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434B9A" w14:paraId="45F829F3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994935A" w14:textId="1496D9A8" w:rsidR="00751A4A" w:rsidRPr="00434B9A" w:rsidRDefault="00BC77FC" w:rsidP="0010095E">
            <w:pPr>
              <w:pStyle w:val="EPName"/>
            </w:pPr>
            <w:r w:rsidRPr="00434B9A">
              <w:t>Европейски</w:t>
            </w:r>
            <w:r w:rsidR="00FA710E" w:rsidRPr="00434B9A">
              <w:t xml:space="preserve"> парламент</w:t>
            </w:r>
          </w:p>
          <w:p w14:paraId="33E5CE52" w14:textId="46FDF8F4" w:rsidR="00751A4A" w:rsidRPr="00434B9A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434B9A">
              <w:t>2024</w:t>
            </w:r>
            <w:r w:rsidR="00BC77FC">
              <w:t> – </w:t>
            </w:r>
            <w:r w:rsidR="00817416" w:rsidRPr="00434B9A">
              <w:t>202</w:t>
            </w:r>
            <w:r w:rsidRPr="00434B9A">
              <w:t>9</w:t>
            </w:r>
          </w:p>
        </w:tc>
        <w:tc>
          <w:tcPr>
            <w:tcW w:w="2268" w:type="dxa"/>
            <w:shd w:val="clear" w:color="auto" w:fill="auto"/>
          </w:tcPr>
          <w:p w14:paraId="1228E57A" w14:textId="77777777" w:rsidR="00751A4A" w:rsidRPr="00434B9A" w:rsidRDefault="00187494" w:rsidP="0010095E">
            <w:pPr>
              <w:pStyle w:val="EPLogo"/>
            </w:pPr>
            <w:r w:rsidRPr="00434B9A">
              <w:rPr>
                <w:noProof/>
                <w:lang w:eastAsia="ja-JP"/>
              </w:rPr>
              <w:drawing>
                <wp:inline distT="0" distB="0" distL="0" distR="0" wp14:anchorId="34E9C21A" wp14:editId="06C8359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6E24B2" w14:textId="77777777" w:rsidR="00D058B8" w:rsidRPr="00434B9A" w:rsidRDefault="00D058B8" w:rsidP="004C5D52">
      <w:pPr>
        <w:pStyle w:val="LineTop"/>
      </w:pPr>
    </w:p>
    <w:p w14:paraId="08829D34" w14:textId="77777777" w:rsidR="00680577" w:rsidRPr="00434B9A" w:rsidRDefault="00FA710E" w:rsidP="00680577">
      <w:pPr>
        <w:pStyle w:val="EPBodyTA1"/>
      </w:pPr>
      <w:r w:rsidRPr="00434B9A">
        <w:t>ПРИЕТИ ТЕКСТОВЕ</w:t>
      </w:r>
    </w:p>
    <w:p w14:paraId="15D593E2" w14:textId="77777777" w:rsidR="00D058B8" w:rsidRPr="00434B9A" w:rsidRDefault="00D058B8" w:rsidP="00D058B8">
      <w:pPr>
        <w:pStyle w:val="LineBottom"/>
      </w:pPr>
    </w:p>
    <w:p w14:paraId="3D96FD39" w14:textId="5EAC97A8" w:rsidR="00FA710E" w:rsidRPr="00502EEC" w:rsidRDefault="00FA710E" w:rsidP="00FA710E">
      <w:pPr>
        <w:pStyle w:val="ATHeading1"/>
        <w:rPr>
          <w:lang w:val="en-GB"/>
        </w:rPr>
      </w:pPr>
      <w:bookmarkStart w:id="0" w:name="TANumber"/>
      <w:r w:rsidRPr="00434B9A">
        <w:t>P10_TA(2025)0</w:t>
      </w:r>
      <w:r w:rsidR="00502EEC">
        <w:rPr>
          <w:lang w:val="en-GB"/>
        </w:rPr>
        <w:t>173</w:t>
      </w:r>
      <w:bookmarkEnd w:id="0"/>
    </w:p>
    <w:p w14:paraId="647D4F6B" w14:textId="77777777" w:rsidR="00FA710E" w:rsidRPr="00434B9A" w:rsidRDefault="00FA710E" w:rsidP="00FA710E">
      <w:pPr>
        <w:pStyle w:val="ATHeading2"/>
      </w:pPr>
      <w:bookmarkStart w:id="1" w:name="title"/>
      <w:r w:rsidRPr="00434B9A">
        <w:t>Частично обновяване на членовете на Сметната палата – кандидат NL</w:t>
      </w:r>
      <w:bookmarkEnd w:id="1"/>
    </w:p>
    <w:p w14:paraId="365CA24D" w14:textId="77777777" w:rsidR="00FA710E" w:rsidRPr="00434B9A" w:rsidRDefault="00FA710E" w:rsidP="00FA710E">
      <w:pPr>
        <w:rPr>
          <w:i/>
          <w:vanish/>
        </w:rPr>
      </w:pPr>
      <w:r w:rsidRPr="00434B9A">
        <w:rPr>
          <w:i/>
        </w:rPr>
        <w:fldChar w:fldCharType="begin"/>
      </w:r>
      <w:r w:rsidRPr="00434B9A">
        <w:rPr>
          <w:i/>
        </w:rPr>
        <w:instrText xml:space="preserve"> TC"(</w:instrText>
      </w:r>
      <w:bookmarkStart w:id="2" w:name="DocNumber"/>
      <w:r w:rsidRPr="00434B9A">
        <w:rPr>
          <w:i/>
        </w:rPr>
        <w:instrText>A10-0149/2025</w:instrText>
      </w:r>
      <w:bookmarkEnd w:id="2"/>
      <w:r w:rsidRPr="00434B9A">
        <w:rPr>
          <w:i/>
        </w:rPr>
        <w:instrText xml:space="preserve"> - Докладчик: Томаш Здеховски)"\l3 \n&gt; \* MERGEFORMAT </w:instrText>
      </w:r>
      <w:r w:rsidRPr="00434B9A">
        <w:rPr>
          <w:i/>
        </w:rPr>
        <w:fldChar w:fldCharType="end"/>
      </w:r>
    </w:p>
    <w:p w14:paraId="1ACB2311" w14:textId="77777777" w:rsidR="00FA710E" w:rsidRPr="00434B9A" w:rsidRDefault="00FA710E" w:rsidP="00FA710E">
      <w:pPr>
        <w:rPr>
          <w:vanish/>
        </w:rPr>
      </w:pPr>
      <w:bookmarkStart w:id="3" w:name="Commission"/>
      <w:r w:rsidRPr="00434B9A">
        <w:rPr>
          <w:vanish/>
        </w:rPr>
        <w:t>Комисия по бюджетен контрол</w:t>
      </w:r>
      <w:bookmarkEnd w:id="3"/>
    </w:p>
    <w:p w14:paraId="7E0CF466" w14:textId="77777777" w:rsidR="00FA710E" w:rsidRPr="00434B9A" w:rsidRDefault="00FA710E" w:rsidP="00FA710E">
      <w:pPr>
        <w:rPr>
          <w:vanish/>
        </w:rPr>
      </w:pPr>
      <w:bookmarkStart w:id="4" w:name="PE"/>
      <w:r w:rsidRPr="00434B9A">
        <w:rPr>
          <w:vanish/>
        </w:rPr>
        <w:t>PE774.514</w:t>
      </w:r>
      <w:bookmarkEnd w:id="4"/>
    </w:p>
    <w:p w14:paraId="3D741847" w14:textId="1C1331E1" w:rsidR="00FA710E" w:rsidRPr="00434B9A" w:rsidRDefault="00FA710E" w:rsidP="00BC77FC">
      <w:pPr>
        <w:pStyle w:val="ATHeading3"/>
      </w:pPr>
      <w:bookmarkStart w:id="5" w:name="Sujet"/>
      <w:r w:rsidRPr="00434B9A">
        <w:t>Ре</w:t>
      </w:r>
      <w:r w:rsidR="001F2B59">
        <w:t>шение</w:t>
      </w:r>
      <w:r w:rsidRPr="00434B9A">
        <w:t xml:space="preserve"> на Европейския парламент от </w:t>
      </w:r>
      <w:r w:rsidR="00BC77FC">
        <w:t>9 септември</w:t>
      </w:r>
      <w:r w:rsidR="00BC77FC" w:rsidRPr="00434B9A">
        <w:t xml:space="preserve"> </w:t>
      </w:r>
      <w:r w:rsidRPr="00434B9A">
        <w:t>2025 г. относно предложението за назначаване на Стеф Блок за член на Сметната палата</w:t>
      </w:r>
      <w:bookmarkEnd w:id="5"/>
      <w:r w:rsidRPr="00434B9A">
        <w:t xml:space="preserve"> </w:t>
      </w:r>
      <w:bookmarkStart w:id="6" w:name="References"/>
      <w:r w:rsidRPr="00434B9A">
        <w:t>(C10-0108/2025 – 2025/0804(NLE))</w:t>
      </w:r>
      <w:bookmarkEnd w:id="6"/>
    </w:p>
    <w:p w14:paraId="26C1ACC9" w14:textId="77777777" w:rsidR="00721B31" w:rsidRPr="00434B9A" w:rsidRDefault="00721B31" w:rsidP="00721B31">
      <w:pPr>
        <w:pStyle w:val="NormalBold"/>
      </w:pPr>
      <w:bookmarkStart w:id="7" w:name="TextBodyBegin"/>
      <w:bookmarkEnd w:id="7"/>
      <w:r w:rsidRPr="00434B9A">
        <w:t>(Консултация)</w:t>
      </w:r>
    </w:p>
    <w:p w14:paraId="6F0E6CC4" w14:textId="77777777" w:rsidR="00721B31" w:rsidRPr="00434B9A" w:rsidRDefault="00721B31" w:rsidP="00721B31">
      <w:pPr>
        <w:pStyle w:val="EPComma"/>
      </w:pPr>
      <w:r w:rsidRPr="00434B9A">
        <w:rPr>
          <w:i/>
        </w:rPr>
        <w:t>Европейският парламент</w:t>
      </w:r>
      <w:r w:rsidRPr="00434B9A">
        <w:t>,</w:t>
      </w:r>
    </w:p>
    <w:p w14:paraId="176F7B90" w14:textId="77777777" w:rsidR="00721B31" w:rsidRPr="00434B9A" w:rsidRDefault="00721B31" w:rsidP="00721B31">
      <w:pPr>
        <w:pStyle w:val="NormalHanging12a"/>
      </w:pPr>
      <w:r w:rsidRPr="00434B9A">
        <w:t>–</w:t>
      </w:r>
      <w:r w:rsidRPr="00434B9A">
        <w:tab/>
        <w:t>като взе предвид член 286, параграф 2 от Договора за функционирането на Европейския съюз, съгласно който Съветът се е консултирал с него (C10</w:t>
      </w:r>
      <w:r w:rsidRPr="00434B9A">
        <w:noBreakHyphen/>
        <w:t>0108/2025),</w:t>
      </w:r>
    </w:p>
    <w:p w14:paraId="2AE40D91" w14:textId="77777777" w:rsidR="00721B31" w:rsidRPr="00434B9A" w:rsidRDefault="00721B31" w:rsidP="00721B31">
      <w:pPr>
        <w:pStyle w:val="NormalHanging12a"/>
      </w:pPr>
      <w:r w:rsidRPr="00434B9A">
        <w:t>–</w:t>
      </w:r>
      <w:r w:rsidRPr="00434B9A">
        <w:tab/>
        <w:t>като взе предвид член 133 от своя Правилник за дейността,</w:t>
      </w:r>
    </w:p>
    <w:p w14:paraId="09E94DBE" w14:textId="77777777" w:rsidR="00721B31" w:rsidRPr="00434B9A" w:rsidRDefault="00721B31" w:rsidP="00721B31">
      <w:pPr>
        <w:pStyle w:val="NormalHanging12a"/>
      </w:pPr>
      <w:r w:rsidRPr="00434B9A">
        <w:t>–</w:t>
      </w:r>
      <w:r w:rsidRPr="00434B9A">
        <w:tab/>
        <w:t>като взе предвид доклада на комисията по бюджетен контрол (A10-0149/2025),</w:t>
      </w:r>
    </w:p>
    <w:p w14:paraId="5658323C" w14:textId="77777777" w:rsidR="00721B31" w:rsidRPr="00434B9A" w:rsidRDefault="00721B31" w:rsidP="00721B31">
      <w:pPr>
        <w:pStyle w:val="NormalHanging12a"/>
      </w:pPr>
      <w:r w:rsidRPr="00434B9A">
        <w:t>А.</w:t>
      </w:r>
      <w:r w:rsidRPr="00434B9A">
        <w:tab/>
        <w:t>като има предвид, че с писмо от 2 юни 2025 г. Съветът се е консултирал с Европейския парламент относно назначаването на Стеф Блок за член на Европейската сметна палата;</w:t>
      </w:r>
    </w:p>
    <w:p w14:paraId="108C1B31" w14:textId="77777777" w:rsidR="00721B31" w:rsidRPr="00434B9A" w:rsidRDefault="00721B31" w:rsidP="00721B31">
      <w:pPr>
        <w:pStyle w:val="NormalHanging12a"/>
      </w:pPr>
      <w:r w:rsidRPr="00434B9A">
        <w:t>Б.</w:t>
      </w:r>
      <w:r w:rsidRPr="00434B9A">
        <w:tab/>
        <w:t>като има предвид, че комисията по бюджетен контрол на Парламента направи оценка на квалификацията на Стеф Блок, по-специално по отношение на условията, посочени в член 286, параграф 1 от Договора за функционирането на Европейския съюз; като има предвид, че в рамките на тази оценка Стеф Блок предостави на комисията автобиография, както и своите отговори на отправения му писмен въпросник;</w:t>
      </w:r>
    </w:p>
    <w:p w14:paraId="69FBCFC9" w14:textId="77777777" w:rsidR="00721B31" w:rsidRPr="00434B9A" w:rsidRDefault="00721B31" w:rsidP="00721B31">
      <w:pPr>
        <w:pStyle w:val="NormalHanging12a"/>
      </w:pPr>
      <w:r w:rsidRPr="00434B9A">
        <w:t>В.</w:t>
      </w:r>
      <w:r w:rsidRPr="00434B9A">
        <w:tab/>
        <w:t>като има предвид, че впоследствие, на 15 юли 2025 г., комисията проведе изслушване на Стеф Блок, по време на което той направи встъпително изявление, а след това отговори на въпросите, зададени от членовете на комисията;</w:t>
      </w:r>
    </w:p>
    <w:p w14:paraId="7C5F3991" w14:textId="77777777" w:rsidR="00721B31" w:rsidRPr="00434B9A" w:rsidRDefault="00721B31" w:rsidP="00721B31">
      <w:pPr>
        <w:pStyle w:val="NormalHanging12a"/>
      </w:pPr>
      <w:r w:rsidRPr="00434B9A">
        <w:t>1.</w:t>
      </w:r>
      <w:r w:rsidRPr="00434B9A">
        <w:tab/>
        <w:t>изказва положително становище относно предложението на Съвета за назначаване на Стеф Блок за член на Сметната палата;</w:t>
      </w:r>
    </w:p>
    <w:p w14:paraId="49ADA0F8" w14:textId="33554BAA" w:rsidR="00E365E1" w:rsidRPr="00434B9A" w:rsidRDefault="00721B31" w:rsidP="00BC77FC">
      <w:pPr>
        <w:ind w:left="567" w:hanging="567"/>
      </w:pPr>
      <w:r w:rsidRPr="00434B9A">
        <w:t>2.</w:t>
      </w:r>
      <w:r w:rsidRPr="00434B9A">
        <w:tab/>
        <w:t xml:space="preserve">възлага на своя председател да предаде настоящото решение на Съвета и за </w:t>
      </w:r>
      <w:r w:rsidRPr="00434B9A">
        <w:lastRenderedPageBreak/>
        <w:t>сведение, на Сметната палата, както и на другите институции на Европейския съюз и на одитните институции на държавите членки.</w:t>
      </w:r>
    </w:p>
    <w:sectPr w:rsidR="00E365E1" w:rsidRPr="00434B9A" w:rsidSect="00434B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028CE" w14:textId="77777777" w:rsidR="00FA710E" w:rsidRPr="00434B9A" w:rsidRDefault="00FA710E">
      <w:r w:rsidRPr="00434B9A">
        <w:separator/>
      </w:r>
    </w:p>
  </w:endnote>
  <w:endnote w:type="continuationSeparator" w:id="0">
    <w:p w14:paraId="39E5673E" w14:textId="77777777" w:rsidR="00FA710E" w:rsidRPr="00434B9A" w:rsidRDefault="00FA710E">
      <w:r w:rsidRPr="00434B9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347F" w14:textId="77777777" w:rsidR="00064002" w:rsidRPr="00434B9A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A0721" w14:textId="77777777" w:rsidR="00064002" w:rsidRPr="00434B9A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5F229" w14:textId="77777777" w:rsidR="00064002" w:rsidRPr="00434B9A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1278D" w14:textId="77777777" w:rsidR="00FA710E" w:rsidRPr="00434B9A" w:rsidRDefault="00FA710E">
      <w:r w:rsidRPr="00434B9A">
        <w:separator/>
      </w:r>
    </w:p>
  </w:footnote>
  <w:footnote w:type="continuationSeparator" w:id="0">
    <w:p w14:paraId="19AE3938" w14:textId="77777777" w:rsidR="00FA710E" w:rsidRPr="00434B9A" w:rsidRDefault="00FA710E">
      <w:r w:rsidRPr="00434B9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0B7A" w14:textId="77777777" w:rsidR="00064002" w:rsidRPr="00434B9A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5EC53" w14:textId="77777777" w:rsidR="00064002" w:rsidRPr="00434B9A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E646" w14:textId="77777777" w:rsidR="00064002" w:rsidRPr="00434B9A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698121906">
    <w:abstractNumId w:val="9"/>
  </w:num>
  <w:num w:numId="2" w16cid:durableId="771439140">
    <w:abstractNumId w:val="9"/>
  </w:num>
  <w:num w:numId="3" w16cid:durableId="1159228016">
    <w:abstractNumId w:val="7"/>
  </w:num>
  <w:num w:numId="4" w16cid:durableId="2000647243">
    <w:abstractNumId w:val="7"/>
  </w:num>
  <w:num w:numId="5" w16cid:durableId="1961721721">
    <w:abstractNumId w:val="6"/>
  </w:num>
  <w:num w:numId="6" w16cid:durableId="1560046909">
    <w:abstractNumId w:val="6"/>
  </w:num>
  <w:num w:numId="7" w16cid:durableId="1516579790">
    <w:abstractNumId w:val="5"/>
  </w:num>
  <w:num w:numId="8" w16cid:durableId="266427138">
    <w:abstractNumId w:val="5"/>
  </w:num>
  <w:num w:numId="9" w16cid:durableId="54478726">
    <w:abstractNumId w:val="4"/>
  </w:num>
  <w:num w:numId="10" w16cid:durableId="107554269">
    <w:abstractNumId w:val="4"/>
  </w:num>
  <w:num w:numId="11" w16cid:durableId="993295312">
    <w:abstractNumId w:val="8"/>
  </w:num>
  <w:num w:numId="12" w16cid:durableId="1988971109">
    <w:abstractNumId w:val="8"/>
  </w:num>
  <w:num w:numId="13" w16cid:durableId="1947106412">
    <w:abstractNumId w:val="3"/>
  </w:num>
  <w:num w:numId="14" w16cid:durableId="1511095287">
    <w:abstractNumId w:val="3"/>
  </w:num>
  <w:num w:numId="15" w16cid:durableId="776095388">
    <w:abstractNumId w:val="2"/>
  </w:num>
  <w:num w:numId="16" w16cid:durableId="515390052">
    <w:abstractNumId w:val="2"/>
  </w:num>
  <w:num w:numId="17" w16cid:durableId="1777170409">
    <w:abstractNumId w:val="1"/>
  </w:num>
  <w:num w:numId="18" w16cid:durableId="204878410">
    <w:abstractNumId w:val="1"/>
  </w:num>
  <w:num w:numId="19" w16cid:durableId="1596741468">
    <w:abstractNumId w:val="0"/>
  </w:num>
  <w:num w:numId="20" w16cid:durableId="46344341">
    <w:abstractNumId w:val="0"/>
  </w:num>
  <w:num w:numId="21" w16cid:durableId="197621482">
    <w:abstractNumId w:val="9"/>
  </w:num>
  <w:num w:numId="22" w16cid:durableId="1736733976">
    <w:abstractNumId w:val="7"/>
  </w:num>
  <w:num w:numId="23" w16cid:durableId="1872643846">
    <w:abstractNumId w:val="6"/>
  </w:num>
  <w:num w:numId="24" w16cid:durableId="1898054668">
    <w:abstractNumId w:val="5"/>
  </w:num>
  <w:num w:numId="25" w16cid:durableId="2040933401">
    <w:abstractNumId w:val="4"/>
  </w:num>
  <w:num w:numId="26" w16cid:durableId="952789593">
    <w:abstractNumId w:val="8"/>
  </w:num>
  <w:num w:numId="27" w16cid:durableId="871503507">
    <w:abstractNumId w:val="3"/>
  </w:num>
  <w:num w:numId="28" w16cid:durableId="648944989">
    <w:abstractNumId w:val="2"/>
  </w:num>
  <w:num w:numId="29" w16cid:durableId="1797605202">
    <w:abstractNumId w:val="1"/>
  </w:num>
  <w:num w:numId="30" w16cid:durableId="1164125355">
    <w:abstractNumId w:val="0"/>
  </w:num>
  <w:num w:numId="31" w16cid:durableId="738164414">
    <w:abstractNumId w:val="9"/>
  </w:num>
  <w:num w:numId="32" w16cid:durableId="4357936">
    <w:abstractNumId w:val="7"/>
  </w:num>
  <w:num w:numId="33" w16cid:durableId="1490444034">
    <w:abstractNumId w:val="6"/>
  </w:num>
  <w:num w:numId="34" w16cid:durableId="2034381529">
    <w:abstractNumId w:val="5"/>
  </w:num>
  <w:num w:numId="35" w16cid:durableId="263653365">
    <w:abstractNumId w:val="4"/>
  </w:num>
  <w:num w:numId="36" w16cid:durableId="1247421542">
    <w:abstractNumId w:val="8"/>
  </w:num>
  <w:num w:numId="37" w16cid:durableId="181626102">
    <w:abstractNumId w:val="3"/>
  </w:num>
  <w:num w:numId="38" w16cid:durableId="1340080508">
    <w:abstractNumId w:val="2"/>
  </w:num>
  <w:num w:numId="39" w16cid:durableId="1861968791">
    <w:abstractNumId w:val="1"/>
  </w:num>
  <w:num w:numId="40" w16cid:durableId="1420563642">
    <w:abstractNumId w:val="0"/>
  </w:num>
  <w:num w:numId="41" w16cid:durableId="1577351059">
    <w:abstractNumId w:val="10"/>
  </w:num>
  <w:num w:numId="42" w16cid:durableId="2121948098">
    <w:abstractNumId w:val="10"/>
  </w:num>
  <w:num w:numId="43" w16cid:durableId="753816089">
    <w:abstractNumId w:val="10"/>
  </w:num>
  <w:num w:numId="44" w16cid:durableId="19026416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9/2025"/>
    <w:docVar w:name="dvlangue" w:val="BG"/>
    <w:docVar w:name="dvnumam" w:val="0"/>
    <w:docVar w:name="dvpe" w:val="774.514"/>
    <w:docVar w:name="dvrapporteur" w:val="Докладчик: "/>
    <w:docVar w:name="dvtitre" w:val="Резолюция на Европейския парламент от ... 2025 г. относно предложението за назначаване на Стеф Блок за член на Сметната палата(C10-0108/2025 – 2025/0804(NLE))"/>
  </w:docVars>
  <w:rsids>
    <w:rsidRoot w:val="00FA710E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F2B59"/>
    <w:rsid w:val="001F32AE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34B9A"/>
    <w:rsid w:val="00471C19"/>
    <w:rsid w:val="004867E3"/>
    <w:rsid w:val="00494A28"/>
    <w:rsid w:val="0049641C"/>
    <w:rsid w:val="004C0004"/>
    <w:rsid w:val="004C5D52"/>
    <w:rsid w:val="00502EEC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F74FA"/>
    <w:rsid w:val="00721B31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542C4"/>
    <w:rsid w:val="00981893"/>
    <w:rsid w:val="00A1687D"/>
    <w:rsid w:val="00A43E52"/>
    <w:rsid w:val="00A4678D"/>
    <w:rsid w:val="00A778C7"/>
    <w:rsid w:val="00AB441E"/>
    <w:rsid w:val="00AB6293"/>
    <w:rsid w:val="00AD652F"/>
    <w:rsid w:val="00AE0928"/>
    <w:rsid w:val="00AF3B82"/>
    <w:rsid w:val="00B12E95"/>
    <w:rsid w:val="00B22876"/>
    <w:rsid w:val="00B558F0"/>
    <w:rsid w:val="00BC77FC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A710E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A7B86"/>
  <w15:chartTrackingRefBased/>
  <w15:docId w15:val="{77111C3F-C857-4857-BAA8-604F28292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bg-BG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721B31"/>
    <w:rPr>
      <w:b/>
    </w:rPr>
  </w:style>
  <w:style w:type="paragraph" w:customStyle="1" w:styleId="NormalHanging12a">
    <w:name w:val="NormalHanging12a"/>
    <w:basedOn w:val="Normal"/>
    <w:rsid w:val="00721B31"/>
    <w:pPr>
      <w:spacing w:after="240"/>
      <w:ind w:left="567" w:hanging="567"/>
    </w:pPr>
  </w:style>
  <w:style w:type="paragraph" w:customStyle="1" w:styleId="EPComma">
    <w:name w:val="EPComma"/>
    <w:basedOn w:val="Normal"/>
    <w:rsid w:val="00721B31"/>
    <w:pPr>
      <w:spacing w:before="480" w:after="240"/>
    </w:pPr>
  </w:style>
  <w:style w:type="paragraph" w:styleId="Revision">
    <w:name w:val="Revision"/>
    <w:hidden/>
    <w:uiPriority w:val="99"/>
    <w:semiHidden/>
    <w:rsid w:val="00BC77FC"/>
    <w:rPr>
      <w:sz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GIRGINOV Kiril</dc:creator>
  <cp:keywords/>
  <cp:lastModifiedBy>GIRGINOV Kiril</cp:lastModifiedBy>
  <cp:revision>2</cp:revision>
  <cp:lastPrinted>2004-11-19T15:42:00Z</cp:lastPrinted>
  <dcterms:created xsi:type="dcterms:W3CDTF">2025-09-10T07:53:00Z</dcterms:created>
  <dcterms:modified xsi:type="dcterms:W3CDTF">2025-09-10T07:53:00Z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BG</vt:lpwstr>
  </property>
  <property fmtid="{D5CDD505-2E9C-101B-9397-08002B2CF9AE}" pid="3" name="&lt;FdR&gt;">
    <vt:lpwstr>P10_TA(2025)0173_</vt:lpwstr>
  </property>
  <property fmtid="{D5CDD505-2E9C-101B-9397-08002B2CF9AE}" pid="4" name="&lt;Type&gt;">
    <vt:lpwstr>RR</vt:lpwstr>
  </property>
</Properties>
</file>