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383F" w14:paraId="4BA0EA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F4A314" w14:textId="77777777" w:rsidR="00751A4A" w:rsidRPr="00F9383F" w:rsidRDefault="00254E3A" w:rsidP="0010095E">
            <w:pPr>
              <w:pStyle w:val="EPName"/>
            </w:pPr>
            <w:r w:rsidRPr="00F9383F">
              <w:t>Euroopa Parlament</w:t>
            </w:r>
          </w:p>
          <w:p w14:paraId="1320F25C" w14:textId="77777777" w:rsidR="00751A4A" w:rsidRPr="00F938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383F">
              <w:t>2024</w:t>
            </w:r>
            <w:r w:rsidR="00817416" w:rsidRPr="00F9383F">
              <w:t>-202</w:t>
            </w:r>
            <w:r w:rsidRPr="00F9383F">
              <w:t>9</w:t>
            </w:r>
          </w:p>
        </w:tc>
        <w:tc>
          <w:tcPr>
            <w:tcW w:w="2268" w:type="dxa"/>
            <w:shd w:val="clear" w:color="auto" w:fill="auto"/>
          </w:tcPr>
          <w:p w14:paraId="71FE80D2" w14:textId="77777777" w:rsidR="00751A4A" w:rsidRPr="00F9383F" w:rsidRDefault="00187494" w:rsidP="0010095E">
            <w:pPr>
              <w:pStyle w:val="EPLogo"/>
            </w:pPr>
            <w:r w:rsidRPr="00F9383F">
              <w:rPr>
                <w:noProof/>
                <w:lang w:eastAsia="ja-JP"/>
              </w:rPr>
              <w:drawing>
                <wp:inline distT="0" distB="0" distL="0" distR="0" wp14:anchorId="690D39EE" wp14:editId="3B7451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5043A0" w14:textId="77777777" w:rsidR="00D058B8" w:rsidRPr="00F9383F" w:rsidRDefault="00D058B8" w:rsidP="004C5D52">
      <w:pPr>
        <w:pStyle w:val="LineTop"/>
      </w:pPr>
    </w:p>
    <w:p w14:paraId="5D3F5440" w14:textId="77777777" w:rsidR="00680577" w:rsidRPr="00F9383F" w:rsidRDefault="00254E3A" w:rsidP="00680577">
      <w:pPr>
        <w:pStyle w:val="EPBodyTA1"/>
      </w:pPr>
      <w:r w:rsidRPr="00F9383F">
        <w:t>VASTUVÕETUD TEKSTID</w:t>
      </w:r>
    </w:p>
    <w:p w14:paraId="618FF04B" w14:textId="77777777" w:rsidR="00D058B8" w:rsidRPr="00F9383F" w:rsidRDefault="00D058B8" w:rsidP="00D058B8">
      <w:pPr>
        <w:pStyle w:val="LineBottom"/>
      </w:pPr>
    </w:p>
    <w:p w14:paraId="6A024D4D" w14:textId="19143947" w:rsidR="00254E3A" w:rsidRPr="00F9383F" w:rsidRDefault="00254E3A" w:rsidP="00254E3A">
      <w:pPr>
        <w:pStyle w:val="ATHeading1"/>
      </w:pPr>
      <w:bookmarkStart w:id="0" w:name="TANumber"/>
      <w:r w:rsidRPr="00F9383F">
        <w:t>P10_TA(2025)0</w:t>
      </w:r>
      <w:bookmarkEnd w:id="0"/>
      <w:r w:rsidR="00F82478" w:rsidRPr="00F9383F">
        <w:t>182</w:t>
      </w:r>
    </w:p>
    <w:p w14:paraId="755C7DED" w14:textId="77777777" w:rsidR="00254E3A" w:rsidRPr="00F9383F" w:rsidRDefault="00254E3A" w:rsidP="00254E3A">
      <w:pPr>
        <w:pStyle w:val="ATHeading2"/>
      </w:pPr>
      <w:bookmarkStart w:id="1" w:name="title"/>
      <w:r w:rsidRPr="00F9383F">
        <w:t>EÜ ja Vaikse ookeani piirkonna riikide vaheline majanduspartnerluse vaheleping: Vanuatu ühinemine</w:t>
      </w:r>
      <w:bookmarkEnd w:id="1"/>
    </w:p>
    <w:p w14:paraId="7857F012" w14:textId="77777777" w:rsidR="00254E3A" w:rsidRPr="00F9383F" w:rsidRDefault="00254E3A" w:rsidP="00254E3A">
      <w:pPr>
        <w:rPr>
          <w:i/>
          <w:vanish/>
        </w:rPr>
      </w:pPr>
      <w:r w:rsidRPr="00F9383F">
        <w:rPr>
          <w:i/>
        </w:rPr>
        <w:fldChar w:fldCharType="begin"/>
      </w:r>
      <w:r w:rsidRPr="00F9383F">
        <w:rPr>
          <w:i/>
        </w:rPr>
        <w:instrText xml:space="preserve"> TC"(</w:instrText>
      </w:r>
      <w:bookmarkStart w:id="2" w:name="DocNumber"/>
      <w:r w:rsidRPr="00F9383F">
        <w:rPr>
          <w:i/>
        </w:rPr>
        <w:instrText>A10-0141/2025</w:instrText>
      </w:r>
      <w:bookmarkEnd w:id="2"/>
      <w:r w:rsidRPr="00F9383F">
        <w:rPr>
          <w:i/>
        </w:rPr>
        <w:instrText xml:space="preserve"> - Raportöör: </w:instrText>
      </w:r>
      <w:proofErr w:type="spellStart"/>
      <w:r w:rsidRPr="00F9383F">
        <w:rPr>
          <w:i/>
        </w:rPr>
        <w:instrText>Dariusz</w:instrText>
      </w:r>
      <w:proofErr w:type="spellEnd"/>
      <w:r w:rsidRPr="00F9383F">
        <w:rPr>
          <w:i/>
        </w:rPr>
        <w:instrText xml:space="preserve"> </w:instrText>
      </w:r>
      <w:proofErr w:type="spellStart"/>
      <w:r w:rsidRPr="00F9383F">
        <w:rPr>
          <w:i/>
        </w:rPr>
        <w:instrText>Joński</w:instrText>
      </w:r>
      <w:proofErr w:type="spellEnd"/>
      <w:r w:rsidRPr="00F9383F">
        <w:rPr>
          <w:i/>
        </w:rPr>
        <w:instrText xml:space="preserve">)"\l3 \n&gt; \* MERGEFORMAT </w:instrText>
      </w:r>
      <w:r w:rsidRPr="00F9383F">
        <w:rPr>
          <w:i/>
        </w:rPr>
        <w:fldChar w:fldCharType="end"/>
      </w:r>
    </w:p>
    <w:p w14:paraId="60A1CFDC" w14:textId="77777777" w:rsidR="00254E3A" w:rsidRPr="00F9383F" w:rsidRDefault="00254E3A" w:rsidP="00254E3A">
      <w:pPr>
        <w:rPr>
          <w:vanish/>
        </w:rPr>
      </w:pPr>
      <w:bookmarkStart w:id="3" w:name="Commission"/>
      <w:r w:rsidRPr="00F9383F">
        <w:rPr>
          <w:vanish/>
        </w:rPr>
        <w:t>Rahvusvahelise kaubanduse komisjon</w:t>
      </w:r>
      <w:bookmarkEnd w:id="3"/>
    </w:p>
    <w:p w14:paraId="3AB0055C" w14:textId="77777777" w:rsidR="00254E3A" w:rsidRPr="00F9383F" w:rsidRDefault="00254E3A" w:rsidP="00254E3A">
      <w:pPr>
        <w:rPr>
          <w:vanish/>
        </w:rPr>
      </w:pPr>
      <w:bookmarkStart w:id="4" w:name="PE"/>
      <w:r w:rsidRPr="00F9383F">
        <w:rPr>
          <w:vanish/>
        </w:rPr>
        <w:t>PE773.421</w:t>
      </w:r>
      <w:bookmarkEnd w:id="4"/>
    </w:p>
    <w:p w14:paraId="0DCA7D7B" w14:textId="0DA334EC" w:rsidR="00254E3A" w:rsidRPr="00F9383F" w:rsidRDefault="00254E3A" w:rsidP="00254E3A">
      <w:pPr>
        <w:pStyle w:val="ATHeading3"/>
      </w:pPr>
      <w:bookmarkStart w:id="5" w:name="Sujet"/>
      <w:r w:rsidRPr="00F9383F">
        <w:t xml:space="preserve">Euroopa Parlamendi </w:t>
      </w:r>
      <w:r w:rsidR="00E64D96" w:rsidRPr="00F9383F">
        <w:t>10</w:t>
      </w:r>
      <w:r w:rsidRPr="00F9383F">
        <w:t>.</w:t>
      </w:r>
      <w:r w:rsidR="00E64D96" w:rsidRPr="00F9383F">
        <w:t> septembri</w:t>
      </w:r>
      <w:r w:rsidRPr="00F9383F">
        <w:t xml:space="preserve"> 2025.</w:t>
      </w:r>
      <w:r w:rsidR="00E64D96" w:rsidRPr="00F9383F">
        <w:t> </w:t>
      </w:r>
      <w:r w:rsidRPr="00F9383F">
        <w:t>aasta seadusandlik resolutsioon</w:t>
      </w:r>
      <w:r w:rsidR="00E64D96" w:rsidRPr="00F9383F">
        <w:t>,</w:t>
      </w:r>
      <w:r w:rsidRPr="00F9383F">
        <w:t xml:space="preserve"> mis käsitleb nõukogu otsuse eelnõu Vanuatu ühinemise kohta ühelt poolt Euroopa Ühenduse ja teiselt poolt Vaikse ookeani piirkonna riikide vahelise majanduspartnerluse vahelepinguga</w:t>
      </w:r>
      <w:bookmarkEnd w:id="5"/>
      <w:r w:rsidRPr="00F9383F">
        <w:t xml:space="preserve"> </w:t>
      </w:r>
      <w:bookmarkStart w:id="6" w:name="References"/>
      <w:r w:rsidRPr="00F9383F">
        <w:t>(07847/2025 – C10-0085/2025 – 2025/0055(NLE))</w:t>
      </w:r>
      <w:bookmarkEnd w:id="6"/>
    </w:p>
    <w:p w14:paraId="4E3B4AB4" w14:textId="77777777" w:rsidR="00DD6C75" w:rsidRPr="00F9383F" w:rsidRDefault="00DD6C75" w:rsidP="00DD6C75">
      <w:pPr>
        <w:pStyle w:val="NormalBold"/>
      </w:pPr>
      <w:r w:rsidRPr="00F9383F">
        <w:t>(Nõusolek)</w:t>
      </w:r>
    </w:p>
    <w:p w14:paraId="53ADA8DE" w14:textId="77777777" w:rsidR="00DD6C75" w:rsidRPr="00F9383F" w:rsidRDefault="00DD6C75" w:rsidP="00DD6C75">
      <w:pPr>
        <w:pStyle w:val="EPComma"/>
      </w:pPr>
      <w:r w:rsidRPr="00F9383F">
        <w:rPr>
          <w:i/>
        </w:rPr>
        <w:t>Euroopa Parlament</w:t>
      </w:r>
      <w:r w:rsidRPr="00F9383F">
        <w:t>,</w:t>
      </w:r>
    </w:p>
    <w:p w14:paraId="48341F72" w14:textId="77777777" w:rsidR="00DD6C75" w:rsidRPr="00F9383F" w:rsidRDefault="00DD6C75" w:rsidP="00DD6C75">
      <w:pPr>
        <w:pStyle w:val="NormalHanging12a"/>
      </w:pPr>
      <w:r w:rsidRPr="00F9383F">
        <w:t>–</w:t>
      </w:r>
      <w:r w:rsidRPr="00F9383F">
        <w:tab/>
        <w:t>võttes arvesse nõukogu otsuse eelnõu (07847/2025),</w:t>
      </w:r>
    </w:p>
    <w:p w14:paraId="12A7273E" w14:textId="77777777" w:rsidR="00DD6C75" w:rsidRPr="00F9383F" w:rsidRDefault="00DD6C75" w:rsidP="00DD6C75">
      <w:pPr>
        <w:pStyle w:val="NormalHanging12a"/>
      </w:pPr>
      <w:r w:rsidRPr="00F9383F">
        <w:t>–</w:t>
      </w:r>
      <w:r w:rsidRPr="00F9383F">
        <w:tab/>
        <w:t>võttes arvesse ühelt poolt Euroopa Ühenduse ja teiselt poolt Vaikse ookeani piirkonna riikide vahelist majanduspartnerluse vahelepingut</w:t>
      </w:r>
      <w:r w:rsidRPr="00F9383F">
        <w:rPr>
          <w:rStyle w:val="FootnoteReference"/>
        </w:rPr>
        <w:footnoteReference w:id="1"/>
      </w:r>
      <w:r w:rsidRPr="00F9383F">
        <w:t>,</w:t>
      </w:r>
    </w:p>
    <w:p w14:paraId="31992C4C" w14:textId="76E32FFA" w:rsidR="00DD6C75" w:rsidRPr="00F9383F" w:rsidRDefault="00DD6C75" w:rsidP="00DD6C75">
      <w:pPr>
        <w:pStyle w:val="NormalHanging12a"/>
      </w:pPr>
      <w:r w:rsidRPr="00F9383F">
        <w:t>–</w:t>
      </w:r>
      <w:r w:rsidRPr="00F9383F">
        <w:tab/>
        <w:t>võttes arvesse nõusoleku taotlust, mille nõukogu esitas vastavalt Euroopa Liidu toimimise lepingu artikli</w:t>
      </w:r>
      <w:r w:rsidR="00EB745A" w:rsidRPr="00F9383F">
        <w:t> </w:t>
      </w:r>
      <w:r w:rsidRPr="00F9383F">
        <w:t>207 lõike</w:t>
      </w:r>
      <w:r w:rsidR="00EB745A" w:rsidRPr="00F9383F">
        <w:t> </w:t>
      </w:r>
      <w:r w:rsidRPr="00F9383F">
        <w:t>4 esimesele lõigule ja artikli</w:t>
      </w:r>
      <w:r w:rsidR="00EB745A" w:rsidRPr="00F9383F">
        <w:t> </w:t>
      </w:r>
      <w:r w:rsidRPr="00F9383F">
        <w:t>218 lõike</w:t>
      </w:r>
      <w:r w:rsidR="00EB745A" w:rsidRPr="00F9383F">
        <w:t> </w:t>
      </w:r>
      <w:r w:rsidRPr="00F9383F">
        <w:t>6 teise lõigu punkti</w:t>
      </w:r>
      <w:r w:rsidR="00EB745A" w:rsidRPr="00F9383F">
        <w:t> </w:t>
      </w:r>
      <w:r w:rsidRPr="00F9383F">
        <w:t>a alapunktile</w:t>
      </w:r>
      <w:r w:rsidR="00EB745A" w:rsidRPr="00F9383F">
        <w:t> </w:t>
      </w:r>
      <w:r w:rsidRPr="00F9383F">
        <w:t>v (C10</w:t>
      </w:r>
      <w:r w:rsidRPr="00F9383F">
        <w:noBreakHyphen/>
        <w:t>0085/2025),</w:t>
      </w:r>
    </w:p>
    <w:p w14:paraId="5C4530FB" w14:textId="77777777" w:rsidR="00DD6C75" w:rsidRPr="00F9383F" w:rsidRDefault="00DD6C75" w:rsidP="00DD6C75">
      <w:pPr>
        <w:pStyle w:val="NormalHanging12a"/>
      </w:pPr>
      <w:r w:rsidRPr="00F9383F">
        <w:t>–</w:t>
      </w:r>
      <w:r w:rsidRPr="00F9383F">
        <w:tab/>
        <w:t>võttes arvesse kodukorra artikli 107 lõikeid 1 ja 4 ning artikli 117 lõiget 7,</w:t>
      </w:r>
    </w:p>
    <w:p w14:paraId="6574F110" w14:textId="77777777" w:rsidR="00DD6C75" w:rsidRPr="00F9383F" w:rsidRDefault="00DD6C75" w:rsidP="00DD6C75">
      <w:pPr>
        <w:pStyle w:val="NormalHanging12a"/>
      </w:pPr>
      <w:r w:rsidRPr="00F9383F">
        <w:t>–</w:t>
      </w:r>
      <w:r w:rsidRPr="00F9383F">
        <w:tab/>
        <w:t>võttes arvesse rahvusvahelise kaubanduse komisjoni soovitust (A10-0141/2025),</w:t>
      </w:r>
    </w:p>
    <w:p w14:paraId="5250D185" w14:textId="77777777" w:rsidR="00DD6C75" w:rsidRPr="00F9383F" w:rsidRDefault="00DD6C75" w:rsidP="00DD6C75">
      <w:pPr>
        <w:pStyle w:val="NormalHanging12a"/>
      </w:pPr>
      <w:r w:rsidRPr="00F9383F">
        <w:t>1.</w:t>
      </w:r>
      <w:r w:rsidRPr="00F9383F">
        <w:tab/>
        <w:t>annab nõusoleku Vanuatu ühinemiseks kõnealuse lepinguga;</w:t>
      </w:r>
    </w:p>
    <w:p w14:paraId="52D961D9" w14:textId="5A2ECA6B" w:rsidR="00E365E1" w:rsidRPr="00F9383F" w:rsidRDefault="00DD6C75" w:rsidP="00E64D96">
      <w:pPr>
        <w:pStyle w:val="NormalHanging12a"/>
      </w:pPr>
      <w:r w:rsidRPr="00F9383F">
        <w:t>2.</w:t>
      </w:r>
      <w:r w:rsidRPr="00F9383F">
        <w:tab/>
        <w:t>teeb presidendile ülesandeks edastada Euroopa Parlamendi seisukoht nõukogule, komisjonile, liikmesriikide valitsustele ja parlamentidele ning Vanuatu valitsusele ja parlamendile.</w:t>
      </w:r>
    </w:p>
    <w:sectPr w:rsidR="00E365E1" w:rsidRPr="00F9383F" w:rsidSect="00A571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FC410" w14:textId="77777777" w:rsidR="00254E3A" w:rsidRPr="00A57192" w:rsidRDefault="00254E3A">
      <w:r w:rsidRPr="00A57192">
        <w:separator/>
      </w:r>
    </w:p>
  </w:endnote>
  <w:endnote w:type="continuationSeparator" w:id="0">
    <w:p w14:paraId="6FB70909" w14:textId="77777777" w:rsidR="00254E3A" w:rsidRPr="00A57192" w:rsidRDefault="00254E3A">
      <w:r w:rsidRPr="00A571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9389C" w14:textId="77777777" w:rsidR="00064002" w:rsidRPr="00A571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08DE0" w14:textId="77777777" w:rsidR="00064002" w:rsidRPr="00A571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C604" w14:textId="77777777" w:rsidR="00064002" w:rsidRPr="00A571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4795C" w14:textId="77777777" w:rsidR="00254E3A" w:rsidRPr="00A57192" w:rsidRDefault="00254E3A">
      <w:r w:rsidRPr="00A57192">
        <w:separator/>
      </w:r>
    </w:p>
  </w:footnote>
  <w:footnote w:type="continuationSeparator" w:id="0">
    <w:p w14:paraId="7A1F99B3" w14:textId="77777777" w:rsidR="00254E3A" w:rsidRPr="00A57192" w:rsidRDefault="00254E3A">
      <w:r w:rsidRPr="00A57192">
        <w:continuationSeparator/>
      </w:r>
    </w:p>
  </w:footnote>
  <w:footnote w:id="1">
    <w:p w14:paraId="15D94E87" w14:textId="564CC7A6" w:rsidR="00DD6C75" w:rsidRPr="00A57192" w:rsidRDefault="00DD6C75" w:rsidP="00A57192">
      <w:pPr>
        <w:pStyle w:val="FootnoteText"/>
        <w:ind w:left="567" w:hanging="567"/>
        <w:rPr>
          <w:sz w:val="24"/>
          <w:szCs w:val="24"/>
          <w:lang w:val="et-EE"/>
        </w:rPr>
      </w:pPr>
      <w:r w:rsidRPr="00A57192">
        <w:rPr>
          <w:rStyle w:val="FootnoteReference"/>
          <w:sz w:val="24"/>
          <w:szCs w:val="24"/>
          <w:lang w:val="et-EE"/>
        </w:rPr>
        <w:footnoteRef/>
      </w:r>
      <w:r w:rsidR="00A57192" w:rsidRPr="00A57192">
        <w:rPr>
          <w:sz w:val="24"/>
          <w:lang w:val="et-EE"/>
        </w:rPr>
        <w:t xml:space="preserve"> </w:t>
      </w:r>
      <w:r w:rsidR="00A57192" w:rsidRPr="00A57192">
        <w:rPr>
          <w:sz w:val="24"/>
          <w:lang w:val="et-EE"/>
        </w:rPr>
        <w:tab/>
      </w:r>
      <w:r w:rsidRPr="00A57192">
        <w:rPr>
          <w:sz w:val="24"/>
          <w:lang w:val="et-EE"/>
        </w:rPr>
        <w:t>ELT L 272, 16.10.2009, lk 2, ELI:</w:t>
      </w:r>
      <w:r w:rsidR="00EB745A">
        <w:rPr>
          <w:sz w:val="24"/>
          <w:lang w:val="et-EE"/>
        </w:rPr>
        <w:t> </w:t>
      </w:r>
      <w:hyperlink r:id="rId1" w:history="1">
        <w:r w:rsidR="00EB745A" w:rsidRPr="00DA0E37">
          <w:rPr>
            <w:rStyle w:val="Hyperlink"/>
            <w:sz w:val="24"/>
            <w:lang w:val="et-EE"/>
          </w:rPr>
          <w:t>http://data.europa.eu/eli/agree_internation/2009/729/oj</w:t>
        </w:r>
      </w:hyperlink>
      <w:r w:rsidRPr="00A57192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76CE" w14:textId="77777777" w:rsidR="00064002" w:rsidRPr="00A571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BE469" w14:textId="77777777" w:rsidR="00064002" w:rsidRPr="00A571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9B84A" w14:textId="77777777" w:rsidR="00064002" w:rsidRPr="00A571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0517123">
    <w:abstractNumId w:val="9"/>
  </w:num>
  <w:num w:numId="2" w16cid:durableId="377895522">
    <w:abstractNumId w:val="9"/>
  </w:num>
  <w:num w:numId="3" w16cid:durableId="667950422">
    <w:abstractNumId w:val="7"/>
  </w:num>
  <w:num w:numId="4" w16cid:durableId="1229848786">
    <w:abstractNumId w:val="7"/>
  </w:num>
  <w:num w:numId="5" w16cid:durableId="874540028">
    <w:abstractNumId w:val="6"/>
  </w:num>
  <w:num w:numId="6" w16cid:durableId="1723208179">
    <w:abstractNumId w:val="6"/>
  </w:num>
  <w:num w:numId="7" w16cid:durableId="1107893289">
    <w:abstractNumId w:val="5"/>
  </w:num>
  <w:num w:numId="8" w16cid:durableId="857235669">
    <w:abstractNumId w:val="5"/>
  </w:num>
  <w:num w:numId="9" w16cid:durableId="1817917082">
    <w:abstractNumId w:val="4"/>
  </w:num>
  <w:num w:numId="10" w16cid:durableId="1230187775">
    <w:abstractNumId w:val="4"/>
  </w:num>
  <w:num w:numId="11" w16cid:durableId="2074505105">
    <w:abstractNumId w:val="8"/>
  </w:num>
  <w:num w:numId="12" w16cid:durableId="291832075">
    <w:abstractNumId w:val="8"/>
  </w:num>
  <w:num w:numId="13" w16cid:durableId="1975714999">
    <w:abstractNumId w:val="3"/>
  </w:num>
  <w:num w:numId="14" w16cid:durableId="1116826884">
    <w:abstractNumId w:val="3"/>
  </w:num>
  <w:num w:numId="15" w16cid:durableId="640353434">
    <w:abstractNumId w:val="2"/>
  </w:num>
  <w:num w:numId="16" w16cid:durableId="621620298">
    <w:abstractNumId w:val="2"/>
  </w:num>
  <w:num w:numId="17" w16cid:durableId="990867046">
    <w:abstractNumId w:val="1"/>
  </w:num>
  <w:num w:numId="18" w16cid:durableId="219177649">
    <w:abstractNumId w:val="1"/>
  </w:num>
  <w:num w:numId="19" w16cid:durableId="374818971">
    <w:abstractNumId w:val="0"/>
  </w:num>
  <w:num w:numId="20" w16cid:durableId="1213347766">
    <w:abstractNumId w:val="0"/>
  </w:num>
  <w:num w:numId="21" w16cid:durableId="959921465">
    <w:abstractNumId w:val="9"/>
  </w:num>
  <w:num w:numId="22" w16cid:durableId="1710884083">
    <w:abstractNumId w:val="7"/>
  </w:num>
  <w:num w:numId="23" w16cid:durableId="1412848580">
    <w:abstractNumId w:val="6"/>
  </w:num>
  <w:num w:numId="24" w16cid:durableId="56785841">
    <w:abstractNumId w:val="5"/>
  </w:num>
  <w:num w:numId="25" w16cid:durableId="535583687">
    <w:abstractNumId w:val="4"/>
  </w:num>
  <w:num w:numId="26" w16cid:durableId="1958443491">
    <w:abstractNumId w:val="8"/>
  </w:num>
  <w:num w:numId="27" w16cid:durableId="2051103111">
    <w:abstractNumId w:val="3"/>
  </w:num>
  <w:num w:numId="28" w16cid:durableId="1447963250">
    <w:abstractNumId w:val="2"/>
  </w:num>
  <w:num w:numId="29" w16cid:durableId="1261525084">
    <w:abstractNumId w:val="1"/>
  </w:num>
  <w:num w:numId="30" w16cid:durableId="1829395809">
    <w:abstractNumId w:val="0"/>
  </w:num>
  <w:num w:numId="31" w16cid:durableId="26874784">
    <w:abstractNumId w:val="9"/>
  </w:num>
  <w:num w:numId="32" w16cid:durableId="192547059">
    <w:abstractNumId w:val="7"/>
  </w:num>
  <w:num w:numId="33" w16cid:durableId="371541770">
    <w:abstractNumId w:val="6"/>
  </w:num>
  <w:num w:numId="34" w16cid:durableId="403260675">
    <w:abstractNumId w:val="5"/>
  </w:num>
  <w:num w:numId="35" w16cid:durableId="804588682">
    <w:abstractNumId w:val="4"/>
  </w:num>
  <w:num w:numId="36" w16cid:durableId="1397700498">
    <w:abstractNumId w:val="8"/>
  </w:num>
  <w:num w:numId="37" w16cid:durableId="947082104">
    <w:abstractNumId w:val="3"/>
  </w:num>
  <w:num w:numId="38" w16cid:durableId="1432894153">
    <w:abstractNumId w:val="2"/>
  </w:num>
  <w:num w:numId="39" w16cid:durableId="1776175501">
    <w:abstractNumId w:val="1"/>
  </w:num>
  <w:num w:numId="40" w16cid:durableId="254826545">
    <w:abstractNumId w:val="0"/>
  </w:num>
  <w:num w:numId="41" w16cid:durableId="393241993">
    <w:abstractNumId w:val="10"/>
  </w:num>
  <w:num w:numId="42" w16cid:durableId="1731221716">
    <w:abstractNumId w:val="10"/>
  </w:num>
  <w:num w:numId="43" w16cid:durableId="990673281">
    <w:abstractNumId w:val="10"/>
  </w:num>
  <w:num w:numId="44" w16cid:durableId="9368372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ET"/>
    <w:docVar w:name="dvnumam" w:val="0"/>
    <w:docVar w:name="dvpe" w:val="773.421"/>
    <w:docVar w:name="dvrapporteur" w:val="Raportöör: "/>
    <w:docVar w:name="dvstar" w:val="***"/>
    <w:docVar w:name="dvtitre" w:val="Euroopa Parlamendi .... 2025. aasta seadusandlik resolutsioon mis käsitleb nõukogu otsuse eelnõu Vanuatu ühinemise kohta ühelt poolt Euroopa Ühenduse ja teiselt poolt Vaikse ookeani piirkonna riikide vahelise majanduspartnerluse vahelepinguga(07847/2025 – C10-0085/2025 – 2025/0055(NLE))"/>
  </w:docVars>
  <w:rsids>
    <w:rsidRoot w:val="00254E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4E3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DA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19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55F"/>
    <w:rsid w:val="00C941CB"/>
    <w:rsid w:val="00CC2357"/>
    <w:rsid w:val="00CE13DB"/>
    <w:rsid w:val="00CF071A"/>
    <w:rsid w:val="00D058B8"/>
    <w:rsid w:val="00D56C11"/>
    <w:rsid w:val="00D834A0"/>
    <w:rsid w:val="00D872DF"/>
    <w:rsid w:val="00D91E21"/>
    <w:rsid w:val="00DA7FCD"/>
    <w:rsid w:val="00DD6C75"/>
    <w:rsid w:val="00E365E1"/>
    <w:rsid w:val="00E64D96"/>
    <w:rsid w:val="00E820A4"/>
    <w:rsid w:val="00EB006A"/>
    <w:rsid w:val="00EB4772"/>
    <w:rsid w:val="00EB745A"/>
    <w:rsid w:val="00ED169E"/>
    <w:rsid w:val="00ED4235"/>
    <w:rsid w:val="00F04346"/>
    <w:rsid w:val="00F075DC"/>
    <w:rsid w:val="00F149E9"/>
    <w:rsid w:val="00F5134D"/>
    <w:rsid w:val="00F74202"/>
    <w:rsid w:val="00F82478"/>
    <w:rsid w:val="00F87713"/>
    <w:rsid w:val="00F9383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FE2BA7"/>
  <w15:chartTrackingRefBased/>
  <w15:docId w15:val="{B9CD56A0-7234-4E09-8098-F8EAE9CD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6C75"/>
    <w:pPr>
      <w:spacing w:before="480" w:after="240"/>
    </w:pPr>
  </w:style>
  <w:style w:type="paragraph" w:customStyle="1" w:styleId="NormalBold">
    <w:name w:val="NormalBold"/>
    <w:basedOn w:val="Normal"/>
    <w:rsid w:val="00DD6C75"/>
    <w:rPr>
      <w:b/>
    </w:rPr>
  </w:style>
  <w:style w:type="paragraph" w:customStyle="1" w:styleId="NormalHanging12a">
    <w:name w:val="NormalHanging12a"/>
    <w:basedOn w:val="Normal"/>
    <w:rsid w:val="00DD6C7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D6C7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64D96"/>
    <w:rPr>
      <w:sz w:val="24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EB7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2025-09-10T14:36:00Z</dcterms:created>
  <dcterms:modified xsi:type="dcterms:W3CDTF">2025-09-10T14:36:00Z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