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57218" w14:paraId="06DA771B" w14:textId="77777777" w:rsidTr="0010095E">
        <w:trPr>
          <w:trHeight w:hRule="exact" w:val="1418"/>
        </w:trPr>
        <w:tc>
          <w:tcPr>
            <w:tcW w:w="6804" w:type="dxa"/>
            <w:shd w:val="clear" w:color="auto" w:fill="auto"/>
            <w:vAlign w:val="center"/>
          </w:tcPr>
          <w:p w14:paraId="20AE0610" w14:textId="77777777" w:rsidR="00751A4A" w:rsidRPr="00257218" w:rsidRDefault="005270F8" w:rsidP="0010095E">
            <w:pPr>
              <w:pStyle w:val="EPName"/>
            </w:pPr>
            <w:r w:rsidRPr="00257218">
              <w:t>Parlaimint na hEorpa</w:t>
            </w:r>
          </w:p>
          <w:p w14:paraId="4F2B47E3" w14:textId="77777777" w:rsidR="00751A4A" w:rsidRPr="00257218" w:rsidRDefault="005F1B17" w:rsidP="005F1B17">
            <w:pPr>
              <w:pStyle w:val="EPTerm"/>
              <w:rPr>
                <w:rStyle w:val="HideTWBExt"/>
                <w:noProof w:val="0"/>
                <w:vanish w:val="0"/>
                <w:color w:val="auto"/>
              </w:rPr>
            </w:pPr>
            <w:r w:rsidRPr="00257218">
              <w:t>2024</w:t>
            </w:r>
            <w:r w:rsidR="00817416" w:rsidRPr="00257218">
              <w:t>-202</w:t>
            </w:r>
            <w:r w:rsidRPr="00257218">
              <w:t>9</w:t>
            </w:r>
          </w:p>
        </w:tc>
        <w:tc>
          <w:tcPr>
            <w:tcW w:w="2268" w:type="dxa"/>
            <w:shd w:val="clear" w:color="auto" w:fill="auto"/>
          </w:tcPr>
          <w:p w14:paraId="4A71B285" w14:textId="77777777" w:rsidR="00751A4A" w:rsidRPr="00257218" w:rsidRDefault="00187494" w:rsidP="0010095E">
            <w:pPr>
              <w:pStyle w:val="EPLogo"/>
            </w:pPr>
            <w:r w:rsidRPr="00257218">
              <w:rPr>
                <w:noProof/>
                <w:lang w:eastAsia="ja-JP"/>
              </w:rPr>
              <w:drawing>
                <wp:inline distT="0" distB="0" distL="0" distR="0" wp14:anchorId="79022640" wp14:editId="62825CE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617F1AC" w14:textId="77777777" w:rsidR="00D058B8" w:rsidRPr="00257218" w:rsidRDefault="00D058B8" w:rsidP="004C5D52">
      <w:pPr>
        <w:pStyle w:val="LineTop"/>
      </w:pPr>
    </w:p>
    <w:p w14:paraId="5F9F0310" w14:textId="77777777" w:rsidR="00680577" w:rsidRPr="00257218" w:rsidRDefault="005270F8" w:rsidP="00680577">
      <w:pPr>
        <w:pStyle w:val="EPBodyTA1"/>
      </w:pPr>
      <w:r w:rsidRPr="00257218">
        <w:t xml:space="preserve">TÉACSANNA ARNA </w:t>
      </w:r>
      <w:proofErr w:type="spellStart"/>
      <w:r w:rsidRPr="00257218">
        <w:t>nGLACADH</w:t>
      </w:r>
      <w:proofErr w:type="spellEnd"/>
    </w:p>
    <w:p w14:paraId="724563C3" w14:textId="77777777" w:rsidR="00D058B8" w:rsidRPr="00257218" w:rsidRDefault="00D058B8" w:rsidP="00D058B8">
      <w:pPr>
        <w:pStyle w:val="LineBottom"/>
      </w:pPr>
    </w:p>
    <w:p w14:paraId="6B111FB5" w14:textId="37A0F6ED" w:rsidR="005270F8" w:rsidRPr="00257218" w:rsidRDefault="005270F8" w:rsidP="005270F8">
      <w:pPr>
        <w:pStyle w:val="ATHeading1"/>
      </w:pPr>
      <w:bookmarkStart w:id="0" w:name="TANumber"/>
      <w:r w:rsidRPr="00257218">
        <w:t>P10_TA(2025)0</w:t>
      </w:r>
      <w:bookmarkEnd w:id="0"/>
      <w:r w:rsidR="00B474EB">
        <w:t>182</w:t>
      </w:r>
    </w:p>
    <w:p w14:paraId="0AFA43F1" w14:textId="190367B1" w:rsidR="005270F8" w:rsidRPr="00257218" w:rsidRDefault="00F56183" w:rsidP="005270F8">
      <w:pPr>
        <w:pStyle w:val="ATHeading2"/>
      </w:pPr>
      <w:bookmarkStart w:id="1" w:name="title"/>
      <w:r w:rsidRPr="00F56183">
        <w:t xml:space="preserve">An Comhaontú Comhpháirtíochta Eatramhach idir an Comhphobal Eorpach agus na Stáit san Aigéan Ciúin: aontachas </w:t>
      </w:r>
      <w:proofErr w:type="spellStart"/>
      <w:r w:rsidRPr="00F56183">
        <w:t>Vanuatú</w:t>
      </w:r>
      <w:bookmarkEnd w:id="1"/>
      <w:proofErr w:type="spellEnd"/>
    </w:p>
    <w:p w14:paraId="3E0D184B" w14:textId="77777777" w:rsidR="005270F8" w:rsidRPr="00257218" w:rsidRDefault="005270F8" w:rsidP="005270F8">
      <w:pPr>
        <w:rPr>
          <w:i/>
          <w:vanish/>
        </w:rPr>
      </w:pPr>
      <w:r w:rsidRPr="00257218">
        <w:rPr>
          <w:i/>
        </w:rPr>
        <w:fldChar w:fldCharType="begin"/>
      </w:r>
      <w:r w:rsidRPr="00257218">
        <w:rPr>
          <w:i/>
        </w:rPr>
        <w:instrText xml:space="preserve"> TC"(</w:instrText>
      </w:r>
      <w:bookmarkStart w:id="2" w:name="DocNumber"/>
      <w:r w:rsidRPr="00257218">
        <w:rPr>
          <w:i/>
        </w:rPr>
        <w:instrText>A10-0141/2025</w:instrText>
      </w:r>
      <w:bookmarkEnd w:id="2"/>
      <w:r w:rsidRPr="00257218">
        <w:rPr>
          <w:i/>
        </w:rPr>
        <w:instrText xml:space="preserve"> -  Rapóirtéir:Dariusz Joński)"\l3 \n&gt; \* MERGEFORMAT </w:instrText>
      </w:r>
      <w:r w:rsidRPr="00257218">
        <w:rPr>
          <w:i/>
        </w:rPr>
        <w:fldChar w:fldCharType="end"/>
      </w:r>
    </w:p>
    <w:p w14:paraId="1769C160" w14:textId="77777777" w:rsidR="005270F8" w:rsidRPr="00257218" w:rsidRDefault="005270F8" w:rsidP="005270F8">
      <w:pPr>
        <w:rPr>
          <w:vanish/>
        </w:rPr>
      </w:pPr>
      <w:bookmarkStart w:id="3" w:name="Commission"/>
      <w:r w:rsidRPr="00257218">
        <w:rPr>
          <w:vanish/>
        </w:rPr>
        <w:t>An Coiste um Thrádáil Idirnáisiúnta</w:t>
      </w:r>
      <w:bookmarkEnd w:id="3"/>
    </w:p>
    <w:p w14:paraId="4F2C4854" w14:textId="77777777" w:rsidR="005270F8" w:rsidRPr="00257218" w:rsidRDefault="005270F8" w:rsidP="005270F8">
      <w:pPr>
        <w:rPr>
          <w:vanish/>
        </w:rPr>
      </w:pPr>
      <w:bookmarkStart w:id="4" w:name="PE"/>
      <w:r w:rsidRPr="00257218">
        <w:rPr>
          <w:vanish/>
        </w:rPr>
        <w:t>PE773.421</w:t>
      </w:r>
      <w:bookmarkEnd w:id="4"/>
    </w:p>
    <w:p w14:paraId="70DFB127" w14:textId="078CAB84" w:rsidR="005270F8" w:rsidRPr="00257218" w:rsidRDefault="005270F8" w:rsidP="005270F8">
      <w:pPr>
        <w:pStyle w:val="ATHeading3"/>
      </w:pPr>
      <w:bookmarkStart w:id="5" w:name="Sujet"/>
      <w:r w:rsidRPr="00257218">
        <w:t xml:space="preserve">Rún reachtach ó Pharlaimint na hEorpa an </w:t>
      </w:r>
      <w:r w:rsidR="00F56183">
        <w:t>10</w:t>
      </w:r>
      <w:r w:rsidR="00F56183" w:rsidRPr="00257218">
        <w:t xml:space="preserve"> </w:t>
      </w:r>
      <w:r w:rsidR="00F56183">
        <w:t xml:space="preserve">Meán Fómhair </w:t>
      </w:r>
      <w:r w:rsidRPr="00257218">
        <w:t xml:space="preserve">2025 ar an </w:t>
      </w:r>
      <w:proofErr w:type="spellStart"/>
      <w:r w:rsidRPr="00257218">
        <w:t>dréachtchinneadh</w:t>
      </w:r>
      <w:proofErr w:type="spellEnd"/>
      <w:r w:rsidRPr="00257218">
        <w:t xml:space="preserve"> ón gComhairle maidir le </w:t>
      </w:r>
      <w:proofErr w:type="spellStart"/>
      <w:r w:rsidRPr="00257218">
        <w:t>haontachas</w:t>
      </w:r>
      <w:proofErr w:type="spellEnd"/>
      <w:r w:rsidRPr="00257218">
        <w:t xml:space="preserve"> </w:t>
      </w:r>
      <w:proofErr w:type="spellStart"/>
      <w:r w:rsidRPr="00257218">
        <w:t>Vanuatú</w:t>
      </w:r>
      <w:proofErr w:type="spellEnd"/>
      <w:r w:rsidRPr="00257218">
        <w:t xml:space="preserve"> leis an gComhaontú Comhpháirtíochta Eatramhach idir an Comhphobal Eorpach, de pháirt, agus na Stáit san Aigéan Ciúin, den pháirt eile</w:t>
      </w:r>
      <w:bookmarkEnd w:id="5"/>
      <w:r w:rsidRPr="00257218">
        <w:t xml:space="preserve"> </w:t>
      </w:r>
      <w:bookmarkStart w:id="6" w:name="References"/>
      <w:r w:rsidRPr="00257218">
        <w:t>(07847/2025 – C10-0085/2025 – 2025/0055(NLE))</w:t>
      </w:r>
      <w:bookmarkEnd w:id="6"/>
    </w:p>
    <w:p w14:paraId="7F675C59" w14:textId="77777777" w:rsidR="00DE0328" w:rsidRPr="00257218" w:rsidRDefault="00DE0328" w:rsidP="00DE0328">
      <w:pPr>
        <w:pStyle w:val="NormalBold"/>
      </w:pPr>
      <w:r w:rsidRPr="00257218">
        <w:t>(Toiliú)</w:t>
      </w:r>
    </w:p>
    <w:p w14:paraId="3B4ECC6D" w14:textId="77777777" w:rsidR="00DE0328" w:rsidRPr="00257218" w:rsidRDefault="00DE0328" w:rsidP="00DE0328">
      <w:pPr>
        <w:pStyle w:val="EPComma"/>
      </w:pPr>
      <w:r w:rsidRPr="00257218">
        <w:rPr>
          <w:i/>
        </w:rPr>
        <w:t>Tá Parlaimint na hEorpa</w:t>
      </w:r>
      <w:r w:rsidRPr="00257218">
        <w:t>,</w:t>
      </w:r>
    </w:p>
    <w:p w14:paraId="59054272" w14:textId="77777777" w:rsidR="00DE0328" w:rsidRPr="00257218" w:rsidRDefault="00DE0328" w:rsidP="00DE0328">
      <w:pPr>
        <w:pStyle w:val="NormalHanging12a"/>
      </w:pPr>
      <w:r w:rsidRPr="00257218">
        <w:t>–</w:t>
      </w:r>
      <w:r w:rsidRPr="00257218">
        <w:tab/>
        <w:t xml:space="preserve">ag féachaint don </w:t>
      </w:r>
      <w:proofErr w:type="spellStart"/>
      <w:r w:rsidRPr="00257218">
        <w:t>dréachtchinneadh</w:t>
      </w:r>
      <w:proofErr w:type="spellEnd"/>
      <w:r w:rsidRPr="00257218">
        <w:t xml:space="preserve"> ón gComhairle (07847/2025),</w:t>
      </w:r>
    </w:p>
    <w:p w14:paraId="39D2E8E1" w14:textId="77777777" w:rsidR="00DE0328" w:rsidRPr="00257218" w:rsidRDefault="00DE0328" w:rsidP="00DE0328">
      <w:pPr>
        <w:pStyle w:val="NormalHanging12a"/>
      </w:pPr>
      <w:r w:rsidRPr="00257218">
        <w:t>–</w:t>
      </w:r>
      <w:r w:rsidRPr="00257218">
        <w:tab/>
        <w:t>ag féachaint don Chomhaontú Comhpháirtíochta Eatramhach idir an Comhphobal Eorpach, de pháirt, agus na Stáit san Aigéan Ciúin, den pháirt eile</w:t>
      </w:r>
      <w:r w:rsidRPr="00257218">
        <w:rPr>
          <w:rStyle w:val="FootnoteReference"/>
        </w:rPr>
        <w:footnoteReference w:id="1"/>
      </w:r>
      <w:r w:rsidRPr="00257218">
        <w:t>,</w:t>
      </w:r>
    </w:p>
    <w:p w14:paraId="6B3CD4EE" w14:textId="23BA75E1" w:rsidR="00DE0328" w:rsidRPr="00257218" w:rsidRDefault="00DE0328" w:rsidP="00DE0328">
      <w:pPr>
        <w:pStyle w:val="NormalHanging12a"/>
      </w:pPr>
      <w:r w:rsidRPr="00257218">
        <w:t>–</w:t>
      </w:r>
      <w:r w:rsidRPr="00257218">
        <w:tab/>
        <w:t>ag féachaint don iarraidh ar thoiliú a thíolaic an Chomhairle i gcomhréir le hAirteagal 207(4), an chéad fhomhír, agus Airteagal 218(6), an dara fomhír, pointe (a)(v)</w:t>
      </w:r>
      <w:r w:rsidR="00B3174D">
        <w:t>,</w:t>
      </w:r>
      <w:r w:rsidRPr="00257218">
        <w:t xml:space="preserve"> den Chonradh ar Fheidhmiú an Aontais Eorpaigh (C10</w:t>
      </w:r>
      <w:r w:rsidRPr="00257218">
        <w:noBreakHyphen/>
        <w:t>0085/2025),</w:t>
      </w:r>
    </w:p>
    <w:p w14:paraId="17C19C75" w14:textId="77777777" w:rsidR="00DE0328" w:rsidRPr="00257218" w:rsidRDefault="00DE0328" w:rsidP="00DE0328">
      <w:pPr>
        <w:pStyle w:val="NormalHanging12a"/>
      </w:pPr>
      <w:r w:rsidRPr="00257218">
        <w:t>–</w:t>
      </w:r>
      <w:r w:rsidRPr="00257218">
        <w:tab/>
        <w:t>ag féachaint do Riail 107(1) agus (4), agus do Riail 117(7) dá Rialacha Nós Imeachta,</w:t>
      </w:r>
    </w:p>
    <w:p w14:paraId="799C00DA" w14:textId="77777777" w:rsidR="00DE0328" w:rsidRPr="00257218" w:rsidRDefault="00DE0328" w:rsidP="00DE0328">
      <w:pPr>
        <w:pStyle w:val="NormalHanging12a"/>
      </w:pPr>
      <w:r w:rsidRPr="00257218">
        <w:t>–</w:t>
      </w:r>
      <w:r w:rsidRPr="00257218">
        <w:tab/>
        <w:t>ag féachaint don mholadh ón gCoiste um Thrádáil Idirnáisiúnta (A10-0141/2025),</w:t>
      </w:r>
    </w:p>
    <w:p w14:paraId="70D9AEEB" w14:textId="77777777" w:rsidR="00DE0328" w:rsidRPr="00257218" w:rsidRDefault="00DE0328" w:rsidP="00DE0328">
      <w:pPr>
        <w:pStyle w:val="NormalHanging12a"/>
      </w:pPr>
      <w:r w:rsidRPr="00257218">
        <w:t>1.</w:t>
      </w:r>
      <w:r w:rsidRPr="00257218">
        <w:tab/>
        <w:t xml:space="preserve">ag tabhairt a </w:t>
      </w:r>
      <w:proofErr w:type="spellStart"/>
      <w:r w:rsidRPr="00257218">
        <w:t>toilithe</w:t>
      </w:r>
      <w:proofErr w:type="spellEnd"/>
      <w:r w:rsidRPr="00257218">
        <w:t xml:space="preserve"> d’aontachas </w:t>
      </w:r>
      <w:proofErr w:type="spellStart"/>
      <w:r w:rsidRPr="00257218">
        <w:t>Vanuatú</w:t>
      </w:r>
      <w:proofErr w:type="spellEnd"/>
      <w:r w:rsidRPr="00257218">
        <w:t xml:space="preserve"> leis an gcomhaontú;</w:t>
      </w:r>
    </w:p>
    <w:p w14:paraId="5441E05D" w14:textId="063B0ED8" w:rsidR="00E365E1" w:rsidRPr="00257218" w:rsidRDefault="00DE0328" w:rsidP="00F56183">
      <w:pPr>
        <w:pStyle w:val="NormalHanging12a"/>
      </w:pPr>
      <w:r w:rsidRPr="00257218">
        <w:t>2.</w:t>
      </w:r>
      <w:r w:rsidRPr="00257218">
        <w:tab/>
        <w:t xml:space="preserve">á threorú dá hUachtarán a seasamh a chur ar aghaidh chuig an gComhairle, chuig an gCoimisiún agus chuig rialtais agus parlaimintí na mBallstát agus </w:t>
      </w:r>
      <w:proofErr w:type="spellStart"/>
      <w:r w:rsidRPr="00257218">
        <w:t>Vanuatú</w:t>
      </w:r>
      <w:proofErr w:type="spellEnd"/>
      <w:r w:rsidRPr="00257218">
        <w:t>.</w:t>
      </w:r>
    </w:p>
    <w:sectPr w:rsidR="00E365E1" w:rsidRPr="00257218" w:rsidSect="0025721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69E1DF" w14:textId="77777777" w:rsidR="005270F8" w:rsidRPr="00257218" w:rsidRDefault="005270F8">
      <w:r w:rsidRPr="00257218">
        <w:separator/>
      </w:r>
    </w:p>
  </w:endnote>
  <w:endnote w:type="continuationSeparator" w:id="0">
    <w:p w14:paraId="2AABCA5A" w14:textId="77777777" w:rsidR="005270F8" w:rsidRPr="00257218" w:rsidRDefault="005270F8">
      <w:r w:rsidRPr="0025721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C2A922" w14:textId="77777777" w:rsidR="00064002" w:rsidRPr="0025721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3EF0F" w14:textId="77777777" w:rsidR="00064002" w:rsidRPr="0025721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7279AD" w14:textId="77777777" w:rsidR="00064002" w:rsidRPr="0025721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509149" w14:textId="77777777" w:rsidR="005270F8" w:rsidRPr="00257218" w:rsidRDefault="005270F8">
      <w:r w:rsidRPr="00257218">
        <w:separator/>
      </w:r>
    </w:p>
  </w:footnote>
  <w:footnote w:type="continuationSeparator" w:id="0">
    <w:p w14:paraId="5BC73689" w14:textId="77777777" w:rsidR="005270F8" w:rsidRPr="00257218" w:rsidRDefault="005270F8">
      <w:r w:rsidRPr="00257218">
        <w:continuationSeparator/>
      </w:r>
    </w:p>
  </w:footnote>
  <w:footnote w:id="1">
    <w:p w14:paraId="3225DB9D" w14:textId="457112AA" w:rsidR="00DE0328" w:rsidRPr="00257218" w:rsidRDefault="00DE0328" w:rsidP="00257218">
      <w:pPr>
        <w:pStyle w:val="FootnoteText"/>
        <w:ind w:left="567" w:hanging="567"/>
        <w:rPr>
          <w:sz w:val="24"/>
          <w:szCs w:val="24"/>
          <w:lang w:val="ga-IE"/>
        </w:rPr>
      </w:pPr>
      <w:r w:rsidRPr="00257218">
        <w:rPr>
          <w:rStyle w:val="FootnoteReference"/>
          <w:sz w:val="24"/>
          <w:szCs w:val="24"/>
          <w:lang w:val="ga-IE"/>
        </w:rPr>
        <w:footnoteRef/>
      </w:r>
      <w:r w:rsidR="00257218" w:rsidRPr="00257218">
        <w:rPr>
          <w:sz w:val="24"/>
          <w:lang w:val="ga-IE"/>
        </w:rPr>
        <w:t xml:space="preserve"> </w:t>
      </w:r>
      <w:r w:rsidR="00257218" w:rsidRPr="00257218">
        <w:rPr>
          <w:sz w:val="24"/>
          <w:lang w:val="ga-IE"/>
        </w:rPr>
        <w:tab/>
      </w:r>
      <w:r w:rsidRPr="00257218">
        <w:rPr>
          <w:sz w:val="24"/>
          <w:lang w:val="ga-IE"/>
        </w:rPr>
        <w:t xml:space="preserve">IO L 272, 16.10.2009, lch. 2, ELI: </w:t>
      </w:r>
      <w:hyperlink r:id="rId1" w:history="1">
        <w:r w:rsidR="00F56183" w:rsidRPr="006C369F">
          <w:rPr>
            <w:rStyle w:val="Hyperlink"/>
            <w:sz w:val="24"/>
            <w:lang w:val="ga-IE"/>
          </w:rPr>
          <w:t>https://eur-lex.europa.eu/eli/agree_internation/2009/729/oj?eliuri=eli%3Aagree_internation%3A2009%3A729%3Aoj&amp;locale=ga</w:t>
        </w:r>
      </w:hyperlink>
      <w:r w:rsidRPr="00257218">
        <w:rPr>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4A2D30" w14:textId="77777777" w:rsidR="00064002" w:rsidRPr="0025721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42098" w14:textId="77777777" w:rsidR="00064002" w:rsidRPr="0025721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289B4C" w14:textId="77777777" w:rsidR="00064002" w:rsidRPr="0025721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05031944">
    <w:abstractNumId w:val="9"/>
  </w:num>
  <w:num w:numId="2" w16cid:durableId="1562449651">
    <w:abstractNumId w:val="9"/>
  </w:num>
  <w:num w:numId="3" w16cid:durableId="1634092125">
    <w:abstractNumId w:val="7"/>
  </w:num>
  <w:num w:numId="4" w16cid:durableId="1260262668">
    <w:abstractNumId w:val="7"/>
  </w:num>
  <w:num w:numId="5" w16cid:durableId="2082633751">
    <w:abstractNumId w:val="6"/>
  </w:num>
  <w:num w:numId="6" w16cid:durableId="75982817">
    <w:abstractNumId w:val="6"/>
  </w:num>
  <w:num w:numId="7" w16cid:durableId="1104231849">
    <w:abstractNumId w:val="5"/>
  </w:num>
  <w:num w:numId="8" w16cid:durableId="877936249">
    <w:abstractNumId w:val="5"/>
  </w:num>
  <w:num w:numId="9" w16cid:durableId="798425496">
    <w:abstractNumId w:val="4"/>
  </w:num>
  <w:num w:numId="10" w16cid:durableId="1199512638">
    <w:abstractNumId w:val="4"/>
  </w:num>
  <w:num w:numId="11" w16cid:durableId="1163358284">
    <w:abstractNumId w:val="8"/>
  </w:num>
  <w:num w:numId="12" w16cid:durableId="1870291539">
    <w:abstractNumId w:val="8"/>
  </w:num>
  <w:num w:numId="13" w16cid:durableId="1883056110">
    <w:abstractNumId w:val="3"/>
  </w:num>
  <w:num w:numId="14" w16cid:durableId="372463818">
    <w:abstractNumId w:val="3"/>
  </w:num>
  <w:num w:numId="15" w16cid:durableId="592738447">
    <w:abstractNumId w:val="2"/>
  </w:num>
  <w:num w:numId="16" w16cid:durableId="687292677">
    <w:abstractNumId w:val="2"/>
  </w:num>
  <w:num w:numId="17" w16cid:durableId="1048410151">
    <w:abstractNumId w:val="1"/>
  </w:num>
  <w:num w:numId="18" w16cid:durableId="1728451527">
    <w:abstractNumId w:val="1"/>
  </w:num>
  <w:num w:numId="19" w16cid:durableId="2073044492">
    <w:abstractNumId w:val="0"/>
  </w:num>
  <w:num w:numId="20" w16cid:durableId="1222714364">
    <w:abstractNumId w:val="0"/>
  </w:num>
  <w:num w:numId="21" w16cid:durableId="155389513">
    <w:abstractNumId w:val="9"/>
  </w:num>
  <w:num w:numId="22" w16cid:durableId="668024160">
    <w:abstractNumId w:val="7"/>
  </w:num>
  <w:num w:numId="23" w16cid:durableId="1575698950">
    <w:abstractNumId w:val="6"/>
  </w:num>
  <w:num w:numId="24" w16cid:durableId="1441947359">
    <w:abstractNumId w:val="5"/>
  </w:num>
  <w:num w:numId="25" w16cid:durableId="857084660">
    <w:abstractNumId w:val="4"/>
  </w:num>
  <w:num w:numId="26" w16cid:durableId="1794009161">
    <w:abstractNumId w:val="8"/>
  </w:num>
  <w:num w:numId="27" w16cid:durableId="1560902118">
    <w:abstractNumId w:val="3"/>
  </w:num>
  <w:num w:numId="28" w16cid:durableId="1237517824">
    <w:abstractNumId w:val="2"/>
  </w:num>
  <w:num w:numId="29" w16cid:durableId="472869262">
    <w:abstractNumId w:val="1"/>
  </w:num>
  <w:num w:numId="30" w16cid:durableId="325674886">
    <w:abstractNumId w:val="0"/>
  </w:num>
  <w:num w:numId="31" w16cid:durableId="1574393735">
    <w:abstractNumId w:val="9"/>
  </w:num>
  <w:num w:numId="32" w16cid:durableId="354691760">
    <w:abstractNumId w:val="7"/>
  </w:num>
  <w:num w:numId="33" w16cid:durableId="1377773923">
    <w:abstractNumId w:val="6"/>
  </w:num>
  <w:num w:numId="34" w16cid:durableId="1253318008">
    <w:abstractNumId w:val="5"/>
  </w:num>
  <w:num w:numId="35" w16cid:durableId="816727593">
    <w:abstractNumId w:val="4"/>
  </w:num>
  <w:num w:numId="36" w16cid:durableId="153759824">
    <w:abstractNumId w:val="8"/>
  </w:num>
  <w:num w:numId="37" w16cid:durableId="64039769">
    <w:abstractNumId w:val="3"/>
  </w:num>
  <w:num w:numId="38" w16cid:durableId="488058398">
    <w:abstractNumId w:val="2"/>
  </w:num>
  <w:num w:numId="39" w16cid:durableId="1159611001">
    <w:abstractNumId w:val="1"/>
  </w:num>
  <w:num w:numId="40" w16cid:durableId="120267813">
    <w:abstractNumId w:val="0"/>
  </w:num>
  <w:num w:numId="41" w16cid:durableId="646589878">
    <w:abstractNumId w:val="10"/>
  </w:num>
  <w:num w:numId="42" w16cid:durableId="1192064808">
    <w:abstractNumId w:val="10"/>
  </w:num>
  <w:num w:numId="43" w16cid:durableId="631323310">
    <w:abstractNumId w:val="10"/>
  </w:num>
  <w:num w:numId="44" w16cid:durableId="19116474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41/2025"/>
    <w:docVar w:name="dvlangue" w:val="GA"/>
    <w:docVar w:name="dvnumam" w:val="0"/>
    <w:docVar w:name="dvpe" w:val="773.421"/>
    <w:docVar w:name="dvrapporteur" w:val=" Rapóirtéir:"/>
    <w:docVar w:name="dvstar" w:val="***"/>
    <w:docVar w:name="dvtitre" w:val="Rún reachtach ó Pharlaimint na hEorpa an xx Xxxx 2025 ar an dréachtchinneadh ón gComhairle maidir le haontachas Vanuatú leis an gComhaontú Comhpháirtíochta Eatramhach idir an Comhphobal Eorpach, de pháirt, agus na Stáit san Aigéan Ciúin, den pháirt eile(07847/2025 – C10-0085/2025 – 2025/0055(NLE))"/>
  </w:docVars>
  <w:rsids>
    <w:rsidRoot w:val="005270F8"/>
    <w:rsid w:val="00002272"/>
    <w:rsid w:val="00064002"/>
    <w:rsid w:val="000677B9"/>
    <w:rsid w:val="000831BA"/>
    <w:rsid w:val="000A42CC"/>
    <w:rsid w:val="000E7DD9"/>
    <w:rsid w:val="0010095E"/>
    <w:rsid w:val="00125B37"/>
    <w:rsid w:val="00187494"/>
    <w:rsid w:val="001F32AE"/>
    <w:rsid w:val="00257218"/>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70F8"/>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5B96"/>
    <w:rsid w:val="00A4678D"/>
    <w:rsid w:val="00A778C7"/>
    <w:rsid w:val="00AB441E"/>
    <w:rsid w:val="00AB6293"/>
    <w:rsid w:val="00AE0928"/>
    <w:rsid w:val="00AF3B82"/>
    <w:rsid w:val="00B12E95"/>
    <w:rsid w:val="00B22876"/>
    <w:rsid w:val="00B3174D"/>
    <w:rsid w:val="00B474EB"/>
    <w:rsid w:val="00B558F0"/>
    <w:rsid w:val="00BC5E4C"/>
    <w:rsid w:val="00BD48FE"/>
    <w:rsid w:val="00BD7BD8"/>
    <w:rsid w:val="00BE6ADC"/>
    <w:rsid w:val="00C05BFE"/>
    <w:rsid w:val="00C23CD4"/>
    <w:rsid w:val="00C61C0C"/>
    <w:rsid w:val="00C941CB"/>
    <w:rsid w:val="00CB580A"/>
    <w:rsid w:val="00CC2357"/>
    <w:rsid w:val="00CF071A"/>
    <w:rsid w:val="00D058B8"/>
    <w:rsid w:val="00D56C11"/>
    <w:rsid w:val="00D834A0"/>
    <w:rsid w:val="00D872DF"/>
    <w:rsid w:val="00D91E21"/>
    <w:rsid w:val="00DA7FCD"/>
    <w:rsid w:val="00DE0328"/>
    <w:rsid w:val="00DE30A0"/>
    <w:rsid w:val="00E365E1"/>
    <w:rsid w:val="00E820A4"/>
    <w:rsid w:val="00EB006A"/>
    <w:rsid w:val="00EB4772"/>
    <w:rsid w:val="00ED169E"/>
    <w:rsid w:val="00ED4235"/>
    <w:rsid w:val="00F04346"/>
    <w:rsid w:val="00F075DC"/>
    <w:rsid w:val="00F149E9"/>
    <w:rsid w:val="00F5134D"/>
    <w:rsid w:val="00F56183"/>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0C02E7"/>
  <w15:chartTrackingRefBased/>
  <w15:docId w15:val="{0D80FD3A-6B79-4AE0-B30A-1FA26EE32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E0328"/>
    <w:pPr>
      <w:spacing w:before="480" w:after="240"/>
    </w:pPr>
  </w:style>
  <w:style w:type="paragraph" w:customStyle="1" w:styleId="NormalBold">
    <w:name w:val="NormalBold"/>
    <w:basedOn w:val="Normal"/>
    <w:rsid w:val="00DE0328"/>
    <w:rPr>
      <w:b/>
    </w:rPr>
  </w:style>
  <w:style w:type="paragraph" w:customStyle="1" w:styleId="NormalHanging12a">
    <w:name w:val="NormalHanging12a"/>
    <w:basedOn w:val="Normal"/>
    <w:rsid w:val="00DE0328"/>
    <w:pPr>
      <w:spacing w:after="240"/>
      <w:ind w:left="567" w:hanging="567"/>
    </w:pPr>
  </w:style>
  <w:style w:type="character" w:styleId="Hyperlink">
    <w:name w:val="Hyperlink"/>
    <w:basedOn w:val="DefaultParagraphFont"/>
    <w:unhideWhenUsed/>
    <w:rsid w:val="00DE0328"/>
    <w:rPr>
      <w:color w:val="0563C1" w:themeColor="hyperlink"/>
      <w:u w:val="single"/>
    </w:rPr>
  </w:style>
  <w:style w:type="character" w:styleId="FollowedHyperlink">
    <w:name w:val="FollowedHyperlink"/>
    <w:basedOn w:val="DefaultParagraphFont"/>
    <w:rsid w:val="00F56183"/>
    <w:rPr>
      <w:color w:val="954F72" w:themeColor="followedHyperlink"/>
      <w:u w:val="single"/>
    </w:rPr>
  </w:style>
  <w:style w:type="character" w:styleId="UnresolvedMention">
    <w:name w:val="Unresolved Mention"/>
    <w:basedOn w:val="DefaultParagraphFont"/>
    <w:uiPriority w:val="99"/>
    <w:semiHidden/>
    <w:unhideWhenUsed/>
    <w:rsid w:val="00F56183"/>
    <w:rPr>
      <w:color w:val="605E5C"/>
      <w:shd w:val="clear" w:color="auto" w:fill="E1DFDD"/>
    </w:rPr>
  </w:style>
  <w:style w:type="paragraph" w:styleId="Revision">
    <w:name w:val="Revision"/>
    <w:hidden/>
    <w:uiPriority w:val="99"/>
    <w:semiHidden/>
    <w:rsid w:val="00F56183"/>
    <w:rPr>
      <w:sz w:val="24"/>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eli/agree_internation/2009/729/oj?eliuri=eli%3Aagree_internation%3A2009%3A729%3Aoj&amp;locale=g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196</Words>
  <Characters>1301</Characters>
  <Application>Microsoft Office Word</Application>
  <DocSecurity>0</DocSecurity>
  <Lines>144</Lines>
  <Paragraphs>124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SMITH Lyndsey</dc:creator>
  <cp:keywords/>
  <cp:lastModifiedBy>NI FHAIRCHEALLAIGH Rionach</cp:lastModifiedBy>
  <cp:revision>2</cp:revision>
  <cp:lastPrinted>2004-11-19T15:42:00Z</cp:lastPrinted>
  <dcterms:created xsi:type="dcterms:W3CDTF">2025-09-10T11:51:00Z</dcterms:created>
  <dcterms:modified xsi:type="dcterms:W3CDTF">2025-09-10T11:51:00Z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A10-0141/2025</vt:lpwstr>
  </property>
  <property fmtid="{D5CDD505-2E9C-101B-9397-08002B2CF9AE}" pid="4" name="&lt;Type&gt;">
    <vt:lpwstr>RR</vt:lpwstr>
  </property>
</Properties>
</file>