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36762D" w14:paraId="58968969" w14:textId="77777777" w:rsidTr="0010095E">
        <w:trPr>
          <w:trHeight w:hRule="exact" w:val="1418"/>
        </w:trPr>
        <w:tc>
          <w:tcPr>
            <w:tcW w:w="6804" w:type="dxa"/>
            <w:shd w:val="clear" w:color="auto" w:fill="auto"/>
            <w:vAlign w:val="center"/>
          </w:tcPr>
          <w:p w14:paraId="495C2449" w14:textId="77777777" w:rsidR="00751A4A" w:rsidRPr="0036762D" w:rsidRDefault="00A34EBE" w:rsidP="0010095E">
            <w:pPr>
              <w:pStyle w:val="EPName"/>
            </w:pPr>
            <w:bookmarkStart w:id="0" w:name="_Hlk207117418"/>
            <w:r w:rsidRPr="0036762D">
              <w:t>European Parliament</w:t>
            </w:r>
          </w:p>
          <w:p w14:paraId="6EE8D07F" w14:textId="77777777" w:rsidR="00751A4A" w:rsidRPr="0036762D" w:rsidRDefault="005F1B17" w:rsidP="005F1B17">
            <w:pPr>
              <w:pStyle w:val="EPTerm"/>
              <w:rPr>
                <w:rStyle w:val="HideTWBExt"/>
                <w:noProof w:val="0"/>
                <w:vanish w:val="0"/>
                <w:color w:val="auto"/>
              </w:rPr>
            </w:pPr>
            <w:r w:rsidRPr="0036762D">
              <w:t>2024</w:t>
            </w:r>
            <w:r w:rsidR="00817416" w:rsidRPr="0036762D">
              <w:t>-202</w:t>
            </w:r>
            <w:r w:rsidRPr="0036762D">
              <w:t>9</w:t>
            </w:r>
          </w:p>
        </w:tc>
        <w:tc>
          <w:tcPr>
            <w:tcW w:w="2268" w:type="dxa"/>
            <w:shd w:val="clear" w:color="auto" w:fill="auto"/>
          </w:tcPr>
          <w:p w14:paraId="74937904" w14:textId="77777777" w:rsidR="00751A4A" w:rsidRPr="0036762D" w:rsidRDefault="00187494" w:rsidP="0010095E">
            <w:pPr>
              <w:pStyle w:val="EPLogo"/>
            </w:pPr>
            <w:r w:rsidRPr="0036762D">
              <w:rPr>
                <w:noProof/>
                <w:lang w:eastAsia="ja-JP"/>
              </w:rPr>
              <w:drawing>
                <wp:inline distT="0" distB="0" distL="0" distR="0" wp14:anchorId="70689AA4" wp14:editId="7801866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2225DD5" w14:textId="77777777" w:rsidR="00D058B8" w:rsidRPr="0036762D" w:rsidRDefault="00D058B8" w:rsidP="004C5D52">
      <w:pPr>
        <w:pStyle w:val="LineTop"/>
      </w:pPr>
    </w:p>
    <w:p w14:paraId="1B76824F" w14:textId="77777777" w:rsidR="00680577" w:rsidRPr="0036762D" w:rsidRDefault="00A34EBE" w:rsidP="00680577">
      <w:pPr>
        <w:pStyle w:val="EPBodyTA1"/>
      </w:pPr>
      <w:r w:rsidRPr="0036762D">
        <w:t>TEXTS ADOPTED</w:t>
      </w:r>
    </w:p>
    <w:p w14:paraId="2C71C094" w14:textId="77777777" w:rsidR="00D058B8" w:rsidRPr="0036762D" w:rsidRDefault="00D058B8" w:rsidP="00D058B8">
      <w:pPr>
        <w:pStyle w:val="LineBottom"/>
      </w:pPr>
    </w:p>
    <w:p w14:paraId="22F5CA3B" w14:textId="3D101BFC" w:rsidR="00A34EBE" w:rsidRPr="0036762D" w:rsidRDefault="00A34EBE" w:rsidP="00A34EBE">
      <w:pPr>
        <w:pStyle w:val="ATHeading1"/>
      </w:pPr>
      <w:bookmarkStart w:id="1" w:name="TANumber"/>
      <w:r w:rsidRPr="0036762D">
        <w:t>P10_</w:t>
      </w:r>
      <w:proofErr w:type="gramStart"/>
      <w:r w:rsidRPr="0036762D">
        <w:t>TA(</w:t>
      </w:r>
      <w:proofErr w:type="gramEnd"/>
      <w:r w:rsidRPr="0036762D">
        <w:t>2025)</w:t>
      </w:r>
      <w:bookmarkEnd w:id="1"/>
      <w:r w:rsidR="00246761" w:rsidRPr="0036762D">
        <w:t>0</w:t>
      </w:r>
      <w:r w:rsidR="00246761">
        <w:t>195</w:t>
      </w:r>
    </w:p>
    <w:p w14:paraId="4A5BF274" w14:textId="46B2C204" w:rsidR="00A34EBE" w:rsidRPr="0036762D" w:rsidRDefault="00F45A1C" w:rsidP="00A34EBE">
      <w:pPr>
        <w:pStyle w:val="ATHeading2"/>
      </w:pPr>
      <w:bookmarkStart w:id="2" w:name="title"/>
      <w:r w:rsidRPr="0036762D">
        <w:t>Amending the Directive on p</w:t>
      </w:r>
      <w:r w:rsidR="00A34EBE" w:rsidRPr="0036762D">
        <w:t>ackage travel and linked travel arrangements</w:t>
      </w:r>
      <w:bookmarkEnd w:id="2"/>
    </w:p>
    <w:p w14:paraId="44712EBF" w14:textId="77777777" w:rsidR="00A34EBE" w:rsidRPr="0036762D" w:rsidRDefault="00A34EBE" w:rsidP="00A34EBE">
      <w:pPr>
        <w:rPr>
          <w:i/>
          <w:vanish/>
        </w:rPr>
      </w:pPr>
      <w:r w:rsidRPr="0036762D">
        <w:rPr>
          <w:i/>
        </w:rPr>
        <w:fldChar w:fldCharType="begin"/>
      </w:r>
      <w:r w:rsidRPr="0036762D">
        <w:rPr>
          <w:i/>
        </w:rPr>
        <w:instrText xml:space="preserve"> TC"(</w:instrText>
      </w:r>
      <w:bookmarkStart w:id="3" w:name="DocNumber"/>
      <w:r w:rsidRPr="0036762D">
        <w:rPr>
          <w:i/>
        </w:rPr>
        <w:instrText>A10-0140/2025</w:instrText>
      </w:r>
      <w:bookmarkEnd w:id="3"/>
      <w:r w:rsidRPr="0036762D">
        <w:rPr>
          <w:i/>
        </w:rPr>
        <w:instrText xml:space="preserve"> - Rapporteur: Alex Agius Saliba)"\l3 \n&gt; \* MERGEFORMAT </w:instrText>
      </w:r>
      <w:r w:rsidRPr="0036762D">
        <w:rPr>
          <w:i/>
        </w:rPr>
        <w:fldChar w:fldCharType="end"/>
      </w:r>
    </w:p>
    <w:p w14:paraId="451B30B9" w14:textId="77777777" w:rsidR="00A34EBE" w:rsidRPr="0036762D" w:rsidRDefault="00A34EBE" w:rsidP="00A34EBE">
      <w:pPr>
        <w:rPr>
          <w:vanish/>
        </w:rPr>
      </w:pPr>
      <w:bookmarkStart w:id="4" w:name="Commission"/>
      <w:r w:rsidRPr="0036762D">
        <w:rPr>
          <w:vanish/>
        </w:rPr>
        <w:t>Committee on the Internal Market and Consumer Protection</w:t>
      </w:r>
      <w:bookmarkEnd w:id="4"/>
    </w:p>
    <w:p w14:paraId="3F291328" w14:textId="77777777" w:rsidR="00A34EBE" w:rsidRPr="0036762D" w:rsidRDefault="00A34EBE" w:rsidP="00A34EBE">
      <w:pPr>
        <w:rPr>
          <w:vanish/>
        </w:rPr>
      </w:pPr>
      <w:bookmarkStart w:id="5" w:name="PE"/>
      <w:r w:rsidRPr="0036762D">
        <w:rPr>
          <w:vanish/>
        </w:rPr>
        <w:t>PE768.075</w:t>
      </w:r>
      <w:bookmarkEnd w:id="5"/>
    </w:p>
    <w:p w14:paraId="25D0B93A" w14:textId="2E0E68F1" w:rsidR="00A34EBE" w:rsidRPr="0036762D" w:rsidRDefault="0036762D" w:rsidP="00A34EBE">
      <w:pPr>
        <w:pStyle w:val="ATHeading3"/>
      </w:pPr>
      <w:bookmarkStart w:id="6" w:name="Sujet"/>
      <w:r>
        <w:t xml:space="preserve">Amendments adopted by the </w:t>
      </w:r>
      <w:r w:rsidR="00A34EBE" w:rsidRPr="0036762D">
        <w:t xml:space="preserve">European Parliament </w:t>
      </w:r>
      <w:r>
        <w:t>on</w:t>
      </w:r>
      <w:r w:rsidR="00A34EBE" w:rsidRPr="0036762D">
        <w:t xml:space="preserve"> </w:t>
      </w:r>
      <w:r w:rsidRPr="0036762D">
        <w:t>11</w:t>
      </w:r>
      <w:r w:rsidR="00A34EBE" w:rsidRPr="0036762D">
        <w:t xml:space="preserve"> September 2025 on the proposal for a directive of the European Parliament and of the Council amending Directive (EU) 2015/2302 to make the protection of travellers more effective and to simplify and clarify certain aspects of the Directive</w:t>
      </w:r>
      <w:bookmarkEnd w:id="6"/>
      <w:r w:rsidR="00A34EBE" w:rsidRPr="0036762D">
        <w:t xml:space="preserve"> </w:t>
      </w:r>
      <w:bookmarkStart w:id="7" w:name="References"/>
      <w:r w:rsidR="00A34EBE" w:rsidRPr="0036762D">
        <w:t>(</w:t>
      </w:r>
      <w:proofErr w:type="gramStart"/>
      <w:r w:rsidR="00A34EBE" w:rsidRPr="0036762D">
        <w:t>COM(</w:t>
      </w:r>
      <w:proofErr w:type="gramEnd"/>
      <w:r w:rsidR="00A34EBE" w:rsidRPr="0036762D">
        <w:t>2023)0905 – C9-0436/2023 – 2023/0435(COD))</w:t>
      </w:r>
      <w:bookmarkEnd w:id="7"/>
      <w:r>
        <w:rPr>
          <w:rStyle w:val="FootnoteReference"/>
        </w:rPr>
        <w:footnoteReference w:id="1"/>
      </w:r>
    </w:p>
    <w:p w14:paraId="75B0078C" w14:textId="77777777" w:rsidR="00AA70A4" w:rsidRPr="0036762D" w:rsidRDefault="00AA70A4" w:rsidP="00AA70A4">
      <w:pPr>
        <w:pStyle w:val="NormalBold"/>
      </w:pPr>
      <w:r w:rsidRPr="0036762D">
        <w:t>(Ordinary legislative procedure: first reading)</w:t>
      </w:r>
    </w:p>
    <w:bookmarkEnd w:id="0"/>
    <w:p w14:paraId="62FBAF63" w14:textId="538E61F7" w:rsidR="0036762D" w:rsidRDefault="0036762D" w:rsidP="00086E91">
      <w:pPr>
        <w:pStyle w:val="NormalHanging12a"/>
        <w:widowControl/>
        <w:sectPr w:rsidR="0036762D" w:rsidSect="00665FA2">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64EF3F35" w14:textId="77777777" w:rsidR="00AA70A4" w:rsidRPr="0036762D" w:rsidRDefault="00AA70A4" w:rsidP="00AA70A4">
      <w:pPr>
        <w:pStyle w:val="AmNumberTabs"/>
        <w:keepNext/>
      </w:pPr>
      <w:r w:rsidRPr="0036762D">
        <w:lastRenderedPageBreak/>
        <w:t>Amendment</w:t>
      </w:r>
      <w:r w:rsidRPr="0036762D">
        <w:tab/>
      </w:r>
      <w:r w:rsidRPr="0036762D">
        <w:tab/>
        <w:t>1</w:t>
      </w:r>
    </w:p>
    <w:p w14:paraId="4958B895" w14:textId="77777777" w:rsidR="00AA70A4" w:rsidRPr="0036762D" w:rsidRDefault="00AA70A4" w:rsidP="00AA70A4"/>
    <w:p w14:paraId="6BAE0E48" w14:textId="77777777" w:rsidR="00AA70A4" w:rsidRPr="0036762D" w:rsidRDefault="00AA70A4" w:rsidP="00AA70A4">
      <w:pPr>
        <w:pStyle w:val="NormalBold"/>
        <w:keepNext/>
      </w:pPr>
      <w:r w:rsidRPr="0036762D">
        <w:t>Proposal for a directive</w:t>
      </w:r>
    </w:p>
    <w:p w14:paraId="0F66DE6A" w14:textId="77777777" w:rsidR="00AA70A4" w:rsidRPr="0036762D" w:rsidRDefault="00AA70A4" w:rsidP="00AA70A4">
      <w:pPr>
        <w:pStyle w:val="NormalBold"/>
      </w:pPr>
      <w:r w:rsidRPr="0036762D">
        <w:t>Recital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EBEBFD2" w14:textId="77777777" w:rsidTr="00B81684">
        <w:trPr>
          <w:jc w:val="center"/>
        </w:trPr>
        <w:tc>
          <w:tcPr>
            <w:tcW w:w="9752" w:type="dxa"/>
            <w:gridSpan w:val="2"/>
          </w:tcPr>
          <w:p w14:paraId="786F3E87" w14:textId="77777777" w:rsidR="00AA70A4" w:rsidRPr="0036762D" w:rsidRDefault="00AA70A4" w:rsidP="00B81684">
            <w:pPr>
              <w:keepNext/>
            </w:pPr>
          </w:p>
        </w:tc>
      </w:tr>
      <w:tr w:rsidR="00AA70A4" w:rsidRPr="0036762D" w14:paraId="332345FB" w14:textId="77777777" w:rsidTr="00B81684">
        <w:trPr>
          <w:jc w:val="center"/>
        </w:trPr>
        <w:tc>
          <w:tcPr>
            <w:tcW w:w="4876" w:type="dxa"/>
            <w:hideMark/>
          </w:tcPr>
          <w:p w14:paraId="56D1C204"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80CEE6A" w14:textId="77777777" w:rsidR="00AA70A4" w:rsidRPr="0036762D" w:rsidRDefault="00AA70A4" w:rsidP="00B81684">
            <w:pPr>
              <w:pStyle w:val="ColumnHeading"/>
              <w:keepNext/>
              <w:rPr>
                <w:lang w:val="en-GB"/>
              </w:rPr>
            </w:pPr>
            <w:r w:rsidRPr="0036762D">
              <w:rPr>
                <w:lang w:val="en-GB"/>
              </w:rPr>
              <w:t>Amendment</w:t>
            </w:r>
          </w:p>
        </w:tc>
      </w:tr>
      <w:tr w:rsidR="00AA70A4" w:rsidRPr="0036762D" w14:paraId="60A7D489" w14:textId="77777777" w:rsidTr="00B81684">
        <w:trPr>
          <w:jc w:val="center"/>
        </w:trPr>
        <w:tc>
          <w:tcPr>
            <w:tcW w:w="4876" w:type="dxa"/>
            <w:hideMark/>
          </w:tcPr>
          <w:p w14:paraId="6B40701E" w14:textId="77777777" w:rsidR="00AA70A4" w:rsidRPr="0036762D" w:rsidRDefault="00AA70A4" w:rsidP="00B81684">
            <w:pPr>
              <w:pStyle w:val="Normal6"/>
              <w:rPr>
                <w:lang w:val="en-GB"/>
              </w:rPr>
            </w:pPr>
            <w:r w:rsidRPr="0036762D">
              <w:rPr>
                <w:lang w:val="en-GB"/>
              </w:rPr>
              <w:t>(2)</w:t>
            </w:r>
            <w:r w:rsidRPr="0036762D">
              <w:rPr>
                <w:lang w:val="en-GB"/>
              </w:rPr>
              <w:tab/>
              <w:t xml:space="preserve">In order to pursue those objectives, Directive (EU) 2015/2302 broadened the definition of the term ‘package’ compared to Directive 90/314/EEC. Directive (EU) 2015/2302 further specified existing rights of travellers and introduced new ones, such as the right for travellers to terminate a package travel contract without termination fees, under certain conditions, in the event of unavoidable and extraordinary circumstances. </w:t>
            </w:r>
            <w:r w:rsidRPr="0036762D">
              <w:rPr>
                <w:b/>
                <w:i/>
                <w:lang w:val="en-GB"/>
              </w:rPr>
              <w:t>In addition, Directive (EU) 2015/2302 created the new concept of ‘linked travel arrangement’, which encompassed bookings carried out at one point of sale and bookings at different points of sale which a trader ‘facilitates in a targeted manner’. Linked travel arrangements are largely treated like stand-alone services, but payments received by a trader facilitating a linked travel arrangement are to be protected against such trader’s insolvency. Directive (EU) 2015/2302 aimed to ensure transparency by obliging traders to inform travellers on the nature of travel product offered to them and on the associated rights through standard information forms contained in Annexes I and II to that Directive.</w:t>
            </w:r>
          </w:p>
        </w:tc>
        <w:tc>
          <w:tcPr>
            <w:tcW w:w="4876" w:type="dxa"/>
            <w:hideMark/>
          </w:tcPr>
          <w:p w14:paraId="221A291C" w14:textId="77777777" w:rsidR="00AA70A4" w:rsidRPr="0036762D" w:rsidRDefault="00AA70A4" w:rsidP="00B81684">
            <w:pPr>
              <w:pStyle w:val="Normal6"/>
              <w:rPr>
                <w:szCs w:val="24"/>
                <w:lang w:val="en-GB"/>
              </w:rPr>
            </w:pPr>
            <w:r w:rsidRPr="0036762D">
              <w:rPr>
                <w:lang w:val="en-GB"/>
              </w:rPr>
              <w:t>(2)</w:t>
            </w:r>
            <w:r w:rsidRPr="0036762D">
              <w:rPr>
                <w:lang w:val="en-GB"/>
              </w:rPr>
              <w:tab/>
              <w:t>In order to pursue those objectives, Directive (EU) 2015/2302 broadened the definition of the term ‘package’ compared to Directive 90/314/EEC. Directive (EU) 2015/2302 further specified existing rights of travellers and introduced new ones, such as the right for travellers to terminate a package travel contract without termination fees, under certain conditions, in the event of unavoidable and extraordinary circumstances.</w:t>
            </w:r>
          </w:p>
        </w:tc>
      </w:tr>
    </w:tbl>
    <w:p w14:paraId="219182E8" w14:textId="77777777" w:rsidR="00AA70A4" w:rsidRPr="0036762D" w:rsidRDefault="00AA70A4" w:rsidP="00AA70A4">
      <w:pPr>
        <w:rPr>
          <w:szCs w:val="24"/>
        </w:rPr>
      </w:pPr>
    </w:p>
    <w:p w14:paraId="6657D0C6"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2</w:t>
      </w:r>
    </w:p>
    <w:p w14:paraId="51F13B9B" w14:textId="77777777" w:rsidR="00AA70A4" w:rsidRPr="0036762D" w:rsidRDefault="00AA70A4" w:rsidP="00AA70A4"/>
    <w:p w14:paraId="2E8896EE" w14:textId="77777777" w:rsidR="00AA70A4" w:rsidRPr="0036762D" w:rsidRDefault="00AA70A4" w:rsidP="00AA70A4">
      <w:pPr>
        <w:pStyle w:val="NormalBold"/>
        <w:keepNext/>
      </w:pPr>
      <w:r w:rsidRPr="0036762D">
        <w:t>Proposal for a directive</w:t>
      </w:r>
    </w:p>
    <w:p w14:paraId="4912F856" w14:textId="77777777" w:rsidR="00AA70A4" w:rsidRPr="0036762D" w:rsidRDefault="00AA70A4" w:rsidP="00AA70A4">
      <w:pPr>
        <w:pStyle w:val="NormalBold"/>
      </w:pPr>
      <w:r w:rsidRPr="0036762D">
        <w:t>Recital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C5230E0" w14:textId="77777777" w:rsidTr="00B81684">
        <w:trPr>
          <w:jc w:val="center"/>
        </w:trPr>
        <w:tc>
          <w:tcPr>
            <w:tcW w:w="9752" w:type="dxa"/>
            <w:gridSpan w:val="2"/>
          </w:tcPr>
          <w:p w14:paraId="77CDC6D7" w14:textId="77777777" w:rsidR="00AA70A4" w:rsidRPr="0036762D" w:rsidRDefault="00AA70A4" w:rsidP="00B81684">
            <w:pPr>
              <w:keepNext/>
            </w:pPr>
          </w:p>
        </w:tc>
      </w:tr>
      <w:tr w:rsidR="00AA70A4" w:rsidRPr="0036762D" w14:paraId="79DADFBB" w14:textId="77777777" w:rsidTr="00B81684">
        <w:trPr>
          <w:jc w:val="center"/>
        </w:trPr>
        <w:tc>
          <w:tcPr>
            <w:tcW w:w="4876" w:type="dxa"/>
            <w:hideMark/>
          </w:tcPr>
          <w:p w14:paraId="6829C422"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556467D" w14:textId="77777777" w:rsidR="00AA70A4" w:rsidRPr="0036762D" w:rsidRDefault="00AA70A4" w:rsidP="00B81684">
            <w:pPr>
              <w:pStyle w:val="ColumnHeading"/>
              <w:keepNext/>
              <w:rPr>
                <w:lang w:val="en-GB"/>
              </w:rPr>
            </w:pPr>
            <w:r w:rsidRPr="0036762D">
              <w:rPr>
                <w:lang w:val="en-GB"/>
              </w:rPr>
              <w:t>Amendment</w:t>
            </w:r>
          </w:p>
        </w:tc>
      </w:tr>
      <w:tr w:rsidR="00AA70A4" w:rsidRPr="0036762D" w14:paraId="6471CBBD" w14:textId="77777777" w:rsidTr="00B81684">
        <w:trPr>
          <w:jc w:val="center"/>
        </w:trPr>
        <w:tc>
          <w:tcPr>
            <w:tcW w:w="4876" w:type="dxa"/>
            <w:hideMark/>
          </w:tcPr>
          <w:p w14:paraId="5CC5FD39" w14:textId="77777777" w:rsidR="00AA70A4" w:rsidRPr="0036762D" w:rsidRDefault="00AA70A4" w:rsidP="00B81684">
            <w:pPr>
              <w:pStyle w:val="Normal6"/>
              <w:rPr>
                <w:lang w:val="en-GB"/>
              </w:rPr>
            </w:pPr>
            <w:r w:rsidRPr="0036762D">
              <w:rPr>
                <w:lang w:val="en-GB"/>
              </w:rPr>
              <w:t>(3)</w:t>
            </w:r>
            <w:r w:rsidRPr="0036762D">
              <w:rPr>
                <w:lang w:val="en-GB"/>
              </w:rPr>
              <w:tab/>
              <w:t xml:space="preserve">While, overall, Directive (EU) 2015/2302 has worked well, several challenges have emerged since the start of its application on 1 July 2018. The COVID-19 pandemic and related </w:t>
            </w:r>
            <w:r w:rsidRPr="0036762D">
              <w:rPr>
                <w:lang w:val="en-GB"/>
              </w:rPr>
              <w:lastRenderedPageBreak/>
              <w:t>government measures had a significant impact on both the travel industry and travellers and exposed certain weaknesses in prevailing business models and showed that specific provisions of the Directive could be clarified.</w:t>
            </w:r>
          </w:p>
        </w:tc>
        <w:tc>
          <w:tcPr>
            <w:tcW w:w="4876" w:type="dxa"/>
            <w:hideMark/>
          </w:tcPr>
          <w:p w14:paraId="329049F3" w14:textId="50F9A7C7" w:rsidR="00AA70A4" w:rsidRPr="0036762D" w:rsidRDefault="00AA70A4" w:rsidP="00B81684">
            <w:pPr>
              <w:pStyle w:val="Normal6"/>
              <w:rPr>
                <w:szCs w:val="24"/>
                <w:lang w:val="en-GB"/>
              </w:rPr>
            </w:pPr>
            <w:r w:rsidRPr="0036762D">
              <w:rPr>
                <w:lang w:val="en-GB"/>
              </w:rPr>
              <w:lastRenderedPageBreak/>
              <w:t>(3)</w:t>
            </w:r>
            <w:r w:rsidRPr="0036762D">
              <w:rPr>
                <w:lang w:val="en-GB"/>
              </w:rPr>
              <w:tab/>
              <w:t xml:space="preserve">While, overall, Directive (EU) 2015/2302 has worked well, several challenges have emerged since the start of its application on 1 July 2018. The COVID-19 pandemic and related </w:t>
            </w:r>
            <w:r w:rsidRPr="0036762D">
              <w:rPr>
                <w:lang w:val="en-GB"/>
              </w:rPr>
              <w:lastRenderedPageBreak/>
              <w:t>government measures had a significant impact on both the travel industry and travellers and exposed certain weaknesses in prevailing business models and showed that specific provisions of the Directive could be clarified.</w:t>
            </w:r>
            <w:r w:rsidRPr="0036762D">
              <w:rPr>
                <w:b/>
                <w:i/>
                <w:lang w:val="en-GB"/>
              </w:rPr>
              <w:t xml:space="preserve"> Moreover, despite the efforts linked to the Directive, to ensure transparency and provide clear information to travellers, a lack of</w:t>
            </w:r>
            <w:r w:rsidR="006A0643" w:rsidRPr="0036762D">
              <w:rPr>
                <w:b/>
                <w:i/>
                <w:lang w:val="en-GB"/>
              </w:rPr>
              <w:t xml:space="preserve"> </w:t>
            </w:r>
            <w:r w:rsidRPr="0036762D">
              <w:rPr>
                <w:b/>
                <w:i/>
                <w:lang w:val="en-GB"/>
              </w:rPr>
              <w:t>uniformity in communicating information to travellers about their rights has persisted.</w:t>
            </w:r>
          </w:p>
        </w:tc>
      </w:tr>
    </w:tbl>
    <w:p w14:paraId="7CA1F10A" w14:textId="77777777" w:rsidR="00AA70A4" w:rsidRPr="0036762D" w:rsidRDefault="00AA70A4" w:rsidP="00AA70A4">
      <w:pPr>
        <w:rPr>
          <w:szCs w:val="24"/>
        </w:rPr>
      </w:pPr>
    </w:p>
    <w:p w14:paraId="6BA91599"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3</w:t>
      </w:r>
    </w:p>
    <w:p w14:paraId="50AE9048" w14:textId="77777777" w:rsidR="00AA70A4" w:rsidRPr="0036762D" w:rsidRDefault="00AA70A4" w:rsidP="00AA70A4"/>
    <w:p w14:paraId="53E2042E" w14:textId="77777777" w:rsidR="00AA70A4" w:rsidRPr="0036762D" w:rsidRDefault="00AA70A4" w:rsidP="00AA70A4">
      <w:pPr>
        <w:pStyle w:val="NormalBold"/>
        <w:keepNext/>
      </w:pPr>
      <w:r w:rsidRPr="0036762D">
        <w:t>Proposal for a directive</w:t>
      </w:r>
    </w:p>
    <w:p w14:paraId="20C73360" w14:textId="77777777" w:rsidR="00AA70A4" w:rsidRPr="0036762D" w:rsidRDefault="00AA70A4" w:rsidP="00AA70A4">
      <w:pPr>
        <w:pStyle w:val="NormalBold"/>
      </w:pPr>
      <w:r w:rsidRPr="0036762D">
        <w:t>Recital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7C6E361" w14:textId="77777777" w:rsidTr="00B81684">
        <w:trPr>
          <w:jc w:val="center"/>
        </w:trPr>
        <w:tc>
          <w:tcPr>
            <w:tcW w:w="9752" w:type="dxa"/>
            <w:gridSpan w:val="2"/>
          </w:tcPr>
          <w:p w14:paraId="150ABB7A" w14:textId="77777777" w:rsidR="00AA70A4" w:rsidRPr="0036762D" w:rsidRDefault="00AA70A4" w:rsidP="00B81684">
            <w:pPr>
              <w:keepNext/>
            </w:pPr>
          </w:p>
        </w:tc>
      </w:tr>
      <w:tr w:rsidR="00AA70A4" w:rsidRPr="0036762D" w14:paraId="44202D83" w14:textId="77777777" w:rsidTr="00B81684">
        <w:trPr>
          <w:jc w:val="center"/>
        </w:trPr>
        <w:tc>
          <w:tcPr>
            <w:tcW w:w="4876" w:type="dxa"/>
            <w:hideMark/>
          </w:tcPr>
          <w:p w14:paraId="040DD297"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1548FDF" w14:textId="77777777" w:rsidR="00AA70A4" w:rsidRPr="0036762D" w:rsidRDefault="00AA70A4" w:rsidP="00B81684">
            <w:pPr>
              <w:pStyle w:val="ColumnHeading"/>
              <w:keepNext/>
              <w:rPr>
                <w:lang w:val="en-GB"/>
              </w:rPr>
            </w:pPr>
            <w:r w:rsidRPr="0036762D">
              <w:rPr>
                <w:lang w:val="en-GB"/>
              </w:rPr>
              <w:t>Amendment</w:t>
            </w:r>
          </w:p>
        </w:tc>
      </w:tr>
      <w:tr w:rsidR="00AA70A4" w:rsidRPr="0036762D" w14:paraId="4FFB66E0" w14:textId="77777777" w:rsidTr="00B81684">
        <w:trPr>
          <w:jc w:val="center"/>
        </w:trPr>
        <w:tc>
          <w:tcPr>
            <w:tcW w:w="4876" w:type="dxa"/>
            <w:hideMark/>
          </w:tcPr>
          <w:p w14:paraId="217EC9B7" w14:textId="77777777" w:rsidR="00AA70A4" w:rsidRPr="0036762D" w:rsidRDefault="00AA70A4" w:rsidP="00B81684">
            <w:pPr>
              <w:pStyle w:val="Normal6"/>
              <w:rPr>
                <w:lang w:val="en-GB"/>
              </w:rPr>
            </w:pPr>
            <w:r w:rsidRPr="0036762D">
              <w:rPr>
                <w:lang w:val="en-GB"/>
              </w:rPr>
              <w:t>(5)</w:t>
            </w:r>
            <w:r w:rsidRPr="0036762D">
              <w:rPr>
                <w:lang w:val="en-GB"/>
              </w:rPr>
              <w:tab/>
              <w:t xml:space="preserve">While, overall, the definition of ‘package’ is considered to have been effective, the definition of and the rules on linked travel arrangements, </w:t>
            </w:r>
            <w:r w:rsidRPr="0036762D">
              <w:rPr>
                <w:b/>
                <w:i/>
                <w:lang w:val="en-GB"/>
              </w:rPr>
              <w:t>as well as their delimitation from packages</w:t>
            </w:r>
            <w:r w:rsidRPr="0036762D">
              <w:rPr>
                <w:lang w:val="en-GB"/>
              </w:rPr>
              <w:t>, should be clarified and simplified. Such clarification and simplification of the definition</w:t>
            </w:r>
            <w:r w:rsidRPr="0036762D">
              <w:rPr>
                <w:b/>
                <w:i/>
                <w:lang w:val="en-GB"/>
              </w:rPr>
              <w:t>s</w:t>
            </w:r>
            <w:r w:rsidRPr="0036762D">
              <w:rPr>
                <w:lang w:val="en-GB"/>
              </w:rPr>
              <w:t xml:space="preserve"> and concept</w:t>
            </w:r>
            <w:r w:rsidRPr="0036762D">
              <w:rPr>
                <w:b/>
                <w:i/>
                <w:lang w:val="en-GB"/>
              </w:rPr>
              <w:t>s</w:t>
            </w:r>
            <w:r w:rsidRPr="0036762D">
              <w:rPr>
                <w:lang w:val="en-GB"/>
              </w:rPr>
              <w:t xml:space="preserve"> ‘package’ </w:t>
            </w:r>
            <w:r w:rsidRPr="0036762D">
              <w:rPr>
                <w:b/>
                <w:i/>
                <w:lang w:val="en-GB"/>
              </w:rPr>
              <w:t>and</w:t>
            </w:r>
            <w:r w:rsidRPr="0036762D">
              <w:rPr>
                <w:lang w:val="en-GB"/>
              </w:rPr>
              <w:t xml:space="preserve"> ‘linked travel arrangement’ should increase legal certainty for all parties, while making the protection of travellers more effective, and ensuring a level playing field for traders. At the same time, the number of information forms to be used by traders when informing travellers on their rights should be reduced.</w:t>
            </w:r>
          </w:p>
        </w:tc>
        <w:tc>
          <w:tcPr>
            <w:tcW w:w="4876" w:type="dxa"/>
            <w:hideMark/>
          </w:tcPr>
          <w:p w14:paraId="180D4421" w14:textId="02057992" w:rsidR="00AA70A4" w:rsidRPr="0036762D" w:rsidRDefault="00AA70A4" w:rsidP="00B81684">
            <w:pPr>
              <w:pStyle w:val="Normal6"/>
              <w:rPr>
                <w:szCs w:val="24"/>
                <w:lang w:val="en-GB"/>
              </w:rPr>
            </w:pPr>
            <w:r w:rsidRPr="0036762D">
              <w:rPr>
                <w:lang w:val="en-GB"/>
              </w:rPr>
              <w:t>(5)</w:t>
            </w:r>
            <w:r w:rsidRPr="0036762D">
              <w:rPr>
                <w:lang w:val="en-GB"/>
              </w:rPr>
              <w:tab/>
              <w:t xml:space="preserve">While, overall, the definition of ‘package’ is considered to have been effective, the definition of and the rules on linked travel arrangements </w:t>
            </w:r>
            <w:r w:rsidRPr="0036762D">
              <w:rPr>
                <w:b/>
                <w:i/>
                <w:lang w:val="en-GB"/>
              </w:rPr>
              <w:t xml:space="preserve">have created more complexity and legal </w:t>
            </w:r>
            <w:proofErr w:type="gramStart"/>
            <w:r w:rsidRPr="0036762D">
              <w:rPr>
                <w:b/>
                <w:i/>
                <w:lang w:val="en-GB"/>
              </w:rPr>
              <w:t>uncertainty</w:t>
            </w:r>
            <w:r w:rsidRPr="0036762D">
              <w:rPr>
                <w:lang w:val="en-GB"/>
              </w:rPr>
              <w:t xml:space="preserve">, </w:t>
            </w:r>
            <w:r w:rsidRPr="0036762D">
              <w:rPr>
                <w:b/>
                <w:i/>
                <w:lang w:val="en-GB"/>
              </w:rPr>
              <w:t>and</w:t>
            </w:r>
            <w:proofErr w:type="gramEnd"/>
            <w:r w:rsidRPr="0036762D">
              <w:rPr>
                <w:b/>
                <w:i/>
                <w:lang w:val="en-GB"/>
              </w:rPr>
              <w:t xml:space="preserve"> are rarely used in practice.</w:t>
            </w:r>
            <w:r w:rsidR="006A0643" w:rsidRPr="0036762D">
              <w:rPr>
                <w:b/>
                <w:i/>
                <w:lang w:val="en-GB"/>
              </w:rPr>
              <w:t xml:space="preserve"> </w:t>
            </w:r>
            <w:r w:rsidRPr="0036762D">
              <w:rPr>
                <w:b/>
                <w:i/>
                <w:lang w:val="en-GB"/>
              </w:rPr>
              <w:t>Therefore, the definition of a 'package'</w:t>
            </w:r>
            <w:r w:rsidRPr="0036762D">
              <w:rPr>
                <w:lang w:val="en-GB"/>
              </w:rPr>
              <w:t xml:space="preserve"> should be clarified and simplified, </w:t>
            </w:r>
            <w:r w:rsidRPr="0036762D">
              <w:rPr>
                <w:b/>
                <w:i/>
                <w:lang w:val="en-GB"/>
              </w:rPr>
              <w:t>and the provisions on linked travel arrangements should be deleted from Directive (EU) 2015/2302</w:t>
            </w:r>
            <w:r w:rsidRPr="0036762D">
              <w:rPr>
                <w:lang w:val="en-GB"/>
              </w:rPr>
              <w:t>. Such clarification and simplification of the definition and concept</w:t>
            </w:r>
            <w:r w:rsidRPr="0036762D">
              <w:rPr>
                <w:b/>
                <w:i/>
                <w:lang w:val="en-GB"/>
              </w:rPr>
              <w:t xml:space="preserve"> of</w:t>
            </w:r>
            <w:r w:rsidR="006A0643" w:rsidRPr="0036762D">
              <w:rPr>
                <w:b/>
                <w:i/>
                <w:lang w:val="en-GB"/>
              </w:rPr>
              <w:t xml:space="preserve"> </w:t>
            </w:r>
            <w:r w:rsidRPr="0036762D">
              <w:rPr>
                <w:lang w:val="en-GB"/>
              </w:rPr>
              <w:t xml:space="preserve">‘package’ </w:t>
            </w:r>
            <w:r w:rsidRPr="0036762D">
              <w:rPr>
                <w:b/>
                <w:i/>
                <w:lang w:val="en-GB"/>
              </w:rPr>
              <w:t>and the deletion of references to the concept of</w:t>
            </w:r>
            <w:r w:rsidRPr="0036762D">
              <w:rPr>
                <w:lang w:val="en-GB"/>
              </w:rPr>
              <w:t xml:space="preserve"> ‘linked travel arrangement’ should increase legal certainty for all parties, while making the protection of travellers more effective, and ensuring a level playing field for traders. At the same time, the number of information forms to be used by traders when informing travellers on their rights should be reduced. </w:t>
            </w:r>
            <w:r w:rsidRPr="0036762D">
              <w:rPr>
                <w:b/>
                <w:i/>
                <w:lang w:val="en-GB"/>
              </w:rPr>
              <w:t>With the deletion of the concept of “linked travel arrangements”, Annex II should subsequently be deleted</w:t>
            </w:r>
            <w:r w:rsidRPr="0036762D">
              <w:rPr>
                <w:lang w:val="en-GB"/>
              </w:rPr>
              <w:t>.</w:t>
            </w:r>
          </w:p>
        </w:tc>
      </w:tr>
    </w:tbl>
    <w:p w14:paraId="7AA684C0" w14:textId="77777777" w:rsidR="00AA70A4" w:rsidRPr="0036762D" w:rsidRDefault="00AA70A4" w:rsidP="00AA70A4">
      <w:pPr>
        <w:rPr>
          <w:szCs w:val="24"/>
        </w:rPr>
      </w:pPr>
    </w:p>
    <w:p w14:paraId="613FB0BC"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4</w:t>
      </w:r>
    </w:p>
    <w:p w14:paraId="636C0738" w14:textId="77777777" w:rsidR="00AA70A4" w:rsidRPr="0036762D" w:rsidRDefault="00AA70A4" w:rsidP="00AA70A4"/>
    <w:p w14:paraId="425DD0E7" w14:textId="77777777" w:rsidR="00AA70A4" w:rsidRPr="0036762D" w:rsidRDefault="00AA70A4" w:rsidP="00AA70A4">
      <w:pPr>
        <w:pStyle w:val="NormalBold"/>
        <w:keepNext/>
      </w:pPr>
      <w:r w:rsidRPr="0036762D">
        <w:t>Proposal for a directive</w:t>
      </w:r>
    </w:p>
    <w:p w14:paraId="2423F46D" w14:textId="77777777" w:rsidR="00AA70A4" w:rsidRPr="0036762D" w:rsidRDefault="00AA70A4" w:rsidP="00AA70A4">
      <w:pPr>
        <w:pStyle w:val="NormalBold"/>
      </w:pPr>
      <w:r w:rsidRPr="0036762D">
        <w:t>Recital 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0A02667" w14:textId="77777777" w:rsidTr="00B81684">
        <w:trPr>
          <w:jc w:val="center"/>
        </w:trPr>
        <w:tc>
          <w:tcPr>
            <w:tcW w:w="9752" w:type="dxa"/>
            <w:gridSpan w:val="2"/>
          </w:tcPr>
          <w:p w14:paraId="1264D085" w14:textId="77777777" w:rsidR="00AA70A4" w:rsidRPr="0036762D" w:rsidRDefault="00AA70A4" w:rsidP="00B81684">
            <w:pPr>
              <w:keepNext/>
            </w:pPr>
          </w:p>
        </w:tc>
      </w:tr>
      <w:tr w:rsidR="00AA70A4" w:rsidRPr="0036762D" w14:paraId="59362DBE" w14:textId="77777777" w:rsidTr="00B81684">
        <w:trPr>
          <w:jc w:val="center"/>
        </w:trPr>
        <w:tc>
          <w:tcPr>
            <w:tcW w:w="4876" w:type="dxa"/>
            <w:hideMark/>
          </w:tcPr>
          <w:p w14:paraId="5AEE1E13"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C04A4E0" w14:textId="77777777" w:rsidR="00AA70A4" w:rsidRPr="0036762D" w:rsidRDefault="00AA70A4" w:rsidP="00B81684">
            <w:pPr>
              <w:pStyle w:val="ColumnHeading"/>
              <w:keepNext/>
              <w:rPr>
                <w:lang w:val="en-GB"/>
              </w:rPr>
            </w:pPr>
            <w:r w:rsidRPr="0036762D">
              <w:rPr>
                <w:lang w:val="en-GB"/>
              </w:rPr>
              <w:t>Amendment</w:t>
            </w:r>
          </w:p>
        </w:tc>
      </w:tr>
      <w:tr w:rsidR="00AA70A4" w:rsidRPr="0036762D" w14:paraId="3211BD98" w14:textId="77777777" w:rsidTr="00B81684">
        <w:trPr>
          <w:jc w:val="center"/>
        </w:trPr>
        <w:tc>
          <w:tcPr>
            <w:tcW w:w="4876" w:type="dxa"/>
          </w:tcPr>
          <w:p w14:paraId="0E85C258" w14:textId="77777777" w:rsidR="00AA70A4" w:rsidRPr="0036762D" w:rsidRDefault="00AA70A4" w:rsidP="00B81684">
            <w:pPr>
              <w:pStyle w:val="Normal6"/>
              <w:rPr>
                <w:lang w:val="en-GB"/>
              </w:rPr>
            </w:pPr>
          </w:p>
        </w:tc>
        <w:tc>
          <w:tcPr>
            <w:tcW w:w="4876" w:type="dxa"/>
            <w:hideMark/>
          </w:tcPr>
          <w:p w14:paraId="3C7D6829" w14:textId="77777777" w:rsidR="00AA70A4" w:rsidRPr="0036762D" w:rsidRDefault="00AA70A4" w:rsidP="00B81684">
            <w:pPr>
              <w:pStyle w:val="Normal6"/>
              <w:rPr>
                <w:szCs w:val="24"/>
                <w:lang w:val="en-GB"/>
              </w:rPr>
            </w:pPr>
            <w:r w:rsidRPr="0036762D">
              <w:rPr>
                <w:b/>
                <w:i/>
                <w:lang w:val="en-GB"/>
              </w:rPr>
              <w:t>(5a)</w:t>
            </w:r>
            <w:r w:rsidRPr="0036762D">
              <w:rPr>
                <w:b/>
                <w:i/>
                <w:lang w:val="en-GB"/>
              </w:rPr>
              <w:tab/>
              <w:t xml:space="preserve">In the context of online bookings, the term ‘invites’ should be understood as any action by the trader that actively encourages or prompts the traveller to </w:t>
            </w:r>
            <w:proofErr w:type="gramStart"/>
            <w:r w:rsidRPr="0036762D">
              <w:rPr>
                <w:b/>
                <w:i/>
                <w:lang w:val="en-GB"/>
              </w:rPr>
              <w:t>enter into</w:t>
            </w:r>
            <w:proofErr w:type="gramEnd"/>
            <w:r w:rsidRPr="0036762D">
              <w:rPr>
                <w:b/>
                <w:i/>
                <w:lang w:val="en-GB"/>
              </w:rPr>
              <w:t xml:space="preserve"> an additional contract for a different type of travel service. Such actions may include, but are not limited to, presenting the traveller with targeted offers during the booking process, or providing hyperlinks or prompts to book further services.</w:t>
            </w:r>
          </w:p>
        </w:tc>
      </w:tr>
    </w:tbl>
    <w:p w14:paraId="6DA33BBE" w14:textId="77777777" w:rsidR="00AA70A4" w:rsidRPr="0036762D" w:rsidRDefault="00AA70A4" w:rsidP="00AA70A4">
      <w:pPr>
        <w:rPr>
          <w:szCs w:val="24"/>
        </w:rPr>
      </w:pPr>
    </w:p>
    <w:p w14:paraId="2A37EBD3"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5</w:t>
      </w:r>
    </w:p>
    <w:p w14:paraId="3E5EC49C" w14:textId="77777777" w:rsidR="00AA70A4" w:rsidRPr="0036762D" w:rsidRDefault="00AA70A4" w:rsidP="00AA70A4"/>
    <w:p w14:paraId="54A96F09" w14:textId="77777777" w:rsidR="00AA70A4" w:rsidRPr="0036762D" w:rsidRDefault="00AA70A4" w:rsidP="00AA70A4">
      <w:pPr>
        <w:pStyle w:val="NormalBold"/>
        <w:keepNext/>
      </w:pPr>
      <w:r w:rsidRPr="0036762D">
        <w:t>Proposal for a directive</w:t>
      </w:r>
    </w:p>
    <w:p w14:paraId="0315885C" w14:textId="77777777" w:rsidR="00AA70A4" w:rsidRPr="0036762D" w:rsidRDefault="00AA70A4" w:rsidP="00AA70A4">
      <w:pPr>
        <w:pStyle w:val="NormalBold"/>
      </w:pPr>
      <w:r w:rsidRPr="0036762D">
        <w:t>Recital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CE1ED95" w14:textId="77777777" w:rsidTr="00B81684">
        <w:trPr>
          <w:jc w:val="center"/>
        </w:trPr>
        <w:tc>
          <w:tcPr>
            <w:tcW w:w="9752" w:type="dxa"/>
            <w:gridSpan w:val="2"/>
          </w:tcPr>
          <w:p w14:paraId="6C1CEDF6" w14:textId="77777777" w:rsidR="00AA70A4" w:rsidRPr="0036762D" w:rsidRDefault="00AA70A4" w:rsidP="00B81684">
            <w:pPr>
              <w:keepNext/>
            </w:pPr>
          </w:p>
        </w:tc>
      </w:tr>
      <w:tr w:rsidR="00AA70A4" w:rsidRPr="0036762D" w14:paraId="043A808F" w14:textId="77777777" w:rsidTr="00B81684">
        <w:trPr>
          <w:jc w:val="center"/>
        </w:trPr>
        <w:tc>
          <w:tcPr>
            <w:tcW w:w="4876" w:type="dxa"/>
            <w:hideMark/>
          </w:tcPr>
          <w:p w14:paraId="7264373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09A7C4ED" w14:textId="77777777" w:rsidR="00AA70A4" w:rsidRPr="0036762D" w:rsidRDefault="00AA70A4" w:rsidP="00B81684">
            <w:pPr>
              <w:pStyle w:val="ColumnHeading"/>
              <w:keepNext/>
              <w:rPr>
                <w:lang w:val="en-GB"/>
              </w:rPr>
            </w:pPr>
            <w:r w:rsidRPr="0036762D">
              <w:rPr>
                <w:lang w:val="en-GB"/>
              </w:rPr>
              <w:t>Amendment</w:t>
            </w:r>
          </w:p>
        </w:tc>
      </w:tr>
      <w:tr w:rsidR="00AA70A4" w:rsidRPr="0036762D" w14:paraId="38FCE63F" w14:textId="77777777" w:rsidTr="00B81684">
        <w:trPr>
          <w:jc w:val="center"/>
        </w:trPr>
        <w:tc>
          <w:tcPr>
            <w:tcW w:w="4876" w:type="dxa"/>
            <w:hideMark/>
          </w:tcPr>
          <w:p w14:paraId="536293DD" w14:textId="77777777" w:rsidR="00AA70A4" w:rsidRPr="0036762D" w:rsidRDefault="00AA70A4" w:rsidP="00B81684">
            <w:pPr>
              <w:pStyle w:val="Normal6"/>
              <w:rPr>
                <w:lang w:val="en-GB"/>
              </w:rPr>
            </w:pPr>
            <w:r w:rsidRPr="0036762D">
              <w:rPr>
                <w:lang w:val="en-GB"/>
              </w:rPr>
              <w:t>(6)</w:t>
            </w:r>
            <w:r w:rsidRPr="0036762D">
              <w:rPr>
                <w:lang w:val="en-GB"/>
              </w:rPr>
              <w:tab/>
              <w:t xml:space="preserve">The principle underlying the definition of ‘package’ should remain that there is a close link between different travel services booked for the purpose of the same trip or holiday. </w:t>
            </w:r>
            <w:r w:rsidRPr="0036762D">
              <w:rPr>
                <w:b/>
                <w:i/>
                <w:lang w:val="en-GB"/>
              </w:rPr>
              <w:t>In order to ensure that there is no overlap between the definition of ‘package’ and ‘linked travel arrangement’ and to eliminate the difficulties in distinguishing between packages and linked travel arrangements,</w:t>
            </w:r>
            <w:r w:rsidRPr="0036762D">
              <w:rPr>
                <w:lang w:val="en-GB"/>
              </w:rPr>
              <w:t xml:space="preserve"> bookings of different types of travel services for the same trip or holiday at one point of sale where the travel services have been selected before the traveller concludes a first contract should be considered as packages in the same way as travel services booked at one point of sale within a short period of time. In both cases, there is a close link between the bookings of travel services. Therefore, the definition of ‘package’, should cover both situations</w:t>
            </w:r>
            <w:r w:rsidRPr="0036762D">
              <w:rPr>
                <w:b/>
                <w:i/>
                <w:lang w:val="en-GB"/>
              </w:rPr>
              <w:t xml:space="preserve">, while bookings made </w:t>
            </w:r>
            <w:proofErr w:type="gramStart"/>
            <w:r w:rsidRPr="0036762D">
              <w:rPr>
                <w:b/>
                <w:i/>
                <w:lang w:val="en-GB"/>
              </w:rPr>
              <w:t>on the occasion of</w:t>
            </w:r>
            <w:proofErr w:type="gramEnd"/>
            <w:r w:rsidRPr="0036762D">
              <w:rPr>
                <w:b/>
                <w:i/>
                <w:lang w:val="en-GB"/>
              </w:rPr>
              <w:t xml:space="preserve"> a single visit of or contact with one point of sale should be removed from the definition of linked travel arrangement</w:t>
            </w:r>
            <w:r w:rsidRPr="0036762D">
              <w:rPr>
                <w:lang w:val="en-GB"/>
              </w:rPr>
              <w:t>.</w:t>
            </w:r>
          </w:p>
        </w:tc>
        <w:tc>
          <w:tcPr>
            <w:tcW w:w="4876" w:type="dxa"/>
            <w:hideMark/>
          </w:tcPr>
          <w:p w14:paraId="07CF5BAE" w14:textId="77777777" w:rsidR="00AA70A4" w:rsidRPr="0036762D" w:rsidRDefault="00AA70A4" w:rsidP="00B81684">
            <w:pPr>
              <w:pStyle w:val="Normal6"/>
              <w:rPr>
                <w:szCs w:val="24"/>
                <w:lang w:val="en-GB"/>
              </w:rPr>
            </w:pPr>
            <w:r w:rsidRPr="0036762D">
              <w:rPr>
                <w:lang w:val="en-GB"/>
              </w:rPr>
              <w:t>(6)</w:t>
            </w:r>
            <w:r w:rsidRPr="0036762D">
              <w:rPr>
                <w:lang w:val="en-GB"/>
              </w:rPr>
              <w:tab/>
              <w:t>The principle underlying the definition of ‘package’ should remain that there is a close link between different travel services booked for the purpose of the same trip or holiday. Bookings of different types of travel services for the same trip or holiday at one point of sale where the travel services have been selected before the traveller concludes a first contract should be considered as packages in the same way as travel services booked at one point of sale within a short period of time. In both cases, there is a close link between the bookings of travel services. Therefore, the definition of ‘package’, should cover both situations.</w:t>
            </w:r>
          </w:p>
        </w:tc>
      </w:tr>
    </w:tbl>
    <w:p w14:paraId="5919D607" w14:textId="77777777" w:rsidR="00AA70A4" w:rsidRPr="0036762D" w:rsidRDefault="00AA70A4" w:rsidP="00AA70A4">
      <w:pPr>
        <w:rPr>
          <w:szCs w:val="24"/>
        </w:rPr>
      </w:pPr>
    </w:p>
    <w:p w14:paraId="4F34ADE6" w14:textId="77777777" w:rsidR="00AA70A4" w:rsidRPr="0036762D" w:rsidRDefault="00AA70A4" w:rsidP="00AA70A4">
      <w:pPr>
        <w:pStyle w:val="AMNumberTabs0"/>
        <w:keepNext/>
        <w:rPr>
          <w:lang w:val="en-GB"/>
        </w:rPr>
      </w:pPr>
      <w:r w:rsidRPr="0036762D">
        <w:rPr>
          <w:lang w:val="en-GB"/>
        </w:rPr>
        <w:lastRenderedPageBreak/>
        <w:t>Amendment</w:t>
      </w:r>
      <w:r w:rsidRPr="0036762D">
        <w:rPr>
          <w:lang w:val="en-GB"/>
        </w:rPr>
        <w:tab/>
      </w:r>
      <w:r w:rsidRPr="0036762D">
        <w:rPr>
          <w:lang w:val="en-GB"/>
        </w:rPr>
        <w:tab/>
        <w:t>6</w:t>
      </w:r>
    </w:p>
    <w:p w14:paraId="330024DA" w14:textId="77777777" w:rsidR="00AA70A4" w:rsidRPr="0036762D" w:rsidRDefault="00AA70A4" w:rsidP="00AA70A4"/>
    <w:p w14:paraId="27927FEF" w14:textId="77777777" w:rsidR="00AA70A4" w:rsidRPr="0036762D" w:rsidRDefault="00AA70A4" w:rsidP="00AA70A4">
      <w:pPr>
        <w:pStyle w:val="NormalBold"/>
        <w:keepNext/>
      </w:pPr>
      <w:r w:rsidRPr="0036762D">
        <w:t>Proposal for a directive</w:t>
      </w:r>
    </w:p>
    <w:p w14:paraId="3A42CB44" w14:textId="77777777" w:rsidR="00AA70A4" w:rsidRPr="0036762D" w:rsidRDefault="00AA70A4" w:rsidP="00AA70A4">
      <w:pPr>
        <w:pStyle w:val="NormalBold"/>
      </w:pPr>
      <w:r w:rsidRPr="0036762D">
        <w:t>Recital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61274CD9" w14:textId="77777777" w:rsidTr="00B81684">
        <w:trPr>
          <w:jc w:val="center"/>
        </w:trPr>
        <w:tc>
          <w:tcPr>
            <w:tcW w:w="9752" w:type="dxa"/>
            <w:gridSpan w:val="2"/>
          </w:tcPr>
          <w:p w14:paraId="2F7CC892" w14:textId="77777777" w:rsidR="00AA70A4" w:rsidRPr="0036762D" w:rsidRDefault="00AA70A4" w:rsidP="00B81684">
            <w:pPr>
              <w:keepNext/>
            </w:pPr>
          </w:p>
        </w:tc>
      </w:tr>
      <w:tr w:rsidR="00AA70A4" w:rsidRPr="0036762D" w14:paraId="4300D662" w14:textId="77777777" w:rsidTr="00B81684">
        <w:trPr>
          <w:jc w:val="center"/>
        </w:trPr>
        <w:tc>
          <w:tcPr>
            <w:tcW w:w="4876" w:type="dxa"/>
            <w:hideMark/>
          </w:tcPr>
          <w:p w14:paraId="3BBC096F"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37C2B0AE" w14:textId="77777777" w:rsidR="00AA70A4" w:rsidRPr="0036762D" w:rsidRDefault="00AA70A4" w:rsidP="00B81684">
            <w:pPr>
              <w:pStyle w:val="ColumnHeading"/>
              <w:keepNext/>
              <w:rPr>
                <w:lang w:val="en-GB"/>
              </w:rPr>
            </w:pPr>
            <w:r w:rsidRPr="0036762D">
              <w:rPr>
                <w:lang w:val="en-GB"/>
              </w:rPr>
              <w:t>Amendment</w:t>
            </w:r>
          </w:p>
        </w:tc>
      </w:tr>
      <w:tr w:rsidR="00AA70A4" w:rsidRPr="0036762D" w14:paraId="7A12D2CE" w14:textId="77777777" w:rsidTr="00B81684">
        <w:trPr>
          <w:jc w:val="center"/>
        </w:trPr>
        <w:tc>
          <w:tcPr>
            <w:tcW w:w="4876" w:type="dxa"/>
            <w:hideMark/>
          </w:tcPr>
          <w:p w14:paraId="122D38E8" w14:textId="77777777" w:rsidR="00AA70A4" w:rsidRPr="0036762D" w:rsidRDefault="00AA70A4" w:rsidP="00B81684">
            <w:pPr>
              <w:pStyle w:val="Normal6"/>
              <w:rPr>
                <w:lang w:val="en-GB"/>
              </w:rPr>
            </w:pPr>
            <w:r w:rsidRPr="0036762D">
              <w:rPr>
                <w:lang w:val="en-GB"/>
              </w:rPr>
              <w:t>(7)</w:t>
            </w:r>
            <w:r w:rsidRPr="0036762D">
              <w:rPr>
                <w:lang w:val="en-GB"/>
              </w:rPr>
              <w:tab/>
              <w:t>In the context of bookings made within a short period of time at one point of sale, it is appropriate to replace the rather vague criterion of ‘a single visit or contact’. Therefore, bookings of different types of travel services for the same trip o</w:t>
            </w:r>
            <w:r w:rsidRPr="0036762D">
              <w:rPr>
                <w:b/>
                <w:i/>
                <w:lang w:val="en-GB"/>
              </w:rPr>
              <w:t>f</w:t>
            </w:r>
            <w:r w:rsidRPr="0036762D">
              <w:rPr>
                <w:lang w:val="en-GB"/>
              </w:rPr>
              <w:t xml:space="preserve"> holiday </w:t>
            </w:r>
            <w:r w:rsidRPr="0036762D">
              <w:rPr>
                <w:b/>
                <w:i/>
                <w:lang w:val="en-GB"/>
              </w:rPr>
              <w:t>made within three hours should always be considered as packages. The same should apply</w:t>
            </w:r>
            <w:r w:rsidRPr="0036762D">
              <w:rPr>
                <w:lang w:val="en-GB"/>
              </w:rPr>
              <w:t xml:space="preserve"> where, before the </w:t>
            </w:r>
            <w:r w:rsidRPr="0036762D">
              <w:rPr>
                <w:b/>
                <w:i/>
                <w:lang w:val="en-GB"/>
              </w:rPr>
              <w:t>completion of</w:t>
            </w:r>
            <w:r w:rsidRPr="0036762D">
              <w:rPr>
                <w:lang w:val="en-GB"/>
              </w:rPr>
              <w:t xml:space="preserve"> a first </w:t>
            </w:r>
            <w:r w:rsidRPr="0036762D">
              <w:rPr>
                <w:b/>
                <w:i/>
                <w:lang w:val="en-GB"/>
              </w:rPr>
              <w:t>booking</w:t>
            </w:r>
            <w:r w:rsidRPr="0036762D">
              <w:rPr>
                <w:lang w:val="en-GB"/>
              </w:rPr>
              <w:t xml:space="preserve">, a trader invites a traveller to book additional services for the same trip or holiday </w:t>
            </w:r>
            <w:r w:rsidRPr="0036762D">
              <w:rPr>
                <w:b/>
                <w:i/>
                <w:lang w:val="en-GB"/>
              </w:rPr>
              <w:t>after completing the first booking, and where subsequent bookings take place</w:t>
            </w:r>
            <w:r w:rsidRPr="0036762D">
              <w:rPr>
                <w:lang w:val="en-GB"/>
              </w:rPr>
              <w:t xml:space="preserve"> within 24 hours </w:t>
            </w:r>
            <w:r w:rsidRPr="0036762D">
              <w:rPr>
                <w:b/>
                <w:i/>
                <w:lang w:val="en-GB"/>
              </w:rPr>
              <w:t>after the conclusion</w:t>
            </w:r>
            <w:r w:rsidRPr="0036762D">
              <w:rPr>
                <w:lang w:val="en-GB"/>
              </w:rPr>
              <w:t xml:space="preserve"> of the first </w:t>
            </w:r>
            <w:r w:rsidRPr="0036762D">
              <w:rPr>
                <w:b/>
                <w:i/>
                <w:lang w:val="en-GB"/>
              </w:rPr>
              <w:t>contract</w:t>
            </w:r>
            <w:r w:rsidRPr="0036762D">
              <w:rPr>
                <w:lang w:val="en-GB"/>
              </w:rPr>
              <w:t>.</w:t>
            </w:r>
          </w:p>
        </w:tc>
        <w:tc>
          <w:tcPr>
            <w:tcW w:w="4876" w:type="dxa"/>
            <w:hideMark/>
          </w:tcPr>
          <w:p w14:paraId="6BECE4CF" w14:textId="77777777" w:rsidR="00AA70A4" w:rsidRPr="0036762D" w:rsidRDefault="00AA70A4" w:rsidP="00B81684">
            <w:pPr>
              <w:pStyle w:val="Normal6"/>
              <w:rPr>
                <w:szCs w:val="24"/>
                <w:lang w:val="en-GB"/>
              </w:rPr>
            </w:pPr>
            <w:r w:rsidRPr="0036762D">
              <w:rPr>
                <w:lang w:val="en-GB"/>
              </w:rPr>
              <w:t>(7)</w:t>
            </w:r>
            <w:r w:rsidRPr="0036762D">
              <w:rPr>
                <w:lang w:val="en-GB"/>
              </w:rPr>
              <w:tab/>
              <w:t xml:space="preserve">In the context of bookings made within a short period of time at one point of sale, it is appropriate to replace the rather vague criterion of ‘a single visit or contact’. Therefore, bookings of different types of travel services for the same trip </w:t>
            </w:r>
            <w:r w:rsidRPr="0036762D">
              <w:rPr>
                <w:b/>
                <w:i/>
                <w:lang w:val="en-GB"/>
              </w:rPr>
              <w:t>or</w:t>
            </w:r>
            <w:r w:rsidRPr="0036762D">
              <w:rPr>
                <w:lang w:val="en-GB"/>
              </w:rPr>
              <w:t xml:space="preserve"> holiday where, before the </w:t>
            </w:r>
            <w:r w:rsidRPr="0036762D">
              <w:rPr>
                <w:b/>
                <w:i/>
                <w:lang w:val="en-GB"/>
              </w:rPr>
              <w:t>traveller agrees to pay for</w:t>
            </w:r>
            <w:r w:rsidRPr="0036762D">
              <w:rPr>
                <w:lang w:val="en-GB"/>
              </w:rPr>
              <w:t xml:space="preserve"> a first </w:t>
            </w:r>
            <w:r w:rsidRPr="0036762D">
              <w:rPr>
                <w:b/>
                <w:i/>
                <w:lang w:val="en-GB"/>
              </w:rPr>
              <w:t>travel service</w:t>
            </w:r>
            <w:r w:rsidRPr="0036762D">
              <w:rPr>
                <w:lang w:val="en-GB"/>
              </w:rPr>
              <w:t xml:space="preserve">, a trader </w:t>
            </w:r>
            <w:r w:rsidRPr="0036762D">
              <w:rPr>
                <w:b/>
                <w:i/>
                <w:lang w:val="en-GB"/>
              </w:rPr>
              <w:t>actively</w:t>
            </w:r>
            <w:r w:rsidRPr="0036762D">
              <w:rPr>
                <w:lang w:val="en-GB"/>
              </w:rPr>
              <w:t xml:space="preserve"> invites a traveller to book </w:t>
            </w:r>
            <w:r w:rsidRPr="0036762D">
              <w:rPr>
                <w:b/>
                <w:i/>
                <w:lang w:val="en-GB"/>
              </w:rPr>
              <w:t>one or more</w:t>
            </w:r>
            <w:r w:rsidRPr="0036762D">
              <w:rPr>
                <w:lang w:val="en-GB"/>
              </w:rPr>
              <w:t xml:space="preserve"> additional services for the same trip or holiday within 24 hours of </w:t>
            </w:r>
            <w:r w:rsidRPr="0036762D">
              <w:rPr>
                <w:b/>
                <w:i/>
                <w:lang w:val="en-GB"/>
              </w:rPr>
              <w:t>agreeing to pay for</w:t>
            </w:r>
            <w:r w:rsidRPr="0036762D">
              <w:rPr>
                <w:lang w:val="en-GB"/>
              </w:rPr>
              <w:t xml:space="preserve"> the first </w:t>
            </w:r>
            <w:r w:rsidRPr="0036762D">
              <w:rPr>
                <w:b/>
                <w:i/>
                <w:lang w:val="en-GB"/>
              </w:rPr>
              <w:t>service, should be considered as packages</w:t>
            </w:r>
            <w:r w:rsidRPr="0036762D">
              <w:rPr>
                <w:lang w:val="en-GB"/>
              </w:rPr>
              <w:t xml:space="preserve">. </w:t>
            </w:r>
            <w:proofErr w:type="gramStart"/>
            <w:r w:rsidRPr="0036762D">
              <w:rPr>
                <w:b/>
                <w:i/>
                <w:lang w:val="en-GB"/>
              </w:rPr>
              <w:t>For the purpose of</w:t>
            </w:r>
            <w:proofErr w:type="gramEnd"/>
            <w:r w:rsidRPr="0036762D">
              <w:rPr>
                <w:b/>
                <w:i/>
                <w:lang w:val="en-GB"/>
              </w:rPr>
              <w:t xml:space="preserve"> this Directive, a trader should be considered to be actively inviting a traveller to book a service when it optimises the offer for sale in question or promotes such offer.</w:t>
            </w:r>
          </w:p>
        </w:tc>
      </w:tr>
    </w:tbl>
    <w:p w14:paraId="3F2E218C" w14:textId="77777777" w:rsidR="00AA70A4" w:rsidRPr="0036762D" w:rsidRDefault="00AA70A4" w:rsidP="00AA70A4">
      <w:pPr>
        <w:rPr>
          <w:szCs w:val="24"/>
        </w:rPr>
      </w:pPr>
    </w:p>
    <w:p w14:paraId="67C9C34F"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w:t>
      </w:r>
    </w:p>
    <w:p w14:paraId="4256AA88" w14:textId="77777777" w:rsidR="00AA70A4" w:rsidRPr="0036762D" w:rsidRDefault="00AA70A4" w:rsidP="00AA70A4"/>
    <w:p w14:paraId="11D8EE6A" w14:textId="77777777" w:rsidR="00AA70A4" w:rsidRPr="0036762D" w:rsidRDefault="00AA70A4" w:rsidP="00AA70A4">
      <w:pPr>
        <w:pStyle w:val="NormalBold"/>
        <w:keepNext/>
      </w:pPr>
      <w:r w:rsidRPr="0036762D">
        <w:t>Proposal for a directive</w:t>
      </w:r>
    </w:p>
    <w:p w14:paraId="4A3F052A" w14:textId="77777777" w:rsidR="00AA70A4" w:rsidRPr="0036762D" w:rsidRDefault="00AA70A4" w:rsidP="00AA70A4">
      <w:pPr>
        <w:pStyle w:val="NormalBold"/>
      </w:pPr>
      <w:r w:rsidRPr="0036762D">
        <w:t>Recital 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72A5DAF" w14:textId="77777777" w:rsidTr="00B81684">
        <w:trPr>
          <w:jc w:val="center"/>
        </w:trPr>
        <w:tc>
          <w:tcPr>
            <w:tcW w:w="9752" w:type="dxa"/>
            <w:gridSpan w:val="2"/>
          </w:tcPr>
          <w:p w14:paraId="6EB5FFFC" w14:textId="77777777" w:rsidR="00AA70A4" w:rsidRPr="0036762D" w:rsidRDefault="00AA70A4" w:rsidP="00B81684">
            <w:pPr>
              <w:keepNext/>
            </w:pPr>
          </w:p>
        </w:tc>
      </w:tr>
      <w:tr w:rsidR="00AA70A4" w:rsidRPr="0036762D" w14:paraId="28022899" w14:textId="77777777" w:rsidTr="00B81684">
        <w:trPr>
          <w:jc w:val="center"/>
        </w:trPr>
        <w:tc>
          <w:tcPr>
            <w:tcW w:w="4876" w:type="dxa"/>
            <w:hideMark/>
          </w:tcPr>
          <w:p w14:paraId="0F58D539"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5DF8AC98" w14:textId="77777777" w:rsidR="00AA70A4" w:rsidRPr="0036762D" w:rsidRDefault="00AA70A4" w:rsidP="00B81684">
            <w:pPr>
              <w:pStyle w:val="ColumnHeading"/>
              <w:keepNext/>
              <w:rPr>
                <w:lang w:val="en-GB"/>
              </w:rPr>
            </w:pPr>
            <w:r w:rsidRPr="0036762D">
              <w:rPr>
                <w:lang w:val="en-GB"/>
              </w:rPr>
              <w:t>Amendment</w:t>
            </w:r>
          </w:p>
        </w:tc>
      </w:tr>
      <w:tr w:rsidR="00AA70A4" w:rsidRPr="0036762D" w14:paraId="6830C431" w14:textId="77777777" w:rsidTr="00B81684">
        <w:trPr>
          <w:jc w:val="center"/>
        </w:trPr>
        <w:tc>
          <w:tcPr>
            <w:tcW w:w="4876" w:type="dxa"/>
            <w:hideMark/>
          </w:tcPr>
          <w:p w14:paraId="75DC4634" w14:textId="77777777" w:rsidR="00AA70A4" w:rsidRPr="0036762D" w:rsidRDefault="00AA70A4" w:rsidP="00B81684">
            <w:pPr>
              <w:pStyle w:val="Normal6"/>
              <w:rPr>
                <w:lang w:val="en-GB"/>
              </w:rPr>
            </w:pPr>
            <w:r w:rsidRPr="0036762D">
              <w:rPr>
                <w:lang w:val="en-GB"/>
              </w:rPr>
              <w:t>(8)</w:t>
            </w:r>
            <w:r w:rsidRPr="0036762D">
              <w:rPr>
                <w:lang w:val="en-GB"/>
              </w:rPr>
              <w:tab/>
              <w:t xml:space="preserve">The definition of package formed through linked online booking processes in Article 3(2)(b)(v) of Directive (EU) 2015/2302, which required that the traveller’s name, payment details and email address are all transmitted from one trader to another trader, has proved to be too narrow. Therefore, it is appropriate to consider </w:t>
            </w:r>
            <w:r w:rsidRPr="0036762D">
              <w:rPr>
                <w:b/>
                <w:i/>
                <w:lang w:val="en-GB"/>
              </w:rPr>
              <w:t>as ‘package’</w:t>
            </w:r>
            <w:r w:rsidRPr="0036762D">
              <w:rPr>
                <w:lang w:val="en-GB"/>
              </w:rPr>
              <w:t xml:space="preserve"> bookings of different types of travel services for the same trip or holiday where the trader that is party to a first contract transfers to a trader that is party to a second or further contract </w:t>
            </w:r>
            <w:r w:rsidRPr="0036762D">
              <w:rPr>
                <w:b/>
                <w:i/>
                <w:lang w:val="en-GB"/>
              </w:rPr>
              <w:t>alternatively</w:t>
            </w:r>
            <w:r w:rsidRPr="0036762D">
              <w:rPr>
                <w:lang w:val="en-GB"/>
              </w:rPr>
              <w:t xml:space="preserve"> the traveller’s name, payment details, email address or </w:t>
            </w:r>
            <w:r w:rsidRPr="0036762D">
              <w:rPr>
                <w:b/>
                <w:i/>
                <w:lang w:val="en-GB"/>
              </w:rPr>
              <w:t>any other of the traveller’s personal data. Such</w:t>
            </w:r>
            <w:r w:rsidRPr="0036762D">
              <w:rPr>
                <w:lang w:val="en-GB"/>
              </w:rPr>
              <w:t xml:space="preserve"> transfer of </w:t>
            </w:r>
            <w:r w:rsidRPr="0036762D">
              <w:rPr>
                <w:lang w:val="en-GB"/>
              </w:rPr>
              <w:lastRenderedPageBreak/>
              <w:t xml:space="preserve">personal data indicates a close link between the bookings/contracts </w:t>
            </w:r>
            <w:r w:rsidRPr="0036762D">
              <w:rPr>
                <w:b/>
                <w:i/>
                <w:lang w:val="en-GB"/>
              </w:rPr>
              <w:t>so that the criterion of 24 hours for the second booking is not indispensable and should be removed</w:t>
            </w:r>
            <w:r w:rsidRPr="0036762D">
              <w:rPr>
                <w:lang w:val="en-GB"/>
              </w:rPr>
              <w:t>.</w:t>
            </w:r>
          </w:p>
        </w:tc>
        <w:tc>
          <w:tcPr>
            <w:tcW w:w="4876" w:type="dxa"/>
            <w:hideMark/>
          </w:tcPr>
          <w:p w14:paraId="1E7E23D1" w14:textId="77777777" w:rsidR="00AA70A4" w:rsidRPr="0036762D" w:rsidRDefault="00AA70A4" w:rsidP="00B81684">
            <w:pPr>
              <w:pStyle w:val="Normal6"/>
              <w:rPr>
                <w:szCs w:val="24"/>
                <w:lang w:val="en-GB"/>
              </w:rPr>
            </w:pPr>
            <w:r w:rsidRPr="0036762D">
              <w:rPr>
                <w:lang w:val="en-GB"/>
              </w:rPr>
              <w:lastRenderedPageBreak/>
              <w:t>(8)</w:t>
            </w:r>
            <w:r w:rsidRPr="0036762D">
              <w:rPr>
                <w:lang w:val="en-GB"/>
              </w:rPr>
              <w:tab/>
              <w:t xml:space="preserve">The definition of package formed through linked online booking processes in Article 3(2)(b)(v) of Directive (EU) 2015/2302, which required that the traveller’s name, payment details and email address are all transmitted from one trader to another trader, has proved to be too narrow. Therefore, it is appropriate to consider </w:t>
            </w:r>
            <w:r w:rsidRPr="0036762D">
              <w:rPr>
                <w:b/>
                <w:i/>
                <w:lang w:val="en-GB"/>
              </w:rPr>
              <w:t xml:space="preserve">as a </w:t>
            </w:r>
            <w:proofErr w:type="gramStart"/>
            <w:r w:rsidRPr="0036762D">
              <w:rPr>
                <w:b/>
                <w:i/>
                <w:lang w:val="en-GB"/>
              </w:rPr>
              <w:t>'package'</w:t>
            </w:r>
            <w:r w:rsidRPr="0036762D">
              <w:rPr>
                <w:lang w:val="en-GB"/>
              </w:rPr>
              <w:t xml:space="preserve"> bookings of different types</w:t>
            </w:r>
            <w:proofErr w:type="gramEnd"/>
            <w:r w:rsidRPr="0036762D">
              <w:rPr>
                <w:lang w:val="en-GB"/>
              </w:rPr>
              <w:t xml:space="preserve"> of travel services for the same trip or holiday where the trader that is party to a first contract transfers </w:t>
            </w:r>
            <w:r w:rsidRPr="0036762D">
              <w:rPr>
                <w:b/>
                <w:i/>
                <w:lang w:val="en-GB"/>
              </w:rPr>
              <w:t>the traveller's personal data</w:t>
            </w:r>
            <w:r w:rsidRPr="0036762D">
              <w:rPr>
                <w:lang w:val="en-GB"/>
              </w:rPr>
              <w:t xml:space="preserve"> to a trader that is party to a second or further contract</w:t>
            </w:r>
            <w:r w:rsidRPr="0036762D">
              <w:rPr>
                <w:b/>
                <w:i/>
                <w:lang w:val="en-GB"/>
              </w:rPr>
              <w:t xml:space="preserve">. Such a transfer of personal data should enable the traders involved to establish that the </w:t>
            </w:r>
            <w:r w:rsidRPr="0036762D">
              <w:rPr>
                <w:b/>
                <w:i/>
                <w:lang w:val="en-GB"/>
              </w:rPr>
              <w:lastRenderedPageBreak/>
              <w:t>same traveller is a party to the relevant contracts and could include, for example,</w:t>
            </w:r>
            <w:r w:rsidRPr="0036762D">
              <w:rPr>
                <w:lang w:val="en-GB"/>
              </w:rPr>
              <w:t xml:space="preserve"> the traveller’s name, payment details, email address or </w:t>
            </w:r>
            <w:r w:rsidRPr="0036762D">
              <w:rPr>
                <w:b/>
                <w:i/>
                <w:lang w:val="en-GB"/>
              </w:rPr>
              <w:t>telephone number. The</w:t>
            </w:r>
            <w:r w:rsidRPr="0036762D">
              <w:rPr>
                <w:lang w:val="en-GB"/>
              </w:rPr>
              <w:t xml:space="preserve"> transfer of personal data indicates a close link between the bookings/contracts.</w:t>
            </w:r>
          </w:p>
        </w:tc>
      </w:tr>
    </w:tbl>
    <w:p w14:paraId="31E37FA4" w14:textId="77777777" w:rsidR="00AA70A4" w:rsidRPr="0036762D" w:rsidRDefault="00AA70A4" w:rsidP="00AA70A4">
      <w:pPr>
        <w:rPr>
          <w:szCs w:val="24"/>
        </w:rPr>
      </w:pPr>
    </w:p>
    <w:p w14:paraId="7FA4895F"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8</w:t>
      </w:r>
    </w:p>
    <w:p w14:paraId="6636F6B3" w14:textId="77777777" w:rsidR="00AA70A4" w:rsidRPr="0036762D" w:rsidRDefault="00AA70A4" w:rsidP="00AA70A4"/>
    <w:p w14:paraId="65A30E29" w14:textId="77777777" w:rsidR="00AA70A4" w:rsidRPr="0036762D" w:rsidRDefault="00AA70A4" w:rsidP="00AA70A4">
      <w:pPr>
        <w:pStyle w:val="NormalBold"/>
        <w:keepNext/>
      </w:pPr>
      <w:r w:rsidRPr="0036762D">
        <w:t>Proposal for a directive</w:t>
      </w:r>
    </w:p>
    <w:p w14:paraId="3B6332A1" w14:textId="77777777" w:rsidR="00AA70A4" w:rsidRPr="0036762D" w:rsidRDefault="00AA70A4" w:rsidP="00AA70A4">
      <w:pPr>
        <w:pStyle w:val="NormalBold"/>
      </w:pPr>
      <w:r w:rsidRPr="0036762D">
        <w:t>Recital 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0F1AADC" w14:textId="77777777" w:rsidTr="00B81684">
        <w:trPr>
          <w:jc w:val="center"/>
        </w:trPr>
        <w:tc>
          <w:tcPr>
            <w:tcW w:w="9752" w:type="dxa"/>
            <w:gridSpan w:val="2"/>
          </w:tcPr>
          <w:p w14:paraId="679A2E5E" w14:textId="77777777" w:rsidR="00AA70A4" w:rsidRPr="0036762D" w:rsidRDefault="00AA70A4" w:rsidP="00B81684">
            <w:pPr>
              <w:keepNext/>
            </w:pPr>
          </w:p>
        </w:tc>
      </w:tr>
      <w:tr w:rsidR="00AA70A4" w:rsidRPr="0036762D" w14:paraId="467A7EDF" w14:textId="77777777" w:rsidTr="00B81684">
        <w:trPr>
          <w:jc w:val="center"/>
        </w:trPr>
        <w:tc>
          <w:tcPr>
            <w:tcW w:w="4876" w:type="dxa"/>
            <w:hideMark/>
          </w:tcPr>
          <w:p w14:paraId="7234842C"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63BF8C69" w14:textId="77777777" w:rsidR="00AA70A4" w:rsidRPr="0036762D" w:rsidRDefault="00AA70A4" w:rsidP="00B81684">
            <w:pPr>
              <w:pStyle w:val="ColumnHeading"/>
              <w:keepNext/>
              <w:rPr>
                <w:lang w:val="en-GB"/>
              </w:rPr>
            </w:pPr>
            <w:r w:rsidRPr="0036762D">
              <w:rPr>
                <w:lang w:val="en-GB"/>
              </w:rPr>
              <w:t>Amendment</w:t>
            </w:r>
          </w:p>
        </w:tc>
      </w:tr>
      <w:tr w:rsidR="00AA70A4" w:rsidRPr="0036762D" w14:paraId="59983866" w14:textId="77777777" w:rsidTr="00B81684">
        <w:trPr>
          <w:jc w:val="center"/>
        </w:trPr>
        <w:tc>
          <w:tcPr>
            <w:tcW w:w="4876" w:type="dxa"/>
            <w:hideMark/>
          </w:tcPr>
          <w:p w14:paraId="64620BF9" w14:textId="77777777" w:rsidR="00AA70A4" w:rsidRPr="0036762D" w:rsidRDefault="00AA70A4" w:rsidP="00B81684">
            <w:pPr>
              <w:pStyle w:val="Normal6"/>
              <w:rPr>
                <w:lang w:val="en-GB"/>
              </w:rPr>
            </w:pPr>
            <w:r w:rsidRPr="0036762D">
              <w:rPr>
                <w:b/>
                <w:i/>
                <w:lang w:val="en-GB"/>
              </w:rPr>
              <w:t>(9)</w:t>
            </w:r>
            <w:r w:rsidRPr="0036762D">
              <w:rPr>
                <w:b/>
                <w:i/>
                <w:lang w:val="en-GB"/>
              </w:rPr>
              <w:tab/>
              <w:t>The definition of ‘a linked travel arrangement’ should cover situations where a trader that is party to a first contract and receives payments from or on behalf of the traveller invites a traveller to book additional types of travel services for the same trip or holiday. In this context, the trader that is party to a first contract should obtain insolvency protection. Furthermore, in order to make sure that travellers fully benefit from the rules on insolvency protection and for traders to know that they are subject to this obligation, it is appropriate that the information forms on linked travel arrangements recommend to travellers to record the invitation and the additional booking, for instance through screenshots, and to inform the trader with whom a first contract was concluded that a contract on an additional type of travel service has been concluded for the same trip or holiday within 24 hours following the invitation from the trader. The trader should be obliged to make available to travellers a facility, such as an email address or a website, where travellers can register such information and shall acknowledge receipt of such information.</w:t>
            </w:r>
          </w:p>
        </w:tc>
        <w:tc>
          <w:tcPr>
            <w:tcW w:w="4876" w:type="dxa"/>
            <w:hideMark/>
          </w:tcPr>
          <w:p w14:paraId="20723CEE" w14:textId="77777777" w:rsidR="00AA70A4" w:rsidRPr="0036762D" w:rsidRDefault="00AA70A4" w:rsidP="00B81684">
            <w:pPr>
              <w:pStyle w:val="Normal6"/>
              <w:rPr>
                <w:szCs w:val="24"/>
                <w:lang w:val="en-GB"/>
              </w:rPr>
            </w:pPr>
            <w:r w:rsidRPr="0036762D">
              <w:rPr>
                <w:b/>
                <w:i/>
                <w:lang w:val="en-GB"/>
              </w:rPr>
              <w:t>deleted</w:t>
            </w:r>
          </w:p>
        </w:tc>
      </w:tr>
    </w:tbl>
    <w:p w14:paraId="3FB874E6" w14:textId="77777777" w:rsidR="00AA70A4" w:rsidRPr="0036762D" w:rsidRDefault="00AA70A4" w:rsidP="00AA70A4">
      <w:pPr>
        <w:rPr>
          <w:szCs w:val="24"/>
        </w:rPr>
      </w:pPr>
    </w:p>
    <w:p w14:paraId="22697F36"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9</w:t>
      </w:r>
    </w:p>
    <w:p w14:paraId="4442046C" w14:textId="77777777" w:rsidR="00AA70A4" w:rsidRPr="0036762D" w:rsidRDefault="00AA70A4" w:rsidP="00AA70A4"/>
    <w:p w14:paraId="33B079DA" w14:textId="77777777" w:rsidR="00AA70A4" w:rsidRPr="0036762D" w:rsidRDefault="00AA70A4" w:rsidP="00AA70A4">
      <w:pPr>
        <w:pStyle w:val="NormalBold"/>
        <w:keepNext/>
      </w:pPr>
      <w:r w:rsidRPr="0036762D">
        <w:t>Proposal for a directive</w:t>
      </w:r>
    </w:p>
    <w:p w14:paraId="143F7923" w14:textId="77777777" w:rsidR="00AA70A4" w:rsidRPr="0036762D" w:rsidRDefault="00AA70A4" w:rsidP="00AA70A4">
      <w:pPr>
        <w:pStyle w:val="NormalBold"/>
      </w:pPr>
      <w:r w:rsidRPr="0036762D">
        <w:t>Recital 10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72E0C41" w14:textId="77777777" w:rsidTr="00B81684">
        <w:trPr>
          <w:jc w:val="center"/>
        </w:trPr>
        <w:tc>
          <w:tcPr>
            <w:tcW w:w="9752" w:type="dxa"/>
            <w:gridSpan w:val="2"/>
          </w:tcPr>
          <w:p w14:paraId="6216FE7E" w14:textId="77777777" w:rsidR="00AA70A4" w:rsidRPr="0036762D" w:rsidRDefault="00AA70A4" w:rsidP="00B81684">
            <w:pPr>
              <w:keepNext/>
            </w:pPr>
          </w:p>
        </w:tc>
      </w:tr>
      <w:tr w:rsidR="00AA70A4" w:rsidRPr="0036762D" w14:paraId="10116876" w14:textId="77777777" w:rsidTr="00B81684">
        <w:trPr>
          <w:jc w:val="center"/>
        </w:trPr>
        <w:tc>
          <w:tcPr>
            <w:tcW w:w="4876" w:type="dxa"/>
            <w:hideMark/>
          </w:tcPr>
          <w:p w14:paraId="2C98E358"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0056769F" w14:textId="77777777" w:rsidR="00AA70A4" w:rsidRPr="0036762D" w:rsidRDefault="00AA70A4" w:rsidP="00B81684">
            <w:pPr>
              <w:pStyle w:val="ColumnHeading"/>
              <w:keepNext/>
              <w:rPr>
                <w:lang w:val="en-GB"/>
              </w:rPr>
            </w:pPr>
            <w:r w:rsidRPr="0036762D">
              <w:rPr>
                <w:lang w:val="en-GB"/>
              </w:rPr>
              <w:t>Amendment</w:t>
            </w:r>
          </w:p>
        </w:tc>
      </w:tr>
      <w:tr w:rsidR="00AA70A4" w:rsidRPr="0036762D" w14:paraId="1ADB85B7" w14:textId="77777777" w:rsidTr="00B81684">
        <w:trPr>
          <w:jc w:val="center"/>
        </w:trPr>
        <w:tc>
          <w:tcPr>
            <w:tcW w:w="4876" w:type="dxa"/>
            <w:hideMark/>
          </w:tcPr>
          <w:p w14:paraId="06E14147" w14:textId="77777777" w:rsidR="00AA70A4" w:rsidRPr="0036762D" w:rsidRDefault="00AA70A4" w:rsidP="00B81684">
            <w:pPr>
              <w:pStyle w:val="Normal6"/>
              <w:rPr>
                <w:lang w:val="en-GB"/>
              </w:rPr>
            </w:pPr>
            <w:r w:rsidRPr="0036762D">
              <w:rPr>
                <w:lang w:val="en-GB"/>
              </w:rPr>
              <w:t>(10)</w:t>
            </w:r>
            <w:r w:rsidRPr="0036762D">
              <w:rPr>
                <w:lang w:val="en-GB"/>
              </w:rPr>
              <w:tab/>
              <w:t xml:space="preserve">Regarding packages where, for example, accommodation is combined with other tourist services, but which do not contain any carriage of passengers, the general criterion of ‘a significant proportion’ of the value of the combination, applying to tourist services as referred to in Article 3(1)(d), should be replaced with the more specific criterion of ‘at least 25%’ </w:t>
            </w:r>
            <w:proofErr w:type="gramStart"/>
            <w:r w:rsidRPr="0036762D">
              <w:rPr>
                <w:lang w:val="en-GB"/>
              </w:rPr>
              <w:t>in order to</w:t>
            </w:r>
            <w:proofErr w:type="gramEnd"/>
            <w:r w:rsidRPr="0036762D">
              <w:rPr>
                <w:lang w:val="en-GB"/>
              </w:rPr>
              <w:t xml:space="preserve"> increase legal certainty.</w:t>
            </w:r>
          </w:p>
        </w:tc>
        <w:tc>
          <w:tcPr>
            <w:tcW w:w="4876" w:type="dxa"/>
            <w:hideMark/>
          </w:tcPr>
          <w:p w14:paraId="0A91EA70" w14:textId="77777777" w:rsidR="00AA70A4" w:rsidRPr="0036762D" w:rsidRDefault="00AA70A4" w:rsidP="00B81684">
            <w:pPr>
              <w:pStyle w:val="Normal6"/>
              <w:rPr>
                <w:szCs w:val="24"/>
                <w:lang w:val="en-GB"/>
              </w:rPr>
            </w:pPr>
            <w:r w:rsidRPr="0036762D">
              <w:rPr>
                <w:lang w:val="en-GB"/>
              </w:rPr>
              <w:t>(10)</w:t>
            </w:r>
            <w:r w:rsidRPr="0036762D">
              <w:rPr>
                <w:lang w:val="en-GB"/>
              </w:rPr>
              <w:tab/>
              <w:t xml:space="preserve">Regarding packages where, for example, accommodation is combined with other tourist services, but which do not contain any carriage of passengers, the general criterion of ‘a significant proportion’ of the value of the combination, applying to tourist services as referred to in Article 3(1)(d), should be replaced with the more specific criterion of ‘at least 25%’ </w:t>
            </w:r>
            <w:proofErr w:type="gramStart"/>
            <w:r w:rsidRPr="0036762D">
              <w:rPr>
                <w:lang w:val="en-GB"/>
              </w:rPr>
              <w:t>in order to</w:t>
            </w:r>
            <w:proofErr w:type="gramEnd"/>
            <w:r w:rsidRPr="0036762D">
              <w:rPr>
                <w:lang w:val="en-GB"/>
              </w:rPr>
              <w:t xml:space="preserve"> increase legal certainty. </w:t>
            </w:r>
            <w:r w:rsidRPr="0036762D">
              <w:rPr>
                <w:b/>
                <w:i/>
                <w:lang w:val="en-GB"/>
              </w:rPr>
              <w:t>It should be noted that different on-site activities that are provided as an intrinsic part of or typically associated with accommodation, regardless of their value, should not result in the creation of a package if these services are combined only with accommodation.</w:t>
            </w:r>
          </w:p>
        </w:tc>
      </w:tr>
    </w:tbl>
    <w:p w14:paraId="72A57DE6" w14:textId="77777777" w:rsidR="00AA70A4" w:rsidRPr="0036762D" w:rsidRDefault="00AA70A4" w:rsidP="00AA70A4">
      <w:pPr>
        <w:rPr>
          <w:szCs w:val="24"/>
        </w:rPr>
      </w:pPr>
    </w:p>
    <w:p w14:paraId="51DBCA5A"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10</w:t>
      </w:r>
    </w:p>
    <w:p w14:paraId="77EECAD0" w14:textId="77777777" w:rsidR="00AA70A4" w:rsidRPr="0036762D" w:rsidRDefault="00AA70A4" w:rsidP="00AA70A4"/>
    <w:p w14:paraId="1EE791E3" w14:textId="77777777" w:rsidR="00AA70A4" w:rsidRPr="0036762D" w:rsidRDefault="00AA70A4" w:rsidP="00AA70A4">
      <w:pPr>
        <w:pStyle w:val="NormalBold"/>
        <w:keepNext/>
      </w:pPr>
      <w:r w:rsidRPr="0036762D">
        <w:t>Proposal for a directive</w:t>
      </w:r>
    </w:p>
    <w:p w14:paraId="34D482EA" w14:textId="77777777" w:rsidR="00AA70A4" w:rsidRPr="0036762D" w:rsidRDefault="00AA70A4" w:rsidP="00AA70A4">
      <w:pPr>
        <w:pStyle w:val="NormalBold"/>
      </w:pPr>
      <w:r w:rsidRPr="0036762D">
        <w:t>Recital 12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1F22F5C" w14:textId="77777777" w:rsidTr="00B81684">
        <w:trPr>
          <w:jc w:val="center"/>
        </w:trPr>
        <w:tc>
          <w:tcPr>
            <w:tcW w:w="9752" w:type="dxa"/>
            <w:gridSpan w:val="2"/>
          </w:tcPr>
          <w:p w14:paraId="57AF0F7E" w14:textId="77777777" w:rsidR="00AA70A4" w:rsidRPr="0036762D" w:rsidRDefault="00AA70A4" w:rsidP="00B81684">
            <w:pPr>
              <w:keepNext/>
            </w:pPr>
          </w:p>
        </w:tc>
      </w:tr>
      <w:tr w:rsidR="00AA70A4" w:rsidRPr="0036762D" w14:paraId="2CB4EEC5" w14:textId="77777777" w:rsidTr="00B81684">
        <w:trPr>
          <w:jc w:val="center"/>
        </w:trPr>
        <w:tc>
          <w:tcPr>
            <w:tcW w:w="4876" w:type="dxa"/>
            <w:hideMark/>
          </w:tcPr>
          <w:p w14:paraId="730FCD69"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048320D" w14:textId="77777777" w:rsidR="00AA70A4" w:rsidRPr="0036762D" w:rsidRDefault="00AA70A4" w:rsidP="00B81684">
            <w:pPr>
              <w:pStyle w:val="ColumnHeading"/>
              <w:keepNext/>
              <w:rPr>
                <w:lang w:val="en-GB"/>
              </w:rPr>
            </w:pPr>
            <w:r w:rsidRPr="0036762D">
              <w:rPr>
                <w:lang w:val="en-GB"/>
              </w:rPr>
              <w:t>Amendment</w:t>
            </w:r>
          </w:p>
        </w:tc>
      </w:tr>
      <w:tr w:rsidR="00AA70A4" w:rsidRPr="0036762D" w14:paraId="3805F753" w14:textId="77777777" w:rsidTr="00B81684">
        <w:trPr>
          <w:jc w:val="center"/>
        </w:trPr>
        <w:tc>
          <w:tcPr>
            <w:tcW w:w="4876" w:type="dxa"/>
            <w:hideMark/>
          </w:tcPr>
          <w:p w14:paraId="3438D16F" w14:textId="77777777" w:rsidR="00AA70A4" w:rsidRPr="0036762D" w:rsidRDefault="00AA70A4" w:rsidP="00B81684">
            <w:pPr>
              <w:pStyle w:val="Normal6"/>
              <w:rPr>
                <w:lang w:val="en-GB"/>
              </w:rPr>
            </w:pPr>
            <w:r w:rsidRPr="0036762D">
              <w:rPr>
                <w:lang w:val="en-GB"/>
              </w:rPr>
              <w:t>(12)</w:t>
            </w:r>
            <w:r w:rsidRPr="0036762D">
              <w:rPr>
                <w:lang w:val="en-GB"/>
              </w:rPr>
              <w:tab/>
              <w:t>There are certain risks which are inherent in the business practice of requiring advance payments</w:t>
            </w:r>
            <w:proofErr w:type="gramStart"/>
            <w:r w:rsidRPr="0036762D">
              <w:rPr>
                <w:lang w:val="en-GB"/>
              </w:rPr>
              <w:t>, in particular, in</w:t>
            </w:r>
            <w:proofErr w:type="gramEnd"/>
            <w:r w:rsidRPr="0036762D">
              <w:rPr>
                <w:lang w:val="en-GB"/>
              </w:rPr>
              <w:t xml:space="preserve"> situations where organisers are obliged to refund significant amounts to travellers for cancelled trips within a short period of time. Therefore, it should be provided that downpayments, </w:t>
            </w:r>
            <w:proofErr w:type="gramStart"/>
            <w:r w:rsidRPr="0036762D">
              <w:rPr>
                <w:lang w:val="en-GB"/>
              </w:rPr>
              <w:t>that is to say payments</w:t>
            </w:r>
            <w:proofErr w:type="gramEnd"/>
            <w:r w:rsidRPr="0036762D">
              <w:rPr>
                <w:lang w:val="en-GB"/>
              </w:rPr>
              <w:t xml:space="preserve"> asked of travellers at the time of booking or shortly afterwards, should </w:t>
            </w:r>
            <w:r w:rsidRPr="0036762D">
              <w:rPr>
                <w:b/>
                <w:i/>
                <w:lang w:val="en-GB"/>
              </w:rPr>
              <w:t>not be higher than 25% of the total price of the package, and that organisers or, where applicable, retailers should be prevented from requesting the payment of the remaining amount earlier than 28 days before the start of the package. At the same time, organisers and, where applicable, retailers should be able to request higher</w:t>
            </w:r>
            <w:r w:rsidRPr="0036762D">
              <w:rPr>
                <w:lang w:val="en-GB"/>
              </w:rPr>
              <w:t xml:space="preserve"> downpayments </w:t>
            </w:r>
            <w:r w:rsidRPr="0036762D">
              <w:rPr>
                <w:b/>
                <w:i/>
                <w:lang w:val="en-GB"/>
              </w:rPr>
              <w:t xml:space="preserve">where this is necessary to ensure the organisation and proper performance of the package. The level of </w:t>
            </w:r>
            <w:r w:rsidRPr="0036762D">
              <w:rPr>
                <w:b/>
                <w:i/>
                <w:lang w:val="en-GB"/>
              </w:rPr>
              <w:lastRenderedPageBreak/>
              <w:t>downpayments requested by organisers</w:t>
            </w:r>
            <w:r w:rsidRPr="0036762D">
              <w:rPr>
                <w:lang w:val="en-GB"/>
              </w:rPr>
              <w:t xml:space="preserve"> may be </w:t>
            </w:r>
            <w:r w:rsidRPr="0036762D">
              <w:rPr>
                <w:b/>
                <w:i/>
                <w:lang w:val="en-GB"/>
              </w:rPr>
              <w:t>justified by advance payments to service providers, including where they belong to the same group of companies as the organiser, or the need to cover the organiser’s costs directly related to the organisation and performance of the package at the time of booking or shortly afterwards</w:t>
            </w:r>
            <w:r w:rsidRPr="0036762D">
              <w:rPr>
                <w:lang w:val="en-GB"/>
              </w:rPr>
              <w:t xml:space="preserve">. </w:t>
            </w:r>
            <w:r w:rsidRPr="0036762D">
              <w:rPr>
                <w:b/>
                <w:i/>
                <w:lang w:val="en-GB"/>
              </w:rPr>
              <w:t>This may, where applicable, include commissions requested by retailers.</w:t>
            </w:r>
          </w:p>
        </w:tc>
        <w:tc>
          <w:tcPr>
            <w:tcW w:w="4876" w:type="dxa"/>
            <w:hideMark/>
          </w:tcPr>
          <w:p w14:paraId="02C76F50" w14:textId="77777777" w:rsidR="00AA70A4" w:rsidRPr="0036762D" w:rsidRDefault="00AA70A4" w:rsidP="00B81684">
            <w:pPr>
              <w:pStyle w:val="Normal6"/>
              <w:rPr>
                <w:szCs w:val="24"/>
                <w:lang w:val="en-GB"/>
              </w:rPr>
            </w:pPr>
            <w:r w:rsidRPr="0036762D">
              <w:rPr>
                <w:lang w:val="en-GB"/>
              </w:rPr>
              <w:lastRenderedPageBreak/>
              <w:t>(12)</w:t>
            </w:r>
            <w:r w:rsidRPr="0036762D">
              <w:rPr>
                <w:lang w:val="en-GB"/>
              </w:rPr>
              <w:tab/>
              <w:t xml:space="preserve">There are certain risks which are inherent in the business practice of requiring advance payments, in particular, in situations where organisers are obliged to refund significant amounts to travellers for cancelled trips within a short period of time. Therefore, it should be provided that downpayments, that is to say payments asked of travellers at the time of booking or shortly afterwards, should </w:t>
            </w:r>
            <w:r w:rsidRPr="0036762D">
              <w:rPr>
                <w:b/>
                <w:i/>
                <w:lang w:val="en-GB"/>
              </w:rPr>
              <w:t>be set at an appropriate level.</w:t>
            </w:r>
            <w:r w:rsidRPr="0036762D">
              <w:rPr>
                <w:lang w:val="en-GB"/>
              </w:rPr>
              <w:t xml:space="preserve"> Downpayments may be </w:t>
            </w:r>
            <w:r w:rsidRPr="0036762D">
              <w:rPr>
                <w:b/>
                <w:i/>
                <w:lang w:val="en-GB"/>
              </w:rPr>
              <w:t>subject to limitations based on national jurisdiction</w:t>
            </w:r>
            <w:r w:rsidRPr="0036762D">
              <w:rPr>
                <w:lang w:val="en-GB"/>
              </w:rPr>
              <w:t>.</w:t>
            </w:r>
          </w:p>
        </w:tc>
      </w:tr>
    </w:tbl>
    <w:p w14:paraId="57EE0BE3" w14:textId="77777777" w:rsidR="00AA70A4" w:rsidRPr="0036762D" w:rsidRDefault="00AA70A4" w:rsidP="00AA70A4">
      <w:pPr>
        <w:rPr>
          <w:szCs w:val="24"/>
        </w:rPr>
      </w:pPr>
    </w:p>
    <w:p w14:paraId="624AE10C"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11</w:t>
      </w:r>
    </w:p>
    <w:p w14:paraId="6DA8848A" w14:textId="77777777" w:rsidR="00AA70A4" w:rsidRPr="0036762D" w:rsidRDefault="00AA70A4" w:rsidP="00AA70A4"/>
    <w:p w14:paraId="74F193A5" w14:textId="77777777" w:rsidR="00AA70A4" w:rsidRPr="0036762D" w:rsidRDefault="00AA70A4" w:rsidP="00AA70A4">
      <w:pPr>
        <w:pStyle w:val="NormalBold"/>
        <w:keepNext/>
      </w:pPr>
      <w:r w:rsidRPr="0036762D">
        <w:t>Proposal for a directive</w:t>
      </w:r>
    </w:p>
    <w:p w14:paraId="72BA2856" w14:textId="77777777" w:rsidR="00AA70A4" w:rsidRPr="0036762D" w:rsidRDefault="00AA70A4" w:rsidP="00AA70A4">
      <w:pPr>
        <w:pStyle w:val="NormalBold"/>
      </w:pPr>
      <w:r w:rsidRPr="0036762D">
        <w:t>Recital 13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2767960" w14:textId="77777777" w:rsidTr="00B81684">
        <w:trPr>
          <w:jc w:val="center"/>
        </w:trPr>
        <w:tc>
          <w:tcPr>
            <w:tcW w:w="9752" w:type="dxa"/>
            <w:gridSpan w:val="2"/>
          </w:tcPr>
          <w:p w14:paraId="6AAA4DC5" w14:textId="77777777" w:rsidR="00AA70A4" w:rsidRPr="0036762D" w:rsidRDefault="00AA70A4" w:rsidP="00B81684">
            <w:pPr>
              <w:keepNext/>
            </w:pPr>
          </w:p>
        </w:tc>
      </w:tr>
      <w:tr w:rsidR="00AA70A4" w:rsidRPr="0036762D" w14:paraId="60700ED9" w14:textId="77777777" w:rsidTr="00B81684">
        <w:trPr>
          <w:jc w:val="center"/>
        </w:trPr>
        <w:tc>
          <w:tcPr>
            <w:tcW w:w="4876" w:type="dxa"/>
            <w:hideMark/>
          </w:tcPr>
          <w:p w14:paraId="361B268D"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AA2BE6C" w14:textId="77777777" w:rsidR="00AA70A4" w:rsidRPr="0036762D" w:rsidRDefault="00AA70A4" w:rsidP="00B81684">
            <w:pPr>
              <w:pStyle w:val="ColumnHeading"/>
              <w:keepNext/>
              <w:rPr>
                <w:lang w:val="en-GB"/>
              </w:rPr>
            </w:pPr>
            <w:r w:rsidRPr="0036762D">
              <w:rPr>
                <w:lang w:val="en-GB"/>
              </w:rPr>
              <w:t>Amendment</w:t>
            </w:r>
          </w:p>
        </w:tc>
      </w:tr>
      <w:tr w:rsidR="00AA70A4" w:rsidRPr="0036762D" w14:paraId="0AE86E5E" w14:textId="77777777" w:rsidTr="00B81684">
        <w:trPr>
          <w:jc w:val="center"/>
        </w:trPr>
        <w:tc>
          <w:tcPr>
            <w:tcW w:w="4876" w:type="dxa"/>
            <w:hideMark/>
          </w:tcPr>
          <w:p w14:paraId="45F67DF6" w14:textId="77777777" w:rsidR="00AA70A4" w:rsidRPr="0036762D" w:rsidRDefault="00AA70A4" w:rsidP="00B81684">
            <w:pPr>
              <w:pStyle w:val="Normal6"/>
              <w:rPr>
                <w:lang w:val="en-GB"/>
              </w:rPr>
            </w:pPr>
            <w:r w:rsidRPr="0036762D">
              <w:rPr>
                <w:b/>
                <w:i/>
                <w:lang w:val="en-GB"/>
              </w:rPr>
              <w:t>(13)</w:t>
            </w:r>
            <w:r w:rsidRPr="0036762D">
              <w:rPr>
                <w:b/>
                <w:i/>
                <w:lang w:val="en-GB"/>
              </w:rPr>
              <w:tab/>
              <w:t>The level of downpayments should not require different calculations for each package but can be established for groups of packages that have similar characteristics regarding the necessity of downpayment. Organisers and, where relevant, retailers should continue to be obliged to inform travellers, before the conclusion of the contract, about the downpayments they request.</w:t>
            </w:r>
          </w:p>
        </w:tc>
        <w:tc>
          <w:tcPr>
            <w:tcW w:w="4876" w:type="dxa"/>
            <w:hideMark/>
          </w:tcPr>
          <w:p w14:paraId="1C4B2C1F" w14:textId="77777777" w:rsidR="00AA70A4" w:rsidRPr="0036762D" w:rsidRDefault="00AA70A4" w:rsidP="00B81684">
            <w:pPr>
              <w:pStyle w:val="Normal6"/>
              <w:rPr>
                <w:szCs w:val="24"/>
                <w:lang w:val="en-GB"/>
              </w:rPr>
            </w:pPr>
            <w:r w:rsidRPr="0036762D">
              <w:rPr>
                <w:b/>
                <w:i/>
                <w:lang w:val="en-GB"/>
              </w:rPr>
              <w:t>deleted</w:t>
            </w:r>
          </w:p>
        </w:tc>
      </w:tr>
    </w:tbl>
    <w:p w14:paraId="11DEBC1B" w14:textId="77777777" w:rsidR="00AA70A4" w:rsidRPr="0036762D" w:rsidRDefault="00AA70A4" w:rsidP="00AA70A4">
      <w:pPr>
        <w:rPr>
          <w:szCs w:val="24"/>
        </w:rPr>
      </w:pPr>
    </w:p>
    <w:p w14:paraId="28E314E0"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12</w:t>
      </w:r>
    </w:p>
    <w:p w14:paraId="2AA4B0A4" w14:textId="77777777" w:rsidR="00AA70A4" w:rsidRPr="0036762D" w:rsidRDefault="00AA70A4" w:rsidP="00AA70A4"/>
    <w:p w14:paraId="0B194033" w14:textId="77777777" w:rsidR="00AA70A4" w:rsidRPr="0036762D" w:rsidRDefault="00AA70A4" w:rsidP="00AA70A4">
      <w:pPr>
        <w:pStyle w:val="NormalBold"/>
        <w:keepNext/>
      </w:pPr>
      <w:r w:rsidRPr="0036762D">
        <w:t>Proposal for a directive</w:t>
      </w:r>
    </w:p>
    <w:p w14:paraId="62C095FA" w14:textId="77777777" w:rsidR="00AA70A4" w:rsidRPr="0036762D" w:rsidRDefault="00AA70A4" w:rsidP="00AA70A4">
      <w:pPr>
        <w:pStyle w:val="NormalBold"/>
      </w:pPr>
      <w:r w:rsidRPr="0036762D">
        <w:t>Recital 14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B96779C" w14:textId="77777777" w:rsidTr="00B81684">
        <w:trPr>
          <w:jc w:val="center"/>
        </w:trPr>
        <w:tc>
          <w:tcPr>
            <w:tcW w:w="9752" w:type="dxa"/>
            <w:gridSpan w:val="2"/>
          </w:tcPr>
          <w:p w14:paraId="11469388" w14:textId="77777777" w:rsidR="00AA70A4" w:rsidRPr="0036762D" w:rsidRDefault="00AA70A4" w:rsidP="00B81684">
            <w:pPr>
              <w:keepNext/>
            </w:pPr>
          </w:p>
        </w:tc>
      </w:tr>
      <w:tr w:rsidR="00AA70A4" w:rsidRPr="0036762D" w14:paraId="282E5B75" w14:textId="77777777" w:rsidTr="00B81684">
        <w:trPr>
          <w:jc w:val="center"/>
        </w:trPr>
        <w:tc>
          <w:tcPr>
            <w:tcW w:w="4876" w:type="dxa"/>
            <w:hideMark/>
          </w:tcPr>
          <w:p w14:paraId="36778625"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262178E" w14:textId="77777777" w:rsidR="00AA70A4" w:rsidRPr="0036762D" w:rsidRDefault="00AA70A4" w:rsidP="00B81684">
            <w:pPr>
              <w:pStyle w:val="ColumnHeading"/>
              <w:keepNext/>
              <w:rPr>
                <w:lang w:val="en-GB"/>
              </w:rPr>
            </w:pPr>
            <w:r w:rsidRPr="0036762D">
              <w:rPr>
                <w:lang w:val="en-GB"/>
              </w:rPr>
              <w:t>Amendment</w:t>
            </w:r>
          </w:p>
        </w:tc>
      </w:tr>
      <w:tr w:rsidR="00AA70A4" w:rsidRPr="0036762D" w14:paraId="6EF7F882" w14:textId="77777777" w:rsidTr="00B81684">
        <w:trPr>
          <w:jc w:val="center"/>
        </w:trPr>
        <w:tc>
          <w:tcPr>
            <w:tcW w:w="4876" w:type="dxa"/>
            <w:hideMark/>
          </w:tcPr>
          <w:p w14:paraId="15776C2D" w14:textId="77777777" w:rsidR="00AA70A4" w:rsidRPr="0036762D" w:rsidRDefault="00AA70A4" w:rsidP="00B81684">
            <w:pPr>
              <w:pStyle w:val="Normal6"/>
              <w:rPr>
                <w:lang w:val="en-GB"/>
              </w:rPr>
            </w:pPr>
            <w:r w:rsidRPr="0036762D">
              <w:rPr>
                <w:b/>
                <w:i/>
                <w:lang w:val="en-GB"/>
              </w:rPr>
              <w:t>(14)</w:t>
            </w:r>
            <w:r w:rsidRPr="0036762D">
              <w:rPr>
                <w:b/>
                <w:i/>
                <w:lang w:val="en-GB"/>
              </w:rPr>
              <w:tab/>
              <w:t>Since the limitation of advance payments is not compatible with the concept of package travel gift boxes as referred to in Article 3(5)(b)(iv) of Directive (EU) 2015/2302 and packages booked less than 28 days before the start of the package, these two types of packages should be exempted from the limitation of advance payments introduced by this Directive.</w:t>
            </w:r>
          </w:p>
        </w:tc>
        <w:tc>
          <w:tcPr>
            <w:tcW w:w="4876" w:type="dxa"/>
            <w:hideMark/>
          </w:tcPr>
          <w:p w14:paraId="217DB791" w14:textId="77777777" w:rsidR="00AA70A4" w:rsidRPr="0036762D" w:rsidRDefault="00AA70A4" w:rsidP="00B81684">
            <w:pPr>
              <w:pStyle w:val="Normal6"/>
              <w:rPr>
                <w:szCs w:val="24"/>
                <w:lang w:val="en-GB"/>
              </w:rPr>
            </w:pPr>
            <w:r w:rsidRPr="0036762D">
              <w:rPr>
                <w:b/>
                <w:i/>
                <w:lang w:val="en-GB"/>
              </w:rPr>
              <w:t>deleted</w:t>
            </w:r>
          </w:p>
        </w:tc>
      </w:tr>
    </w:tbl>
    <w:p w14:paraId="3A059454" w14:textId="77777777" w:rsidR="00AA70A4" w:rsidRPr="0036762D" w:rsidRDefault="00AA70A4" w:rsidP="00AA70A4">
      <w:pPr>
        <w:rPr>
          <w:szCs w:val="24"/>
        </w:rPr>
      </w:pPr>
    </w:p>
    <w:p w14:paraId="03183329"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13</w:t>
      </w:r>
    </w:p>
    <w:p w14:paraId="526F5ACD" w14:textId="77777777" w:rsidR="00AA70A4" w:rsidRPr="0036762D" w:rsidRDefault="00AA70A4" w:rsidP="00AA70A4"/>
    <w:p w14:paraId="14FB3914" w14:textId="77777777" w:rsidR="00AA70A4" w:rsidRPr="0036762D" w:rsidRDefault="00AA70A4" w:rsidP="00AA70A4">
      <w:pPr>
        <w:pStyle w:val="NormalBold"/>
        <w:keepNext/>
      </w:pPr>
      <w:r w:rsidRPr="0036762D">
        <w:t>Proposal for a directive</w:t>
      </w:r>
    </w:p>
    <w:p w14:paraId="04C96D24" w14:textId="77777777" w:rsidR="00AA70A4" w:rsidRPr="0036762D" w:rsidRDefault="00AA70A4" w:rsidP="00AA70A4">
      <w:pPr>
        <w:pStyle w:val="NormalBold"/>
      </w:pPr>
      <w:r w:rsidRPr="0036762D">
        <w:t>Recital 16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6A1E0F2E" w14:textId="77777777" w:rsidTr="00B81684">
        <w:trPr>
          <w:jc w:val="center"/>
        </w:trPr>
        <w:tc>
          <w:tcPr>
            <w:tcW w:w="9752" w:type="dxa"/>
            <w:gridSpan w:val="2"/>
          </w:tcPr>
          <w:p w14:paraId="3E6CAC62" w14:textId="77777777" w:rsidR="00AA70A4" w:rsidRPr="0036762D" w:rsidRDefault="00AA70A4" w:rsidP="00B81684">
            <w:pPr>
              <w:keepNext/>
            </w:pPr>
          </w:p>
        </w:tc>
      </w:tr>
      <w:tr w:rsidR="00AA70A4" w:rsidRPr="0036762D" w14:paraId="51E7592B" w14:textId="77777777" w:rsidTr="00B81684">
        <w:trPr>
          <w:jc w:val="center"/>
        </w:trPr>
        <w:tc>
          <w:tcPr>
            <w:tcW w:w="4876" w:type="dxa"/>
            <w:hideMark/>
          </w:tcPr>
          <w:p w14:paraId="1E3940EA"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157C0563" w14:textId="77777777" w:rsidR="00AA70A4" w:rsidRPr="0036762D" w:rsidRDefault="00AA70A4" w:rsidP="00B81684">
            <w:pPr>
              <w:pStyle w:val="ColumnHeading"/>
              <w:keepNext/>
              <w:rPr>
                <w:lang w:val="en-GB"/>
              </w:rPr>
            </w:pPr>
            <w:r w:rsidRPr="0036762D">
              <w:rPr>
                <w:lang w:val="en-GB"/>
              </w:rPr>
              <w:t>Amendment</w:t>
            </w:r>
          </w:p>
        </w:tc>
      </w:tr>
      <w:tr w:rsidR="00AA70A4" w:rsidRPr="0036762D" w14:paraId="4D6BF45C" w14:textId="77777777" w:rsidTr="00B81684">
        <w:trPr>
          <w:jc w:val="center"/>
        </w:trPr>
        <w:tc>
          <w:tcPr>
            <w:tcW w:w="4876" w:type="dxa"/>
            <w:hideMark/>
          </w:tcPr>
          <w:p w14:paraId="335494EC" w14:textId="77777777" w:rsidR="00AA70A4" w:rsidRPr="0036762D" w:rsidRDefault="00AA70A4" w:rsidP="00B81684">
            <w:pPr>
              <w:pStyle w:val="Normal6"/>
              <w:rPr>
                <w:lang w:val="en-GB"/>
              </w:rPr>
            </w:pPr>
            <w:r w:rsidRPr="0036762D">
              <w:rPr>
                <w:lang w:val="en-GB"/>
              </w:rPr>
              <w:t>(16)</w:t>
            </w:r>
            <w:r w:rsidRPr="0036762D">
              <w:rPr>
                <w:lang w:val="en-GB"/>
              </w:rPr>
              <w:tab/>
              <w:t xml:space="preserve">In certain situation voluntary vouchers to travellers can be a useful alternative to refunds. Vouchers can give more flexibility to organisers in particular if they are confronted with the obligation to make many refunds within a short period of time. At the same time, vouchers can be acceptable for travellers who do not need an instant refund, as long as there are specific legal guarantees. Therefore, clear rules on vouchers should be laid down which provide such guarantees. Those guarantees should include transparency on the voluntary nature and on the key characteristics of vouchers, as well as on travellers’ rights in relation to vouchers, for example, the fact that they are protected against the organiser’s insolvency and that travellers are entitled to an automatic refund where a voucher is not redeemed during its period of validity. Organisers may make vouchers more attractive, for example, by increasing the </w:t>
            </w:r>
            <w:r w:rsidRPr="0036762D">
              <w:rPr>
                <w:b/>
                <w:i/>
                <w:lang w:val="en-GB"/>
              </w:rPr>
              <w:t>amount</w:t>
            </w:r>
            <w:r w:rsidRPr="0036762D">
              <w:rPr>
                <w:lang w:val="en-GB"/>
              </w:rPr>
              <w:t xml:space="preserve"> of the voucher compared to the traveller’s refund right. In such cases, insolvency protection should be limited to the amount </w:t>
            </w:r>
            <w:r w:rsidRPr="0036762D">
              <w:rPr>
                <w:b/>
                <w:i/>
                <w:lang w:val="en-GB"/>
              </w:rPr>
              <w:t>of payments received from the traveller</w:t>
            </w:r>
            <w:r w:rsidRPr="0036762D">
              <w:rPr>
                <w:lang w:val="en-GB"/>
              </w:rPr>
              <w:t>.</w:t>
            </w:r>
          </w:p>
        </w:tc>
        <w:tc>
          <w:tcPr>
            <w:tcW w:w="4876" w:type="dxa"/>
            <w:hideMark/>
          </w:tcPr>
          <w:p w14:paraId="4EE1F474" w14:textId="77777777" w:rsidR="00AA70A4" w:rsidRPr="0036762D" w:rsidRDefault="00AA70A4" w:rsidP="00B81684">
            <w:pPr>
              <w:pStyle w:val="Normal6"/>
              <w:rPr>
                <w:szCs w:val="24"/>
                <w:lang w:val="en-GB"/>
              </w:rPr>
            </w:pPr>
            <w:r w:rsidRPr="0036762D">
              <w:rPr>
                <w:lang w:val="en-GB"/>
              </w:rPr>
              <w:t>(16)</w:t>
            </w:r>
            <w:r w:rsidRPr="0036762D">
              <w:rPr>
                <w:lang w:val="en-GB"/>
              </w:rPr>
              <w:tab/>
              <w:t xml:space="preserve">In certain </w:t>
            </w:r>
            <w:r w:rsidRPr="0036762D">
              <w:rPr>
                <w:b/>
                <w:i/>
                <w:lang w:val="en-GB"/>
              </w:rPr>
              <w:t>situations</w:t>
            </w:r>
            <w:r w:rsidRPr="0036762D">
              <w:rPr>
                <w:lang w:val="en-GB"/>
              </w:rPr>
              <w:t xml:space="preserve"> voluntary vouchers to travellers can be a useful alternative to refunds. Vouchers can give more flexibility to organisers in particular if they are confronted with the obligation to make many refunds within a short period of time. At the same time, vouchers can be acceptable for travellers who do not need an instant refund, as long as there are specific legal guarantees. Therefore, clear rules on vouchers should be laid down which provide such guarantees. Those guarantees should include transparency on the voluntary nature and on the key characteristics of vouchers, as well as on travellers’ rights in relation to vouchers, for example, the fact that they are protected against the organiser’s insolvency and that travellers are entitled to an automatic refund where a voucher is not redeemed during its period of validity. </w:t>
            </w:r>
            <w:r w:rsidRPr="0036762D">
              <w:rPr>
                <w:b/>
                <w:i/>
                <w:lang w:val="en-GB"/>
              </w:rPr>
              <w:t>It should be possible for the voucher to be used for any services proposed by the organiser.</w:t>
            </w:r>
            <w:r w:rsidRPr="0036762D">
              <w:rPr>
                <w:lang w:val="en-GB"/>
              </w:rPr>
              <w:t xml:space="preserve"> Organisers </w:t>
            </w:r>
            <w:r w:rsidRPr="0036762D">
              <w:rPr>
                <w:b/>
                <w:i/>
                <w:lang w:val="en-GB"/>
              </w:rPr>
              <w:t>should be able to</w:t>
            </w:r>
            <w:r w:rsidRPr="0036762D">
              <w:rPr>
                <w:lang w:val="en-GB"/>
              </w:rPr>
              <w:t xml:space="preserve"> make vouchers more attractive, for example, by increasing </w:t>
            </w:r>
            <w:r w:rsidRPr="0036762D">
              <w:rPr>
                <w:b/>
                <w:i/>
                <w:lang w:val="en-GB"/>
              </w:rPr>
              <w:t>their value as</w:t>
            </w:r>
            <w:r w:rsidRPr="0036762D">
              <w:rPr>
                <w:lang w:val="en-GB"/>
              </w:rPr>
              <w:t xml:space="preserve"> compared to the traveller’s refund right. In such cases, insolvency protection should be limited to the amount </w:t>
            </w:r>
            <w:r w:rsidRPr="0036762D">
              <w:rPr>
                <w:b/>
                <w:i/>
                <w:lang w:val="en-GB"/>
              </w:rPr>
              <w:t>of the traveller's refund rights</w:t>
            </w:r>
            <w:r w:rsidRPr="0036762D">
              <w:rPr>
                <w:lang w:val="en-GB"/>
              </w:rPr>
              <w:t>.</w:t>
            </w:r>
          </w:p>
        </w:tc>
      </w:tr>
    </w:tbl>
    <w:p w14:paraId="418A4EAE" w14:textId="77777777" w:rsidR="00AA70A4" w:rsidRPr="0036762D" w:rsidRDefault="00AA70A4" w:rsidP="00AA70A4">
      <w:pPr>
        <w:rPr>
          <w:szCs w:val="24"/>
        </w:rPr>
      </w:pPr>
    </w:p>
    <w:p w14:paraId="71F93A35"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14</w:t>
      </w:r>
    </w:p>
    <w:p w14:paraId="013AEAA9" w14:textId="77777777" w:rsidR="00AA70A4" w:rsidRPr="0036762D" w:rsidRDefault="00AA70A4" w:rsidP="00AA70A4"/>
    <w:p w14:paraId="4C48FBFB" w14:textId="77777777" w:rsidR="00AA70A4" w:rsidRPr="0036762D" w:rsidRDefault="00AA70A4" w:rsidP="00AA70A4">
      <w:pPr>
        <w:pStyle w:val="NormalBold"/>
        <w:keepNext/>
      </w:pPr>
      <w:r w:rsidRPr="0036762D">
        <w:t>Proposal for a directive</w:t>
      </w:r>
    </w:p>
    <w:p w14:paraId="26F7BAEE" w14:textId="77777777" w:rsidR="00AA70A4" w:rsidRPr="0036762D" w:rsidRDefault="00AA70A4" w:rsidP="00AA70A4">
      <w:pPr>
        <w:pStyle w:val="NormalBold"/>
      </w:pPr>
      <w:r w:rsidRPr="0036762D">
        <w:t>Recital 16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0C7894A" w14:textId="77777777" w:rsidTr="00B81684">
        <w:trPr>
          <w:jc w:val="center"/>
        </w:trPr>
        <w:tc>
          <w:tcPr>
            <w:tcW w:w="9752" w:type="dxa"/>
            <w:gridSpan w:val="2"/>
          </w:tcPr>
          <w:p w14:paraId="08CB0D3D" w14:textId="77777777" w:rsidR="00AA70A4" w:rsidRPr="0036762D" w:rsidRDefault="00AA70A4" w:rsidP="00B81684">
            <w:pPr>
              <w:keepNext/>
            </w:pPr>
          </w:p>
        </w:tc>
      </w:tr>
      <w:tr w:rsidR="00AA70A4" w:rsidRPr="0036762D" w14:paraId="0A34B2EB" w14:textId="77777777" w:rsidTr="00B81684">
        <w:trPr>
          <w:jc w:val="center"/>
        </w:trPr>
        <w:tc>
          <w:tcPr>
            <w:tcW w:w="4876" w:type="dxa"/>
            <w:hideMark/>
          </w:tcPr>
          <w:p w14:paraId="31EADB90"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19F5EA92" w14:textId="77777777" w:rsidR="00AA70A4" w:rsidRPr="0036762D" w:rsidRDefault="00AA70A4" w:rsidP="00B81684">
            <w:pPr>
              <w:pStyle w:val="ColumnHeading"/>
              <w:keepNext/>
              <w:rPr>
                <w:lang w:val="en-GB"/>
              </w:rPr>
            </w:pPr>
            <w:r w:rsidRPr="0036762D">
              <w:rPr>
                <w:lang w:val="en-GB"/>
              </w:rPr>
              <w:t>Amendment</w:t>
            </w:r>
          </w:p>
        </w:tc>
      </w:tr>
      <w:tr w:rsidR="00AA70A4" w:rsidRPr="0036762D" w14:paraId="3F920907" w14:textId="77777777" w:rsidTr="00B81684">
        <w:trPr>
          <w:jc w:val="center"/>
        </w:trPr>
        <w:tc>
          <w:tcPr>
            <w:tcW w:w="4876" w:type="dxa"/>
          </w:tcPr>
          <w:p w14:paraId="22C0869D" w14:textId="77777777" w:rsidR="00AA70A4" w:rsidRPr="0036762D" w:rsidRDefault="00AA70A4" w:rsidP="00B81684">
            <w:pPr>
              <w:pStyle w:val="Normal6"/>
              <w:rPr>
                <w:lang w:val="en-GB"/>
              </w:rPr>
            </w:pPr>
          </w:p>
        </w:tc>
        <w:tc>
          <w:tcPr>
            <w:tcW w:w="4876" w:type="dxa"/>
            <w:hideMark/>
          </w:tcPr>
          <w:p w14:paraId="4EF8F313" w14:textId="77777777" w:rsidR="00AA70A4" w:rsidRPr="0036762D" w:rsidRDefault="00AA70A4" w:rsidP="00B81684">
            <w:pPr>
              <w:pStyle w:val="Normal6"/>
              <w:rPr>
                <w:szCs w:val="24"/>
                <w:lang w:val="en-GB"/>
              </w:rPr>
            </w:pPr>
            <w:r w:rsidRPr="0036762D">
              <w:rPr>
                <w:b/>
                <w:i/>
                <w:lang w:val="en-GB"/>
              </w:rPr>
              <w:t>(16a)</w:t>
            </w:r>
            <w:r w:rsidRPr="0036762D">
              <w:rPr>
                <w:b/>
                <w:i/>
                <w:lang w:val="en-GB"/>
              </w:rPr>
              <w:tab/>
              <w:t xml:space="preserve">If a package has been combined by an organiser and is made up of services by two, or more, different travel service </w:t>
            </w:r>
            <w:r w:rsidRPr="0036762D">
              <w:rPr>
                <w:b/>
                <w:i/>
                <w:lang w:val="en-GB"/>
              </w:rPr>
              <w:lastRenderedPageBreak/>
              <w:t>providers, the voucher should apply to the organiser where the package was booked and not be split up among different travel service providers that the organiser is cooperating with.</w:t>
            </w:r>
          </w:p>
        </w:tc>
      </w:tr>
    </w:tbl>
    <w:p w14:paraId="60712550" w14:textId="77777777" w:rsidR="00AA70A4" w:rsidRPr="0036762D" w:rsidRDefault="00AA70A4" w:rsidP="00AA70A4">
      <w:pPr>
        <w:rPr>
          <w:szCs w:val="24"/>
        </w:rPr>
      </w:pPr>
    </w:p>
    <w:p w14:paraId="6FB14ABF"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15</w:t>
      </w:r>
    </w:p>
    <w:p w14:paraId="7F8D75AC" w14:textId="77777777" w:rsidR="00AA70A4" w:rsidRPr="0036762D" w:rsidRDefault="00AA70A4" w:rsidP="00AA70A4"/>
    <w:p w14:paraId="70E84416" w14:textId="77777777" w:rsidR="00AA70A4" w:rsidRPr="0036762D" w:rsidRDefault="00AA70A4" w:rsidP="00AA70A4">
      <w:pPr>
        <w:pStyle w:val="NormalBold"/>
        <w:keepNext/>
      </w:pPr>
      <w:r w:rsidRPr="0036762D">
        <w:t>Proposal for a directive</w:t>
      </w:r>
    </w:p>
    <w:p w14:paraId="198902E5" w14:textId="77777777" w:rsidR="00AA70A4" w:rsidRPr="0036762D" w:rsidRDefault="00AA70A4" w:rsidP="00AA70A4">
      <w:pPr>
        <w:pStyle w:val="NormalBold"/>
      </w:pPr>
      <w:r w:rsidRPr="0036762D">
        <w:t>Recital 18</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8C26211" w14:textId="77777777" w:rsidTr="00B81684">
        <w:trPr>
          <w:jc w:val="center"/>
        </w:trPr>
        <w:tc>
          <w:tcPr>
            <w:tcW w:w="9752" w:type="dxa"/>
            <w:gridSpan w:val="2"/>
          </w:tcPr>
          <w:p w14:paraId="3840CB42" w14:textId="77777777" w:rsidR="00AA70A4" w:rsidRPr="0036762D" w:rsidRDefault="00AA70A4" w:rsidP="00B81684">
            <w:pPr>
              <w:keepNext/>
            </w:pPr>
          </w:p>
        </w:tc>
      </w:tr>
      <w:tr w:rsidR="00AA70A4" w:rsidRPr="0036762D" w14:paraId="26541B4C" w14:textId="77777777" w:rsidTr="00B81684">
        <w:trPr>
          <w:jc w:val="center"/>
        </w:trPr>
        <w:tc>
          <w:tcPr>
            <w:tcW w:w="4876" w:type="dxa"/>
            <w:hideMark/>
          </w:tcPr>
          <w:p w14:paraId="4438FDC4"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596C2F01" w14:textId="77777777" w:rsidR="00AA70A4" w:rsidRPr="0036762D" w:rsidRDefault="00AA70A4" w:rsidP="00B81684">
            <w:pPr>
              <w:pStyle w:val="ColumnHeading"/>
              <w:keepNext/>
              <w:rPr>
                <w:lang w:val="en-GB"/>
              </w:rPr>
            </w:pPr>
            <w:r w:rsidRPr="0036762D">
              <w:rPr>
                <w:lang w:val="en-GB"/>
              </w:rPr>
              <w:t>Amendment</w:t>
            </w:r>
          </w:p>
        </w:tc>
      </w:tr>
      <w:tr w:rsidR="00AA70A4" w:rsidRPr="0036762D" w14:paraId="6CE01183" w14:textId="77777777" w:rsidTr="00B81684">
        <w:trPr>
          <w:jc w:val="center"/>
        </w:trPr>
        <w:tc>
          <w:tcPr>
            <w:tcW w:w="4876" w:type="dxa"/>
            <w:hideMark/>
          </w:tcPr>
          <w:p w14:paraId="03A7F599" w14:textId="77777777" w:rsidR="00AA70A4" w:rsidRPr="0036762D" w:rsidRDefault="00AA70A4" w:rsidP="00B81684">
            <w:pPr>
              <w:pStyle w:val="Normal6"/>
              <w:rPr>
                <w:lang w:val="en-GB"/>
              </w:rPr>
            </w:pPr>
            <w:r w:rsidRPr="0036762D">
              <w:rPr>
                <w:lang w:val="en-GB"/>
              </w:rPr>
              <w:t>(18)</w:t>
            </w:r>
            <w:r w:rsidRPr="0036762D">
              <w:rPr>
                <w:lang w:val="en-GB"/>
              </w:rPr>
              <w:tab/>
            </w:r>
            <w:r w:rsidRPr="0036762D">
              <w:rPr>
                <w:b/>
                <w:i/>
                <w:lang w:val="en-GB"/>
              </w:rPr>
              <w:t>The multitude of conceivable situations that may give rise to the termination of a package travel contract due to unavoidable and extraordinary circumstances which significantly affect the performance of a package requires a case-by-case assessment, for instance, in light of the nature and the extent of such circumstances.</w:t>
            </w:r>
            <w:r w:rsidRPr="0036762D">
              <w:rPr>
                <w:lang w:val="en-GB"/>
              </w:rPr>
              <w:t xml:space="preserve"> It should be clarified that the termination of a contract is possible if it can be reasonably expected that its performance will be significantly affected by unavoidable and extraordinary circumstances.</w:t>
            </w:r>
          </w:p>
        </w:tc>
        <w:tc>
          <w:tcPr>
            <w:tcW w:w="4876" w:type="dxa"/>
            <w:hideMark/>
          </w:tcPr>
          <w:p w14:paraId="5D85B0E4" w14:textId="77777777" w:rsidR="00AA70A4" w:rsidRPr="0036762D" w:rsidRDefault="00AA70A4" w:rsidP="00B81684">
            <w:pPr>
              <w:pStyle w:val="Normal6"/>
              <w:rPr>
                <w:szCs w:val="24"/>
                <w:lang w:val="en-GB"/>
              </w:rPr>
            </w:pPr>
            <w:r w:rsidRPr="0036762D">
              <w:rPr>
                <w:lang w:val="en-GB"/>
              </w:rPr>
              <w:t>(18)</w:t>
            </w:r>
            <w:r w:rsidRPr="0036762D">
              <w:rPr>
                <w:lang w:val="en-GB"/>
              </w:rPr>
              <w:tab/>
              <w:t xml:space="preserve">It should be clarified that the termination of a contract is possible if it can be reasonably expected that its performance will be significantly </w:t>
            </w:r>
            <w:r w:rsidRPr="0036762D">
              <w:rPr>
                <w:b/>
                <w:i/>
                <w:lang w:val="en-GB"/>
              </w:rPr>
              <w:t>and objectively</w:t>
            </w:r>
            <w:r w:rsidRPr="0036762D">
              <w:rPr>
                <w:lang w:val="en-GB"/>
              </w:rPr>
              <w:t xml:space="preserve"> affected by unavoidable and extraordinary circumstances</w:t>
            </w:r>
            <w:r w:rsidRPr="0036762D">
              <w:rPr>
                <w:b/>
                <w:i/>
                <w:lang w:val="en-GB"/>
              </w:rPr>
              <w:t>, which requires a case-by-case assessment</w:t>
            </w:r>
            <w:r w:rsidRPr="0036762D">
              <w:rPr>
                <w:lang w:val="en-GB"/>
              </w:rPr>
              <w:t xml:space="preserve">. </w:t>
            </w:r>
            <w:r w:rsidRPr="0036762D">
              <w:rPr>
                <w:b/>
                <w:i/>
                <w:lang w:val="en-GB"/>
              </w:rPr>
              <w:t xml:space="preserve">The assessment as to whether unavoidable and extraordinary circumstances will have significant and objective effects on the performance of the package should be based on a prediction, at the moment of the termination of the contract, of the likelihood that the unavoidable and extraordinary circumstances will have significant and objective effects on the performance of the package. Where a traveller terminates the contract, such an assessment should be made from the perspective of an average traveller who is reasonably well-informed and reasonably observant and circumspect, based on information available at the date of termination of the package travel contract in question. The effects of unavoidable and extraordinary circumstances occurring at the place of departure, destination, including its immediate vicinity, or affecting the journey to or from the destination, including the various places connected with the start and return of the trip in question, should be taken into account where they affect the performance of travel services included in the relevant package travel contract. Circumstances affecting only the </w:t>
            </w:r>
            <w:r w:rsidRPr="0036762D">
              <w:rPr>
                <w:b/>
                <w:i/>
                <w:lang w:val="en-GB"/>
              </w:rPr>
              <w:lastRenderedPageBreak/>
              <w:t>journey to the destination or the return journey should not be taken into account if that journey is not part of the package travel contract, including the transport of the passenger to the agreed place of departure.</w:t>
            </w:r>
          </w:p>
        </w:tc>
      </w:tr>
    </w:tbl>
    <w:p w14:paraId="6B0CC400" w14:textId="77777777" w:rsidR="00AA70A4" w:rsidRPr="0036762D" w:rsidRDefault="00AA70A4" w:rsidP="00AA70A4">
      <w:pPr>
        <w:rPr>
          <w:szCs w:val="24"/>
        </w:rPr>
      </w:pPr>
    </w:p>
    <w:p w14:paraId="63C8261D"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16</w:t>
      </w:r>
    </w:p>
    <w:p w14:paraId="106B18F4" w14:textId="77777777" w:rsidR="00AA70A4" w:rsidRPr="0036762D" w:rsidRDefault="00AA70A4" w:rsidP="00AA70A4"/>
    <w:p w14:paraId="77A90A20" w14:textId="77777777" w:rsidR="00AA70A4" w:rsidRPr="0036762D" w:rsidRDefault="00AA70A4" w:rsidP="00AA70A4">
      <w:pPr>
        <w:pStyle w:val="NormalBold"/>
        <w:keepNext/>
      </w:pPr>
      <w:r w:rsidRPr="0036762D">
        <w:t>Proposal for a directive</w:t>
      </w:r>
    </w:p>
    <w:p w14:paraId="2AF66463" w14:textId="77777777" w:rsidR="00AA70A4" w:rsidRPr="0036762D" w:rsidRDefault="00AA70A4" w:rsidP="00AA70A4">
      <w:pPr>
        <w:pStyle w:val="NormalBold"/>
      </w:pPr>
      <w:r w:rsidRPr="0036762D">
        <w:t>Recital 19</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EED0DF9" w14:textId="77777777" w:rsidTr="00B81684">
        <w:trPr>
          <w:jc w:val="center"/>
        </w:trPr>
        <w:tc>
          <w:tcPr>
            <w:tcW w:w="9752" w:type="dxa"/>
            <w:gridSpan w:val="2"/>
          </w:tcPr>
          <w:p w14:paraId="4976000F" w14:textId="77777777" w:rsidR="00AA70A4" w:rsidRPr="0036762D" w:rsidRDefault="00AA70A4" w:rsidP="00B81684">
            <w:pPr>
              <w:keepNext/>
            </w:pPr>
          </w:p>
        </w:tc>
      </w:tr>
      <w:tr w:rsidR="00AA70A4" w:rsidRPr="0036762D" w14:paraId="7A8B3B93" w14:textId="77777777" w:rsidTr="00B81684">
        <w:trPr>
          <w:jc w:val="center"/>
        </w:trPr>
        <w:tc>
          <w:tcPr>
            <w:tcW w:w="4876" w:type="dxa"/>
            <w:hideMark/>
          </w:tcPr>
          <w:p w14:paraId="773DF114"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1E56947D" w14:textId="77777777" w:rsidR="00AA70A4" w:rsidRPr="0036762D" w:rsidRDefault="00AA70A4" w:rsidP="00B81684">
            <w:pPr>
              <w:pStyle w:val="ColumnHeading"/>
              <w:keepNext/>
              <w:rPr>
                <w:lang w:val="en-GB"/>
              </w:rPr>
            </w:pPr>
            <w:r w:rsidRPr="0036762D">
              <w:rPr>
                <w:lang w:val="en-GB"/>
              </w:rPr>
              <w:t>Amendment</w:t>
            </w:r>
          </w:p>
        </w:tc>
      </w:tr>
      <w:tr w:rsidR="00AA70A4" w:rsidRPr="0036762D" w14:paraId="0E59A94D" w14:textId="77777777" w:rsidTr="00B81684">
        <w:trPr>
          <w:jc w:val="center"/>
        </w:trPr>
        <w:tc>
          <w:tcPr>
            <w:tcW w:w="4876" w:type="dxa"/>
            <w:hideMark/>
          </w:tcPr>
          <w:p w14:paraId="4A797122" w14:textId="77777777" w:rsidR="00AA70A4" w:rsidRPr="0036762D" w:rsidRDefault="00AA70A4" w:rsidP="00B81684">
            <w:pPr>
              <w:pStyle w:val="Normal6"/>
              <w:rPr>
                <w:lang w:val="en-GB"/>
              </w:rPr>
            </w:pPr>
            <w:r w:rsidRPr="0036762D">
              <w:rPr>
                <w:lang w:val="en-GB"/>
              </w:rPr>
              <w:t>(19)</w:t>
            </w:r>
            <w:r w:rsidRPr="0036762D">
              <w:rPr>
                <w:lang w:val="en-GB"/>
              </w:rPr>
              <w:tab/>
              <w:t xml:space="preserve">During the Covid-19 pandemic, different interpretations emerged regarding cancellation rights due to ‘unavoidable and extraordinary circumstances’ including in relation to the relevance of travel warnings. It is, therefore, appropriate to specify that official travel warnings for the travel destination issued by the authorities of the Member State of the traveller’s residence or departure or the country of destination, are important elements when assessing </w:t>
            </w:r>
            <w:r w:rsidRPr="0036762D">
              <w:rPr>
                <w:b/>
                <w:i/>
                <w:lang w:val="en-GB"/>
              </w:rPr>
              <w:t xml:space="preserve">the justification </w:t>
            </w:r>
            <w:r w:rsidRPr="0036762D">
              <w:rPr>
                <w:lang w:val="en-GB"/>
              </w:rPr>
              <w:t xml:space="preserve">of the termination of a contract. </w:t>
            </w:r>
            <w:r w:rsidRPr="0036762D">
              <w:rPr>
                <w:b/>
                <w:i/>
                <w:lang w:val="en-GB"/>
              </w:rPr>
              <w:t>It</w:t>
            </w:r>
            <w:r w:rsidRPr="0036762D">
              <w:rPr>
                <w:lang w:val="en-GB"/>
              </w:rPr>
              <w:t xml:space="preserve"> should </w:t>
            </w:r>
            <w:r w:rsidRPr="0036762D">
              <w:rPr>
                <w:b/>
                <w:i/>
                <w:lang w:val="en-GB"/>
              </w:rPr>
              <w:t>also be clarified that</w:t>
            </w:r>
            <w:r w:rsidRPr="0036762D">
              <w:rPr>
                <w:lang w:val="en-GB"/>
              </w:rPr>
              <w:t xml:space="preserve"> serious restrictions at the travel destination or </w:t>
            </w:r>
            <w:r w:rsidRPr="0036762D">
              <w:rPr>
                <w:b/>
                <w:i/>
                <w:lang w:val="en-GB"/>
              </w:rPr>
              <w:t>applying after returning from the trip or holiday, such as</w:t>
            </w:r>
            <w:r w:rsidRPr="0036762D">
              <w:rPr>
                <w:lang w:val="en-GB"/>
              </w:rPr>
              <w:t xml:space="preserve"> quarantine requirements for a significant period, </w:t>
            </w:r>
            <w:r w:rsidRPr="0036762D">
              <w:rPr>
                <w:b/>
                <w:i/>
                <w:lang w:val="en-GB"/>
              </w:rPr>
              <w:t>are also relevant when assessing</w:t>
            </w:r>
            <w:r w:rsidRPr="0036762D">
              <w:rPr>
                <w:lang w:val="en-GB"/>
              </w:rPr>
              <w:t xml:space="preserve"> the </w:t>
            </w:r>
            <w:r w:rsidRPr="0036762D">
              <w:rPr>
                <w:b/>
                <w:i/>
                <w:lang w:val="en-GB"/>
              </w:rPr>
              <w:t>justification of</w:t>
            </w:r>
            <w:r w:rsidRPr="0036762D">
              <w:rPr>
                <w:lang w:val="en-GB"/>
              </w:rPr>
              <w:t xml:space="preserve"> </w:t>
            </w:r>
            <w:r w:rsidRPr="0036762D">
              <w:rPr>
                <w:b/>
                <w:i/>
                <w:lang w:val="en-GB"/>
              </w:rPr>
              <w:t>the</w:t>
            </w:r>
            <w:r w:rsidRPr="0036762D">
              <w:rPr>
                <w:lang w:val="en-GB"/>
              </w:rPr>
              <w:t xml:space="preserve"> termination of </w:t>
            </w:r>
            <w:r w:rsidRPr="0036762D">
              <w:rPr>
                <w:b/>
                <w:i/>
                <w:lang w:val="en-GB"/>
              </w:rPr>
              <w:t>a package travel</w:t>
            </w:r>
            <w:r w:rsidRPr="0036762D">
              <w:rPr>
                <w:lang w:val="en-GB"/>
              </w:rPr>
              <w:t xml:space="preserve"> contract.</w:t>
            </w:r>
          </w:p>
        </w:tc>
        <w:tc>
          <w:tcPr>
            <w:tcW w:w="4876" w:type="dxa"/>
            <w:hideMark/>
          </w:tcPr>
          <w:p w14:paraId="2FF61393" w14:textId="77777777" w:rsidR="00AA70A4" w:rsidRPr="0036762D" w:rsidRDefault="00AA70A4" w:rsidP="00B81684">
            <w:pPr>
              <w:pStyle w:val="Normal6"/>
              <w:rPr>
                <w:szCs w:val="24"/>
                <w:lang w:val="en-GB"/>
              </w:rPr>
            </w:pPr>
            <w:r w:rsidRPr="0036762D">
              <w:rPr>
                <w:lang w:val="en-GB"/>
              </w:rPr>
              <w:t>(19)</w:t>
            </w:r>
            <w:r w:rsidRPr="0036762D">
              <w:rPr>
                <w:lang w:val="en-GB"/>
              </w:rPr>
              <w:tab/>
              <w:t xml:space="preserve">During the Covid-19 pandemic, different interpretations emerged regarding cancellation rights due to ‘unavoidable and extraordinary circumstances’ including in relation to the relevance of travel warnings. It is, therefore, appropriate to specify that official travel warnings for the travel destination issued by the authorities of the Member State of the traveller’s residence or departure or the country of destination, are important elements when assessing </w:t>
            </w:r>
            <w:r w:rsidRPr="0036762D">
              <w:rPr>
                <w:b/>
                <w:i/>
                <w:lang w:val="en-GB"/>
              </w:rPr>
              <w:t>whether</w:t>
            </w:r>
            <w:r w:rsidRPr="0036762D">
              <w:rPr>
                <w:lang w:val="en-GB"/>
              </w:rPr>
              <w:t xml:space="preserve"> the termination of a contract </w:t>
            </w:r>
            <w:r w:rsidRPr="0036762D">
              <w:rPr>
                <w:b/>
                <w:i/>
                <w:lang w:val="en-GB"/>
              </w:rPr>
              <w:t>is justified</w:t>
            </w:r>
            <w:r w:rsidRPr="0036762D">
              <w:rPr>
                <w:lang w:val="en-GB"/>
              </w:rPr>
              <w:t xml:space="preserve">. </w:t>
            </w:r>
            <w:r w:rsidRPr="0036762D">
              <w:rPr>
                <w:b/>
                <w:i/>
                <w:lang w:val="en-GB"/>
              </w:rPr>
              <w:t>Furthermore, the absence of official travel warnings</w:t>
            </w:r>
            <w:r w:rsidRPr="0036762D">
              <w:rPr>
                <w:lang w:val="en-GB"/>
              </w:rPr>
              <w:t xml:space="preserve"> should </w:t>
            </w:r>
            <w:r w:rsidRPr="0036762D">
              <w:rPr>
                <w:b/>
                <w:i/>
                <w:lang w:val="en-GB"/>
              </w:rPr>
              <w:t>not prevent the existence of those circumstances and their effects on the performance of the package from being established. Unavoidable and extraordinary circumstances can cover not only circumstances which affect the performance of a package but also circumstances which, without preventing such performance, mean that the package cannot be performed without exposing the travellers concerned to risks to their health and safety. The relevance of such circumstances and their effects should be assessed objectively, while taking into account, where appropriate, the degree to which the travellers concerned are exposed to risk. The fact that, due to unavoidable and extraordinary circumstances, travellers will be subject to</w:t>
            </w:r>
            <w:r w:rsidRPr="0036762D">
              <w:rPr>
                <w:lang w:val="en-GB"/>
              </w:rPr>
              <w:t xml:space="preserve"> serious restrictions at the travel destination or </w:t>
            </w:r>
            <w:r w:rsidRPr="0036762D">
              <w:rPr>
                <w:b/>
                <w:i/>
                <w:lang w:val="en-GB"/>
              </w:rPr>
              <w:t>at their place of departure, including</w:t>
            </w:r>
            <w:r w:rsidRPr="0036762D">
              <w:rPr>
                <w:lang w:val="en-GB"/>
              </w:rPr>
              <w:t xml:space="preserve"> </w:t>
            </w:r>
            <w:r w:rsidRPr="0036762D">
              <w:rPr>
                <w:lang w:val="en-GB"/>
              </w:rPr>
              <w:lastRenderedPageBreak/>
              <w:t xml:space="preserve">quarantine requirements for a significant period, </w:t>
            </w:r>
            <w:r w:rsidRPr="0036762D">
              <w:rPr>
                <w:b/>
                <w:i/>
                <w:lang w:val="en-GB"/>
              </w:rPr>
              <w:t>should also be assessed when considering whether</w:t>
            </w:r>
            <w:r w:rsidRPr="0036762D">
              <w:rPr>
                <w:lang w:val="en-GB"/>
              </w:rPr>
              <w:t xml:space="preserve"> </w:t>
            </w:r>
            <w:r w:rsidRPr="0036762D">
              <w:rPr>
                <w:b/>
                <w:i/>
                <w:lang w:val="en-GB"/>
              </w:rPr>
              <w:t>a</w:t>
            </w:r>
            <w:r w:rsidRPr="0036762D">
              <w:rPr>
                <w:lang w:val="en-GB"/>
              </w:rPr>
              <w:t xml:space="preserve"> termination of contract </w:t>
            </w:r>
            <w:r w:rsidRPr="0036762D">
              <w:rPr>
                <w:b/>
                <w:i/>
                <w:lang w:val="en-GB"/>
              </w:rPr>
              <w:t>is justified</w:t>
            </w:r>
            <w:r w:rsidRPr="0036762D">
              <w:rPr>
                <w:lang w:val="en-GB"/>
              </w:rPr>
              <w:t>.</w:t>
            </w:r>
          </w:p>
        </w:tc>
      </w:tr>
    </w:tbl>
    <w:p w14:paraId="20C0999C" w14:textId="77777777" w:rsidR="00AA70A4" w:rsidRPr="0036762D" w:rsidRDefault="00AA70A4" w:rsidP="00AA70A4">
      <w:pPr>
        <w:rPr>
          <w:szCs w:val="24"/>
        </w:rPr>
      </w:pPr>
    </w:p>
    <w:p w14:paraId="17D1B6B6"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17</w:t>
      </w:r>
    </w:p>
    <w:p w14:paraId="635B3111" w14:textId="77777777" w:rsidR="00AA70A4" w:rsidRPr="0036762D" w:rsidRDefault="00AA70A4" w:rsidP="00AA70A4"/>
    <w:p w14:paraId="3C7647EC" w14:textId="77777777" w:rsidR="00AA70A4" w:rsidRPr="0036762D" w:rsidRDefault="00AA70A4" w:rsidP="00AA70A4">
      <w:pPr>
        <w:pStyle w:val="NormalBold"/>
        <w:keepNext/>
      </w:pPr>
      <w:r w:rsidRPr="0036762D">
        <w:t>Proposal for a directive</w:t>
      </w:r>
    </w:p>
    <w:p w14:paraId="20B1EE0C" w14:textId="77777777" w:rsidR="00AA70A4" w:rsidRPr="0036762D" w:rsidRDefault="00AA70A4" w:rsidP="00AA70A4">
      <w:pPr>
        <w:pStyle w:val="NormalBold"/>
      </w:pPr>
      <w:r w:rsidRPr="0036762D">
        <w:t>Recital 20</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30CEC340" w14:textId="77777777" w:rsidTr="00B81684">
        <w:trPr>
          <w:jc w:val="center"/>
        </w:trPr>
        <w:tc>
          <w:tcPr>
            <w:tcW w:w="9752" w:type="dxa"/>
            <w:gridSpan w:val="2"/>
          </w:tcPr>
          <w:p w14:paraId="6505F682" w14:textId="77777777" w:rsidR="00AA70A4" w:rsidRPr="0036762D" w:rsidRDefault="00AA70A4" w:rsidP="00B81684">
            <w:pPr>
              <w:keepNext/>
            </w:pPr>
          </w:p>
        </w:tc>
      </w:tr>
      <w:tr w:rsidR="00AA70A4" w:rsidRPr="0036762D" w14:paraId="7182AEBA" w14:textId="77777777" w:rsidTr="00B81684">
        <w:trPr>
          <w:jc w:val="center"/>
        </w:trPr>
        <w:tc>
          <w:tcPr>
            <w:tcW w:w="4876" w:type="dxa"/>
            <w:hideMark/>
          </w:tcPr>
          <w:p w14:paraId="072548E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3C6B0A9B" w14:textId="77777777" w:rsidR="00AA70A4" w:rsidRPr="0036762D" w:rsidRDefault="00AA70A4" w:rsidP="00B81684">
            <w:pPr>
              <w:pStyle w:val="ColumnHeading"/>
              <w:keepNext/>
              <w:rPr>
                <w:lang w:val="en-GB"/>
              </w:rPr>
            </w:pPr>
            <w:r w:rsidRPr="0036762D">
              <w:rPr>
                <w:lang w:val="en-GB"/>
              </w:rPr>
              <w:t>Amendment</w:t>
            </w:r>
          </w:p>
        </w:tc>
      </w:tr>
      <w:tr w:rsidR="00AA70A4" w:rsidRPr="0036762D" w14:paraId="4EDA5623" w14:textId="77777777" w:rsidTr="00B81684">
        <w:trPr>
          <w:jc w:val="center"/>
        </w:trPr>
        <w:tc>
          <w:tcPr>
            <w:tcW w:w="4876" w:type="dxa"/>
            <w:hideMark/>
          </w:tcPr>
          <w:p w14:paraId="3D760E48" w14:textId="77777777" w:rsidR="00AA70A4" w:rsidRPr="0036762D" w:rsidRDefault="00AA70A4" w:rsidP="00B81684">
            <w:pPr>
              <w:pStyle w:val="Normal6"/>
              <w:rPr>
                <w:lang w:val="en-GB"/>
              </w:rPr>
            </w:pPr>
            <w:r w:rsidRPr="0036762D">
              <w:rPr>
                <w:lang w:val="en-GB"/>
              </w:rPr>
              <w:t>(20)</w:t>
            </w:r>
            <w:r w:rsidRPr="0036762D">
              <w:rPr>
                <w:lang w:val="en-GB"/>
              </w:rPr>
              <w:tab/>
              <w:t>It should also be clarified that the 14-day refund period, which is triggered by the termination of the contract, applies regardless of whether the traveller specifically asks for a refund.</w:t>
            </w:r>
          </w:p>
        </w:tc>
        <w:tc>
          <w:tcPr>
            <w:tcW w:w="4876" w:type="dxa"/>
            <w:hideMark/>
          </w:tcPr>
          <w:p w14:paraId="750EAB9B" w14:textId="77777777" w:rsidR="00AA70A4" w:rsidRPr="0036762D" w:rsidRDefault="00AA70A4" w:rsidP="00B81684">
            <w:pPr>
              <w:pStyle w:val="Normal6"/>
              <w:rPr>
                <w:szCs w:val="24"/>
                <w:lang w:val="en-GB"/>
              </w:rPr>
            </w:pPr>
            <w:r w:rsidRPr="0036762D">
              <w:rPr>
                <w:lang w:val="en-GB"/>
              </w:rPr>
              <w:t>(20)</w:t>
            </w:r>
            <w:r w:rsidRPr="0036762D">
              <w:rPr>
                <w:lang w:val="en-GB"/>
              </w:rPr>
              <w:tab/>
              <w:t xml:space="preserve">It should also be clarified that the 14-day refund period, which is triggered by the termination of the contract, applies regardless of whether the traveller specifically asks for a refund. </w:t>
            </w:r>
            <w:r w:rsidRPr="0036762D">
              <w:rPr>
                <w:b/>
                <w:i/>
                <w:lang w:val="en-GB"/>
              </w:rPr>
              <w:t>Furthermore, it should be specified that the organiser is to reimburse all payments made by or on behalf of the traveller in respect of the package.</w:t>
            </w:r>
          </w:p>
        </w:tc>
      </w:tr>
    </w:tbl>
    <w:p w14:paraId="29276E3C" w14:textId="77777777" w:rsidR="00AA70A4" w:rsidRPr="0036762D" w:rsidRDefault="00AA70A4" w:rsidP="00AA70A4">
      <w:pPr>
        <w:rPr>
          <w:szCs w:val="24"/>
        </w:rPr>
      </w:pPr>
    </w:p>
    <w:p w14:paraId="68BCAE63"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18</w:t>
      </w:r>
    </w:p>
    <w:p w14:paraId="297B0DD1" w14:textId="77777777" w:rsidR="00AA70A4" w:rsidRPr="0036762D" w:rsidRDefault="00AA70A4" w:rsidP="00AA70A4"/>
    <w:p w14:paraId="70CDDC72" w14:textId="77777777" w:rsidR="00AA70A4" w:rsidRPr="0036762D" w:rsidRDefault="00AA70A4" w:rsidP="00AA70A4">
      <w:pPr>
        <w:pStyle w:val="NormalBold"/>
        <w:keepNext/>
      </w:pPr>
      <w:r w:rsidRPr="0036762D">
        <w:t>Proposal for a directive</w:t>
      </w:r>
    </w:p>
    <w:p w14:paraId="248EF33B" w14:textId="77777777" w:rsidR="00AA70A4" w:rsidRPr="0036762D" w:rsidRDefault="00AA70A4" w:rsidP="00AA70A4">
      <w:pPr>
        <w:pStyle w:val="NormalBold"/>
      </w:pPr>
      <w:r w:rsidRPr="0036762D">
        <w:t>Recital 21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3463ECCB" w14:textId="77777777" w:rsidTr="00B81684">
        <w:trPr>
          <w:jc w:val="center"/>
        </w:trPr>
        <w:tc>
          <w:tcPr>
            <w:tcW w:w="9752" w:type="dxa"/>
            <w:gridSpan w:val="2"/>
          </w:tcPr>
          <w:p w14:paraId="1B15F4FA" w14:textId="77777777" w:rsidR="00AA70A4" w:rsidRPr="0036762D" w:rsidRDefault="00AA70A4" w:rsidP="00B81684">
            <w:pPr>
              <w:keepNext/>
            </w:pPr>
          </w:p>
        </w:tc>
      </w:tr>
      <w:tr w:rsidR="00AA70A4" w:rsidRPr="0036762D" w14:paraId="2C43259D" w14:textId="77777777" w:rsidTr="00B81684">
        <w:trPr>
          <w:jc w:val="center"/>
        </w:trPr>
        <w:tc>
          <w:tcPr>
            <w:tcW w:w="4876" w:type="dxa"/>
            <w:hideMark/>
          </w:tcPr>
          <w:p w14:paraId="787FF6A4"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6025FC0B" w14:textId="77777777" w:rsidR="00AA70A4" w:rsidRPr="0036762D" w:rsidRDefault="00AA70A4" w:rsidP="00B81684">
            <w:pPr>
              <w:pStyle w:val="ColumnHeading"/>
              <w:keepNext/>
              <w:rPr>
                <w:lang w:val="en-GB"/>
              </w:rPr>
            </w:pPr>
            <w:r w:rsidRPr="0036762D">
              <w:rPr>
                <w:lang w:val="en-GB"/>
              </w:rPr>
              <w:t>Amendment</w:t>
            </w:r>
          </w:p>
        </w:tc>
      </w:tr>
      <w:tr w:rsidR="00AA70A4" w:rsidRPr="0036762D" w14:paraId="4CA96C88" w14:textId="77777777" w:rsidTr="00B81684">
        <w:trPr>
          <w:jc w:val="center"/>
        </w:trPr>
        <w:tc>
          <w:tcPr>
            <w:tcW w:w="4876" w:type="dxa"/>
          </w:tcPr>
          <w:p w14:paraId="2706B5EE" w14:textId="77777777" w:rsidR="00AA70A4" w:rsidRPr="0036762D" w:rsidRDefault="00AA70A4" w:rsidP="00B81684">
            <w:pPr>
              <w:pStyle w:val="Normal6"/>
              <w:rPr>
                <w:lang w:val="en-GB"/>
              </w:rPr>
            </w:pPr>
          </w:p>
        </w:tc>
        <w:tc>
          <w:tcPr>
            <w:tcW w:w="4876" w:type="dxa"/>
            <w:hideMark/>
          </w:tcPr>
          <w:p w14:paraId="477E2049" w14:textId="1D4B76AE" w:rsidR="00AA70A4" w:rsidRPr="0036762D" w:rsidRDefault="00AA70A4" w:rsidP="00B81684">
            <w:pPr>
              <w:pStyle w:val="Normal6"/>
              <w:rPr>
                <w:szCs w:val="24"/>
                <w:lang w:val="en-GB"/>
              </w:rPr>
            </w:pPr>
            <w:r w:rsidRPr="0036762D">
              <w:rPr>
                <w:b/>
                <w:i/>
                <w:lang w:val="en-GB"/>
              </w:rPr>
              <w:t>(21a)</w:t>
            </w:r>
            <w:r w:rsidRPr="0036762D">
              <w:rPr>
                <w:b/>
                <w:i/>
                <w:lang w:val="en-GB"/>
              </w:rPr>
              <w:tab/>
              <w:t>Under the conditions laid down in this Directive, Member States should define their insolvency protection systems applicable within their territories, including the associated procedures and the methods for providing information on insolvency protection through the most effective communication channels available.</w:t>
            </w:r>
            <w:r w:rsidR="006A0643" w:rsidRPr="0036762D">
              <w:rPr>
                <w:b/>
                <w:i/>
                <w:lang w:val="en-GB"/>
              </w:rPr>
              <w:t xml:space="preserve"> </w:t>
            </w:r>
            <w:r w:rsidRPr="0036762D">
              <w:rPr>
                <w:b/>
                <w:i/>
                <w:lang w:val="en-GB"/>
              </w:rPr>
              <w:t>It is important to lay down</w:t>
            </w:r>
            <w:r w:rsidR="00D23AC4" w:rsidRPr="0036762D">
              <w:rPr>
                <w:b/>
                <w:i/>
                <w:lang w:val="en-GB"/>
              </w:rPr>
              <w:t xml:space="preserve"> that,</w:t>
            </w:r>
            <w:r w:rsidR="00416DDF" w:rsidRPr="0036762D">
              <w:rPr>
                <w:b/>
                <w:i/>
                <w:lang w:val="en-GB"/>
              </w:rPr>
              <w:t xml:space="preserve"> </w:t>
            </w:r>
            <w:r w:rsidRPr="0036762D">
              <w:rPr>
                <w:b/>
                <w:i/>
                <w:lang w:val="en-GB"/>
              </w:rPr>
              <w:t xml:space="preserve">as soon as an insolvency occurs, travellers </w:t>
            </w:r>
            <w:r w:rsidR="00D23AC4" w:rsidRPr="0036762D">
              <w:rPr>
                <w:b/>
                <w:i/>
                <w:lang w:val="en-GB"/>
              </w:rPr>
              <w:t>should be</w:t>
            </w:r>
            <w:r w:rsidRPr="0036762D">
              <w:rPr>
                <w:b/>
                <w:i/>
                <w:lang w:val="en-GB"/>
              </w:rPr>
              <w:t xml:space="preserve"> provided with all necessary information to benefit from insolvency protection rights. Accordingly, the Member States should designate a relevant entity or entities, which will be responsible for providing the necessary information. The Commission should centralise the information related to those insolvency protection schemes and central </w:t>
            </w:r>
            <w:r w:rsidRPr="0036762D">
              <w:rPr>
                <w:b/>
                <w:i/>
                <w:lang w:val="en-GB"/>
              </w:rPr>
              <w:lastRenderedPageBreak/>
              <w:t>contact points, and make it available to the public on its website.</w:t>
            </w:r>
          </w:p>
        </w:tc>
      </w:tr>
    </w:tbl>
    <w:p w14:paraId="1AB57959" w14:textId="77777777" w:rsidR="00AA70A4" w:rsidRPr="0036762D" w:rsidRDefault="00AA70A4" w:rsidP="00AA70A4">
      <w:pPr>
        <w:rPr>
          <w:szCs w:val="24"/>
        </w:rPr>
      </w:pPr>
    </w:p>
    <w:p w14:paraId="3EFCF9F0"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19</w:t>
      </w:r>
    </w:p>
    <w:p w14:paraId="0A0D4548" w14:textId="77777777" w:rsidR="00AA70A4" w:rsidRPr="0036762D" w:rsidRDefault="00AA70A4" w:rsidP="00AA70A4"/>
    <w:p w14:paraId="3A278D82" w14:textId="77777777" w:rsidR="00AA70A4" w:rsidRPr="0036762D" w:rsidRDefault="00AA70A4" w:rsidP="00AA70A4">
      <w:pPr>
        <w:pStyle w:val="NormalBold"/>
        <w:keepNext/>
      </w:pPr>
      <w:r w:rsidRPr="0036762D">
        <w:t>Proposal for a directive</w:t>
      </w:r>
    </w:p>
    <w:p w14:paraId="1A6C9077" w14:textId="77777777" w:rsidR="00AA70A4" w:rsidRPr="0036762D" w:rsidRDefault="00AA70A4" w:rsidP="00AA70A4">
      <w:pPr>
        <w:pStyle w:val="NormalBold"/>
      </w:pPr>
      <w:r w:rsidRPr="0036762D">
        <w:t>Recital 22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66EE1B9" w14:textId="77777777" w:rsidTr="00B81684">
        <w:trPr>
          <w:jc w:val="center"/>
        </w:trPr>
        <w:tc>
          <w:tcPr>
            <w:tcW w:w="9752" w:type="dxa"/>
            <w:gridSpan w:val="2"/>
          </w:tcPr>
          <w:p w14:paraId="51EEEFB5" w14:textId="77777777" w:rsidR="00AA70A4" w:rsidRPr="0036762D" w:rsidRDefault="00AA70A4" w:rsidP="00B81684">
            <w:pPr>
              <w:keepNext/>
            </w:pPr>
          </w:p>
        </w:tc>
      </w:tr>
      <w:tr w:rsidR="00AA70A4" w:rsidRPr="0036762D" w14:paraId="798653D2" w14:textId="77777777" w:rsidTr="00B81684">
        <w:trPr>
          <w:jc w:val="center"/>
        </w:trPr>
        <w:tc>
          <w:tcPr>
            <w:tcW w:w="4876" w:type="dxa"/>
            <w:hideMark/>
          </w:tcPr>
          <w:p w14:paraId="76D6506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16D80D63" w14:textId="77777777" w:rsidR="00AA70A4" w:rsidRPr="0036762D" w:rsidRDefault="00AA70A4" w:rsidP="00B81684">
            <w:pPr>
              <w:pStyle w:val="ColumnHeading"/>
              <w:keepNext/>
              <w:rPr>
                <w:lang w:val="en-GB"/>
              </w:rPr>
            </w:pPr>
            <w:r w:rsidRPr="0036762D">
              <w:rPr>
                <w:lang w:val="en-GB"/>
              </w:rPr>
              <w:t>Amendment</w:t>
            </w:r>
          </w:p>
        </w:tc>
      </w:tr>
      <w:tr w:rsidR="00AA70A4" w:rsidRPr="0036762D" w14:paraId="26063E98" w14:textId="77777777" w:rsidTr="00B81684">
        <w:trPr>
          <w:jc w:val="center"/>
        </w:trPr>
        <w:tc>
          <w:tcPr>
            <w:tcW w:w="4876" w:type="dxa"/>
            <w:hideMark/>
          </w:tcPr>
          <w:p w14:paraId="314A9CB8" w14:textId="77777777" w:rsidR="00AA70A4" w:rsidRPr="0036762D" w:rsidRDefault="00AA70A4" w:rsidP="00B81684">
            <w:pPr>
              <w:pStyle w:val="Normal6"/>
              <w:rPr>
                <w:lang w:val="en-GB"/>
              </w:rPr>
            </w:pPr>
            <w:r w:rsidRPr="0036762D">
              <w:rPr>
                <w:lang w:val="en-GB"/>
              </w:rPr>
              <w:t>(22)</w:t>
            </w:r>
            <w:r w:rsidRPr="0036762D">
              <w:rPr>
                <w:lang w:val="en-GB"/>
              </w:rPr>
              <w:tab/>
              <w:t xml:space="preserve">In order to ensure effectiveness of insolvency protection for travellers at all times, it should be provided that the security is sufficient to cover costs for refunds and repatriations in cases where an insolvency occurs at a time when an organiser holds the highest amounts of payments. Any increases of those amounts due to a higher anticipated volume of packages sold in a given period should be taken into account. It should be clarified that Member States should supervise the insolvency protection of organisers and monitor the market for the provision of insolvency protection </w:t>
            </w:r>
            <w:r w:rsidRPr="0036762D">
              <w:rPr>
                <w:b/>
                <w:i/>
                <w:lang w:val="en-GB"/>
              </w:rPr>
              <w:t>and that. If necessary, Member States should be able to require a second level of protection, such as a back-up fund. This may be relevant, for example, where insurance policies do not provide the required level of protection. Such back-up funds should normally be funded exclusively through contributions from organisers</w:t>
            </w:r>
            <w:r w:rsidRPr="0036762D">
              <w:rPr>
                <w:lang w:val="en-GB"/>
              </w:rPr>
              <w:t>. It should be clarified that such measures can be co-financed by the Member States only in exceptional circumstances and reiterated that those provisions are without prejudice to the Union provisions on State aid insofar as such measures involve State aid.</w:t>
            </w:r>
          </w:p>
        </w:tc>
        <w:tc>
          <w:tcPr>
            <w:tcW w:w="4876" w:type="dxa"/>
            <w:hideMark/>
          </w:tcPr>
          <w:p w14:paraId="166B1B62" w14:textId="77777777" w:rsidR="00AA70A4" w:rsidRPr="0036762D" w:rsidRDefault="00AA70A4" w:rsidP="00B81684">
            <w:pPr>
              <w:pStyle w:val="Normal6"/>
              <w:rPr>
                <w:szCs w:val="24"/>
                <w:lang w:val="en-GB"/>
              </w:rPr>
            </w:pPr>
            <w:r w:rsidRPr="0036762D">
              <w:rPr>
                <w:lang w:val="en-GB"/>
              </w:rPr>
              <w:t>(22)</w:t>
            </w:r>
            <w:r w:rsidRPr="0036762D">
              <w:rPr>
                <w:lang w:val="en-GB"/>
              </w:rPr>
              <w:tab/>
              <w:t>In order to ensure effectiveness of insolvency protection for travellers at all times, it should be provided that the security is sufficient to cover costs for refunds and repatriations in cases where an insolvency occurs at a time when an organiser holds the highest amounts of payments. Any increases of those amounts due to a higher anticipated volume of packages sold in a given period should be taken into account. It should be clarified that Member States should supervise the insolvency protection of organisers and monitor the market for the provision of insolvency protection. It should be clarified that such measures can be co-financed by the Member States only in exceptional circumstances and reiterated that those provisions are without prejudice to the Union provisions on State aid insofar as such measures involve State aid.</w:t>
            </w:r>
          </w:p>
        </w:tc>
      </w:tr>
    </w:tbl>
    <w:p w14:paraId="589C0557" w14:textId="77777777" w:rsidR="00AA70A4" w:rsidRPr="0036762D" w:rsidRDefault="00AA70A4" w:rsidP="00AA70A4">
      <w:pPr>
        <w:rPr>
          <w:szCs w:val="24"/>
        </w:rPr>
      </w:pPr>
    </w:p>
    <w:p w14:paraId="7485B651"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20</w:t>
      </w:r>
    </w:p>
    <w:p w14:paraId="48B027DA" w14:textId="77777777" w:rsidR="00AA70A4" w:rsidRPr="0036762D" w:rsidRDefault="00AA70A4" w:rsidP="00AA70A4"/>
    <w:p w14:paraId="28F5BBBA" w14:textId="77777777" w:rsidR="00AA70A4" w:rsidRPr="0036762D" w:rsidRDefault="00AA70A4" w:rsidP="00AA70A4">
      <w:pPr>
        <w:pStyle w:val="NormalBold"/>
        <w:keepNext/>
      </w:pPr>
      <w:r w:rsidRPr="0036762D">
        <w:t>Proposal for a directive</w:t>
      </w:r>
    </w:p>
    <w:p w14:paraId="762F86C3" w14:textId="77777777" w:rsidR="00AA70A4" w:rsidRPr="0036762D" w:rsidRDefault="00AA70A4" w:rsidP="00AA70A4">
      <w:pPr>
        <w:pStyle w:val="NormalBold"/>
      </w:pPr>
      <w:r w:rsidRPr="0036762D">
        <w:t>Recital 25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A6C937C" w14:textId="77777777" w:rsidTr="00B81684">
        <w:trPr>
          <w:jc w:val="center"/>
        </w:trPr>
        <w:tc>
          <w:tcPr>
            <w:tcW w:w="9752" w:type="dxa"/>
            <w:gridSpan w:val="2"/>
          </w:tcPr>
          <w:p w14:paraId="1851EFE3" w14:textId="77777777" w:rsidR="00AA70A4" w:rsidRPr="0036762D" w:rsidRDefault="00AA70A4" w:rsidP="00B81684">
            <w:pPr>
              <w:keepNext/>
            </w:pPr>
          </w:p>
        </w:tc>
      </w:tr>
      <w:tr w:rsidR="00AA70A4" w:rsidRPr="0036762D" w14:paraId="6F76F16C" w14:textId="77777777" w:rsidTr="00B81684">
        <w:trPr>
          <w:jc w:val="center"/>
        </w:trPr>
        <w:tc>
          <w:tcPr>
            <w:tcW w:w="4876" w:type="dxa"/>
            <w:hideMark/>
          </w:tcPr>
          <w:p w14:paraId="5262C27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31CBB8A2" w14:textId="77777777" w:rsidR="00AA70A4" w:rsidRPr="0036762D" w:rsidRDefault="00AA70A4" w:rsidP="00B81684">
            <w:pPr>
              <w:pStyle w:val="ColumnHeading"/>
              <w:keepNext/>
              <w:rPr>
                <w:lang w:val="en-GB"/>
              </w:rPr>
            </w:pPr>
            <w:r w:rsidRPr="0036762D">
              <w:rPr>
                <w:lang w:val="en-GB"/>
              </w:rPr>
              <w:t>Amendment</w:t>
            </w:r>
          </w:p>
        </w:tc>
      </w:tr>
      <w:tr w:rsidR="00AA70A4" w:rsidRPr="0036762D" w14:paraId="7BC5DB42" w14:textId="77777777" w:rsidTr="00B81684">
        <w:trPr>
          <w:jc w:val="center"/>
        </w:trPr>
        <w:tc>
          <w:tcPr>
            <w:tcW w:w="4876" w:type="dxa"/>
            <w:hideMark/>
          </w:tcPr>
          <w:p w14:paraId="41189C84" w14:textId="77777777" w:rsidR="00AA70A4" w:rsidRPr="0036762D" w:rsidRDefault="00AA70A4" w:rsidP="00B81684">
            <w:pPr>
              <w:pStyle w:val="Normal6"/>
              <w:rPr>
                <w:lang w:val="en-GB"/>
              </w:rPr>
            </w:pPr>
            <w:r w:rsidRPr="0036762D">
              <w:rPr>
                <w:lang w:val="en-GB"/>
              </w:rPr>
              <w:t>(25)</w:t>
            </w:r>
            <w:r w:rsidRPr="0036762D">
              <w:rPr>
                <w:lang w:val="en-GB"/>
              </w:rPr>
              <w:tab/>
              <w:t xml:space="preserve">It is important that travellers are </w:t>
            </w:r>
            <w:r w:rsidRPr="0036762D">
              <w:rPr>
                <w:lang w:val="en-GB"/>
              </w:rPr>
              <w:lastRenderedPageBreak/>
              <w:t>properly informed on their rights, are able to understand the information provided to them and have access to that information when they need it. Therefore, certain changes should be made regarding pre-contractual information requirements, the content of a package travel contract and the standard information forms set out in Annexes I and II to Directive (EU) 2015/2302. For example, the standard information forms in Annex I should specify the trader responsible for refunds for cancelled packages. The right to terminate a package travel contract without a fee due to unavoidable and extraordinary circumstances should be presented next to the possibility to cancel a package subject to a cancellation fee. In addition, organisers should be obliged to add the standard information form to the contract so that it is available to travellers after the conclusion of the contract, along with contact details of the relevant traders.</w:t>
            </w:r>
          </w:p>
        </w:tc>
        <w:tc>
          <w:tcPr>
            <w:tcW w:w="4876" w:type="dxa"/>
            <w:hideMark/>
          </w:tcPr>
          <w:p w14:paraId="68395D86" w14:textId="77777777" w:rsidR="00AA70A4" w:rsidRPr="0036762D" w:rsidRDefault="00AA70A4" w:rsidP="00B81684">
            <w:pPr>
              <w:pStyle w:val="Normal6"/>
              <w:rPr>
                <w:szCs w:val="24"/>
                <w:lang w:val="en-GB"/>
              </w:rPr>
            </w:pPr>
            <w:r w:rsidRPr="0036762D">
              <w:rPr>
                <w:lang w:val="en-GB"/>
              </w:rPr>
              <w:lastRenderedPageBreak/>
              <w:t>(25)</w:t>
            </w:r>
            <w:r w:rsidRPr="0036762D">
              <w:rPr>
                <w:lang w:val="en-GB"/>
              </w:rPr>
              <w:tab/>
              <w:t xml:space="preserve">It is important that travellers are </w:t>
            </w:r>
            <w:r w:rsidRPr="0036762D">
              <w:rPr>
                <w:lang w:val="en-GB"/>
              </w:rPr>
              <w:lastRenderedPageBreak/>
              <w:t xml:space="preserve">properly informed on their rights, are able to understand the information provided to them and have access to that information when they need it. Therefore, certain changes should be made regarding pre-contractual information requirements, the content of a package travel contract and the standard information forms set out in Annexes I and II to Directive (EU) 2015/2302. For example, the standard information forms in Annex I should specify the trader responsible for refunds for cancelled packages. The right to terminate a package travel contract without a fee due to unavoidable and extraordinary circumstances should be presented next to the possibility to cancel a package subject to a cancellation fee. In addition, organisers should be obliged to add the standard information form to the contract so that it is available to travellers after the conclusion of the contract, along with contact details of the relevant traders. </w:t>
            </w:r>
            <w:r w:rsidRPr="0036762D">
              <w:rPr>
                <w:b/>
                <w:i/>
                <w:lang w:val="en-GB"/>
              </w:rPr>
              <w:t xml:space="preserve">To ensure that travellers are properly informed about their rights, organisers should provide assistance accessible to travellers, especially vulnerable travellers, through a one-stop shop. Digital communication channels should be recognised as a key tool for providing up-to-date and personalised information about passenger rights at all times. This information should be provided automatically and proactively by organisers, particularly in the case of an event likely to have an impact on the package, in order to facilitate the flow of information to the traveller and the organiser. Digital communication channels should be prioritised, without adversely affecting passenger assistance provided at physical counters. </w:t>
            </w:r>
          </w:p>
        </w:tc>
      </w:tr>
    </w:tbl>
    <w:p w14:paraId="70795D4C" w14:textId="77777777" w:rsidR="00AA70A4" w:rsidRPr="0036762D" w:rsidRDefault="00AA70A4" w:rsidP="00AA70A4">
      <w:pPr>
        <w:rPr>
          <w:szCs w:val="24"/>
        </w:rPr>
      </w:pPr>
    </w:p>
    <w:p w14:paraId="7AFD2338"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21</w:t>
      </w:r>
    </w:p>
    <w:p w14:paraId="5C3D09DD" w14:textId="77777777" w:rsidR="00AA70A4" w:rsidRPr="0036762D" w:rsidRDefault="00AA70A4" w:rsidP="00AA70A4"/>
    <w:p w14:paraId="2CB03A21" w14:textId="77777777" w:rsidR="00AA70A4" w:rsidRPr="0036762D" w:rsidRDefault="00AA70A4" w:rsidP="00AA70A4">
      <w:pPr>
        <w:pStyle w:val="NormalBold"/>
        <w:keepNext/>
      </w:pPr>
      <w:r w:rsidRPr="0036762D">
        <w:t>Proposal for a directive</w:t>
      </w:r>
    </w:p>
    <w:p w14:paraId="7FB2CB77" w14:textId="77777777" w:rsidR="00AA70A4" w:rsidRPr="0036762D" w:rsidRDefault="00AA70A4" w:rsidP="00AA70A4">
      <w:pPr>
        <w:pStyle w:val="NormalBold"/>
      </w:pPr>
      <w:r w:rsidRPr="0036762D">
        <w:t>Recital 25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2D2E531" w14:textId="77777777" w:rsidTr="00B81684">
        <w:trPr>
          <w:jc w:val="center"/>
        </w:trPr>
        <w:tc>
          <w:tcPr>
            <w:tcW w:w="9752" w:type="dxa"/>
            <w:gridSpan w:val="2"/>
          </w:tcPr>
          <w:p w14:paraId="09349F60" w14:textId="77777777" w:rsidR="00AA70A4" w:rsidRPr="0036762D" w:rsidRDefault="00AA70A4" w:rsidP="00B81684">
            <w:pPr>
              <w:keepNext/>
            </w:pPr>
          </w:p>
        </w:tc>
      </w:tr>
      <w:tr w:rsidR="00AA70A4" w:rsidRPr="0036762D" w14:paraId="44614A65" w14:textId="77777777" w:rsidTr="00B81684">
        <w:trPr>
          <w:jc w:val="center"/>
        </w:trPr>
        <w:tc>
          <w:tcPr>
            <w:tcW w:w="4876" w:type="dxa"/>
            <w:hideMark/>
          </w:tcPr>
          <w:p w14:paraId="2FAF4EEF"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3740143" w14:textId="77777777" w:rsidR="00AA70A4" w:rsidRPr="0036762D" w:rsidRDefault="00AA70A4" w:rsidP="00B81684">
            <w:pPr>
              <w:pStyle w:val="ColumnHeading"/>
              <w:keepNext/>
              <w:rPr>
                <w:lang w:val="en-GB"/>
              </w:rPr>
            </w:pPr>
            <w:r w:rsidRPr="0036762D">
              <w:rPr>
                <w:lang w:val="en-GB"/>
              </w:rPr>
              <w:t>Amendment</w:t>
            </w:r>
          </w:p>
        </w:tc>
      </w:tr>
      <w:tr w:rsidR="00AA70A4" w:rsidRPr="0036762D" w14:paraId="7A20CE38" w14:textId="77777777" w:rsidTr="00B81684">
        <w:trPr>
          <w:jc w:val="center"/>
        </w:trPr>
        <w:tc>
          <w:tcPr>
            <w:tcW w:w="4876" w:type="dxa"/>
          </w:tcPr>
          <w:p w14:paraId="636FE3A0" w14:textId="77777777" w:rsidR="00AA70A4" w:rsidRPr="0036762D" w:rsidRDefault="00AA70A4" w:rsidP="00B81684">
            <w:pPr>
              <w:pStyle w:val="Normal6"/>
              <w:rPr>
                <w:lang w:val="en-GB"/>
              </w:rPr>
            </w:pPr>
          </w:p>
        </w:tc>
        <w:tc>
          <w:tcPr>
            <w:tcW w:w="4876" w:type="dxa"/>
            <w:hideMark/>
          </w:tcPr>
          <w:p w14:paraId="567C5048" w14:textId="7314BA43" w:rsidR="00AA70A4" w:rsidRPr="0036762D" w:rsidRDefault="00AA70A4" w:rsidP="00B81684">
            <w:pPr>
              <w:pStyle w:val="Normal6"/>
              <w:rPr>
                <w:szCs w:val="24"/>
                <w:lang w:val="en-GB"/>
              </w:rPr>
            </w:pPr>
            <w:r w:rsidRPr="0036762D">
              <w:rPr>
                <w:b/>
                <w:i/>
                <w:lang w:val="en-GB"/>
              </w:rPr>
              <w:t>(25a)</w:t>
            </w:r>
            <w:r w:rsidRPr="0036762D">
              <w:rPr>
                <w:b/>
                <w:i/>
                <w:lang w:val="en-GB"/>
              </w:rPr>
              <w:tab/>
              <w:t>Compliance with this Directive should be enforceable by means of the imposition of penalties and other enforcement measures. Member States should take all necessary measures to ensure that the provisions of this Directive are implemented, including by laying down effective, proportionate and dissuasive penalties applicable to infringements of national provisions adopted pursuant to this Directive. Member States should also ensure respect for the ne bis in idem principle. When assessing the amount of fines, Member States should, in each individual case, take into account all relevant circumstances of the specific situation, with due regard in particular to the nature, gravity, scale and duration of the infringement and of its consequences and to the size of the provider, in particular if the provider is an SME, including start-ups.</w:t>
            </w:r>
          </w:p>
        </w:tc>
      </w:tr>
    </w:tbl>
    <w:p w14:paraId="5794220B" w14:textId="77777777" w:rsidR="00AA70A4" w:rsidRPr="0036762D" w:rsidRDefault="00AA70A4" w:rsidP="00AA70A4">
      <w:pPr>
        <w:rPr>
          <w:szCs w:val="24"/>
        </w:rPr>
      </w:pPr>
    </w:p>
    <w:p w14:paraId="68EAE8D2"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22</w:t>
      </w:r>
    </w:p>
    <w:p w14:paraId="16F29E8D" w14:textId="77777777" w:rsidR="00AA70A4" w:rsidRPr="0036762D" w:rsidRDefault="00AA70A4" w:rsidP="00AA70A4">
      <w:pPr>
        <w:rPr>
          <w:lang w:val="fr-BE"/>
        </w:rPr>
      </w:pPr>
    </w:p>
    <w:p w14:paraId="74B94E07" w14:textId="77777777" w:rsidR="00AA70A4" w:rsidRPr="0036762D" w:rsidRDefault="00AA70A4" w:rsidP="00AA70A4">
      <w:pPr>
        <w:pStyle w:val="NormalBold"/>
        <w:keepNext/>
        <w:rPr>
          <w:lang w:val="fr-BE"/>
        </w:rPr>
      </w:pPr>
      <w:r w:rsidRPr="0036762D">
        <w:rPr>
          <w:lang w:val="fr-BE"/>
        </w:rPr>
        <w:t>Proposal for a directive</w:t>
      </w:r>
    </w:p>
    <w:p w14:paraId="03F35556" w14:textId="77777777" w:rsidR="00AA70A4" w:rsidRPr="0036762D" w:rsidRDefault="00AA70A4" w:rsidP="00AA70A4">
      <w:pPr>
        <w:pStyle w:val="NormalBold"/>
        <w:rPr>
          <w:lang w:val="fr-BE"/>
        </w:rPr>
      </w:pPr>
      <w:r w:rsidRPr="0036762D">
        <w:rPr>
          <w:lang w:val="fr-BE"/>
        </w:rPr>
        <w:t>Article 1 – paragraph 1 – point 1</w:t>
      </w:r>
    </w:p>
    <w:p w14:paraId="291D8236" w14:textId="77777777" w:rsidR="00AA70A4" w:rsidRPr="0036762D" w:rsidRDefault="00AA70A4" w:rsidP="00AA70A4">
      <w:pPr>
        <w:keepNext/>
        <w:rPr>
          <w:lang w:val="fr-BE"/>
        </w:rPr>
      </w:pPr>
      <w:r w:rsidRPr="0036762D">
        <w:rPr>
          <w:lang w:val="fr-BE"/>
        </w:rPr>
        <w:t>Directive (EU) 2015/2302</w:t>
      </w:r>
    </w:p>
    <w:p w14:paraId="6C190D68" w14:textId="77777777" w:rsidR="00AA70A4" w:rsidRPr="0036762D" w:rsidRDefault="00AA70A4" w:rsidP="00AA70A4">
      <w:pPr>
        <w:rPr>
          <w:lang w:val="fr-BE"/>
        </w:rPr>
      </w:pPr>
      <w:r w:rsidRPr="0036762D">
        <w:rPr>
          <w:lang w:val="fr-BE"/>
        </w:rPr>
        <w:t>Article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43AC2EA8" w14:textId="77777777" w:rsidTr="00B81684">
        <w:trPr>
          <w:jc w:val="center"/>
        </w:trPr>
        <w:tc>
          <w:tcPr>
            <w:tcW w:w="9752" w:type="dxa"/>
            <w:gridSpan w:val="2"/>
          </w:tcPr>
          <w:p w14:paraId="18244D0A" w14:textId="77777777" w:rsidR="00AA70A4" w:rsidRPr="0036762D" w:rsidRDefault="00AA70A4" w:rsidP="00B81684">
            <w:pPr>
              <w:keepNext/>
              <w:rPr>
                <w:lang w:val="fr-BE"/>
              </w:rPr>
            </w:pPr>
          </w:p>
        </w:tc>
      </w:tr>
      <w:tr w:rsidR="00AA70A4" w:rsidRPr="0036762D" w14:paraId="46369F0B" w14:textId="77777777" w:rsidTr="00B81684">
        <w:trPr>
          <w:jc w:val="center"/>
        </w:trPr>
        <w:tc>
          <w:tcPr>
            <w:tcW w:w="4876" w:type="dxa"/>
            <w:hideMark/>
          </w:tcPr>
          <w:p w14:paraId="3F86BB72"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ED1EB24" w14:textId="77777777" w:rsidR="00AA70A4" w:rsidRPr="0036762D" w:rsidRDefault="00AA70A4" w:rsidP="00B81684">
            <w:pPr>
              <w:pStyle w:val="ColumnHeading"/>
              <w:keepNext/>
              <w:rPr>
                <w:lang w:val="en-GB"/>
              </w:rPr>
            </w:pPr>
            <w:r w:rsidRPr="0036762D">
              <w:rPr>
                <w:lang w:val="en-GB"/>
              </w:rPr>
              <w:t>Amendment</w:t>
            </w:r>
          </w:p>
        </w:tc>
      </w:tr>
      <w:tr w:rsidR="00AA70A4" w:rsidRPr="0036762D" w14:paraId="3EC79C3B" w14:textId="77777777" w:rsidTr="00B81684">
        <w:trPr>
          <w:jc w:val="center"/>
        </w:trPr>
        <w:tc>
          <w:tcPr>
            <w:tcW w:w="4876" w:type="dxa"/>
          </w:tcPr>
          <w:p w14:paraId="3880301B" w14:textId="77777777" w:rsidR="00AA70A4" w:rsidRPr="0036762D" w:rsidRDefault="00AA70A4" w:rsidP="00B81684">
            <w:pPr>
              <w:pStyle w:val="Normal6"/>
              <w:rPr>
                <w:lang w:val="en-GB"/>
              </w:rPr>
            </w:pPr>
            <w:r w:rsidRPr="0036762D">
              <w:rPr>
                <w:lang w:val="en-GB"/>
              </w:rPr>
              <w:t>Article 1</w:t>
            </w:r>
          </w:p>
        </w:tc>
        <w:tc>
          <w:tcPr>
            <w:tcW w:w="4876" w:type="dxa"/>
          </w:tcPr>
          <w:p w14:paraId="28C23DBF" w14:textId="77777777" w:rsidR="00AA70A4" w:rsidRPr="0036762D" w:rsidRDefault="00AA70A4" w:rsidP="00B81684">
            <w:pPr>
              <w:pStyle w:val="Normal6"/>
              <w:rPr>
                <w:lang w:val="en-GB"/>
              </w:rPr>
            </w:pPr>
            <w:r w:rsidRPr="0036762D">
              <w:rPr>
                <w:lang w:val="en-GB"/>
              </w:rPr>
              <w:t>Article 1</w:t>
            </w:r>
          </w:p>
        </w:tc>
      </w:tr>
      <w:tr w:rsidR="00AA70A4" w:rsidRPr="0036762D" w14:paraId="6CC5A682" w14:textId="77777777" w:rsidTr="00B81684">
        <w:trPr>
          <w:jc w:val="center"/>
        </w:trPr>
        <w:tc>
          <w:tcPr>
            <w:tcW w:w="4876" w:type="dxa"/>
          </w:tcPr>
          <w:p w14:paraId="0AC16717" w14:textId="77777777" w:rsidR="00AA70A4" w:rsidRPr="0036762D" w:rsidRDefault="00AA70A4" w:rsidP="00B81684">
            <w:pPr>
              <w:pStyle w:val="Normal6"/>
              <w:rPr>
                <w:lang w:val="en-GB"/>
              </w:rPr>
            </w:pPr>
            <w:r w:rsidRPr="0036762D">
              <w:rPr>
                <w:lang w:val="en-GB"/>
              </w:rPr>
              <w:t>Subject matter</w:t>
            </w:r>
          </w:p>
        </w:tc>
        <w:tc>
          <w:tcPr>
            <w:tcW w:w="4876" w:type="dxa"/>
          </w:tcPr>
          <w:p w14:paraId="389CA729" w14:textId="77777777" w:rsidR="00AA70A4" w:rsidRPr="0036762D" w:rsidRDefault="00AA70A4" w:rsidP="00B81684">
            <w:pPr>
              <w:pStyle w:val="Normal6"/>
              <w:rPr>
                <w:lang w:val="en-GB"/>
              </w:rPr>
            </w:pPr>
            <w:r w:rsidRPr="0036762D">
              <w:rPr>
                <w:lang w:val="en-GB"/>
              </w:rPr>
              <w:t>Subject matter</w:t>
            </w:r>
          </w:p>
        </w:tc>
      </w:tr>
      <w:tr w:rsidR="00AA70A4" w:rsidRPr="0036762D" w14:paraId="0AC9D381" w14:textId="77777777" w:rsidTr="00B81684">
        <w:trPr>
          <w:jc w:val="center"/>
        </w:trPr>
        <w:tc>
          <w:tcPr>
            <w:tcW w:w="4876" w:type="dxa"/>
            <w:hideMark/>
          </w:tcPr>
          <w:p w14:paraId="7591C887" w14:textId="77777777" w:rsidR="00AA70A4" w:rsidRPr="0036762D" w:rsidRDefault="00AA70A4" w:rsidP="00B81684">
            <w:pPr>
              <w:pStyle w:val="Normal6"/>
              <w:rPr>
                <w:lang w:val="en-GB"/>
              </w:rPr>
            </w:pPr>
            <w:r w:rsidRPr="0036762D">
              <w:rPr>
                <w:lang w:val="en-GB"/>
              </w:rPr>
              <w:t xml:space="preserve">The purpose of this Directive is to contribute to the proper functioning of the internal market and to the achievement of a high and as uniform as possible level of consumer protection by approximating certain aspects of the laws, regulations and administrative provisions of the Member States in respect of contracts between travellers and traders relating to package travel and </w:t>
            </w:r>
            <w:r w:rsidRPr="0036762D">
              <w:rPr>
                <w:b/>
                <w:i/>
                <w:lang w:val="en-GB"/>
              </w:rPr>
              <w:t xml:space="preserve">linked travel arrangements, as </w:t>
            </w:r>
            <w:r w:rsidRPr="0036762D">
              <w:rPr>
                <w:b/>
                <w:i/>
                <w:lang w:val="en-GB"/>
              </w:rPr>
              <w:lastRenderedPageBreak/>
              <w:t>well as</w:t>
            </w:r>
            <w:r w:rsidRPr="0036762D">
              <w:rPr>
                <w:lang w:val="en-GB"/>
              </w:rPr>
              <w:t xml:space="preserve"> certain aspects of contracts between organisers of packages and service providers.</w:t>
            </w:r>
          </w:p>
        </w:tc>
        <w:tc>
          <w:tcPr>
            <w:tcW w:w="4876" w:type="dxa"/>
            <w:hideMark/>
          </w:tcPr>
          <w:p w14:paraId="74C6D442" w14:textId="77777777" w:rsidR="00AA70A4" w:rsidRPr="0036762D" w:rsidRDefault="00AA70A4" w:rsidP="00B81684">
            <w:pPr>
              <w:pStyle w:val="Normal6"/>
              <w:rPr>
                <w:szCs w:val="24"/>
                <w:lang w:val="en-GB"/>
              </w:rPr>
            </w:pPr>
            <w:r w:rsidRPr="0036762D">
              <w:rPr>
                <w:lang w:val="en-GB"/>
              </w:rPr>
              <w:lastRenderedPageBreak/>
              <w:t>The purpose of this Directive is to contribute to the proper functioning of the internal market and to the achievement of a high and as uniform as possible level of consumer protection by approximating</w:t>
            </w:r>
            <w:r w:rsidRPr="0036762D">
              <w:rPr>
                <w:b/>
                <w:i/>
                <w:lang w:val="en-GB"/>
              </w:rPr>
              <w:t xml:space="preserve"> and simplifying</w:t>
            </w:r>
            <w:r w:rsidRPr="0036762D">
              <w:rPr>
                <w:lang w:val="en-GB"/>
              </w:rPr>
              <w:t xml:space="preserve"> certain aspects of the laws, regulations and administrative provisions of the Member States in respect of contracts between travellers and traders relating to package travel and certain </w:t>
            </w:r>
            <w:r w:rsidRPr="0036762D">
              <w:rPr>
                <w:lang w:val="en-GB"/>
              </w:rPr>
              <w:lastRenderedPageBreak/>
              <w:t xml:space="preserve">aspects of contracts between organisers of packages and </w:t>
            </w:r>
            <w:r w:rsidRPr="0036762D">
              <w:rPr>
                <w:b/>
                <w:i/>
                <w:lang w:val="en-GB"/>
              </w:rPr>
              <w:t>travel</w:t>
            </w:r>
            <w:r w:rsidRPr="0036762D">
              <w:rPr>
                <w:lang w:val="en-GB"/>
              </w:rPr>
              <w:t xml:space="preserve"> service providers</w:t>
            </w:r>
            <w:r w:rsidRPr="0036762D">
              <w:rPr>
                <w:b/>
                <w:i/>
                <w:lang w:val="en-GB"/>
              </w:rPr>
              <w:t>, as well as of the specific information requirements in some cases not leading to the creation of a package</w:t>
            </w:r>
            <w:r w:rsidRPr="0036762D">
              <w:rPr>
                <w:lang w:val="en-GB"/>
              </w:rPr>
              <w:t>.</w:t>
            </w:r>
          </w:p>
        </w:tc>
      </w:tr>
    </w:tbl>
    <w:p w14:paraId="7BC3A226" w14:textId="77777777" w:rsidR="00AA70A4" w:rsidRPr="0036762D" w:rsidRDefault="00AA70A4" w:rsidP="00AA70A4">
      <w:pPr>
        <w:rPr>
          <w:szCs w:val="24"/>
        </w:rPr>
      </w:pPr>
    </w:p>
    <w:p w14:paraId="1B30850B"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23</w:t>
      </w:r>
    </w:p>
    <w:p w14:paraId="2F6CA694" w14:textId="77777777" w:rsidR="00AA70A4" w:rsidRPr="0036762D" w:rsidRDefault="00AA70A4" w:rsidP="00AA70A4">
      <w:pPr>
        <w:rPr>
          <w:lang w:val="fr-BE"/>
        </w:rPr>
      </w:pPr>
    </w:p>
    <w:p w14:paraId="763F3C5A" w14:textId="77777777" w:rsidR="00AA70A4" w:rsidRPr="0036762D" w:rsidRDefault="00AA70A4" w:rsidP="00AA70A4">
      <w:pPr>
        <w:pStyle w:val="NormalBold"/>
        <w:keepNext/>
        <w:rPr>
          <w:lang w:val="fr-BE"/>
        </w:rPr>
      </w:pPr>
      <w:r w:rsidRPr="0036762D">
        <w:rPr>
          <w:lang w:val="fr-BE"/>
        </w:rPr>
        <w:t>Proposal for a directive</w:t>
      </w:r>
    </w:p>
    <w:p w14:paraId="72FB388F" w14:textId="77777777" w:rsidR="00AA70A4" w:rsidRPr="0036762D" w:rsidRDefault="00AA70A4" w:rsidP="00AA70A4">
      <w:pPr>
        <w:pStyle w:val="NormalBold"/>
        <w:rPr>
          <w:lang w:val="fr-BE"/>
        </w:rPr>
      </w:pPr>
      <w:r w:rsidRPr="0036762D">
        <w:rPr>
          <w:lang w:val="fr-BE"/>
        </w:rPr>
        <w:t>Article 1 – paragraph 1 – point 2</w:t>
      </w:r>
    </w:p>
    <w:p w14:paraId="2AB5CD7F" w14:textId="77777777" w:rsidR="00AA70A4" w:rsidRPr="0036762D" w:rsidRDefault="00AA70A4" w:rsidP="00AA70A4">
      <w:pPr>
        <w:keepNext/>
        <w:rPr>
          <w:lang w:val="fr-BE"/>
        </w:rPr>
      </w:pPr>
      <w:r w:rsidRPr="0036762D">
        <w:rPr>
          <w:lang w:val="fr-BE"/>
        </w:rPr>
        <w:t>Directive (EU) 2015/2302</w:t>
      </w:r>
    </w:p>
    <w:p w14:paraId="1B994B3E" w14:textId="77777777" w:rsidR="00AA70A4" w:rsidRPr="0036762D" w:rsidRDefault="00AA70A4" w:rsidP="00AA70A4">
      <w:pPr>
        <w:rPr>
          <w:lang w:val="fr-BE"/>
        </w:rPr>
      </w:pPr>
      <w:r w:rsidRPr="0036762D">
        <w:rPr>
          <w:lang w:val="fr-BE"/>
        </w:rPr>
        <w:t>Article 2 – paragraph 1 – subparagraph 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062AB021" w14:textId="77777777" w:rsidTr="00B81684">
        <w:trPr>
          <w:jc w:val="center"/>
        </w:trPr>
        <w:tc>
          <w:tcPr>
            <w:tcW w:w="9752" w:type="dxa"/>
            <w:gridSpan w:val="2"/>
          </w:tcPr>
          <w:p w14:paraId="62E855A6" w14:textId="77777777" w:rsidR="00AA70A4" w:rsidRPr="0036762D" w:rsidRDefault="00AA70A4" w:rsidP="00B81684">
            <w:pPr>
              <w:keepNext/>
              <w:rPr>
                <w:lang w:val="fr-BE"/>
              </w:rPr>
            </w:pPr>
          </w:p>
        </w:tc>
      </w:tr>
      <w:tr w:rsidR="00AA70A4" w:rsidRPr="0036762D" w14:paraId="752DE418" w14:textId="77777777" w:rsidTr="00B81684">
        <w:trPr>
          <w:jc w:val="center"/>
        </w:trPr>
        <w:tc>
          <w:tcPr>
            <w:tcW w:w="4876" w:type="dxa"/>
            <w:hideMark/>
          </w:tcPr>
          <w:p w14:paraId="2EB387E7"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38717F50" w14:textId="77777777" w:rsidR="00AA70A4" w:rsidRPr="0036762D" w:rsidRDefault="00AA70A4" w:rsidP="00B81684">
            <w:pPr>
              <w:pStyle w:val="ColumnHeading"/>
              <w:keepNext/>
              <w:rPr>
                <w:lang w:val="en-GB"/>
              </w:rPr>
            </w:pPr>
            <w:r w:rsidRPr="0036762D">
              <w:rPr>
                <w:lang w:val="en-GB"/>
              </w:rPr>
              <w:t>Amendment</w:t>
            </w:r>
          </w:p>
        </w:tc>
      </w:tr>
      <w:tr w:rsidR="00AA70A4" w:rsidRPr="0036762D" w14:paraId="18F84A0E" w14:textId="77777777" w:rsidTr="00B81684">
        <w:trPr>
          <w:jc w:val="center"/>
        </w:trPr>
        <w:tc>
          <w:tcPr>
            <w:tcW w:w="4876" w:type="dxa"/>
            <w:hideMark/>
          </w:tcPr>
          <w:p w14:paraId="7C946A38" w14:textId="77777777" w:rsidR="00AA70A4" w:rsidRPr="0036762D" w:rsidRDefault="00AA70A4" w:rsidP="00B81684">
            <w:pPr>
              <w:pStyle w:val="Normal6"/>
              <w:rPr>
                <w:lang w:val="en-GB"/>
              </w:rPr>
            </w:pPr>
            <w:r w:rsidRPr="0036762D">
              <w:rPr>
                <w:lang w:val="en-GB"/>
              </w:rPr>
              <w:t xml:space="preserve">This Directive applies to packages offered for sale or sold by traders to travellers </w:t>
            </w:r>
            <w:r w:rsidRPr="0036762D">
              <w:rPr>
                <w:b/>
                <w:i/>
                <w:lang w:val="en-GB"/>
              </w:rPr>
              <w:t>and to</w:t>
            </w:r>
            <w:r w:rsidRPr="0036762D">
              <w:rPr>
                <w:lang w:val="en-GB"/>
              </w:rPr>
              <w:t xml:space="preserve"> </w:t>
            </w:r>
            <w:r w:rsidRPr="0036762D">
              <w:rPr>
                <w:b/>
                <w:i/>
                <w:lang w:val="en-GB"/>
              </w:rPr>
              <w:t>linked travel arrangements</w:t>
            </w:r>
            <w:r w:rsidRPr="0036762D">
              <w:rPr>
                <w:lang w:val="en-GB"/>
              </w:rPr>
              <w:t xml:space="preserve"> </w:t>
            </w:r>
            <w:r w:rsidRPr="0036762D">
              <w:rPr>
                <w:b/>
                <w:i/>
                <w:lang w:val="en-GB"/>
              </w:rPr>
              <w:t>facilitated by traders for travellers</w:t>
            </w:r>
            <w:r w:rsidRPr="0036762D">
              <w:rPr>
                <w:lang w:val="en-GB"/>
              </w:rPr>
              <w:t>.</w:t>
            </w:r>
          </w:p>
        </w:tc>
        <w:tc>
          <w:tcPr>
            <w:tcW w:w="4876" w:type="dxa"/>
            <w:hideMark/>
          </w:tcPr>
          <w:p w14:paraId="64BBF023" w14:textId="77777777" w:rsidR="00AA70A4" w:rsidRPr="0036762D" w:rsidRDefault="00AA70A4" w:rsidP="00B81684">
            <w:pPr>
              <w:pStyle w:val="Normal6"/>
              <w:rPr>
                <w:szCs w:val="24"/>
                <w:lang w:val="en-GB"/>
              </w:rPr>
            </w:pPr>
            <w:r w:rsidRPr="0036762D">
              <w:rPr>
                <w:lang w:val="en-GB"/>
              </w:rPr>
              <w:t>This Directive applies to packages offered for sale or sold by traders to travellers.</w:t>
            </w:r>
          </w:p>
        </w:tc>
      </w:tr>
    </w:tbl>
    <w:p w14:paraId="083DBEAD" w14:textId="77777777" w:rsidR="00AA70A4" w:rsidRPr="0036762D" w:rsidRDefault="00AA70A4" w:rsidP="00AA70A4">
      <w:pPr>
        <w:rPr>
          <w:szCs w:val="24"/>
        </w:rPr>
      </w:pPr>
    </w:p>
    <w:p w14:paraId="43C8A02E" w14:textId="77777777" w:rsidR="00AA70A4" w:rsidRPr="0036762D" w:rsidRDefault="00AA70A4" w:rsidP="00AA70A4">
      <w:pPr>
        <w:pStyle w:val="AmNumberTabs"/>
        <w:keepNext/>
      </w:pPr>
      <w:r w:rsidRPr="0036762D">
        <w:t>Amendment</w:t>
      </w:r>
      <w:r w:rsidRPr="0036762D">
        <w:tab/>
      </w:r>
      <w:r w:rsidRPr="0036762D">
        <w:tab/>
        <w:t>24</w:t>
      </w:r>
    </w:p>
    <w:p w14:paraId="02B5DA6F" w14:textId="77777777" w:rsidR="00AA70A4" w:rsidRPr="0036762D" w:rsidRDefault="00AA70A4" w:rsidP="00AA70A4">
      <w:pPr>
        <w:pStyle w:val="NormalBold12b"/>
        <w:keepNext/>
      </w:pPr>
      <w:r w:rsidRPr="0036762D">
        <w:t>Proposal for a directive</w:t>
      </w:r>
    </w:p>
    <w:p w14:paraId="15898003" w14:textId="77777777" w:rsidR="00AA70A4" w:rsidRPr="0036762D" w:rsidRDefault="00AA70A4" w:rsidP="00AA70A4">
      <w:pPr>
        <w:pStyle w:val="NormalBold"/>
        <w:keepNext/>
      </w:pPr>
      <w:r w:rsidRPr="0036762D">
        <w:t>Article 1 – paragraph 1 – point 2 a (new)</w:t>
      </w:r>
    </w:p>
    <w:p w14:paraId="5700A298" w14:textId="77777777" w:rsidR="00AA70A4" w:rsidRPr="0036762D" w:rsidRDefault="00AA70A4" w:rsidP="00AA70A4">
      <w:pPr>
        <w:keepNext/>
      </w:pPr>
      <w:r w:rsidRPr="0036762D">
        <w:t>Directive (EU) 2015/2302</w:t>
      </w:r>
    </w:p>
    <w:p w14:paraId="4E6A9834" w14:textId="77777777" w:rsidR="00AA70A4" w:rsidRPr="0036762D" w:rsidRDefault="00AA70A4" w:rsidP="00AA70A4">
      <w:r w:rsidRPr="0036762D">
        <w:t>Article 2 – paragraph 2 – point a</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3079261F" w14:textId="77777777" w:rsidTr="00B81684">
        <w:trPr>
          <w:jc w:val="center"/>
        </w:trPr>
        <w:tc>
          <w:tcPr>
            <w:tcW w:w="9752" w:type="dxa"/>
            <w:gridSpan w:val="2"/>
          </w:tcPr>
          <w:p w14:paraId="6A5DEDD0" w14:textId="77777777" w:rsidR="00AA70A4" w:rsidRPr="0036762D" w:rsidRDefault="00AA70A4" w:rsidP="00B81684">
            <w:pPr>
              <w:keepNext/>
            </w:pPr>
          </w:p>
        </w:tc>
      </w:tr>
      <w:tr w:rsidR="00AA70A4" w:rsidRPr="0036762D" w14:paraId="1EE49080" w14:textId="77777777" w:rsidTr="00B81684">
        <w:trPr>
          <w:jc w:val="center"/>
        </w:trPr>
        <w:tc>
          <w:tcPr>
            <w:tcW w:w="4876" w:type="dxa"/>
            <w:hideMark/>
          </w:tcPr>
          <w:p w14:paraId="32B839C5" w14:textId="77777777" w:rsidR="00AA70A4" w:rsidRPr="0036762D" w:rsidRDefault="00AA70A4" w:rsidP="00B81684">
            <w:pPr>
              <w:pStyle w:val="AmColumnHeading"/>
              <w:keepNext/>
            </w:pPr>
            <w:r w:rsidRPr="0036762D">
              <w:t>Present text</w:t>
            </w:r>
          </w:p>
        </w:tc>
        <w:tc>
          <w:tcPr>
            <w:tcW w:w="4876" w:type="dxa"/>
            <w:hideMark/>
          </w:tcPr>
          <w:p w14:paraId="608D117B" w14:textId="77777777" w:rsidR="00AA70A4" w:rsidRPr="0036762D" w:rsidRDefault="00AA70A4" w:rsidP="00B81684">
            <w:pPr>
              <w:pStyle w:val="AmColumnHeading"/>
              <w:keepNext/>
            </w:pPr>
            <w:r w:rsidRPr="0036762D">
              <w:t>Amendment</w:t>
            </w:r>
          </w:p>
        </w:tc>
      </w:tr>
      <w:tr w:rsidR="00AA70A4" w:rsidRPr="0036762D" w14:paraId="35370037" w14:textId="77777777" w:rsidTr="00B81684">
        <w:trPr>
          <w:jc w:val="center"/>
        </w:trPr>
        <w:tc>
          <w:tcPr>
            <w:tcW w:w="4876" w:type="dxa"/>
          </w:tcPr>
          <w:p w14:paraId="418838CB" w14:textId="77777777" w:rsidR="00AA70A4" w:rsidRPr="0036762D" w:rsidRDefault="00AA70A4" w:rsidP="00B81684">
            <w:pPr>
              <w:pStyle w:val="Normal6a"/>
            </w:pPr>
          </w:p>
        </w:tc>
        <w:tc>
          <w:tcPr>
            <w:tcW w:w="4876" w:type="dxa"/>
            <w:hideMark/>
          </w:tcPr>
          <w:p w14:paraId="21F7A9BA" w14:textId="77777777" w:rsidR="00AA70A4" w:rsidRPr="0036762D" w:rsidRDefault="00AA70A4" w:rsidP="00B81684">
            <w:pPr>
              <w:pStyle w:val="Normal6a"/>
              <w:rPr>
                <w:b/>
                <w:i/>
              </w:rPr>
            </w:pPr>
            <w:r w:rsidRPr="0036762D">
              <w:rPr>
                <w:b/>
                <w:i/>
              </w:rPr>
              <w:t>(2a)</w:t>
            </w:r>
            <w:r w:rsidRPr="0036762D">
              <w:rPr>
                <w:b/>
                <w:i/>
              </w:rPr>
              <w:tab/>
              <w:t>in Article 2(2), point (a) is replaced by the following:</w:t>
            </w:r>
          </w:p>
        </w:tc>
      </w:tr>
      <w:tr w:rsidR="00AA70A4" w:rsidRPr="0036762D" w14:paraId="3B6B99F0" w14:textId="77777777" w:rsidTr="00B81684">
        <w:trPr>
          <w:jc w:val="center"/>
        </w:trPr>
        <w:tc>
          <w:tcPr>
            <w:tcW w:w="4876" w:type="dxa"/>
            <w:hideMark/>
          </w:tcPr>
          <w:p w14:paraId="1A1007F0" w14:textId="77777777" w:rsidR="00AA70A4" w:rsidRPr="0036762D" w:rsidRDefault="00AA70A4" w:rsidP="00B81684">
            <w:pPr>
              <w:pStyle w:val="Normal6a"/>
            </w:pPr>
            <w:r w:rsidRPr="0036762D">
              <w:t>(a)</w:t>
            </w:r>
            <w:r w:rsidRPr="0036762D">
              <w:tab/>
              <w:t xml:space="preserve">packages </w:t>
            </w:r>
            <w:r w:rsidRPr="0036762D">
              <w:rPr>
                <w:b/>
                <w:i/>
              </w:rPr>
              <w:t>and linked travel arrangements</w:t>
            </w:r>
            <w:r w:rsidRPr="0036762D">
              <w:t xml:space="preserve"> covering a period of less than 24 hours unless overnight accommodation is included;</w:t>
            </w:r>
          </w:p>
        </w:tc>
        <w:tc>
          <w:tcPr>
            <w:tcW w:w="4876" w:type="dxa"/>
            <w:hideMark/>
          </w:tcPr>
          <w:p w14:paraId="740D4060" w14:textId="77777777" w:rsidR="00AA70A4" w:rsidRPr="0036762D" w:rsidRDefault="00AA70A4" w:rsidP="00B81684">
            <w:pPr>
              <w:pStyle w:val="Normal6a"/>
              <w:rPr>
                <w:szCs w:val="24"/>
              </w:rPr>
            </w:pPr>
            <w:r w:rsidRPr="0036762D">
              <w:t>‘(a)</w:t>
            </w:r>
            <w:r w:rsidRPr="0036762D">
              <w:tab/>
              <w:t>packages covering a period of less than 24 hours unless overnight accommodation is included;’</w:t>
            </w:r>
          </w:p>
        </w:tc>
      </w:tr>
    </w:tbl>
    <w:p w14:paraId="29FD57CB" w14:textId="77777777" w:rsidR="00AA70A4" w:rsidRPr="0036762D" w:rsidRDefault="00AA70A4" w:rsidP="00AA70A4"/>
    <w:p w14:paraId="771DC4C9" w14:textId="77777777" w:rsidR="00AA70A4" w:rsidRPr="0036762D" w:rsidRDefault="00AA70A4" w:rsidP="00AA70A4">
      <w:pPr>
        <w:pStyle w:val="AmNumberTabs"/>
        <w:keepNext/>
      </w:pPr>
      <w:r w:rsidRPr="0036762D">
        <w:t>Amendment</w:t>
      </w:r>
      <w:r w:rsidRPr="0036762D">
        <w:tab/>
      </w:r>
      <w:r w:rsidRPr="0036762D">
        <w:tab/>
        <w:t>25</w:t>
      </w:r>
    </w:p>
    <w:p w14:paraId="4C133C25" w14:textId="77777777" w:rsidR="00AA70A4" w:rsidRPr="0036762D" w:rsidRDefault="00AA70A4" w:rsidP="00AA70A4">
      <w:pPr>
        <w:pStyle w:val="NormalBold12b"/>
        <w:keepNext/>
      </w:pPr>
      <w:r w:rsidRPr="0036762D">
        <w:t>Proposal for a directive</w:t>
      </w:r>
    </w:p>
    <w:p w14:paraId="18F72B4A" w14:textId="77777777" w:rsidR="00AA70A4" w:rsidRPr="0036762D" w:rsidRDefault="00AA70A4" w:rsidP="00AA70A4">
      <w:pPr>
        <w:pStyle w:val="NormalBold"/>
        <w:keepNext/>
      </w:pPr>
      <w:r w:rsidRPr="0036762D">
        <w:t>Article 1 – paragraph 1 – point 2 b (new)</w:t>
      </w:r>
    </w:p>
    <w:p w14:paraId="5D44732C" w14:textId="77777777" w:rsidR="00AA70A4" w:rsidRPr="0036762D" w:rsidRDefault="00AA70A4" w:rsidP="00AA70A4">
      <w:pPr>
        <w:keepNext/>
      </w:pPr>
      <w:r w:rsidRPr="0036762D">
        <w:t>Directive (EU) 2015/2302</w:t>
      </w:r>
    </w:p>
    <w:p w14:paraId="26034F27" w14:textId="77777777" w:rsidR="00AA70A4" w:rsidRPr="0036762D" w:rsidRDefault="00AA70A4" w:rsidP="00AA70A4">
      <w:r w:rsidRPr="0036762D">
        <w:t>Article 2 – paragraph 2 – point b</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1B434F5" w14:textId="77777777" w:rsidTr="00B81684">
        <w:trPr>
          <w:jc w:val="center"/>
        </w:trPr>
        <w:tc>
          <w:tcPr>
            <w:tcW w:w="9752" w:type="dxa"/>
            <w:gridSpan w:val="2"/>
          </w:tcPr>
          <w:p w14:paraId="680061C8" w14:textId="77777777" w:rsidR="00AA70A4" w:rsidRPr="0036762D" w:rsidRDefault="00AA70A4" w:rsidP="00B81684">
            <w:pPr>
              <w:keepNext/>
            </w:pPr>
          </w:p>
        </w:tc>
      </w:tr>
      <w:tr w:rsidR="00AA70A4" w:rsidRPr="0036762D" w14:paraId="658C2634" w14:textId="77777777" w:rsidTr="00B81684">
        <w:trPr>
          <w:jc w:val="center"/>
        </w:trPr>
        <w:tc>
          <w:tcPr>
            <w:tcW w:w="4876" w:type="dxa"/>
            <w:hideMark/>
          </w:tcPr>
          <w:p w14:paraId="29608C26" w14:textId="77777777" w:rsidR="00AA70A4" w:rsidRPr="0036762D" w:rsidRDefault="00AA70A4" w:rsidP="00B81684">
            <w:pPr>
              <w:pStyle w:val="AmColumnHeading"/>
              <w:keepNext/>
            </w:pPr>
            <w:r w:rsidRPr="0036762D">
              <w:t>Present text</w:t>
            </w:r>
          </w:p>
        </w:tc>
        <w:tc>
          <w:tcPr>
            <w:tcW w:w="4876" w:type="dxa"/>
            <w:hideMark/>
          </w:tcPr>
          <w:p w14:paraId="77ED4C11" w14:textId="77777777" w:rsidR="00AA70A4" w:rsidRPr="0036762D" w:rsidRDefault="00AA70A4" w:rsidP="00B81684">
            <w:pPr>
              <w:pStyle w:val="AmColumnHeading"/>
              <w:keepNext/>
            </w:pPr>
            <w:r w:rsidRPr="0036762D">
              <w:t>Amendment</w:t>
            </w:r>
          </w:p>
        </w:tc>
      </w:tr>
      <w:tr w:rsidR="00AA70A4" w:rsidRPr="0036762D" w14:paraId="22508B66" w14:textId="77777777" w:rsidTr="00B81684">
        <w:trPr>
          <w:jc w:val="center"/>
        </w:trPr>
        <w:tc>
          <w:tcPr>
            <w:tcW w:w="4876" w:type="dxa"/>
          </w:tcPr>
          <w:p w14:paraId="4CA286CF" w14:textId="77777777" w:rsidR="00AA70A4" w:rsidRPr="0036762D" w:rsidRDefault="00AA70A4" w:rsidP="00B81684">
            <w:pPr>
              <w:pStyle w:val="Normal6a"/>
              <w:rPr>
                <w:spacing w:val="-4"/>
                <w:szCs w:val="24"/>
              </w:rPr>
            </w:pPr>
          </w:p>
        </w:tc>
        <w:tc>
          <w:tcPr>
            <w:tcW w:w="4876" w:type="dxa"/>
            <w:hideMark/>
          </w:tcPr>
          <w:p w14:paraId="121A9EF3" w14:textId="77777777" w:rsidR="00AA70A4" w:rsidRPr="0036762D" w:rsidRDefault="00AA70A4" w:rsidP="00B81684">
            <w:pPr>
              <w:pStyle w:val="Normal6a"/>
              <w:rPr>
                <w:szCs w:val="24"/>
              </w:rPr>
            </w:pPr>
            <w:r w:rsidRPr="0036762D">
              <w:rPr>
                <w:b/>
                <w:i/>
              </w:rPr>
              <w:t>(2b)</w:t>
            </w:r>
            <w:r w:rsidRPr="0036762D">
              <w:rPr>
                <w:b/>
                <w:i/>
              </w:rPr>
              <w:tab/>
              <w:t xml:space="preserve">in Article 2(2), point (b) is replaced </w:t>
            </w:r>
            <w:r w:rsidRPr="0036762D">
              <w:rPr>
                <w:b/>
                <w:i/>
              </w:rPr>
              <w:lastRenderedPageBreak/>
              <w:t>by the following:</w:t>
            </w:r>
          </w:p>
        </w:tc>
      </w:tr>
      <w:tr w:rsidR="00AA70A4" w:rsidRPr="0036762D" w14:paraId="5D298B0D" w14:textId="77777777" w:rsidTr="00B81684">
        <w:trPr>
          <w:jc w:val="center"/>
        </w:trPr>
        <w:tc>
          <w:tcPr>
            <w:tcW w:w="4876" w:type="dxa"/>
            <w:hideMark/>
          </w:tcPr>
          <w:p w14:paraId="07008799" w14:textId="77777777" w:rsidR="00AA70A4" w:rsidRPr="0036762D" w:rsidRDefault="00AA70A4" w:rsidP="00B81684">
            <w:pPr>
              <w:pStyle w:val="Normal6a"/>
            </w:pPr>
            <w:r w:rsidRPr="0036762D">
              <w:rPr>
                <w:spacing w:val="-4"/>
                <w:szCs w:val="24"/>
              </w:rPr>
              <w:lastRenderedPageBreak/>
              <w:t>(b)</w:t>
            </w:r>
            <w:r w:rsidRPr="0036762D">
              <w:rPr>
                <w:spacing w:val="-4"/>
                <w:szCs w:val="24"/>
              </w:rPr>
              <w:tab/>
              <w:t>packages offered</w:t>
            </w:r>
            <w:r w:rsidRPr="0036762D">
              <w:rPr>
                <w:b/>
                <w:i/>
                <w:spacing w:val="-4"/>
                <w:szCs w:val="24"/>
              </w:rPr>
              <w:t>,</w:t>
            </w:r>
            <w:r w:rsidRPr="0036762D">
              <w:rPr>
                <w:spacing w:val="-4"/>
                <w:szCs w:val="24"/>
              </w:rPr>
              <w:t xml:space="preserve"> </w:t>
            </w:r>
            <w:r w:rsidRPr="0036762D">
              <w:rPr>
                <w:b/>
                <w:i/>
                <w:spacing w:val="-4"/>
                <w:szCs w:val="24"/>
              </w:rPr>
              <w:t>and linked travel arrangements</w:t>
            </w:r>
            <w:r w:rsidRPr="0036762D">
              <w:rPr>
                <w:spacing w:val="-4"/>
                <w:szCs w:val="24"/>
              </w:rPr>
              <w:t xml:space="preserve"> </w:t>
            </w:r>
            <w:r w:rsidRPr="0036762D">
              <w:rPr>
                <w:b/>
                <w:i/>
                <w:spacing w:val="-4"/>
                <w:szCs w:val="24"/>
              </w:rPr>
              <w:t>facilitated,</w:t>
            </w:r>
            <w:r w:rsidRPr="0036762D">
              <w:rPr>
                <w:spacing w:val="-4"/>
                <w:szCs w:val="24"/>
              </w:rPr>
              <w:t xml:space="preserve"> occasionally and on a not-for-profit basis and only to</w:t>
            </w:r>
            <w:r w:rsidRPr="0036762D">
              <w:rPr>
                <w:spacing w:val="-5"/>
                <w:szCs w:val="24"/>
              </w:rPr>
              <w:t xml:space="preserve"> </w:t>
            </w:r>
            <w:r w:rsidRPr="0036762D">
              <w:rPr>
                <w:spacing w:val="-4"/>
                <w:szCs w:val="24"/>
              </w:rPr>
              <w:t>a</w:t>
            </w:r>
            <w:r w:rsidRPr="0036762D">
              <w:rPr>
                <w:szCs w:val="24"/>
              </w:rPr>
              <w:t xml:space="preserve"> limited</w:t>
            </w:r>
            <w:r w:rsidRPr="0036762D">
              <w:rPr>
                <w:spacing w:val="-3"/>
                <w:szCs w:val="24"/>
              </w:rPr>
              <w:t xml:space="preserve"> </w:t>
            </w:r>
            <w:r w:rsidRPr="0036762D">
              <w:rPr>
                <w:szCs w:val="24"/>
              </w:rPr>
              <w:t>group</w:t>
            </w:r>
            <w:r w:rsidRPr="0036762D">
              <w:rPr>
                <w:spacing w:val="-2"/>
                <w:szCs w:val="24"/>
              </w:rPr>
              <w:t xml:space="preserve"> </w:t>
            </w:r>
            <w:r w:rsidRPr="0036762D">
              <w:rPr>
                <w:szCs w:val="24"/>
              </w:rPr>
              <w:t>of travellers;</w:t>
            </w:r>
          </w:p>
        </w:tc>
        <w:tc>
          <w:tcPr>
            <w:tcW w:w="4876" w:type="dxa"/>
            <w:hideMark/>
          </w:tcPr>
          <w:p w14:paraId="3A5EAD42" w14:textId="77777777" w:rsidR="00AA70A4" w:rsidRPr="0036762D" w:rsidRDefault="00AA70A4" w:rsidP="00B81684">
            <w:pPr>
              <w:pStyle w:val="Normal6a"/>
              <w:rPr>
                <w:szCs w:val="24"/>
              </w:rPr>
            </w:pPr>
            <w:r w:rsidRPr="0036762D">
              <w:rPr>
                <w:szCs w:val="24"/>
              </w:rPr>
              <w:t>‘(b)</w:t>
            </w:r>
            <w:r w:rsidRPr="0036762D">
              <w:rPr>
                <w:szCs w:val="24"/>
              </w:rPr>
              <w:tab/>
              <w:t>packages offered occasionally and on a ‘not-for-profit’ basis and only to a limited group of travellers;’</w:t>
            </w:r>
          </w:p>
        </w:tc>
      </w:tr>
    </w:tbl>
    <w:p w14:paraId="1DC855E7" w14:textId="77777777" w:rsidR="00AA70A4" w:rsidRPr="0036762D" w:rsidRDefault="00AA70A4" w:rsidP="00AA70A4"/>
    <w:p w14:paraId="29945324" w14:textId="77777777" w:rsidR="00AA70A4" w:rsidRPr="0036762D" w:rsidRDefault="00AA70A4" w:rsidP="00AA70A4">
      <w:pPr>
        <w:pStyle w:val="AmNumberTabs"/>
        <w:keepNext/>
      </w:pPr>
      <w:r w:rsidRPr="0036762D">
        <w:t>Amendment</w:t>
      </w:r>
      <w:r w:rsidRPr="0036762D">
        <w:tab/>
      </w:r>
      <w:r w:rsidRPr="0036762D">
        <w:tab/>
        <w:t>26</w:t>
      </w:r>
    </w:p>
    <w:p w14:paraId="3A4645D9" w14:textId="77777777" w:rsidR="00AA70A4" w:rsidRPr="0036762D" w:rsidRDefault="00AA70A4" w:rsidP="00AA70A4">
      <w:pPr>
        <w:pStyle w:val="NormalBold12b"/>
        <w:keepNext/>
      </w:pPr>
      <w:r w:rsidRPr="0036762D">
        <w:t>Proposal for a directive</w:t>
      </w:r>
    </w:p>
    <w:p w14:paraId="34F27165" w14:textId="77777777" w:rsidR="00AA70A4" w:rsidRPr="0036762D" w:rsidRDefault="00AA70A4" w:rsidP="00AA70A4">
      <w:pPr>
        <w:pStyle w:val="NormalBold"/>
        <w:keepNext/>
      </w:pPr>
      <w:r w:rsidRPr="0036762D">
        <w:t>Article 1 – paragraph 2 – point 2 c (new)</w:t>
      </w:r>
    </w:p>
    <w:p w14:paraId="53F5082E" w14:textId="77777777" w:rsidR="00AA70A4" w:rsidRPr="0036762D" w:rsidRDefault="00AA70A4" w:rsidP="00AA70A4">
      <w:pPr>
        <w:keepNext/>
      </w:pPr>
      <w:r w:rsidRPr="0036762D">
        <w:t>Directive (EU) 2015/2302</w:t>
      </w:r>
    </w:p>
    <w:p w14:paraId="7A47BA67" w14:textId="77777777" w:rsidR="00AA70A4" w:rsidRPr="0036762D" w:rsidRDefault="00AA70A4" w:rsidP="00AA70A4">
      <w:r w:rsidRPr="0036762D">
        <w:t>Article 2 – paragraph 2 – point c</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692307AE" w14:textId="77777777" w:rsidTr="00B81684">
        <w:trPr>
          <w:jc w:val="center"/>
        </w:trPr>
        <w:tc>
          <w:tcPr>
            <w:tcW w:w="9752" w:type="dxa"/>
            <w:gridSpan w:val="2"/>
          </w:tcPr>
          <w:p w14:paraId="2CC6FEA0" w14:textId="77777777" w:rsidR="00AA70A4" w:rsidRPr="0036762D" w:rsidRDefault="00AA70A4" w:rsidP="00B81684">
            <w:pPr>
              <w:keepNext/>
            </w:pPr>
          </w:p>
        </w:tc>
      </w:tr>
      <w:tr w:rsidR="00AA70A4" w:rsidRPr="0036762D" w14:paraId="25FE4407" w14:textId="77777777" w:rsidTr="00B81684">
        <w:trPr>
          <w:jc w:val="center"/>
        </w:trPr>
        <w:tc>
          <w:tcPr>
            <w:tcW w:w="4876" w:type="dxa"/>
            <w:hideMark/>
          </w:tcPr>
          <w:p w14:paraId="7FEA89F4" w14:textId="77777777" w:rsidR="00AA70A4" w:rsidRPr="0036762D" w:rsidRDefault="00AA70A4" w:rsidP="00B81684">
            <w:pPr>
              <w:pStyle w:val="AmColumnHeading"/>
              <w:keepNext/>
            </w:pPr>
            <w:r w:rsidRPr="0036762D">
              <w:t>Present text</w:t>
            </w:r>
          </w:p>
        </w:tc>
        <w:tc>
          <w:tcPr>
            <w:tcW w:w="4876" w:type="dxa"/>
            <w:hideMark/>
          </w:tcPr>
          <w:p w14:paraId="63BB5D7C" w14:textId="77777777" w:rsidR="00AA70A4" w:rsidRPr="0036762D" w:rsidRDefault="00AA70A4" w:rsidP="00B81684">
            <w:pPr>
              <w:pStyle w:val="AmColumnHeading"/>
              <w:keepNext/>
            </w:pPr>
            <w:r w:rsidRPr="0036762D">
              <w:t>Amendment</w:t>
            </w:r>
          </w:p>
        </w:tc>
      </w:tr>
      <w:tr w:rsidR="00AA70A4" w:rsidRPr="0036762D" w14:paraId="7A316BE1" w14:textId="77777777" w:rsidTr="00B81684">
        <w:trPr>
          <w:jc w:val="center"/>
        </w:trPr>
        <w:tc>
          <w:tcPr>
            <w:tcW w:w="4876" w:type="dxa"/>
          </w:tcPr>
          <w:p w14:paraId="26847C30" w14:textId="77777777" w:rsidR="00AA70A4" w:rsidRPr="0036762D" w:rsidRDefault="00AA70A4" w:rsidP="00B81684">
            <w:pPr>
              <w:pStyle w:val="Normal6a"/>
            </w:pPr>
          </w:p>
        </w:tc>
        <w:tc>
          <w:tcPr>
            <w:tcW w:w="4876" w:type="dxa"/>
            <w:hideMark/>
          </w:tcPr>
          <w:p w14:paraId="439D0764" w14:textId="77777777" w:rsidR="00AA70A4" w:rsidRPr="0036762D" w:rsidRDefault="00AA70A4" w:rsidP="00B81684">
            <w:pPr>
              <w:pStyle w:val="Normal6a"/>
            </w:pPr>
            <w:r w:rsidRPr="0036762D">
              <w:rPr>
                <w:b/>
                <w:i/>
              </w:rPr>
              <w:t>(2c) in Article 2(2), point (c) is replaced by the following:</w:t>
            </w:r>
          </w:p>
        </w:tc>
      </w:tr>
      <w:tr w:rsidR="00AA70A4" w:rsidRPr="0036762D" w14:paraId="3F22664E" w14:textId="77777777" w:rsidTr="00B81684">
        <w:trPr>
          <w:jc w:val="center"/>
        </w:trPr>
        <w:tc>
          <w:tcPr>
            <w:tcW w:w="4876" w:type="dxa"/>
            <w:hideMark/>
          </w:tcPr>
          <w:p w14:paraId="55048DCC" w14:textId="77777777" w:rsidR="00AA70A4" w:rsidRPr="0036762D" w:rsidRDefault="00AA70A4" w:rsidP="00B81684">
            <w:pPr>
              <w:pStyle w:val="Normal6a"/>
            </w:pPr>
            <w:r w:rsidRPr="0036762D">
              <w:t>(c)</w:t>
            </w:r>
            <w:r w:rsidRPr="0036762D">
              <w:tab/>
              <w:t xml:space="preserve">packages </w:t>
            </w:r>
            <w:r w:rsidRPr="0036762D">
              <w:rPr>
                <w:b/>
                <w:i/>
              </w:rPr>
              <w:t>and linked travel arrangements</w:t>
            </w:r>
            <w:r w:rsidRPr="0036762D">
              <w:t xml:space="preserve"> purchased</w:t>
            </w:r>
            <w:r w:rsidRPr="0036762D">
              <w:rPr>
                <w:b/>
                <w:i/>
              </w:rPr>
              <w:t xml:space="preserve"> on the basis of a general agreement</w:t>
            </w:r>
            <w:r w:rsidRPr="0036762D">
              <w:t xml:space="preserve"> for the arrangement of business travel between a trader and another natural or legal person who is acting for purposes relating to his trade, business, craft or profession.</w:t>
            </w:r>
          </w:p>
        </w:tc>
        <w:tc>
          <w:tcPr>
            <w:tcW w:w="4876" w:type="dxa"/>
            <w:hideMark/>
          </w:tcPr>
          <w:p w14:paraId="2AC0BD14" w14:textId="77777777" w:rsidR="00AA70A4" w:rsidRPr="0036762D" w:rsidRDefault="00AA70A4" w:rsidP="00B81684">
            <w:pPr>
              <w:pStyle w:val="Normal6a"/>
              <w:rPr>
                <w:szCs w:val="24"/>
              </w:rPr>
            </w:pPr>
            <w:r w:rsidRPr="0036762D">
              <w:t>‘(c)</w:t>
            </w:r>
            <w:r w:rsidRPr="0036762D">
              <w:tab/>
              <w:t>packages purchased for the arrangement of business travel between a trader and another natural or legal person who is acting for purposes relating to his trade, business, craft or profession.’</w:t>
            </w:r>
          </w:p>
        </w:tc>
      </w:tr>
    </w:tbl>
    <w:p w14:paraId="25BBA776" w14:textId="77777777" w:rsidR="00AA70A4" w:rsidRPr="0036762D" w:rsidRDefault="00AA70A4" w:rsidP="00AA70A4"/>
    <w:p w14:paraId="2B142DA3"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27</w:t>
      </w:r>
    </w:p>
    <w:p w14:paraId="4027A2E7" w14:textId="77777777" w:rsidR="00AA70A4" w:rsidRPr="0036762D" w:rsidRDefault="00AA70A4" w:rsidP="00AA70A4">
      <w:pPr>
        <w:rPr>
          <w:lang w:val="fr-BE"/>
        </w:rPr>
      </w:pPr>
    </w:p>
    <w:p w14:paraId="4BA145D8" w14:textId="77777777" w:rsidR="00AA70A4" w:rsidRPr="0036762D" w:rsidRDefault="00AA70A4" w:rsidP="00AA70A4">
      <w:pPr>
        <w:pStyle w:val="NormalBold"/>
        <w:keepNext/>
        <w:rPr>
          <w:lang w:val="fr-BE"/>
        </w:rPr>
      </w:pPr>
      <w:r w:rsidRPr="0036762D">
        <w:rPr>
          <w:lang w:val="fr-BE"/>
        </w:rPr>
        <w:t>Proposal for a directive</w:t>
      </w:r>
    </w:p>
    <w:p w14:paraId="050145B7" w14:textId="77777777" w:rsidR="00AA70A4" w:rsidRPr="0036762D" w:rsidRDefault="00AA70A4" w:rsidP="00AA70A4">
      <w:pPr>
        <w:pStyle w:val="NormalBold"/>
        <w:rPr>
          <w:lang w:val="fr-BE"/>
        </w:rPr>
      </w:pPr>
      <w:r w:rsidRPr="0036762D">
        <w:rPr>
          <w:lang w:val="fr-BE"/>
        </w:rPr>
        <w:t>Article 1 – paragraph 1 – point 3 – point a</w:t>
      </w:r>
    </w:p>
    <w:p w14:paraId="1CDC3395" w14:textId="77777777" w:rsidR="00AA70A4" w:rsidRPr="0036762D" w:rsidRDefault="00AA70A4" w:rsidP="00AA70A4">
      <w:pPr>
        <w:keepNext/>
        <w:rPr>
          <w:lang w:val="fr-BE"/>
        </w:rPr>
      </w:pPr>
      <w:r w:rsidRPr="0036762D">
        <w:rPr>
          <w:lang w:val="fr-BE"/>
        </w:rPr>
        <w:t>Directive (EU) 2015/2302</w:t>
      </w:r>
    </w:p>
    <w:p w14:paraId="46B39426" w14:textId="77777777" w:rsidR="00AA70A4" w:rsidRPr="0036762D" w:rsidRDefault="00AA70A4" w:rsidP="00AA70A4">
      <w:pPr>
        <w:rPr>
          <w:lang w:val="fr-BE"/>
        </w:rPr>
      </w:pPr>
      <w:r w:rsidRPr="0036762D">
        <w:rPr>
          <w:lang w:val="fr-BE"/>
        </w:rPr>
        <w:t>Article 3 – paragraph 1 – point 2 – point b – point i</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36178F7C" w14:textId="77777777" w:rsidTr="00B81684">
        <w:trPr>
          <w:jc w:val="center"/>
        </w:trPr>
        <w:tc>
          <w:tcPr>
            <w:tcW w:w="9752" w:type="dxa"/>
            <w:gridSpan w:val="2"/>
          </w:tcPr>
          <w:p w14:paraId="72475868" w14:textId="77777777" w:rsidR="00AA70A4" w:rsidRPr="0036762D" w:rsidRDefault="00AA70A4" w:rsidP="00B81684">
            <w:pPr>
              <w:keepNext/>
              <w:rPr>
                <w:lang w:val="fr-BE"/>
              </w:rPr>
            </w:pPr>
          </w:p>
        </w:tc>
      </w:tr>
      <w:tr w:rsidR="00AA70A4" w:rsidRPr="0036762D" w14:paraId="52808F78" w14:textId="77777777" w:rsidTr="00B81684">
        <w:trPr>
          <w:jc w:val="center"/>
        </w:trPr>
        <w:tc>
          <w:tcPr>
            <w:tcW w:w="4876" w:type="dxa"/>
            <w:hideMark/>
          </w:tcPr>
          <w:p w14:paraId="40E84BB5"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AAD396B" w14:textId="77777777" w:rsidR="00AA70A4" w:rsidRPr="0036762D" w:rsidRDefault="00AA70A4" w:rsidP="00B81684">
            <w:pPr>
              <w:pStyle w:val="ColumnHeading"/>
              <w:keepNext/>
              <w:rPr>
                <w:lang w:val="en-GB"/>
              </w:rPr>
            </w:pPr>
            <w:r w:rsidRPr="0036762D">
              <w:rPr>
                <w:lang w:val="en-GB"/>
              </w:rPr>
              <w:t>Amendment</w:t>
            </w:r>
          </w:p>
        </w:tc>
      </w:tr>
      <w:tr w:rsidR="00AA70A4" w:rsidRPr="0036762D" w14:paraId="116DEBDB" w14:textId="77777777" w:rsidTr="00B81684">
        <w:trPr>
          <w:jc w:val="center"/>
        </w:trPr>
        <w:tc>
          <w:tcPr>
            <w:tcW w:w="4876" w:type="dxa"/>
            <w:hideMark/>
          </w:tcPr>
          <w:p w14:paraId="290CC104" w14:textId="77777777" w:rsidR="00AA70A4" w:rsidRPr="0036762D" w:rsidRDefault="00AA70A4" w:rsidP="00B81684">
            <w:pPr>
              <w:pStyle w:val="Normal6"/>
              <w:rPr>
                <w:lang w:val="en-GB"/>
              </w:rPr>
            </w:pPr>
            <w:r w:rsidRPr="0036762D">
              <w:rPr>
                <w:lang w:val="en-GB"/>
              </w:rPr>
              <w:t>(</w:t>
            </w:r>
            <w:proofErr w:type="spellStart"/>
            <w:r w:rsidRPr="0036762D">
              <w:rPr>
                <w:lang w:val="en-GB"/>
              </w:rPr>
              <w:t>i</w:t>
            </w:r>
            <w:proofErr w:type="spellEnd"/>
            <w:r w:rsidRPr="0036762D">
              <w:rPr>
                <w:lang w:val="en-GB"/>
              </w:rPr>
              <w:t>)</w:t>
            </w:r>
            <w:r w:rsidRPr="0036762D">
              <w:rPr>
                <w:lang w:val="en-GB"/>
              </w:rPr>
              <w:tab/>
              <w:t>those services are purchased from a single point of sale and</w:t>
            </w:r>
          </w:p>
        </w:tc>
        <w:tc>
          <w:tcPr>
            <w:tcW w:w="4876" w:type="dxa"/>
            <w:hideMark/>
          </w:tcPr>
          <w:p w14:paraId="695588CC" w14:textId="77777777" w:rsidR="00AA70A4" w:rsidRPr="0036762D" w:rsidRDefault="00AA70A4" w:rsidP="00B81684">
            <w:pPr>
              <w:pStyle w:val="Normal6"/>
              <w:rPr>
                <w:szCs w:val="24"/>
                <w:lang w:val="en-GB"/>
              </w:rPr>
            </w:pPr>
            <w:r w:rsidRPr="0036762D">
              <w:rPr>
                <w:lang w:val="en-GB"/>
              </w:rPr>
              <w:t>(</w:t>
            </w:r>
            <w:proofErr w:type="spellStart"/>
            <w:r w:rsidRPr="0036762D">
              <w:rPr>
                <w:lang w:val="en-GB"/>
              </w:rPr>
              <w:t>i</w:t>
            </w:r>
            <w:proofErr w:type="spellEnd"/>
            <w:r w:rsidRPr="0036762D">
              <w:rPr>
                <w:lang w:val="en-GB"/>
              </w:rPr>
              <w:t>)</w:t>
            </w:r>
            <w:r w:rsidRPr="0036762D">
              <w:rPr>
                <w:lang w:val="en-GB"/>
              </w:rPr>
              <w:tab/>
              <w:t xml:space="preserve">those services are purchased from a single point of sale and </w:t>
            </w:r>
            <w:r w:rsidRPr="0036762D">
              <w:rPr>
                <w:b/>
                <w:i/>
                <w:lang w:val="en-GB"/>
              </w:rPr>
              <w:t>have been selected before the traveller agrees to pay, or</w:t>
            </w:r>
          </w:p>
        </w:tc>
      </w:tr>
      <w:tr w:rsidR="00AA70A4" w:rsidRPr="0036762D" w14:paraId="2C492808" w14:textId="77777777" w:rsidTr="00B81684">
        <w:trPr>
          <w:jc w:val="center"/>
        </w:trPr>
        <w:tc>
          <w:tcPr>
            <w:tcW w:w="4876" w:type="dxa"/>
            <w:hideMark/>
          </w:tcPr>
          <w:p w14:paraId="40FDD9B2" w14:textId="77777777" w:rsidR="00AA70A4" w:rsidRPr="0036762D" w:rsidRDefault="00AA70A4" w:rsidP="00B81684">
            <w:pPr>
              <w:pStyle w:val="Normal6"/>
              <w:rPr>
                <w:lang w:val="en-GB"/>
              </w:rPr>
            </w:pPr>
            <w:r w:rsidRPr="0036762D">
              <w:rPr>
                <w:lang w:val="en-GB"/>
              </w:rPr>
              <w:t>–</w:t>
            </w:r>
            <w:r w:rsidRPr="0036762D">
              <w:rPr>
                <w:lang w:val="en-GB"/>
              </w:rPr>
              <w:tab/>
            </w:r>
            <w:r w:rsidRPr="0036762D">
              <w:rPr>
                <w:b/>
                <w:i/>
                <w:lang w:val="en-GB"/>
              </w:rPr>
              <w:t>have been selected before the traveller agrees to pay,</w:t>
            </w:r>
          </w:p>
        </w:tc>
        <w:tc>
          <w:tcPr>
            <w:tcW w:w="4876" w:type="dxa"/>
            <w:hideMark/>
          </w:tcPr>
          <w:p w14:paraId="659550C9" w14:textId="77777777" w:rsidR="00AA70A4" w:rsidRPr="0036762D" w:rsidRDefault="00AA70A4" w:rsidP="00B81684">
            <w:pPr>
              <w:pStyle w:val="Normal6"/>
              <w:rPr>
                <w:szCs w:val="24"/>
                <w:lang w:val="en-GB"/>
              </w:rPr>
            </w:pPr>
          </w:p>
        </w:tc>
      </w:tr>
      <w:tr w:rsidR="00AA70A4" w:rsidRPr="0036762D" w14:paraId="3BDC9C40" w14:textId="77777777" w:rsidTr="00B81684">
        <w:trPr>
          <w:jc w:val="center"/>
        </w:trPr>
        <w:tc>
          <w:tcPr>
            <w:tcW w:w="4876" w:type="dxa"/>
            <w:hideMark/>
          </w:tcPr>
          <w:p w14:paraId="0D917BCC" w14:textId="77777777" w:rsidR="00AA70A4" w:rsidRPr="0036762D" w:rsidRDefault="00AA70A4" w:rsidP="00B81684">
            <w:pPr>
              <w:pStyle w:val="Normal6"/>
              <w:rPr>
                <w:lang w:val="en-GB"/>
              </w:rPr>
            </w:pPr>
            <w:r w:rsidRPr="0036762D">
              <w:rPr>
                <w:lang w:val="en-GB"/>
              </w:rPr>
              <w:t>–</w:t>
            </w:r>
            <w:r w:rsidRPr="0036762D">
              <w:rPr>
                <w:lang w:val="en-GB"/>
              </w:rPr>
              <w:tab/>
            </w:r>
            <w:r w:rsidRPr="0036762D">
              <w:rPr>
                <w:b/>
                <w:i/>
                <w:lang w:val="en-GB"/>
              </w:rPr>
              <w:t>other types of travel services are booked within 3 hours after the traveller agreed to pay for the first travel service, or</w:t>
            </w:r>
          </w:p>
        </w:tc>
        <w:tc>
          <w:tcPr>
            <w:tcW w:w="4876" w:type="dxa"/>
            <w:hideMark/>
          </w:tcPr>
          <w:p w14:paraId="21470020" w14:textId="77777777" w:rsidR="00AA70A4" w:rsidRPr="0036762D" w:rsidRDefault="00AA70A4" w:rsidP="00B81684">
            <w:pPr>
              <w:pStyle w:val="Normal6"/>
              <w:rPr>
                <w:szCs w:val="24"/>
                <w:lang w:val="en-GB"/>
              </w:rPr>
            </w:pPr>
          </w:p>
        </w:tc>
      </w:tr>
      <w:tr w:rsidR="00AA70A4" w:rsidRPr="0036762D" w14:paraId="422BE5FC" w14:textId="77777777" w:rsidTr="00B81684">
        <w:trPr>
          <w:jc w:val="center"/>
        </w:trPr>
        <w:tc>
          <w:tcPr>
            <w:tcW w:w="4876" w:type="dxa"/>
            <w:hideMark/>
          </w:tcPr>
          <w:p w14:paraId="196307D0" w14:textId="77777777" w:rsidR="00AA70A4" w:rsidRPr="0036762D" w:rsidRDefault="00AA70A4" w:rsidP="00B81684">
            <w:pPr>
              <w:pStyle w:val="Normal6"/>
              <w:rPr>
                <w:b/>
                <w:i/>
                <w:lang w:val="en-GB"/>
              </w:rPr>
            </w:pPr>
            <w:r w:rsidRPr="0036762D">
              <w:rPr>
                <w:b/>
                <w:i/>
                <w:lang w:val="en-GB"/>
              </w:rPr>
              <w:t>–</w:t>
            </w:r>
            <w:r w:rsidRPr="0036762D">
              <w:rPr>
                <w:b/>
                <w:i/>
                <w:lang w:val="en-GB"/>
              </w:rPr>
              <w:tab/>
              <w:t xml:space="preserve">other types of travel services are booked within 24 hours after the traveller agreed to pay for the first travel service and if, before the traveller agreed to pay </w:t>
            </w:r>
            <w:r w:rsidRPr="0036762D">
              <w:rPr>
                <w:b/>
                <w:i/>
                <w:lang w:val="en-GB"/>
              </w:rPr>
              <w:lastRenderedPageBreak/>
              <w:t>for the first travel service, the trader invited the traveller to subsequently book one or more additional types of travel services, or</w:t>
            </w:r>
          </w:p>
        </w:tc>
        <w:tc>
          <w:tcPr>
            <w:tcW w:w="4876" w:type="dxa"/>
            <w:hideMark/>
          </w:tcPr>
          <w:p w14:paraId="072F71C2" w14:textId="77777777" w:rsidR="00AA70A4" w:rsidRPr="0036762D" w:rsidRDefault="00AA70A4" w:rsidP="00B81684">
            <w:pPr>
              <w:pStyle w:val="Normal6"/>
              <w:rPr>
                <w:szCs w:val="24"/>
                <w:lang w:val="en-GB"/>
              </w:rPr>
            </w:pPr>
          </w:p>
        </w:tc>
      </w:tr>
    </w:tbl>
    <w:p w14:paraId="2922CB77" w14:textId="77777777" w:rsidR="00AA70A4" w:rsidRPr="0036762D" w:rsidRDefault="00AA70A4" w:rsidP="00AA70A4">
      <w:pPr>
        <w:rPr>
          <w:szCs w:val="24"/>
        </w:rPr>
      </w:pPr>
    </w:p>
    <w:p w14:paraId="36E462AE"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28</w:t>
      </w:r>
    </w:p>
    <w:p w14:paraId="72AA8DDE" w14:textId="77777777" w:rsidR="00AA70A4" w:rsidRPr="0036762D" w:rsidRDefault="00AA70A4" w:rsidP="00AA70A4"/>
    <w:p w14:paraId="141163A1" w14:textId="77777777" w:rsidR="00AA70A4" w:rsidRPr="0036762D" w:rsidRDefault="00AA70A4" w:rsidP="00AA70A4">
      <w:pPr>
        <w:pStyle w:val="NormalBold"/>
        <w:keepNext/>
      </w:pPr>
      <w:r w:rsidRPr="0036762D">
        <w:t>Proposal for a directive</w:t>
      </w:r>
    </w:p>
    <w:p w14:paraId="7A27D334" w14:textId="77777777" w:rsidR="00AA70A4" w:rsidRPr="0036762D" w:rsidRDefault="00AA70A4" w:rsidP="00AA70A4">
      <w:pPr>
        <w:pStyle w:val="NormalBold"/>
      </w:pPr>
      <w:r w:rsidRPr="0036762D">
        <w:t>Article 1 – paragraph 1 – point 3 – point a</w:t>
      </w:r>
    </w:p>
    <w:p w14:paraId="64DE692D" w14:textId="77777777" w:rsidR="00AA70A4" w:rsidRPr="0036762D" w:rsidRDefault="00AA70A4" w:rsidP="00AA70A4">
      <w:pPr>
        <w:keepNext/>
      </w:pPr>
      <w:r w:rsidRPr="0036762D">
        <w:t>Directive (EU) 2015/2302</w:t>
      </w:r>
    </w:p>
    <w:p w14:paraId="4375C3C8" w14:textId="77777777" w:rsidR="00AA70A4" w:rsidRPr="0036762D" w:rsidRDefault="00AA70A4" w:rsidP="00AA70A4">
      <w:r w:rsidRPr="0036762D">
        <w:t xml:space="preserve">Article 3 – paragraph 1 – point 2 – point b – point </w:t>
      </w:r>
      <w:proofErr w:type="spellStart"/>
      <w:r w:rsidRPr="0036762D">
        <w:t>i</w:t>
      </w:r>
      <w:proofErr w:type="spellEnd"/>
      <w:r w:rsidRPr="0036762D">
        <w:t xml:space="preserve">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38F6EDF1" w14:textId="77777777" w:rsidTr="00B81684">
        <w:trPr>
          <w:jc w:val="center"/>
        </w:trPr>
        <w:tc>
          <w:tcPr>
            <w:tcW w:w="9752" w:type="dxa"/>
            <w:gridSpan w:val="2"/>
          </w:tcPr>
          <w:p w14:paraId="17E4A0BB" w14:textId="77777777" w:rsidR="00AA70A4" w:rsidRPr="0036762D" w:rsidRDefault="00AA70A4" w:rsidP="00B81684">
            <w:pPr>
              <w:keepNext/>
            </w:pPr>
          </w:p>
        </w:tc>
      </w:tr>
      <w:tr w:rsidR="00AA70A4" w:rsidRPr="0036762D" w14:paraId="72125A48" w14:textId="77777777" w:rsidTr="00B81684">
        <w:trPr>
          <w:jc w:val="center"/>
        </w:trPr>
        <w:tc>
          <w:tcPr>
            <w:tcW w:w="4876" w:type="dxa"/>
            <w:hideMark/>
          </w:tcPr>
          <w:p w14:paraId="7412FF61"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17DC1B5C" w14:textId="77777777" w:rsidR="00AA70A4" w:rsidRPr="0036762D" w:rsidRDefault="00AA70A4" w:rsidP="00B81684">
            <w:pPr>
              <w:pStyle w:val="ColumnHeading"/>
              <w:keepNext/>
              <w:rPr>
                <w:lang w:val="en-GB"/>
              </w:rPr>
            </w:pPr>
            <w:r w:rsidRPr="0036762D">
              <w:rPr>
                <w:lang w:val="en-GB"/>
              </w:rPr>
              <w:t>Amendment</w:t>
            </w:r>
          </w:p>
        </w:tc>
      </w:tr>
      <w:tr w:rsidR="00AA70A4" w:rsidRPr="0036762D" w14:paraId="2BA84DC4" w14:textId="77777777" w:rsidTr="00B81684">
        <w:trPr>
          <w:jc w:val="center"/>
        </w:trPr>
        <w:tc>
          <w:tcPr>
            <w:tcW w:w="4876" w:type="dxa"/>
            <w:hideMark/>
          </w:tcPr>
          <w:p w14:paraId="451E6F65" w14:textId="77777777" w:rsidR="00AA70A4" w:rsidRPr="0036762D" w:rsidRDefault="00AA70A4" w:rsidP="00B81684">
            <w:pPr>
              <w:pStyle w:val="Normal6"/>
              <w:rPr>
                <w:lang w:val="en-GB"/>
              </w:rPr>
            </w:pPr>
          </w:p>
        </w:tc>
        <w:tc>
          <w:tcPr>
            <w:tcW w:w="4876" w:type="dxa"/>
            <w:hideMark/>
          </w:tcPr>
          <w:p w14:paraId="3BA45D9E" w14:textId="77777777" w:rsidR="00AA70A4" w:rsidRPr="0036762D" w:rsidRDefault="00AA70A4" w:rsidP="00B81684">
            <w:pPr>
              <w:pStyle w:val="Normal6"/>
              <w:rPr>
                <w:szCs w:val="24"/>
                <w:lang w:val="en-GB"/>
              </w:rPr>
            </w:pPr>
            <w:r w:rsidRPr="0036762D">
              <w:rPr>
                <w:b/>
                <w:i/>
                <w:lang w:val="en-GB"/>
              </w:rPr>
              <w:t>(</w:t>
            </w:r>
            <w:proofErr w:type="spellStart"/>
            <w:r w:rsidRPr="0036762D">
              <w:rPr>
                <w:b/>
                <w:i/>
                <w:lang w:val="en-GB"/>
              </w:rPr>
              <w:t>ia</w:t>
            </w:r>
            <w:proofErr w:type="spellEnd"/>
            <w:r w:rsidRPr="0036762D">
              <w:rPr>
                <w:b/>
                <w:i/>
                <w:lang w:val="en-GB"/>
              </w:rPr>
              <w:t>)</w:t>
            </w:r>
            <w:r w:rsidRPr="0036762D">
              <w:rPr>
                <w:lang w:val="en-GB"/>
              </w:rPr>
              <w:tab/>
            </w:r>
            <w:r w:rsidRPr="0036762D">
              <w:rPr>
                <w:rFonts w:eastAsia="Calibri"/>
                <w:b/>
                <w:bCs/>
                <w:i/>
                <w:color w:val="050004"/>
                <w:szCs w:val="24"/>
                <w:lang w:val="en-GB"/>
              </w:rPr>
              <w:t>if, before the traveller agree</w:t>
            </w:r>
            <w:r w:rsidRPr="0036762D">
              <w:rPr>
                <w:rFonts w:eastAsia="Calibri"/>
                <w:b/>
                <w:bCs/>
                <w:i/>
                <w:iCs/>
                <w:color w:val="050004"/>
                <w:szCs w:val="24"/>
                <w:lang w:val="en-GB"/>
              </w:rPr>
              <w:t>s</w:t>
            </w:r>
            <w:r w:rsidRPr="0036762D">
              <w:rPr>
                <w:rFonts w:eastAsia="Calibri"/>
                <w:b/>
                <w:bCs/>
                <w:i/>
                <w:color w:val="050004"/>
                <w:szCs w:val="24"/>
                <w:lang w:val="en-GB"/>
              </w:rPr>
              <w:t xml:space="preserve"> to pay for </w:t>
            </w:r>
            <w:r w:rsidRPr="0036762D">
              <w:rPr>
                <w:rFonts w:eastAsia="Calibri"/>
                <w:b/>
                <w:bCs/>
                <w:i/>
                <w:iCs/>
                <w:color w:val="050004"/>
                <w:szCs w:val="24"/>
                <w:lang w:val="en-GB"/>
              </w:rPr>
              <w:t xml:space="preserve">a </w:t>
            </w:r>
            <w:r w:rsidRPr="0036762D">
              <w:rPr>
                <w:rFonts w:eastAsia="Calibri"/>
                <w:b/>
                <w:bCs/>
                <w:i/>
                <w:color w:val="050004"/>
                <w:szCs w:val="24"/>
                <w:lang w:val="en-GB"/>
              </w:rPr>
              <w:t>first travel service, the trader actively invite</w:t>
            </w:r>
            <w:r w:rsidRPr="0036762D">
              <w:rPr>
                <w:rFonts w:eastAsia="Calibri"/>
                <w:b/>
                <w:bCs/>
                <w:i/>
                <w:iCs/>
                <w:color w:val="050004"/>
                <w:szCs w:val="24"/>
                <w:lang w:val="en-GB"/>
              </w:rPr>
              <w:t xml:space="preserve">s </w:t>
            </w:r>
            <w:r w:rsidRPr="0036762D">
              <w:rPr>
                <w:rFonts w:eastAsia="Calibri"/>
                <w:b/>
                <w:bCs/>
                <w:i/>
                <w:color w:val="050004"/>
                <w:szCs w:val="24"/>
                <w:lang w:val="en-GB"/>
              </w:rPr>
              <w:t>the traveller</w:t>
            </w:r>
            <w:r w:rsidRPr="0036762D">
              <w:rPr>
                <w:rFonts w:eastAsia="Calibri"/>
                <w:b/>
                <w:bCs/>
                <w:i/>
                <w:iCs/>
                <w:color w:val="050004"/>
                <w:szCs w:val="24"/>
                <w:lang w:val="en-GB"/>
              </w:rPr>
              <w:t xml:space="preserve"> </w:t>
            </w:r>
            <w:r w:rsidRPr="0036762D">
              <w:rPr>
                <w:rFonts w:eastAsia="Calibri"/>
                <w:b/>
                <w:bCs/>
                <w:i/>
                <w:color w:val="050004"/>
                <w:szCs w:val="24"/>
                <w:lang w:val="en-GB"/>
              </w:rPr>
              <w:t xml:space="preserve">to book one or more additional types of travel services at the same point of sale </w:t>
            </w:r>
            <w:r w:rsidRPr="0036762D">
              <w:rPr>
                <w:rFonts w:eastAsia="Calibri"/>
                <w:b/>
                <w:bCs/>
                <w:i/>
                <w:iCs/>
                <w:color w:val="050004"/>
                <w:szCs w:val="24"/>
                <w:lang w:val="en-GB"/>
              </w:rPr>
              <w:t>within 24 hours of agreeing to pay for the first service</w:t>
            </w:r>
            <w:r w:rsidRPr="0036762D">
              <w:rPr>
                <w:rFonts w:eastAsia="Calibri"/>
                <w:b/>
                <w:bCs/>
                <w:i/>
                <w:color w:val="050004"/>
                <w:szCs w:val="24"/>
                <w:lang w:val="en-GB"/>
              </w:rPr>
              <w:t>, or</w:t>
            </w:r>
          </w:p>
        </w:tc>
      </w:tr>
    </w:tbl>
    <w:p w14:paraId="72BC2A19" w14:textId="77777777" w:rsidR="00AA70A4" w:rsidRPr="0036762D" w:rsidRDefault="00AA70A4" w:rsidP="00AA70A4">
      <w:pPr>
        <w:rPr>
          <w:szCs w:val="24"/>
        </w:rPr>
      </w:pPr>
    </w:p>
    <w:p w14:paraId="37A7EF61" w14:textId="77777777" w:rsidR="00AA70A4" w:rsidRPr="0036762D" w:rsidRDefault="00AA70A4" w:rsidP="00AA70A4">
      <w:pPr>
        <w:rPr>
          <w:szCs w:val="24"/>
        </w:rPr>
      </w:pPr>
    </w:p>
    <w:p w14:paraId="40971E1A"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29</w:t>
      </w:r>
    </w:p>
    <w:p w14:paraId="006A9853" w14:textId="77777777" w:rsidR="00AA70A4" w:rsidRPr="0036762D" w:rsidRDefault="00AA70A4" w:rsidP="00AA70A4">
      <w:pPr>
        <w:rPr>
          <w:lang w:val="fr-BE"/>
        </w:rPr>
      </w:pPr>
    </w:p>
    <w:p w14:paraId="14626991" w14:textId="77777777" w:rsidR="00AA70A4" w:rsidRPr="0036762D" w:rsidRDefault="00AA70A4" w:rsidP="00AA70A4">
      <w:pPr>
        <w:pStyle w:val="NormalBold"/>
        <w:keepNext/>
        <w:rPr>
          <w:lang w:val="fr-BE"/>
        </w:rPr>
      </w:pPr>
      <w:r w:rsidRPr="0036762D">
        <w:rPr>
          <w:lang w:val="fr-BE"/>
        </w:rPr>
        <w:t>Proposal for a directive</w:t>
      </w:r>
    </w:p>
    <w:p w14:paraId="1E78A91C" w14:textId="77777777" w:rsidR="00AA70A4" w:rsidRPr="0036762D" w:rsidRDefault="00AA70A4" w:rsidP="00AA70A4">
      <w:pPr>
        <w:pStyle w:val="NormalBold"/>
        <w:rPr>
          <w:lang w:val="fr-BE"/>
        </w:rPr>
      </w:pPr>
      <w:r w:rsidRPr="0036762D">
        <w:rPr>
          <w:lang w:val="fr-BE"/>
        </w:rPr>
        <w:t>Article 1 – paragraph 1 – point 3 – point a</w:t>
      </w:r>
    </w:p>
    <w:p w14:paraId="15FC5674" w14:textId="77777777" w:rsidR="00AA70A4" w:rsidRPr="0036762D" w:rsidRDefault="00AA70A4" w:rsidP="00AA70A4">
      <w:pPr>
        <w:keepNext/>
        <w:rPr>
          <w:lang w:val="fr-BE"/>
        </w:rPr>
      </w:pPr>
      <w:r w:rsidRPr="0036762D">
        <w:rPr>
          <w:lang w:val="fr-BE"/>
        </w:rPr>
        <w:t>Directive (EU) 2015/2302</w:t>
      </w:r>
    </w:p>
    <w:p w14:paraId="0C8D4F9C" w14:textId="77777777" w:rsidR="00AA70A4" w:rsidRPr="0036762D" w:rsidRDefault="00AA70A4" w:rsidP="00AA70A4">
      <w:pPr>
        <w:rPr>
          <w:lang w:val="fr-BE"/>
        </w:rPr>
      </w:pPr>
      <w:r w:rsidRPr="0036762D">
        <w:rPr>
          <w:lang w:val="fr-BE"/>
        </w:rPr>
        <w:t>Article 3 – paragraph 1 – point 2 – point b – point 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74B1B8C6" w14:textId="77777777" w:rsidTr="00B81684">
        <w:trPr>
          <w:jc w:val="center"/>
        </w:trPr>
        <w:tc>
          <w:tcPr>
            <w:tcW w:w="9752" w:type="dxa"/>
            <w:gridSpan w:val="2"/>
          </w:tcPr>
          <w:p w14:paraId="2433DCFE" w14:textId="77777777" w:rsidR="00AA70A4" w:rsidRPr="0036762D" w:rsidRDefault="00AA70A4" w:rsidP="00B81684">
            <w:pPr>
              <w:keepNext/>
              <w:rPr>
                <w:lang w:val="fr-BE"/>
              </w:rPr>
            </w:pPr>
          </w:p>
        </w:tc>
      </w:tr>
      <w:tr w:rsidR="00AA70A4" w:rsidRPr="0036762D" w14:paraId="17A3BA98" w14:textId="77777777" w:rsidTr="00B81684">
        <w:trPr>
          <w:jc w:val="center"/>
        </w:trPr>
        <w:tc>
          <w:tcPr>
            <w:tcW w:w="4876" w:type="dxa"/>
            <w:hideMark/>
          </w:tcPr>
          <w:p w14:paraId="610A8AD6"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6C7D228F" w14:textId="77777777" w:rsidR="00AA70A4" w:rsidRPr="0036762D" w:rsidRDefault="00AA70A4" w:rsidP="00B81684">
            <w:pPr>
              <w:pStyle w:val="ColumnHeading"/>
              <w:keepNext/>
              <w:rPr>
                <w:lang w:val="en-GB"/>
              </w:rPr>
            </w:pPr>
            <w:r w:rsidRPr="0036762D">
              <w:rPr>
                <w:lang w:val="en-GB"/>
              </w:rPr>
              <w:t>Amendment</w:t>
            </w:r>
          </w:p>
        </w:tc>
      </w:tr>
      <w:tr w:rsidR="00AA70A4" w:rsidRPr="0036762D" w14:paraId="147BBB98" w14:textId="77777777" w:rsidTr="00B81684">
        <w:trPr>
          <w:jc w:val="center"/>
        </w:trPr>
        <w:tc>
          <w:tcPr>
            <w:tcW w:w="4876" w:type="dxa"/>
            <w:hideMark/>
          </w:tcPr>
          <w:p w14:paraId="7F3A0965" w14:textId="77777777" w:rsidR="00AA70A4" w:rsidRPr="0036762D" w:rsidRDefault="00AA70A4" w:rsidP="00B81684">
            <w:pPr>
              <w:pStyle w:val="Normal6"/>
              <w:rPr>
                <w:lang w:val="en-GB"/>
              </w:rPr>
            </w:pPr>
            <w:r w:rsidRPr="0036762D">
              <w:rPr>
                <w:lang w:val="en-GB"/>
              </w:rPr>
              <w:t>(ii)</w:t>
            </w:r>
            <w:r w:rsidRPr="0036762D">
              <w:rPr>
                <w:lang w:val="en-GB"/>
              </w:rPr>
              <w:tab/>
            </w:r>
            <w:r w:rsidRPr="0036762D">
              <w:rPr>
                <w:b/>
                <w:i/>
                <w:lang w:val="en-GB"/>
              </w:rPr>
              <w:t>are</w:t>
            </w:r>
            <w:r w:rsidRPr="0036762D">
              <w:rPr>
                <w:lang w:val="en-GB"/>
              </w:rPr>
              <w:t xml:space="preserve"> offered, sold or paid at an inclusive or total price, regardless of any separate billing, or</w:t>
            </w:r>
          </w:p>
        </w:tc>
        <w:tc>
          <w:tcPr>
            <w:tcW w:w="4876" w:type="dxa"/>
            <w:hideMark/>
          </w:tcPr>
          <w:p w14:paraId="70876006" w14:textId="77777777" w:rsidR="00AA70A4" w:rsidRPr="0036762D" w:rsidRDefault="00AA70A4" w:rsidP="00B81684">
            <w:pPr>
              <w:pStyle w:val="Normal6"/>
              <w:rPr>
                <w:szCs w:val="24"/>
                <w:lang w:val="en-GB"/>
              </w:rPr>
            </w:pPr>
            <w:r w:rsidRPr="0036762D">
              <w:rPr>
                <w:lang w:val="en-GB"/>
              </w:rPr>
              <w:t>(ii)</w:t>
            </w:r>
            <w:r w:rsidRPr="0036762D">
              <w:rPr>
                <w:lang w:val="en-GB"/>
              </w:rPr>
              <w:tab/>
              <w:t>offered, sold or paid at an inclusive or total price, regardless of any separate billing, or</w:t>
            </w:r>
          </w:p>
        </w:tc>
      </w:tr>
    </w:tbl>
    <w:p w14:paraId="69D881F8" w14:textId="77777777" w:rsidR="00AA70A4" w:rsidRPr="0036762D" w:rsidRDefault="00AA70A4" w:rsidP="00AA70A4">
      <w:pPr>
        <w:rPr>
          <w:szCs w:val="24"/>
        </w:rPr>
      </w:pPr>
    </w:p>
    <w:p w14:paraId="31FEF96F"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30</w:t>
      </w:r>
    </w:p>
    <w:p w14:paraId="1DB3F835" w14:textId="77777777" w:rsidR="00AA70A4" w:rsidRPr="0036762D" w:rsidRDefault="00AA70A4" w:rsidP="00AA70A4">
      <w:pPr>
        <w:rPr>
          <w:lang w:val="fr-BE"/>
        </w:rPr>
      </w:pPr>
    </w:p>
    <w:p w14:paraId="1C45DDC7" w14:textId="77777777" w:rsidR="00AA70A4" w:rsidRPr="0036762D" w:rsidRDefault="00AA70A4" w:rsidP="00AA70A4">
      <w:pPr>
        <w:pStyle w:val="NormalBold"/>
        <w:keepNext/>
        <w:rPr>
          <w:lang w:val="fr-BE"/>
        </w:rPr>
      </w:pPr>
      <w:r w:rsidRPr="0036762D">
        <w:rPr>
          <w:lang w:val="fr-BE"/>
        </w:rPr>
        <w:t>Proposal for a directive</w:t>
      </w:r>
    </w:p>
    <w:p w14:paraId="3F59CA93" w14:textId="77777777" w:rsidR="00AA70A4" w:rsidRPr="0036762D" w:rsidRDefault="00AA70A4" w:rsidP="00AA70A4">
      <w:pPr>
        <w:pStyle w:val="NormalBold"/>
        <w:rPr>
          <w:lang w:val="fr-BE"/>
        </w:rPr>
      </w:pPr>
      <w:r w:rsidRPr="0036762D">
        <w:rPr>
          <w:lang w:val="fr-BE"/>
        </w:rPr>
        <w:t>Article 1 – paragraph 1 – point 3 – point a</w:t>
      </w:r>
    </w:p>
    <w:p w14:paraId="72BD347A" w14:textId="77777777" w:rsidR="00AA70A4" w:rsidRPr="0036762D" w:rsidRDefault="00AA70A4" w:rsidP="00AA70A4">
      <w:pPr>
        <w:keepNext/>
        <w:rPr>
          <w:lang w:val="fr-BE"/>
        </w:rPr>
      </w:pPr>
      <w:r w:rsidRPr="0036762D">
        <w:rPr>
          <w:lang w:val="fr-BE"/>
        </w:rPr>
        <w:t>Directive (EU) 2015/2302</w:t>
      </w:r>
    </w:p>
    <w:p w14:paraId="5F932CAC" w14:textId="77777777" w:rsidR="00AA70A4" w:rsidRPr="0036762D" w:rsidRDefault="00AA70A4" w:rsidP="00AA70A4">
      <w:pPr>
        <w:rPr>
          <w:lang w:val="fr-BE"/>
        </w:rPr>
      </w:pPr>
      <w:r w:rsidRPr="0036762D">
        <w:rPr>
          <w:lang w:val="fr-BE"/>
        </w:rPr>
        <w:t>Article 3 – paragraph 1 – point 2 – point b – point iii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3ACB23BD" w14:textId="77777777" w:rsidTr="00B81684">
        <w:trPr>
          <w:jc w:val="center"/>
        </w:trPr>
        <w:tc>
          <w:tcPr>
            <w:tcW w:w="9752" w:type="dxa"/>
            <w:gridSpan w:val="2"/>
          </w:tcPr>
          <w:p w14:paraId="2C25A22B" w14:textId="77777777" w:rsidR="00AA70A4" w:rsidRPr="0036762D" w:rsidRDefault="00AA70A4" w:rsidP="00B81684">
            <w:pPr>
              <w:keepNext/>
              <w:rPr>
                <w:lang w:val="fr-BE"/>
              </w:rPr>
            </w:pPr>
          </w:p>
        </w:tc>
      </w:tr>
      <w:tr w:rsidR="00AA70A4" w:rsidRPr="0036762D" w14:paraId="4DCFF23E" w14:textId="77777777" w:rsidTr="00B81684">
        <w:trPr>
          <w:jc w:val="center"/>
        </w:trPr>
        <w:tc>
          <w:tcPr>
            <w:tcW w:w="4876" w:type="dxa"/>
            <w:hideMark/>
          </w:tcPr>
          <w:p w14:paraId="1E26D484"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52B39109" w14:textId="77777777" w:rsidR="00AA70A4" w:rsidRPr="0036762D" w:rsidRDefault="00AA70A4" w:rsidP="00B81684">
            <w:pPr>
              <w:pStyle w:val="ColumnHeading"/>
              <w:keepNext/>
              <w:rPr>
                <w:lang w:val="en-GB"/>
              </w:rPr>
            </w:pPr>
            <w:r w:rsidRPr="0036762D">
              <w:rPr>
                <w:lang w:val="en-GB"/>
              </w:rPr>
              <w:t>Amendment</w:t>
            </w:r>
          </w:p>
        </w:tc>
      </w:tr>
      <w:tr w:rsidR="00AA70A4" w:rsidRPr="0036762D" w14:paraId="678A4D37" w14:textId="77777777" w:rsidTr="00B81684">
        <w:trPr>
          <w:jc w:val="center"/>
        </w:trPr>
        <w:tc>
          <w:tcPr>
            <w:tcW w:w="4876" w:type="dxa"/>
            <w:hideMark/>
          </w:tcPr>
          <w:p w14:paraId="3D8D048C" w14:textId="77777777" w:rsidR="00AA70A4" w:rsidRPr="0036762D" w:rsidRDefault="00AA70A4" w:rsidP="00B81684">
            <w:pPr>
              <w:pStyle w:val="Normal6"/>
              <w:rPr>
                <w:lang w:val="en-GB"/>
              </w:rPr>
            </w:pPr>
            <w:r w:rsidRPr="0036762D">
              <w:rPr>
                <w:lang w:val="en-GB"/>
              </w:rPr>
              <w:t>(iii)</w:t>
            </w:r>
            <w:r w:rsidRPr="0036762D">
              <w:rPr>
                <w:lang w:val="en-GB"/>
              </w:rPr>
              <w:tab/>
            </w:r>
            <w:r w:rsidRPr="0036762D">
              <w:rPr>
                <w:b/>
                <w:i/>
                <w:lang w:val="en-GB"/>
              </w:rPr>
              <w:t>are</w:t>
            </w:r>
            <w:r w:rsidRPr="0036762D">
              <w:rPr>
                <w:lang w:val="en-GB"/>
              </w:rPr>
              <w:t xml:space="preserve"> advertised or sold under the term ‘package’ or under a similar term, or</w:t>
            </w:r>
          </w:p>
        </w:tc>
        <w:tc>
          <w:tcPr>
            <w:tcW w:w="4876" w:type="dxa"/>
            <w:hideMark/>
          </w:tcPr>
          <w:p w14:paraId="65F44866" w14:textId="77777777" w:rsidR="00AA70A4" w:rsidRPr="0036762D" w:rsidRDefault="00AA70A4" w:rsidP="00B81684">
            <w:pPr>
              <w:pStyle w:val="Normal6"/>
              <w:rPr>
                <w:szCs w:val="24"/>
                <w:lang w:val="en-GB"/>
              </w:rPr>
            </w:pPr>
            <w:r w:rsidRPr="0036762D">
              <w:rPr>
                <w:lang w:val="en-GB"/>
              </w:rPr>
              <w:t>(iii)</w:t>
            </w:r>
            <w:r w:rsidRPr="0036762D">
              <w:rPr>
                <w:lang w:val="en-GB"/>
              </w:rPr>
              <w:tab/>
              <w:t>advertised or sold under the term ‘package’ or under a similar term, or</w:t>
            </w:r>
          </w:p>
        </w:tc>
      </w:tr>
    </w:tbl>
    <w:p w14:paraId="3FC120DB" w14:textId="77777777" w:rsidR="00AA70A4" w:rsidRPr="0036762D" w:rsidRDefault="00AA70A4" w:rsidP="00AA70A4">
      <w:pPr>
        <w:rPr>
          <w:szCs w:val="24"/>
        </w:rPr>
      </w:pPr>
    </w:p>
    <w:p w14:paraId="6F163E48"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31</w:t>
      </w:r>
    </w:p>
    <w:p w14:paraId="4360505C" w14:textId="77777777" w:rsidR="00AA70A4" w:rsidRPr="0036762D" w:rsidRDefault="00AA70A4" w:rsidP="00AA70A4">
      <w:pPr>
        <w:rPr>
          <w:lang w:val="fr-BE"/>
        </w:rPr>
      </w:pPr>
    </w:p>
    <w:p w14:paraId="60F7AB2B" w14:textId="77777777" w:rsidR="00AA70A4" w:rsidRPr="0036762D" w:rsidRDefault="00AA70A4" w:rsidP="00AA70A4">
      <w:pPr>
        <w:pStyle w:val="NormalBold"/>
        <w:keepNext/>
        <w:rPr>
          <w:lang w:val="fr-BE"/>
        </w:rPr>
      </w:pPr>
      <w:r w:rsidRPr="0036762D">
        <w:rPr>
          <w:lang w:val="fr-BE"/>
        </w:rPr>
        <w:t>Proposal for a directive</w:t>
      </w:r>
    </w:p>
    <w:p w14:paraId="186E70FB" w14:textId="77777777" w:rsidR="00AA70A4" w:rsidRPr="0036762D" w:rsidRDefault="00AA70A4" w:rsidP="00AA70A4">
      <w:pPr>
        <w:pStyle w:val="NormalBold"/>
        <w:rPr>
          <w:lang w:val="fr-BE"/>
        </w:rPr>
      </w:pPr>
      <w:r w:rsidRPr="0036762D">
        <w:rPr>
          <w:lang w:val="fr-BE"/>
        </w:rPr>
        <w:t>Article 1 – paragraph 1 – point 3 – point a</w:t>
      </w:r>
    </w:p>
    <w:p w14:paraId="5FF11749" w14:textId="77777777" w:rsidR="00AA70A4" w:rsidRPr="0036762D" w:rsidRDefault="00AA70A4" w:rsidP="00AA70A4">
      <w:pPr>
        <w:keepNext/>
        <w:rPr>
          <w:lang w:val="fr-BE"/>
        </w:rPr>
      </w:pPr>
      <w:r w:rsidRPr="0036762D">
        <w:rPr>
          <w:lang w:val="fr-BE"/>
        </w:rPr>
        <w:t>Directive (EU) 2015/2302</w:t>
      </w:r>
    </w:p>
    <w:p w14:paraId="3F173E03" w14:textId="77777777" w:rsidR="00AA70A4" w:rsidRPr="0036762D" w:rsidRDefault="00AA70A4" w:rsidP="00AA70A4">
      <w:pPr>
        <w:rPr>
          <w:lang w:val="fr-BE"/>
        </w:rPr>
      </w:pPr>
      <w:r w:rsidRPr="0036762D">
        <w:rPr>
          <w:lang w:val="fr-BE"/>
        </w:rPr>
        <w:t>Article 3 – paragraph 1 – point 2 – point b – point iv</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9B7E423" w14:textId="77777777" w:rsidTr="00B81684">
        <w:trPr>
          <w:jc w:val="center"/>
        </w:trPr>
        <w:tc>
          <w:tcPr>
            <w:tcW w:w="9752" w:type="dxa"/>
            <w:gridSpan w:val="2"/>
          </w:tcPr>
          <w:p w14:paraId="79B2C18B" w14:textId="77777777" w:rsidR="00AA70A4" w:rsidRPr="0036762D" w:rsidRDefault="00AA70A4" w:rsidP="00B81684">
            <w:pPr>
              <w:keepNext/>
              <w:rPr>
                <w:lang w:val="fr-BE"/>
              </w:rPr>
            </w:pPr>
          </w:p>
        </w:tc>
      </w:tr>
      <w:tr w:rsidR="00AA70A4" w:rsidRPr="0036762D" w14:paraId="6DB9EB53" w14:textId="77777777" w:rsidTr="00B81684">
        <w:trPr>
          <w:jc w:val="center"/>
        </w:trPr>
        <w:tc>
          <w:tcPr>
            <w:tcW w:w="4876" w:type="dxa"/>
            <w:hideMark/>
          </w:tcPr>
          <w:p w14:paraId="7EB7E941"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07C5AF2" w14:textId="77777777" w:rsidR="00AA70A4" w:rsidRPr="0036762D" w:rsidRDefault="00AA70A4" w:rsidP="00B81684">
            <w:pPr>
              <w:pStyle w:val="ColumnHeading"/>
              <w:keepNext/>
              <w:rPr>
                <w:lang w:val="en-GB"/>
              </w:rPr>
            </w:pPr>
            <w:r w:rsidRPr="0036762D">
              <w:rPr>
                <w:lang w:val="en-GB"/>
              </w:rPr>
              <w:t>Amendment</w:t>
            </w:r>
          </w:p>
        </w:tc>
      </w:tr>
      <w:tr w:rsidR="00AA70A4" w:rsidRPr="0036762D" w14:paraId="192CA6C0" w14:textId="77777777" w:rsidTr="00B81684">
        <w:trPr>
          <w:jc w:val="center"/>
        </w:trPr>
        <w:tc>
          <w:tcPr>
            <w:tcW w:w="4876" w:type="dxa"/>
            <w:hideMark/>
          </w:tcPr>
          <w:p w14:paraId="1085C145" w14:textId="77777777" w:rsidR="00AA70A4" w:rsidRPr="0036762D" w:rsidRDefault="00AA70A4" w:rsidP="00B81684">
            <w:pPr>
              <w:pStyle w:val="Normal6"/>
              <w:rPr>
                <w:lang w:val="en-GB"/>
              </w:rPr>
            </w:pPr>
            <w:r w:rsidRPr="0036762D">
              <w:rPr>
                <w:lang w:val="en-GB"/>
              </w:rPr>
              <w:t>(iv)</w:t>
            </w:r>
            <w:r w:rsidRPr="0036762D">
              <w:rPr>
                <w:lang w:val="en-GB"/>
              </w:rPr>
              <w:tab/>
            </w:r>
            <w:r w:rsidRPr="0036762D">
              <w:rPr>
                <w:b/>
                <w:i/>
                <w:lang w:val="en-GB"/>
              </w:rPr>
              <w:t>are</w:t>
            </w:r>
            <w:r w:rsidRPr="0036762D">
              <w:rPr>
                <w:lang w:val="en-GB"/>
              </w:rPr>
              <w:t xml:space="preserve"> combined after the conclusion of a contract by which a trader entitles the traveller to choose among a selection of different types of travel services, or</w:t>
            </w:r>
          </w:p>
        </w:tc>
        <w:tc>
          <w:tcPr>
            <w:tcW w:w="4876" w:type="dxa"/>
            <w:hideMark/>
          </w:tcPr>
          <w:p w14:paraId="7654401E" w14:textId="77777777" w:rsidR="00AA70A4" w:rsidRPr="0036762D" w:rsidRDefault="00AA70A4" w:rsidP="00B81684">
            <w:pPr>
              <w:pStyle w:val="Normal6"/>
              <w:rPr>
                <w:szCs w:val="24"/>
                <w:lang w:val="en-GB"/>
              </w:rPr>
            </w:pPr>
            <w:r w:rsidRPr="0036762D">
              <w:rPr>
                <w:lang w:val="en-GB"/>
              </w:rPr>
              <w:t>(iv)</w:t>
            </w:r>
            <w:r w:rsidRPr="0036762D">
              <w:rPr>
                <w:lang w:val="en-GB"/>
              </w:rPr>
              <w:tab/>
              <w:t>combined after the conclusion of a contract by which a trader entitles the traveller to choose among a selection of different types of travel services, or</w:t>
            </w:r>
          </w:p>
        </w:tc>
      </w:tr>
    </w:tbl>
    <w:p w14:paraId="6105E44C" w14:textId="77777777" w:rsidR="00AA70A4" w:rsidRPr="0036762D" w:rsidRDefault="00AA70A4" w:rsidP="00AA70A4">
      <w:pPr>
        <w:rPr>
          <w:szCs w:val="24"/>
        </w:rPr>
      </w:pPr>
    </w:p>
    <w:p w14:paraId="3A141B90"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32</w:t>
      </w:r>
    </w:p>
    <w:p w14:paraId="307248FE" w14:textId="77777777" w:rsidR="00AA70A4" w:rsidRPr="0036762D" w:rsidRDefault="00AA70A4" w:rsidP="00AA70A4">
      <w:pPr>
        <w:rPr>
          <w:lang w:val="fr-BE"/>
        </w:rPr>
      </w:pPr>
    </w:p>
    <w:p w14:paraId="2B66FE68" w14:textId="77777777" w:rsidR="00AA70A4" w:rsidRPr="0036762D" w:rsidRDefault="00AA70A4" w:rsidP="00AA70A4">
      <w:pPr>
        <w:pStyle w:val="NormalBold"/>
        <w:keepNext/>
        <w:rPr>
          <w:lang w:val="fr-BE"/>
        </w:rPr>
      </w:pPr>
      <w:r w:rsidRPr="0036762D">
        <w:rPr>
          <w:lang w:val="fr-BE"/>
        </w:rPr>
        <w:t>Proposal for a directive</w:t>
      </w:r>
    </w:p>
    <w:p w14:paraId="293AB639" w14:textId="77777777" w:rsidR="00AA70A4" w:rsidRPr="0036762D" w:rsidRDefault="00AA70A4" w:rsidP="00AA70A4">
      <w:pPr>
        <w:pStyle w:val="NormalBold"/>
        <w:rPr>
          <w:lang w:val="fr-BE"/>
        </w:rPr>
      </w:pPr>
      <w:r w:rsidRPr="0036762D">
        <w:rPr>
          <w:lang w:val="fr-BE"/>
        </w:rPr>
        <w:t>Article 1 – paragraph 1 – point 3 – point a</w:t>
      </w:r>
    </w:p>
    <w:p w14:paraId="4C6D6566" w14:textId="77777777" w:rsidR="00AA70A4" w:rsidRPr="0036762D" w:rsidRDefault="00AA70A4" w:rsidP="00AA70A4">
      <w:pPr>
        <w:keepNext/>
        <w:rPr>
          <w:lang w:val="fr-BE"/>
        </w:rPr>
      </w:pPr>
      <w:r w:rsidRPr="0036762D">
        <w:rPr>
          <w:lang w:val="fr-BE"/>
        </w:rPr>
        <w:t>Directive (EU) 2015/2302</w:t>
      </w:r>
    </w:p>
    <w:p w14:paraId="1BD7D8D7" w14:textId="77777777" w:rsidR="00AA70A4" w:rsidRPr="0036762D" w:rsidRDefault="00AA70A4" w:rsidP="00AA70A4">
      <w:pPr>
        <w:rPr>
          <w:lang w:val="fr-BE"/>
        </w:rPr>
      </w:pPr>
      <w:r w:rsidRPr="0036762D">
        <w:rPr>
          <w:lang w:val="fr-BE"/>
        </w:rPr>
        <w:t>Article 3 – paragraph 1 – point 2 – point b – point v</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08BC4976" w14:textId="77777777" w:rsidTr="00B81684">
        <w:trPr>
          <w:jc w:val="center"/>
        </w:trPr>
        <w:tc>
          <w:tcPr>
            <w:tcW w:w="9752" w:type="dxa"/>
            <w:gridSpan w:val="2"/>
          </w:tcPr>
          <w:p w14:paraId="42A68154" w14:textId="77777777" w:rsidR="00AA70A4" w:rsidRPr="0036762D" w:rsidRDefault="00AA70A4" w:rsidP="00B81684">
            <w:pPr>
              <w:keepNext/>
              <w:rPr>
                <w:lang w:val="fr-BE"/>
              </w:rPr>
            </w:pPr>
          </w:p>
        </w:tc>
      </w:tr>
      <w:tr w:rsidR="00AA70A4" w:rsidRPr="0036762D" w14:paraId="78CA8BD5" w14:textId="77777777" w:rsidTr="00B81684">
        <w:trPr>
          <w:jc w:val="center"/>
        </w:trPr>
        <w:tc>
          <w:tcPr>
            <w:tcW w:w="4876" w:type="dxa"/>
            <w:hideMark/>
          </w:tcPr>
          <w:p w14:paraId="3A5AF475"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E60F602" w14:textId="77777777" w:rsidR="00AA70A4" w:rsidRPr="0036762D" w:rsidRDefault="00AA70A4" w:rsidP="00B81684">
            <w:pPr>
              <w:pStyle w:val="ColumnHeading"/>
              <w:keepNext/>
              <w:rPr>
                <w:lang w:val="en-GB"/>
              </w:rPr>
            </w:pPr>
            <w:r w:rsidRPr="0036762D">
              <w:rPr>
                <w:lang w:val="en-GB"/>
              </w:rPr>
              <w:t>Amendment</w:t>
            </w:r>
          </w:p>
        </w:tc>
      </w:tr>
      <w:tr w:rsidR="00AA70A4" w:rsidRPr="0036762D" w14:paraId="39235DF9" w14:textId="77777777" w:rsidTr="00B81684">
        <w:trPr>
          <w:jc w:val="center"/>
        </w:trPr>
        <w:tc>
          <w:tcPr>
            <w:tcW w:w="4876" w:type="dxa"/>
            <w:hideMark/>
          </w:tcPr>
          <w:p w14:paraId="0D6353CE" w14:textId="77777777" w:rsidR="00AA70A4" w:rsidRPr="0036762D" w:rsidRDefault="00AA70A4" w:rsidP="00B81684">
            <w:pPr>
              <w:pStyle w:val="Normal6"/>
              <w:rPr>
                <w:lang w:val="en-GB"/>
              </w:rPr>
            </w:pPr>
            <w:r w:rsidRPr="0036762D">
              <w:rPr>
                <w:lang w:val="en-GB"/>
              </w:rPr>
              <w:t>(v)</w:t>
            </w:r>
            <w:r w:rsidRPr="0036762D">
              <w:rPr>
                <w:lang w:val="en-GB"/>
              </w:rPr>
              <w:tab/>
            </w:r>
            <w:r w:rsidRPr="0036762D">
              <w:rPr>
                <w:b/>
                <w:i/>
                <w:lang w:val="en-GB"/>
              </w:rPr>
              <w:t>are</w:t>
            </w:r>
            <w:r w:rsidRPr="0036762D">
              <w:rPr>
                <w:lang w:val="en-GB"/>
              </w:rPr>
              <w:t xml:space="preserve"> purchased from separate traders through linked online booking processes where the traveller’s </w:t>
            </w:r>
            <w:r w:rsidRPr="0036762D">
              <w:rPr>
                <w:b/>
                <w:i/>
                <w:lang w:val="en-GB"/>
              </w:rPr>
              <w:t>name, payment details, e-mail address or the traveller’s other</w:t>
            </w:r>
            <w:r w:rsidRPr="0036762D">
              <w:rPr>
                <w:lang w:val="en-GB"/>
              </w:rPr>
              <w:t xml:space="preserve"> personal data are transmitted from the trader with whom the first contract is concluded to another trader or </w:t>
            </w:r>
            <w:r w:rsidRPr="0036762D">
              <w:rPr>
                <w:b/>
                <w:i/>
                <w:lang w:val="en-GB"/>
              </w:rPr>
              <w:t>other</w:t>
            </w:r>
            <w:r w:rsidRPr="0036762D">
              <w:rPr>
                <w:lang w:val="en-GB"/>
              </w:rPr>
              <w:t xml:space="preserve"> traders</w:t>
            </w:r>
            <w:r w:rsidRPr="0036762D">
              <w:rPr>
                <w:b/>
                <w:i/>
                <w:lang w:val="en-GB"/>
              </w:rPr>
              <w:t>.</w:t>
            </w:r>
          </w:p>
        </w:tc>
        <w:tc>
          <w:tcPr>
            <w:tcW w:w="4876" w:type="dxa"/>
            <w:hideMark/>
          </w:tcPr>
          <w:p w14:paraId="3692CF31" w14:textId="77777777" w:rsidR="00AA70A4" w:rsidRPr="0036762D" w:rsidRDefault="00AA70A4" w:rsidP="00B81684">
            <w:pPr>
              <w:pStyle w:val="Normal6"/>
              <w:rPr>
                <w:szCs w:val="24"/>
                <w:lang w:val="en-GB"/>
              </w:rPr>
            </w:pPr>
            <w:r w:rsidRPr="0036762D">
              <w:rPr>
                <w:lang w:val="en-GB"/>
              </w:rPr>
              <w:t>(v)</w:t>
            </w:r>
            <w:r w:rsidRPr="0036762D">
              <w:rPr>
                <w:lang w:val="en-GB"/>
              </w:rPr>
              <w:tab/>
              <w:t xml:space="preserve">purchased from separate traders through linked online booking processes where the traveller's personal data </w:t>
            </w:r>
            <w:r w:rsidRPr="0036762D">
              <w:rPr>
                <w:b/>
                <w:i/>
                <w:lang w:val="en-GB"/>
              </w:rPr>
              <w:t>through which the traveller can be identified as a contracting party,</w:t>
            </w:r>
            <w:r w:rsidRPr="0036762D">
              <w:rPr>
                <w:lang w:val="en-GB"/>
              </w:rPr>
              <w:t xml:space="preserve"> are transmitted from the trader with whom the first contract is concluded to another trader or </w:t>
            </w:r>
            <w:r w:rsidRPr="0036762D">
              <w:rPr>
                <w:b/>
                <w:i/>
                <w:lang w:val="en-GB"/>
              </w:rPr>
              <w:t>traders and a contract or contracts is or are concluded at the latest 24 hours after the confirmation of the booking of the first travel service with the latter trader or</w:t>
            </w:r>
            <w:r w:rsidRPr="0036762D">
              <w:rPr>
                <w:lang w:val="en-GB"/>
              </w:rPr>
              <w:t xml:space="preserve"> traders</w:t>
            </w:r>
            <w:r w:rsidRPr="0036762D">
              <w:rPr>
                <w:b/>
                <w:i/>
                <w:lang w:val="en-GB"/>
              </w:rPr>
              <w:t>,</w:t>
            </w:r>
          </w:p>
        </w:tc>
      </w:tr>
    </w:tbl>
    <w:p w14:paraId="1CD8E4C3" w14:textId="77777777" w:rsidR="00AA70A4" w:rsidRPr="0036762D" w:rsidRDefault="00AA70A4" w:rsidP="00AA70A4">
      <w:pPr>
        <w:rPr>
          <w:szCs w:val="24"/>
        </w:rPr>
      </w:pPr>
    </w:p>
    <w:p w14:paraId="47CCD55F"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33</w:t>
      </w:r>
    </w:p>
    <w:p w14:paraId="182270C3" w14:textId="77777777" w:rsidR="00AA70A4" w:rsidRPr="0036762D" w:rsidRDefault="00AA70A4" w:rsidP="00AA70A4"/>
    <w:p w14:paraId="7C4C94BF" w14:textId="77777777" w:rsidR="00AA70A4" w:rsidRPr="0036762D" w:rsidRDefault="00AA70A4" w:rsidP="00AA70A4">
      <w:pPr>
        <w:pStyle w:val="NormalBold"/>
        <w:keepNext/>
      </w:pPr>
      <w:r w:rsidRPr="0036762D">
        <w:t>Proposal for a directive</w:t>
      </w:r>
    </w:p>
    <w:p w14:paraId="20F34E29" w14:textId="77777777" w:rsidR="00AA70A4" w:rsidRPr="0036762D" w:rsidRDefault="00AA70A4" w:rsidP="00AA70A4">
      <w:pPr>
        <w:pStyle w:val="NormalBold"/>
      </w:pPr>
      <w:r w:rsidRPr="0036762D">
        <w:t>Article 1 – paragraph 1 – point 3 – point a</w:t>
      </w:r>
    </w:p>
    <w:p w14:paraId="310A4E97" w14:textId="77777777" w:rsidR="00AA70A4" w:rsidRPr="0036762D" w:rsidRDefault="00AA70A4" w:rsidP="00AA70A4">
      <w:pPr>
        <w:keepNext/>
      </w:pPr>
      <w:r w:rsidRPr="0036762D">
        <w:t>Directive (EU) 2015/2302</w:t>
      </w:r>
    </w:p>
    <w:p w14:paraId="7375CC92" w14:textId="77777777" w:rsidR="00AA70A4" w:rsidRPr="0036762D" w:rsidRDefault="00AA70A4" w:rsidP="00AA70A4">
      <w:r w:rsidRPr="0036762D">
        <w:t>Article 3 – paragraph 1 – point 2 – point b – point v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61612B8" w14:textId="77777777" w:rsidTr="00B81684">
        <w:trPr>
          <w:jc w:val="center"/>
        </w:trPr>
        <w:tc>
          <w:tcPr>
            <w:tcW w:w="9752" w:type="dxa"/>
            <w:gridSpan w:val="2"/>
          </w:tcPr>
          <w:p w14:paraId="0935F574" w14:textId="77777777" w:rsidR="00AA70A4" w:rsidRPr="0036762D" w:rsidRDefault="00AA70A4" w:rsidP="00B81684">
            <w:pPr>
              <w:keepNext/>
            </w:pPr>
          </w:p>
        </w:tc>
      </w:tr>
      <w:tr w:rsidR="00AA70A4" w:rsidRPr="0036762D" w14:paraId="470691E2" w14:textId="77777777" w:rsidTr="00B81684">
        <w:trPr>
          <w:jc w:val="center"/>
        </w:trPr>
        <w:tc>
          <w:tcPr>
            <w:tcW w:w="4876" w:type="dxa"/>
            <w:hideMark/>
          </w:tcPr>
          <w:p w14:paraId="47D903CC"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6B7372C3" w14:textId="77777777" w:rsidR="00AA70A4" w:rsidRPr="0036762D" w:rsidRDefault="00AA70A4" w:rsidP="00B81684">
            <w:pPr>
              <w:pStyle w:val="ColumnHeading"/>
              <w:keepNext/>
              <w:rPr>
                <w:lang w:val="en-GB"/>
              </w:rPr>
            </w:pPr>
            <w:r w:rsidRPr="0036762D">
              <w:rPr>
                <w:lang w:val="en-GB"/>
              </w:rPr>
              <w:t>Amendment</w:t>
            </w:r>
          </w:p>
        </w:tc>
      </w:tr>
      <w:tr w:rsidR="00AA70A4" w:rsidRPr="0036762D" w14:paraId="3809182A" w14:textId="77777777" w:rsidTr="00B81684">
        <w:trPr>
          <w:jc w:val="center"/>
        </w:trPr>
        <w:tc>
          <w:tcPr>
            <w:tcW w:w="4876" w:type="dxa"/>
          </w:tcPr>
          <w:p w14:paraId="62176C6F" w14:textId="77777777" w:rsidR="00AA70A4" w:rsidRPr="0036762D" w:rsidRDefault="00AA70A4" w:rsidP="00B81684">
            <w:pPr>
              <w:pStyle w:val="Normal6"/>
              <w:rPr>
                <w:lang w:val="en-GB"/>
              </w:rPr>
            </w:pPr>
          </w:p>
        </w:tc>
        <w:tc>
          <w:tcPr>
            <w:tcW w:w="4876" w:type="dxa"/>
            <w:hideMark/>
          </w:tcPr>
          <w:p w14:paraId="37A7B64A" w14:textId="77777777" w:rsidR="00AA70A4" w:rsidRPr="0036762D" w:rsidRDefault="00AA70A4" w:rsidP="00B81684">
            <w:pPr>
              <w:pStyle w:val="Normal6"/>
              <w:rPr>
                <w:szCs w:val="24"/>
                <w:lang w:val="en-GB"/>
              </w:rPr>
            </w:pPr>
            <w:r w:rsidRPr="0036762D">
              <w:rPr>
                <w:b/>
                <w:i/>
                <w:lang w:val="en-GB"/>
              </w:rPr>
              <w:t>(</w:t>
            </w:r>
            <w:proofErr w:type="spellStart"/>
            <w:r w:rsidRPr="0036762D">
              <w:rPr>
                <w:b/>
                <w:i/>
                <w:lang w:val="en-GB"/>
              </w:rPr>
              <w:t>va</w:t>
            </w:r>
            <w:proofErr w:type="spellEnd"/>
            <w:r w:rsidRPr="0036762D">
              <w:rPr>
                <w:b/>
                <w:i/>
                <w:lang w:val="en-GB"/>
              </w:rPr>
              <w:t>)</w:t>
            </w:r>
            <w:r w:rsidRPr="0036762D">
              <w:rPr>
                <w:b/>
                <w:i/>
                <w:lang w:val="en-GB"/>
              </w:rPr>
              <w:tab/>
              <w:t xml:space="preserve">or any other situation where the </w:t>
            </w:r>
            <w:r w:rsidRPr="0036762D">
              <w:rPr>
                <w:b/>
                <w:i/>
                <w:lang w:val="en-GB"/>
              </w:rPr>
              <w:lastRenderedPageBreak/>
              <w:t>parties agree to consider the booked travel services as a package.</w:t>
            </w:r>
          </w:p>
        </w:tc>
      </w:tr>
    </w:tbl>
    <w:p w14:paraId="4FF0D095" w14:textId="77777777" w:rsidR="00AA70A4" w:rsidRPr="0036762D" w:rsidRDefault="00AA70A4" w:rsidP="00AA70A4">
      <w:pPr>
        <w:rPr>
          <w:szCs w:val="24"/>
        </w:rPr>
      </w:pPr>
    </w:p>
    <w:p w14:paraId="647ECF59" w14:textId="77777777" w:rsidR="00AA70A4" w:rsidRPr="0036762D" w:rsidRDefault="00AA70A4" w:rsidP="00AA70A4">
      <w:pPr>
        <w:pStyle w:val="AmNumberTabs"/>
        <w:keepNext/>
        <w:rPr>
          <w:lang w:val="fr-BE"/>
        </w:rPr>
      </w:pPr>
      <w:r w:rsidRPr="0036762D">
        <w:rPr>
          <w:lang w:val="fr-BE"/>
        </w:rPr>
        <w:t>Amendment</w:t>
      </w:r>
      <w:r w:rsidRPr="0036762D">
        <w:rPr>
          <w:lang w:val="fr-BE"/>
        </w:rPr>
        <w:tab/>
      </w:r>
      <w:r w:rsidRPr="0036762D">
        <w:rPr>
          <w:lang w:val="fr-BE"/>
        </w:rPr>
        <w:tab/>
        <w:t>34</w:t>
      </w:r>
    </w:p>
    <w:p w14:paraId="6FE586C2" w14:textId="77777777" w:rsidR="00AA70A4" w:rsidRPr="0036762D" w:rsidRDefault="00AA70A4" w:rsidP="00AA70A4">
      <w:pPr>
        <w:pStyle w:val="NormalBold12b"/>
        <w:keepNext/>
        <w:rPr>
          <w:lang w:val="fr-BE"/>
        </w:rPr>
      </w:pPr>
      <w:r w:rsidRPr="0036762D">
        <w:rPr>
          <w:lang w:val="fr-BE"/>
        </w:rPr>
        <w:t>Proposal for a directive</w:t>
      </w:r>
    </w:p>
    <w:p w14:paraId="536FC33A" w14:textId="77777777" w:rsidR="00AA70A4" w:rsidRPr="0036762D" w:rsidRDefault="00AA70A4" w:rsidP="00AA70A4">
      <w:pPr>
        <w:pStyle w:val="NormalBold"/>
        <w:keepNext/>
        <w:rPr>
          <w:lang w:val="fr-BE"/>
        </w:rPr>
      </w:pPr>
      <w:r w:rsidRPr="0036762D">
        <w:rPr>
          <w:lang w:val="fr-BE"/>
        </w:rPr>
        <w:t>Article 1 – paragraph 1 – point 3 – point b</w:t>
      </w:r>
    </w:p>
    <w:p w14:paraId="01A16091" w14:textId="77777777" w:rsidR="00AA70A4" w:rsidRPr="0036762D" w:rsidRDefault="00AA70A4" w:rsidP="00AA70A4">
      <w:pPr>
        <w:keepNext/>
        <w:rPr>
          <w:lang w:val="fr-BE"/>
        </w:rPr>
      </w:pPr>
      <w:r w:rsidRPr="0036762D">
        <w:rPr>
          <w:lang w:val="fr-BE"/>
        </w:rPr>
        <w:t>Directive (EU) 2015/2302</w:t>
      </w:r>
    </w:p>
    <w:p w14:paraId="27023BA5" w14:textId="77777777" w:rsidR="00AA70A4" w:rsidRPr="0036762D" w:rsidRDefault="00AA70A4" w:rsidP="00AA70A4">
      <w:pPr>
        <w:rPr>
          <w:lang w:val="fr-BE"/>
        </w:rPr>
      </w:pPr>
      <w:r w:rsidRPr="0036762D">
        <w:rPr>
          <w:lang w:val="fr-BE"/>
        </w:rPr>
        <w:t>Article 3 – paragraph 1 – point 5</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67F9500" w14:textId="77777777" w:rsidTr="00B81684">
        <w:trPr>
          <w:jc w:val="center"/>
        </w:trPr>
        <w:tc>
          <w:tcPr>
            <w:tcW w:w="9752" w:type="dxa"/>
            <w:gridSpan w:val="2"/>
          </w:tcPr>
          <w:p w14:paraId="1BB6FFC9" w14:textId="77777777" w:rsidR="00AA70A4" w:rsidRPr="0036762D" w:rsidRDefault="00AA70A4" w:rsidP="00B81684">
            <w:pPr>
              <w:keepNext/>
              <w:rPr>
                <w:lang w:val="fr-BE"/>
              </w:rPr>
            </w:pPr>
          </w:p>
        </w:tc>
      </w:tr>
      <w:tr w:rsidR="00AA70A4" w:rsidRPr="0036762D" w14:paraId="10FDEC6F" w14:textId="77777777" w:rsidTr="00B81684">
        <w:trPr>
          <w:jc w:val="center"/>
        </w:trPr>
        <w:tc>
          <w:tcPr>
            <w:tcW w:w="4876" w:type="dxa"/>
            <w:hideMark/>
          </w:tcPr>
          <w:p w14:paraId="7784146D" w14:textId="77777777" w:rsidR="00AA70A4" w:rsidRPr="0036762D" w:rsidRDefault="00AA70A4" w:rsidP="00B81684">
            <w:pPr>
              <w:pStyle w:val="AmColumnHeading"/>
              <w:keepNext/>
            </w:pPr>
            <w:r w:rsidRPr="0036762D">
              <w:t>Text proposed by the Commission</w:t>
            </w:r>
          </w:p>
        </w:tc>
        <w:tc>
          <w:tcPr>
            <w:tcW w:w="4876" w:type="dxa"/>
            <w:hideMark/>
          </w:tcPr>
          <w:p w14:paraId="21107FA7" w14:textId="77777777" w:rsidR="00AA70A4" w:rsidRPr="0036762D" w:rsidRDefault="00AA70A4" w:rsidP="00B81684">
            <w:pPr>
              <w:pStyle w:val="AmColumnHeading"/>
              <w:keepNext/>
            </w:pPr>
            <w:r w:rsidRPr="0036762D">
              <w:t>Amendment</w:t>
            </w:r>
          </w:p>
        </w:tc>
      </w:tr>
      <w:tr w:rsidR="00AA70A4" w:rsidRPr="0036762D" w14:paraId="22365EC4" w14:textId="77777777" w:rsidTr="00B81684">
        <w:trPr>
          <w:jc w:val="center"/>
        </w:trPr>
        <w:tc>
          <w:tcPr>
            <w:tcW w:w="4876" w:type="dxa"/>
            <w:hideMark/>
          </w:tcPr>
          <w:p w14:paraId="78640BBA" w14:textId="77777777" w:rsidR="00AA70A4" w:rsidRPr="0036762D" w:rsidRDefault="00AA70A4" w:rsidP="00B81684">
            <w:pPr>
              <w:pStyle w:val="Normal6a"/>
              <w:rPr>
                <w:b/>
                <w:i/>
              </w:rPr>
            </w:pPr>
            <w:r w:rsidRPr="0036762D">
              <w:t>(b) point 5</w:t>
            </w:r>
            <w:r w:rsidRPr="0036762D">
              <w:rPr>
                <w:b/>
                <w:i/>
              </w:rPr>
              <w:t xml:space="preserve"> </w:t>
            </w:r>
            <w:r w:rsidRPr="0036762D">
              <w:t>is</w:t>
            </w:r>
            <w:r w:rsidRPr="0036762D">
              <w:rPr>
                <w:b/>
                <w:i/>
              </w:rPr>
              <w:t xml:space="preserve"> replaced by the following: </w:t>
            </w:r>
          </w:p>
        </w:tc>
        <w:tc>
          <w:tcPr>
            <w:tcW w:w="4876" w:type="dxa"/>
            <w:hideMark/>
          </w:tcPr>
          <w:p w14:paraId="3122E19F" w14:textId="0E139880" w:rsidR="00AA70A4" w:rsidRPr="0036762D" w:rsidRDefault="00AA70A4" w:rsidP="00B81684">
            <w:pPr>
              <w:pStyle w:val="Normal6a"/>
              <w:rPr>
                <w:b/>
                <w:i/>
                <w:szCs w:val="24"/>
              </w:rPr>
            </w:pPr>
            <w:r w:rsidRPr="0036762D">
              <w:t>(b)</w:t>
            </w:r>
            <w:r w:rsidRPr="0036762D">
              <w:tab/>
              <w:t>point 5 is</w:t>
            </w:r>
            <w:r w:rsidRPr="0036762D">
              <w:rPr>
                <w:b/>
                <w:i/>
              </w:rPr>
              <w:t xml:space="preserve"> deleted</w:t>
            </w:r>
            <w:r w:rsidR="006A0643" w:rsidRPr="0036762D">
              <w:rPr>
                <w:b/>
                <w:i/>
              </w:rPr>
              <w:t>.</w:t>
            </w:r>
          </w:p>
        </w:tc>
      </w:tr>
      <w:tr w:rsidR="00AA70A4" w:rsidRPr="0036762D" w14:paraId="105A2093" w14:textId="77777777" w:rsidTr="00B81684">
        <w:trPr>
          <w:jc w:val="center"/>
        </w:trPr>
        <w:tc>
          <w:tcPr>
            <w:tcW w:w="4876" w:type="dxa"/>
          </w:tcPr>
          <w:p w14:paraId="1ADE3C0E" w14:textId="77777777" w:rsidR="00AA70A4" w:rsidRPr="0036762D" w:rsidRDefault="00AA70A4" w:rsidP="00B81684">
            <w:pPr>
              <w:pStyle w:val="Normal6a"/>
              <w:rPr>
                <w:b/>
                <w:i/>
              </w:rPr>
            </w:pPr>
            <w:r w:rsidRPr="0036762D">
              <w:rPr>
                <w:b/>
                <w:i/>
              </w:rPr>
              <w:t>‘(5)</w:t>
            </w:r>
            <w:r w:rsidRPr="0036762D">
              <w:rPr>
                <w:b/>
                <w:i/>
              </w:rPr>
              <w:tab/>
              <w:t>linked travel arrangement’ means a combination of different types of travel services, not falling under the definition of a package in point 2, where, a trader which is party to a contract on the provision of a travel service and receives payments by or on behalf of a traveller invites a traveller to book additional type of travel service from another trader for the purpose of same trip or holiday and where a contract on the provision of an additional travel service is concluded at the latest 24 hours after the confirmation of the booking of the first contract.”</w:t>
            </w:r>
          </w:p>
        </w:tc>
        <w:tc>
          <w:tcPr>
            <w:tcW w:w="4876" w:type="dxa"/>
          </w:tcPr>
          <w:p w14:paraId="5AB29710" w14:textId="77777777" w:rsidR="00AA70A4" w:rsidRPr="0036762D" w:rsidRDefault="00AA70A4" w:rsidP="00B81684">
            <w:pPr>
              <w:pStyle w:val="Normal6a"/>
              <w:rPr>
                <w:b/>
                <w:i/>
              </w:rPr>
            </w:pPr>
          </w:p>
        </w:tc>
      </w:tr>
    </w:tbl>
    <w:p w14:paraId="6CA0601F" w14:textId="77777777" w:rsidR="00AA70A4" w:rsidRPr="0036762D" w:rsidRDefault="00AA70A4" w:rsidP="00AA70A4"/>
    <w:p w14:paraId="5F94725B" w14:textId="77777777" w:rsidR="00AA70A4" w:rsidRPr="0036762D" w:rsidRDefault="00AA70A4" w:rsidP="00AA70A4">
      <w:pPr>
        <w:pStyle w:val="AmNumberTabs"/>
        <w:keepNext/>
      </w:pPr>
      <w:r w:rsidRPr="0036762D">
        <w:t>Amendment</w:t>
      </w:r>
      <w:r w:rsidRPr="0036762D">
        <w:tab/>
      </w:r>
      <w:r w:rsidRPr="0036762D">
        <w:tab/>
        <w:t>35</w:t>
      </w:r>
    </w:p>
    <w:p w14:paraId="5CF3F8E1" w14:textId="77777777" w:rsidR="00AA70A4" w:rsidRPr="0036762D" w:rsidRDefault="00AA70A4" w:rsidP="00AA70A4">
      <w:pPr>
        <w:pStyle w:val="NormalBold12b"/>
        <w:keepNext/>
      </w:pPr>
      <w:r w:rsidRPr="0036762D">
        <w:t>Proposal for a directive</w:t>
      </w:r>
    </w:p>
    <w:p w14:paraId="169FB831" w14:textId="77777777" w:rsidR="00AA70A4" w:rsidRPr="0036762D" w:rsidRDefault="00AA70A4" w:rsidP="00AA70A4">
      <w:pPr>
        <w:pStyle w:val="NormalBold"/>
        <w:keepNext/>
      </w:pPr>
      <w:r w:rsidRPr="0036762D">
        <w:t>Article 1 – paragraph 1 – point 3 – point b a (new)</w:t>
      </w:r>
    </w:p>
    <w:p w14:paraId="0869EB39" w14:textId="77777777" w:rsidR="00AA70A4" w:rsidRPr="0036762D" w:rsidRDefault="00AA70A4" w:rsidP="00AA70A4">
      <w:pPr>
        <w:keepNext/>
      </w:pPr>
      <w:r w:rsidRPr="0036762D">
        <w:t>Directive (EU) 2015/2302</w:t>
      </w:r>
    </w:p>
    <w:p w14:paraId="62719EC1" w14:textId="77777777" w:rsidR="00AA70A4" w:rsidRPr="0036762D" w:rsidRDefault="00AA70A4" w:rsidP="00AA70A4">
      <w:r w:rsidRPr="0036762D">
        <w:t>Article 3 – paragraph 1 – point 7</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3EEC597B" w14:textId="77777777" w:rsidTr="00B81684">
        <w:trPr>
          <w:jc w:val="center"/>
        </w:trPr>
        <w:tc>
          <w:tcPr>
            <w:tcW w:w="9752" w:type="dxa"/>
            <w:gridSpan w:val="2"/>
          </w:tcPr>
          <w:p w14:paraId="3BE44308" w14:textId="77777777" w:rsidR="00AA70A4" w:rsidRPr="0036762D" w:rsidRDefault="00AA70A4" w:rsidP="00B81684">
            <w:pPr>
              <w:keepNext/>
            </w:pPr>
          </w:p>
        </w:tc>
      </w:tr>
      <w:tr w:rsidR="00AA70A4" w:rsidRPr="0036762D" w14:paraId="254E7A8E" w14:textId="77777777" w:rsidTr="00B81684">
        <w:trPr>
          <w:jc w:val="center"/>
        </w:trPr>
        <w:tc>
          <w:tcPr>
            <w:tcW w:w="4876" w:type="dxa"/>
            <w:hideMark/>
          </w:tcPr>
          <w:p w14:paraId="0C3199C8" w14:textId="77777777" w:rsidR="00AA70A4" w:rsidRPr="0036762D" w:rsidRDefault="00AA70A4" w:rsidP="00B81684">
            <w:pPr>
              <w:pStyle w:val="AmColumnHeading"/>
              <w:keepNext/>
            </w:pPr>
            <w:r w:rsidRPr="0036762D">
              <w:t>Present text</w:t>
            </w:r>
          </w:p>
        </w:tc>
        <w:tc>
          <w:tcPr>
            <w:tcW w:w="4876" w:type="dxa"/>
            <w:hideMark/>
          </w:tcPr>
          <w:p w14:paraId="65E535D1" w14:textId="77777777" w:rsidR="00AA70A4" w:rsidRPr="0036762D" w:rsidRDefault="00AA70A4" w:rsidP="00B81684">
            <w:pPr>
              <w:pStyle w:val="AmColumnHeading"/>
              <w:keepNext/>
            </w:pPr>
            <w:r w:rsidRPr="0036762D">
              <w:t>Amendment</w:t>
            </w:r>
          </w:p>
        </w:tc>
      </w:tr>
      <w:tr w:rsidR="00AA70A4" w:rsidRPr="0036762D" w14:paraId="0A1420BE" w14:textId="77777777" w:rsidTr="00B81684">
        <w:trPr>
          <w:jc w:val="center"/>
        </w:trPr>
        <w:tc>
          <w:tcPr>
            <w:tcW w:w="4876" w:type="dxa"/>
          </w:tcPr>
          <w:p w14:paraId="4EC05514" w14:textId="77777777" w:rsidR="00AA70A4" w:rsidRPr="0036762D" w:rsidRDefault="00AA70A4" w:rsidP="00B81684">
            <w:pPr>
              <w:pStyle w:val="Normal6a"/>
            </w:pPr>
          </w:p>
        </w:tc>
        <w:tc>
          <w:tcPr>
            <w:tcW w:w="4876" w:type="dxa"/>
          </w:tcPr>
          <w:p w14:paraId="438CC2A6" w14:textId="77777777" w:rsidR="00AA70A4" w:rsidRPr="0036762D" w:rsidRDefault="00AA70A4" w:rsidP="00B81684">
            <w:pPr>
              <w:pStyle w:val="Normal6a"/>
              <w:rPr>
                <w:b/>
                <w:i/>
              </w:rPr>
            </w:pPr>
            <w:r w:rsidRPr="0036762D">
              <w:rPr>
                <w:b/>
                <w:i/>
              </w:rPr>
              <w:t>(</w:t>
            </w:r>
            <w:proofErr w:type="spellStart"/>
            <w:r w:rsidRPr="0036762D">
              <w:rPr>
                <w:b/>
                <w:i/>
              </w:rPr>
              <w:t>ba</w:t>
            </w:r>
            <w:proofErr w:type="spellEnd"/>
            <w:r w:rsidRPr="0036762D">
              <w:rPr>
                <w:b/>
                <w:i/>
              </w:rPr>
              <w:t>)</w:t>
            </w:r>
            <w:r w:rsidRPr="0036762D">
              <w:rPr>
                <w:b/>
                <w:i/>
              </w:rPr>
              <w:tab/>
              <w:t>point 7 is replaced by the following:</w:t>
            </w:r>
          </w:p>
        </w:tc>
      </w:tr>
      <w:tr w:rsidR="00AA70A4" w:rsidRPr="0036762D" w14:paraId="319903CF" w14:textId="77777777" w:rsidTr="00B81684">
        <w:trPr>
          <w:jc w:val="center"/>
        </w:trPr>
        <w:tc>
          <w:tcPr>
            <w:tcW w:w="4876" w:type="dxa"/>
            <w:hideMark/>
          </w:tcPr>
          <w:p w14:paraId="4138C29C" w14:textId="77777777" w:rsidR="00AA70A4" w:rsidRPr="0036762D" w:rsidRDefault="00AA70A4" w:rsidP="00B81684">
            <w:pPr>
              <w:pStyle w:val="Normal6a"/>
            </w:pPr>
            <w:r w:rsidRPr="0036762D">
              <w:t>(7)</w:t>
            </w:r>
            <w:r w:rsidRPr="0036762D">
              <w:tab/>
              <w:t xml:space="preserve">‘trader’ means any natural person or any legal person, irrespective of whether privately or publicly owned, who is acting, including through any other person acting in his name or on his behalf, for purposes relating to his trade, business, craft or profession in relation to contracts covered by this Directive, whether acting in the capacity of organiser, retailer, </w:t>
            </w:r>
            <w:r w:rsidRPr="0036762D">
              <w:rPr>
                <w:b/>
                <w:i/>
              </w:rPr>
              <w:t xml:space="preserve">trader </w:t>
            </w:r>
            <w:r w:rsidRPr="0036762D">
              <w:rPr>
                <w:b/>
                <w:i/>
              </w:rPr>
              <w:lastRenderedPageBreak/>
              <w:t>facilitating a linked travel arrangement</w:t>
            </w:r>
            <w:r w:rsidRPr="0036762D">
              <w:t xml:space="preserve"> or as a travel service provider;</w:t>
            </w:r>
          </w:p>
        </w:tc>
        <w:tc>
          <w:tcPr>
            <w:tcW w:w="4876" w:type="dxa"/>
            <w:hideMark/>
          </w:tcPr>
          <w:p w14:paraId="398EAD3E" w14:textId="77777777" w:rsidR="00AA70A4" w:rsidRPr="0036762D" w:rsidRDefault="00AA70A4" w:rsidP="00B81684">
            <w:pPr>
              <w:pStyle w:val="Normal6a"/>
            </w:pPr>
            <w:r w:rsidRPr="0036762D">
              <w:lastRenderedPageBreak/>
              <w:t>‘(7)</w:t>
            </w:r>
            <w:r w:rsidRPr="0036762D">
              <w:tab/>
              <w:t xml:space="preserve">‘trader’ means any natural person or any legal person, irrespective of whether privately or publicly owned, who is acting, including through any other person acting in his name or on his behalf, for purposes relating to his trade, business, craft or profession in relation to contracts covered by this Directive, whether acting in the capacity of organiser, retailer, or as a travel </w:t>
            </w:r>
            <w:r w:rsidRPr="0036762D">
              <w:lastRenderedPageBreak/>
              <w:t>service provider;</w:t>
            </w:r>
          </w:p>
        </w:tc>
      </w:tr>
    </w:tbl>
    <w:p w14:paraId="5633DF55" w14:textId="77777777" w:rsidR="00AA70A4" w:rsidRPr="0036762D" w:rsidRDefault="00AA70A4" w:rsidP="00AA70A4"/>
    <w:p w14:paraId="1F0BB67E" w14:textId="77777777" w:rsidR="00AA70A4" w:rsidRPr="0036762D" w:rsidRDefault="00AA70A4" w:rsidP="00AA70A4">
      <w:pPr>
        <w:pStyle w:val="AmNumberTabs"/>
        <w:keepNext/>
      </w:pPr>
      <w:r w:rsidRPr="0036762D">
        <w:t>Amendment</w:t>
      </w:r>
      <w:r w:rsidRPr="0036762D">
        <w:tab/>
      </w:r>
      <w:r w:rsidRPr="0036762D">
        <w:tab/>
        <w:t>36</w:t>
      </w:r>
    </w:p>
    <w:p w14:paraId="1F64C7DB" w14:textId="77777777" w:rsidR="00AA70A4" w:rsidRPr="0036762D" w:rsidRDefault="00AA70A4" w:rsidP="00AA70A4">
      <w:pPr>
        <w:pStyle w:val="NormalBold12b"/>
        <w:keepNext/>
      </w:pPr>
      <w:r w:rsidRPr="0036762D">
        <w:t>Proposal for a directive</w:t>
      </w:r>
    </w:p>
    <w:p w14:paraId="7853EC5B" w14:textId="77777777" w:rsidR="00AA70A4" w:rsidRPr="0036762D" w:rsidRDefault="00AA70A4" w:rsidP="00AA70A4">
      <w:pPr>
        <w:pStyle w:val="NormalBold"/>
        <w:keepNext/>
      </w:pPr>
      <w:r w:rsidRPr="0036762D">
        <w:t xml:space="preserve">Article 1 – paragraph 1 – point 3 – point b </w:t>
      </w:r>
      <w:proofErr w:type="spellStart"/>
      <w:r w:rsidRPr="0036762D">
        <w:t>b</w:t>
      </w:r>
      <w:proofErr w:type="spellEnd"/>
      <w:r w:rsidRPr="0036762D">
        <w:t xml:space="preserve"> (new)</w:t>
      </w:r>
    </w:p>
    <w:p w14:paraId="469F4A0E" w14:textId="77777777" w:rsidR="00AA70A4" w:rsidRPr="0036762D" w:rsidRDefault="00AA70A4" w:rsidP="00AA70A4">
      <w:pPr>
        <w:keepNext/>
      </w:pPr>
      <w:r w:rsidRPr="0036762D">
        <w:t>Directive (EU) 2015/2302</w:t>
      </w:r>
    </w:p>
    <w:p w14:paraId="67E8E39C" w14:textId="77777777" w:rsidR="00AA70A4" w:rsidRPr="0036762D" w:rsidRDefault="00AA70A4" w:rsidP="00AA70A4">
      <w:r w:rsidRPr="0036762D">
        <w:t>Article 3 – paragraph 1 – point 12</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3C92C687" w14:textId="77777777" w:rsidTr="00B81684">
        <w:trPr>
          <w:jc w:val="center"/>
        </w:trPr>
        <w:tc>
          <w:tcPr>
            <w:tcW w:w="9752" w:type="dxa"/>
            <w:gridSpan w:val="2"/>
          </w:tcPr>
          <w:p w14:paraId="6C70C06B" w14:textId="77777777" w:rsidR="00AA70A4" w:rsidRPr="0036762D" w:rsidRDefault="00AA70A4" w:rsidP="00B81684">
            <w:pPr>
              <w:keepNext/>
            </w:pPr>
          </w:p>
        </w:tc>
      </w:tr>
      <w:tr w:rsidR="00AA70A4" w:rsidRPr="0036762D" w14:paraId="4EEEC3F8" w14:textId="77777777" w:rsidTr="00B81684">
        <w:trPr>
          <w:jc w:val="center"/>
        </w:trPr>
        <w:tc>
          <w:tcPr>
            <w:tcW w:w="4876" w:type="dxa"/>
            <w:hideMark/>
          </w:tcPr>
          <w:p w14:paraId="65D6F40B" w14:textId="77777777" w:rsidR="00AA70A4" w:rsidRPr="0036762D" w:rsidRDefault="00AA70A4" w:rsidP="00B81684">
            <w:pPr>
              <w:pStyle w:val="AmColumnHeading"/>
              <w:keepNext/>
            </w:pPr>
            <w:r w:rsidRPr="0036762D">
              <w:t>Present text</w:t>
            </w:r>
          </w:p>
        </w:tc>
        <w:tc>
          <w:tcPr>
            <w:tcW w:w="4876" w:type="dxa"/>
            <w:hideMark/>
          </w:tcPr>
          <w:p w14:paraId="025D4362" w14:textId="77777777" w:rsidR="00AA70A4" w:rsidRPr="0036762D" w:rsidRDefault="00AA70A4" w:rsidP="00B81684">
            <w:pPr>
              <w:pStyle w:val="AmColumnHeading"/>
              <w:keepNext/>
            </w:pPr>
            <w:r w:rsidRPr="0036762D">
              <w:t>Amendment</w:t>
            </w:r>
          </w:p>
        </w:tc>
      </w:tr>
      <w:tr w:rsidR="00AA70A4" w:rsidRPr="0036762D" w14:paraId="677E510D" w14:textId="77777777" w:rsidTr="00B81684">
        <w:trPr>
          <w:jc w:val="center"/>
        </w:trPr>
        <w:tc>
          <w:tcPr>
            <w:tcW w:w="4876" w:type="dxa"/>
          </w:tcPr>
          <w:p w14:paraId="38E0D1DF" w14:textId="77777777" w:rsidR="00AA70A4" w:rsidRPr="0036762D" w:rsidRDefault="00AA70A4" w:rsidP="00B81684">
            <w:pPr>
              <w:pStyle w:val="Normal6a"/>
            </w:pPr>
          </w:p>
        </w:tc>
        <w:tc>
          <w:tcPr>
            <w:tcW w:w="4876" w:type="dxa"/>
          </w:tcPr>
          <w:p w14:paraId="23E01B26" w14:textId="77777777" w:rsidR="00AA70A4" w:rsidRPr="0036762D" w:rsidRDefault="00AA70A4" w:rsidP="00B81684">
            <w:pPr>
              <w:pStyle w:val="Normal6a"/>
              <w:rPr>
                <w:szCs w:val="24"/>
              </w:rPr>
            </w:pPr>
            <w:r w:rsidRPr="0036762D">
              <w:rPr>
                <w:b/>
                <w:i/>
              </w:rPr>
              <w:t>(bb)</w:t>
            </w:r>
            <w:r w:rsidRPr="0036762D">
              <w:rPr>
                <w:b/>
                <w:i/>
              </w:rPr>
              <w:tab/>
              <w:t>point 12 is replaced by the following:</w:t>
            </w:r>
          </w:p>
        </w:tc>
      </w:tr>
      <w:tr w:rsidR="00AA70A4" w:rsidRPr="0036762D" w14:paraId="5E4CCEF1" w14:textId="77777777" w:rsidTr="00B81684">
        <w:trPr>
          <w:jc w:val="center"/>
        </w:trPr>
        <w:tc>
          <w:tcPr>
            <w:tcW w:w="4876" w:type="dxa"/>
            <w:hideMark/>
          </w:tcPr>
          <w:p w14:paraId="73F84E2A" w14:textId="77777777" w:rsidR="00AA70A4" w:rsidRPr="0036762D" w:rsidRDefault="00AA70A4" w:rsidP="00B81684">
            <w:pPr>
              <w:pStyle w:val="Normal6a"/>
            </w:pPr>
            <w:r w:rsidRPr="0036762D">
              <w:t>(12)</w:t>
            </w:r>
            <w:r w:rsidRPr="0036762D">
              <w:tab/>
              <w:t>‘unavoidable and extraordinary circumstances’ means a situation beyond the control of the party who invokes such a situation and the consequences of which could not have been avoided even if all reasonable measures had been taken;</w:t>
            </w:r>
          </w:p>
        </w:tc>
        <w:tc>
          <w:tcPr>
            <w:tcW w:w="4876" w:type="dxa"/>
            <w:hideMark/>
          </w:tcPr>
          <w:p w14:paraId="17DB976C" w14:textId="77777777" w:rsidR="00AA70A4" w:rsidRPr="0036762D" w:rsidRDefault="00AA70A4" w:rsidP="00B81684">
            <w:pPr>
              <w:pStyle w:val="Normal6a"/>
              <w:rPr>
                <w:szCs w:val="24"/>
              </w:rPr>
            </w:pPr>
            <w:r w:rsidRPr="0036762D">
              <w:rPr>
                <w:szCs w:val="24"/>
              </w:rPr>
              <w:t>(12)</w:t>
            </w:r>
            <w:r w:rsidRPr="0036762D">
              <w:rPr>
                <w:szCs w:val="24"/>
              </w:rPr>
              <w:tab/>
              <w:t xml:space="preserve">‘unavoidable and extraordinary circumstances’ means a situation beyond the control of the party who invokes such a situation and the consequences of which could not have been avoided even if all reasonable measures had been taken, </w:t>
            </w:r>
            <w:r w:rsidRPr="0036762D">
              <w:rPr>
                <w:b/>
                <w:i/>
                <w:szCs w:val="24"/>
              </w:rPr>
              <w:t>including inter alia war or conflict, other serious security problems such as terrorism, significant risks to human health such as the outbreak of a serious disease at the travel destination, or natural disasters such as floods, earthquakes or weather conditions which make it impossible to travel safely to the destination as agreed in the package travel contract</w:t>
            </w:r>
            <w:r w:rsidRPr="0036762D">
              <w:rPr>
                <w:szCs w:val="24"/>
              </w:rPr>
              <w:t>;</w:t>
            </w:r>
          </w:p>
        </w:tc>
      </w:tr>
    </w:tbl>
    <w:p w14:paraId="43ABE30B" w14:textId="77777777" w:rsidR="00AA70A4" w:rsidRPr="0036762D" w:rsidRDefault="00AA70A4" w:rsidP="00AA70A4"/>
    <w:p w14:paraId="343201A0" w14:textId="77777777" w:rsidR="00AA70A4" w:rsidRPr="0036762D" w:rsidRDefault="00AA70A4" w:rsidP="00AA70A4">
      <w:pPr>
        <w:pStyle w:val="AmNumberTabs"/>
        <w:keepNext/>
      </w:pPr>
      <w:r w:rsidRPr="0036762D">
        <w:t>Amendment</w:t>
      </w:r>
      <w:r w:rsidRPr="0036762D">
        <w:tab/>
      </w:r>
      <w:r w:rsidRPr="0036762D">
        <w:tab/>
        <w:t>37</w:t>
      </w:r>
    </w:p>
    <w:p w14:paraId="7D752ECA" w14:textId="77777777" w:rsidR="00AA70A4" w:rsidRPr="0036762D" w:rsidRDefault="00AA70A4" w:rsidP="00AA70A4">
      <w:pPr>
        <w:pStyle w:val="NormalBold12b"/>
        <w:keepNext/>
      </w:pPr>
      <w:r w:rsidRPr="0036762D">
        <w:t>Proposal for a directive</w:t>
      </w:r>
    </w:p>
    <w:p w14:paraId="1390E928" w14:textId="77777777" w:rsidR="00AA70A4" w:rsidRPr="0036762D" w:rsidRDefault="00AA70A4" w:rsidP="00AA70A4">
      <w:pPr>
        <w:pStyle w:val="NormalBold"/>
        <w:keepNext/>
      </w:pPr>
      <w:r w:rsidRPr="0036762D">
        <w:t>Article 1 – paragraph 1 – point 4 – point -a (new)</w:t>
      </w:r>
    </w:p>
    <w:p w14:paraId="394D5B0E" w14:textId="77777777" w:rsidR="00AA70A4" w:rsidRPr="0036762D" w:rsidRDefault="00AA70A4" w:rsidP="00AA70A4">
      <w:pPr>
        <w:keepNext/>
      </w:pPr>
      <w:r w:rsidRPr="0036762D">
        <w:t>Directive (EU) 2015/2302</w:t>
      </w:r>
    </w:p>
    <w:p w14:paraId="67AAF26A" w14:textId="77777777" w:rsidR="00AA70A4" w:rsidRPr="0036762D" w:rsidRDefault="00AA70A4" w:rsidP="00AA70A4">
      <w:r w:rsidRPr="0036762D">
        <w:t>Article 5 – paragraph 1 – subparagraph 1 – point a – subpoint viii</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61686996" w14:textId="77777777" w:rsidTr="00B81684">
        <w:trPr>
          <w:jc w:val="center"/>
        </w:trPr>
        <w:tc>
          <w:tcPr>
            <w:tcW w:w="9752" w:type="dxa"/>
            <w:gridSpan w:val="2"/>
          </w:tcPr>
          <w:p w14:paraId="2422AD8B" w14:textId="77777777" w:rsidR="00AA70A4" w:rsidRPr="0036762D" w:rsidRDefault="00AA70A4" w:rsidP="00B81684">
            <w:pPr>
              <w:keepNext/>
            </w:pPr>
          </w:p>
        </w:tc>
      </w:tr>
      <w:tr w:rsidR="00AA70A4" w:rsidRPr="0036762D" w14:paraId="5D7CAFC8" w14:textId="77777777" w:rsidTr="00B81684">
        <w:trPr>
          <w:jc w:val="center"/>
        </w:trPr>
        <w:tc>
          <w:tcPr>
            <w:tcW w:w="4876" w:type="dxa"/>
            <w:hideMark/>
          </w:tcPr>
          <w:p w14:paraId="7DA79341" w14:textId="77777777" w:rsidR="00AA70A4" w:rsidRPr="0036762D" w:rsidRDefault="00AA70A4" w:rsidP="00B81684">
            <w:pPr>
              <w:pStyle w:val="AmColumnHeading"/>
              <w:keepNext/>
            </w:pPr>
            <w:r w:rsidRPr="0036762D">
              <w:t>Present text</w:t>
            </w:r>
          </w:p>
        </w:tc>
        <w:tc>
          <w:tcPr>
            <w:tcW w:w="4876" w:type="dxa"/>
            <w:hideMark/>
          </w:tcPr>
          <w:p w14:paraId="20C916CE" w14:textId="77777777" w:rsidR="00AA70A4" w:rsidRPr="0036762D" w:rsidRDefault="00AA70A4" w:rsidP="00B81684">
            <w:pPr>
              <w:pStyle w:val="AmColumnHeading"/>
              <w:keepNext/>
            </w:pPr>
            <w:r w:rsidRPr="0036762D">
              <w:t>Amendment</w:t>
            </w:r>
          </w:p>
        </w:tc>
      </w:tr>
      <w:tr w:rsidR="00AA70A4" w:rsidRPr="0036762D" w14:paraId="157E2254" w14:textId="77777777" w:rsidTr="00B81684">
        <w:trPr>
          <w:jc w:val="center"/>
        </w:trPr>
        <w:tc>
          <w:tcPr>
            <w:tcW w:w="4876" w:type="dxa"/>
          </w:tcPr>
          <w:p w14:paraId="1370686C" w14:textId="77777777" w:rsidR="00AA70A4" w:rsidRPr="0036762D" w:rsidRDefault="00AA70A4" w:rsidP="00B81684">
            <w:pPr>
              <w:pStyle w:val="Normal6a"/>
            </w:pPr>
          </w:p>
        </w:tc>
        <w:tc>
          <w:tcPr>
            <w:tcW w:w="4876" w:type="dxa"/>
            <w:hideMark/>
          </w:tcPr>
          <w:p w14:paraId="5A62A5C3" w14:textId="77777777" w:rsidR="00AA70A4" w:rsidRPr="0036762D" w:rsidRDefault="00AA70A4" w:rsidP="00B81684">
            <w:pPr>
              <w:pStyle w:val="Normal6a"/>
              <w:rPr>
                <w:b/>
                <w:i/>
                <w:szCs w:val="24"/>
              </w:rPr>
            </w:pPr>
            <w:r w:rsidRPr="0036762D">
              <w:rPr>
                <w:b/>
                <w:i/>
                <w:szCs w:val="24"/>
              </w:rPr>
              <w:t>(-a)</w:t>
            </w:r>
            <w:r w:rsidRPr="0036762D">
              <w:rPr>
                <w:b/>
                <w:i/>
                <w:szCs w:val="24"/>
              </w:rPr>
              <w:tab/>
              <w:t>in point (a), subpoint (viii) is replaced by the following:</w:t>
            </w:r>
          </w:p>
        </w:tc>
      </w:tr>
      <w:tr w:rsidR="00AA70A4" w:rsidRPr="0036762D" w14:paraId="29D960EF" w14:textId="77777777" w:rsidTr="00B81684">
        <w:trPr>
          <w:jc w:val="center"/>
        </w:trPr>
        <w:tc>
          <w:tcPr>
            <w:tcW w:w="4876" w:type="dxa"/>
            <w:hideMark/>
          </w:tcPr>
          <w:p w14:paraId="22F7A6FE" w14:textId="77777777" w:rsidR="00AA70A4" w:rsidRPr="0036762D" w:rsidRDefault="00AA70A4" w:rsidP="00B81684">
            <w:pPr>
              <w:pStyle w:val="Normal6a"/>
            </w:pPr>
            <w:r w:rsidRPr="0036762D">
              <w:t>(viii)</w:t>
            </w:r>
            <w:r w:rsidRPr="0036762D">
              <w:tab/>
              <w:t xml:space="preserve">whether the trip or holiday is generally suitable for persons with reduced mobility and, upon the traveller's request, precise information on the suitability of the trip or holiday taking into account the </w:t>
            </w:r>
            <w:r w:rsidRPr="0036762D">
              <w:lastRenderedPageBreak/>
              <w:t>traveller's needs;</w:t>
            </w:r>
          </w:p>
        </w:tc>
        <w:tc>
          <w:tcPr>
            <w:tcW w:w="4876" w:type="dxa"/>
            <w:hideMark/>
          </w:tcPr>
          <w:p w14:paraId="11CE13C6" w14:textId="627C5797" w:rsidR="00AA70A4" w:rsidRPr="0036762D" w:rsidRDefault="00AA70A4" w:rsidP="00B81684">
            <w:pPr>
              <w:pStyle w:val="Normal6a"/>
              <w:rPr>
                <w:szCs w:val="24"/>
              </w:rPr>
            </w:pPr>
            <w:r w:rsidRPr="0036762D">
              <w:rPr>
                <w:szCs w:val="24"/>
              </w:rPr>
              <w:lastRenderedPageBreak/>
              <w:t>‘(viii)</w:t>
            </w:r>
            <w:r w:rsidRPr="0036762D">
              <w:rPr>
                <w:szCs w:val="24"/>
              </w:rPr>
              <w:tab/>
            </w:r>
            <w:r w:rsidR="006A0643" w:rsidRPr="0036762D">
              <w:rPr>
                <w:szCs w:val="24"/>
              </w:rPr>
              <w:tab/>
            </w:r>
            <w:r w:rsidRPr="0036762D">
              <w:rPr>
                <w:szCs w:val="24"/>
              </w:rPr>
              <w:t xml:space="preserve">whether the trip or holiday is generally suitable for persons with a </w:t>
            </w:r>
            <w:r w:rsidRPr="0036762D">
              <w:rPr>
                <w:b/>
                <w:i/>
                <w:szCs w:val="24"/>
              </w:rPr>
              <w:t xml:space="preserve">disability and </w:t>
            </w:r>
            <w:r w:rsidRPr="0036762D">
              <w:rPr>
                <w:szCs w:val="24"/>
              </w:rPr>
              <w:t xml:space="preserve">reduced mobility and, upon the traveller's request, precise information on the </w:t>
            </w:r>
            <w:r w:rsidRPr="0036762D">
              <w:rPr>
                <w:b/>
                <w:i/>
                <w:szCs w:val="24"/>
              </w:rPr>
              <w:t xml:space="preserve">accessibility and </w:t>
            </w:r>
            <w:r w:rsidRPr="0036762D">
              <w:rPr>
                <w:szCs w:val="24"/>
              </w:rPr>
              <w:t xml:space="preserve">suitability of the </w:t>
            </w:r>
            <w:r w:rsidRPr="0036762D">
              <w:rPr>
                <w:szCs w:val="24"/>
              </w:rPr>
              <w:lastRenderedPageBreak/>
              <w:t>trip or holiday taking into account the traveller's needs;’</w:t>
            </w:r>
          </w:p>
        </w:tc>
      </w:tr>
    </w:tbl>
    <w:p w14:paraId="136867AD" w14:textId="77777777" w:rsidR="00AA70A4" w:rsidRPr="0036762D" w:rsidRDefault="00AA70A4" w:rsidP="00AA70A4"/>
    <w:p w14:paraId="275E09D4" w14:textId="77777777" w:rsidR="00AA70A4" w:rsidRPr="0036762D" w:rsidRDefault="00AA70A4" w:rsidP="00AA70A4">
      <w:pPr>
        <w:pStyle w:val="AmNumberTabs"/>
        <w:keepNext/>
      </w:pPr>
      <w:r w:rsidRPr="0036762D">
        <w:t>Amendment</w:t>
      </w:r>
      <w:r w:rsidRPr="0036762D">
        <w:tab/>
      </w:r>
      <w:r w:rsidRPr="0036762D">
        <w:tab/>
        <w:t>38</w:t>
      </w:r>
    </w:p>
    <w:p w14:paraId="5DABC369" w14:textId="77777777" w:rsidR="00AA70A4" w:rsidRPr="0036762D" w:rsidRDefault="00AA70A4" w:rsidP="00AA70A4">
      <w:pPr>
        <w:pStyle w:val="NormalBold12b"/>
        <w:keepNext/>
      </w:pPr>
      <w:r w:rsidRPr="0036762D">
        <w:t>Proposal for a directive</w:t>
      </w:r>
    </w:p>
    <w:p w14:paraId="2174723B" w14:textId="77777777" w:rsidR="00AA70A4" w:rsidRPr="0036762D" w:rsidRDefault="00AA70A4" w:rsidP="00AA70A4">
      <w:pPr>
        <w:pStyle w:val="NormalBold"/>
        <w:keepNext/>
      </w:pPr>
      <w:r w:rsidRPr="0036762D">
        <w:t xml:space="preserve">Article 1 – paragraph 1 – point 4 – point –a </w:t>
      </w:r>
      <w:proofErr w:type="spellStart"/>
      <w:r w:rsidRPr="0036762D">
        <w:t>a</w:t>
      </w:r>
      <w:proofErr w:type="spellEnd"/>
      <w:r w:rsidRPr="0036762D">
        <w:t xml:space="preserve"> (new)</w:t>
      </w:r>
    </w:p>
    <w:p w14:paraId="0B4F082B" w14:textId="77777777" w:rsidR="00AA70A4" w:rsidRPr="0036762D" w:rsidRDefault="00AA70A4" w:rsidP="00AA70A4">
      <w:pPr>
        <w:keepNext/>
      </w:pPr>
      <w:r w:rsidRPr="0036762D">
        <w:t>Directive (EU) 2015/2302</w:t>
      </w:r>
    </w:p>
    <w:p w14:paraId="71F91F14" w14:textId="77777777" w:rsidR="00AA70A4" w:rsidRPr="0036762D" w:rsidRDefault="00AA70A4" w:rsidP="00AA70A4">
      <w:r w:rsidRPr="0036762D">
        <w:t>Article 5 – paragraph 1 – subparagraph 1 – point b</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5B59069" w14:textId="77777777" w:rsidTr="00B81684">
        <w:trPr>
          <w:jc w:val="center"/>
        </w:trPr>
        <w:tc>
          <w:tcPr>
            <w:tcW w:w="9752" w:type="dxa"/>
            <w:gridSpan w:val="2"/>
          </w:tcPr>
          <w:p w14:paraId="7D2A2AB6" w14:textId="77777777" w:rsidR="00AA70A4" w:rsidRPr="0036762D" w:rsidRDefault="00AA70A4" w:rsidP="00B81684">
            <w:pPr>
              <w:keepNext/>
            </w:pPr>
          </w:p>
        </w:tc>
      </w:tr>
      <w:tr w:rsidR="00AA70A4" w:rsidRPr="0036762D" w14:paraId="5B4734FD" w14:textId="77777777" w:rsidTr="00B81684">
        <w:trPr>
          <w:jc w:val="center"/>
        </w:trPr>
        <w:tc>
          <w:tcPr>
            <w:tcW w:w="4876" w:type="dxa"/>
            <w:hideMark/>
          </w:tcPr>
          <w:p w14:paraId="3171F592" w14:textId="77777777" w:rsidR="00AA70A4" w:rsidRPr="0036762D" w:rsidRDefault="00AA70A4" w:rsidP="00B81684">
            <w:pPr>
              <w:pStyle w:val="AmColumnHeading"/>
              <w:keepNext/>
            </w:pPr>
            <w:r w:rsidRPr="0036762D">
              <w:t>Present text</w:t>
            </w:r>
          </w:p>
        </w:tc>
        <w:tc>
          <w:tcPr>
            <w:tcW w:w="4876" w:type="dxa"/>
            <w:hideMark/>
          </w:tcPr>
          <w:p w14:paraId="7BE6AB51" w14:textId="77777777" w:rsidR="00AA70A4" w:rsidRPr="0036762D" w:rsidRDefault="00AA70A4" w:rsidP="00B81684">
            <w:pPr>
              <w:pStyle w:val="AmColumnHeading"/>
              <w:keepNext/>
            </w:pPr>
            <w:r w:rsidRPr="0036762D">
              <w:t>Amendment</w:t>
            </w:r>
          </w:p>
        </w:tc>
      </w:tr>
      <w:tr w:rsidR="00AA70A4" w:rsidRPr="0036762D" w14:paraId="5757B5BB" w14:textId="77777777" w:rsidTr="00B81684">
        <w:trPr>
          <w:jc w:val="center"/>
        </w:trPr>
        <w:tc>
          <w:tcPr>
            <w:tcW w:w="4876" w:type="dxa"/>
          </w:tcPr>
          <w:p w14:paraId="55C8C3C5" w14:textId="77777777" w:rsidR="00AA70A4" w:rsidRPr="0036762D" w:rsidRDefault="00AA70A4" w:rsidP="00B81684">
            <w:pPr>
              <w:pStyle w:val="Normal6a"/>
            </w:pPr>
          </w:p>
        </w:tc>
        <w:tc>
          <w:tcPr>
            <w:tcW w:w="4876" w:type="dxa"/>
            <w:hideMark/>
          </w:tcPr>
          <w:p w14:paraId="120B520F" w14:textId="77777777" w:rsidR="00AA70A4" w:rsidRPr="0036762D" w:rsidRDefault="00AA70A4" w:rsidP="00B81684">
            <w:pPr>
              <w:pStyle w:val="Normal6a"/>
              <w:rPr>
                <w:b/>
                <w:i/>
              </w:rPr>
            </w:pPr>
            <w:r w:rsidRPr="0036762D">
              <w:rPr>
                <w:b/>
                <w:i/>
              </w:rPr>
              <w:t>(-aa)</w:t>
            </w:r>
            <w:r w:rsidRPr="0036762D">
              <w:rPr>
                <w:b/>
                <w:i/>
              </w:rPr>
              <w:tab/>
              <w:t>point (b) is replaced by the following:</w:t>
            </w:r>
          </w:p>
        </w:tc>
      </w:tr>
      <w:tr w:rsidR="00AA70A4" w:rsidRPr="0036762D" w14:paraId="2D3600C4" w14:textId="77777777" w:rsidTr="00B81684">
        <w:trPr>
          <w:jc w:val="center"/>
        </w:trPr>
        <w:tc>
          <w:tcPr>
            <w:tcW w:w="4876" w:type="dxa"/>
            <w:hideMark/>
          </w:tcPr>
          <w:p w14:paraId="5AE3AE2F" w14:textId="77777777" w:rsidR="00AA70A4" w:rsidRPr="0036762D" w:rsidRDefault="00AA70A4" w:rsidP="00B81684">
            <w:pPr>
              <w:pStyle w:val="Normal6a"/>
            </w:pPr>
            <w:r w:rsidRPr="0036762D">
              <w:t>(b)</w:t>
            </w:r>
            <w:r w:rsidRPr="0036762D">
              <w:tab/>
              <w:t>the trading name and geographical address of the organiser and, where applicable, of the retailer, as well as their telephone number and</w:t>
            </w:r>
            <w:r w:rsidRPr="0036762D">
              <w:rPr>
                <w:b/>
                <w:i/>
              </w:rPr>
              <w:t>, where applicable,</w:t>
            </w:r>
            <w:r w:rsidRPr="0036762D">
              <w:t xml:space="preserve"> e-mail address;</w:t>
            </w:r>
          </w:p>
        </w:tc>
        <w:tc>
          <w:tcPr>
            <w:tcW w:w="4876" w:type="dxa"/>
            <w:hideMark/>
          </w:tcPr>
          <w:p w14:paraId="6B9E2673" w14:textId="77777777" w:rsidR="00AA70A4" w:rsidRPr="0036762D" w:rsidRDefault="00AA70A4" w:rsidP="00B81684">
            <w:pPr>
              <w:pStyle w:val="Normal6a"/>
              <w:rPr>
                <w:szCs w:val="24"/>
              </w:rPr>
            </w:pPr>
            <w:r w:rsidRPr="0036762D">
              <w:t>‘(b)</w:t>
            </w:r>
            <w:r w:rsidRPr="0036762D">
              <w:tab/>
              <w:t xml:space="preserve">the trading name and geographical address of the organiser and, where applicable, of the retailer, as well as their </w:t>
            </w:r>
            <w:r w:rsidRPr="0036762D">
              <w:rPr>
                <w:b/>
                <w:i/>
              </w:rPr>
              <w:t xml:space="preserve">free of charge </w:t>
            </w:r>
            <w:r w:rsidRPr="0036762D">
              <w:t xml:space="preserve">telephone number and </w:t>
            </w:r>
            <w:r w:rsidRPr="0036762D">
              <w:rPr>
                <w:b/>
                <w:i/>
              </w:rPr>
              <w:t>functional</w:t>
            </w:r>
            <w:r w:rsidRPr="0036762D">
              <w:t xml:space="preserve"> e-mail address;’</w:t>
            </w:r>
          </w:p>
        </w:tc>
      </w:tr>
    </w:tbl>
    <w:p w14:paraId="0BC823C4" w14:textId="77777777" w:rsidR="00AA70A4" w:rsidRPr="0036762D" w:rsidRDefault="00AA70A4" w:rsidP="00AA70A4"/>
    <w:p w14:paraId="1810D166"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39</w:t>
      </w:r>
    </w:p>
    <w:p w14:paraId="583DFC90" w14:textId="77777777" w:rsidR="00AA70A4" w:rsidRPr="0036762D" w:rsidRDefault="00AA70A4" w:rsidP="00AA70A4">
      <w:pPr>
        <w:rPr>
          <w:lang w:val="fr-BE"/>
        </w:rPr>
      </w:pPr>
    </w:p>
    <w:p w14:paraId="5D0EF73A" w14:textId="77777777" w:rsidR="00AA70A4" w:rsidRPr="0036762D" w:rsidRDefault="00AA70A4" w:rsidP="00AA70A4">
      <w:pPr>
        <w:pStyle w:val="NormalBold"/>
        <w:keepNext/>
        <w:rPr>
          <w:lang w:val="fr-BE"/>
        </w:rPr>
      </w:pPr>
      <w:r w:rsidRPr="0036762D">
        <w:rPr>
          <w:lang w:val="fr-BE"/>
        </w:rPr>
        <w:t>Proposal for a directive</w:t>
      </w:r>
    </w:p>
    <w:p w14:paraId="222F60E3" w14:textId="77777777" w:rsidR="00AA70A4" w:rsidRPr="0036762D" w:rsidRDefault="00AA70A4" w:rsidP="00AA70A4">
      <w:pPr>
        <w:pStyle w:val="NormalBold"/>
        <w:rPr>
          <w:lang w:val="fr-BE"/>
        </w:rPr>
      </w:pPr>
      <w:r w:rsidRPr="0036762D">
        <w:rPr>
          <w:lang w:val="fr-BE"/>
        </w:rPr>
        <w:t>Article 1 – paragraph 1 – point 4 – point a</w:t>
      </w:r>
    </w:p>
    <w:p w14:paraId="0EA49EC3" w14:textId="77777777" w:rsidR="00AA70A4" w:rsidRPr="0036762D" w:rsidRDefault="00AA70A4" w:rsidP="00AA70A4">
      <w:pPr>
        <w:keepNext/>
        <w:rPr>
          <w:lang w:val="fr-BE"/>
        </w:rPr>
      </w:pPr>
      <w:r w:rsidRPr="0036762D">
        <w:rPr>
          <w:lang w:val="fr-BE"/>
        </w:rPr>
        <w:t>Directive (EU) 2015/2302</w:t>
      </w:r>
    </w:p>
    <w:p w14:paraId="5C6B5E74" w14:textId="77777777" w:rsidR="00AA70A4" w:rsidRPr="0036762D" w:rsidRDefault="00AA70A4" w:rsidP="00AA70A4">
      <w:pPr>
        <w:rPr>
          <w:lang w:val="fr-BE"/>
        </w:rPr>
      </w:pPr>
      <w:r w:rsidRPr="0036762D">
        <w:rPr>
          <w:lang w:val="fr-BE"/>
        </w:rPr>
        <w:t>Article 5 – paragraph 1 – subparagraph 1 – point d</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69DBFDC2" w14:textId="77777777" w:rsidTr="00B81684">
        <w:trPr>
          <w:jc w:val="center"/>
        </w:trPr>
        <w:tc>
          <w:tcPr>
            <w:tcW w:w="9752" w:type="dxa"/>
            <w:gridSpan w:val="2"/>
          </w:tcPr>
          <w:p w14:paraId="1E136A26" w14:textId="77777777" w:rsidR="00AA70A4" w:rsidRPr="0036762D" w:rsidRDefault="00AA70A4" w:rsidP="00B81684">
            <w:pPr>
              <w:keepNext/>
              <w:rPr>
                <w:lang w:val="fr-BE"/>
              </w:rPr>
            </w:pPr>
          </w:p>
        </w:tc>
      </w:tr>
      <w:tr w:rsidR="00AA70A4" w:rsidRPr="0036762D" w14:paraId="11EEFCD7" w14:textId="77777777" w:rsidTr="00B81684">
        <w:trPr>
          <w:jc w:val="center"/>
        </w:trPr>
        <w:tc>
          <w:tcPr>
            <w:tcW w:w="4876" w:type="dxa"/>
            <w:hideMark/>
          </w:tcPr>
          <w:p w14:paraId="37A2E008"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E79639A" w14:textId="77777777" w:rsidR="00AA70A4" w:rsidRPr="0036762D" w:rsidRDefault="00AA70A4" w:rsidP="00B81684">
            <w:pPr>
              <w:pStyle w:val="ColumnHeading"/>
              <w:keepNext/>
              <w:rPr>
                <w:lang w:val="en-GB"/>
              </w:rPr>
            </w:pPr>
            <w:r w:rsidRPr="0036762D">
              <w:rPr>
                <w:lang w:val="en-GB"/>
              </w:rPr>
              <w:t>Amendment</w:t>
            </w:r>
          </w:p>
        </w:tc>
      </w:tr>
      <w:tr w:rsidR="00AA70A4" w:rsidRPr="0036762D" w14:paraId="72F04C9C" w14:textId="77777777" w:rsidTr="00B81684">
        <w:trPr>
          <w:jc w:val="center"/>
        </w:trPr>
        <w:tc>
          <w:tcPr>
            <w:tcW w:w="4876" w:type="dxa"/>
            <w:hideMark/>
          </w:tcPr>
          <w:p w14:paraId="18667B2E" w14:textId="705B28F6" w:rsidR="00AA70A4" w:rsidRPr="0036762D" w:rsidRDefault="00AA70A4" w:rsidP="00B81684">
            <w:pPr>
              <w:pStyle w:val="Normal6"/>
              <w:rPr>
                <w:lang w:val="en-GB"/>
              </w:rPr>
            </w:pPr>
            <w:r w:rsidRPr="0036762D">
              <w:rPr>
                <w:lang w:val="en-GB"/>
              </w:rPr>
              <w:t>(d)</w:t>
            </w:r>
            <w:r w:rsidRPr="0036762D">
              <w:rPr>
                <w:lang w:val="en-GB"/>
              </w:rPr>
              <w:tab/>
              <w:t>the arrangements for payment, including any amount or percentage of the price which is to be paid as a down payment and the timing for payment of the balance</w:t>
            </w:r>
            <w:r w:rsidRPr="0036762D">
              <w:rPr>
                <w:b/>
                <w:i/>
                <w:lang w:val="en-GB"/>
              </w:rPr>
              <w:t>, in accordance with Article 5a</w:t>
            </w:r>
            <w:r w:rsidRPr="0036762D">
              <w:rPr>
                <w:lang w:val="en-GB"/>
              </w:rPr>
              <w:t>, or financial guarantees to be paid or provided by the traveller;</w:t>
            </w:r>
          </w:p>
        </w:tc>
        <w:tc>
          <w:tcPr>
            <w:tcW w:w="4876" w:type="dxa"/>
            <w:hideMark/>
          </w:tcPr>
          <w:p w14:paraId="2E905A98" w14:textId="271975C5" w:rsidR="00AA70A4" w:rsidRPr="0036762D" w:rsidRDefault="00AA70A4" w:rsidP="00B81684">
            <w:pPr>
              <w:pStyle w:val="Normal6"/>
              <w:rPr>
                <w:szCs w:val="24"/>
                <w:lang w:val="en-GB"/>
              </w:rPr>
            </w:pPr>
            <w:r w:rsidRPr="0036762D">
              <w:rPr>
                <w:lang w:val="en-GB"/>
              </w:rPr>
              <w:t>‘(d)</w:t>
            </w:r>
            <w:r w:rsidRPr="0036762D">
              <w:rPr>
                <w:lang w:val="en-GB"/>
              </w:rPr>
              <w:tab/>
              <w:t xml:space="preserve">the arrangements for payment, including </w:t>
            </w:r>
            <w:r w:rsidRPr="0036762D">
              <w:rPr>
                <w:b/>
                <w:i/>
                <w:lang w:val="en-GB"/>
              </w:rPr>
              <w:t>via points or other currency reward systems</w:t>
            </w:r>
            <w:r w:rsidR="006A0643" w:rsidRPr="0036762D">
              <w:rPr>
                <w:b/>
                <w:i/>
                <w:lang w:val="en-GB"/>
              </w:rPr>
              <w:t xml:space="preserve"> </w:t>
            </w:r>
            <w:r w:rsidRPr="0036762D">
              <w:rPr>
                <w:b/>
                <w:i/>
                <w:lang w:val="en-GB"/>
              </w:rPr>
              <w:t>and</w:t>
            </w:r>
            <w:r w:rsidRPr="0036762D">
              <w:rPr>
                <w:lang w:val="en-GB"/>
              </w:rPr>
              <w:t xml:space="preserve"> any amount or percentage of the price which is to be paid as a down payment and the timing for payment of the balance, or financial guarantees to be paid or provided by the traveller;’</w:t>
            </w:r>
          </w:p>
        </w:tc>
      </w:tr>
    </w:tbl>
    <w:p w14:paraId="07B8033F" w14:textId="77777777" w:rsidR="00AA70A4" w:rsidRPr="0036762D" w:rsidRDefault="00AA70A4" w:rsidP="00AA70A4"/>
    <w:p w14:paraId="3961440E" w14:textId="77777777" w:rsidR="00AA70A4" w:rsidRPr="0036762D" w:rsidRDefault="00AA70A4" w:rsidP="00AA70A4">
      <w:pPr>
        <w:pStyle w:val="AmNumberTabs"/>
        <w:keepNext/>
      </w:pPr>
      <w:r w:rsidRPr="0036762D">
        <w:t>Amendment</w:t>
      </w:r>
      <w:r w:rsidRPr="0036762D">
        <w:tab/>
      </w:r>
      <w:r w:rsidRPr="0036762D">
        <w:tab/>
        <w:t>40</w:t>
      </w:r>
    </w:p>
    <w:p w14:paraId="637CA174" w14:textId="77777777" w:rsidR="00AA70A4" w:rsidRPr="0036762D" w:rsidRDefault="00AA70A4" w:rsidP="00AA70A4">
      <w:pPr>
        <w:pStyle w:val="NormalBold12b"/>
        <w:keepNext/>
      </w:pPr>
      <w:r w:rsidRPr="0036762D">
        <w:t>Proposal for a directive</w:t>
      </w:r>
    </w:p>
    <w:p w14:paraId="3F4ACD36" w14:textId="77777777" w:rsidR="00AA70A4" w:rsidRPr="0036762D" w:rsidRDefault="00AA70A4" w:rsidP="00AA70A4">
      <w:pPr>
        <w:pStyle w:val="NormalBold"/>
        <w:keepNext/>
      </w:pPr>
      <w:r w:rsidRPr="0036762D">
        <w:t xml:space="preserve">Article 1 – paragraph 1 – point 4 – point a </w:t>
      </w:r>
      <w:proofErr w:type="spellStart"/>
      <w:r w:rsidRPr="0036762D">
        <w:t>a</w:t>
      </w:r>
      <w:proofErr w:type="spellEnd"/>
      <w:r w:rsidRPr="0036762D">
        <w:t xml:space="preserve"> (new)</w:t>
      </w:r>
    </w:p>
    <w:p w14:paraId="33AF63F0" w14:textId="77777777" w:rsidR="00AA70A4" w:rsidRPr="0036762D" w:rsidRDefault="00AA70A4" w:rsidP="00AA70A4">
      <w:pPr>
        <w:keepNext/>
      </w:pPr>
      <w:r w:rsidRPr="0036762D">
        <w:t>Directive (EU) 2015/2302</w:t>
      </w:r>
    </w:p>
    <w:p w14:paraId="6A99C76D" w14:textId="77777777" w:rsidR="00AA70A4" w:rsidRPr="0036762D" w:rsidRDefault="00AA70A4" w:rsidP="00AA70A4">
      <w:r w:rsidRPr="0036762D">
        <w:t>Article 5 – paragraph 1 – subparagraph 1 – point f</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F45763E" w14:textId="77777777" w:rsidTr="00B81684">
        <w:trPr>
          <w:jc w:val="center"/>
        </w:trPr>
        <w:tc>
          <w:tcPr>
            <w:tcW w:w="9752" w:type="dxa"/>
            <w:gridSpan w:val="2"/>
          </w:tcPr>
          <w:p w14:paraId="28848740" w14:textId="77777777" w:rsidR="00AA70A4" w:rsidRPr="0036762D" w:rsidRDefault="00AA70A4" w:rsidP="00B81684">
            <w:pPr>
              <w:keepNext/>
            </w:pPr>
          </w:p>
        </w:tc>
      </w:tr>
      <w:tr w:rsidR="00AA70A4" w:rsidRPr="0036762D" w14:paraId="752F303B" w14:textId="77777777" w:rsidTr="00B81684">
        <w:trPr>
          <w:jc w:val="center"/>
        </w:trPr>
        <w:tc>
          <w:tcPr>
            <w:tcW w:w="4876" w:type="dxa"/>
            <w:hideMark/>
          </w:tcPr>
          <w:p w14:paraId="26D61A1E" w14:textId="77777777" w:rsidR="00AA70A4" w:rsidRPr="0036762D" w:rsidRDefault="00AA70A4" w:rsidP="00B81684">
            <w:pPr>
              <w:pStyle w:val="AmColumnHeading"/>
              <w:keepNext/>
            </w:pPr>
            <w:r w:rsidRPr="0036762D">
              <w:t>Present text</w:t>
            </w:r>
          </w:p>
        </w:tc>
        <w:tc>
          <w:tcPr>
            <w:tcW w:w="4876" w:type="dxa"/>
            <w:hideMark/>
          </w:tcPr>
          <w:p w14:paraId="7EB4B275" w14:textId="77777777" w:rsidR="00AA70A4" w:rsidRPr="0036762D" w:rsidRDefault="00AA70A4" w:rsidP="00B81684">
            <w:pPr>
              <w:pStyle w:val="AmColumnHeading"/>
              <w:keepNext/>
            </w:pPr>
            <w:r w:rsidRPr="0036762D">
              <w:t>Amendment</w:t>
            </w:r>
          </w:p>
        </w:tc>
      </w:tr>
      <w:tr w:rsidR="00AA70A4" w:rsidRPr="0036762D" w14:paraId="369EFE19" w14:textId="77777777" w:rsidTr="00B81684">
        <w:trPr>
          <w:jc w:val="center"/>
        </w:trPr>
        <w:tc>
          <w:tcPr>
            <w:tcW w:w="4876" w:type="dxa"/>
          </w:tcPr>
          <w:p w14:paraId="2E5A3FD8" w14:textId="77777777" w:rsidR="00AA70A4" w:rsidRPr="0036762D" w:rsidRDefault="00AA70A4" w:rsidP="00B81684">
            <w:pPr>
              <w:pStyle w:val="Normal6a"/>
            </w:pPr>
          </w:p>
        </w:tc>
        <w:tc>
          <w:tcPr>
            <w:tcW w:w="4876" w:type="dxa"/>
            <w:hideMark/>
          </w:tcPr>
          <w:p w14:paraId="57501769" w14:textId="77777777" w:rsidR="00AA70A4" w:rsidRPr="0036762D" w:rsidRDefault="00AA70A4" w:rsidP="00B81684">
            <w:pPr>
              <w:pStyle w:val="Normal6a"/>
              <w:rPr>
                <w:b/>
                <w:i/>
              </w:rPr>
            </w:pPr>
            <w:r w:rsidRPr="0036762D">
              <w:rPr>
                <w:b/>
                <w:i/>
              </w:rPr>
              <w:t>(aa)</w:t>
            </w:r>
            <w:r w:rsidRPr="0036762D">
              <w:rPr>
                <w:b/>
                <w:i/>
              </w:rPr>
              <w:tab/>
              <w:t>point (f) is replaced by the following:</w:t>
            </w:r>
          </w:p>
        </w:tc>
      </w:tr>
      <w:tr w:rsidR="00AA70A4" w:rsidRPr="0036762D" w14:paraId="446BA402" w14:textId="77777777" w:rsidTr="00B81684">
        <w:trPr>
          <w:jc w:val="center"/>
        </w:trPr>
        <w:tc>
          <w:tcPr>
            <w:tcW w:w="4876" w:type="dxa"/>
            <w:hideMark/>
          </w:tcPr>
          <w:p w14:paraId="0C86CE97" w14:textId="77777777" w:rsidR="00AA70A4" w:rsidRPr="0036762D" w:rsidRDefault="00AA70A4" w:rsidP="00B81684">
            <w:pPr>
              <w:pStyle w:val="Normal6a"/>
            </w:pPr>
            <w:r w:rsidRPr="0036762D">
              <w:t>(f)</w:t>
            </w:r>
            <w:r w:rsidRPr="0036762D">
              <w:tab/>
              <w:t>general information on passport and visa requirements, including approximate periods for obtaining visas and information on health formalities, of the country of destination;</w:t>
            </w:r>
          </w:p>
        </w:tc>
        <w:tc>
          <w:tcPr>
            <w:tcW w:w="4876" w:type="dxa"/>
            <w:hideMark/>
          </w:tcPr>
          <w:p w14:paraId="2AB0319A" w14:textId="77777777" w:rsidR="00AA70A4" w:rsidRPr="0036762D" w:rsidRDefault="00AA70A4" w:rsidP="00B81684">
            <w:pPr>
              <w:pStyle w:val="Normal6a"/>
              <w:rPr>
                <w:szCs w:val="24"/>
              </w:rPr>
            </w:pPr>
            <w:r w:rsidRPr="0036762D">
              <w:t>‘(f)</w:t>
            </w:r>
            <w:r w:rsidRPr="0036762D">
              <w:tab/>
            </w:r>
            <w:r w:rsidRPr="0036762D">
              <w:rPr>
                <w:b/>
                <w:i/>
              </w:rPr>
              <w:t>exhaustive</w:t>
            </w:r>
            <w:r w:rsidRPr="0036762D">
              <w:t xml:space="preserve"> general information on passport and visa requirements, including approximate periods for obtaining visas and information on health formalities, of the country of destination </w:t>
            </w:r>
            <w:r w:rsidRPr="0036762D">
              <w:rPr>
                <w:b/>
                <w:i/>
              </w:rPr>
              <w:t>and transit, as well as changes occurring between the conclusion of the contract and its execution</w:t>
            </w:r>
            <w:r w:rsidRPr="0036762D">
              <w:t>;’</w:t>
            </w:r>
          </w:p>
        </w:tc>
      </w:tr>
    </w:tbl>
    <w:p w14:paraId="707FAA01" w14:textId="77777777" w:rsidR="00AA70A4" w:rsidRPr="0036762D" w:rsidRDefault="00AA70A4" w:rsidP="00AA70A4"/>
    <w:p w14:paraId="6CA9DAED" w14:textId="77777777" w:rsidR="00AA70A4" w:rsidRPr="0036762D" w:rsidRDefault="00AA70A4" w:rsidP="00AA70A4">
      <w:pPr>
        <w:pStyle w:val="AmNumberTabs"/>
        <w:keepNext/>
      </w:pPr>
      <w:r w:rsidRPr="0036762D">
        <w:t>Amendment</w:t>
      </w:r>
      <w:r w:rsidRPr="0036762D">
        <w:tab/>
      </w:r>
      <w:r w:rsidRPr="0036762D">
        <w:tab/>
        <w:t>41</w:t>
      </w:r>
    </w:p>
    <w:p w14:paraId="4B40ABF6" w14:textId="77777777" w:rsidR="00AA70A4" w:rsidRPr="0036762D" w:rsidRDefault="00AA70A4" w:rsidP="00AA70A4">
      <w:pPr>
        <w:pStyle w:val="NormalBold12b"/>
        <w:keepNext/>
      </w:pPr>
      <w:r w:rsidRPr="0036762D">
        <w:t>Proposal for a directive</w:t>
      </w:r>
    </w:p>
    <w:p w14:paraId="0B11CB92" w14:textId="77777777" w:rsidR="00AA70A4" w:rsidRPr="0036762D" w:rsidRDefault="00AA70A4" w:rsidP="00AA70A4">
      <w:pPr>
        <w:pStyle w:val="NormalBold"/>
        <w:keepNext/>
      </w:pPr>
      <w:r w:rsidRPr="0036762D">
        <w:t>Article 1 – paragraph 1 – point 4 – point b a (new)</w:t>
      </w:r>
    </w:p>
    <w:p w14:paraId="44BB534A" w14:textId="77777777" w:rsidR="00AA70A4" w:rsidRPr="0036762D" w:rsidRDefault="00AA70A4" w:rsidP="00AA70A4">
      <w:pPr>
        <w:keepNext/>
      </w:pPr>
      <w:r w:rsidRPr="0036762D">
        <w:t>Directive (EU) 2015/2302</w:t>
      </w:r>
    </w:p>
    <w:p w14:paraId="61772103" w14:textId="77777777" w:rsidR="00AA70A4" w:rsidRPr="0036762D" w:rsidRDefault="00AA70A4" w:rsidP="00AA70A4">
      <w:r w:rsidRPr="0036762D">
        <w:t>Article 5 – paragraph 1 – subparagraph 1 – point h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02FC0C93" w14:textId="77777777" w:rsidTr="00B81684">
        <w:trPr>
          <w:jc w:val="center"/>
        </w:trPr>
        <w:tc>
          <w:tcPr>
            <w:tcW w:w="9752" w:type="dxa"/>
            <w:gridSpan w:val="2"/>
          </w:tcPr>
          <w:p w14:paraId="323A55D8" w14:textId="77777777" w:rsidR="00AA70A4" w:rsidRPr="0036762D" w:rsidRDefault="00AA70A4" w:rsidP="00B81684">
            <w:pPr>
              <w:keepNext/>
            </w:pPr>
          </w:p>
        </w:tc>
      </w:tr>
      <w:tr w:rsidR="00AA70A4" w:rsidRPr="0036762D" w14:paraId="384F46AD" w14:textId="77777777" w:rsidTr="00B81684">
        <w:trPr>
          <w:jc w:val="center"/>
        </w:trPr>
        <w:tc>
          <w:tcPr>
            <w:tcW w:w="4876" w:type="dxa"/>
            <w:hideMark/>
          </w:tcPr>
          <w:p w14:paraId="1A7B135C" w14:textId="77777777" w:rsidR="00AA70A4" w:rsidRPr="0036762D" w:rsidRDefault="00AA70A4" w:rsidP="00B81684">
            <w:pPr>
              <w:pStyle w:val="AmColumnHeading"/>
              <w:keepNext/>
            </w:pPr>
            <w:r w:rsidRPr="0036762D">
              <w:t>Text proposed by the Commission</w:t>
            </w:r>
          </w:p>
        </w:tc>
        <w:tc>
          <w:tcPr>
            <w:tcW w:w="4876" w:type="dxa"/>
            <w:hideMark/>
          </w:tcPr>
          <w:p w14:paraId="7EA26D7D" w14:textId="77777777" w:rsidR="00AA70A4" w:rsidRPr="0036762D" w:rsidRDefault="00AA70A4" w:rsidP="00B81684">
            <w:pPr>
              <w:pStyle w:val="AmColumnHeading"/>
              <w:keepNext/>
            </w:pPr>
            <w:r w:rsidRPr="0036762D">
              <w:t>Amendment</w:t>
            </w:r>
          </w:p>
        </w:tc>
      </w:tr>
      <w:tr w:rsidR="00AA70A4" w:rsidRPr="0036762D" w14:paraId="0C0FAED9" w14:textId="77777777" w:rsidTr="00B81684">
        <w:trPr>
          <w:jc w:val="center"/>
        </w:trPr>
        <w:tc>
          <w:tcPr>
            <w:tcW w:w="4876" w:type="dxa"/>
          </w:tcPr>
          <w:p w14:paraId="545734D6" w14:textId="77777777" w:rsidR="00AA70A4" w:rsidRPr="0036762D" w:rsidRDefault="00AA70A4" w:rsidP="00B81684">
            <w:pPr>
              <w:pStyle w:val="Normal6a"/>
            </w:pPr>
          </w:p>
        </w:tc>
        <w:tc>
          <w:tcPr>
            <w:tcW w:w="4876" w:type="dxa"/>
            <w:hideMark/>
          </w:tcPr>
          <w:p w14:paraId="3092D55A" w14:textId="77777777" w:rsidR="00AA70A4" w:rsidRPr="0036762D" w:rsidRDefault="00AA70A4" w:rsidP="00B81684">
            <w:pPr>
              <w:pStyle w:val="Normal6a"/>
              <w:rPr>
                <w:b/>
                <w:i/>
                <w:szCs w:val="24"/>
              </w:rPr>
            </w:pPr>
            <w:r w:rsidRPr="0036762D">
              <w:rPr>
                <w:b/>
                <w:i/>
                <w:szCs w:val="24"/>
              </w:rPr>
              <w:t>(</w:t>
            </w:r>
            <w:proofErr w:type="spellStart"/>
            <w:r w:rsidRPr="0036762D">
              <w:rPr>
                <w:b/>
                <w:i/>
                <w:szCs w:val="24"/>
              </w:rPr>
              <w:t>ba</w:t>
            </w:r>
            <w:proofErr w:type="spellEnd"/>
            <w:r w:rsidRPr="0036762D">
              <w:rPr>
                <w:b/>
                <w:i/>
                <w:szCs w:val="24"/>
              </w:rPr>
              <w:t>)</w:t>
            </w:r>
            <w:r w:rsidRPr="0036762D">
              <w:rPr>
                <w:b/>
                <w:i/>
                <w:szCs w:val="24"/>
              </w:rPr>
              <w:tab/>
              <w:t>the following point is added:</w:t>
            </w:r>
          </w:p>
        </w:tc>
      </w:tr>
      <w:tr w:rsidR="00AA70A4" w:rsidRPr="0036762D" w14:paraId="0D3581C2" w14:textId="77777777" w:rsidTr="00B81684">
        <w:trPr>
          <w:jc w:val="center"/>
        </w:trPr>
        <w:tc>
          <w:tcPr>
            <w:tcW w:w="4876" w:type="dxa"/>
          </w:tcPr>
          <w:p w14:paraId="50B36371" w14:textId="77777777" w:rsidR="00AA70A4" w:rsidRPr="0036762D" w:rsidRDefault="00AA70A4" w:rsidP="00B81684">
            <w:pPr>
              <w:pStyle w:val="Normal6a"/>
            </w:pPr>
          </w:p>
        </w:tc>
        <w:tc>
          <w:tcPr>
            <w:tcW w:w="4876" w:type="dxa"/>
            <w:hideMark/>
          </w:tcPr>
          <w:p w14:paraId="0CFAD120" w14:textId="77777777" w:rsidR="00AA70A4" w:rsidRPr="0036762D" w:rsidRDefault="00AA70A4" w:rsidP="00B81684">
            <w:pPr>
              <w:pStyle w:val="Normal6a"/>
              <w:rPr>
                <w:b/>
                <w:i/>
                <w:szCs w:val="24"/>
              </w:rPr>
            </w:pPr>
            <w:r w:rsidRPr="0036762D">
              <w:rPr>
                <w:b/>
                <w:i/>
                <w:szCs w:val="24"/>
              </w:rPr>
              <w:t>‘(ha)</w:t>
            </w:r>
            <w:r w:rsidRPr="0036762D">
              <w:rPr>
                <w:b/>
                <w:i/>
                <w:szCs w:val="24"/>
              </w:rPr>
              <w:tab/>
              <w:t>information that the traveller is buying a package and an explanation of the protection given to travellers after the conclusion of the contract, as provided for in this Directive.’</w:t>
            </w:r>
          </w:p>
        </w:tc>
      </w:tr>
    </w:tbl>
    <w:p w14:paraId="58BFADBE" w14:textId="77777777" w:rsidR="00AA70A4" w:rsidRPr="0036762D" w:rsidRDefault="00AA70A4" w:rsidP="00AA70A4"/>
    <w:p w14:paraId="4C7929B0" w14:textId="77777777" w:rsidR="00AA70A4" w:rsidRPr="0036762D" w:rsidRDefault="00AA70A4" w:rsidP="00AA70A4">
      <w:pPr>
        <w:pStyle w:val="AmNumberTabs"/>
        <w:keepNext/>
      </w:pPr>
      <w:r w:rsidRPr="0036762D">
        <w:t>Amendment</w:t>
      </w:r>
      <w:r w:rsidRPr="0036762D">
        <w:tab/>
      </w:r>
      <w:r w:rsidRPr="0036762D">
        <w:tab/>
        <w:t>42</w:t>
      </w:r>
    </w:p>
    <w:p w14:paraId="5F4132B5" w14:textId="77777777" w:rsidR="00AA70A4" w:rsidRPr="0036762D" w:rsidRDefault="00AA70A4" w:rsidP="00AA70A4">
      <w:pPr>
        <w:pStyle w:val="NormalBold12b"/>
        <w:keepNext/>
      </w:pPr>
      <w:r w:rsidRPr="0036762D">
        <w:t>Proposal for a directive</w:t>
      </w:r>
    </w:p>
    <w:p w14:paraId="63432790" w14:textId="77777777" w:rsidR="00AA70A4" w:rsidRPr="0036762D" w:rsidRDefault="00AA70A4" w:rsidP="00AA70A4">
      <w:pPr>
        <w:pStyle w:val="NormalBold"/>
        <w:keepNext/>
      </w:pPr>
      <w:r w:rsidRPr="0036762D">
        <w:t>Article 1 – paragraph 1 – point 4 a (new)</w:t>
      </w:r>
    </w:p>
    <w:p w14:paraId="2251A90A" w14:textId="77777777" w:rsidR="00AA70A4" w:rsidRPr="0036762D" w:rsidRDefault="00AA70A4" w:rsidP="00AA70A4">
      <w:pPr>
        <w:keepNext/>
      </w:pPr>
      <w:r w:rsidRPr="0036762D">
        <w:t>Directive (EU) 2015/2302</w:t>
      </w:r>
    </w:p>
    <w:p w14:paraId="31CEA36D" w14:textId="77777777" w:rsidR="00AA70A4" w:rsidRPr="0036762D" w:rsidRDefault="00AA70A4" w:rsidP="00AA70A4">
      <w:r w:rsidRPr="0036762D">
        <w:t>Article 5 – paragraph 3</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0BC31C5A" w14:textId="77777777" w:rsidTr="00B81684">
        <w:trPr>
          <w:jc w:val="center"/>
        </w:trPr>
        <w:tc>
          <w:tcPr>
            <w:tcW w:w="9752" w:type="dxa"/>
            <w:gridSpan w:val="2"/>
          </w:tcPr>
          <w:p w14:paraId="5F604850" w14:textId="77777777" w:rsidR="00AA70A4" w:rsidRPr="0036762D" w:rsidRDefault="00AA70A4" w:rsidP="00B81684">
            <w:pPr>
              <w:keepNext/>
            </w:pPr>
          </w:p>
        </w:tc>
      </w:tr>
      <w:tr w:rsidR="00AA70A4" w:rsidRPr="0036762D" w14:paraId="64ACCDCC" w14:textId="77777777" w:rsidTr="00B81684">
        <w:trPr>
          <w:jc w:val="center"/>
        </w:trPr>
        <w:tc>
          <w:tcPr>
            <w:tcW w:w="4876" w:type="dxa"/>
            <w:hideMark/>
          </w:tcPr>
          <w:p w14:paraId="572362C3" w14:textId="77777777" w:rsidR="00AA70A4" w:rsidRPr="0036762D" w:rsidRDefault="00AA70A4" w:rsidP="00B81684">
            <w:pPr>
              <w:pStyle w:val="AmColumnHeading"/>
              <w:keepNext/>
            </w:pPr>
            <w:r w:rsidRPr="0036762D">
              <w:t>Present text</w:t>
            </w:r>
          </w:p>
        </w:tc>
        <w:tc>
          <w:tcPr>
            <w:tcW w:w="4876" w:type="dxa"/>
            <w:hideMark/>
          </w:tcPr>
          <w:p w14:paraId="0390CA48" w14:textId="77777777" w:rsidR="00AA70A4" w:rsidRPr="0036762D" w:rsidRDefault="00AA70A4" w:rsidP="00B81684">
            <w:pPr>
              <w:pStyle w:val="AmColumnHeading"/>
              <w:keepNext/>
            </w:pPr>
            <w:r w:rsidRPr="0036762D">
              <w:t>Amendment</w:t>
            </w:r>
          </w:p>
        </w:tc>
      </w:tr>
      <w:tr w:rsidR="00AA70A4" w:rsidRPr="0036762D" w14:paraId="35D79982" w14:textId="77777777" w:rsidTr="00B81684">
        <w:trPr>
          <w:jc w:val="center"/>
        </w:trPr>
        <w:tc>
          <w:tcPr>
            <w:tcW w:w="4876" w:type="dxa"/>
          </w:tcPr>
          <w:p w14:paraId="545FFA4D" w14:textId="77777777" w:rsidR="00AA70A4" w:rsidRPr="0036762D" w:rsidRDefault="00AA70A4" w:rsidP="00B81684">
            <w:pPr>
              <w:pStyle w:val="Normal6a"/>
            </w:pPr>
          </w:p>
        </w:tc>
        <w:tc>
          <w:tcPr>
            <w:tcW w:w="4876" w:type="dxa"/>
          </w:tcPr>
          <w:p w14:paraId="01124B18" w14:textId="743F595A" w:rsidR="00AA70A4" w:rsidRPr="0036762D" w:rsidRDefault="00AA70A4" w:rsidP="00B81684">
            <w:pPr>
              <w:pStyle w:val="Normal6a"/>
              <w:rPr>
                <w:b/>
                <w:i/>
                <w:szCs w:val="24"/>
              </w:rPr>
            </w:pPr>
            <w:r w:rsidRPr="0036762D">
              <w:rPr>
                <w:b/>
                <w:i/>
                <w:szCs w:val="24"/>
              </w:rPr>
              <w:t>(4a)</w:t>
            </w:r>
            <w:r w:rsidRPr="0036762D">
              <w:rPr>
                <w:b/>
                <w:i/>
                <w:szCs w:val="24"/>
              </w:rPr>
              <w:tab/>
              <w:t>in Article 5, paragraph 3 is rep</w:t>
            </w:r>
            <w:r w:rsidR="006A0643" w:rsidRPr="0036762D">
              <w:rPr>
                <w:b/>
                <w:i/>
                <w:szCs w:val="24"/>
              </w:rPr>
              <w:t>l</w:t>
            </w:r>
            <w:r w:rsidRPr="0036762D">
              <w:rPr>
                <w:b/>
                <w:i/>
                <w:szCs w:val="24"/>
              </w:rPr>
              <w:t>aced by the following:</w:t>
            </w:r>
          </w:p>
        </w:tc>
      </w:tr>
      <w:tr w:rsidR="00AA70A4" w:rsidRPr="0036762D" w14:paraId="51FFA684" w14:textId="77777777" w:rsidTr="00B81684">
        <w:trPr>
          <w:jc w:val="center"/>
        </w:trPr>
        <w:tc>
          <w:tcPr>
            <w:tcW w:w="4876" w:type="dxa"/>
            <w:hideMark/>
          </w:tcPr>
          <w:p w14:paraId="2B28D623" w14:textId="77777777" w:rsidR="00AA70A4" w:rsidRPr="0036762D" w:rsidRDefault="00AA70A4" w:rsidP="00B81684">
            <w:pPr>
              <w:pStyle w:val="Normal6a"/>
            </w:pPr>
            <w:r w:rsidRPr="0036762D">
              <w:t>3.</w:t>
            </w:r>
            <w:r w:rsidRPr="0036762D">
              <w:tab/>
              <w:t>The information referred to in paragraphs 1 and 2 shall be provided in a clear, comprehensible and prominent manner. Where such information is provided in writing, it shall be legible.</w:t>
            </w:r>
          </w:p>
        </w:tc>
        <w:tc>
          <w:tcPr>
            <w:tcW w:w="4876" w:type="dxa"/>
            <w:hideMark/>
          </w:tcPr>
          <w:p w14:paraId="58ABCDB6" w14:textId="77777777" w:rsidR="00AA70A4" w:rsidRPr="0036762D" w:rsidRDefault="00AA70A4" w:rsidP="00B81684">
            <w:pPr>
              <w:pStyle w:val="Normal6a"/>
              <w:rPr>
                <w:szCs w:val="24"/>
              </w:rPr>
            </w:pPr>
            <w:r w:rsidRPr="0036762D">
              <w:rPr>
                <w:szCs w:val="24"/>
              </w:rPr>
              <w:t>3.</w:t>
            </w:r>
            <w:r w:rsidRPr="0036762D">
              <w:rPr>
                <w:szCs w:val="24"/>
              </w:rPr>
              <w:tab/>
              <w:t xml:space="preserve">The information referred to in paragraphs 1 and 2 shall be provided in a clear, comprehensible and prominent manner </w:t>
            </w:r>
            <w:r w:rsidRPr="0036762D">
              <w:rPr>
                <w:b/>
                <w:i/>
                <w:szCs w:val="24"/>
              </w:rPr>
              <w:t xml:space="preserve">and in accessible formats in accordance with the accessibility requirements set out in Annex I to </w:t>
            </w:r>
            <w:r w:rsidRPr="0036762D">
              <w:rPr>
                <w:b/>
                <w:i/>
                <w:szCs w:val="24"/>
              </w:rPr>
              <w:lastRenderedPageBreak/>
              <w:t>Directive (EU) 2019/882</w:t>
            </w:r>
            <w:r w:rsidRPr="0036762D">
              <w:rPr>
                <w:szCs w:val="24"/>
              </w:rPr>
              <w:t>. Where such information is provided in writing, it shall be legible.</w:t>
            </w:r>
          </w:p>
        </w:tc>
      </w:tr>
    </w:tbl>
    <w:p w14:paraId="57A40944" w14:textId="77777777" w:rsidR="00AA70A4" w:rsidRPr="0036762D" w:rsidRDefault="00AA70A4" w:rsidP="00AA70A4"/>
    <w:p w14:paraId="4B046472"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43</w:t>
      </w:r>
    </w:p>
    <w:p w14:paraId="028E5517" w14:textId="77777777" w:rsidR="00AA70A4" w:rsidRPr="0036762D" w:rsidRDefault="00AA70A4" w:rsidP="00AA70A4">
      <w:pPr>
        <w:rPr>
          <w:lang w:val="fr-BE"/>
        </w:rPr>
      </w:pPr>
    </w:p>
    <w:p w14:paraId="29630782" w14:textId="77777777" w:rsidR="00AA70A4" w:rsidRPr="0036762D" w:rsidRDefault="00AA70A4" w:rsidP="00AA70A4">
      <w:pPr>
        <w:pStyle w:val="NormalBold"/>
        <w:keepNext/>
        <w:rPr>
          <w:lang w:val="fr-BE"/>
        </w:rPr>
      </w:pPr>
      <w:r w:rsidRPr="0036762D">
        <w:rPr>
          <w:lang w:val="fr-BE"/>
        </w:rPr>
        <w:t>Proposal for a directive</w:t>
      </w:r>
    </w:p>
    <w:p w14:paraId="5723C9E3" w14:textId="77777777" w:rsidR="00AA70A4" w:rsidRPr="0036762D" w:rsidRDefault="00AA70A4" w:rsidP="00AA70A4">
      <w:pPr>
        <w:pStyle w:val="NormalBold"/>
        <w:rPr>
          <w:lang w:val="fr-BE"/>
        </w:rPr>
      </w:pPr>
      <w:r w:rsidRPr="0036762D">
        <w:rPr>
          <w:lang w:val="fr-BE"/>
        </w:rPr>
        <w:t>Article 1 – paragraph 1 – point 5</w:t>
      </w:r>
    </w:p>
    <w:p w14:paraId="1304FB22" w14:textId="77777777" w:rsidR="00AA70A4" w:rsidRPr="0036762D" w:rsidRDefault="00AA70A4" w:rsidP="00AA70A4">
      <w:pPr>
        <w:keepNext/>
        <w:rPr>
          <w:lang w:val="fr-BE"/>
        </w:rPr>
      </w:pPr>
      <w:r w:rsidRPr="0036762D">
        <w:rPr>
          <w:lang w:val="fr-BE"/>
        </w:rPr>
        <w:t>Directive (EU) 2015/2302</w:t>
      </w:r>
    </w:p>
    <w:p w14:paraId="41230FE2" w14:textId="77777777" w:rsidR="00AA70A4" w:rsidRPr="0036762D" w:rsidRDefault="00AA70A4" w:rsidP="00AA70A4">
      <w:pPr>
        <w:rPr>
          <w:lang w:val="fr-BE"/>
        </w:rPr>
      </w:pPr>
      <w:r w:rsidRPr="0036762D">
        <w:rPr>
          <w:lang w:val="fr-BE"/>
        </w:rPr>
        <w:t>Article 5a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20F03C9B" w14:textId="77777777" w:rsidTr="00B81684">
        <w:trPr>
          <w:jc w:val="center"/>
        </w:trPr>
        <w:tc>
          <w:tcPr>
            <w:tcW w:w="9752" w:type="dxa"/>
            <w:gridSpan w:val="2"/>
          </w:tcPr>
          <w:p w14:paraId="79252458" w14:textId="77777777" w:rsidR="00AA70A4" w:rsidRPr="0036762D" w:rsidRDefault="00AA70A4" w:rsidP="00B81684">
            <w:pPr>
              <w:keepNext/>
              <w:rPr>
                <w:lang w:val="fr-BE"/>
              </w:rPr>
            </w:pPr>
          </w:p>
        </w:tc>
      </w:tr>
      <w:tr w:rsidR="00AA70A4" w:rsidRPr="0036762D" w14:paraId="7FD61FC2" w14:textId="77777777" w:rsidTr="00B81684">
        <w:trPr>
          <w:jc w:val="center"/>
        </w:trPr>
        <w:tc>
          <w:tcPr>
            <w:tcW w:w="4876" w:type="dxa"/>
            <w:hideMark/>
          </w:tcPr>
          <w:p w14:paraId="3B51CADE"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BE08834" w14:textId="77777777" w:rsidR="00AA70A4" w:rsidRPr="0036762D" w:rsidRDefault="00AA70A4" w:rsidP="00B81684">
            <w:pPr>
              <w:pStyle w:val="ColumnHeading"/>
              <w:keepNext/>
              <w:rPr>
                <w:lang w:val="en-GB"/>
              </w:rPr>
            </w:pPr>
            <w:r w:rsidRPr="0036762D">
              <w:rPr>
                <w:lang w:val="en-GB"/>
              </w:rPr>
              <w:t>Amendment</w:t>
            </w:r>
          </w:p>
        </w:tc>
      </w:tr>
      <w:tr w:rsidR="00AA70A4" w:rsidRPr="0036762D" w14:paraId="172626C2" w14:textId="77777777" w:rsidTr="00B81684">
        <w:trPr>
          <w:jc w:val="center"/>
        </w:trPr>
        <w:tc>
          <w:tcPr>
            <w:tcW w:w="4876" w:type="dxa"/>
          </w:tcPr>
          <w:p w14:paraId="548D52C1" w14:textId="77777777" w:rsidR="00AA70A4" w:rsidRPr="0036762D" w:rsidRDefault="00AA70A4" w:rsidP="00B81684">
            <w:pPr>
              <w:pStyle w:val="Normal6"/>
              <w:rPr>
                <w:lang w:val="en-GB"/>
              </w:rPr>
            </w:pPr>
            <w:r w:rsidRPr="0036762D">
              <w:rPr>
                <w:lang w:val="en-GB"/>
              </w:rPr>
              <w:t xml:space="preserve">Article 5a </w:t>
            </w:r>
          </w:p>
        </w:tc>
        <w:tc>
          <w:tcPr>
            <w:tcW w:w="4876" w:type="dxa"/>
            <w:hideMark/>
          </w:tcPr>
          <w:p w14:paraId="4CACAAED" w14:textId="77777777" w:rsidR="00AA70A4" w:rsidRPr="0036762D" w:rsidRDefault="00AA70A4" w:rsidP="00B81684">
            <w:pPr>
              <w:pStyle w:val="Normal6"/>
              <w:rPr>
                <w:lang w:val="en-GB"/>
              </w:rPr>
            </w:pPr>
            <w:r w:rsidRPr="0036762D">
              <w:rPr>
                <w:lang w:val="en-GB"/>
              </w:rPr>
              <w:t xml:space="preserve">Article 5a </w:t>
            </w:r>
          </w:p>
        </w:tc>
      </w:tr>
      <w:tr w:rsidR="00AA70A4" w:rsidRPr="0036762D" w14:paraId="51CFDDBD" w14:textId="77777777" w:rsidTr="00B81684">
        <w:trPr>
          <w:jc w:val="center"/>
        </w:trPr>
        <w:tc>
          <w:tcPr>
            <w:tcW w:w="4876" w:type="dxa"/>
          </w:tcPr>
          <w:p w14:paraId="2DA9A018" w14:textId="77777777" w:rsidR="00AA70A4" w:rsidRPr="0036762D" w:rsidRDefault="00AA70A4" w:rsidP="00B81684">
            <w:pPr>
              <w:pStyle w:val="Normal6"/>
              <w:rPr>
                <w:lang w:val="en-GB"/>
              </w:rPr>
            </w:pPr>
            <w:r w:rsidRPr="0036762D">
              <w:rPr>
                <w:lang w:val="en-GB"/>
              </w:rPr>
              <w:t>Payments</w:t>
            </w:r>
          </w:p>
        </w:tc>
        <w:tc>
          <w:tcPr>
            <w:tcW w:w="4876" w:type="dxa"/>
          </w:tcPr>
          <w:p w14:paraId="5F6F745C" w14:textId="77777777" w:rsidR="00AA70A4" w:rsidRPr="0036762D" w:rsidRDefault="00AA70A4" w:rsidP="00B81684">
            <w:pPr>
              <w:pStyle w:val="Normal6"/>
              <w:rPr>
                <w:lang w:val="en-GB"/>
              </w:rPr>
            </w:pPr>
            <w:r w:rsidRPr="0036762D">
              <w:rPr>
                <w:lang w:val="en-GB"/>
              </w:rPr>
              <w:t>Payments</w:t>
            </w:r>
          </w:p>
        </w:tc>
      </w:tr>
      <w:tr w:rsidR="00AA70A4" w:rsidRPr="0036762D" w14:paraId="008F74BE" w14:textId="77777777" w:rsidTr="00B81684">
        <w:trPr>
          <w:jc w:val="center"/>
        </w:trPr>
        <w:tc>
          <w:tcPr>
            <w:tcW w:w="4876" w:type="dxa"/>
            <w:hideMark/>
          </w:tcPr>
          <w:p w14:paraId="2E7A8037" w14:textId="77777777" w:rsidR="00AA70A4" w:rsidRPr="0036762D" w:rsidRDefault="00AA70A4" w:rsidP="00B81684">
            <w:pPr>
              <w:pStyle w:val="Normal6"/>
              <w:rPr>
                <w:lang w:val="en-GB"/>
              </w:rPr>
            </w:pPr>
            <w:r w:rsidRPr="0036762D">
              <w:rPr>
                <w:lang w:val="en-GB"/>
              </w:rPr>
              <w:t xml:space="preserve">Member States </w:t>
            </w:r>
            <w:r w:rsidRPr="0036762D">
              <w:rPr>
                <w:b/>
                <w:i/>
                <w:lang w:val="en-GB"/>
              </w:rPr>
              <w:t>shall ensure that</w:t>
            </w:r>
            <w:r w:rsidRPr="0036762D">
              <w:rPr>
                <w:lang w:val="en-GB"/>
              </w:rPr>
              <w:t xml:space="preserve">, </w:t>
            </w:r>
            <w:r w:rsidRPr="0036762D">
              <w:rPr>
                <w:b/>
                <w:i/>
                <w:lang w:val="en-GB"/>
              </w:rPr>
              <w:t>except for packages as defined in Article 3, point (2)(b)(iv), and packages booked less than 28 days before the start of the package, the organiser or, where applicable, the retailer shall not request downpayments exceeding 25% of the total price of the package and shall not request the remaining payment earlier than 28 days before the start of the package. The organiser, or where applicable, the retailer may request higher downpayments where this is necessary to ensure the organisation and the performance of the package</w:t>
            </w:r>
            <w:r w:rsidRPr="0036762D">
              <w:rPr>
                <w:lang w:val="en-GB"/>
              </w:rPr>
              <w:t xml:space="preserve">. </w:t>
            </w:r>
            <w:r w:rsidRPr="0036762D">
              <w:rPr>
                <w:b/>
                <w:i/>
                <w:lang w:val="en-GB"/>
              </w:rPr>
              <w:t>The downpayments may cover advance payments to providers of services included in the package and costs incurred by the organiser, or where applicable the retailer, specifically in relation to the organisation and performance of the package insofar as it is necessary to cover those costs at the time of booking.</w:t>
            </w:r>
          </w:p>
        </w:tc>
        <w:tc>
          <w:tcPr>
            <w:tcW w:w="4876" w:type="dxa"/>
            <w:hideMark/>
          </w:tcPr>
          <w:p w14:paraId="2C958EAE" w14:textId="77777777" w:rsidR="00AA70A4" w:rsidRPr="0036762D" w:rsidRDefault="00AA70A4" w:rsidP="00B81684">
            <w:pPr>
              <w:pStyle w:val="Normal6"/>
              <w:rPr>
                <w:szCs w:val="24"/>
                <w:lang w:val="en-GB"/>
              </w:rPr>
            </w:pPr>
            <w:r w:rsidRPr="0036762D">
              <w:rPr>
                <w:lang w:val="en-GB"/>
              </w:rPr>
              <w:t xml:space="preserve">Member States </w:t>
            </w:r>
            <w:r w:rsidRPr="0036762D">
              <w:rPr>
                <w:b/>
                <w:i/>
                <w:lang w:val="en-GB"/>
              </w:rPr>
              <w:t>may</w:t>
            </w:r>
            <w:r w:rsidRPr="0036762D">
              <w:rPr>
                <w:lang w:val="en-GB"/>
              </w:rPr>
              <w:t xml:space="preserve">, </w:t>
            </w:r>
            <w:r w:rsidRPr="0036762D">
              <w:rPr>
                <w:b/>
                <w:i/>
                <w:lang w:val="en-GB"/>
              </w:rPr>
              <w:t>in accordance with national provisions, introduce limitations on pre-payments</w:t>
            </w:r>
            <w:r w:rsidRPr="0036762D">
              <w:rPr>
                <w:lang w:val="en-GB"/>
              </w:rPr>
              <w:t>.</w:t>
            </w:r>
          </w:p>
        </w:tc>
      </w:tr>
    </w:tbl>
    <w:p w14:paraId="1A7E5419" w14:textId="77777777" w:rsidR="00AA70A4" w:rsidRPr="0036762D" w:rsidRDefault="00AA70A4" w:rsidP="00AA70A4"/>
    <w:p w14:paraId="7B6D09F6" w14:textId="77777777" w:rsidR="00AA70A4" w:rsidRPr="0036762D" w:rsidRDefault="00AA70A4" w:rsidP="00AA70A4">
      <w:pPr>
        <w:pStyle w:val="AmNumberTabs"/>
        <w:keepNext/>
      </w:pPr>
      <w:r w:rsidRPr="0036762D">
        <w:t>Amendment</w:t>
      </w:r>
      <w:r w:rsidRPr="0036762D">
        <w:tab/>
      </w:r>
      <w:r w:rsidRPr="0036762D">
        <w:tab/>
        <w:t>44</w:t>
      </w:r>
    </w:p>
    <w:p w14:paraId="212427A1" w14:textId="77777777" w:rsidR="00AA70A4" w:rsidRPr="0036762D" w:rsidRDefault="00AA70A4" w:rsidP="00AA70A4">
      <w:pPr>
        <w:pStyle w:val="NormalBold12b"/>
        <w:keepNext/>
      </w:pPr>
      <w:r w:rsidRPr="0036762D">
        <w:t>Proposal for a directive</w:t>
      </w:r>
    </w:p>
    <w:p w14:paraId="03111419" w14:textId="77777777" w:rsidR="00AA70A4" w:rsidRPr="0036762D" w:rsidRDefault="00AA70A4" w:rsidP="00AA70A4">
      <w:pPr>
        <w:pStyle w:val="NormalBold"/>
        <w:keepNext/>
      </w:pPr>
      <w:r w:rsidRPr="0036762D">
        <w:t>Article 1 – paragraph 1 – point 6 – point -a (new)</w:t>
      </w:r>
    </w:p>
    <w:p w14:paraId="413CB6EF" w14:textId="77777777" w:rsidR="00AA70A4" w:rsidRPr="0036762D" w:rsidRDefault="00AA70A4" w:rsidP="00AA70A4">
      <w:pPr>
        <w:keepNext/>
      </w:pPr>
      <w:r w:rsidRPr="0036762D">
        <w:t>Directive (EU) 2015/2302</w:t>
      </w:r>
    </w:p>
    <w:p w14:paraId="5142BCFA" w14:textId="77777777" w:rsidR="00AA70A4" w:rsidRPr="0036762D" w:rsidRDefault="00AA70A4" w:rsidP="00AA70A4">
      <w:r w:rsidRPr="0036762D">
        <w:t>Article 7 – paragraph 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AC98DB4" w14:textId="77777777" w:rsidTr="00B81684">
        <w:trPr>
          <w:jc w:val="center"/>
        </w:trPr>
        <w:tc>
          <w:tcPr>
            <w:tcW w:w="9752" w:type="dxa"/>
            <w:gridSpan w:val="2"/>
          </w:tcPr>
          <w:p w14:paraId="08589E9C" w14:textId="77777777" w:rsidR="00AA70A4" w:rsidRPr="0036762D" w:rsidRDefault="00AA70A4" w:rsidP="00B81684">
            <w:pPr>
              <w:keepNext/>
            </w:pPr>
          </w:p>
        </w:tc>
      </w:tr>
      <w:tr w:rsidR="00AA70A4" w:rsidRPr="0036762D" w14:paraId="05AA1345" w14:textId="77777777" w:rsidTr="00B81684">
        <w:trPr>
          <w:jc w:val="center"/>
        </w:trPr>
        <w:tc>
          <w:tcPr>
            <w:tcW w:w="4876" w:type="dxa"/>
            <w:hideMark/>
          </w:tcPr>
          <w:p w14:paraId="314E13B9" w14:textId="77777777" w:rsidR="00AA70A4" w:rsidRPr="0036762D" w:rsidRDefault="00AA70A4" w:rsidP="00B81684">
            <w:pPr>
              <w:pStyle w:val="AmColumnHeading"/>
              <w:keepNext/>
            </w:pPr>
            <w:r w:rsidRPr="0036762D">
              <w:t>Present text</w:t>
            </w:r>
          </w:p>
        </w:tc>
        <w:tc>
          <w:tcPr>
            <w:tcW w:w="4876" w:type="dxa"/>
            <w:hideMark/>
          </w:tcPr>
          <w:p w14:paraId="1B57782D" w14:textId="77777777" w:rsidR="00AA70A4" w:rsidRPr="0036762D" w:rsidRDefault="00AA70A4" w:rsidP="00B81684">
            <w:pPr>
              <w:pStyle w:val="AmColumnHeading"/>
              <w:keepNext/>
            </w:pPr>
            <w:r w:rsidRPr="0036762D">
              <w:t>Amendment</w:t>
            </w:r>
          </w:p>
        </w:tc>
      </w:tr>
      <w:tr w:rsidR="00AA70A4" w:rsidRPr="0036762D" w14:paraId="66A4BE45" w14:textId="77777777" w:rsidTr="00B81684">
        <w:trPr>
          <w:jc w:val="center"/>
        </w:trPr>
        <w:tc>
          <w:tcPr>
            <w:tcW w:w="4876" w:type="dxa"/>
          </w:tcPr>
          <w:p w14:paraId="68B1E507" w14:textId="77777777" w:rsidR="00AA70A4" w:rsidRPr="0036762D" w:rsidRDefault="00AA70A4" w:rsidP="00B81684">
            <w:pPr>
              <w:pStyle w:val="Normal6a"/>
            </w:pPr>
          </w:p>
        </w:tc>
        <w:tc>
          <w:tcPr>
            <w:tcW w:w="4876" w:type="dxa"/>
            <w:hideMark/>
          </w:tcPr>
          <w:p w14:paraId="0BAC28C5" w14:textId="77777777" w:rsidR="00AA70A4" w:rsidRPr="0036762D" w:rsidRDefault="00AA70A4" w:rsidP="00B81684">
            <w:pPr>
              <w:pStyle w:val="Normal6a"/>
              <w:rPr>
                <w:b/>
                <w:i/>
              </w:rPr>
            </w:pPr>
            <w:r w:rsidRPr="0036762D">
              <w:rPr>
                <w:b/>
                <w:i/>
              </w:rPr>
              <w:t>(-a)</w:t>
            </w:r>
            <w:r w:rsidRPr="0036762D">
              <w:rPr>
                <w:b/>
                <w:i/>
              </w:rPr>
              <w:tab/>
              <w:t>paragraph 1 is replaced by the following:</w:t>
            </w:r>
          </w:p>
        </w:tc>
      </w:tr>
      <w:tr w:rsidR="00AA70A4" w:rsidRPr="0036762D" w14:paraId="343F0150" w14:textId="77777777" w:rsidTr="00B81684">
        <w:trPr>
          <w:jc w:val="center"/>
        </w:trPr>
        <w:tc>
          <w:tcPr>
            <w:tcW w:w="4876" w:type="dxa"/>
            <w:hideMark/>
          </w:tcPr>
          <w:p w14:paraId="59243974" w14:textId="77777777" w:rsidR="00AA70A4" w:rsidRPr="0036762D" w:rsidRDefault="00AA70A4" w:rsidP="00B81684">
            <w:pPr>
              <w:pStyle w:val="Normal6a"/>
            </w:pPr>
            <w:r w:rsidRPr="0036762D">
              <w:t>1.</w:t>
            </w:r>
            <w:r w:rsidRPr="0036762D">
              <w:tab/>
              <w:t>Member States shall ensure that package travel contracts are in plain and intelligible language and, in so far as they are in writing, legible. At the conclusion of the package travel contract or without undue delay thereafter, the organiser or retailer shall provide the traveller with a copy or confirmation of the contract on a durable medium. The traveller shall be entitled to request a paper copy if the package travel contract has been concluded in the simultaneous physical presence of the parties.</w:t>
            </w:r>
          </w:p>
        </w:tc>
        <w:tc>
          <w:tcPr>
            <w:tcW w:w="4876" w:type="dxa"/>
            <w:hideMark/>
          </w:tcPr>
          <w:p w14:paraId="5DBCEF8E" w14:textId="77777777" w:rsidR="00AA70A4" w:rsidRPr="0036762D" w:rsidRDefault="00AA70A4" w:rsidP="00B81684">
            <w:pPr>
              <w:pStyle w:val="Normal6a"/>
              <w:rPr>
                <w:szCs w:val="24"/>
              </w:rPr>
            </w:pPr>
            <w:r w:rsidRPr="0036762D">
              <w:t>‘1.</w:t>
            </w:r>
            <w:r w:rsidRPr="0036762D">
              <w:tab/>
              <w:t xml:space="preserve">Member States shall ensure that package travel contracts are </w:t>
            </w:r>
            <w:r w:rsidRPr="0036762D">
              <w:rPr>
                <w:b/>
                <w:i/>
              </w:rPr>
              <w:t>in accessible formats in accordance with the accessibility requirements set out in Annex I to Directive (EU) 2019/882,</w:t>
            </w:r>
            <w:r w:rsidRPr="0036762D">
              <w:t xml:space="preserve"> in plain and intelligible language and, in so far as they are in writing, legible. At the conclusion of the package travel contract or without undue delay thereafter, the organiser or retailer shall provide the traveller with a copy or confirmation of the contract on a durable medium. The traveller shall be entitled to request a paper copy if the package travel contract has been concluded in the simultaneous physical presence of the parties.’</w:t>
            </w:r>
          </w:p>
        </w:tc>
      </w:tr>
    </w:tbl>
    <w:p w14:paraId="70223506" w14:textId="77777777" w:rsidR="00AA70A4" w:rsidRPr="0036762D" w:rsidRDefault="00AA70A4" w:rsidP="00AA70A4"/>
    <w:p w14:paraId="6B5914A6"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45</w:t>
      </w:r>
    </w:p>
    <w:p w14:paraId="537A0CAE" w14:textId="77777777" w:rsidR="00AA70A4" w:rsidRPr="0036762D" w:rsidRDefault="00AA70A4" w:rsidP="00AA70A4">
      <w:pPr>
        <w:rPr>
          <w:lang w:val="fr-BE"/>
        </w:rPr>
      </w:pPr>
    </w:p>
    <w:p w14:paraId="0C454A1A" w14:textId="77777777" w:rsidR="00AA70A4" w:rsidRPr="0036762D" w:rsidRDefault="00AA70A4" w:rsidP="00AA70A4">
      <w:pPr>
        <w:pStyle w:val="NormalBold"/>
        <w:keepNext/>
        <w:rPr>
          <w:lang w:val="fr-BE"/>
        </w:rPr>
      </w:pPr>
      <w:r w:rsidRPr="0036762D">
        <w:rPr>
          <w:lang w:val="fr-BE"/>
        </w:rPr>
        <w:t>Proposal for a directive</w:t>
      </w:r>
    </w:p>
    <w:p w14:paraId="59388795" w14:textId="77777777" w:rsidR="00AA70A4" w:rsidRPr="0036762D" w:rsidRDefault="00AA70A4" w:rsidP="00AA70A4">
      <w:pPr>
        <w:pStyle w:val="NormalBold"/>
        <w:rPr>
          <w:lang w:val="fr-BE"/>
        </w:rPr>
      </w:pPr>
      <w:r w:rsidRPr="0036762D">
        <w:rPr>
          <w:lang w:val="fr-BE"/>
        </w:rPr>
        <w:t>Article 1 – paragraph 1 – point 6 – point b</w:t>
      </w:r>
    </w:p>
    <w:p w14:paraId="68B64B8C" w14:textId="77777777" w:rsidR="00AA70A4" w:rsidRPr="0036762D" w:rsidRDefault="00AA70A4" w:rsidP="00AA70A4">
      <w:pPr>
        <w:keepNext/>
        <w:rPr>
          <w:lang w:val="fr-BE"/>
        </w:rPr>
      </w:pPr>
      <w:r w:rsidRPr="0036762D">
        <w:rPr>
          <w:lang w:val="fr-BE"/>
        </w:rPr>
        <w:t>Directive (EU) 2015/2302</w:t>
      </w:r>
    </w:p>
    <w:p w14:paraId="347D33B2" w14:textId="77777777" w:rsidR="00AA70A4" w:rsidRPr="0036762D" w:rsidRDefault="00AA70A4" w:rsidP="00AA70A4">
      <w:pPr>
        <w:rPr>
          <w:lang w:val="fr-BE"/>
        </w:rPr>
      </w:pPr>
      <w:r w:rsidRPr="0036762D">
        <w:rPr>
          <w:lang w:val="fr-BE"/>
        </w:rPr>
        <w:t>Article 7 – paragraph 2a</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0493CABC" w14:textId="77777777" w:rsidTr="00B81684">
        <w:trPr>
          <w:jc w:val="center"/>
        </w:trPr>
        <w:tc>
          <w:tcPr>
            <w:tcW w:w="9752" w:type="dxa"/>
            <w:gridSpan w:val="2"/>
          </w:tcPr>
          <w:p w14:paraId="4234F47A" w14:textId="77777777" w:rsidR="00AA70A4" w:rsidRPr="0036762D" w:rsidRDefault="00AA70A4" w:rsidP="00B81684">
            <w:pPr>
              <w:keepNext/>
              <w:rPr>
                <w:lang w:val="fr-BE"/>
              </w:rPr>
            </w:pPr>
          </w:p>
        </w:tc>
      </w:tr>
      <w:tr w:rsidR="00AA70A4" w:rsidRPr="0036762D" w14:paraId="68DA3EC4" w14:textId="77777777" w:rsidTr="00B81684">
        <w:trPr>
          <w:jc w:val="center"/>
        </w:trPr>
        <w:tc>
          <w:tcPr>
            <w:tcW w:w="4876" w:type="dxa"/>
            <w:hideMark/>
          </w:tcPr>
          <w:p w14:paraId="34D53CAE"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385A365" w14:textId="77777777" w:rsidR="00AA70A4" w:rsidRPr="0036762D" w:rsidRDefault="00AA70A4" w:rsidP="00B81684">
            <w:pPr>
              <w:pStyle w:val="ColumnHeading"/>
              <w:keepNext/>
              <w:rPr>
                <w:lang w:val="en-GB"/>
              </w:rPr>
            </w:pPr>
            <w:r w:rsidRPr="0036762D">
              <w:rPr>
                <w:lang w:val="en-GB"/>
              </w:rPr>
              <w:t>Amendment</w:t>
            </w:r>
          </w:p>
        </w:tc>
      </w:tr>
      <w:tr w:rsidR="00AA70A4" w:rsidRPr="0036762D" w14:paraId="10C7E591" w14:textId="77777777" w:rsidTr="00B81684">
        <w:trPr>
          <w:jc w:val="center"/>
        </w:trPr>
        <w:tc>
          <w:tcPr>
            <w:tcW w:w="4876" w:type="dxa"/>
            <w:hideMark/>
          </w:tcPr>
          <w:p w14:paraId="17A6E6C2" w14:textId="77777777" w:rsidR="00AA70A4" w:rsidRPr="0036762D" w:rsidRDefault="00AA70A4" w:rsidP="00B81684">
            <w:pPr>
              <w:pStyle w:val="Normal6"/>
              <w:rPr>
                <w:lang w:val="en-GB"/>
              </w:rPr>
            </w:pPr>
            <w:r w:rsidRPr="0036762D">
              <w:rPr>
                <w:lang w:val="en-GB"/>
              </w:rPr>
              <w:t>2a.</w:t>
            </w:r>
            <w:r w:rsidRPr="0036762D">
              <w:rPr>
                <w:lang w:val="en-GB"/>
              </w:rPr>
              <w:tab/>
              <w:t>The relevant information form set out in Annex I shall be attached to the contract. The contract shall contain a clear reference to that information form.</w:t>
            </w:r>
            <w:r w:rsidRPr="0036762D">
              <w:rPr>
                <w:b/>
                <w:i/>
                <w:lang w:val="en-GB"/>
              </w:rPr>
              <w:t>.</w:t>
            </w:r>
          </w:p>
        </w:tc>
        <w:tc>
          <w:tcPr>
            <w:tcW w:w="4876" w:type="dxa"/>
            <w:hideMark/>
          </w:tcPr>
          <w:p w14:paraId="78EF561F" w14:textId="3D53D8CB" w:rsidR="00AA70A4" w:rsidRPr="0036762D" w:rsidRDefault="00AA70A4" w:rsidP="00B81684">
            <w:pPr>
              <w:pStyle w:val="Normal6"/>
              <w:rPr>
                <w:szCs w:val="24"/>
                <w:lang w:val="en-GB"/>
              </w:rPr>
            </w:pPr>
            <w:r w:rsidRPr="0036762D">
              <w:rPr>
                <w:lang w:val="en-GB"/>
              </w:rPr>
              <w:t>2a.</w:t>
            </w:r>
            <w:r w:rsidRPr="0036762D">
              <w:rPr>
                <w:lang w:val="en-GB"/>
              </w:rPr>
              <w:tab/>
              <w:t>The relevant information form set out in Annex I shall be attached to the contract</w:t>
            </w:r>
            <w:r w:rsidRPr="0036762D">
              <w:rPr>
                <w:b/>
                <w:i/>
                <w:lang w:val="en-GB"/>
              </w:rPr>
              <w:t xml:space="preserve"> or made available electronically at the time of its conclusion</w:t>
            </w:r>
            <w:r w:rsidRPr="0036762D">
              <w:rPr>
                <w:lang w:val="en-GB"/>
              </w:rPr>
              <w:t>. The contract shall contain a clear reference to that information form.</w:t>
            </w:r>
          </w:p>
        </w:tc>
      </w:tr>
    </w:tbl>
    <w:p w14:paraId="5FBE9A5B" w14:textId="77777777" w:rsidR="00AA70A4" w:rsidRPr="0036762D" w:rsidRDefault="00AA70A4" w:rsidP="00AA70A4"/>
    <w:p w14:paraId="2E34751E" w14:textId="77777777" w:rsidR="00AA70A4" w:rsidRPr="0036762D" w:rsidRDefault="00AA70A4" w:rsidP="00AA70A4">
      <w:pPr>
        <w:pStyle w:val="AmNumberTabs"/>
        <w:keepNext/>
      </w:pPr>
      <w:r w:rsidRPr="0036762D">
        <w:t>Amendment</w:t>
      </w:r>
      <w:r w:rsidRPr="0036762D">
        <w:tab/>
      </w:r>
      <w:r w:rsidRPr="0036762D">
        <w:tab/>
        <w:t>46</w:t>
      </w:r>
    </w:p>
    <w:p w14:paraId="2D7DD47E" w14:textId="77777777" w:rsidR="00AA70A4" w:rsidRPr="0036762D" w:rsidRDefault="00AA70A4" w:rsidP="00AA70A4"/>
    <w:p w14:paraId="4F4DC262" w14:textId="77777777" w:rsidR="00AA70A4" w:rsidRPr="0036762D" w:rsidRDefault="00AA70A4" w:rsidP="00AA70A4">
      <w:pPr>
        <w:pStyle w:val="NormalBold12b"/>
        <w:keepNext/>
      </w:pPr>
      <w:r w:rsidRPr="0036762D">
        <w:t>Proposal for a directive</w:t>
      </w:r>
    </w:p>
    <w:p w14:paraId="752716EB" w14:textId="77777777" w:rsidR="00AA70A4" w:rsidRPr="0036762D" w:rsidRDefault="00AA70A4" w:rsidP="00AA70A4">
      <w:pPr>
        <w:pStyle w:val="NormalBold"/>
        <w:keepNext/>
      </w:pPr>
      <w:r w:rsidRPr="0036762D">
        <w:t xml:space="preserve">Article 1 – paragraph 1 – point 6 a (new) - </w:t>
      </w:r>
    </w:p>
    <w:p w14:paraId="77A73618" w14:textId="77777777" w:rsidR="00AA70A4" w:rsidRPr="0036762D" w:rsidRDefault="00AA70A4" w:rsidP="00AA70A4">
      <w:pPr>
        <w:keepNext/>
      </w:pPr>
      <w:r w:rsidRPr="0036762D">
        <w:t>Directive (EU) 2015/2302</w:t>
      </w:r>
    </w:p>
    <w:p w14:paraId="64D33951" w14:textId="77777777" w:rsidR="00AA70A4" w:rsidRPr="0036762D" w:rsidRDefault="00AA70A4" w:rsidP="00AA70A4">
      <w:r w:rsidRPr="0036762D">
        <w:t>Article 11 – paragraph 2 – introductory part</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E1B048B" w14:textId="77777777" w:rsidTr="00B81684">
        <w:trPr>
          <w:jc w:val="center"/>
        </w:trPr>
        <w:tc>
          <w:tcPr>
            <w:tcW w:w="9752" w:type="dxa"/>
            <w:gridSpan w:val="2"/>
          </w:tcPr>
          <w:p w14:paraId="164AC958" w14:textId="77777777" w:rsidR="00AA70A4" w:rsidRPr="0036762D" w:rsidRDefault="00AA70A4" w:rsidP="00B81684">
            <w:pPr>
              <w:keepNext/>
            </w:pPr>
          </w:p>
        </w:tc>
      </w:tr>
      <w:tr w:rsidR="00AA70A4" w:rsidRPr="0036762D" w14:paraId="250C51DE" w14:textId="77777777" w:rsidTr="00B81684">
        <w:trPr>
          <w:jc w:val="center"/>
        </w:trPr>
        <w:tc>
          <w:tcPr>
            <w:tcW w:w="4876" w:type="dxa"/>
            <w:hideMark/>
          </w:tcPr>
          <w:p w14:paraId="7D8A1E96" w14:textId="77777777" w:rsidR="00AA70A4" w:rsidRPr="0036762D" w:rsidRDefault="00AA70A4" w:rsidP="00B81684">
            <w:pPr>
              <w:pStyle w:val="AmColumnHeading"/>
              <w:keepNext/>
            </w:pPr>
            <w:r w:rsidRPr="0036762D">
              <w:t>Present text</w:t>
            </w:r>
          </w:p>
        </w:tc>
        <w:tc>
          <w:tcPr>
            <w:tcW w:w="4876" w:type="dxa"/>
            <w:hideMark/>
          </w:tcPr>
          <w:p w14:paraId="36C45562" w14:textId="77777777" w:rsidR="00AA70A4" w:rsidRPr="0036762D" w:rsidRDefault="00AA70A4" w:rsidP="00B81684">
            <w:pPr>
              <w:pStyle w:val="AmColumnHeading"/>
              <w:keepNext/>
            </w:pPr>
            <w:r w:rsidRPr="0036762D">
              <w:t>Amendment</w:t>
            </w:r>
          </w:p>
        </w:tc>
      </w:tr>
      <w:tr w:rsidR="00AA70A4" w:rsidRPr="0036762D" w14:paraId="0FEFD54E" w14:textId="77777777" w:rsidTr="00B81684">
        <w:trPr>
          <w:jc w:val="center"/>
        </w:trPr>
        <w:tc>
          <w:tcPr>
            <w:tcW w:w="4876" w:type="dxa"/>
          </w:tcPr>
          <w:p w14:paraId="64AD6D24" w14:textId="77777777" w:rsidR="00AA70A4" w:rsidRPr="0036762D" w:rsidRDefault="00AA70A4" w:rsidP="00B81684">
            <w:pPr>
              <w:pStyle w:val="Normal6a"/>
            </w:pPr>
          </w:p>
        </w:tc>
        <w:tc>
          <w:tcPr>
            <w:tcW w:w="4876" w:type="dxa"/>
            <w:hideMark/>
          </w:tcPr>
          <w:p w14:paraId="6C40E075" w14:textId="77777777" w:rsidR="00AA70A4" w:rsidRPr="0036762D" w:rsidRDefault="00AA70A4" w:rsidP="00B81684">
            <w:pPr>
              <w:pStyle w:val="Normal6a"/>
              <w:rPr>
                <w:b/>
                <w:i/>
                <w:szCs w:val="24"/>
              </w:rPr>
            </w:pPr>
            <w:r w:rsidRPr="0036762D">
              <w:rPr>
                <w:b/>
                <w:i/>
                <w:szCs w:val="24"/>
              </w:rPr>
              <w:t>(6a)</w:t>
            </w:r>
            <w:r w:rsidRPr="0036762D">
              <w:rPr>
                <w:b/>
                <w:i/>
                <w:szCs w:val="24"/>
              </w:rPr>
              <w:tab/>
              <w:t>in Article 11, the introductory part of paragraph 2 is replaced by the following:</w:t>
            </w:r>
          </w:p>
        </w:tc>
      </w:tr>
      <w:tr w:rsidR="00AA70A4" w:rsidRPr="0036762D" w14:paraId="06A40AC6" w14:textId="77777777" w:rsidTr="00B81684">
        <w:trPr>
          <w:jc w:val="center"/>
        </w:trPr>
        <w:tc>
          <w:tcPr>
            <w:tcW w:w="4876" w:type="dxa"/>
            <w:hideMark/>
          </w:tcPr>
          <w:p w14:paraId="7ED6BAEB" w14:textId="77777777" w:rsidR="00AA70A4" w:rsidRPr="0036762D" w:rsidRDefault="00AA70A4" w:rsidP="00B81684">
            <w:pPr>
              <w:pStyle w:val="Normal6a"/>
            </w:pPr>
            <w:r w:rsidRPr="0036762D">
              <w:t>2.</w:t>
            </w:r>
            <w:r w:rsidRPr="0036762D">
              <w:tab/>
              <w:t>If, before the start of the package, the organiser is constrained to alter significantly any of the main characteristics of the travel services as referred to in point (a) of the first subparagraph of Article 5(1) or cannot fulfil the special requirements as referred to in point (a) of Article 7(2), or proposes to increase the price of the package by more than 8 % in accordance with Article 10(2), the traveller may within a reasonable period specified by the organiser:</w:t>
            </w:r>
          </w:p>
        </w:tc>
        <w:tc>
          <w:tcPr>
            <w:tcW w:w="4876" w:type="dxa"/>
            <w:hideMark/>
          </w:tcPr>
          <w:p w14:paraId="0ECDC24F" w14:textId="7D3AA05C" w:rsidR="00AA70A4" w:rsidRPr="0036762D" w:rsidRDefault="006A0643" w:rsidP="00B81684">
            <w:pPr>
              <w:pStyle w:val="Normal6a"/>
              <w:rPr>
                <w:szCs w:val="24"/>
              </w:rPr>
            </w:pPr>
            <w:r w:rsidRPr="0036762D">
              <w:rPr>
                <w:b/>
                <w:bCs/>
                <w:i/>
                <w:iCs/>
                <w:szCs w:val="24"/>
              </w:rPr>
              <w:t>‘</w:t>
            </w:r>
            <w:r w:rsidR="00AA70A4" w:rsidRPr="0036762D">
              <w:rPr>
                <w:szCs w:val="24"/>
              </w:rPr>
              <w:t>2.</w:t>
            </w:r>
            <w:r w:rsidR="00AA70A4" w:rsidRPr="0036762D">
              <w:rPr>
                <w:szCs w:val="24"/>
              </w:rPr>
              <w:tab/>
              <w:t xml:space="preserve">If, before the start of the package, the organiser is constrained to alter significantly any of the main characteristics of the travel services as referred to in point (a) of the first subparagraph of Article 5(1) or cannot fulfil the special requirements as referred to in point (a) of Article 7(2), or proposes to increase the price of the package by more than 8 % in accordance with Article 10(2), </w:t>
            </w:r>
            <w:r w:rsidR="00AA70A4" w:rsidRPr="0036762D">
              <w:rPr>
                <w:b/>
                <w:i/>
                <w:szCs w:val="24"/>
              </w:rPr>
              <w:t xml:space="preserve">it shall inform immediately </w:t>
            </w:r>
            <w:r w:rsidR="00AA70A4" w:rsidRPr="0036762D">
              <w:rPr>
                <w:szCs w:val="24"/>
              </w:rPr>
              <w:t>the traveller</w:t>
            </w:r>
            <w:r w:rsidR="00AA70A4" w:rsidRPr="0036762D">
              <w:rPr>
                <w:b/>
                <w:i/>
                <w:szCs w:val="24"/>
              </w:rPr>
              <w:t xml:space="preserve"> who </w:t>
            </w:r>
            <w:r w:rsidR="00AA70A4" w:rsidRPr="0036762D">
              <w:rPr>
                <w:szCs w:val="24"/>
              </w:rPr>
              <w:t>may within a reasonable period specified by the organiser:</w:t>
            </w:r>
            <w:r w:rsidRPr="0036762D">
              <w:rPr>
                <w:b/>
                <w:bCs/>
                <w:i/>
                <w:iCs/>
                <w:szCs w:val="24"/>
              </w:rPr>
              <w:t>’</w:t>
            </w:r>
          </w:p>
        </w:tc>
      </w:tr>
    </w:tbl>
    <w:p w14:paraId="5E3DF8A3" w14:textId="77777777" w:rsidR="00AA70A4" w:rsidRPr="0036762D" w:rsidRDefault="00AA70A4" w:rsidP="00AA70A4"/>
    <w:p w14:paraId="0A787396" w14:textId="77777777" w:rsidR="00AA70A4" w:rsidRPr="0036762D" w:rsidRDefault="00AA70A4" w:rsidP="00AA70A4">
      <w:pPr>
        <w:pStyle w:val="AmNumberTabs"/>
        <w:keepNext/>
      </w:pPr>
      <w:r w:rsidRPr="0036762D">
        <w:t>Amendment</w:t>
      </w:r>
      <w:r w:rsidRPr="0036762D">
        <w:tab/>
      </w:r>
      <w:r w:rsidRPr="0036762D">
        <w:tab/>
        <w:t>47</w:t>
      </w:r>
    </w:p>
    <w:p w14:paraId="49F70A52" w14:textId="77777777" w:rsidR="00AA70A4" w:rsidRPr="0036762D" w:rsidRDefault="00AA70A4" w:rsidP="00AA70A4"/>
    <w:p w14:paraId="2553DAE9" w14:textId="77777777" w:rsidR="00AA70A4" w:rsidRPr="0036762D" w:rsidRDefault="00AA70A4" w:rsidP="00AA70A4">
      <w:pPr>
        <w:pStyle w:val="NormalBold12b"/>
        <w:keepNext/>
      </w:pPr>
      <w:r w:rsidRPr="0036762D">
        <w:t>Proposal for a directive</w:t>
      </w:r>
    </w:p>
    <w:p w14:paraId="1D01DE6F" w14:textId="77777777" w:rsidR="00AA70A4" w:rsidRPr="0036762D" w:rsidRDefault="00AA70A4" w:rsidP="00AA70A4">
      <w:pPr>
        <w:pStyle w:val="NormalBold"/>
        <w:keepNext/>
      </w:pPr>
      <w:r w:rsidRPr="0036762D">
        <w:t>Article 1 – paragraph 1 – point 7 – point -a (new)</w:t>
      </w:r>
    </w:p>
    <w:p w14:paraId="6BBF0E3B" w14:textId="77777777" w:rsidR="00AA70A4" w:rsidRPr="0036762D" w:rsidRDefault="00AA70A4" w:rsidP="00AA70A4">
      <w:pPr>
        <w:keepNext/>
      </w:pPr>
      <w:r w:rsidRPr="0036762D">
        <w:t>Directive (EU) 2015/2302</w:t>
      </w:r>
    </w:p>
    <w:p w14:paraId="1B91D955" w14:textId="77777777" w:rsidR="00AA70A4" w:rsidRPr="0036762D" w:rsidRDefault="00AA70A4" w:rsidP="00AA70A4">
      <w:r w:rsidRPr="0036762D">
        <w:t>Article 12 – paragraph 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6EC607B" w14:textId="77777777" w:rsidTr="00B81684">
        <w:trPr>
          <w:jc w:val="center"/>
        </w:trPr>
        <w:tc>
          <w:tcPr>
            <w:tcW w:w="9752" w:type="dxa"/>
            <w:gridSpan w:val="2"/>
          </w:tcPr>
          <w:p w14:paraId="454B5AEF" w14:textId="77777777" w:rsidR="00AA70A4" w:rsidRPr="0036762D" w:rsidRDefault="00AA70A4" w:rsidP="00B81684">
            <w:pPr>
              <w:keepNext/>
            </w:pPr>
          </w:p>
        </w:tc>
      </w:tr>
      <w:tr w:rsidR="00AA70A4" w:rsidRPr="0036762D" w14:paraId="5184B522" w14:textId="77777777" w:rsidTr="00B81684">
        <w:trPr>
          <w:jc w:val="center"/>
        </w:trPr>
        <w:tc>
          <w:tcPr>
            <w:tcW w:w="4876" w:type="dxa"/>
            <w:hideMark/>
          </w:tcPr>
          <w:p w14:paraId="653E50D5" w14:textId="77777777" w:rsidR="00AA70A4" w:rsidRPr="0036762D" w:rsidRDefault="00AA70A4" w:rsidP="00B81684">
            <w:pPr>
              <w:pStyle w:val="AmColumnHeading"/>
              <w:keepNext/>
            </w:pPr>
            <w:r w:rsidRPr="0036762D">
              <w:t>Present text</w:t>
            </w:r>
          </w:p>
        </w:tc>
        <w:tc>
          <w:tcPr>
            <w:tcW w:w="4876" w:type="dxa"/>
            <w:hideMark/>
          </w:tcPr>
          <w:p w14:paraId="22AFE8DA" w14:textId="77777777" w:rsidR="00AA70A4" w:rsidRPr="0036762D" w:rsidRDefault="00AA70A4" w:rsidP="00B81684">
            <w:pPr>
              <w:pStyle w:val="AmColumnHeading"/>
              <w:keepNext/>
            </w:pPr>
            <w:r w:rsidRPr="0036762D">
              <w:t>Amendment</w:t>
            </w:r>
          </w:p>
        </w:tc>
      </w:tr>
      <w:tr w:rsidR="00AA70A4" w:rsidRPr="0036762D" w14:paraId="7C47543D" w14:textId="77777777" w:rsidTr="00B81684">
        <w:trPr>
          <w:jc w:val="center"/>
        </w:trPr>
        <w:tc>
          <w:tcPr>
            <w:tcW w:w="4876" w:type="dxa"/>
          </w:tcPr>
          <w:p w14:paraId="6B25AD32" w14:textId="77777777" w:rsidR="00AA70A4" w:rsidRPr="0036762D" w:rsidRDefault="00AA70A4" w:rsidP="00B81684">
            <w:pPr>
              <w:pStyle w:val="Normal6a"/>
            </w:pPr>
          </w:p>
        </w:tc>
        <w:tc>
          <w:tcPr>
            <w:tcW w:w="4876" w:type="dxa"/>
            <w:hideMark/>
          </w:tcPr>
          <w:p w14:paraId="1F723AD2" w14:textId="77777777" w:rsidR="00AA70A4" w:rsidRPr="0036762D" w:rsidRDefault="00AA70A4" w:rsidP="00B81684">
            <w:pPr>
              <w:pStyle w:val="Normal6a"/>
              <w:rPr>
                <w:b/>
                <w:i/>
                <w:szCs w:val="24"/>
              </w:rPr>
            </w:pPr>
            <w:r w:rsidRPr="0036762D">
              <w:rPr>
                <w:b/>
                <w:i/>
                <w:szCs w:val="24"/>
              </w:rPr>
              <w:t>(-a)</w:t>
            </w:r>
            <w:r w:rsidRPr="0036762D">
              <w:rPr>
                <w:b/>
                <w:i/>
                <w:szCs w:val="24"/>
              </w:rPr>
              <w:tab/>
              <w:t>paragraph 1 is replaced by the following:</w:t>
            </w:r>
          </w:p>
        </w:tc>
      </w:tr>
      <w:tr w:rsidR="00AA70A4" w:rsidRPr="0036762D" w14:paraId="61D24CFF" w14:textId="77777777" w:rsidTr="00B81684">
        <w:trPr>
          <w:jc w:val="center"/>
        </w:trPr>
        <w:tc>
          <w:tcPr>
            <w:tcW w:w="4876" w:type="dxa"/>
            <w:hideMark/>
          </w:tcPr>
          <w:p w14:paraId="5777B313" w14:textId="77777777" w:rsidR="00AA70A4" w:rsidRPr="0036762D" w:rsidRDefault="00AA70A4" w:rsidP="00B81684">
            <w:pPr>
              <w:pStyle w:val="Normal6a"/>
            </w:pPr>
            <w:r w:rsidRPr="0036762D">
              <w:t>1.</w:t>
            </w:r>
            <w:r w:rsidRPr="0036762D">
              <w:tab/>
              <w:t xml:space="preserve">Member States shall ensure that the traveller may terminate the package travel contract at any time before the start of the package. Where the traveller terminates the package travel contract under this paragraph, the traveller may be required to pay </w:t>
            </w:r>
            <w:r w:rsidRPr="0036762D">
              <w:rPr>
                <w:b/>
                <w:i/>
              </w:rPr>
              <w:t>an appropriate and justifiable termination fee to the organiser. The package travel contract may specify reasonable</w:t>
            </w:r>
            <w:r w:rsidRPr="0036762D">
              <w:t xml:space="preserve"> standardised termination</w:t>
            </w:r>
            <w:r w:rsidRPr="0036762D">
              <w:rPr>
                <w:b/>
                <w:i/>
              </w:rPr>
              <w:t xml:space="preserve"> fees based on the time of the termination of the contract before the start of the package and the expected cost savings and income from alternative deployment of the travel services. In the absence of standardised termination fees, the amount </w:t>
            </w:r>
            <w:r w:rsidRPr="0036762D">
              <w:rPr>
                <w:b/>
                <w:i/>
              </w:rPr>
              <w:lastRenderedPageBreak/>
              <w:t>of the termination fee shall correspond to the price of the package minus the cost savings and income from alternative deployment of the travel services. At the traveller's request the organiser shall provide a justification for the amount of the termination fees.</w:t>
            </w:r>
          </w:p>
        </w:tc>
        <w:tc>
          <w:tcPr>
            <w:tcW w:w="4876" w:type="dxa"/>
            <w:hideMark/>
          </w:tcPr>
          <w:p w14:paraId="261DD71D" w14:textId="77777777" w:rsidR="00AA70A4" w:rsidRPr="0036762D" w:rsidRDefault="00AA70A4" w:rsidP="00B81684">
            <w:pPr>
              <w:pStyle w:val="Normal6a"/>
              <w:rPr>
                <w:szCs w:val="24"/>
              </w:rPr>
            </w:pPr>
            <w:r w:rsidRPr="0036762D">
              <w:rPr>
                <w:szCs w:val="24"/>
              </w:rPr>
              <w:lastRenderedPageBreak/>
              <w:t>‘1.</w:t>
            </w:r>
            <w:r w:rsidRPr="0036762D">
              <w:rPr>
                <w:szCs w:val="24"/>
              </w:rPr>
              <w:tab/>
              <w:t xml:space="preserve">Member States shall ensure that the traveller may terminate the package travel contract at any time before the start of the package. Where the traveller terminates the package travel contract under this paragraph, the traveller may be required to pay </w:t>
            </w:r>
            <w:r w:rsidRPr="0036762D">
              <w:rPr>
                <w:b/>
                <w:i/>
                <w:szCs w:val="24"/>
              </w:rPr>
              <w:t xml:space="preserve">a </w:t>
            </w:r>
            <w:r w:rsidRPr="0036762D">
              <w:rPr>
                <w:szCs w:val="24"/>
              </w:rPr>
              <w:t>standardised termination</w:t>
            </w:r>
            <w:r w:rsidRPr="0036762D">
              <w:rPr>
                <w:b/>
                <w:i/>
                <w:szCs w:val="24"/>
              </w:rPr>
              <w:t xml:space="preserve"> fee laid down in the contract</w:t>
            </w:r>
            <w:r w:rsidRPr="0036762D">
              <w:rPr>
                <w:szCs w:val="24"/>
              </w:rPr>
              <w:t>.’</w:t>
            </w:r>
          </w:p>
        </w:tc>
      </w:tr>
    </w:tbl>
    <w:p w14:paraId="5BE0CE31" w14:textId="77777777" w:rsidR="00AA70A4" w:rsidRPr="0036762D" w:rsidRDefault="00AA70A4" w:rsidP="00AA70A4"/>
    <w:p w14:paraId="5A531BCB" w14:textId="77777777" w:rsidR="00AA70A4" w:rsidRPr="0036762D" w:rsidRDefault="00AA70A4" w:rsidP="00AA70A4">
      <w:pPr>
        <w:pStyle w:val="AmNumberTabs"/>
        <w:keepNext/>
      </w:pPr>
      <w:r w:rsidRPr="0036762D">
        <w:t>Amendment</w:t>
      </w:r>
      <w:r w:rsidRPr="0036762D">
        <w:tab/>
      </w:r>
      <w:r w:rsidRPr="0036762D">
        <w:tab/>
        <w:t>48</w:t>
      </w:r>
    </w:p>
    <w:p w14:paraId="415E2D76" w14:textId="77777777" w:rsidR="00AA70A4" w:rsidRPr="0036762D" w:rsidRDefault="00AA70A4" w:rsidP="00AA70A4"/>
    <w:p w14:paraId="5502E53A" w14:textId="77777777" w:rsidR="00AA70A4" w:rsidRPr="0036762D" w:rsidRDefault="00AA70A4" w:rsidP="00AA70A4">
      <w:pPr>
        <w:pStyle w:val="NormalBold12b"/>
        <w:keepNext/>
      </w:pPr>
      <w:r w:rsidRPr="0036762D">
        <w:t>Proposal for a directive</w:t>
      </w:r>
    </w:p>
    <w:p w14:paraId="6B20C858" w14:textId="77777777" w:rsidR="00AA70A4" w:rsidRPr="0036762D" w:rsidRDefault="00AA70A4" w:rsidP="00AA70A4">
      <w:pPr>
        <w:pStyle w:val="NormalBold"/>
        <w:keepNext/>
      </w:pPr>
      <w:r w:rsidRPr="0036762D">
        <w:t xml:space="preserve">Article 1 – paragraph 1 – point 7 – point -a </w:t>
      </w:r>
      <w:proofErr w:type="spellStart"/>
      <w:r w:rsidRPr="0036762D">
        <w:t>a</w:t>
      </w:r>
      <w:proofErr w:type="spellEnd"/>
      <w:r w:rsidRPr="0036762D">
        <w:t xml:space="preserve"> (new)</w:t>
      </w:r>
    </w:p>
    <w:p w14:paraId="63B2D5D9" w14:textId="77777777" w:rsidR="00AA70A4" w:rsidRPr="0036762D" w:rsidRDefault="00AA70A4" w:rsidP="00AA70A4">
      <w:pPr>
        <w:keepNext/>
      </w:pPr>
      <w:r w:rsidRPr="0036762D">
        <w:t>Directive (EU) 2015/2302</w:t>
      </w:r>
    </w:p>
    <w:p w14:paraId="5EC2C5AA" w14:textId="77777777" w:rsidR="00AA70A4" w:rsidRPr="0036762D" w:rsidRDefault="00AA70A4" w:rsidP="00AA70A4">
      <w:r w:rsidRPr="0036762D">
        <w:t>Article 12</w:t>
      </w:r>
      <w:r w:rsidRPr="0036762D">
        <w:rPr>
          <w:b/>
        </w:rPr>
        <w:t xml:space="preserve"> </w:t>
      </w:r>
      <w:r w:rsidRPr="0036762D">
        <w:t xml:space="preserve">– paragraph 1 </w:t>
      </w:r>
      <w:r w:rsidRPr="0036762D">
        <w:rPr>
          <w:b/>
        </w:rPr>
        <w:t xml:space="preserve">– </w:t>
      </w:r>
      <w:r w:rsidRPr="0036762D">
        <w:t>subparagraph 1a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7941E2C" w14:textId="77777777" w:rsidTr="00B81684">
        <w:trPr>
          <w:jc w:val="center"/>
        </w:trPr>
        <w:tc>
          <w:tcPr>
            <w:tcW w:w="9752" w:type="dxa"/>
            <w:gridSpan w:val="2"/>
          </w:tcPr>
          <w:p w14:paraId="7125F0CF" w14:textId="77777777" w:rsidR="00AA70A4" w:rsidRPr="0036762D" w:rsidRDefault="00AA70A4" w:rsidP="00B81684">
            <w:pPr>
              <w:keepNext/>
            </w:pPr>
          </w:p>
        </w:tc>
      </w:tr>
      <w:tr w:rsidR="00AA70A4" w:rsidRPr="0036762D" w14:paraId="1D8D09A6" w14:textId="77777777" w:rsidTr="00B81684">
        <w:trPr>
          <w:jc w:val="center"/>
        </w:trPr>
        <w:tc>
          <w:tcPr>
            <w:tcW w:w="4876" w:type="dxa"/>
            <w:hideMark/>
          </w:tcPr>
          <w:p w14:paraId="68566A41" w14:textId="77777777" w:rsidR="00AA70A4" w:rsidRPr="0036762D" w:rsidRDefault="00AA70A4" w:rsidP="00B81684">
            <w:pPr>
              <w:pStyle w:val="AmColumnHeading"/>
              <w:keepNext/>
            </w:pPr>
            <w:r w:rsidRPr="0036762D">
              <w:t>Text proposed by the Commission</w:t>
            </w:r>
          </w:p>
        </w:tc>
        <w:tc>
          <w:tcPr>
            <w:tcW w:w="4876" w:type="dxa"/>
            <w:hideMark/>
          </w:tcPr>
          <w:p w14:paraId="56372B82" w14:textId="77777777" w:rsidR="00AA70A4" w:rsidRPr="0036762D" w:rsidRDefault="00AA70A4" w:rsidP="00B81684">
            <w:pPr>
              <w:pStyle w:val="AmColumnHeading"/>
              <w:keepNext/>
            </w:pPr>
            <w:r w:rsidRPr="0036762D">
              <w:t>Amendment</w:t>
            </w:r>
          </w:p>
        </w:tc>
      </w:tr>
      <w:tr w:rsidR="00AA70A4" w:rsidRPr="0036762D" w14:paraId="34788254" w14:textId="77777777" w:rsidTr="00B81684">
        <w:trPr>
          <w:jc w:val="center"/>
        </w:trPr>
        <w:tc>
          <w:tcPr>
            <w:tcW w:w="4876" w:type="dxa"/>
          </w:tcPr>
          <w:p w14:paraId="46B7DC9A" w14:textId="77777777" w:rsidR="00AA70A4" w:rsidRPr="0036762D" w:rsidRDefault="00AA70A4" w:rsidP="00B81684">
            <w:pPr>
              <w:pStyle w:val="Normal6a"/>
            </w:pPr>
          </w:p>
        </w:tc>
        <w:tc>
          <w:tcPr>
            <w:tcW w:w="4876" w:type="dxa"/>
            <w:hideMark/>
          </w:tcPr>
          <w:p w14:paraId="1696DBBC" w14:textId="77777777" w:rsidR="00AA70A4" w:rsidRPr="0036762D" w:rsidRDefault="00AA70A4" w:rsidP="00B81684">
            <w:pPr>
              <w:pStyle w:val="Normal6a"/>
              <w:rPr>
                <w:b/>
                <w:i/>
                <w:szCs w:val="24"/>
              </w:rPr>
            </w:pPr>
            <w:r w:rsidRPr="0036762D">
              <w:rPr>
                <w:b/>
                <w:i/>
                <w:szCs w:val="24"/>
              </w:rPr>
              <w:t>(-aa)</w:t>
            </w:r>
            <w:r w:rsidRPr="0036762D">
              <w:rPr>
                <w:b/>
                <w:i/>
                <w:szCs w:val="24"/>
              </w:rPr>
              <w:tab/>
              <w:t>in paragraph 1, the following subparagraph is added:</w:t>
            </w:r>
          </w:p>
        </w:tc>
      </w:tr>
      <w:tr w:rsidR="00AA70A4" w:rsidRPr="0036762D" w14:paraId="6511DA63" w14:textId="77777777" w:rsidTr="00B81684">
        <w:trPr>
          <w:jc w:val="center"/>
        </w:trPr>
        <w:tc>
          <w:tcPr>
            <w:tcW w:w="4876" w:type="dxa"/>
          </w:tcPr>
          <w:p w14:paraId="0E2CB1DA" w14:textId="77777777" w:rsidR="00AA70A4" w:rsidRPr="0036762D" w:rsidRDefault="00AA70A4" w:rsidP="00B81684">
            <w:pPr>
              <w:pStyle w:val="Normal6"/>
              <w:rPr>
                <w:lang w:val="en-GB"/>
              </w:rPr>
            </w:pPr>
          </w:p>
        </w:tc>
        <w:tc>
          <w:tcPr>
            <w:tcW w:w="4876" w:type="dxa"/>
            <w:hideMark/>
          </w:tcPr>
          <w:p w14:paraId="63AFA9CC" w14:textId="77777777" w:rsidR="00AA70A4" w:rsidRPr="0036762D" w:rsidRDefault="00AA70A4" w:rsidP="00B81684">
            <w:pPr>
              <w:pStyle w:val="Normal6"/>
              <w:rPr>
                <w:b/>
                <w:i/>
                <w:szCs w:val="24"/>
                <w:lang w:val="en-GB"/>
              </w:rPr>
            </w:pPr>
            <w:r w:rsidRPr="0036762D">
              <w:rPr>
                <w:b/>
                <w:i/>
                <w:szCs w:val="24"/>
                <w:lang w:val="en-GB"/>
              </w:rPr>
              <w:t>‘The organiser shall clearly state either the specific amount of the standardised termination fee or the calculation method in the pre-contractual information provided to the traveller. The standardised termination fee shall be appropriate and justifiable, taking into account for example the timing of the termination before the start of the package, the expected cost savings, and the potential income from the alternative deployment of travel services.’</w:t>
            </w:r>
          </w:p>
        </w:tc>
      </w:tr>
    </w:tbl>
    <w:p w14:paraId="78F3FBA7" w14:textId="77777777" w:rsidR="00AA70A4" w:rsidRPr="0036762D" w:rsidRDefault="00AA70A4" w:rsidP="00AA70A4"/>
    <w:p w14:paraId="430A20E4"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49</w:t>
      </w:r>
    </w:p>
    <w:p w14:paraId="769CA1F7" w14:textId="77777777" w:rsidR="00AA70A4" w:rsidRPr="0036762D" w:rsidRDefault="00AA70A4" w:rsidP="00AA70A4">
      <w:pPr>
        <w:rPr>
          <w:lang w:val="fr-BE"/>
        </w:rPr>
      </w:pPr>
    </w:p>
    <w:p w14:paraId="71FE8A72" w14:textId="77777777" w:rsidR="00AA70A4" w:rsidRPr="0036762D" w:rsidRDefault="00AA70A4" w:rsidP="00AA70A4">
      <w:pPr>
        <w:pStyle w:val="NormalBold"/>
        <w:keepNext/>
        <w:rPr>
          <w:lang w:val="fr-BE"/>
        </w:rPr>
      </w:pPr>
      <w:r w:rsidRPr="0036762D">
        <w:rPr>
          <w:lang w:val="fr-BE"/>
        </w:rPr>
        <w:t>Proposal for a directive</w:t>
      </w:r>
    </w:p>
    <w:p w14:paraId="4D123239" w14:textId="77777777" w:rsidR="00AA70A4" w:rsidRPr="0036762D" w:rsidRDefault="00AA70A4" w:rsidP="00AA70A4">
      <w:pPr>
        <w:pStyle w:val="NormalBold"/>
        <w:rPr>
          <w:lang w:val="fr-BE"/>
        </w:rPr>
      </w:pPr>
      <w:r w:rsidRPr="0036762D">
        <w:rPr>
          <w:lang w:val="fr-BE"/>
        </w:rPr>
        <w:t>Article 1 – paragraph 1 – point 7 – point a</w:t>
      </w:r>
    </w:p>
    <w:p w14:paraId="4E1D8375" w14:textId="77777777" w:rsidR="00AA70A4" w:rsidRPr="0036762D" w:rsidRDefault="00AA70A4" w:rsidP="00AA70A4">
      <w:pPr>
        <w:keepNext/>
        <w:rPr>
          <w:lang w:val="fr-BE"/>
        </w:rPr>
      </w:pPr>
      <w:r w:rsidRPr="0036762D">
        <w:rPr>
          <w:lang w:val="fr-BE"/>
        </w:rPr>
        <w:t>Directive (EU) 2015/2302</w:t>
      </w:r>
    </w:p>
    <w:p w14:paraId="5D48F5AC" w14:textId="77777777" w:rsidR="00AA70A4" w:rsidRPr="0036762D" w:rsidRDefault="00AA70A4" w:rsidP="00AA70A4">
      <w:pPr>
        <w:rPr>
          <w:lang w:val="fr-BE"/>
        </w:rPr>
      </w:pPr>
      <w:r w:rsidRPr="0036762D">
        <w:rPr>
          <w:lang w:val="fr-BE"/>
        </w:rPr>
        <w:t>Article 12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19640654" w14:textId="77777777" w:rsidTr="00B81684">
        <w:trPr>
          <w:jc w:val="center"/>
        </w:trPr>
        <w:tc>
          <w:tcPr>
            <w:tcW w:w="9752" w:type="dxa"/>
            <w:gridSpan w:val="2"/>
          </w:tcPr>
          <w:p w14:paraId="53059CFA" w14:textId="77777777" w:rsidR="00AA70A4" w:rsidRPr="0036762D" w:rsidRDefault="00AA70A4" w:rsidP="00B81684">
            <w:pPr>
              <w:keepNext/>
              <w:rPr>
                <w:lang w:val="fr-BE"/>
              </w:rPr>
            </w:pPr>
          </w:p>
        </w:tc>
      </w:tr>
      <w:tr w:rsidR="00AA70A4" w:rsidRPr="0036762D" w14:paraId="47449D0F" w14:textId="77777777" w:rsidTr="00B81684">
        <w:trPr>
          <w:jc w:val="center"/>
        </w:trPr>
        <w:tc>
          <w:tcPr>
            <w:tcW w:w="4876" w:type="dxa"/>
            <w:hideMark/>
          </w:tcPr>
          <w:p w14:paraId="2D538063"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7710E75" w14:textId="77777777" w:rsidR="00AA70A4" w:rsidRPr="0036762D" w:rsidRDefault="00AA70A4" w:rsidP="00B81684">
            <w:pPr>
              <w:pStyle w:val="ColumnHeading"/>
              <w:keepNext/>
              <w:rPr>
                <w:lang w:val="en-GB"/>
              </w:rPr>
            </w:pPr>
            <w:r w:rsidRPr="0036762D">
              <w:rPr>
                <w:lang w:val="en-GB"/>
              </w:rPr>
              <w:t>Amendment</w:t>
            </w:r>
          </w:p>
        </w:tc>
      </w:tr>
      <w:tr w:rsidR="00AA70A4" w:rsidRPr="0036762D" w14:paraId="47684291" w14:textId="77777777" w:rsidTr="00B81684">
        <w:trPr>
          <w:jc w:val="center"/>
        </w:trPr>
        <w:tc>
          <w:tcPr>
            <w:tcW w:w="4876" w:type="dxa"/>
          </w:tcPr>
          <w:p w14:paraId="2E4A1A59" w14:textId="77777777" w:rsidR="00AA70A4" w:rsidRPr="0036762D" w:rsidRDefault="00AA70A4" w:rsidP="00B81684">
            <w:pPr>
              <w:pStyle w:val="Normal6"/>
              <w:rPr>
                <w:lang w:val="en-GB"/>
              </w:rPr>
            </w:pPr>
          </w:p>
        </w:tc>
        <w:tc>
          <w:tcPr>
            <w:tcW w:w="4876" w:type="dxa"/>
            <w:hideMark/>
          </w:tcPr>
          <w:p w14:paraId="6BE19043" w14:textId="77777777" w:rsidR="00AA70A4" w:rsidRPr="0036762D" w:rsidRDefault="00AA70A4" w:rsidP="00B81684">
            <w:pPr>
              <w:pStyle w:val="Normal6a"/>
              <w:rPr>
                <w:b/>
                <w:i/>
              </w:rPr>
            </w:pPr>
          </w:p>
        </w:tc>
      </w:tr>
      <w:tr w:rsidR="00AA70A4" w:rsidRPr="0036762D" w14:paraId="3566C152" w14:textId="77777777" w:rsidTr="00B81684">
        <w:trPr>
          <w:jc w:val="center"/>
        </w:trPr>
        <w:tc>
          <w:tcPr>
            <w:tcW w:w="4876" w:type="dxa"/>
            <w:hideMark/>
          </w:tcPr>
          <w:p w14:paraId="05CE81A2" w14:textId="77777777" w:rsidR="00AA70A4" w:rsidRPr="0036762D" w:rsidRDefault="00AA70A4" w:rsidP="00B81684">
            <w:pPr>
              <w:pStyle w:val="Normal6"/>
              <w:rPr>
                <w:lang w:val="en-GB"/>
              </w:rPr>
            </w:pPr>
            <w:r w:rsidRPr="0036762D">
              <w:rPr>
                <w:lang w:val="en-GB"/>
              </w:rPr>
              <w:t>2.</w:t>
            </w:r>
            <w:r w:rsidRPr="0036762D">
              <w:rPr>
                <w:lang w:val="en-GB"/>
              </w:rPr>
              <w:tab/>
              <w:t xml:space="preserve">Notwithstanding paragraph 1, the traveller shall have the right to terminate the package travel contract before the start of the package without paying any </w:t>
            </w:r>
            <w:r w:rsidRPr="0036762D">
              <w:rPr>
                <w:lang w:val="en-GB"/>
              </w:rPr>
              <w:lastRenderedPageBreak/>
              <w:t xml:space="preserve">termination fee </w:t>
            </w:r>
            <w:r w:rsidRPr="0036762D">
              <w:rPr>
                <w:b/>
                <w:i/>
                <w:lang w:val="en-GB"/>
              </w:rPr>
              <w:t>in the event of</w:t>
            </w:r>
            <w:r w:rsidRPr="0036762D">
              <w:rPr>
                <w:lang w:val="en-GB"/>
              </w:rPr>
              <w:t xml:space="preserve"> unavoidable and extraordinary circumstances occurring at the travel destination or its immediate vicinity, </w:t>
            </w:r>
            <w:r w:rsidRPr="0036762D">
              <w:rPr>
                <w:b/>
                <w:i/>
                <w:lang w:val="en-GB"/>
              </w:rPr>
              <w:t>at the place of the traveller’s residence or</w:t>
            </w:r>
            <w:r w:rsidRPr="0036762D">
              <w:rPr>
                <w:lang w:val="en-GB"/>
              </w:rPr>
              <w:t xml:space="preserve"> departure or affecting the journey </w:t>
            </w:r>
            <w:r w:rsidRPr="0036762D">
              <w:rPr>
                <w:b/>
                <w:i/>
                <w:lang w:val="en-GB"/>
              </w:rPr>
              <w:t>to</w:t>
            </w:r>
            <w:r w:rsidRPr="0036762D">
              <w:rPr>
                <w:lang w:val="en-GB"/>
              </w:rPr>
              <w:t xml:space="preserve"> the destination</w:t>
            </w:r>
            <w:r w:rsidRPr="0036762D">
              <w:rPr>
                <w:b/>
                <w:i/>
                <w:lang w:val="en-GB"/>
              </w:rPr>
              <w:t>, where such circumstances significantly affect the performance of the package. The traveller may terminate the contract where it can be reasonably expected that the performance of the package travel contract will be significantly affected by unavoidable and extraordinary circumstances</w:t>
            </w:r>
            <w:r w:rsidRPr="0036762D">
              <w:rPr>
                <w:lang w:val="en-GB"/>
              </w:rPr>
              <w:t>. If the package travel contract is terminated in accordance with this paragraph, the traveller shall be entitled to a full refund of any payments made for the package but shall not be entitled to additional compensation.</w:t>
            </w:r>
          </w:p>
        </w:tc>
        <w:tc>
          <w:tcPr>
            <w:tcW w:w="4876" w:type="dxa"/>
            <w:hideMark/>
          </w:tcPr>
          <w:p w14:paraId="5E4FC5DE" w14:textId="77777777" w:rsidR="00AA70A4" w:rsidRPr="0036762D" w:rsidRDefault="00AA70A4" w:rsidP="00B81684">
            <w:pPr>
              <w:pStyle w:val="Normal6"/>
              <w:rPr>
                <w:szCs w:val="24"/>
                <w:lang w:val="en-GB"/>
              </w:rPr>
            </w:pPr>
            <w:r w:rsidRPr="0036762D">
              <w:rPr>
                <w:lang w:val="en-GB"/>
              </w:rPr>
              <w:lastRenderedPageBreak/>
              <w:t>2.</w:t>
            </w:r>
            <w:r w:rsidRPr="0036762D">
              <w:rPr>
                <w:lang w:val="en-GB"/>
              </w:rPr>
              <w:tab/>
              <w:t xml:space="preserve">Notwithstanding paragraph 1, the traveller shall have the right to terminate the package travel contract before the start of the package without paying any </w:t>
            </w:r>
            <w:r w:rsidRPr="0036762D">
              <w:rPr>
                <w:lang w:val="en-GB"/>
              </w:rPr>
              <w:lastRenderedPageBreak/>
              <w:t xml:space="preserve">termination fee </w:t>
            </w:r>
            <w:r w:rsidRPr="0036762D">
              <w:rPr>
                <w:b/>
                <w:i/>
                <w:lang w:val="en-GB"/>
              </w:rPr>
              <w:t>where it can be reasonably expected that the package travel contract will be significantly and objectively affected by</w:t>
            </w:r>
            <w:r w:rsidRPr="0036762D">
              <w:rPr>
                <w:lang w:val="en-GB"/>
              </w:rPr>
              <w:t xml:space="preserve"> unavoidable and extraordinary circumstances occurring at the travel destination or its immediate vicinity, departure or affecting the </w:t>
            </w:r>
            <w:r w:rsidRPr="0036762D">
              <w:rPr>
                <w:b/>
                <w:i/>
                <w:lang w:val="en-GB"/>
              </w:rPr>
              <w:t xml:space="preserve">traveller’s </w:t>
            </w:r>
            <w:r w:rsidRPr="0036762D">
              <w:rPr>
                <w:lang w:val="en-GB"/>
              </w:rPr>
              <w:t xml:space="preserve">journey </w:t>
            </w:r>
            <w:r w:rsidRPr="0036762D">
              <w:rPr>
                <w:b/>
                <w:i/>
                <w:lang w:val="en-GB"/>
              </w:rPr>
              <w:t>to or from</w:t>
            </w:r>
            <w:r w:rsidRPr="0036762D">
              <w:rPr>
                <w:lang w:val="en-GB"/>
              </w:rPr>
              <w:t xml:space="preserve"> the destination. If the package travel contract is terminated in accordance with this paragraph, the traveller shall be entitled to a full refund of any payments made for the package but shall not be entitled to additional compensation.</w:t>
            </w:r>
          </w:p>
        </w:tc>
      </w:tr>
    </w:tbl>
    <w:p w14:paraId="4213414D" w14:textId="77777777" w:rsidR="00AA70A4" w:rsidRPr="0036762D" w:rsidRDefault="00AA70A4" w:rsidP="00AA70A4"/>
    <w:p w14:paraId="77BD10FE" w14:textId="77777777" w:rsidR="00AA70A4" w:rsidRPr="0036762D" w:rsidRDefault="00AA70A4" w:rsidP="00AA70A4">
      <w:pPr>
        <w:pStyle w:val="AmNumberTabs"/>
        <w:keepNext/>
      </w:pPr>
      <w:r w:rsidRPr="0036762D">
        <w:t>Amendment</w:t>
      </w:r>
      <w:r w:rsidRPr="0036762D">
        <w:tab/>
      </w:r>
      <w:r w:rsidRPr="0036762D">
        <w:tab/>
        <w:t>50</w:t>
      </w:r>
    </w:p>
    <w:p w14:paraId="2B41E14D" w14:textId="77777777" w:rsidR="00AA70A4" w:rsidRPr="0036762D" w:rsidRDefault="00AA70A4" w:rsidP="00AA70A4"/>
    <w:p w14:paraId="196D18B9" w14:textId="77777777" w:rsidR="00AA70A4" w:rsidRPr="0036762D" w:rsidRDefault="00AA70A4" w:rsidP="00AA70A4">
      <w:pPr>
        <w:pStyle w:val="NormalBold12b"/>
        <w:keepNext/>
      </w:pPr>
      <w:r w:rsidRPr="0036762D">
        <w:t>Proposal for a directive</w:t>
      </w:r>
    </w:p>
    <w:p w14:paraId="095A2B35" w14:textId="77777777" w:rsidR="00AA70A4" w:rsidRPr="0036762D" w:rsidRDefault="00AA70A4" w:rsidP="00AA70A4">
      <w:pPr>
        <w:pStyle w:val="NormalBold"/>
        <w:keepNext/>
      </w:pPr>
      <w:r w:rsidRPr="0036762D">
        <w:t xml:space="preserve">Article 1 – paragraph 1 – point 7 – point a </w:t>
      </w:r>
      <w:proofErr w:type="spellStart"/>
      <w:r w:rsidRPr="0036762D">
        <w:t>a</w:t>
      </w:r>
      <w:proofErr w:type="spellEnd"/>
      <w:r w:rsidRPr="0036762D">
        <w:t xml:space="preserve"> (new)</w:t>
      </w:r>
    </w:p>
    <w:p w14:paraId="633833FE" w14:textId="77777777" w:rsidR="00AA70A4" w:rsidRPr="0036762D" w:rsidRDefault="00AA70A4" w:rsidP="00AA70A4">
      <w:pPr>
        <w:keepNext/>
      </w:pPr>
      <w:r w:rsidRPr="0036762D">
        <w:t>Directive (EU) 2015/2302</w:t>
      </w:r>
    </w:p>
    <w:p w14:paraId="7E2F89C3" w14:textId="77777777" w:rsidR="00AA70A4" w:rsidRPr="0036762D" w:rsidRDefault="00AA70A4" w:rsidP="00AA70A4">
      <w:r w:rsidRPr="0036762D">
        <w:t xml:space="preserve">Article 12 – paragraph 3 – </w:t>
      </w:r>
      <w:r w:rsidRPr="0036762D">
        <w:rPr>
          <w:szCs w:val="24"/>
        </w:rPr>
        <w:t>introductory part</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DB7DBC0" w14:textId="77777777" w:rsidTr="00B81684">
        <w:trPr>
          <w:jc w:val="center"/>
        </w:trPr>
        <w:tc>
          <w:tcPr>
            <w:tcW w:w="9752" w:type="dxa"/>
            <w:gridSpan w:val="2"/>
          </w:tcPr>
          <w:p w14:paraId="00C4ECAA" w14:textId="77777777" w:rsidR="00AA70A4" w:rsidRPr="0036762D" w:rsidRDefault="00AA70A4" w:rsidP="00B81684">
            <w:pPr>
              <w:keepNext/>
            </w:pPr>
          </w:p>
        </w:tc>
      </w:tr>
      <w:tr w:rsidR="00AA70A4" w:rsidRPr="0036762D" w14:paraId="5580816C" w14:textId="77777777" w:rsidTr="00B81684">
        <w:trPr>
          <w:jc w:val="center"/>
        </w:trPr>
        <w:tc>
          <w:tcPr>
            <w:tcW w:w="4876" w:type="dxa"/>
            <w:hideMark/>
          </w:tcPr>
          <w:p w14:paraId="31760BC0" w14:textId="77777777" w:rsidR="00AA70A4" w:rsidRPr="0036762D" w:rsidRDefault="00AA70A4" w:rsidP="00B81684">
            <w:pPr>
              <w:pStyle w:val="AmColumnHeading"/>
              <w:keepNext/>
            </w:pPr>
            <w:r w:rsidRPr="0036762D">
              <w:t>Present text</w:t>
            </w:r>
          </w:p>
        </w:tc>
        <w:tc>
          <w:tcPr>
            <w:tcW w:w="4876" w:type="dxa"/>
            <w:hideMark/>
          </w:tcPr>
          <w:p w14:paraId="18AD902B" w14:textId="77777777" w:rsidR="00AA70A4" w:rsidRPr="0036762D" w:rsidRDefault="00AA70A4" w:rsidP="00B81684">
            <w:pPr>
              <w:pStyle w:val="AmColumnHeading"/>
              <w:keepNext/>
            </w:pPr>
            <w:r w:rsidRPr="0036762D">
              <w:t>Amendment</w:t>
            </w:r>
          </w:p>
        </w:tc>
      </w:tr>
      <w:tr w:rsidR="00AA70A4" w:rsidRPr="0036762D" w14:paraId="6B510660" w14:textId="77777777" w:rsidTr="00B81684">
        <w:trPr>
          <w:jc w:val="center"/>
        </w:trPr>
        <w:tc>
          <w:tcPr>
            <w:tcW w:w="4876" w:type="dxa"/>
          </w:tcPr>
          <w:p w14:paraId="3DF1EC7B" w14:textId="77777777" w:rsidR="00AA70A4" w:rsidRPr="0036762D" w:rsidRDefault="00AA70A4" w:rsidP="00B81684">
            <w:pPr>
              <w:pStyle w:val="Normal6a"/>
            </w:pPr>
          </w:p>
        </w:tc>
        <w:tc>
          <w:tcPr>
            <w:tcW w:w="4876" w:type="dxa"/>
            <w:hideMark/>
          </w:tcPr>
          <w:p w14:paraId="0509FD8F" w14:textId="77777777" w:rsidR="00AA70A4" w:rsidRPr="0036762D" w:rsidRDefault="00AA70A4" w:rsidP="00B81684">
            <w:pPr>
              <w:pStyle w:val="Normal6a"/>
              <w:rPr>
                <w:b/>
                <w:i/>
                <w:szCs w:val="24"/>
              </w:rPr>
            </w:pPr>
            <w:r w:rsidRPr="0036762D">
              <w:rPr>
                <w:b/>
                <w:i/>
                <w:szCs w:val="24"/>
              </w:rPr>
              <w:t>(aa)</w:t>
            </w:r>
            <w:r w:rsidRPr="0036762D">
              <w:rPr>
                <w:b/>
                <w:i/>
                <w:szCs w:val="24"/>
              </w:rPr>
              <w:tab/>
              <w:t>in paragraph 3, the introductory part is replaced by the following:</w:t>
            </w:r>
          </w:p>
        </w:tc>
      </w:tr>
      <w:tr w:rsidR="00AA70A4" w:rsidRPr="0036762D" w14:paraId="40A5ACC8" w14:textId="77777777" w:rsidTr="00B81684">
        <w:trPr>
          <w:jc w:val="center"/>
        </w:trPr>
        <w:tc>
          <w:tcPr>
            <w:tcW w:w="4876" w:type="dxa"/>
            <w:hideMark/>
          </w:tcPr>
          <w:p w14:paraId="1E6E9041" w14:textId="77777777" w:rsidR="00AA70A4" w:rsidRPr="0036762D" w:rsidRDefault="00AA70A4" w:rsidP="00B81684">
            <w:pPr>
              <w:pStyle w:val="Normal6"/>
              <w:rPr>
                <w:lang w:val="en-GB"/>
              </w:rPr>
            </w:pPr>
            <w:r w:rsidRPr="0036762D">
              <w:rPr>
                <w:lang w:val="en-GB"/>
              </w:rPr>
              <w:t>3.</w:t>
            </w:r>
            <w:r w:rsidRPr="0036762D">
              <w:rPr>
                <w:lang w:val="en-GB"/>
              </w:rPr>
              <w:tab/>
              <w:t>The organiser may terminate the package travel contract and provide the traveller with a full refund of any payments made for the package, but shall not be liable for additional compensation, if:</w:t>
            </w:r>
          </w:p>
        </w:tc>
        <w:tc>
          <w:tcPr>
            <w:tcW w:w="4876" w:type="dxa"/>
            <w:hideMark/>
          </w:tcPr>
          <w:p w14:paraId="12A0DF5D" w14:textId="77777777" w:rsidR="00AA70A4" w:rsidRPr="0036762D" w:rsidRDefault="00AA70A4" w:rsidP="00B81684">
            <w:pPr>
              <w:pStyle w:val="Normal6"/>
              <w:rPr>
                <w:szCs w:val="24"/>
                <w:lang w:val="en-GB"/>
              </w:rPr>
            </w:pPr>
            <w:r w:rsidRPr="0036762D">
              <w:rPr>
                <w:szCs w:val="24"/>
                <w:lang w:val="en-GB"/>
              </w:rPr>
              <w:t>‘3.</w:t>
            </w:r>
            <w:r w:rsidRPr="0036762D">
              <w:rPr>
                <w:szCs w:val="24"/>
                <w:lang w:val="en-GB"/>
              </w:rPr>
              <w:tab/>
              <w:t xml:space="preserve">The organiser may terminate the package travel contract and provide the traveller with a full refund of any payments made for the package, </w:t>
            </w:r>
            <w:r w:rsidRPr="0036762D">
              <w:rPr>
                <w:b/>
                <w:i/>
                <w:szCs w:val="24"/>
                <w:lang w:val="en-GB"/>
              </w:rPr>
              <w:t xml:space="preserve">or, in a non-binding manner, offer substantially the same package through alternative carriers and transport modes, or an alternative travel service to replace the original package, or components of that package. </w:t>
            </w:r>
          </w:p>
        </w:tc>
      </w:tr>
      <w:tr w:rsidR="00AA70A4" w:rsidRPr="0036762D" w14:paraId="4F76148C" w14:textId="77777777" w:rsidTr="00B81684">
        <w:trPr>
          <w:jc w:val="center"/>
        </w:trPr>
        <w:tc>
          <w:tcPr>
            <w:tcW w:w="4876" w:type="dxa"/>
          </w:tcPr>
          <w:p w14:paraId="2EE23EC3" w14:textId="77777777" w:rsidR="00AA70A4" w:rsidRPr="0036762D" w:rsidRDefault="00AA70A4" w:rsidP="00B81684">
            <w:pPr>
              <w:pStyle w:val="Normal6"/>
              <w:rPr>
                <w:lang w:val="en-GB"/>
              </w:rPr>
            </w:pPr>
          </w:p>
        </w:tc>
        <w:tc>
          <w:tcPr>
            <w:tcW w:w="4876" w:type="dxa"/>
          </w:tcPr>
          <w:p w14:paraId="388E8AF8" w14:textId="77777777" w:rsidR="00AA70A4" w:rsidRPr="0036762D" w:rsidRDefault="00AA70A4" w:rsidP="00B81684">
            <w:pPr>
              <w:pStyle w:val="Normal6"/>
              <w:rPr>
                <w:szCs w:val="24"/>
                <w:lang w:val="en-GB"/>
              </w:rPr>
            </w:pPr>
            <w:r w:rsidRPr="0036762D">
              <w:rPr>
                <w:b/>
                <w:i/>
                <w:szCs w:val="24"/>
                <w:lang w:val="en-GB"/>
              </w:rPr>
              <w:t xml:space="preserve">However, the organiser </w:t>
            </w:r>
            <w:r w:rsidRPr="0036762D">
              <w:rPr>
                <w:szCs w:val="24"/>
                <w:lang w:val="en-GB"/>
              </w:rPr>
              <w:t>shall not be liable for additional compensation, if:’</w:t>
            </w:r>
          </w:p>
        </w:tc>
      </w:tr>
    </w:tbl>
    <w:p w14:paraId="7FFF317F" w14:textId="77777777" w:rsidR="00AA70A4" w:rsidRPr="0036762D" w:rsidRDefault="00AA70A4" w:rsidP="00AA70A4"/>
    <w:p w14:paraId="7C1AD1E4"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51</w:t>
      </w:r>
    </w:p>
    <w:p w14:paraId="2BF3024E" w14:textId="77777777" w:rsidR="00AA70A4" w:rsidRPr="0036762D" w:rsidRDefault="00AA70A4" w:rsidP="00AA70A4">
      <w:pPr>
        <w:rPr>
          <w:lang w:val="fr-BE"/>
        </w:rPr>
      </w:pPr>
    </w:p>
    <w:p w14:paraId="24AC2229" w14:textId="77777777" w:rsidR="00AA70A4" w:rsidRPr="0036762D" w:rsidRDefault="00AA70A4" w:rsidP="00AA70A4">
      <w:pPr>
        <w:pStyle w:val="NormalBold"/>
        <w:keepNext/>
        <w:rPr>
          <w:lang w:val="fr-BE"/>
        </w:rPr>
      </w:pPr>
      <w:r w:rsidRPr="0036762D">
        <w:rPr>
          <w:lang w:val="fr-BE"/>
        </w:rPr>
        <w:lastRenderedPageBreak/>
        <w:t>Proposal for a directive</w:t>
      </w:r>
    </w:p>
    <w:p w14:paraId="7AA73EBB" w14:textId="77777777" w:rsidR="00AA70A4" w:rsidRPr="0036762D" w:rsidRDefault="00AA70A4" w:rsidP="00AA70A4">
      <w:pPr>
        <w:pStyle w:val="NormalBold"/>
        <w:rPr>
          <w:lang w:val="fr-BE"/>
        </w:rPr>
      </w:pPr>
      <w:r w:rsidRPr="0036762D">
        <w:rPr>
          <w:lang w:val="fr-BE"/>
        </w:rPr>
        <w:t>Article 1 – paragraph 1 – point 7 – point b</w:t>
      </w:r>
    </w:p>
    <w:p w14:paraId="7D1E82D7" w14:textId="77777777" w:rsidR="00AA70A4" w:rsidRPr="0036762D" w:rsidRDefault="00AA70A4" w:rsidP="00AA70A4">
      <w:pPr>
        <w:keepNext/>
        <w:rPr>
          <w:lang w:val="fr-BE"/>
        </w:rPr>
      </w:pPr>
      <w:r w:rsidRPr="0036762D">
        <w:rPr>
          <w:lang w:val="fr-BE"/>
        </w:rPr>
        <w:t>Directive (EU) 2015/2302</w:t>
      </w:r>
    </w:p>
    <w:p w14:paraId="168E7C80" w14:textId="77777777" w:rsidR="00AA70A4" w:rsidRPr="0036762D" w:rsidRDefault="00AA70A4" w:rsidP="00AA70A4">
      <w:pPr>
        <w:rPr>
          <w:lang w:val="fr-BE"/>
        </w:rPr>
      </w:pPr>
      <w:r w:rsidRPr="0036762D">
        <w:rPr>
          <w:lang w:val="fr-BE"/>
        </w:rPr>
        <w:t>Article 12 – paragraph 3a</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1F6CC0E8" w14:textId="77777777" w:rsidTr="00B81684">
        <w:trPr>
          <w:jc w:val="center"/>
        </w:trPr>
        <w:tc>
          <w:tcPr>
            <w:tcW w:w="9752" w:type="dxa"/>
            <w:gridSpan w:val="2"/>
          </w:tcPr>
          <w:p w14:paraId="734B00DB" w14:textId="77777777" w:rsidR="00AA70A4" w:rsidRPr="0036762D" w:rsidRDefault="00AA70A4" w:rsidP="00B81684">
            <w:pPr>
              <w:keepNext/>
              <w:rPr>
                <w:lang w:val="fr-BE"/>
              </w:rPr>
            </w:pPr>
          </w:p>
        </w:tc>
      </w:tr>
      <w:tr w:rsidR="00AA70A4" w:rsidRPr="0036762D" w14:paraId="75610291" w14:textId="77777777" w:rsidTr="00B81684">
        <w:trPr>
          <w:jc w:val="center"/>
        </w:trPr>
        <w:tc>
          <w:tcPr>
            <w:tcW w:w="4876" w:type="dxa"/>
            <w:hideMark/>
          </w:tcPr>
          <w:p w14:paraId="2A3134C3"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3CC1E452" w14:textId="77777777" w:rsidR="00AA70A4" w:rsidRPr="0036762D" w:rsidRDefault="00AA70A4" w:rsidP="00B81684">
            <w:pPr>
              <w:pStyle w:val="ColumnHeading"/>
              <w:keepNext/>
              <w:rPr>
                <w:lang w:val="en-GB"/>
              </w:rPr>
            </w:pPr>
            <w:r w:rsidRPr="0036762D">
              <w:rPr>
                <w:lang w:val="en-GB"/>
              </w:rPr>
              <w:t>Amendment</w:t>
            </w:r>
          </w:p>
        </w:tc>
      </w:tr>
      <w:tr w:rsidR="00AA70A4" w:rsidRPr="0036762D" w14:paraId="69C09759" w14:textId="77777777" w:rsidTr="00B81684">
        <w:trPr>
          <w:jc w:val="center"/>
        </w:trPr>
        <w:tc>
          <w:tcPr>
            <w:tcW w:w="4876" w:type="dxa"/>
            <w:hideMark/>
          </w:tcPr>
          <w:p w14:paraId="25AC5A48" w14:textId="77777777" w:rsidR="00AA70A4" w:rsidRPr="0036762D" w:rsidRDefault="00AA70A4" w:rsidP="00B81684">
            <w:pPr>
              <w:pStyle w:val="Normal6"/>
              <w:rPr>
                <w:lang w:val="en-GB"/>
              </w:rPr>
            </w:pPr>
            <w:r w:rsidRPr="0036762D">
              <w:rPr>
                <w:lang w:val="en-GB"/>
              </w:rPr>
              <w:t>3a.</w:t>
            </w:r>
            <w:r w:rsidRPr="0036762D">
              <w:rPr>
                <w:lang w:val="en-GB"/>
              </w:rPr>
              <w:tab/>
              <w:t>Official warnings against travel to a particular destination issued by the authorities of the Member State of departure or traveller’s residence or the country of destination, or the fact that travellers will be subject to serious restrictions at the travel destination or in the Member State of residence or departure after returning from the trip or holiday, shall be important elements to be taken into account in the assessment of whether a termination of the contract based on paragraph 2 and paragraph 3, point (b), is justified.</w:t>
            </w:r>
          </w:p>
        </w:tc>
        <w:tc>
          <w:tcPr>
            <w:tcW w:w="4876" w:type="dxa"/>
            <w:hideMark/>
          </w:tcPr>
          <w:p w14:paraId="60103B52" w14:textId="77777777" w:rsidR="00AA70A4" w:rsidRPr="0036762D" w:rsidRDefault="00AA70A4" w:rsidP="00B81684">
            <w:pPr>
              <w:pStyle w:val="Normal6"/>
              <w:rPr>
                <w:szCs w:val="24"/>
                <w:lang w:val="en-GB"/>
              </w:rPr>
            </w:pPr>
            <w:r w:rsidRPr="0036762D">
              <w:rPr>
                <w:lang w:val="en-GB"/>
              </w:rPr>
              <w:t>3a.</w:t>
            </w:r>
            <w:r w:rsidRPr="0036762D">
              <w:rPr>
                <w:lang w:val="en-GB"/>
              </w:rPr>
              <w:tab/>
              <w:t xml:space="preserve">Official warnings against travel to a particular destination issued by the authorities of the Member State of departure or traveller’s residence or the country of destination, or the fact that travellers will be subject to serious restrictions at the travel destination or in the Member State of residence or departure after returning from the trip or holiday, shall be important elements to be taken into account in the assessment of whether a termination of the contract based on paragraph 2 and paragraph 3, point (b), is justified. </w:t>
            </w:r>
            <w:r w:rsidRPr="0036762D">
              <w:rPr>
                <w:b/>
                <w:i/>
                <w:lang w:val="en-GB"/>
              </w:rPr>
              <w:t>This applies in particular where an official warning has been issued at most 28 days before the scheduled start of the package but is without prejudice to a case-by-case assessment</w:t>
            </w:r>
            <w:r w:rsidRPr="0036762D">
              <w:rPr>
                <w:lang w:val="en-GB"/>
              </w:rPr>
              <w:t xml:space="preserve">. </w:t>
            </w:r>
            <w:r w:rsidRPr="0036762D">
              <w:rPr>
                <w:b/>
                <w:i/>
                <w:lang w:val="en-GB"/>
              </w:rPr>
              <w:t>Where the traveller has been duly informed about an official warning and travel restrictions by the organiser, and nonetheless proceeded with a booking, the traveller shall assume the financial risk in the event that he or she terminates the package travel contract.</w:t>
            </w:r>
          </w:p>
        </w:tc>
      </w:tr>
    </w:tbl>
    <w:p w14:paraId="1C7B1404" w14:textId="77777777" w:rsidR="00AA70A4" w:rsidRPr="0036762D" w:rsidRDefault="00AA70A4" w:rsidP="00AA70A4"/>
    <w:p w14:paraId="38BB9966"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52</w:t>
      </w:r>
    </w:p>
    <w:p w14:paraId="0FF89D86" w14:textId="77777777" w:rsidR="00AA70A4" w:rsidRPr="0036762D" w:rsidRDefault="00AA70A4" w:rsidP="00AA70A4">
      <w:pPr>
        <w:rPr>
          <w:lang w:val="fr-BE"/>
        </w:rPr>
      </w:pPr>
    </w:p>
    <w:p w14:paraId="4FBFCB63" w14:textId="77777777" w:rsidR="00AA70A4" w:rsidRPr="0036762D" w:rsidRDefault="00AA70A4" w:rsidP="00AA70A4">
      <w:pPr>
        <w:pStyle w:val="NormalBold"/>
        <w:keepNext/>
        <w:rPr>
          <w:lang w:val="fr-BE"/>
        </w:rPr>
      </w:pPr>
      <w:r w:rsidRPr="0036762D">
        <w:rPr>
          <w:lang w:val="fr-BE"/>
        </w:rPr>
        <w:t>Proposal for a directive</w:t>
      </w:r>
    </w:p>
    <w:p w14:paraId="0BEA672A" w14:textId="77777777" w:rsidR="00AA70A4" w:rsidRPr="0036762D" w:rsidRDefault="00AA70A4" w:rsidP="00AA70A4">
      <w:pPr>
        <w:pStyle w:val="NormalBold"/>
        <w:rPr>
          <w:lang w:val="fr-BE"/>
        </w:rPr>
      </w:pPr>
      <w:r w:rsidRPr="0036762D">
        <w:rPr>
          <w:lang w:val="fr-BE"/>
        </w:rPr>
        <w:t>Article 1 – paragraph 1 – point 7 – point c</w:t>
      </w:r>
    </w:p>
    <w:p w14:paraId="3A8473B3" w14:textId="77777777" w:rsidR="00AA70A4" w:rsidRPr="0036762D" w:rsidRDefault="00AA70A4" w:rsidP="00AA70A4">
      <w:pPr>
        <w:keepNext/>
        <w:rPr>
          <w:lang w:val="fr-BE"/>
        </w:rPr>
      </w:pPr>
      <w:r w:rsidRPr="0036762D">
        <w:rPr>
          <w:lang w:val="fr-BE"/>
        </w:rPr>
        <w:t>Directive (EU) 2015/2302</w:t>
      </w:r>
    </w:p>
    <w:p w14:paraId="065771C6" w14:textId="77777777" w:rsidR="00AA70A4" w:rsidRPr="0036762D" w:rsidRDefault="00AA70A4" w:rsidP="00AA70A4">
      <w:r w:rsidRPr="0036762D">
        <w:t>Article 12 – paragraph 4 – subparagraph 1</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9F7D73E" w14:textId="77777777" w:rsidTr="00B81684">
        <w:trPr>
          <w:jc w:val="center"/>
        </w:trPr>
        <w:tc>
          <w:tcPr>
            <w:tcW w:w="9752" w:type="dxa"/>
            <w:gridSpan w:val="2"/>
          </w:tcPr>
          <w:p w14:paraId="63B460F1" w14:textId="77777777" w:rsidR="00AA70A4" w:rsidRPr="0036762D" w:rsidRDefault="00AA70A4" w:rsidP="00B81684">
            <w:pPr>
              <w:keepNext/>
            </w:pPr>
          </w:p>
        </w:tc>
      </w:tr>
      <w:tr w:rsidR="00AA70A4" w:rsidRPr="0036762D" w14:paraId="291DF026" w14:textId="77777777" w:rsidTr="00B81684">
        <w:trPr>
          <w:jc w:val="center"/>
        </w:trPr>
        <w:tc>
          <w:tcPr>
            <w:tcW w:w="4876" w:type="dxa"/>
            <w:hideMark/>
          </w:tcPr>
          <w:p w14:paraId="54092942"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E80AA9B" w14:textId="77777777" w:rsidR="00AA70A4" w:rsidRPr="0036762D" w:rsidRDefault="00AA70A4" w:rsidP="00B81684">
            <w:pPr>
              <w:pStyle w:val="ColumnHeading"/>
              <w:keepNext/>
              <w:rPr>
                <w:lang w:val="en-GB"/>
              </w:rPr>
            </w:pPr>
            <w:r w:rsidRPr="0036762D">
              <w:rPr>
                <w:lang w:val="en-GB"/>
              </w:rPr>
              <w:t>Amendment</w:t>
            </w:r>
          </w:p>
        </w:tc>
      </w:tr>
      <w:tr w:rsidR="00AA70A4" w:rsidRPr="0036762D" w14:paraId="115FA4A3" w14:textId="77777777" w:rsidTr="00B81684">
        <w:trPr>
          <w:jc w:val="center"/>
        </w:trPr>
        <w:tc>
          <w:tcPr>
            <w:tcW w:w="4876" w:type="dxa"/>
            <w:hideMark/>
          </w:tcPr>
          <w:p w14:paraId="7C92B4BF" w14:textId="77777777" w:rsidR="00AA70A4" w:rsidRPr="0036762D" w:rsidRDefault="00AA70A4" w:rsidP="00B81684">
            <w:pPr>
              <w:pStyle w:val="Normal6"/>
              <w:rPr>
                <w:lang w:val="en-GB"/>
              </w:rPr>
            </w:pPr>
            <w:r w:rsidRPr="0036762D">
              <w:rPr>
                <w:lang w:val="en-GB"/>
              </w:rPr>
              <w:t xml:space="preserve">The organiser shall provide any refunds required under paragraphs 2 and 3 or, with respect to paragraph 1, reimburse any payments made by or on behalf of the traveller for the package minus the appropriate and justifiable termination fee. The organiser shall make such refunds or </w:t>
            </w:r>
            <w:r w:rsidRPr="0036762D">
              <w:rPr>
                <w:lang w:val="en-GB"/>
              </w:rPr>
              <w:lastRenderedPageBreak/>
              <w:t>reimbursements to the traveller without undue delay and, in any event, not later than 14 days after the package travel contract is terminated, regardless of whether the traveller specifically asks for a refund.</w:t>
            </w:r>
          </w:p>
        </w:tc>
        <w:tc>
          <w:tcPr>
            <w:tcW w:w="4876" w:type="dxa"/>
            <w:hideMark/>
          </w:tcPr>
          <w:p w14:paraId="232D0683" w14:textId="77777777" w:rsidR="00AA70A4" w:rsidRPr="0036762D" w:rsidRDefault="00AA70A4" w:rsidP="00B81684">
            <w:pPr>
              <w:pStyle w:val="Normal6"/>
              <w:rPr>
                <w:szCs w:val="24"/>
                <w:lang w:val="en-GB"/>
              </w:rPr>
            </w:pPr>
            <w:r w:rsidRPr="0036762D">
              <w:rPr>
                <w:lang w:val="en-GB"/>
              </w:rPr>
              <w:lastRenderedPageBreak/>
              <w:t xml:space="preserve">The organiser shall provide any refunds required under paragraphs 2 and 3 or, with respect to paragraph 1, reimburse any payments made by or on behalf of the traveller for the package minus the appropriate and justifiable termination fee. The organiser shall make such refunds or </w:t>
            </w:r>
            <w:r w:rsidRPr="0036762D">
              <w:rPr>
                <w:lang w:val="en-GB"/>
              </w:rPr>
              <w:lastRenderedPageBreak/>
              <w:t xml:space="preserve">reimbursements to the traveller without undue delay and, in any event, not later than 14 days after the package travel contract is terminated, regardless of whether the traveller specifically asks for a refund. </w:t>
            </w:r>
            <w:r w:rsidRPr="0036762D">
              <w:rPr>
                <w:b/>
                <w:i/>
                <w:lang w:val="en-GB"/>
              </w:rPr>
              <w:t>Where the traveller's payment details are no longer valid, the traveller shall provide the organiser with the correct payment details. The organiser shall make a refund or reimbursement no later than 14 days after the traveller has submitted the new payment details.</w:t>
            </w:r>
          </w:p>
        </w:tc>
      </w:tr>
    </w:tbl>
    <w:p w14:paraId="1D3BBAE9" w14:textId="77777777" w:rsidR="00AA70A4" w:rsidRPr="0036762D" w:rsidRDefault="00AA70A4" w:rsidP="00AA70A4"/>
    <w:p w14:paraId="177E513E"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53</w:t>
      </w:r>
    </w:p>
    <w:p w14:paraId="63FF6DC5" w14:textId="77777777" w:rsidR="00AA70A4" w:rsidRPr="0036762D" w:rsidRDefault="00AA70A4" w:rsidP="00AA70A4">
      <w:pPr>
        <w:rPr>
          <w:lang w:val="fr-BE"/>
        </w:rPr>
      </w:pPr>
    </w:p>
    <w:p w14:paraId="59230BE3" w14:textId="77777777" w:rsidR="00AA70A4" w:rsidRPr="0036762D" w:rsidRDefault="00AA70A4" w:rsidP="00AA70A4">
      <w:pPr>
        <w:pStyle w:val="NormalBold"/>
        <w:keepNext/>
        <w:rPr>
          <w:lang w:val="fr-BE"/>
        </w:rPr>
      </w:pPr>
      <w:r w:rsidRPr="0036762D">
        <w:rPr>
          <w:lang w:val="fr-BE"/>
        </w:rPr>
        <w:t>Proposal for a directive</w:t>
      </w:r>
    </w:p>
    <w:p w14:paraId="308BDDD4" w14:textId="77777777" w:rsidR="00AA70A4" w:rsidRPr="0036762D" w:rsidRDefault="00AA70A4" w:rsidP="00AA70A4">
      <w:pPr>
        <w:pStyle w:val="NormalBold"/>
        <w:rPr>
          <w:lang w:val="fr-BE"/>
        </w:rPr>
      </w:pPr>
      <w:r w:rsidRPr="0036762D">
        <w:rPr>
          <w:lang w:val="fr-BE"/>
        </w:rPr>
        <w:t>Article 1 – paragraph 1 – point 8</w:t>
      </w:r>
    </w:p>
    <w:p w14:paraId="00C9EA1B" w14:textId="77777777" w:rsidR="00AA70A4" w:rsidRPr="0036762D" w:rsidRDefault="00AA70A4" w:rsidP="00AA70A4">
      <w:pPr>
        <w:keepNext/>
        <w:rPr>
          <w:lang w:val="fr-BE"/>
        </w:rPr>
      </w:pPr>
      <w:r w:rsidRPr="0036762D">
        <w:rPr>
          <w:lang w:val="fr-BE"/>
        </w:rPr>
        <w:t>Directive (EU) 2015/2302</w:t>
      </w:r>
    </w:p>
    <w:p w14:paraId="5D26CA59" w14:textId="77777777" w:rsidR="00AA70A4" w:rsidRPr="0036762D" w:rsidRDefault="00AA70A4" w:rsidP="00AA70A4">
      <w:pPr>
        <w:rPr>
          <w:lang w:val="fr-BE"/>
        </w:rPr>
      </w:pPr>
      <w:r w:rsidRPr="0036762D">
        <w:rPr>
          <w:lang w:val="fr-BE"/>
        </w:rPr>
        <w:t>Article 12a – 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7B44C6C" w14:textId="77777777" w:rsidTr="00B81684">
        <w:trPr>
          <w:jc w:val="center"/>
        </w:trPr>
        <w:tc>
          <w:tcPr>
            <w:tcW w:w="9752" w:type="dxa"/>
            <w:gridSpan w:val="2"/>
          </w:tcPr>
          <w:p w14:paraId="342DAF8C" w14:textId="77777777" w:rsidR="00AA70A4" w:rsidRPr="0036762D" w:rsidRDefault="00AA70A4" w:rsidP="00B81684">
            <w:pPr>
              <w:keepNext/>
              <w:rPr>
                <w:lang w:val="fr-BE"/>
              </w:rPr>
            </w:pPr>
          </w:p>
        </w:tc>
      </w:tr>
      <w:tr w:rsidR="00AA70A4" w:rsidRPr="0036762D" w14:paraId="29BE104A" w14:textId="77777777" w:rsidTr="00B81684">
        <w:trPr>
          <w:jc w:val="center"/>
        </w:trPr>
        <w:tc>
          <w:tcPr>
            <w:tcW w:w="4876" w:type="dxa"/>
            <w:hideMark/>
          </w:tcPr>
          <w:p w14:paraId="3AE4BEC6"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4778F36" w14:textId="77777777" w:rsidR="00AA70A4" w:rsidRPr="0036762D" w:rsidRDefault="00AA70A4" w:rsidP="00B81684">
            <w:pPr>
              <w:pStyle w:val="ColumnHeading"/>
              <w:keepNext/>
              <w:rPr>
                <w:lang w:val="en-GB"/>
              </w:rPr>
            </w:pPr>
            <w:r w:rsidRPr="0036762D">
              <w:rPr>
                <w:lang w:val="en-GB"/>
              </w:rPr>
              <w:t>Amendment</w:t>
            </w:r>
          </w:p>
        </w:tc>
      </w:tr>
      <w:tr w:rsidR="00AA70A4" w:rsidRPr="0036762D" w14:paraId="533060A7" w14:textId="77777777" w:rsidTr="00B81684">
        <w:trPr>
          <w:jc w:val="center"/>
        </w:trPr>
        <w:tc>
          <w:tcPr>
            <w:tcW w:w="4876" w:type="dxa"/>
            <w:hideMark/>
          </w:tcPr>
          <w:p w14:paraId="7B83C284" w14:textId="77777777" w:rsidR="00AA70A4" w:rsidRPr="0036762D" w:rsidRDefault="00AA70A4" w:rsidP="00B81684">
            <w:pPr>
              <w:pStyle w:val="Normal6"/>
              <w:rPr>
                <w:lang w:val="en-GB"/>
              </w:rPr>
            </w:pPr>
            <w:r w:rsidRPr="0036762D">
              <w:rPr>
                <w:lang w:val="en-GB"/>
              </w:rPr>
              <w:t>1.</w:t>
            </w:r>
            <w:r w:rsidRPr="0036762D">
              <w:rPr>
                <w:lang w:val="en-GB"/>
              </w:rPr>
              <w:tab/>
              <w:t>Member States shall ensure that, where a contract is terminated pursuant to Articles 10, 11 or 12, the organiser may give the traveller the choice to accept a voucher which can be used for a future package instead of a refund.</w:t>
            </w:r>
          </w:p>
        </w:tc>
        <w:tc>
          <w:tcPr>
            <w:tcW w:w="4876" w:type="dxa"/>
            <w:hideMark/>
          </w:tcPr>
          <w:p w14:paraId="08CA47C7" w14:textId="77777777" w:rsidR="00AA70A4" w:rsidRPr="0036762D" w:rsidRDefault="00AA70A4" w:rsidP="00B81684">
            <w:pPr>
              <w:pStyle w:val="Normal6"/>
              <w:rPr>
                <w:szCs w:val="24"/>
                <w:lang w:val="en-GB"/>
              </w:rPr>
            </w:pPr>
            <w:r w:rsidRPr="0036762D">
              <w:rPr>
                <w:lang w:val="en-GB"/>
              </w:rPr>
              <w:t>1.</w:t>
            </w:r>
            <w:r w:rsidRPr="0036762D">
              <w:rPr>
                <w:lang w:val="en-GB"/>
              </w:rPr>
              <w:tab/>
              <w:t xml:space="preserve">Member States shall ensure that, where a contract is terminated pursuant to Articles 10, 11 or 12, the organiser may give the traveller the choice to accept a voucher which can be used for a future package instead of a refund. </w:t>
            </w:r>
            <w:r w:rsidRPr="0036762D">
              <w:rPr>
                <w:b/>
                <w:i/>
                <w:lang w:val="en-GB"/>
              </w:rPr>
              <w:t>The organiser may offer a voucher of a higher value than the traveller's refund right.</w:t>
            </w:r>
          </w:p>
        </w:tc>
      </w:tr>
    </w:tbl>
    <w:p w14:paraId="01F8CBD3" w14:textId="77777777" w:rsidR="00AA70A4" w:rsidRPr="0036762D" w:rsidRDefault="00AA70A4" w:rsidP="00AA70A4"/>
    <w:p w14:paraId="40B0195F"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54</w:t>
      </w:r>
    </w:p>
    <w:p w14:paraId="3ECA2270" w14:textId="77777777" w:rsidR="00AA70A4" w:rsidRPr="0036762D" w:rsidRDefault="00AA70A4" w:rsidP="00AA70A4"/>
    <w:p w14:paraId="6B97F3C2" w14:textId="77777777" w:rsidR="00AA70A4" w:rsidRPr="0036762D" w:rsidRDefault="00AA70A4" w:rsidP="00AA70A4">
      <w:pPr>
        <w:pStyle w:val="NormalBold"/>
        <w:keepNext/>
      </w:pPr>
      <w:r w:rsidRPr="0036762D">
        <w:t>Proposal for a directive</w:t>
      </w:r>
    </w:p>
    <w:p w14:paraId="3F6F47D9" w14:textId="77777777" w:rsidR="00AA70A4" w:rsidRPr="0036762D" w:rsidRDefault="00AA70A4" w:rsidP="00AA70A4">
      <w:pPr>
        <w:pStyle w:val="NormalBold"/>
      </w:pPr>
      <w:r w:rsidRPr="0036762D">
        <w:t>Article 1 – paragraph 1 – point 8</w:t>
      </w:r>
    </w:p>
    <w:p w14:paraId="2B2418BD" w14:textId="77777777" w:rsidR="00AA70A4" w:rsidRPr="0036762D" w:rsidRDefault="00AA70A4" w:rsidP="00AA70A4">
      <w:pPr>
        <w:keepNext/>
      </w:pPr>
      <w:r w:rsidRPr="0036762D">
        <w:t>Directive (EU) 2015/2302</w:t>
      </w:r>
    </w:p>
    <w:p w14:paraId="22D5DA63" w14:textId="77777777" w:rsidR="00AA70A4" w:rsidRPr="0036762D" w:rsidRDefault="00AA70A4" w:rsidP="00AA70A4">
      <w:r w:rsidRPr="0036762D">
        <w:t>Article 12a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6DD59E22" w14:textId="77777777" w:rsidTr="00B81684">
        <w:trPr>
          <w:jc w:val="center"/>
        </w:trPr>
        <w:tc>
          <w:tcPr>
            <w:tcW w:w="9752" w:type="dxa"/>
            <w:gridSpan w:val="2"/>
          </w:tcPr>
          <w:p w14:paraId="0127C5A3" w14:textId="77777777" w:rsidR="00AA70A4" w:rsidRPr="0036762D" w:rsidRDefault="00AA70A4" w:rsidP="00B81684">
            <w:pPr>
              <w:keepNext/>
            </w:pPr>
          </w:p>
        </w:tc>
      </w:tr>
      <w:tr w:rsidR="00AA70A4" w:rsidRPr="0036762D" w14:paraId="53FEC317" w14:textId="77777777" w:rsidTr="00B81684">
        <w:trPr>
          <w:jc w:val="center"/>
        </w:trPr>
        <w:tc>
          <w:tcPr>
            <w:tcW w:w="4876" w:type="dxa"/>
            <w:hideMark/>
          </w:tcPr>
          <w:p w14:paraId="372066B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111D3FF" w14:textId="77777777" w:rsidR="00AA70A4" w:rsidRPr="0036762D" w:rsidRDefault="00AA70A4" w:rsidP="00B81684">
            <w:pPr>
              <w:pStyle w:val="ColumnHeading"/>
              <w:keepNext/>
              <w:rPr>
                <w:lang w:val="en-GB"/>
              </w:rPr>
            </w:pPr>
            <w:r w:rsidRPr="0036762D">
              <w:rPr>
                <w:lang w:val="en-GB"/>
              </w:rPr>
              <w:t>Amendment</w:t>
            </w:r>
          </w:p>
        </w:tc>
      </w:tr>
      <w:tr w:rsidR="00AA70A4" w:rsidRPr="0036762D" w14:paraId="46CD8458" w14:textId="77777777" w:rsidTr="00B81684">
        <w:trPr>
          <w:jc w:val="center"/>
        </w:trPr>
        <w:tc>
          <w:tcPr>
            <w:tcW w:w="4876" w:type="dxa"/>
          </w:tcPr>
          <w:p w14:paraId="6F8F2118" w14:textId="77777777" w:rsidR="00AA70A4" w:rsidRPr="0036762D" w:rsidRDefault="00AA70A4" w:rsidP="00B81684">
            <w:pPr>
              <w:pStyle w:val="Normal6"/>
              <w:rPr>
                <w:lang w:val="en-GB"/>
              </w:rPr>
            </w:pPr>
          </w:p>
        </w:tc>
        <w:tc>
          <w:tcPr>
            <w:tcW w:w="4876" w:type="dxa"/>
            <w:hideMark/>
          </w:tcPr>
          <w:p w14:paraId="60F58A75" w14:textId="77777777" w:rsidR="00AA70A4" w:rsidRPr="0036762D" w:rsidRDefault="00AA70A4" w:rsidP="00B81684">
            <w:pPr>
              <w:pStyle w:val="Normal6"/>
              <w:rPr>
                <w:szCs w:val="24"/>
                <w:lang w:val="en-GB"/>
              </w:rPr>
            </w:pPr>
            <w:r w:rsidRPr="0036762D">
              <w:rPr>
                <w:b/>
                <w:i/>
                <w:lang w:val="en-GB"/>
              </w:rPr>
              <w:t>1a.</w:t>
            </w:r>
            <w:r w:rsidRPr="0036762D">
              <w:rPr>
                <w:b/>
                <w:i/>
                <w:lang w:val="en-GB"/>
              </w:rPr>
              <w:tab/>
              <w:t>The traveller’s consent shall not be assumed. Before issuing a voucher, the organiser shall always seek the express consent of the traveller.</w:t>
            </w:r>
          </w:p>
        </w:tc>
      </w:tr>
    </w:tbl>
    <w:p w14:paraId="555AF5A4" w14:textId="77777777" w:rsidR="00AA70A4" w:rsidRPr="0036762D" w:rsidRDefault="00AA70A4" w:rsidP="00AA70A4"/>
    <w:p w14:paraId="1D8E6DF8"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55</w:t>
      </w:r>
    </w:p>
    <w:p w14:paraId="7C1D9151" w14:textId="77777777" w:rsidR="00AA70A4" w:rsidRPr="0036762D" w:rsidRDefault="00AA70A4" w:rsidP="00AA70A4"/>
    <w:p w14:paraId="155CC28B" w14:textId="77777777" w:rsidR="00AA70A4" w:rsidRPr="0036762D" w:rsidRDefault="00AA70A4" w:rsidP="00AA70A4">
      <w:pPr>
        <w:pStyle w:val="NormalBold"/>
        <w:keepNext/>
      </w:pPr>
      <w:r w:rsidRPr="0036762D">
        <w:lastRenderedPageBreak/>
        <w:t>Proposal for a directive</w:t>
      </w:r>
    </w:p>
    <w:p w14:paraId="22A01A8D" w14:textId="77777777" w:rsidR="00AA70A4" w:rsidRPr="0036762D" w:rsidRDefault="00AA70A4" w:rsidP="00AA70A4">
      <w:pPr>
        <w:pStyle w:val="NormalBold"/>
      </w:pPr>
      <w:r w:rsidRPr="0036762D">
        <w:t>Article 1 – paragraph 1 – point 8</w:t>
      </w:r>
    </w:p>
    <w:p w14:paraId="732754B5" w14:textId="77777777" w:rsidR="00AA70A4" w:rsidRPr="0036762D" w:rsidRDefault="00AA70A4" w:rsidP="00AA70A4">
      <w:pPr>
        <w:keepNext/>
      </w:pPr>
      <w:r w:rsidRPr="0036762D">
        <w:t>Directive (EU) 2015/2302</w:t>
      </w:r>
    </w:p>
    <w:p w14:paraId="46E99A84" w14:textId="77777777" w:rsidR="00AA70A4" w:rsidRPr="0036762D" w:rsidRDefault="00AA70A4" w:rsidP="00AA70A4">
      <w:r w:rsidRPr="0036762D">
        <w:t xml:space="preserve">Article 12a – paragraph 2 – point a </w:t>
      </w:r>
      <w:proofErr w:type="spellStart"/>
      <w:r w:rsidRPr="0036762D">
        <w:t>a</w:t>
      </w:r>
      <w:proofErr w:type="spellEnd"/>
      <w:r w:rsidRPr="0036762D">
        <w:t xml:space="preserve">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5777EAE2" w14:textId="77777777" w:rsidTr="00B81684">
        <w:trPr>
          <w:jc w:val="center"/>
        </w:trPr>
        <w:tc>
          <w:tcPr>
            <w:tcW w:w="9752" w:type="dxa"/>
            <w:gridSpan w:val="2"/>
          </w:tcPr>
          <w:p w14:paraId="0AD9900D" w14:textId="77777777" w:rsidR="00AA70A4" w:rsidRPr="0036762D" w:rsidRDefault="00AA70A4" w:rsidP="00B81684">
            <w:pPr>
              <w:keepNext/>
            </w:pPr>
          </w:p>
        </w:tc>
      </w:tr>
      <w:tr w:rsidR="00AA70A4" w:rsidRPr="0036762D" w14:paraId="21E293FB" w14:textId="77777777" w:rsidTr="00B81684">
        <w:trPr>
          <w:jc w:val="center"/>
        </w:trPr>
        <w:tc>
          <w:tcPr>
            <w:tcW w:w="4876" w:type="dxa"/>
            <w:hideMark/>
          </w:tcPr>
          <w:p w14:paraId="2E7AC7B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374D0C6D" w14:textId="77777777" w:rsidR="00AA70A4" w:rsidRPr="0036762D" w:rsidRDefault="00AA70A4" w:rsidP="00B81684">
            <w:pPr>
              <w:pStyle w:val="ColumnHeading"/>
              <w:keepNext/>
              <w:rPr>
                <w:lang w:val="en-GB"/>
              </w:rPr>
            </w:pPr>
            <w:r w:rsidRPr="0036762D">
              <w:rPr>
                <w:lang w:val="en-GB"/>
              </w:rPr>
              <w:t>Amendment</w:t>
            </w:r>
          </w:p>
        </w:tc>
      </w:tr>
      <w:tr w:rsidR="00AA70A4" w:rsidRPr="0036762D" w14:paraId="21D52BE8" w14:textId="77777777" w:rsidTr="00B81684">
        <w:trPr>
          <w:jc w:val="center"/>
        </w:trPr>
        <w:tc>
          <w:tcPr>
            <w:tcW w:w="4876" w:type="dxa"/>
          </w:tcPr>
          <w:p w14:paraId="0C53CA9F" w14:textId="77777777" w:rsidR="00AA70A4" w:rsidRPr="0036762D" w:rsidRDefault="00AA70A4" w:rsidP="00B81684">
            <w:pPr>
              <w:pStyle w:val="Normal6"/>
              <w:rPr>
                <w:lang w:val="en-GB"/>
              </w:rPr>
            </w:pPr>
          </w:p>
        </w:tc>
        <w:tc>
          <w:tcPr>
            <w:tcW w:w="4876" w:type="dxa"/>
            <w:hideMark/>
          </w:tcPr>
          <w:p w14:paraId="0590DF5A" w14:textId="77777777" w:rsidR="00AA70A4" w:rsidRPr="0036762D" w:rsidRDefault="00AA70A4" w:rsidP="00B81684">
            <w:pPr>
              <w:pStyle w:val="Normal6"/>
              <w:rPr>
                <w:szCs w:val="24"/>
                <w:lang w:val="en-GB"/>
              </w:rPr>
            </w:pPr>
            <w:r w:rsidRPr="0036762D">
              <w:rPr>
                <w:b/>
                <w:i/>
                <w:lang w:val="en-GB"/>
              </w:rPr>
              <w:t>(aa)</w:t>
            </w:r>
            <w:r w:rsidRPr="0036762D">
              <w:rPr>
                <w:b/>
                <w:i/>
                <w:lang w:val="en-GB"/>
              </w:rPr>
              <w:tab/>
              <w:t>the value of the voucher;</w:t>
            </w:r>
          </w:p>
        </w:tc>
      </w:tr>
    </w:tbl>
    <w:p w14:paraId="0A021D34" w14:textId="77777777" w:rsidR="00AA70A4" w:rsidRPr="0036762D" w:rsidRDefault="00AA70A4" w:rsidP="00AA70A4"/>
    <w:p w14:paraId="0E271708"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56</w:t>
      </w:r>
    </w:p>
    <w:p w14:paraId="0CAB37CB" w14:textId="77777777" w:rsidR="00AA70A4" w:rsidRPr="0036762D" w:rsidRDefault="00AA70A4" w:rsidP="00AA70A4"/>
    <w:p w14:paraId="1F882ED4" w14:textId="77777777" w:rsidR="00AA70A4" w:rsidRPr="0036762D" w:rsidRDefault="00AA70A4" w:rsidP="00AA70A4">
      <w:pPr>
        <w:pStyle w:val="NormalBold"/>
        <w:keepNext/>
      </w:pPr>
      <w:r w:rsidRPr="0036762D">
        <w:t>Proposal for a directive</w:t>
      </w:r>
    </w:p>
    <w:p w14:paraId="46794AD0" w14:textId="77777777" w:rsidR="00AA70A4" w:rsidRPr="0036762D" w:rsidRDefault="00AA70A4" w:rsidP="00AA70A4">
      <w:pPr>
        <w:pStyle w:val="NormalBold"/>
      </w:pPr>
      <w:r w:rsidRPr="0036762D">
        <w:t>Article 1 – paragraph 1 – point 8</w:t>
      </w:r>
    </w:p>
    <w:p w14:paraId="3637F890" w14:textId="77777777" w:rsidR="00AA70A4" w:rsidRPr="0036762D" w:rsidRDefault="00AA70A4" w:rsidP="00AA70A4">
      <w:pPr>
        <w:keepNext/>
      </w:pPr>
      <w:r w:rsidRPr="0036762D">
        <w:t>Directive (EU) 2015/2302</w:t>
      </w:r>
    </w:p>
    <w:p w14:paraId="1C476E7A" w14:textId="77777777" w:rsidR="00AA70A4" w:rsidRPr="0036762D" w:rsidRDefault="00AA70A4" w:rsidP="00AA70A4">
      <w:r w:rsidRPr="0036762D">
        <w:t>Article 12a – paragraph 2 – point a b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335F70C" w14:textId="77777777" w:rsidTr="00B81684">
        <w:trPr>
          <w:jc w:val="center"/>
        </w:trPr>
        <w:tc>
          <w:tcPr>
            <w:tcW w:w="9752" w:type="dxa"/>
            <w:gridSpan w:val="2"/>
          </w:tcPr>
          <w:p w14:paraId="7B6600B4" w14:textId="77777777" w:rsidR="00AA70A4" w:rsidRPr="0036762D" w:rsidRDefault="00AA70A4" w:rsidP="00B81684">
            <w:pPr>
              <w:keepNext/>
            </w:pPr>
          </w:p>
        </w:tc>
      </w:tr>
      <w:tr w:rsidR="00AA70A4" w:rsidRPr="0036762D" w14:paraId="37A59E91" w14:textId="77777777" w:rsidTr="00B81684">
        <w:trPr>
          <w:jc w:val="center"/>
        </w:trPr>
        <w:tc>
          <w:tcPr>
            <w:tcW w:w="4876" w:type="dxa"/>
            <w:hideMark/>
          </w:tcPr>
          <w:p w14:paraId="1853525E"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F8B8CCE" w14:textId="77777777" w:rsidR="00AA70A4" w:rsidRPr="0036762D" w:rsidRDefault="00AA70A4" w:rsidP="00B81684">
            <w:pPr>
              <w:pStyle w:val="ColumnHeading"/>
              <w:keepNext/>
              <w:rPr>
                <w:lang w:val="en-GB"/>
              </w:rPr>
            </w:pPr>
            <w:r w:rsidRPr="0036762D">
              <w:rPr>
                <w:lang w:val="en-GB"/>
              </w:rPr>
              <w:t>Amendment</w:t>
            </w:r>
          </w:p>
        </w:tc>
      </w:tr>
      <w:tr w:rsidR="00AA70A4" w:rsidRPr="0036762D" w14:paraId="2280A5BF" w14:textId="77777777" w:rsidTr="00B81684">
        <w:trPr>
          <w:jc w:val="center"/>
        </w:trPr>
        <w:tc>
          <w:tcPr>
            <w:tcW w:w="4876" w:type="dxa"/>
          </w:tcPr>
          <w:p w14:paraId="67C0F172" w14:textId="77777777" w:rsidR="00AA70A4" w:rsidRPr="0036762D" w:rsidRDefault="00AA70A4" w:rsidP="00B81684">
            <w:pPr>
              <w:pStyle w:val="Normal6"/>
              <w:rPr>
                <w:lang w:val="en-GB"/>
              </w:rPr>
            </w:pPr>
          </w:p>
        </w:tc>
        <w:tc>
          <w:tcPr>
            <w:tcW w:w="4876" w:type="dxa"/>
            <w:hideMark/>
          </w:tcPr>
          <w:p w14:paraId="6FFB9B45" w14:textId="77777777" w:rsidR="00AA70A4" w:rsidRPr="0036762D" w:rsidRDefault="00AA70A4" w:rsidP="00B81684">
            <w:pPr>
              <w:pStyle w:val="Normal6"/>
              <w:rPr>
                <w:szCs w:val="24"/>
                <w:lang w:val="en-GB"/>
              </w:rPr>
            </w:pPr>
            <w:r w:rsidRPr="0036762D">
              <w:rPr>
                <w:b/>
                <w:i/>
                <w:lang w:val="en-GB"/>
              </w:rPr>
              <w:t>(ab)</w:t>
            </w:r>
            <w:r w:rsidRPr="0036762D">
              <w:rPr>
                <w:b/>
                <w:i/>
                <w:lang w:val="en-GB"/>
              </w:rPr>
              <w:tab/>
              <w:t>the fact that the voucher can be used in full or in part and that it can be used for any travel service proposed by the organiser;</w:t>
            </w:r>
          </w:p>
        </w:tc>
      </w:tr>
    </w:tbl>
    <w:p w14:paraId="3C6357A5" w14:textId="77777777" w:rsidR="00AA70A4" w:rsidRPr="0036762D" w:rsidRDefault="00AA70A4" w:rsidP="00AA70A4"/>
    <w:p w14:paraId="4A2624D1"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57</w:t>
      </w:r>
    </w:p>
    <w:p w14:paraId="345F3188" w14:textId="77777777" w:rsidR="00AA70A4" w:rsidRPr="0036762D" w:rsidRDefault="00AA70A4" w:rsidP="00AA70A4"/>
    <w:p w14:paraId="42FBEC72" w14:textId="77777777" w:rsidR="00AA70A4" w:rsidRPr="0036762D" w:rsidRDefault="00AA70A4" w:rsidP="00AA70A4">
      <w:pPr>
        <w:pStyle w:val="NormalBold"/>
        <w:keepNext/>
      </w:pPr>
      <w:r w:rsidRPr="0036762D">
        <w:t>Proposal for a directive</w:t>
      </w:r>
    </w:p>
    <w:p w14:paraId="55AABA8A" w14:textId="77777777" w:rsidR="00AA70A4" w:rsidRPr="0036762D" w:rsidRDefault="00AA70A4" w:rsidP="00AA70A4">
      <w:pPr>
        <w:pStyle w:val="NormalBold"/>
      </w:pPr>
      <w:r w:rsidRPr="0036762D">
        <w:t>Article 1 – paragraph 1 – point 8</w:t>
      </w:r>
    </w:p>
    <w:p w14:paraId="11C313E8" w14:textId="77777777" w:rsidR="00AA70A4" w:rsidRPr="0036762D" w:rsidRDefault="00AA70A4" w:rsidP="00AA70A4">
      <w:pPr>
        <w:keepNext/>
      </w:pPr>
      <w:r w:rsidRPr="0036762D">
        <w:t>Directive (EU) 2015/2302</w:t>
      </w:r>
    </w:p>
    <w:p w14:paraId="03DF619C" w14:textId="77777777" w:rsidR="00AA70A4" w:rsidRPr="0036762D" w:rsidRDefault="00AA70A4" w:rsidP="00AA70A4">
      <w:r w:rsidRPr="0036762D">
        <w:t>Article 12a – paragraph 2 – point a c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45CE50B" w14:textId="77777777" w:rsidTr="00B81684">
        <w:trPr>
          <w:jc w:val="center"/>
        </w:trPr>
        <w:tc>
          <w:tcPr>
            <w:tcW w:w="9752" w:type="dxa"/>
            <w:gridSpan w:val="2"/>
          </w:tcPr>
          <w:p w14:paraId="2BB0453C" w14:textId="77777777" w:rsidR="00AA70A4" w:rsidRPr="0036762D" w:rsidRDefault="00AA70A4" w:rsidP="00B81684">
            <w:pPr>
              <w:keepNext/>
            </w:pPr>
          </w:p>
        </w:tc>
      </w:tr>
      <w:tr w:rsidR="00AA70A4" w:rsidRPr="0036762D" w14:paraId="65C7150D" w14:textId="77777777" w:rsidTr="00B81684">
        <w:trPr>
          <w:jc w:val="center"/>
        </w:trPr>
        <w:tc>
          <w:tcPr>
            <w:tcW w:w="4876" w:type="dxa"/>
            <w:hideMark/>
          </w:tcPr>
          <w:p w14:paraId="1ACB8D19"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0DF0B11B" w14:textId="77777777" w:rsidR="00AA70A4" w:rsidRPr="0036762D" w:rsidRDefault="00AA70A4" w:rsidP="00B81684">
            <w:pPr>
              <w:pStyle w:val="ColumnHeading"/>
              <w:keepNext/>
              <w:rPr>
                <w:lang w:val="en-GB"/>
              </w:rPr>
            </w:pPr>
            <w:r w:rsidRPr="0036762D">
              <w:rPr>
                <w:lang w:val="en-GB"/>
              </w:rPr>
              <w:t>Amendment</w:t>
            </w:r>
          </w:p>
        </w:tc>
      </w:tr>
      <w:tr w:rsidR="00AA70A4" w:rsidRPr="0036762D" w14:paraId="62B528BF" w14:textId="77777777" w:rsidTr="00B81684">
        <w:trPr>
          <w:jc w:val="center"/>
        </w:trPr>
        <w:tc>
          <w:tcPr>
            <w:tcW w:w="4876" w:type="dxa"/>
          </w:tcPr>
          <w:p w14:paraId="217F6F10" w14:textId="77777777" w:rsidR="00AA70A4" w:rsidRPr="0036762D" w:rsidRDefault="00AA70A4" w:rsidP="00B81684">
            <w:pPr>
              <w:pStyle w:val="Normal6"/>
              <w:rPr>
                <w:lang w:val="en-GB"/>
              </w:rPr>
            </w:pPr>
          </w:p>
        </w:tc>
        <w:tc>
          <w:tcPr>
            <w:tcW w:w="4876" w:type="dxa"/>
            <w:hideMark/>
          </w:tcPr>
          <w:p w14:paraId="30D47C66" w14:textId="77777777" w:rsidR="00AA70A4" w:rsidRPr="0036762D" w:rsidRDefault="00AA70A4" w:rsidP="00B81684">
            <w:pPr>
              <w:pStyle w:val="Normal6"/>
              <w:rPr>
                <w:szCs w:val="24"/>
                <w:lang w:val="en-GB"/>
              </w:rPr>
            </w:pPr>
            <w:r w:rsidRPr="0036762D">
              <w:rPr>
                <w:b/>
                <w:i/>
                <w:lang w:val="en-GB"/>
              </w:rPr>
              <w:t>(ac)</w:t>
            </w:r>
            <w:r w:rsidRPr="0036762D">
              <w:rPr>
                <w:b/>
                <w:i/>
                <w:lang w:val="en-GB"/>
              </w:rPr>
              <w:tab/>
              <w:t>the fact that the voucher can be transferred once and without any fee;</w:t>
            </w:r>
          </w:p>
        </w:tc>
      </w:tr>
    </w:tbl>
    <w:p w14:paraId="5AE92377" w14:textId="77777777" w:rsidR="00AA70A4" w:rsidRPr="0036762D" w:rsidRDefault="00AA70A4" w:rsidP="00AA70A4"/>
    <w:p w14:paraId="3D0284A4"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58</w:t>
      </w:r>
    </w:p>
    <w:p w14:paraId="24A75D73" w14:textId="77777777" w:rsidR="00AA70A4" w:rsidRPr="0036762D" w:rsidRDefault="00AA70A4" w:rsidP="00AA70A4">
      <w:pPr>
        <w:rPr>
          <w:lang w:val="fr-BE"/>
        </w:rPr>
      </w:pPr>
    </w:p>
    <w:p w14:paraId="43B8BE66" w14:textId="77777777" w:rsidR="00AA70A4" w:rsidRPr="0036762D" w:rsidRDefault="00AA70A4" w:rsidP="00AA70A4">
      <w:pPr>
        <w:pStyle w:val="NormalBold"/>
        <w:keepNext/>
        <w:rPr>
          <w:lang w:val="fr-BE"/>
        </w:rPr>
      </w:pPr>
      <w:r w:rsidRPr="0036762D">
        <w:rPr>
          <w:lang w:val="fr-BE"/>
        </w:rPr>
        <w:t>Proposal for a directive</w:t>
      </w:r>
    </w:p>
    <w:p w14:paraId="216D1CAF" w14:textId="77777777" w:rsidR="00AA70A4" w:rsidRPr="0036762D" w:rsidRDefault="00AA70A4" w:rsidP="00AA70A4">
      <w:pPr>
        <w:pStyle w:val="NormalBold"/>
        <w:rPr>
          <w:lang w:val="fr-BE"/>
        </w:rPr>
      </w:pPr>
      <w:r w:rsidRPr="0036762D">
        <w:rPr>
          <w:lang w:val="fr-BE"/>
        </w:rPr>
        <w:t>Article 1 – paragraph 1 – point 8</w:t>
      </w:r>
    </w:p>
    <w:p w14:paraId="71F21FF1" w14:textId="77777777" w:rsidR="00AA70A4" w:rsidRPr="0036762D" w:rsidRDefault="00AA70A4" w:rsidP="00AA70A4">
      <w:pPr>
        <w:keepNext/>
        <w:rPr>
          <w:lang w:val="fr-BE"/>
        </w:rPr>
      </w:pPr>
      <w:r w:rsidRPr="0036762D">
        <w:rPr>
          <w:lang w:val="fr-BE"/>
        </w:rPr>
        <w:t>Directive (EU) 2015/2302</w:t>
      </w:r>
    </w:p>
    <w:p w14:paraId="70C04D7E" w14:textId="77777777" w:rsidR="00AA70A4" w:rsidRPr="0036762D" w:rsidRDefault="00AA70A4" w:rsidP="00AA70A4">
      <w:pPr>
        <w:rPr>
          <w:lang w:val="fr-BE"/>
        </w:rPr>
      </w:pPr>
      <w:r w:rsidRPr="0036762D">
        <w:rPr>
          <w:lang w:val="fr-BE"/>
        </w:rPr>
        <w:t>Article 12a – paragraph 2 – point b</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24A37354" w14:textId="77777777" w:rsidTr="00B81684">
        <w:trPr>
          <w:jc w:val="center"/>
        </w:trPr>
        <w:tc>
          <w:tcPr>
            <w:tcW w:w="9752" w:type="dxa"/>
            <w:gridSpan w:val="2"/>
          </w:tcPr>
          <w:p w14:paraId="1C69DF2D" w14:textId="77777777" w:rsidR="00AA70A4" w:rsidRPr="0036762D" w:rsidRDefault="00AA70A4" w:rsidP="00B81684">
            <w:pPr>
              <w:keepNext/>
              <w:rPr>
                <w:lang w:val="fr-BE"/>
              </w:rPr>
            </w:pPr>
          </w:p>
        </w:tc>
      </w:tr>
      <w:tr w:rsidR="00AA70A4" w:rsidRPr="0036762D" w14:paraId="2C9617AB" w14:textId="77777777" w:rsidTr="00B81684">
        <w:trPr>
          <w:jc w:val="center"/>
        </w:trPr>
        <w:tc>
          <w:tcPr>
            <w:tcW w:w="4876" w:type="dxa"/>
            <w:hideMark/>
          </w:tcPr>
          <w:p w14:paraId="2D8C16EA"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7257C7BA" w14:textId="77777777" w:rsidR="00AA70A4" w:rsidRPr="0036762D" w:rsidRDefault="00AA70A4" w:rsidP="00B81684">
            <w:pPr>
              <w:pStyle w:val="ColumnHeading"/>
              <w:keepNext/>
              <w:rPr>
                <w:lang w:val="en-GB"/>
              </w:rPr>
            </w:pPr>
            <w:r w:rsidRPr="0036762D">
              <w:rPr>
                <w:lang w:val="en-GB"/>
              </w:rPr>
              <w:t>Amendment</w:t>
            </w:r>
          </w:p>
        </w:tc>
      </w:tr>
      <w:tr w:rsidR="00AA70A4" w:rsidRPr="0036762D" w14:paraId="46B4DDC3" w14:textId="77777777" w:rsidTr="00B81684">
        <w:trPr>
          <w:jc w:val="center"/>
        </w:trPr>
        <w:tc>
          <w:tcPr>
            <w:tcW w:w="4876" w:type="dxa"/>
            <w:hideMark/>
          </w:tcPr>
          <w:p w14:paraId="1516C095" w14:textId="77777777" w:rsidR="00AA70A4" w:rsidRPr="0036762D" w:rsidRDefault="00AA70A4" w:rsidP="00B81684">
            <w:pPr>
              <w:pStyle w:val="Normal6"/>
              <w:rPr>
                <w:lang w:val="en-GB"/>
              </w:rPr>
            </w:pPr>
            <w:r w:rsidRPr="0036762D">
              <w:rPr>
                <w:lang w:val="en-GB"/>
              </w:rPr>
              <w:t>(b)</w:t>
            </w:r>
            <w:r w:rsidRPr="0036762D">
              <w:rPr>
                <w:lang w:val="en-GB"/>
              </w:rPr>
              <w:tab/>
              <w:t xml:space="preserve">the validity period of the voucher and the rights of travellers in relation to </w:t>
            </w:r>
            <w:r w:rsidRPr="0036762D">
              <w:rPr>
                <w:lang w:val="en-GB"/>
              </w:rPr>
              <w:lastRenderedPageBreak/>
              <w:t>vouchers as laid down in this Article,</w:t>
            </w:r>
          </w:p>
        </w:tc>
        <w:tc>
          <w:tcPr>
            <w:tcW w:w="4876" w:type="dxa"/>
            <w:hideMark/>
          </w:tcPr>
          <w:p w14:paraId="24E6D638" w14:textId="77777777" w:rsidR="00AA70A4" w:rsidRPr="0036762D" w:rsidRDefault="00AA70A4" w:rsidP="00B81684">
            <w:pPr>
              <w:pStyle w:val="Normal6"/>
              <w:rPr>
                <w:szCs w:val="24"/>
                <w:lang w:val="en-GB"/>
              </w:rPr>
            </w:pPr>
            <w:r w:rsidRPr="0036762D">
              <w:rPr>
                <w:lang w:val="en-GB"/>
              </w:rPr>
              <w:lastRenderedPageBreak/>
              <w:t>(b)</w:t>
            </w:r>
            <w:r w:rsidRPr="0036762D">
              <w:rPr>
                <w:lang w:val="en-GB"/>
              </w:rPr>
              <w:tab/>
              <w:t xml:space="preserve">the validity period of the voucher and the rights of travellers in relation to vouchers as laid down in this Article </w:t>
            </w:r>
            <w:r w:rsidRPr="0036762D">
              <w:rPr>
                <w:b/>
                <w:i/>
                <w:lang w:val="en-GB"/>
              </w:rPr>
              <w:t xml:space="preserve">and </w:t>
            </w:r>
            <w:r w:rsidRPr="0036762D">
              <w:rPr>
                <w:b/>
                <w:i/>
                <w:lang w:val="en-GB"/>
              </w:rPr>
              <w:lastRenderedPageBreak/>
              <w:t>the fact that these will not change during the validity period of the voucher</w:t>
            </w:r>
            <w:r w:rsidRPr="0036762D">
              <w:rPr>
                <w:lang w:val="en-GB"/>
              </w:rPr>
              <w:t>,</w:t>
            </w:r>
          </w:p>
        </w:tc>
      </w:tr>
    </w:tbl>
    <w:p w14:paraId="23AC5D41" w14:textId="77777777" w:rsidR="00AA70A4" w:rsidRPr="0036762D" w:rsidRDefault="00AA70A4" w:rsidP="00AA70A4"/>
    <w:p w14:paraId="2682512B"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59</w:t>
      </w:r>
    </w:p>
    <w:p w14:paraId="7070AE31" w14:textId="77777777" w:rsidR="00AA70A4" w:rsidRPr="0036762D" w:rsidRDefault="00AA70A4" w:rsidP="00AA70A4"/>
    <w:p w14:paraId="2DD78A42" w14:textId="77777777" w:rsidR="00AA70A4" w:rsidRPr="0036762D" w:rsidRDefault="00AA70A4" w:rsidP="00AA70A4">
      <w:pPr>
        <w:pStyle w:val="NormalBold"/>
        <w:keepNext/>
      </w:pPr>
      <w:r w:rsidRPr="0036762D">
        <w:t>Proposal for a directive</w:t>
      </w:r>
    </w:p>
    <w:p w14:paraId="40DFD494" w14:textId="77777777" w:rsidR="00AA70A4" w:rsidRPr="0036762D" w:rsidRDefault="00AA70A4" w:rsidP="00AA70A4">
      <w:pPr>
        <w:pStyle w:val="NormalBold"/>
      </w:pPr>
      <w:r w:rsidRPr="0036762D">
        <w:t>Article 1 – paragraph 1 – point 8</w:t>
      </w:r>
    </w:p>
    <w:p w14:paraId="65EAF9FF" w14:textId="77777777" w:rsidR="00AA70A4" w:rsidRPr="0036762D" w:rsidRDefault="00AA70A4" w:rsidP="00AA70A4">
      <w:pPr>
        <w:keepNext/>
      </w:pPr>
      <w:r w:rsidRPr="0036762D">
        <w:t>Directive (EU) 2015/2302</w:t>
      </w:r>
    </w:p>
    <w:p w14:paraId="02858960" w14:textId="77777777" w:rsidR="00AA70A4" w:rsidRPr="0036762D" w:rsidRDefault="00AA70A4" w:rsidP="00AA70A4">
      <w:r w:rsidRPr="0036762D">
        <w:t>Article 12a – paragraph 2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288EDFB" w14:textId="77777777" w:rsidTr="00B81684">
        <w:trPr>
          <w:jc w:val="center"/>
        </w:trPr>
        <w:tc>
          <w:tcPr>
            <w:tcW w:w="9752" w:type="dxa"/>
            <w:gridSpan w:val="2"/>
          </w:tcPr>
          <w:p w14:paraId="57F3E444" w14:textId="77777777" w:rsidR="00AA70A4" w:rsidRPr="0036762D" w:rsidRDefault="00AA70A4" w:rsidP="00B81684">
            <w:pPr>
              <w:keepNext/>
            </w:pPr>
          </w:p>
        </w:tc>
      </w:tr>
      <w:tr w:rsidR="00AA70A4" w:rsidRPr="0036762D" w14:paraId="6720B284" w14:textId="77777777" w:rsidTr="00B81684">
        <w:trPr>
          <w:jc w:val="center"/>
        </w:trPr>
        <w:tc>
          <w:tcPr>
            <w:tcW w:w="4876" w:type="dxa"/>
            <w:hideMark/>
          </w:tcPr>
          <w:p w14:paraId="1A1E8888"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06894C9" w14:textId="77777777" w:rsidR="00AA70A4" w:rsidRPr="0036762D" w:rsidRDefault="00AA70A4" w:rsidP="00B81684">
            <w:pPr>
              <w:pStyle w:val="ColumnHeading"/>
              <w:keepNext/>
              <w:rPr>
                <w:lang w:val="en-GB"/>
              </w:rPr>
            </w:pPr>
            <w:r w:rsidRPr="0036762D">
              <w:rPr>
                <w:lang w:val="en-GB"/>
              </w:rPr>
              <w:t>Amendment</w:t>
            </w:r>
          </w:p>
        </w:tc>
      </w:tr>
      <w:tr w:rsidR="00AA70A4" w:rsidRPr="0036762D" w14:paraId="1F8D8FFE" w14:textId="77777777" w:rsidTr="00B81684">
        <w:trPr>
          <w:jc w:val="center"/>
        </w:trPr>
        <w:tc>
          <w:tcPr>
            <w:tcW w:w="4876" w:type="dxa"/>
          </w:tcPr>
          <w:p w14:paraId="6C6D6770" w14:textId="77777777" w:rsidR="00AA70A4" w:rsidRPr="0036762D" w:rsidRDefault="00AA70A4" w:rsidP="00B81684">
            <w:pPr>
              <w:pStyle w:val="Normal6"/>
              <w:rPr>
                <w:lang w:val="en-GB"/>
              </w:rPr>
            </w:pPr>
          </w:p>
        </w:tc>
        <w:tc>
          <w:tcPr>
            <w:tcW w:w="4876" w:type="dxa"/>
            <w:hideMark/>
          </w:tcPr>
          <w:p w14:paraId="3C262CB2" w14:textId="54B0AA67" w:rsidR="00AA70A4" w:rsidRPr="0036762D" w:rsidRDefault="00AA70A4" w:rsidP="00B81684">
            <w:pPr>
              <w:pStyle w:val="Normal6"/>
              <w:rPr>
                <w:szCs w:val="24"/>
                <w:lang w:val="en-GB"/>
              </w:rPr>
            </w:pPr>
            <w:r w:rsidRPr="0036762D">
              <w:rPr>
                <w:b/>
                <w:i/>
                <w:lang w:val="en-GB"/>
              </w:rPr>
              <w:t>2a.</w:t>
            </w:r>
            <w:r w:rsidRPr="0036762D">
              <w:rPr>
                <w:b/>
                <w:i/>
                <w:lang w:val="en-GB"/>
              </w:rPr>
              <w:tab/>
              <w:t>The information referred to in paragraph 2 shall be shared proactively, automatically, and in a personalised manner to travellers through digital communication channels by the organiser.</w:t>
            </w:r>
          </w:p>
        </w:tc>
      </w:tr>
    </w:tbl>
    <w:p w14:paraId="14D9C942" w14:textId="77777777" w:rsidR="00AA70A4" w:rsidRPr="0036762D" w:rsidRDefault="00AA70A4" w:rsidP="00AA70A4"/>
    <w:p w14:paraId="020AB57C"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60</w:t>
      </w:r>
    </w:p>
    <w:p w14:paraId="6FE0F49D" w14:textId="77777777" w:rsidR="00AA70A4" w:rsidRPr="0036762D" w:rsidRDefault="00AA70A4" w:rsidP="00AA70A4">
      <w:pPr>
        <w:rPr>
          <w:lang w:val="fr-BE"/>
        </w:rPr>
      </w:pPr>
    </w:p>
    <w:p w14:paraId="24152F70" w14:textId="77777777" w:rsidR="00AA70A4" w:rsidRPr="0036762D" w:rsidRDefault="00AA70A4" w:rsidP="00AA70A4">
      <w:pPr>
        <w:pStyle w:val="NormalBold"/>
        <w:keepNext/>
        <w:rPr>
          <w:lang w:val="fr-BE"/>
        </w:rPr>
      </w:pPr>
      <w:r w:rsidRPr="0036762D">
        <w:rPr>
          <w:lang w:val="fr-BE"/>
        </w:rPr>
        <w:t>Proposal for a directive</w:t>
      </w:r>
    </w:p>
    <w:p w14:paraId="5BC9A497" w14:textId="77777777" w:rsidR="00AA70A4" w:rsidRPr="0036762D" w:rsidRDefault="00AA70A4" w:rsidP="00AA70A4">
      <w:pPr>
        <w:pStyle w:val="NormalBold"/>
        <w:rPr>
          <w:lang w:val="fr-BE"/>
        </w:rPr>
      </w:pPr>
      <w:r w:rsidRPr="0036762D">
        <w:rPr>
          <w:lang w:val="fr-BE"/>
        </w:rPr>
        <w:t>Article 1 – paragraph 1 – point 8</w:t>
      </w:r>
    </w:p>
    <w:p w14:paraId="61BC2AF1" w14:textId="77777777" w:rsidR="00AA70A4" w:rsidRPr="0036762D" w:rsidRDefault="00AA70A4" w:rsidP="00AA70A4">
      <w:pPr>
        <w:keepNext/>
        <w:rPr>
          <w:lang w:val="fr-BE"/>
        </w:rPr>
      </w:pPr>
      <w:r w:rsidRPr="0036762D">
        <w:rPr>
          <w:lang w:val="fr-BE"/>
        </w:rPr>
        <w:t>Directive (EU) 2015/2302</w:t>
      </w:r>
    </w:p>
    <w:p w14:paraId="0AC84395" w14:textId="77777777" w:rsidR="00AA70A4" w:rsidRPr="0036762D" w:rsidRDefault="00AA70A4" w:rsidP="00AA70A4">
      <w:pPr>
        <w:rPr>
          <w:lang w:val="fr-BE"/>
        </w:rPr>
      </w:pPr>
      <w:r w:rsidRPr="0036762D">
        <w:rPr>
          <w:lang w:val="fr-BE"/>
        </w:rPr>
        <w:t>Article 12a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7A6CB184" w14:textId="77777777" w:rsidTr="00B81684">
        <w:trPr>
          <w:jc w:val="center"/>
        </w:trPr>
        <w:tc>
          <w:tcPr>
            <w:tcW w:w="9752" w:type="dxa"/>
            <w:gridSpan w:val="2"/>
          </w:tcPr>
          <w:p w14:paraId="3FD57169" w14:textId="77777777" w:rsidR="00AA70A4" w:rsidRPr="0036762D" w:rsidRDefault="00AA70A4" w:rsidP="00B81684">
            <w:pPr>
              <w:keepNext/>
              <w:rPr>
                <w:lang w:val="fr-BE"/>
              </w:rPr>
            </w:pPr>
          </w:p>
        </w:tc>
      </w:tr>
      <w:tr w:rsidR="00AA70A4" w:rsidRPr="0036762D" w14:paraId="3F2A11DC" w14:textId="77777777" w:rsidTr="00B81684">
        <w:trPr>
          <w:jc w:val="center"/>
        </w:trPr>
        <w:tc>
          <w:tcPr>
            <w:tcW w:w="4876" w:type="dxa"/>
            <w:hideMark/>
          </w:tcPr>
          <w:p w14:paraId="36E31621"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0D4CF86" w14:textId="77777777" w:rsidR="00AA70A4" w:rsidRPr="0036762D" w:rsidRDefault="00AA70A4" w:rsidP="00B81684">
            <w:pPr>
              <w:pStyle w:val="ColumnHeading"/>
              <w:keepNext/>
              <w:rPr>
                <w:lang w:val="en-GB"/>
              </w:rPr>
            </w:pPr>
            <w:r w:rsidRPr="0036762D">
              <w:rPr>
                <w:lang w:val="en-GB"/>
              </w:rPr>
              <w:t>Amendment</w:t>
            </w:r>
          </w:p>
        </w:tc>
      </w:tr>
      <w:tr w:rsidR="00AA70A4" w:rsidRPr="0036762D" w14:paraId="278150D2" w14:textId="77777777" w:rsidTr="00B81684">
        <w:trPr>
          <w:jc w:val="center"/>
        </w:trPr>
        <w:tc>
          <w:tcPr>
            <w:tcW w:w="4876" w:type="dxa"/>
            <w:hideMark/>
          </w:tcPr>
          <w:p w14:paraId="4BFBF804" w14:textId="77777777" w:rsidR="00AA70A4" w:rsidRPr="0036762D" w:rsidRDefault="00AA70A4" w:rsidP="00B81684">
            <w:pPr>
              <w:pStyle w:val="Normal6"/>
              <w:rPr>
                <w:lang w:val="en-GB"/>
              </w:rPr>
            </w:pPr>
            <w:r w:rsidRPr="0036762D">
              <w:rPr>
                <w:lang w:val="en-GB"/>
              </w:rPr>
              <w:t>3.</w:t>
            </w:r>
            <w:r w:rsidRPr="0036762D">
              <w:rPr>
                <w:lang w:val="en-GB"/>
              </w:rPr>
              <w:tab/>
              <w:t xml:space="preserve">The value of the voucher offered shall correspond at least to the amount of the traveller’s refund right. The organiser may offer a voucher </w:t>
            </w:r>
            <w:r w:rsidRPr="0036762D">
              <w:rPr>
                <w:b/>
                <w:i/>
                <w:lang w:val="en-GB"/>
              </w:rPr>
              <w:t>on</w:t>
            </w:r>
            <w:r w:rsidRPr="0036762D">
              <w:rPr>
                <w:lang w:val="en-GB"/>
              </w:rPr>
              <w:t xml:space="preserve"> a higher </w:t>
            </w:r>
            <w:r w:rsidRPr="0036762D">
              <w:rPr>
                <w:b/>
                <w:i/>
                <w:lang w:val="en-GB"/>
              </w:rPr>
              <w:t>amount</w:t>
            </w:r>
            <w:r w:rsidRPr="0036762D">
              <w:rPr>
                <w:lang w:val="en-GB"/>
              </w:rPr>
              <w:t>.</w:t>
            </w:r>
          </w:p>
        </w:tc>
        <w:tc>
          <w:tcPr>
            <w:tcW w:w="4876" w:type="dxa"/>
            <w:hideMark/>
          </w:tcPr>
          <w:p w14:paraId="1C669C27" w14:textId="77777777" w:rsidR="00AA70A4" w:rsidRPr="0036762D" w:rsidRDefault="00AA70A4" w:rsidP="00B81684">
            <w:pPr>
              <w:pStyle w:val="Normal6"/>
              <w:rPr>
                <w:szCs w:val="24"/>
                <w:lang w:val="en-GB"/>
              </w:rPr>
            </w:pPr>
            <w:r w:rsidRPr="0036762D">
              <w:rPr>
                <w:lang w:val="en-GB"/>
              </w:rPr>
              <w:t>3.</w:t>
            </w:r>
            <w:r w:rsidRPr="0036762D">
              <w:rPr>
                <w:lang w:val="en-GB"/>
              </w:rPr>
              <w:tab/>
              <w:t xml:space="preserve">The value of the voucher offered shall correspond at least to the amount of the traveller’s refund right. The organiser may offer a voucher </w:t>
            </w:r>
            <w:r w:rsidRPr="0036762D">
              <w:rPr>
                <w:b/>
                <w:i/>
                <w:lang w:val="en-GB"/>
              </w:rPr>
              <w:t>of</w:t>
            </w:r>
            <w:r w:rsidRPr="0036762D">
              <w:rPr>
                <w:lang w:val="en-GB"/>
              </w:rPr>
              <w:t xml:space="preserve"> a higher </w:t>
            </w:r>
            <w:r w:rsidRPr="0036762D">
              <w:rPr>
                <w:b/>
                <w:i/>
                <w:lang w:val="en-GB"/>
              </w:rPr>
              <w:t>total value</w:t>
            </w:r>
            <w:r w:rsidRPr="0036762D">
              <w:rPr>
                <w:lang w:val="en-GB"/>
              </w:rPr>
              <w:t>.</w:t>
            </w:r>
          </w:p>
        </w:tc>
      </w:tr>
    </w:tbl>
    <w:p w14:paraId="27065B29" w14:textId="77777777" w:rsidR="00AA70A4" w:rsidRPr="0036762D" w:rsidRDefault="00AA70A4" w:rsidP="00AA70A4"/>
    <w:p w14:paraId="39E409B0"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61</w:t>
      </w:r>
    </w:p>
    <w:p w14:paraId="7C547DF3" w14:textId="77777777" w:rsidR="00AA70A4" w:rsidRPr="0036762D" w:rsidRDefault="00AA70A4" w:rsidP="00AA70A4"/>
    <w:p w14:paraId="5070CB63" w14:textId="77777777" w:rsidR="00AA70A4" w:rsidRPr="0036762D" w:rsidRDefault="00AA70A4" w:rsidP="00AA70A4">
      <w:pPr>
        <w:pStyle w:val="NormalBold"/>
        <w:keepNext/>
      </w:pPr>
      <w:r w:rsidRPr="0036762D">
        <w:t>Proposal for a directive</w:t>
      </w:r>
    </w:p>
    <w:p w14:paraId="12377567" w14:textId="77777777" w:rsidR="00AA70A4" w:rsidRPr="0036762D" w:rsidRDefault="00AA70A4" w:rsidP="00AA70A4">
      <w:pPr>
        <w:pStyle w:val="NormalBold"/>
      </w:pPr>
      <w:r w:rsidRPr="0036762D">
        <w:t>Article 1 – paragraph 1 – point 8</w:t>
      </w:r>
    </w:p>
    <w:p w14:paraId="749F9B20" w14:textId="77777777" w:rsidR="00AA70A4" w:rsidRPr="0036762D" w:rsidRDefault="00AA70A4" w:rsidP="00AA70A4">
      <w:pPr>
        <w:keepNext/>
      </w:pPr>
      <w:r w:rsidRPr="0036762D">
        <w:t>Directive (EU) 2015/2302</w:t>
      </w:r>
    </w:p>
    <w:p w14:paraId="2A0F08FF" w14:textId="77777777" w:rsidR="00AA70A4" w:rsidRPr="0036762D" w:rsidRDefault="00AA70A4" w:rsidP="00AA70A4">
      <w:r w:rsidRPr="0036762D">
        <w:t>Article 12a – paragraph 3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5378F39" w14:textId="77777777" w:rsidTr="00B81684">
        <w:trPr>
          <w:jc w:val="center"/>
        </w:trPr>
        <w:tc>
          <w:tcPr>
            <w:tcW w:w="9752" w:type="dxa"/>
            <w:gridSpan w:val="2"/>
          </w:tcPr>
          <w:p w14:paraId="1DD8E78B" w14:textId="77777777" w:rsidR="00AA70A4" w:rsidRPr="0036762D" w:rsidRDefault="00AA70A4" w:rsidP="00B81684">
            <w:pPr>
              <w:keepNext/>
            </w:pPr>
          </w:p>
        </w:tc>
      </w:tr>
      <w:tr w:rsidR="00AA70A4" w:rsidRPr="0036762D" w14:paraId="2CB21EE8" w14:textId="77777777" w:rsidTr="00B81684">
        <w:trPr>
          <w:jc w:val="center"/>
        </w:trPr>
        <w:tc>
          <w:tcPr>
            <w:tcW w:w="4876" w:type="dxa"/>
            <w:hideMark/>
          </w:tcPr>
          <w:p w14:paraId="5F7E3B5F"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08B89829" w14:textId="77777777" w:rsidR="00AA70A4" w:rsidRPr="0036762D" w:rsidRDefault="00AA70A4" w:rsidP="00B81684">
            <w:pPr>
              <w:pStyle w:val="ColumnHeading"/>
              <w:keepNext/>
              <w:rPr>
                <w:lang w:val="en-GB"/>
              </w:rPr>
            </w:pPr>
            <w:r w:rsidRPr="0036762D">
              <w:rPr>
                <w:lang w:val="en-GB"/>
              </w:rPr>
              <w:t>Amendment</w:t>
            </w:r>
          </w:p>
        </w:tc>
      </w:tr>
      <w:tr w:rsidR="00AA70A4" w:rsidRPr="0036762D" w14:paraId="44938CCB" w14:textId="77777777" w:rsidTr="00B81684">
        <w:trPr>
          <w:jc w:val="center"/>
        </w:trPr>
        <w:tc>
          <w:tcPr>
            <w:tcW w:w="4876" w:type="dxa"/>
          </w:tcPr>
          <w:p w14:paraId="48588518" w14:textId="77777777" w:rsidR="00AA70A4" w:rsidRPr="0036762D" w:rsidRDefault="00AA70A4" w:rsidP="00B81684">
            <w:pPr>
              <w:pStyle w:val="Normal6"/>
              <w:rPr>
                <w:lang w:val="en-GB"/>
              </w:rPr>
            </w:pPr>
          </w:p>
        </w:tc>
        <w:tc>
          <w:tcPr>
            <w:tcW w:w="4876" w:type="dxa"/>
            <w:hideMark/>
          </w:tcPr>
          <w:p w14:paraId="06F6C942" w14:textId="77777777" w:rsidR="00AA70A4" w:rsidRPr="0036762D" w:rsidRDefault="00AA70A4" w:rsidP="00B81684">
            <w:pPr>
              <w:pStyle w:val="Normal6"/>
              <w:rPr>
                <w:szCs w:val="24"/>
                <w:lang w:val="en-GB"/>
              </w:rPr>
            </w:pPr>
            <w:r w:rsidRPr="0036762D">
              <w:rPr>
                <w:b/>
                <w:i/>
                <w:lang w:val="en-GB"/>
              </w:rPr>
              <w:t>3a.</w:t>
            </w:r>
            <w:r w:rsidRPr="0036762D">
              <w:rPr>
                <w:b/>
                <w:i/>
                <w:lang w:val="en-GB"/>
              </w:rPr>
              <w:tab/>
              <w:t xml:space="preserve">For travellers who opt for a voucher, the organiser shall offer an alternative that, at a minimum, meets their convenience in choosing travel services. Furthermore, these travellers </w:t>
            </w:r>
            <w:r w:rsidRPr="0036762D">
              <w:rPr>
                <w:b/>
                <w:i/>
                <w:lang w:val="en-GB"/>
              </w:rPr>
              <w:lastRenderedPageBreak/>
              <w:t>shall be given priority in their choice of travel services.</w:t>
            </w:r>
          </w:p>
        </w:tc>
      </w:tr>
    </w:tbl>
    <w:p w14:paraId="6B8D1AD7" w14:textId="77777777" w:rsidR="00AA70A4" w:rsidRPr="0036762D" w:rsidRDefault="00AA70A4" w:rsidP="00AA70A4"/>
    <w:p w14:paraId="1F4B94CE"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62</w:t>
      </w:r>
    </w:p>
    <w:p w14:paraId="31986F7D" w14:textId="77777777" w:rsidR="00AA70A4" w:rsidRPr="0036762D" w:rsidRDefault="00AA70A4" w:rsidP="00AA70A4">
      <w:pPr>
        <w:rPr>
          <w:lang w:val="fr-BE"/>
        </w:rPr>
      </w:pPr>
    </w:p>
    <w:p w14:paraId="3FF9E148" w14:textId="77777777" w:rsidR="00AA70A4" w:rsidRPr="0036762D" w:rsidRDefault="00AA70A4" w:rsidP="00AA70A4">
      <w:pPr>
        <w:pStyle w:val="NormalBold"/>
        <w:keepNext/>
        <w:rPr>
          <w:lang w:val="fr-BE"/>
        </w:rPr>
      </w:pPr>
      <w:r w:rsidRPr="0036762D">
        <w:rPr>
          <w:lang w:val="fr-BE"/>
        </w:rPr>
        <w:t>Proposal for a directive</w:t>
      </w:r>
    </w:p>
    <w:p w14:paraId="70445CF2" w14:textId="77777777" w:rsidR="00AA70A4" w:rsidRPr="0036762D" w:rsidRDefault="00AA70A4" w:rsidP="00AA70A4">
      <w:pPr>
        <w:pStyle w:val="NormalBold"/>
        <w:rPr>
          <w:lang w:val="fr-BE"/>
        </w:rPr>
      </w:pPr>
      <w:r w:rsidRPr="0036762D">
        <w:rPr>
          <w:lang w:val="fr-BE"/>
        </w:rPr>
        <w:t>Article 1 – paragraph 1 – point 8</w:t>
      </w:r>
    </w:p>
    <w:p w14:paraId="09AEAF4C" w14:textId="77777777" w:rsidR="00AA70A4" w:rsidRPr="0036762D" w:rsidRDefault="00AA70A4" w:rsidP="00AA70A4">
      <w:pPr>
        <w:keepNext/>
        <w:rPr>
          <w:lang w:val="fr-BE"/>
        </w:rPr>
      </w:pPr>
      <w:r w:rsidRPr="0036762D">
        <w:rPr>
          <w:lang w:val="fr-BE"/>
        </w:rPr>
        <w:t>Directive (EU) 2015/2302</w:t>
      </w:r>
    </w:p>
    <w:p w14:paraId="0D87A1FF" w14:textId="77777777" w:rsidR="00AA70A4" w:rsidRPr="0036762D" w:rsidRDefault="00AA70A4" w:rsidP="00AA70A4">
      <w:pPr>
        <w:rPr>
          <w:lang w:val="fr-BE"/>
        </w:rPr>
      </w:pPr>
      <w:r w:rsidRPr="0036762D">
        <w:rPr>
          <w:lang w:val="fr-BE"/>
        </w:rPr>
        <w:t>Article 12a – paragraph 4</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6CA0A9F4" w14:textId="77777777" w:rsidTr="00B81684">
        <w:trPr>
          <w:jc w:val="center"/>
        </w:trPr>
        <w:tc>
          <w:tcPr>
            <w:tcW w:w="9752" w:type="dxa"/>
            <w:gridSpan w:val="2"/>
          </w:tcPr>
          <w:p w14:paraId="275E6DA2" w14:textId="77777777" w:rsidR="00AA70A4" w:rsidRPr="0036762D" w:rsidRDefault="00AA70A4" w:rsidP="00B81684">
            <w:pPr>
              <w:keepNext/>
              <w:rPr>
                <w:lang w:val="fr-BE"/>
              </w:rPr>
            </w:pPr>
          </w:p>
        </w:tc>
      </w:tr>
      <w:tr w:rsidR="00AA70A4" w:rsidRPr="0036762D" w14:paraId="2AAC597A" w14:textId="77777777" w:rsidTr="00B81684">
        <w:trPr>
          <w:jc w:val="center"/>
        </w:trPr>
        <w:tc>
          <w:tcPr>
            <w:tcW w:w="4876" w:type="dxa"/>
            <w:hideMark/>
          </w:tcPr>
          <w:p w14:paraId="6AA4E821"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536A28CE" w14:textId="77777777" w:rsidR="00AA70A4" w:rsidRPr="0036762D" w:rsidRDefault="00AA70A4" w:rsidP="00B81684">
            <w:pPr>
              <w:pStyle w:val="ColumnHeading"/>
              <w:keepNext/>
              <w:rPr>
                <w:lang w:val="en-GB"/>
              </w:rPr>
            </w:pPr>
            <w:r w:rsidRPr="0036762D">
              <w:rPr>
                <w:lang w:val="en-GB"/>
              </w:rPr>
              <w:t>Amendment</w:t>
            </w:r>
          </w:p>
        </w:tc>
      </w:tr>
      <w:tr w:rsidR="00AA70A4" w:rsidRPr="0036762D" w14:paraId="6C545A18" w14:textId="77777777" w:rsidTr="00B81684">
        <w:trPr>
          <w:jc w:val="center"/>
        </w:trPr>
        <w:tc>
          <w:tcPr>
            <w:tcW w:w="4876" w:type="dxa"/>
            <w:hideMark/>
          </w:tcPr>
          <w:p w14:paraId="30F173B7" w14:textId="77777777" w:rsidR="00AA70A4" w:rsidRPr="0036762D" w:rsidRDefault="00AA70A4" w:rsidP="00B81684">
            <w:pPr>
              <w:pStyle w:val="Normal6"/>
              <w:rPr>
                <w:lang w:val="en-GB"/>
              </w:rPr>
            </w:pPr>
            <w:r w:rsidRPr="0036762D">
              <w:rPr>
                <w:lang w:val="en-GB"/>
              </w:rPr>
              <w:t>4.</w:t>
            </w:r>
            <w:r w:rsidRPr="0036762D">
              <w:rPr>
                <w:lang w:val="en-GB"/>
              </w:rPr>
              <w:tab/>
              <w:t xml:space="preserve">Travellers shall lose their right to a refund during the validity period of the voucher </w:t>
            </w:r>
            <w:r w:rsidRPr="0036762D">
              <w:rPr>
                <w:b/>
                <w:i/>
                <w:lang w:val="en-GB"/>
              </w:rPr>
              <w:t>only if they accept</w:t>
            </w:r>
            <w:r w:rsidRPr="0036762D">
              <w:rPr>
                <w:lang w:val="en-GB"/>
              </w:rPr>
              <w:t xml:space="preserve"> the voucher </w:t>
            </w:r>
            <w:r w:rsidRPr="0036762D">
              <w:rPr>
                <w:b/>
                <w:i/>
                <w:lang w:val="en-GB"/>
              </w:rPr>
              <w:t>instead of a refund explicitly and in writing</w:t>
            </w:r>
            <w:r w:rsidRPr="0036762D">
              <w:rPr>
                <w:lang w:val="en-GB"/>
              </w:rPr>
              <w:t>. The parties may at any time agree on a full refund before a voucher is redeemed or expires.</w:t>
            </w:r>
          </w:p>
        </w:tc>
        <w:tc>
          <w:tcPr>
            <w:tcW w:w="4876" w:type="dxa"/>
            <w:hideMark/>
          </w:tcPr>
          <w:p w14:paraId="39F0F784" w14:textId="77777777" w:rsidR="00AA70A4" w:rsidRPr="0036762D" w:rsidRDefault="00AA70A4" w:rsidP="00B81684">
            <w:pPr>
              <w:pStyle w:val="Normal6"/>
              <w:rPr>
                <w:szCs w:val="24"/>
                <w:lang w:val="en-GB"/>
              </w:rPr>
            </w:pPr>
            <w:r w:rsidRPr="0036762D">
              <w:rPr>
                <w:lang w:val="en-GB"/>
              </w:rPr>
              <w:t>4.</w:t>
            </w:r>
            <w:r w:rsidRPr="0036762D">
              <w:rPr>
                <w:lang w:val="en-GB"/>
              </w:rPr>
              <w:tab/>
              <w:t xml:space="preserve">Travellers shall lose their right to a refund during the validity period of the voucher </w:t>
            </w:r>
            <w:r w:rsidRPr="0036762D">
              <w:rPr>
                <w:b/>
                <w:i/>
                <w:lang w:val="en-GB"/>
              </w:rPr>
              <w:t xml:space="preserve">after accepting </w:t>
            </w:r>
            <w:r w:rsidRPr="0036762D">
              <w:rPr>
                <w:lang w:val="en-GB"/>
              </w:rPr>
              <w:t xml:space="preserve">the voucher </w:t>
            </w:r>
            <w:r w:rsidRPr="0036762D">
              <w:rPr>
                <w:b/>
                <w:i/>
                <w:lang w:val="en-GB"/>
              </w:rPr>
              <w:t>on a durable medium</w:t>
            </w:r>
            <w:r w:rsidRPr="0036762D">
              <w:rPr>
                <w:lang w:val="en-GB"/>
              </w:rPr>
              <w:t xml:space="preserve">. The parties may at any time agree on a full </w:t>
            </w:r>
            <w:r w:rsidRPr="0036762D">
              <w:rPr>
                <w:b/>
                <w:i/>
                <w:lang w:val="en-GB"/>
              </w:rPr>
              <w:t>or partial</w:t>
            </w:r>
            <w:r w:rsidRPr="0036762D">
              <w:rPr>
                <w:lang w:val="en-GB"/>
              </w:rPr>
              <w:t xml:space="preserve"> refund before a voucher is redeemed or expires.</w:t>
            </w:r>
          </w:p>
        </w:tc>
      </w:tr>
    </w:tbl>
    <w:p w14:paraId="7B112E12" w14:textId="77777777" w:rsidR="00AA70A4" w:rsidRPr="0036762D" w:rsidRDefault="00AA70A4" w:rsidP="00AA70A4"/>
    <w:p w14:paraId="5D216358"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63</w:t>
      </w:r>
    </w:p>
    <w:p w14:paraId="64ED1C14" w14:textId="77777777" w:rsidR="00AA70A4" w:rsidRPr="0036762D" w:rsidRDefault="00AA70A4" w:rsidP="00AA70A4">
      <w:pPr>
        <w:rPr>
          <w:lang w:val="fr-BE"/>
        </w:rPr>
      </w:pPr>
    </w:p>
    <w:p w14:paraId="775B27CB" w14:textId="77777777" w:rsidR="00AA70A4" w:rsidRPr="0036762D" w:rsidRDefault="00AA70A4" w:rsidP="00AA70A4">
      <w:pPr>
        <w:pStyle w:val="NormalBold"/>
        <w:keepNext/>
        <w:rPr>
          <w:lang w:val="fr-BE"/>
        </w:rPr>
      </w:pPr>
      <w:r w:rsidRPr="0036762D">
        <w:rPr>
          <w:lang w:val="fr-BE"/>
        </w:rPr>
        <w:t>Proposal for a directive</w:t>
      </w:r>
    </w:p>
    <w:p w14:paraId="7F129299" w14:textId="77777777" w:rsidR="00AA70A4" w:rsidRPr="0036762D" w:rsidRDefault="00AA70A4" w:rsidP="00AA70A4">
      <w:pPr>
        <w:pStyle w:val="NormalBold"/>
        <w:rPr>
          <w:lang w:val="fr-BE"/>
        </w:rPr>
      </w:pPr>
      <w:r w:rsidRPr="0036762D">
        <w:rPr>
          <w:lang w:val="fr-BE"/>
        </w:rPr>
        <w:t>Article 1 – paragraph 1 – point 8</w:t>
      </w:r>
    </w:p>
    <w:p w14:paraId="068F0187" w14:textId="77777777" w:rsidR="00AA70A4" w:rsidRPr="0036762D" w:rsidRDefault="00AA70A4" w:rsidP="00AA70A4">
      <w:pPr>
        <w:keepNext/>
        <w:rPr>
          <w:lang w:val="fr-BE"/>
        </w:rPr>
      </w:pPr>
      <w:r w:rsidRPr="0036762D">
        <w:rPr>
          <w:lang w:val="fr-BE"/>
        </w:rPr>
        <w:t>Directive (EU) 2015/2302</w:t>
      </w:r>
    </w:p>
    <w:p w14:paraId="373A5AF4" w14:textId="77777777" w:rsidR="00AA70A4" w:rsidRPr="0036762D" w:rsidRDefault="00AA70A4" w:rsidP="00AA70A4">
      <w:pPr>
        <w:rPr>
          <w:lang w:val="fr-BE"/>
        </w:rPr>
      </w:pPr>
      <w:r w:rsidRPr="0036762D">
        <w:rPr>
          <w:lang w:val="fr-BE"/>
        </w:rPr>
        <w:t>Article 12a – paragraph 5</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6A3F3EC6" w14:textId="77777777" w:rsidTr="00B81684">
        <w:trPr>
          <w:jc w:val="center"/>
        </w:trPr>
        <w:tc>
          <w:tcPr>
            <w:tcW w:w="9752" w:type="dxa"/>
            <w:gridSpan w:val="2"/>
          </w:tcPr>
          <w:p w14:paraId="54C02459" w14:textId="77777777" w:rsidR="00AA70A4" w:rsidRPr="0036762D" w:rsidRDefault="00AA70A4" w:rsidP="00B81684">
            <w:pPr>
              <w:keepNext/>
              <w:rPr>
                <w:lang w:val="fr-BE"/>
              </w:rPr>
            </w:pPr>
          </w:p>
        </w:tc>
      </w:tr>
      <w:tr w:rsidR="00AA70A4" w:rsidRPr="0036762D" w14:paraId="297961DD" w14:textId="77777777" w:rsidTr="00B81684">
        <w:trPr>
          <w:jc w:val="center"/>
        </w:trPr>
        <w:tc>
          <w:tcPr>
            <w:tcW w:w="4876" w:type="dxa"/>
            <w:hideMark/>
          </w:tcPr>
          <w:p w14:paraId="175826F8"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BDBC74B" w14:textId="77777777" w:rsidR="00AA70A4" w:rsidRPr="0036762D" w:rsidRDefault="00AA70A4" w:rsidP="00B81684">
            <w:pPr>
              <w:pStyle w:val="ColumnHeading"/>
              <w:keepNext/>
              <w:rPr>
                <w:lang w:val="en-GB"/>
              </w:rPr>
            </w:pPr>
            <w:r w:rsidRPr="0036762D">
              <w:rPr>
                <w:lang w:val="en-GB"/>
              </w:rPr>
              <w:t>Amendment</w:t>
            </w:r>
          </w:p>
        </w:tc>
      </w:tr>
      <w:tr w:rsidR="00AA70A4" w:rsidRPr="0036762D" w14:paraId="506A656C" w14:textId="77777777" w:rsidTr="00B81684">
        <w:trPr>
          <w:jc w:val="center"/>
        </w:trPr>
        <w:tc>
          <w:tcPr>
            <w:tcW w:w="4876" w:type="dxa"/>
            <w:hideMark/>
          </w:tcPr>
          <w:p w14:paraId="30AC180E" w14:textId="77777777" w:rsidR="00AA70A4" w:rsidRPr="0036762D" w:rsidRDefault="00AA70A4" w:rsidP="00B81684">
            <w:pPr>
              <w:pStyle w:val="Normal6"/>
              <w:rPr>
                <w:lang w:val="en-GB"/>
              </w:rPr>
            </w:pPr>
            <w:r w:rsidRPr="0036762D">
              <w:rPr>
                <w:lang w:val="en-GB"/>
              </w:rPr>
              <w:t>5.</w:t>
            </w:r>
            <w:r w:rsidRPr="0036762D">
              <w:rPr>
                <w:lang w:val="en-GB"/>
              </w:rPr>
              <w:tab/>
              <w:t>Vouchers shall have a validity period of a maximum of 12 months from the day a traveller accepts a voucher in accordance with paragraph 4. That period may be extended once for up to 12 months with the explicit and written agreement of both parties.</w:t>
            </w:r>
          </w:p>
        </w:tc>
        <w:tc>
          <w:tcPr>
            <w:tcW w:w="4876" w:type="dxa"/>
            <w:hideMark/>
          </w:tcPr>
          <w:p w14:paraId="55239079" w14:textId="77777777" w:rsidR="00AA70A4" w:rsidRPr="0036762D" w:rsidRDefault="00AA70A4" w:rsidP="00B81684">
            <w:pPr>
              <w:pStyle w:val="Normal6"/>
              <w:rPr>
                <w:szCs w:val="24"/>
                <w:lang w:val="en-GB"/>
              </w:rPr>
            </w:pPr>
            <w:r w:rsidRPr="0036762D">
              <w:rPr>
                <w:lang w:val="en-GB"/>
              </w:rPr>
              <w:t>5.</w:t>
            </w:r>
            <w:r w:rsidRPr="0036762D">
              <w:rPr>
                <w:lang w:val="en-GB"/>
              </w:rPr>
              <w:tab/>
              <w:t xml:space="preserve">Vouchers shall have a validity period of a maximum of 12 months from the day a traveller accepts a voucher in accordance with paragraph 4. That period may be extended once for up to 12 months with the explicit and written agreement of both parties. </w:t>
            </w:r>
            <w:r w:rsidRPr="0036762D">
              <w:rPr>
                <w:b/>
                <w:i/>
                <w:lang w:val="en-GB"/>
              </w:rPr>
              <w:t>Travellers shall have the right to request a refund after the end of the validity period.</w:t>
            </w:r>
          </w:p>
        </w:tc>
      </w:tr>
    </w:tbl>
    <w:p w14:paraId="1CC1B68E" w14:textId="77777777" w:rsidR="00AA70A4" w:rsidRPr="0036762D" w:rsidRDefault="00AA70A4" w:rsidP="00AA70A4"/>
    <w:p w14:paraId="4E8522A7"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64</w:t>
      </w:r>
    </w:p>
    <w:p w14:paraId="648F3BEE" w14:textId="77777777" w:rsidR="00AA70A4" w:rsidRPr="0036762D" w:rsidRDefault="00AA70A4" w:rsidP="00AA70A4">
      <w:pPr>
        <w:rPr>
          <w:lang w:val="fr-BE"/>
        </w:rPr>
      </w:pPr>
    </w:p>
    <w:p w14:paraId="65FAFC70" w14:textId="77777777" w:rsidR="00AA70A4" w:rsidRPr="0036762D" w:rsidRDefault="00AA70A4" w:rsidP="00AA70A4">
      <w:pPr>
        <w:pStyle w:val="NormalBold"/>
        <w:keepNext/>
        <w:rPr>
          <w:lang w:val="fr-BE"/>
        </w:rPr>
      </w:pPr>
      <w:r w:rsidRPr="0036762D">
        <w:rPr>
          <w:lang w:val="fr-BE"/>
        </w:rPr>
        <w:t>Proposal for a directive</w:t>
      </w:r>
    </w:p>
    <w:p w14:paraId="68B352DD" w14:textId="77777777" w:rsidR="00AA70A4" w:rsidRPr="0036762D" w:rsidRDefault="00AA70A4" w:rsidP="00AA70A4">
      <w:pPr>
        <w:pStyle w:val="NormalBold"/>
        <w:rPr>
          <w:lang w:val="fr-BE"/>
        </w:rPr>
      </w:pPr>
      <w:r w:rsidRPr="0036762D">
        <w:rPr>
          <w:lang w:val="fr-BE"/>
        </w:rPr>
        <w:t>Article 1 – paragraph 1 – point 8</w:t>
      </w:r>
    </w:p>
    <w:p w14:paraId="427EE3FE" w14:textId="77777777" w:rsidR="00AA70A4" w:rsidRPr="0036762D" w:rsidRDefault="00AA70A4" w:rsidP="00AA70A4">
      <w:pPr>
        <w:keepNext/>
        <w:rPr>
          <w:lang w:val="fr-BE"/>
        </w:rPr>
      </w:pPr>
      <w:r w:rsidRPr="0036762D">
        <w:rPr>
          <w:lang w:val="fr-BE"/>
        </w:rPr>
        <w:t>Directive (EU) 2015/2302</w:t>
      </w:r>
    </w:p>
    <w:p w14:paraId="18FD5CD8" w14:textId="77777777" w:rsidR="00AA70A4" w:rsidRPr="0036762D" w:rsidRDefault="00AA70A4" w:rsidP="00AA70A4">
      <w:pPr>
        <w:rPr>
          <w:lang w:val="fr-BE"/>
        </w:rPr>
      </w:pPr>
      <w:r w:rsidRPr="0036762D">
        <w:rPr>
          <w:lang w:val="fr-BE"/>
        </w:rPr>
        <w:t>Article 12a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7D6DA1DF" w14:textId="77777777" w:rsidTr="00B81684">
        <w:trPr>
          <w:jc w:val="center"/>
        </w:trPr>
        <w:tc>
          <w:tcPr>
            <w:tcW w:w="9752" w:type="dxa"/>
            <w:gridSpan w:val="2"/>
          </w:tcPr>
          <w:p w14:paraId="4ADF8E94" w14:textId="77777777" w:rsidR="00AA70A4" w:rsidRPr="0036762D" w:rsidRDefault="00AA70A4" w:rsidP="00B81684">
            <w:pPr>
              <w:keepNext/>
              <w:rPr>
                <w:lang w:val="fr-BE"/>
              </w:rPr>
            </w:pPr>
          </w:p>
        </w:tc>
      </w:tr>
      <w:tr w:rsidR="00AA70A4" w:rsidRPr="0036762D" w14:paraId="53342321" w14:textId="77777777" w:rsidTr="00B81684">
        <w:trPr>
          <w:jc w:val="center"/>
        </w:trPr>
        <w:tc>
          <w:tcPr>
            <w:tcW w:w="4876" w:type="dxa"/>
            <w:hideMark/>
          </w:tcPr>
          <w:p w14:paraId="71E7ED9B"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69934E6A" w14:textId="77777777" w:rsidR="00AA70A4" w:rsidRPr="0036762D" w:rsidRDefault="00AA70A4" w:rsidP="00B81684">
            <w:pPr>
              <w:pStyle w:val="ColumnHeading"/>
              <w:keepNext/>
              <w:rPr>
                <w:lang w:val="en-GB"/>
              </w:rPr>
            </w:pPr>
            <w:r w:rsidRPr="0036762D">
              <w:rPr>
                <w:lang w:val="en-GB"/>
              </w:rPr>
              <w:t>Amendment</w:t>
            </w:r>
          </w:p>
        </w:tc>
      </w:tr>
      <w:tr w:rsidR="00AA70A4" w:rsidRPr="0036762D" w14:paraId="52A84CC2" w14:textId="77777777" w:rsidTr="00B81684">
        <w:trPr>
          <w:jc w:val="center"/>
        </w:trPr>
        <w:tc>
          <w:tcPr>
            <w:tcW w:w="4876" w:type="dxa"/>
            <w:hideMark/>
          </w:tcPr>
          <w:p w14:paraId="1234950A" w14:textId="77777777" w:rsidR="00AA70A4" w:rsidRPr="0036762D" w:rsidRDefault="00AA70A4" w:rsidP="00B81684">
            <w:pPr>
              <w:pStyle w:val="Normal6"/>
              <w:rPr>
                <w:lang w:val="en-GB"/>
              </w:rPr>
            </w:pPr>
            <w:r w:rsidRPr="0036762D">
              <w:rPr>
                <w:lang w:val="en-GB"/>
              </w:rPr>
              <w:t>6.</w:t>
            </w:r>
            <w:r w:rsidRPr="0036762D">
              <w:rPr>
                <w:lang w:val="en-GB"/>
              </w:rPr>
              <w:tab/>
              <w:t xml:space="preserve">If the voucher is not redeemed within its validity period, the organiser shall refund the amount </w:t>
            </w:r>
            <w:r w:rsidRPr="0036762D">
              <w:rPr>
                <w:b/>
                <w:i/>
                <w:lang w:val="en-GB"/>
              </w:rPr>
              <w:t>specified in the voucher</w:t>
            </w:r>
            <w:r w:rsidRPr="0036762D">
              <w:rPr>
                <w:lang w:val="en-GB"/>
              </w:rPr>
              <w:t xml:space="preserve"> as soon as possible and at the latest within 14 days after the end of the validity period without the need of any prior request by the traveller.</w:t>
            </w:r>
          </w:p>
        </w:tc>
        <w:tc>
          <w:tcPr>
            <w:tcW w:w="4876" w:type="dxa"/>
            <w:hideMark/>
          </w:tcPr>
          <w:p w14:paraId="06465144" w14:textId="77777777" w:rsidR="00AA70A4" w:rsidRPr="0036762D" w:rsidRDefault="00AA70A4" w:rsidP="00B81684">
            <w:pPr>
              <w:pStyle w:val="Normal6"/>
              <w:rPr>
                <w:szCs w:val="24"/>
                <w:lang w:val="en-GB"/>
              </w:rPr>
            </w:pPr>
            <w:r w:rsidRPr="0036762D">
              <w:rPr>
                <w:lang w:val="en-GB"/>
              </w:rPr>
              <w:t>6.</w:t>
            </w:r>
            <w:r w:rsidRPr="0036762D">
              <w:rPr>
                <w:lang w:val="en-GB"/>
              </w:rPr>
              <w:tab/>
              <w:t xml:space="preserve">It shall be possible for </w:t>
            </w:r>
            <w:r w:rsidRPr="0036762D">
              <w:rPr>
                <w:b/>
                <w:i/>
                <w:lang w:val="en-GB"/>
              </w:rPr>
              <w:t>vouchers to be used for all travel services proposed by the organiser. Travellers may use vouchers for one or more services offered by organisers and in parts on different occasions.</w:t>
            </w:r>
            <w:r w:rsidRPr="0036762D">
              <w:rPr>
                <w:lang w:val="en-GB"/>
              </w:rPr>
              <w:t xml:space="preserve"> If the voucher is not redeemed within its validity period, the organiser shall refund the amount </w:t>
            </w:r>
            <w:r w:rsidRPr="0036762D">
              <w:rPr>
                <w:b/>
                <w:i/>
                <w:lang w:val="en-GB"/>
              </w:rPr>
              <w:t>corresponding to the traveller’s refund rights</w:t>
            </w:r>
            <w:r w:rsidRPr="0036762D">
              <w:rPr>
                <w:lang w:val="en-GB"/>
              </w:rPr>
              <w:t xml:space="preserve"> as soon as possible and at the latest within 14 days after the end of the validity period without the need of any prior request by the traveller. </w:t>
            </w:r>
            <w:r w:rsidRPr="0036762D">
              <w:rPr>
                <w:b/>
                <w:i/>
                <w:lang w:val="en-GB"/>
              </w:rPr>
              <w:t>If the voucher is partially redeemed, the organiser shall refund the remaining amount of the voucher as soon as possible and at the latest within 14 days after the partial redemption of the voucher, without the need of any prior request by the traveller.</w:t>
            </w:r>
          </w:p>
        </w:tc>
      </w:tr>
    </w:tbl>
    <w:p w14:paraId="1D958B04" w14:textId="77777777" w:rsidR="00AA70A4" w:rsidRPr="0036762D" w:rsidRDefault="00AA70A4" w:rsidP="00AA70A4"/>
    <w:p w14:paraId="0D02D872"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65</w:t>
      </w:r>
    </w:p>
    <w:p w14:paraId="41364589" w14:textId="77777777" w:rsidR="00AA70A4" w:rsidRPr="0036762D" w:rsidRDefault="00AA70A4" w:rsidP="00AA70A4">
      <w:pPr>
        <w:rPr>
          <w:lang w:val="fr-BE"/>
        </w:rPr>
      </w:pPr>
    </w:p>
    <w:p w14:paraId="5A16747B" w14:textId="77777777" w:rsidR="00AA70A4" w:rsidRPr="0036762D" w:rsidRDefault="00AA70A4" w:rsidP="00AA70A4">
      <w:pPr>
        <w:pStyle w:val="NormalBold"/>
        <w:keepNext/>
        <w:rPr>
          <w:lang w:val="fr-BE"/>
        </w:rPr>
      </w:pPr>
      <w:r w:rsidRPr="0036762D">
        <w:rPr>
          <w:lang w:val="fr-BE"/>
        </w:rPr>
        <w:t>Proposal for a directive</w:t>
      </w:r>
    </w:p>
    <w:p w14:paraId="2A7F791D" w14:textId="77777777" w:rsidR="00AA70A4" w:rsidRPr="0036762D" w:rsidRDefault="00AA70A4" w:rsidP="00AA70A4">
      <w:pPr>
        <w:pStyle w:val="NormalBold"/>
        <w:rPr>
          <w:lang w:val="fr-BE"/>
        </w:rPr>
      </w:pPr>
      <w:r w:rsidRPr="0036762D">
        <w:rPr>
          <w:lang w:val="fr-BE"/>
        </w:rPr>
        <w:t>Article 1 – paragraph 1 – point 8</w:t>
      </w:r>
    </w:p>
    <w:p w14:paraId="77560C9F" w14:textId="77777777" w:rsidR="00AA70A4" w:rsidRPr="0036762D" w:rsidRDefault="00AA70A4" w:rsidP="00AA70A4">
      <w:pPr>
        <w:keepNext/>
        <w:rPr>
          <w:lang w:val="fr-BE"/>
        </w:rPr>
      </w:pPr>
      <w:r w:rsidRPr="0036762D">
        <w:rPr>
          <w:lang w:val="fr-BE"/>
        </w:rPr>
        <w:t>Directive (EU) 2015/2302</w:t>
      </w:r>
    </w:p>
    <w:p w14:paraId="3B2F2DB8" w14:textId="77777777" w:rsidR="00AA70A4" w:rsidRPr="0036762D" w:rsidRDefault="00AA70A4" w:rsidP="00AA70A4">
      <w:pPr>
        <w:rPr>
          <w:lang w:val="fr-BE"/>
        </w:rPr>
      </w:pPr>
      <w:r w:rsidRPr="0036762D">
        <w:rPr>
          <w:lang w:val="fr-BE"/>
        </w:rPr>
        <w:t>Article 12a – paragraph 7</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45607F5" w14:textId="77777777" w:rsidTr="00B81684">
        <w:trPr>
          <w:jc w:val="center"/>
        </w:trPr>
        <w:tc>
          <w:tcPr>
            <w:tcW w:w="9752" w:type="dxa"/>
            <w:gridSpan w:val="2"/>
          </w:tcPr>
          <w:p w14:paraId="1BF9AC5C" w14:textId="77777777" w:rsidR="00AA70A4" w:rsidRPr="0036762D" w:rsidRDefault="00AA70A4" w:rsidP="00B81684">
            <w:pPr>
              <w:keepNext/>
              <w:rPr>
                <w:lang w:val="fr-BE"/>
              </w:rPr>
            </w:pPr>
          </w:p>
        </w:tc>
      </w:tr>
      <w:tr w:rsidR="00AA70A4" w:rsidRPr="0036762D" w14:paraId="2ACBC0DA" w14:textId="77777777" w:rsidTr="00B81684">
        <w:trPr>
          <w:jc w:val="center"/>
        </w:trPr>
        <w:tc>
          <w:tcPr>
            <w:tcW w:w="4876" w:type="dxa"/>
            <w:hideMark/>
          </w:tcPr>
          <w:p w14:paraId="037C273C"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CF9EB7C" w14:textId="77777777" w:rsidR="00AA70A4" w:rsidRPr="0036762D" w:rsidRDefault="00AA70A4" w:rsidP="00B81684">
            <w:pPr>
              <w:pStyle w:val="ColumnHeading"/>
              <w:keepNext/>
              <w:rPr>
                <w:lang w:val="en-GB"/>
              </w:rPr>
            </w:pPr>
            <w:r w:rsidRPr="0036762D">
              <w:rPr>
                <w:lang w:val="en-GB"/>
              </w:rPr>
              <w:t>Amendment</w:t>
            </w:r>
          </w:p>
        </w:tc>
      </w:tr>
      <w:tr w:rsidR="00AA70A4" w:rsidRPr="0036762D" w14:paraId="7D3C15C0" w14:textId="77777777" w:rsidTr="00B81684">
        <w:trPr>
          <w:jc w:val="center"/>
        </w:trPr>
        <w:tc>
          <w:tcPr>
            <w:tcW w:w="4876" w:type="dxa"/>
            <w:hideMark/>
          </w:tcPr>
          <w:p w14:paraId="65B225A3" w14:textId="77777777" w:rsidR="00AA70A4" w:rsidRPr="0036762D" w:rsidRDefault="00AA70A4" w:rsidP="00B81684">
            <w:pPr>
              <w:pStyle w:val="Normal6"/>
              <w:rPr>
                <w:lang w:val="en-GB"/>
              </w:rPr>
            </w:pPr>
            <w:r w:rsidRPr="0036762D">
              <w:rPr>
                <w:lang w:val="en-GB"/>
              </w:rPr>
              <w:t>7.</w:t>
            </w:r>
            <w:r w:rsidRPr="0036762D">
              <w:rPr>
                <w:lang w:val="en-GB"/>
              </w:rPr>
              <w:tab/>
              <w:t>Vouchers shall be transferable to another traveller without any additional cost.</w:t>
            </w:r>
          </w:p>
        </w:tc>
        <w:tc>
          <w:tcPr>
            <w:tcW w:w="4876" w:type="dxa"/>
            <w:hideMark/>
          </w:tcPr>
          <w:p w14:paraId="7E5AD220" w14:textId="77777777" w:rsidR="00AA70A4" w:rsidRPr="0036762D" w:rsidRDefault="00AA70A4" w:rsidP="00B81684">
            <w:pPr>
              <w:pStyle w:val="Normal6"/>
              <w:rPr>
                <w:szCs w:val="24"/>
                <w:lang w:val="en-GB"/>
              </w:rPr>
            </w:pPr>
            <w:r w:rsidRPr="0036762D">
              <w:rPr>
                <w:lang w:val="en-GB"/>
              </w:rPr>
              <w:t>7.</w:t>
            </w:r>
            <w:r w:rsidRPr="0036762D">
              <w:rPr>
                <w:lang w:val="en-GB"/>
              </w:rPr>
              <w:tab/>
              <w:t xml:space="preserve">Vouchers shall be transferable to another traveller </w:t>
            </w:r>
            <w:r w:rsidRPr="0036762D">
              <w:rPr>
                <w:b/>
                <w:i/>
                <w:lang w:val="en-GB"/>
              </w:rPr>
              <w:t>only once</w:t>
            </w:r>
            <w:r w:rsidRPr="0036762D">
              <w:rPr>
                <w:lang w:val="en-GB"/>
              </w:rPr>
              <w:t xml:space="preserve"> without any additional cost. </w:t>
            </w:r>
            <w:r w:rsidRPr="0036762D">
              <w:rPr>
                <w:b/>
                <w:i/>
                <w:lang w:val="en-GB"/>
              </w:rPr>
              <w:t>The traveller shall inform the organiser in writing of the transfer of the voucher, and shall provide the organiser with the transferee’s personal data necessary to redeem the voucher or to receive a refund at the end of its validity period. In order to improve traceability, the voucher shall be marked as transferred.</w:t>
            </w:r>
          </w:p>
        </w:tc>
      </w:tr>
    </w:tbl>
    <w:p w14:paraId="051B57F8" w14:textId="77777777" w:rsidR="00AA70A4" w:rsidRPr="0036762D" w:rsidRDefault="00AA70A4" w:rsidP="00AA70A4"/>
    <w:p w14:paraId="050A8A42"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66</w:t>
      </w:r>
    </w:p>
    <w:p w14:paraId="0066AC32" w14:textId="77777777" w:rsidR="00AA70A4" w:rsidRPr="0036762D" w:rsidRDefault="00AA70A4" w:rsidP="00AA70A4">
      <w:pPr>
        <w:rPr>
          <w:lang w:val="fr-BE"/>
        </w:rPr>
      </w:pPr>
    </w:p>
    <w:p w14:paraId="7DE89FB3" w14:textId="77777777" w:rsidR="00AA70A4" w:rsidRPr="0036762D" w:rsidRDefault="00AA70A4" w:rsidP="00AA70A4">
      <w:pPr>
        <w:pStyle w:val="NormalBold"/>
        <w:keepNext/>
        <w:rPr>
          <w:lang w:val="fr-BE"/>
        </w:rPr>
      </w:pPr>
      <w:r w:rsidRPr="0036762D">
        <w:rPr>
          <w:lang w:val="fr-BE"/>
        </w:rPr>
        <w:t>Proposal for a directive</w:t>
      </w:r>
    </w:p>
    <w:p w14:paraId="6043964E" w14:textId="77777777" w:rsidR="00AA70A4" w:rsidRPr="0036762D" w:rsidRDefault="00AA70A4" w:rsidP="00AA70A4">
      <w:pPr>
        <w:pStyle w:val="NormalBold"/>
        <w:rPr>
          <w:lang w:val="fr-BE"/>
        </w:rPr>
      </w:pPr>
      <w:r w:rsidRPr="0036762D">
        <w:rPr>
          <w:lang w:val="fr-BE"/>
        </w:rPr>
        <w:t>Article 1 – paragraph 1 – point 9</w:t>
      </w:r>
    </w:p>
    <w:p w14:paraId="1BEA155D" w14:textId="77777777" w:rsidR="00AA70A4" w:rsidRPr="0036762D" w:rsidRDefault="00AA70A4" w:rsidP="00AA70A4">
      <w:pPr>
        <w:keepNext/>
        <w:rPr>
          <w:lang w:val="fr-BE"/>
        </w:rPr>
      </w:pPr>
      <w:r w:rsidRPr="0036762D">
        <w:rPr>
          <w:lang w:val="fr-BE"/>
        </w:rPr>
        <w:lastRenderedPageBreak/>
        <w:t>Directive (EU) 2015/2302</w:t>
      </w:r>
    </w:p>
    <w:p w14:paraId="7E426141" w14:textId="77777777" w:rsidR="00AA70A4" w:rsidRPr="0036762D" w:rsidRDefault="00AA70A4" w:rsidP="00AA70A4">
      <w:pPr>
        <w:rPr>
          <w:lang w:val="fr-BE"/>
        </w:rPr>
      </w:pPr>
      <w:r w:rsidRPr="0036762D">
        <w:rPr>
          <w:lang w:val="fr-BE"/>
        </w:rPr>
        <w:t>Article 17 – paragraph 1 – subparagraph 1</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5B0B03D" w14:textId="77777777" w:rsidTr="00B81684">
        <w:trPr>
          <w:jc w:val="center"/>
        </w:trPr>
        <w:tc>
          <w:tcPr>
            <w:tcW w:w="9752" w:type="dxa"/>
            <w:gridSpan w:val="2"/>
          </w:tcPr>
          <w:p w14:paraId="5399FDF6" w14:textId="77777777" w:rsidR="00AA70A4" w:rsidRPr="0036762D" w:rsidRDefault="00AA70A4" w:rsidP="00B81684">
            <w:pPr>
              <w:keepNext/>
              <w:rPr>
                <w:lang w:val="fr-BE"/>
              </w:rPr>
            </w:pPr>
          </w:p>
        </w:tc>
      </w:tr>
      <w:tr w:rsidR="00AA70A4" w:rsidRPr="0036762D" w14:paraId="4943D01A" w14:textId="77777777" w:rsidTr="00B81684">
        <w:trPr>
          <w:jc w:val="center"/>
        </w:trPr>
        <w:tc>
          <w:tcPr>
            <w:tcW w:w="4876" w:type="dxa"/>
            <w:hideMark/>
          </w:tcPr>
          <w:p w14:paraId="7666073F"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330FC17" w14:textId="77777777" w:rsidR="00AA70A4" w:rsidRPr="0036762D" w:rsidRDefault="00AA70A4" w:rsidP="00B81684">
            <w:pPr>
              <w:pStyle w:val="ColumnHeading"/>
              <w:keepNext/>
              <w:rPr>
                <w:lang w:val="en-GB"/>
              </w:rPr>
            </w:pPr>
            <w:r w:rsidRPr="0036762D">
              <w:rPr>
                <w:lang w:val="en-GB"/>
              </w:rPr>
              <w:t>Amendment</w:t>
            </w:r>
          </w:p>
        </w:tc>
      </w:tr>
      <w:tr w:rsidR="00AA70A4" w:rsidRPr="0036762D" w14:paraId="6A6BAEAD" w14:textId="77777777" w:rsidTr="00B81684">
        <w:trPr>
          <w:jc w:val="center"/>
        </w:trPr>
        <w:tc>
          <w:tcPr>
            <w:tcW w:w="4876" w:type="dxa"/>
            <w:hideMark/>
          </w:tcPr>
          <w:p w14:paraId="499355CE" w14:textId="77777777" w:rsidR="00AA70A4" w:rsidRPr="0036762D" w:rsidRDefault="00AA70A4" w:rsidP="00B81684">
            <w:pPr>
              <w:pStyle w:val="Normal6"/>
              <w:rPr>
                <w:lang w:val="en-GB"/>
              </w:rPr>
            </w:pPr>
            <w:r w:rsidRPr="0036762D">
              <w:rPr>
                <w:lang w:val="en-GB"/>
              </w:rPr>
              <w:t xml:space="preserve">Member States shall ensure that organisers established in their territory provide security for the refund of all payments made by or on behalf of travellers in the event of organisers’ insolvency. This shall include the protection of payments made where a package is not performed in full or in part as a consequence of the organiser’s insolvency or where a traveller was entitled to a refund or had received a voucher from the organiser before its insolvency. In relation to vouchers, the security shall be limited to the </w:t>
            </w:r>
            <w:r w:rsidRPr="0036762D">
              <w:rPr>
                <w:b/>
                <w:i/>
                <w:lang w:val="en-GB"/>
              </w:rPr>
              <w:t>amount of payments received from the traveller</w:t>
            </w:r>
            <w:r w:rsidRPr="0036762D">
              <w:rPr>
                <w:lang w:val="en-GB"/>
              </w:rPr>
              <w:t>. If the return journey is included in the package travel contract, organisers shall also provide security for the traveller’s repatriation. Continuation of the package may be offered.</w:t>
            </w:r>
          </w:p>
        </w:tc>
        <w:tc>
          <w:tcPr>
            <w:tcW w:w="4876" w:type="dxa"/>
            <w:hideMark/>
          </w:tcPr>
          <w:p w14:paraId="344F89F1" w14:textId="77777777" w:rsidR="00AA70A4" w:rsidRPr="0036762D" w:rsidRDefault="00AA70A4" w:rsidP="00B81684">
            <w:pPr>
              <w:pStyle w:val="Normal6"/>
              <w:rPr>
                <w:szCs w:val="24"/>
                <w:lang w:val="en-GB"/>
              </w:rPr>
            </w:pPr>
            <w:r w:rsidRPr="0036762D">
              <w:rPr>
                <w:lang w:val="en-GB"/>
              </w:rPr>
              <w:t xml:space="preserve">Member States shall ensure that organisers established in their territory provide security for the refund of all payments made by or on behalf of travellers in the event of organisers’ insolvency. This shall include the protection of payments made where a package is not performed in full or in part as a consequence of the organiser’s insolvency or where a traveller was entitled to a refund or had received a voucher from the organiser before its insolvency. In relation to vouchers, the security shall be limited to the </w:t>
            </w:r>
            <w:r w:rsidRPr="0036762D">
              <w:rPr>
                <w:b/>
                <w:i/>
                <w:lang w:val="en-GB"/>
              </w:rPr>
              <w:t>traveller’s refund rights</w:t>
            </w:r>
            <w:r w:rsidRPr="0036762D">
              <w:rPr>
                <w:lang w:val="en-GB"/>
              </w:rPr>
              <w:t>. If the return journey is included in the package travel contract, organisers shall also provide security for the traveller’s repatriation. Continuation of the package may be offered.</w:t>
            </w:r>
          </w:p>
        </w:tc>
      </w:tr>
    </w:tbl>
    <w:p w14:paraId="401911AB" w14:textId="77777777" w:rsidR="00AA70A4" w:rsidRPr="0036762D" w:rsidRDefault="00AA70A4" w:rsidP="00AA70A4"/>
    <w:p w14:paraId="1CC79967"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67</w:t>
      </w:r>
    </w:p>
    <w:p w14:paraId="3054B473" w14:textId="77777777" w:rsidR="00AA70A4" w:rsidRPr="0036762D" w:rsidRDefault="00AA70A4" w:rsidP="00AA70A4"/>
    <w:p w14:paraId="3C9B63D0" w14:textId="77777777" w:rsidR="00AA70A4" w:rsidRPr="0036762D" w:rsidRDefault="00AA70A4" w:rsidP="00AA70A4">
      <w:pPr>
        <w:pStyle w:val="NormalBold"/>
        <w:keepNext/>
      </w:pPr>
      <w:r w:rsidRPr="0036762D">
        <w:t>Proposal for a directive</w:t>
      </w:r>
    </w:p>
    <w:p w14:paraId="3050F9B5" w14:textId="77777777" w:rsidR="00AA70A4" w:rsidRPr="0036762D" w:rsidRDefault="00AA70A4" w:rsidP="00AA70A4">
      <w:pPr>
        <w:pStyle w:val="NormalBold"/>
      </w:pPr>
      <w:r w:rsidRPr="0036762D">
        <w:t>Article 1 – paragraph 1 – point 9</w:t>
      </w:r>
    </w:p>
    <w:p w14:paraId="2D8851BF" w14:textId="77777777" w:rsidR="00AA70A4" w:rsidRPr="0036762D" w:rsidRDefault="00AA70A4" w:rsidP="00AA70A4">
      <w:pPr>
        <w:keepNext/>
      </w:pPr>
      <w:r w:rsidRPr="0036762D">
        <w:t>Directive (EU) 2015/2302</w:t>
      </w:r>
    </w:p>
    <w:p w14:paraId="61B4E0AE" w14:textId="77777777" w:rsidR="00AA70A4" w:rsidRPr="0036762D" w:rsidRDefault="00AA70A4" w:rsidP="00AA70A4">
      <w:r w:rsidRPr="0036762D">
        <w:t>Article 17 – paragraph 1 a (new)</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1C18682" w14:textId="77777777" w:rsidTr="00B81684">
        <w:trPr>
          <w:jc w:val="center"/>
        </w:trPr>
        <w:tc>
          <w:tcPr>
            <w:tcW w:w="9752" w:type="dxa"/>
            <w:gridSpan w:val="2"/>
          </w:tcPr>
          <w:p w14:paraId="731C5A4F" w14:textId="77777777" w:rsidR="00AA70A4" w:rsidRPr="0036762D" w:rsidRDefault="00AA70A4" w:rsidP="00B81684">
            <w:pPr>
              <w:keepNext/>
            </w:pPr>
          </w:p>
        </w:tc>
      </w:tr>
      <w:tr w:rsidR="00AA70A4" w:rsidRPr="0036762D" w14:paraId="610AC383" w14:textId="77777777" w:rsidTr="00B81684">
        <w:trPr>
          <w:jc w:val="center"/>
        </w:trPr>
        <w:tc>
          <w:tcPr>
            <w:tcW w:w="4876" w:type="dxa"/>
            <w:hideMark/>
          </w:tcPr>
          <w:p w14:paraId="1851DBCE"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176A389E" w14:textId="77777777" w:rsidR="00AA70A4" w:rsidRPr="0036762D" w:rsidRDefault="00AA70A4" w:rsidP="00B81684">
            <w:pPr>
              <w:pStyle w:val="ColumnHeading"/>
              <w:keepNext/>
              <w:rPr>
                <w:lang w:val="en-GB"/>
              </w:rPr>
            </w:pPr>
            <w:r w:rsidRPr="0036762D">
              <w:rPr>
                <w:lang w:val="en-GB"/>
              </w:rPr>
              <w:t>Amendment</w:t>
            </w:r>
          </w:p>
        </w:tc>
      </w:tr>
      <w:tr w:rsidR="00AA70A4" w:rsidRPr="0036762D" w14:paraId="50C654D8" w14:textId="77777777" w:rsidTr="00B81684">
        <w:trPr>
          <w:jc w:val="center"/>
        </w:trPr>
        <w:tc>
          <w:tcPr>
            <w:tcW w:w="4876" w:type="dxa"/>
          </w:tcPr>
          <w:p w14:paraId="74FB68AE" w14:textId="77777777" w:rsidR="00AA70A4" w:rsidRPr="0036762D" w:rsidRDefault="00AA70A4" w:rsidP="00B81684">
            <w:pPr>
              <w:pStyle w:val="Normal6"/>
              <w:rPr>
                <w:lang w:val="en-GB"/>
              </w:rPr>
            </w:pPr>
          </w:p>
        </w:tc>
        <w:tc>
          <w:tcPr>
            <w:tcW w:w="4876" w:type="dxa"/>
            <w:hideMark/>
          </w:tcPr>
          <w:p w14:paraId="6BEBD138" w14:textId="77777777" w:rsidR="00AA70A4" w:rsidRPr="0036762D" w:rsidRDefault="00AA70A4" w:rsidP="00B81684">
            <w:pPr>
              <w:pStyle w:val="Normal6"/>
              <w:rPr>
                <w:szCs w:val="24"/>
                <w:lang w:val="en-GB"/>
              </w:rPr>
            </w:pPr>
            <w:r w:rsidRPr="0036762D">
              <w:rPr>
                <w:b/>
                <w:i/>
                <w:lang w:val="en-GB"/>
              </w:rPr>
              <w:t>1a.</w:t>
            </w:r>
            <w:r w:rsidRPr="0036762D">
              <w:rPr>
                <w:b/>
                <w:i/>
                <w:lang w:val="en-GB"/>
              </w:rPr>
              <w:tab/>
              <w:t>Member States shall ensure that, where an organiser becomes insolvent, travellers are informed without undue delay and through appropriate communication channels at least about the following:</w:t>
            </w:r>
          </w:p>
        </w:tc>
      </w:tr>
      <w:tr w:rsidR="00AA70A4" w:rsidRPr="0036762D" w14:paraId="1F8A6626" w14:textId="77777777" w:rsidTr="00B81684">
        <w:trPr>
          <w:jc w:val="center"/>
        </w:trPr>
        <w:tc>
          <w:tcPr>
            <w:tcW w:w="4876" w:type="dxa"/>
          </w:tcPr>
          <w:p w14:paraId="63B1B3EA" w14:textId="77777777" w:rsidR="00AA70A4" w:rsidRPr="0036762D" w:rsidRDefault="00AA70A4" w:rsidP="00B81684">
            <w:pPr>
              <w:pStyle w:val="Normal6"/>
              <w:rPr>
                <w:lang w:val="en-GB"/>
              </w:rPr>
            </w:pPr>
          </w:p>
        </w:tc>
        <w:tc>
          <w:tcPr>
            <w:tcW w:w="4876" w:type="dxa"/>
            <w:hideMark/>
          </w:tcPr>
          <w:p w14:paraId="335002DB" w14:textId="18861646" w:rsidR="00AA70A4" w:rsidRPr="0036762D" w:rsidRDefault="00AA70A4" w:rsidP="00B81684">
            <w:pPr>
              <w:pStyle w:val="Normal6"/>
              <w:rPr>
                <w:szCs w:val="24"/>
                <w:lang w:val="en-GB"/>
              </w:rPr>
            </w:pPr>
            <w:r w:rsidRPr="0036762D">
              <w:rPr>
                <w:b/>
                <w:i/>
                <w:lang w:val="en-GB"/>
              </w:rPr>
              <w:t>(a)</w:t>
            </w:r>
            <w:r w:rsidRPr="0036762D">
              <w:rPr>
                <w:b/>
                <w:i/>
                <w:lang w:val="en-GB"/>
              </w:rPr>
              <w:tab/>
              <w:t>the fact of the organiser’s insolvency;</w:t>
            </w:r>
          </w:p>
        </w:tc>
      </w:tr>
      <w:tr w:rsidR="00AA70A4" w:rsidRPr="0036762D" w14:paraId="0F2608A0" w14:textId="77777777" w:rsidTr="00B81684">
        <w:trPr>
          <w:jc w:val="center"/>
        </w:trPr>
        <w:tc>
          <w:tcPr>
            <w:tcW w:w="4876" w:type="dxa"/>
          </w:tcPr>
          <w:p w14:paraId="1B7D8A70" w14:textId="77777777" w:rsidR="00AA70A4" w:rsidRPr="0036762D" w:rsidRDefault="00AA70A4" w:rsidP="00B81684">
            <w:pPr>
              <w:pStyle w:val="Normal6"/>
              <w:rPr>
                <w:lang w:val="en-GB"/>
              </w:rPr>
            </w:pPr>
          </w:p>
        </w:tc>
        <w:tc>
          <w:tcPr>
            <w:tcW w:w="4876" w:type="dxa"/>
            <w:hideMark/>
          </w:tcPr>
          <w:p w14:paraId="3A349ADE" w14:textId="4B6C01CB" w:rsidR="00AA70A4" w:rsidRPr="0036762D" w:rsidRDefault="00AA70A4" w:rsidP="00B81684">
            <w:pPr>
              <w:pStyle w:val="Normal6"/>
              <w:rPr>
                <w:szCs w:val="24"/>
                <w:lang w:val="en-GB"/>
              </w:rPr>
            </w:pPr>
            <w:r w:rsidRPr="0036762D">
              <w:rPr>
                <w:b/>
                <w:i/>
                <w:lang w:val="en-GB"/>
              </w:rPr>
              <w:t>(b)</w:t>
            </w:r>
            <w:r w:rsidRPr="0036762D">
              <w:rPr>
                <w:b/>
                <w:i/>
                <w:lang w:val="en-GB"/>
              </w:rPr>
              <w:tab/>
              <w:t>the name and contact details of the entity providing insolvency protection</w:t>
            </w:r>
            <w:r w:rsidR="006A0643" w:rsidRPr="0036762D">
              <w:rPr>
                <w:b/>
                <w:i/>
                <w:lang w:val="en-GB"/>
              </w:rPr>
              <w:t>;</w:t>
            </w:r>
            <w:r w:rsidRPr="0036762D">
              <w:rPr>
                <w:b/>
                <w:i/>
                <w:lang w:val="en-GB"/>
              </w:rPr>
              <w:t xml:space="preserve"> and</w:t>
            </w:r>
          </w:p>
        </w:tc>
      </w:tr>
      <w:tr w:rsidR="00AA70A4" w:rsidRPr="0036762D" w14:paraId="778750BF" w14:textId="77777777" w:rsidTr="00B81684">
        <w:trPr>
          <w:jc w:val="center"/>
        </w:trPr>
        <w:tc>
          <w:tcPr>
            <w:tcW w:w="4876" w:type="dxa"/>
          </w:tcPr>
          <w:p w14:paraId="41258AA9" w14:textId="77777777" w:rsidR="00AA70A4" w:rsidRPr="0036762D" w:rsidRDefault="00AA70A4" w:rsidP="00B81684">
            <w:pPr>
              <w:pStyle w:val="Normal6"/>
              <w:rPr>
                <w:lang w:val="en-GB"/>
              </w:rPr>
            </w:pPr>
          </w:p>
        </w:tc>
        <w:tc>
          <w:tcPr>
            <w:tcW w:w="4876" w:type="dxa"/>
            <w:hideMark/>
          </w:tcPr>
          <w:p w14:paraId="5845597F" w14:textId="77777777" w:rsidR="00AA70A4" w:rsidRPr="0036762D" w:rsidRDefault="00AA70A4" w:rsidP="00B81684">
            <w:pPr>
              <w:pStyle w:val="Normal6"/>
              <w:rPr>
                <w:szCs w:val="24"/>
                <w:lang w:val="en-GB"/>
              </w:rPr>
            </w:pPr>
            <w:r w:rsidRPr="0036762D">
              <w:rPr>
                <w:b/>
                <w:i/>
                <w:lang w:val="en-GB"/>
              </w:rPr>
              <w:t>(c)</w:t>
            </w:r>
            <w:r w:rsidRPr="0036762D">
              <w:rPr>
                <w:b/>
                <w:i/>
                <w:lang w:val="en-GB"/>
              </w:rPr>
              <w:tab/>
              <w:t xml:space="preserve">their rights in relation to packages that have already started or that can still </w:t>
            </w:r>
            <w:r w:rsidRPr="0036762D">
              <w:rPr>
                <w:b/>
                <w:i/>
                <w:lang w:val="en-GB"/>
              </w:rPr>
              <w:lastRenderedPageBreak/>
              <w:t>be performed.</w:t>
            </w:r>
          </w:p>
        </w:tc>
      </w:tr>
    </w:tbl>
    <w:p w14:paraId="1D31BA02" w14:textId="77777777" w:rsidR="00AA70A4" w:rsidRPr="0036762D" w:rsidRDefault="00AA70A4" w:rsidP="00AA70A4"/>
    <w:p w14:paraId="17B993B4"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68</w:t>
      </w:r>
    </w:p>
    <w:p w14:paraId="456423FA" w14:textId="77777777" w:rsidR="00AA70A4" w:rsidRPr="0036762D" w:rsidRDefault="00AA70A4" w:rsidP="00AA70A4">
      <w:pPr>
        <w:rPr>
          <w:lang w:val="fr-BE"/>
        </w:rPr>
      </w:pPr>
    </w:p>
    <w:p w14:paraId="2DC50184" w14:textId="77777777" w:rsidR="00AA70A4" w:rsidRPr="0036762D" w:rsidRDefault="00AA70A4" w:rsidP="00AA70A4">
      <w:pPr>
        <w:pStyle w:val="NormalBold"/>
        <w:keepNext/>
        <w:rPr>
          <w:lang w:val="fr-BE"/>
        </w:rPr>
      </w:pPr>
      <w:r w:rsidRPr="0036762D">
        <w:rPr>
          <w:lang w:val="fr-BE"/>
        </w:rPr>
        <w:t>Proposal for a directive</w:t>
      </w:r>
    </w:p>
    <w:p w14:paraId="79D7FAAB" w14:textId="77777777" w:rsidR="00AA70A4" w:rsidRPr="0036762D" w:rsidRDefault="00AA70A4" w:rsidP="00AA70A4">
      <w:pPr>
        <w:pStyle w:val="NormalBold"/>
        <w:rPr>
          <w:lang w:val="fr-BE"/>
        </w:rPr>
      </w:pPr>
      <w:r w:rsidRPr="0036762D">
        <w:rPr>
          <w:lang w:val="fr-BE"/>
        </w:rPr>
        <w:t>Article 1 – paragraph 1 – point 9</w:t>
      </w:r>
    </w:p>
    <w:p w14:paraId="6DB86A87" w14:textId="77777777" w:rsidR="00AA70A4" w:rsidRPr="0036762D" w:rsidRDefault="00AA70A4" w:rsidP="00AA70A4">
      <w:pPr>
        <w:keepNext/>
        <w:rPr>
          <w:lang w:val="fr-BE"/>
        </w:rPr>
      </w:pPr>
      <w:r w:rsidRPr="0036762D">
        <w:rPr>
          <w:lang w:val="fr-BE"/>
        </w:rPr>
        <w:t>Directive (EU) 2015/2302</w:t>
      </w:r>
    </w:p>
    <w:p w14:paraId="56DBB959" w14:textId="77777777" w:rsidR="00AA70A4" w:rsidRPr="0036762D" w:rsidRDefault="00AA70A4" w:rsidP="00AA70A4">
      <w:pPr>
        <w:rPr>
          <w:lang w:val="fr-BE"/>
        </w:rPr>
      </w:pPr>
      <w:r w:rsidRPr="0036762D">
        <w:rPr>
          <w:lang w:val="fr-BE"/>
        </w:rPr>
        <w:t>Article 17 – paragraph 2</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49CA03E5" w14:textId="77777777" w:rsidTr="00B81684">
        <w:trPr>
          <w:jc w:val="center"/>
        </w:trPr>
        <w:tc>
          <w:tcPr>
            <w:tcW w:w="9752" w:type="dxa"/>
            <w:gridSpan w:val="2"/>
          </w:tcPr>
          <w:p w14:paraId="4662725C" w14:textId="77777777" w:rsidR="00AA70A4" w:rsidRPr="0036762D" w:rsidRDefault="00AA70A4" w:rsidP="00B81684">
            <w:pPr>
              <w:keepNext/>
              <w:rPr>
                <w:lang w:val="fr-BE"/>
              </w:rPr>
            </w:pPr>
          </w:p>
        </w:tc>
      </w:tr>
      <w:tr w:rsidR="00AA70A4" w:rsidRPr="0036762D" w14:paraId="1771AC91" w14:textId="77777777" w:rsidTr="00B81684">
        <w:trPr>
          <w:jc w:val="center"/>
        </w:trPr>
        <w:tc>
          <w:tcPr>
            <w:tcW w:w="4876" w:type="dxa"/>
            <w:hideMark/>
          </w:tcPr>
          <w:p w14:paraId="6604452D"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CDEB925" w14:textId="77777777" w:rsidR="00AA70A4" w:rsidRPr="0036762D" w:rsidRDefault="00AA70A4" w:rsidP="00B81684">
            <w:pPr>
              <w:pStyle w:val="ColumnHeading"/>
              <w:keepNext/>
              <w:rPr>
                <w:lang w:val="en-GB"/>
              </w:rPr>
            </w:pPr>
            <w:r w:rsidRPr="0036762D">
              <w:rPr>
                <w:lang w:val="en-GB"/>
              </w:rPr>
              <w:t>Amendment</w:t>
            </w:r>
          </w:p>
        </w:tc>
      </w:tr>
      <w:tr w:rsidR="00AA70A4" w:rsidRPr="0036762D" w14:paraId="3A01F08F" w14:textId="77777777" w:rsidTr="00B81684">
        <w:trPr>
          <w:jc w:val="center"/>
        </w:trPr>
        <w:tc>
          <w:tcPr>
            <w:tcW w:w="4876" w:type="dxa"/>
            <w:hideMark/>
          </w:tcPr>
          <w:p w14:paraId="7EF5EE45" w14:textId="77777777" w:rsidR="00AA70A4" w:rsidRPr="0036762D" w:rsidRDefault="00AA70A4" w:rsidP="00B81684">
            <w:pPr>
              <w:pStyle w:val="Normal6"/>
              <w:rPr>
                <w:lang w:val="en-GB"/>
              </w:rPr>
            </w:pPr>
            <w:r w:rsidRPr="0036762D">
              <w:rPr>
                <w:lang w:val="en-GB"/>
              </w:rPr>
              <w:t>2.</w:t>
            </w:r>
            <w:r w:rsidRPr="0036762D">
              <w:rPr>
                <w:lang w:val="en-GB"/>
              </w:rPr>
              <w:tab/>
              <w:t xml:space="preserve">The security referred to in paragraph 1 shall be effective and shall cover reasonably foreseeable costs. It shall cover the amounts of payments made by or on behalf of travellers in respect of packages, taking into account the length of the period between the receipt of any payments and the completion of the packages, as well as the estimated cost for repatriations in the event of the organiser’s insolvency. The security shall be sufficient to cover costs for refunds and, where applicable, repatriations and vouchers, at all times. The coverage shall take into account periods where organisers hold the highest amounts of payments </w:t>
            </w:r>
            <w:r w:rsidRPr="0036762D">
              <w:rPr>
                <w:b/>
                <w:i/>
                <w:lang w:val="en-GB"/>
              </w:rPr>
              <w:t>and any changes in the volume of sales of packages</w:t>
            </w:r>
            <w:r w:rsidRPr="0036762D">
              <w:rPr>
                <w:lang w:val="en-GB"/>
              </w:rPr>
              <w:t>.</w:t>
            </w:r>
          </w:p>
        </w:tc>
        <w:tc>
          <w:tcPr>
            <w:tcW w:w="4876" w:type="dxa"/>
            <w:hideMark/>
          </w:tcPr>
          <w:p w14:paraId="3BC2C4BA" w14:textId="77777777" w:rsidR="00AA70A4" w:rsidRPr="0036762D" w:rsidRDefault="00AA70A4" w:rsidP="00B81684">
            <w:pPr>
              <w:pStyle w:val="Normal6"/>
              <w:rPr>
                <w:szCs w:val="24"/>
                <w:lang w:val="en-GB"/>
              </w:rPr>
            </w:pPr>
            <w:r w:rsidRPr="0036762D">
              <w:rPr>
                <w:lang w:val="en-GB"/>
              </w:rPr>
              <w:t>2.</w:t>
            </w:r>
            <w:r w:rsidRPr="0036762D">
              <w:rPr>
                <w:lang w:val="en-GB"/>
              </w:rPr>
              <w:tab/>
              <w:t>The security referred to in paragraph 1 shall be effective and shall cover reasonably foreseeable costs. It shall cover the amounts of payments made by or on behalf of travellers in respect of packages, taking into account the length of the period between the receipt of any payments and the completion of the packages, as well as the estimated cost for repatriations in the event of the organiser’s insolvency. The security shall be sufficient to cover costs for refunds and, where applicable, repatriations and vouchers, at all times. The coverage shall take into account periods where organisers hold the highest amounts of payments.</w:t>
            </w:r>
          </w:p>
        </w:tc>
      </w:tr>
    </w:tbl>
    <w:p w14:paraId="77766162" w14:textId="77777777" w:rsidR="00AA70A4" w:rsidRPr="0036762D" w:rsidRDefault="00AA70A4" w:rsidP="00AA70A4"/>
    <w:p w14:paraId="1382D8BA"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69</w:t>
      </w:r>
    </w:p>
    <w:p w14:paraId="1DC10F3F" w14:textId="77777777" w:rsidR="00AA70A4" w:rsidRPr="0036762D" w:rsidRDefault="00AA70A4" w:rsidP="00AA70A4">
      <w:pPr>
        <w:rPr>
          <w:lang w:val="fr-BE"/>
        </w:rPr>
      </w:pPr>
    </w:p>
    <w:p w14:paraId="127295CB" w14:textId="77777777" w:rsidR="00AA70A4" w:rsidRPr="0036762D" w:rsidRDefault="00AA70A4" w:rsidP="00AA70A4">
      <w:pPr>
        <w:pStyle w:val="NormalBold"/>
        <w:keepNext/>
        <w:rPr>
          <w:lang w:val="fr-BE"/>
        </w:rPr>
      </w:pPr>
      <w:r w:rsidRPr="0036762D">
        <w:rPr>
          <w:lang w:val="fr-BE"/>
        </w:rPr>
        <w:t>Proposal for a directive</w:t>
      </w:r>
    </w:p>
    <w:p w14:paraId="50E93F2C" w14:textId="77777777" w:rsidR="00AA70A4" w:rsidRPr="0036762D" w:rsidRDefault="00AA70A4" w:rsidP="00AA70A4">
      <w:pPr>
        <w:pStyle w:val="NormalBold"/>
        <w:rPr>
          <w:lang w:val="fr-BE"/>
        </w:rPr>
      </w:pPr>
      <w:r w:rsidRPr="0036762D">
        <w:rPr>
          <w:lang w:val="fr-BE"/>
        </w:rPr>
        <w:t>Article 1 – paragraph 1 – point 9</w:t>
      </w:r>
    </w:p>
    <w:p w14:paraId="1F295E31" w14:textId="77777777" w:rsidR="00AA70A4" w:rsidRPr="0036762D" w:rsidRDefault="00AA70A4" w:rsidP="00AA70A4">
      <w:pPr>
        <w:keepNext/>
        <w:rPr>
          <w:lang w:val="fr-BE"/>
        </w:rPr>
      </w:pPr>
      <w:r w:rsidRPr="0036762D">
        <w:rPr>
          <w:lang w:val="fr-BE"/>
        </w:rPr>
        <w:t>Directive (EU) 2015/2302</w:t>
      </w:r>
    </w:p>
    <w:p w14:paraId="110F4429" w14:textId="77777777" w:rsidR="00AA70A4" w:rsidRPr="0036762D" w:rsidRDefault="00AA70A4" w:rsidP="00AA70A4">
      <w:pPr>
        <w:rPr>
          <w:lang w:val="fr-BE"/>
        </w:rPr>
      </w:pPr>
      <w:r w:rsidRPr="0036762D">
        <w:rPr>
          <w:lang w:val="fr-BE"/>
        </w:rPr>
        <w:t>Article 17 – paragraph 3</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266CE512" w14:textId="77777777" w:rsidTr="00B81684">
        <w:trPr>
          <w:jc w:val="center"/>
        </w:trPr>
        <w:tc>
          <w:tcPr>
            <w:tcW w:w="9752" w:type="dxa"/>
            <w:gridSpan w:val="2"/>
          </w:tcPr>
          <w:p w14:paraId="11B6A1E1" w14:textId="77777777" w:rsidR="00AA70A4" w:rsidRPr="0036762D" w:rsidRDefault="00AA70A4" w:rsidP="00B81684">
            <w:pPr>
              <w:keepNext/>
              <w:rPr>
                <w:lang w:val="fr-BE"/>
              </w:rPr>
            </w:pPr>
          </w:p>
        </w:tc>
      </w:tr>
      <w:tr w:rsidR="00AA70A4" w:rsidRPr="0036762D" w14:paraId="1A889429" w14:textId="77777777" w:rsidTr="00B81684">
        <w:trPr>
          <w:jc w:val="center"/>
        </w:trPr>
        <w:tc>
          <w:tcPr>
            <w:tcW w:w="4876" w:type="dxa"/>
            <w:hideMark/>
          </w:tcPr>
          <w:p w14:paraId="3A9C9D16"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25431BA7" w14:textId="77777777" w:rsidR="00AA70A4" w:rsidRPr="0036762D" w:rsidRDefault="00AA70A4" w:rsidP="00B81684">
            <w:pPr>
              <w:pStyle w:val="ColumnHeading"/>
              <w:keepNext/>
              <w:rPr>
                <w:lang w:val="en-GB"/>
              </w:rPr>
            </w:pPr>
            <w:r w:rsidRPr="0036762D">
              <w:rPr>
                <w:lang w:val="en-GB"/>
              </w:rPr>
              <w:t>Amendment</w:t>
            </w:r>
          </w:p>
        </w:tc>
      </w:tr>
      <w:tr w:rsidR="00AA70A4" w:rsidRPr="0036762D" w14:paraId="304DDF21" w14:textId="77777777" w:rsidTr="00B81684">
        <w:trPr>
          <w:jc w:val="center"/>
        </w:trPr>
        <w:tc>
          <w:tcPr>
            <w:tcW w:w="4876" w:type="dxa"/>
            <w:hideMark/>
          </w:tcPr>
          <w:p w14:paraId="04A8AF1B" w14:textId="77777777" w:rsidR="00AA70A4" w:rsidRPr="0036762D" w:rsidRDefault="00AA70A4" w:rsidP="00B81684">
            <w:pPr>
              <w:pStyle w:val="Normal6"/>
              <w:rPr>
                <w:lang w:val="en-GB"/>
              </w:rPr>
            </w:pPr>
            <w:r w:rsidRPr="0036762D">
              <w:rPr>
                <w:lang w:val="en-GB"/>
              </w:rPr>
              <w:t>3.</w:t>
            </w:r>
            <w:r w:rsidRPr="0036762D">
              <w:rPr>
                <w:lang w:val="en-GB"/>
              </w:rPr>
              <w:tab/>
              <w:t>To ensure the effectiveness of insolvency protection, Member States shall supervise the insolvency protection arrangements of organisers established on their territory, monitor the market for the provision of insolvency protection</w:t>
            </w:r>
            <w:r w:rsidRPr="0036762D">
              <w:rPr>
                <w:b/>
                <w:i/>
                <w:lang w:val="en-GB"/>
              </w:rPr>
              <w:t>, and may, if necessary, require a second level of protection</w:t>
            </w:r>
            <w:r w:rsidRPr="0036762D">
              <w:rPr>
                <w:lang w:val="en-GB"/>
              </w:rPr>
              <w:t xml:space="preserve">. Any co-financing by Member States is possible only in exceptional and duly justified </w:t>
            </w:r>
            <w:r w:rsidRPr="0036762D">
              <w:rPr>
                <w:lang w:val="en-GB"/>
              </w:rPr>
              <w:lastRenderedPageBreak/>
              <w:t>circumstances and shall be conditional on approval under the Union State aid provisions.</w:t>
            </w:r>
          </w:p>
        </w:tc>
        <w:tc>
          <w:tcPr>
            <w:tcW w:w="4876" w:type="dxa"/>
            <w:hideMark/>
          </w:tcPr>
          <w:p w14:paraId="565259DA" w14:textId="77777777" w:rsidR="00AA70A4" w:rsidRPr="0036762D" w:rsidRDefault="00AA70A4" w:rsidP="00B81684">
            <w:pPr>
              <w:pStyle w:val="Normal6"/>
              <w:rPr>
                <w:szCs w:val="24"/>
                <w:lang w:val="en-GB"/>
              </w:rPr>
            </w:pPr>
            <w:r w:rsidRPr="0036762D">
              <w:rPr>
                <w:lang w:val="en-GB"/>
              </w:rPr>
              <w:lastRenderedPageBreak/>
              <w:t>3.</w:t>
            </w:r>
            <w:r w:rsidRPr="0036762D">
              <w:rPr>
                <w:lang w:val="en-GB"/>
              </w:rPr>
              <w:tab/>
              <w:t xml:space="preserve">To ensure the effectiveness of insolvency protection, Member States shall supervise the insolvency protection arrangements of organisers established on their territory </w:t>
            </w:r>
            <w:r w:rsidRPr="0036762D">
              <w:rPr>
                <w:b/>
                <w:i/>
                <w:lang w:val="en-GB"/>
              </w:rPr>
              <w:t>and</w:t>
            </w:r>
            <w:r w:rsidRPr="0036762D">
              <w:rPr>
                <w:lang w:val="en-GB"/>
              </w:rPr>
              <w:t xml:space="preserve"> monitor the market for the provision of insolvency protection. Any co-financing by Member States is possible only in exceptional and duly justified circumstances and shall be conditional on approval under the Union State aid </w:t>
            </w:r>
            <w:r w:rsidRPr="0036762D">
              <w:rPr>
                <w:lang w:val="en-GB"/>
              </w:rPr>
              <w:lastRenderedPageBreak/>
              <w:t>provisions.</w:t>
            </w:r>
          </w:p>
        </w:tc>
      </w:tr>
    </w:tbl>
    <w:p w14:paraId="3675D426" w14:textId="77777777" w:rsidR="00AA70A4" w:rsidRPr="0036762D" w:rsidRDefault="00AA70A4" w:rsidP="00AA70A4"/>
    <w:p w14:paraId="61588381"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70</w:t>
      </w:r>
    </w:p>
    <w:p w14:paraId="1BB9D391" w14:textId="77777777" w:rsidR="00AA70A4" w:rsidRPr="0036762D" w:rsidRDefault="00AA70A4" w:rsidP="00AA70A4">
      <w:pPr>
        <w:rPr>
          <w:lang w:val="fr-BE"/>
        </w:rPr>
      </w:pPr>
    </w:p>
    <w:p w14:paraId="42F62423" w14:textId="77777777" w:rsidR="00AA70A4" w:rsidRPr="0036762D" w:rsidRDefault="00AA70A4" w:rsidP="00AA70A4">
      <w:pPr>
        <w:pStyle w:val="NormalBold"/>
        <w:keepNext/>
        <w:rPr>
          <w:lang w:val="fr-BE"/>
        </w:rPr>
      </w:pPr>
      <w:r w:rsidRPr="0036762D">
        <w:rPr>
          <w:lang w:val="fr-BE"/>
        </w:rPr>
        <w:t>Proposal for a directive</w:t>
      </w:r>
    </w:p>
    <w:p w14:paraId="77D530F9" w14:textId="77777777" w:rsidR="00AA70A4" w:rsidRPr="0036762D" w:rsidRDefault="00AA70A4" w:rsidP="00AA70A4">
      <w:pPr>
        <w:pStyle w:val="NormalBold"/>
        <w:rPr>
          <w:lang w:val="fr-BE"/>
        </w:rPr>
      </w:pPr>
      <w:r w:rsidRPr="0036762D">
        <w:rPr>
          <w:lang w:val="fr-BE"/>
        </w:rPr>
        <w:t>Article 1 – paragraph 1 – point 9</w:t>
      </w:r>
    </w:p>
    <w:p w14:paraId="48C4ADA1" w14:textId="77777777" w:rsidR="00AA70A4" w:rsidRPr="0036762D" w:rsidRDefault="00AA70A4" w:rsidP="00AA70A4">
      <w:pPr>
        <w:keepNext/>
        <w:rPr>
          <w:lang w:val="fr-BE"/>
        </w:rPr>
      </w:pPr>
      <w:r w:rsidRPr="0036762D">
        <w:rPr>
          <w:lang w:val="fr-BE"/>
        </w:rPr>
        <w:t>Directive (EU) 2015/2302</w:t>
      </w:r>
    </w:p>
    <w:p w14:paraId="3C45C5FE" w14:textId="77777777" w:rsidR="00AA70A4" w:rsidRPr="0036762D" w:rsidRDefault="00AA70A4" w:rsidP="00AA70A4">
      <w:pPr>
        <w:rPr>
          <w:lang w:val="fr-BE"/>
        </w:rPr>
      </w:pPr>
      <w:r w:rsidRPr="0036762D">
        <w:rPr>
          <w:lang w:val="fr-BE"/>
        </w:rPr>
        <w:t>Article 17 – paragraph 6</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862DD4A" w14:textId="77777777" w:rsidTr="00B81684">
        <w:trPr>
          <w:jc w:val="center"/>
        </w:trPr>
        <w:tc>
          <w:tcPr>
            <w:tcW w:w="9752" w:type="dxa"/>
            <w:gridSpan w:val="2"/>
          </w:tcPr>
          <w:p w14:paraId="5BC96635" w14:textId="77777777" w:rsidR="00AA70A4" w:rsidRPr="0036762D" w:rsidRDefault="00AA70A4" w:rsidP="00B81684">
            <w:pPr>
              <w:keepNext/>
              <w:rPr>
                <w:lang w:val="fr-BE"/>
              </w:rPr>
            </w:pPr>
          </w:p>
        </w:tc>
      </w:tr>
      <w:tr w:rsidR="00AA70A4" w:rsidRPr="0036762D" w14:paraId="112FC46D" w14:textId="77777777" w:rsidTr="00B81684">
        <w:trPr>
          <w:jc w:val="center"/>
        </w:trPr>
        <w:tc>
          <w:tcPr>
            <w:tcW w:w="4876" w:type="dxa"/>
            <w:hideMark/>
          </w:tcPr>
          <w:p w14:paraId="63D03825"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606E298" w14:textId="77777777" w:rsidR="00AA70A4" w:rsidRPr="0036762D" w:rsidRDefault="00AA70A4" w:rsidP="00B81684">
            <w:pPr>
              <w:pStyle w:val="ColumnHeading"/>
              <w:keepNext/>
              <w:rPr>
                <w:lang w:val="en-GB"/>
              </w:rPr>
            </w:pPr>
            <w:r w:rsidRPr="0036762D">
              <w:rPr>
                <w:lang w:val="en-GB"/>
              </w:rPr>
              <w:t>Amendment</w:t>
            </w:r>
          </w:p>
        </w:tc>
      </w:tr>
      <w:tr w:rsidR="00AA70A4" w:rsidRPr="0036762D" w14:paraId="73DFC463" w14:textId="77777777" w:rsidTr="00B81684">
        <w:trPr>
          <w:jc w:val="center"/>
        </w:trPr>
        <w:tc>
          <w:tcPr>
            <w:tcW w:w="4876" w:type="dxa"/>
            <w:hideMark/>
          </w:tcPr>
          <w:p w14:paraId="708F4FF4" w14:textId="77777777" w:rsidR="00AA70A4" w:rsidRPr="0036762D" w:rsidRDefault="00AA70A4" w:rsidP="00B81684">
            <w:pPr>
              <w:pStyle w:val="Normal6"/>
              <w:rPr>
                <w:lang w:val="en-GB"/>
              </w:rPr>
            </w:pPr>
            <w:r w:rsidRPr="0036762D">
              <w:rPr>
                <w:lang w:val="en-GB"/>
              </w:rPr>
              <w:t>6.</w:t>
            </w:r>
            <w:r w:rsidRPr="0036762D">
              <w:rPr>
                <w:lang w:val="en-GB"/>
              </w:rPr>
              <w:tab/>
              <w:t xml:space="preserve">Refunds of payments affected by the organiser’s insolvency shall be provided without undue delay after the traveller’s request and at the latest within </w:t>
            </w:r>
            <w:r w:rsidRPr="0036762D">
              <w:rPr>
                <w:b/>
                <w:i/>
                <w:lang w:val="en-GB"/>
              </w:rPr>
              <w:t>three</w:t>
            </w:r>
            <w:r w:rsidRPr="0036762D">
              <w:rPr>
                <w:lang w:val="en-GB"/>
              </w:rPr>
              <w:t xml:space="preserve"> months after the traveller has submitted the documents necessary to examine the request.</w:t>
            </w:r>
          </w:p>
        </w:tc>
        <w:tc>
          <w:tcPr>
            <w:tcW w:w="4876" w:type="dxa"/>
            <w:hideMark/>
          </w:tcPr>
          <w:p w14:paraId="44FB32FC" w14:textId="77777777" w:rsidR="00AA70A4" w:rsidRPr="0036762D" w:rsidRDefault="00AA70A4" w:rsidP="00B81684">
            <w:pPr>
              <w:pStyle w:val="Normal6"/>
              <w:rPr>
                <w:szCs w:val="24"/>
                <w:lang w:val="en-GB"/>
              </w:rPr>
            </w:pPr>
            <w:r w:rsidRPr="0036762D">
              <w:rPr>
                <w:lang w:val="en-GB"/>
              </w:rPr>
              <w:t>6.</w:t>
            </w:r>
            <w:r w:rsidRPr="0036762D">
              <w:rPr>
                <w:lang w:val="en-GB"/>
              </w:rPr>
              <w:tab/>
              <w:t xml:space="preserve">Refunds of payments affected by the organiser’s insolvency shall be provided without undue delay after the traveller’s request and at the latest within </w:t>
            </w:r>
            <w:r w:rsidRPr="0036762D">
              <w:rPr>
                <w:b/>
                <w:i/>
                <w:lang w:val="en-GB"/>
              </w:rPr>
              <w:t>six</w:t>
            </w:r>
            <w:r w:rsidRPr="0036762D">
              <w:rPr>
                <w:lang w:val="en-GB"/>
              </w:rPr>
              <w:t xml:space="preserve"> months after the traveller has submitted the documents necessary to examine the request. </w:t>
            </w:r>
            <w:r w:rsidRPr="0036762D">
              <w:rPr>
                <w:b/>
                <w:i/>
                <w:lang w:val="en-GB"/>
              </w:rPr>
              <w:t>When requesting a refund, travellers shall provide the package travel contract as well as proof of payment made to the organiser or, where applicable, retailers. Such documentation shall be sufficient for the traveller to request a refund.</w:t>
            </w:r>
          </w:p>
        </w:tc>
      </w:tr>
    </w:tbl>
    <w:p w14:paraId="6A7DF7CF" w14:textId="77777777" w:rsidR="00AA70A4" w:rsidRPr="0036762D" w:rsidRDefault="00AA70A4" w:rsidP="00AA70A4"/>
    <w:p w14:paraId="7D98A520"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71</w:t>
      </w:r>
    </w:p>
    <w:p w14:paraId="6403B02A" w14:textId="77777777" w:rsidR="00AA70A4" w:rsidRPr="0036762D" w:rsidRDefault="00AA70A4" w:rsidP="00AA70A4">
      <w:pPr>
        <w:rPr>
          <w:lang w:val="fr-BE"/>
        </w:rPr>
      </w:pPr>
    </w:p>
    <w:p w14:paraId="7C8A18B1" w14:textId="77777777" w:rsidR="00AA70A4" w:rsidRPr="0036762D" w:rsidRDefault="00AA70A4" w:rsidP="00AA70A4">
      <w:pPr>
        <w:pStyle w:val="NormalBold"/>
        <w:keepNext/>
        <w:rPr>
          <w:lang w:val="fr-BE"/>
        </w:rPr>
      </w:pPr>
      <w:r w:rsidRPr="0036762D">
        <w:rPr>
          <w:lang w:val="fr-BE"/>
        </w:rPr>
        <w:t>Proposal for a directive</w:t>
      </w:r>
    </w:p>
    <w:p w14:paraId="58E22B8C" w14:textId="77777777" w:rsidR="00AA70A4" w:rsidRPr="0036762D" w:rsidRDefault="00AA70A4" w:rsidP="00AA70A4">
      <w:pPr>
        <w:pStyle w:val="NormalBold"/>
        <w:rPr>
          <w:lang w:val="fr-BE"/>
        </w:rPr>
      </w:pPr>
      <w:r w:rsidRPr="0036762D">
        <w:rPr>
          <w:lang w:val="fr-BE"/>
        </w:rPr>
        <w:t>Article 1 – paragraph 1 – point 10</w:t>
      </w:r>
    </w:p>
    <w:p w14:paraId="77AD6D67" w14:textId="77777777" w:rsidR="00AA70A4" w:rsidRPr="0036762D" w:rsidRDefault="00AA70A4" w:rsidP="00AA70A4">
      <w:pPr>
        <w:keepNext/>
        <w:rPr>
          <w:lang w:val="fr-BE"/>
        </w:rPr>
      </w:pPr>
      <w:r w:rsidRPr="0036762D">
        <w:rPr>
          <w:lang w:val="fr-BE"/>
        </w:rPr>
        <w:t>Directive (EU) 2015/2302</w:t>
      </w:r>
    </w:p>
    <w:p w14:paraId="534AF690" w14:textId="77777777" w:rsidR="00AA70A4" w:rsidRPr="0036762D" w:rsidRDefault="00AA70A4" w:rsidP="00AA70A4">
      <w:pPr>
        <w:rPr>
          <w:lang w:val="fr-BE"/>
        </w:rPr>
      </w:pPr>
      <w:r w:rsidRPr="0036762D">
        <w:rPr>
          <w:lang w:val="fr-BE"/>
        </w:rPr>
        <w:t>Article 18 – paragraph 2</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A78C4CE" w14:textId="77777777" w:rsidTr="00B81684">
        <w:trPr>
          <w:jc w:val="center"/>
        </w:trPr>
        <w:tc>
          <w:tcPr>
            <w:tcW w:w="9752" w:type="dxa"/>
            <w:gridSpan w:val="2"/>
          </w:tcPr>
          <w:p w14:paraId="7DE1CCBF" w14:textId="77777777" w:rsidR="00AA70A4" w:rsidRPr="0036762D" w:rsidRDefault="00AA70A4" w:rsidP="00B81684">
            <w:pPr>
              <w:keepNext/>
              <w:rPr>
                <w:lang w:val="fr-BE"/>
              </w:rPr>
            </w:pPr>
          </w:p>
        </w:tc>
      </w:tr>
      <w:tr w:rsidR="00AA70A4" w:rsidRPr="0036762D" w14:paraId="10C33A46" w14:textId="77777777" w:rsidTr="00B81684">
        <w:trPr>
          <w:jc w:val="center"/>
        </w:trPr>
        <w:tc>
          <w:tcPr>
            <w:tcW w:w="4876" w:type="dxa"/>
            <w:hideMark/>
          </w:tcPr>
          <w:p w14:paraId="6622F1C5"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65A1F1B9" w14:textId="77777777" w:rsidR="00AA70A4" w:rsidRPr="0036762D" w:rsidRDefault="00AA70A4" w:rsidP="00B81684">
            <w:pPr>
              <w:pStyle w:val="ColumnHeading"/>
              <w:keepNext/>
              <w:rPr>
                <w:lang w:val="en-GB"/>
              </w:rPr>
            </w:pPr>
            <w:r w:rsidRPr="0036762D">
              <w:rPr>
                <w:lang w:val="en-GB"/>
              </w:rPr>
              <w:t>Amendment</w:t>
            </w:r>
          </w:p>
        </w:tc>
      </w:tr>
      <w:tr w:rsidR="00AA70A4" w:rsidRPr="0036762D" w14:paraId="173FE2CE" w14:textId="77777777" w:rsidTr="00B81684">
        <w:trPr>
          <w:jc w:val="center"/>
        </w:trPr>
        <w:tc>
          <w:tcPr>
            <w:tcW w:w="4876" w:type="dxa"/>
            <w:hideMark/>
          </w:tcPr>
          <w:p w14:paraId="2C9F50C5" w14:textId="77777777" w:rsidR="00AA70A4" w:rsidRPr="0036762D" w:rsidRDefault="00AA70A4" w:rsidP="00B81684">
            <w:pPr>
              <w:pStyle w:val="Normal6"/>
              <w:rPr>
                <w:lang w:val="en-GB"/>
              </w:rPr>
            </w:pPr>
            <w:r w:rsidRPr="0036762D">
              <w:rPr>
                <w:lang w:val="en-GB"/>
              </w:rPr>
              <w:t>2.</w:t>
            </w:r>
            <w:r w:rsidRPr="0036762D">
              <w:rPr>
                <w:lang w:val="en-GB"/>
              </w:rPr>
              <w:tab/>
              <w:t xml:space="preserve">Member States shall designate central contact points to facilitate the administrative cooperation and supervision of organisers operating in different Member States and to exchange information in relation to insolvency protection and any mechanisms put in place to ensure the effectiveness of refunds for terminated package travel contracts. Member States shall notify the contact details of those contact points to all other </w:t>
            </w:r>
            <w:r w:rsidRPr="0036762D">
              <w:rPr>
                <w:lang w:val="en-GB"/>
              </w:rPr>
              <w:lastRenderedPageBreak/>
              <w:t>Member States and the Commission.</w:t>
            </w:r>
          </w:p>
        </w:tc>
        <w:tc>
          <w:tcPr>
            <w:tcW w:w="4876" w:type="dxa"/>
            <w:hideMark/>
          </w:tcPr>
          <w:p w14:paraId="76EA5806" w14:textId="77777777" w:rsidR="00AA70A4" w:rsidRPr="0036762D" w:rsidRDefault="00AA70A4" w:rsidP="00B81684">
            <w:pPr>
              <w:pStyle w:val="Normal6"/>
              <w:rPr>
                <w:szCs w:val="24"/>
                <w:lang w:val="en-GB"/>
              </w:rPr>
            </w:pPr>
            <w:r w:rsidRPr="0036762D">
              <w:rPr>
                <w:lang w:val="en-GB"/>
              </w:rPr>
              <w:lastRenderedPageBreak/>
              <w:t>2.</w:t>
            </w:r>
            <w:r w:rsidRPr="0036762D">
              <w:rPr>
                <w:lang w:val="en-GB"/>
              </w:rPr>
              <w:tab/>
              <w:t xml:space="preserve">Member States shall designate central contact points to facilitate the administrative cooperation and supervision of organisers operating in different Member States and to exchange information in relation to insolvency protection and any mechanisms put in place to ensure the effectiveness of refunds for terminated package travel contracts. Member States shall notify the contact details of those contact points to all other Member States and the Commission. </w:t>
            </w:r>
            <w:r w:rsidRPr="0036762D">
              <w:rPr>
                <w:b/>
                <w:i/>
                <w:lang w:val="en-GB"/>
              </w:rPr>
              <w:t xml:space="preserve">Each </w:t>
            </w:r>
            <w:r w:rsidRPr="0036762D">
              <w:rPr>
                <w:b/>
                <w:i/>
                <w:lang w:val="en-GB"/>
              </w:rPr>
              <w:lastRenderedPageBreak/>
              <w:t>Member State shall create an inventory listing all traders that sell packages in their territory and the respective identity of the entity in charge of the insolvency protection. Those inventories shall be public and accessible and shall facilitate the cooperation between contact points designated by the Member States. The Commission shall centralise and maintain up-to-date information related to insolvency protection, including a list of all the inventories and make it publicly available on its website.</w:t>
            </w:r>
          </w:p>
        </w:tc>
      </w:tr>
    </w:tbl>
    <w:p w14:paraId="08ECBFCC" w14:textId="77777777" w:rsidR="00AA70A4" w:rsidRPr="0036762D" w:rsidRDefault="00AA70A4" w:rsidP="00AA70A4"/>
    <w:p w14:paraId="7D86A91B" w14:textId="77777777" w:rsidR="00AA70A4" w:rsidRPr="0036762D" w:rsidRDefault="00AA70A4" w:rsidP="00AA70A4">
      <w:pPr>
        <w:pStyle w:val="AMNumberTabs0"/>
        <w:keepNext/>
        <w:rPr>
          <w:lang w:val="fr-BE"/>
        </w:rPr>
      </w:pPr>
      <w:r w:rsidRPr="0036762D">
        <w:rPr>
          <w:lang w:val="fr-BE"/>
        </w:rPr>
        <w:t>Amendment</w:t>
      </w:r>
      <w:r w:rsidRPr="0036762D">
        <w:rPr>
          <w:lang w:val="fr-BE"/>
        </w:rPr>
        <w:tab/>
      </w:r>
      <w:r w:rsidRPr="0036762D">
        <w:rPr>
          <w:lang w:val="fr-BE"/>
        </w:rPr>
        <w:tab/>
        <w:t>72</w:t>
      </w:r>
    </w:p>
    <w:p w14:paraId="32127343" w14:textId="77777777" w:rsidR="00AA70A4" w:rsidRPr="0036762D" w:rsidRDefault="00AA70A4" w:rsidP="00AA70A4">
      <w:pPr>
        <w:rPr>
          <w:lang w:val="fr-BE"/>
        </w:rPr>
      </w:pPr>
    </w:p>
    <w:p w14:paraId="08DC8DF6" w14:textId="77777777" w:rsidR="00AA70A4" w:rsidRPr="0036762D" w:rsidRDefault="00AA70A4" w:rsidP="00AA70A4">
      <w:pPr>
        <w:pStyle w:val="NormalBold"/>
        <w:keepNext/>
        <w:rPr>
          <w:lang w:val="fr-BE"/>
        </w:rPr>
      </w:pPr>
      <w:r w:rsidRPr="0036762D">
        <w:rPr>
          <w:lang w:val="fr-BE"/>
        </w:rPr>
        <w:t>Proposal for a directive</w:t>
      </w:r>
    </w:p>
    <w:p w14:paraId="103EC7D3" w14:textId="77777777" w:rsidR="00AA70A4" w:rsidRPr="0036762D" w:rsidRDefault="00AA70A4" w:rsidP="00AA70A4">
      <w:pPr>
        <w:pStyle w:val="NormalBold"/>
        <w:rPr>
          <w:lang w:val="fr-BE"/>
        </w:rPr>
      </w:pPr>
      <w:r w:rsidRPr="0036762D">
        <w:rPr>
          <w:lang w:val="fr-BE"/>
        </w:rPr>
        <w:t>Article 1 – paragraph 1 – point 11</w:t>
      </w:r>
    </w:p>
    <w:p w14:paraId="538498A2" w14:textId="77777777" w:rsidR="00AA70A4" w:rsidRPr="0036762D" w:rsidRDefault="00AA70A4" w:rsidP="00AA70A4">
      <w:pPr>
        <w:keepNext/>
        <w:rPr>
          <w:lang w:val="fr-BE"/>
        </w:rPr>
      </w:pPr>
      <w:r w:rsidRPr="0036762D">
        <w:rPr>
          <w:lang w:val="fr-BE"/>
        </w:rPr>
        <w:t>Directive (EU) 2015/2302</w:t>
      </w:r>
    </w:p>
    <w:p w14:paraId="20E0546C" w14:textId="77777777" w:rsidR="00AA70A4" w:rsidRPr="0036762D" w:rsidRDefault="00AA70A4" w:rsidP="00AA70A4">
      <w:pPr>
        <w:rPr>
          <w:lang w:val="fr-BE"/>
        </w:rPr>
      </w:pPr>
      <w:r w:rsidRPr="0036762D">
        <w:rPr>
          <w:lang w:val="fr-BE"/>
        </w:rPr>
        <w:t>Chapter VI</w:t>
      </w:r>
    </w:p>
    <w:tbl>
      <w:tblPr>
        <w:tblW w:w="0" w:type="auto"/>
        <w:jc w:val="center"/>
        <w:tblLayout w:type="fixed"/>
        <w:tblCellMar>
          <w:left w:w="340" w:type="dxa"/>
          <w:right w:w="340" w:type="dxa"/>
        </w:tblCellMar>
        <w:tblLook w:val="04A0" w:firstRow="1" w:lastRow="0" w:firstColumn="1" w:lastColumn="0" w:noHBand="0" w:noVBand="1"/>
      </w:tblPr>
      <w:tblGrid>
        <w:gridCol w:w="4876"/>
        <w:gridCol w:w="4876"/>
      </w:tblGrid>
      <w:tr w:rsidR="00AA70A4" w:rsidRPr="007F6ED1" w14:paraId="5AD64914" w14:textId="77777777" w:rsidTr="00B81684">
        <w:trPr>
          <w:jc w:val="center"/>
        </w:trPr>
        <w:tc>
          <w:tcPr>
            <w:tcW w:w="9752" w:type="dxa"/>
            <w:gridSpan w:val="2"/>
          </w:tcPr>
          <w:p w14:paraId="59137758" w14:textId="77777777" w:rsidR="00AA70A4" w:rsidRPr="0036762D" w:rsidRDefault="00AA70A4" w:rsidP="00B81684">
            <w:pPr>
              <w:keepNext/>
              <w:rPr>
                <w:lang w:val="fr-BE"/>
              </w:rPr>
            </w:pPr>
          </w:p>
        </w:tc>
      </w:tr>
      <w:tr w:rsidR="00AA70A4" w:rsidRPr="0036762D" w14:paraId="28B92734" w14:textId="77777777" w:rsidTr="00B81684">
        <w:trPr>
          <w:jc w:val="center"/>
        </w:trPr>
        <w:tc>
          <w:tcPr>
            <w:tcW w:w="4876" w:type="dxa"/>
            <w:hideMark/>
          </w:tcPr>
          <w:p w14:paraId="69BE637F" w14:textId="77777777" w:rsidR="00AA70A4" w:rsidRPr="0036762D" w:rsidRDefault="00AA70A4" w:rsidP="00B81684">
            <w:pPr>
              <w:pStyle w:val="ColumnHeading"/>
              <w:keepNext/>
              <w:rPr>
                <w:lang w:val="en-GB"/>
              </w:rPr>
            </w:pPr>
            <w:r w:rsidRPr="0036762D">
              <w:rPr>
                <w:lang w:val="en-GB"/>
              </w:rPr>
              <w:t>Text proposed by the Commission</w:t>
            </w:r>
          </w:p>
        </w:tc>
        <w:tc>
          <w:tcPr>
            <w:tcW w:w="4876" w:type="dxa"/>
            <w:hideMark/>
          </w:tcPr>
          <w:p w14:paraId="47FBFA2B" w14:textId="77777777" w:rsidR="00AA70A4" w:rsidRPr="0036762D" w:rsidRDefault="00AA70A4" w:rsidP="00B81684">
            <w:pPr>
              <w:pStyle w:val="ColumnHeading"/>
              <w:keepNext/>
              <w:rPr>
                <w:lang w:val="en-GB"/>
              </w:rPr>
            </w:pPr>
            <w:r w:rsidRPr="0036762D">
              <w:rPr>
                <w:lang w:val="en-GB"/>
              </w:rPr>
              <w:t>Amendment</w:t>
            </w:r>
          </w:p>
        </w:tc>
      </w:tr>
      <w:tr w:rsidR="00AA70A4" w:rsidRPr="0036762D" w14:paraId="3DD1B944" w14:textId="77777777" w:rsidTr="00B81684">
        <w:trPr>
          <w:jc w:val="center"/>
        </w:trPr>
        <w:tc>
          <w:tcPr>
            <w:tcW w:w="4876" w:type="dxa"/>
          </w:tcPr>
          <w:p w14:paraId="6221B8BA" w14:textId="77777777" w:rsidR="00AA70A4" w:rsidRPr="0036762D" w:rsidRDefault="00AA70A4" w:rsidP="00B81684">
            <w:pPr>
              <w:pStyle w:val="Normal6"/>
              <w:rPr>
                <w:b/>
                <w:i/>
                <w:lang w:val="en-GB"/>
              </w:rPr>
            </w:pPr>
            <w:r w:rsidRPr="0036762D">
              <w:rPr>
                <w:lang w:val="en-GB"/>
              </w:rPr>
              <w:t>(11)</w:t>
            </w:r>
            <w:r w:rsidRPr="0036762D">
              <w:rPr>
                <w:lang w:val="en-GB"/>
              </w:rPr>
              <w:tab/>
            </w:r>
            <w:r w:rsidRPr="0036762D">
              <w:rPr>
                <w:b/>
                <w:i/>
                <w:lang w:val="en-GB"/>
              </w:rPr>
              <w:t>Article 19</w:t>
            </w:r>
            <w:r w:rsidRPr="0036762D">
              <w:rPr>
                <w:lang w:val="en-GB"/>
              </w:rPr>
              <w:t xml:space="preserve"> is</w:t>
            </w:r>
            <w:r w:rsidRPr="0036762D">
              <w:rPr>
                <w:b/>
                <w:i/>
                <w:lang w:val="en-GB"/>
              </w:rPr>
              <w:t xml:space="preserve"> replaced by the following:</w:t>
            </w:r>
          </w:p>
        </w:tc>
        <w:tc>
          <w:tcPr>
            <w:tcW w:w="4876" w:type="dxa"/>
          </w:tcPr>
          <w:p w14:paraId="42B8924F" w14:textId="77777777" w:rsidR="00AA70A4" w:rsidRPr="0036762D" w:rsidRDefault="00AA70A4" w:rsidP="00B81684">
            <w:pPr>
              <w:pStyle w:val="Normal6"/>
              <w:rPr>
                <w:b/>
                <w:i/>
                <w:lang w:val="en-GB"/>
              </w:rPr>
            </w:pPr>
            <w:r w:rsidRPr="0036762D">
              <w:rPr>
                <w:lang w:val="en-GB"/>
              </w:rPr>
              <w:t>(11)</w:t>
            </w:r>
            <w:r w:rsidRPr="0036762D">
              <w:rPr>
                <w:lang w:val="en-GB"/>
              </w:rPr>
              <w:tab/>
            </w:r>
            <w:r w:rsidRPr="0036762D">
              <w:rPr>
                <w:b/>
                <w:i/>
                <w:lang w:val="en-GB"/>
              </w:rPr>
              <w:t>Chapter VI</w:t>
            </w:r>
            <w:r w:rsidRPr="0036762D">
              <w:rPr>
                <w:lang w:val="en-GB"/>
              </w:rPr>
              <w:t xml:space="preserve"> is</w:t>
            </w:r>
            <w:r w:rsidRPr="0036762D">
              <w:rPr>
                <w:b/>
                <w:i/>
                <w:lang w:val="en-GB"/>
              </w:rPr>
              <w:t xml:space="preserve"> deleted.</w:t>
            </w:r>
          </w:p>
        </w:tc>
      </w:tr>
      <w:tr w:rsidR="00AA70A4" w:rsidRPr="0036762D" w14:paraId="64AE5CD9" w14:textId="77777777" w:rsidTr="00B81684">
        <w:trPr>
          <w:jc w:val="center"/>
        </w:trPr>
        <w:tc>
          <w:tcPr>
            <w:tcW w:w="4876" w:type="dxa"/>
          </w:tcPr>
          <w:p w14:paraId="31BD3401" w14:textId="77777777" w:rsidR="00AA70A4" w:rsidRPr="0036762D" w:rsidRDefault="00AA70A4" w:rsidP="00B81684">
            <w:pPr>
              <w:pStyle w:val="Normal6"/>
              <w:rPr>
                <w:b/>
                <w:i/>
                <w:lang w:val="en-GB"/>
              </w:rPr>
            </w:pPr>
            <w:r w:rsidRPr="0036762D">
              <w:rPr>
                <w:b/>
                <w:i/>
                <w:lang w:val="en-GB"/>
              </w:rPr>
              <w:t>‘Article 19</w:t>
            </w:r>
          </w:p>
        </w:tc>
        <w:tc>
          <w:tcPr>
            <w:tcW w:w="4876" w:type="dxa"/>
          </w:tcPr>
          <w:p w14:paraId="4280DD16" w14:textId="77777777" w:rsidR="00AA70A4" w:rsidRPr="0036762D" w:rsidRDefault="00AA70A4" w:rsidP="00B81684">
            <w:pPr>
              <w:pStyle w:val="Normal6"/>
              <w:rPr>
                <w:b/>
                <w:i/>
                <w:lang w:val="en-GB"/>
              </w:rPr>
            </w:pPr>
          </w:p>
        </w:tc>
      </w:tr>
      <w:tr w:rsidR="00AA70A4" w:rsidRPr="0036762D" w14:paraId="522F9D18" w14:textId="77777777" w:rsidTr="00B81684">
        <w:trPr>
          <w:jc w:val="center"/>
        </w:trPr>
        <w:tc>
          <w:tcPr>
            <w:tcW w:w="4876" w:type="dxa"/>
            <w:hideMark/>
          </w:tcPr>
          <w:p w14:paraId="102CD218" w14:textId="77777777" w:rsidR="00AA70A4" w:rsidRPr="0036762D" w:rsidRDefault="00AA70A4" w:rsidP="00B81684">
            <w:pPr>
              <w:pStyle w:val="Normal6"/>
              <w:rPr>
                <w:lang w:val="en-GB"/>
              </w:rPr>
            </w:pPr>
            <w:r w:rsidRPr="0036762D">
              <w:rPr>
                <w:b/>
                <w:i/>
                <w:lang w:val="en-GB"/>
              </w:rPr>
              <w:t>Insolvency protection and information requirements for linked travel arrangements</w:t>
            </w:r>
          </w:p>
        </w:tc>
        <w:tc>
          <w:tcPr>
            <w:tcW w:w="4876" w:type="dxa"/>
            <w:hideMark/>
          </w:tcPr>
          <w:p w14:paraId="22848D5B" w14:textId="77777777" w:rsidR="00AA70A4" w:rsidRPr="0036762D" w:rsidRDefault="00AA70A4" w:rsidP="00B81684">
            <w:pPr>
              <w:pStyle w:val="Normal6"/>
              <w:rPr>
                <w:szCs w:val="24"/>
                <w:lang w:val="en-GB"/>
              </w:rPr>
            </w:pPr>
          </w:p>
        </w:tc>
      </w:tr>
      <w:tr w:rsidR="00AA70A4" w:rsidRPr="0036762D" w14:paraId="281DC5FA" w14:textId="77777777" w:rsidTr="00B81684">
        <w:trPr>
          <w:jc w:val="center"/>
        </w:trPr>
        <w:tc>
          <w:tcPr>
            <w:tcW w:w="4876" w:type="dxa"/>
          </w:tcPr>
          <w:p w14:paraId="07AA950A" w14:textId="77777777" w:rsidR="00AA70A4" w:rsidRPr="0036762D" w:rsidRDefault="00AA70A4" w:rsidP="00B81684">
            <w:pPr>
              <w:pStyle w:val="Normal6"/>
              <w:rPr>
                <w:b/>
                <w:i/>
                <w:lang w:val="en-GB"/>
              </w:rPr>
            </w:pPr>
            <w:r w:rsidRPr="0036762D">
              <w:rPr>
                <w:b/>
                <w:i/>
                <w:lang w:val="en-GB"/>
              </w:rPr>
              <w:t>1.</w:t>
            </w:r>
            <w:r w:rsidRPr="0036762D">
              <w:rPr>
                <w:lang w:val="en-GB"/>
              </w:rPr>
              <w:tab/>
            </w:r>
            <w:r w:rsidRPr="0036762D">
              <w:rPr>
                <w:b/>
                <w:i/>
                <w:lang w:val="en-GB"/>
              </w:rPr>
              <w:t>For linked travel arrangements, as defined in Article 3(5), Member States shall ensure that traders which invite travellers to conclude a contract on a different type of travel service shall provide security for the refund of all payments they receive from travellers. If such traders are responsible for the traveller’s return journey, the security shall also cover the traveller’s repatriation. The second subparagraph of Article 17(1), Article 17(2) to (6) and Article 18 shall apply mutatis mutandis.</w:t>
            </w:r>
          </w:p>
        </w:tc>
        <w:tc>
          <w:tcPr>
            <w:tcW w:w="4876" w:type="dxa"/>
          </w:tcPr>
          <w:p w14:paraId="362442A7" w14:textId="77777777" w:rsidR="00AA70A4" w:rsidRPr="0036762D" w:rsidRDefault="00AA70A4" w:rsidP="00B81684">
            <w:pPr>
              <w:pStyle w:val="Normal6"/>
              <w:rPr>
                <w:b/>
                <w:i/>
                <w:lang w:val="en-GB"/>
              </w:rPr>
            </w:pPr>
          </w:p>
        </w:tc>
      </w:tr>
      <w:tr w:rsidR="00AA70A4" w:rsidRPr="0036762D" w14:paraId="1AF03895" w14:textId="77777777" w:rsidTr="00B81684">
        <w:trPr>
          <w:jc w:val="center"/>
        </w:trPr>
        <w:tc>
          <w:tcPr>
            <w:tcW w:w="4876" w:type="dxa"/>
          </w:tcPr>
          <w:p w14:paraId="1940E256" w14:textId="77777777" w:rsidR="00AA70A4" w:rsidRPr="0036762D" w:rsidRDefault="00AA70A4" w:rsidP="00B81684">
            <w:pPr>
              <w:pStyle w:val="Normal6"/>
              <w:rPr>
                <w:b/>
                <w:i/>
                <w:lang w:val="en-GB"/>
              </w:rPr>
            </w:pPr>
            <w:r w:rsidRPr="0036762D">
              <w:rPr>
                <w:b/>
                <w:i/>
                <w:lang w:val="en-GB"/>
              </w:rPr>
              <w:t>2.</w:t>
            </w:r>
            <w:r w:rsidRPr="0036762D">
              <w:rPr>
                <w:lang w:val="en-GB"/>
              </w:rPr>
              <w:tab/>
            </w:r>
            <w:r w:rsidRPr="0036762D">
              <w:rPr>
                <w:b/>
                <w:i/>
                <w:lang w:val="en-GB"/>
              </w:rPr>
              <w:t xml:space="preserve">When inviting the traveller to conclude a contract on a different type of travel service, the trader, including where it is not established in a Member State but, by any means, directs such activities </w:t>
            </w:r>
            <w:r w:rsidRPr="0036762D">
              <w:rPr>
                <w:b/>
                <w:i/>
                <w:lang w:val="en-GB"/>
              </w:rPr>
              <w:lastRenderedPageBreak/>
              <w:t>to a Member State, shall provide the traveller with the relevant standard information form set out in Annex II, completed as appropriate. The form shall be provided in a clear and prominent manner.</w:t>
            </w:r>
          </w:p>
        </w:tc>
        <w:tc>
          <w:tcPr>
            <w:tcW w:w="4876" w:type="dxa"/>
          </w:tcPr>
          <w:p w14:paraId="6937C0E6" w14:textId="77777777" w:rsidR="00AA70A4" w:rsidRPr="0036762D" w:rsidRDefault="00AA70A4" w:rsidP="00B81684">
            <w:pPr>
              <w:pStyle w:val="Normal6"/>
              <w:rPr>
                <w:b/>
                <w:i/>
                <w:lang w:val="en-GB"/>
              </w:rPr>
            </w:pPr>
          </w:p>
        </w:tc>
      </w:tr>
      <w:tr w:rsidR="00AA70A4" w:rsidRPr="0036762D" w14:paraId="399B549F" w14:textId="77777777" w:rsidTr="00B81684">
        <w:trPr>
          <w:jc w:val="center"/>
        </w:trPr>
        <w:tc>
          <w:tcPr>
            <w:tcW w:w="4876" w:type="dxa"/>
          </w:tcPr>
          <w:p w14:paraId="0CB77DBB" w14:textId="77777777" w:rsidR="00AA70A4" w:rsidRPr="0036762D" w:rsidRDefault="00AA70A4" w:rsidP="00B81684">
            <w:pPr>
              <w:pStyle w:val="Normal6"/>
              <w:rPr>
                <w:b/>
                <w:i/>
                <w:lang w:val="en-GB"/>
              </w:rPr>
            </w:pPr>
            <w:r w:rsidRPr="0036762D">
              <w:rPr>
                <w:b/>
                <w:i/>
                <w:lang w:val="en-GB"/>
              </w:rPr>
              <w:t>3.</w:t>
            </w:r>
            <w:r w:rsidRPr="0036762D">
              <w:rPr>
                <w:lang w:val="en-GB"/>
              </w:rPr>
              <w:tab/>
            </w:r>
            <w:r w:rsidRPr="0036762D">
              <w:rPr>
                <w:b/>
                <w:i/>
                <w:lang w:val="en-GB"/>
              </w:rPr>
              <w:t>Where traders do not comply with the requirements set out in paragraphs 1 and 2 of this Article, the rights and obligations laid down in Articles 9 and 12 and Chapter IV shall apply in relation to the travel services included in the linked travel arrangement.</w:t>
            </w:r>
          </w:p>
        </w:tc>
        <w:tc>
          <w:tcPr>
            <w:tcW w:w="4876" w:type="dxa"/>
          </w:tcPr>
          <w:p w14:paraId="765F1AFD" w14:textId="77777777" w:rsidR="00AA70A4" w:rsidRPr="0036762D" w:rsidRDefault="00AA70A4" w:rsidP="00B81684">
            <w:pPr>
              <w:pStyle w:val="Normal6"/>
              <w:rPr>
                <w:b/>
                <w:i/>
                <w:lang w:val="en-GB"/>
              </w:rPr>
            </w:pPr>
          </w:p>
        </w:tc>
      </w:tr>
      <w:tr w:rsidR="00AA70A4" w:rsidRPr="0036762D" w14:paraId="428AC5C8" w14:textId="77777777" w:rsidTr="00B81684">
        <w:trPr>
          <w:jc w:val="center"/>
        </w:trPr>
        <w:tc>
          <w:tcPr>
            <w:tcW w:w="4876" w:type="dxa"/>
          </w:tcPr>
          <w:p w14:paraId="170A2338" w14:textId="77777777" w:rsidR="00AA70A4" w:rsidRPr="0036762D" w:rsidRDefault="00AA70A4" w:rsidP="00B81684">
            <w:pPr>
              <w:pStyle w:val="Normal6"/>
              <w:rPr>
                <w:b/>
                <w:i/>
                <w:lang w:val="en-GB"/>
              </w:rPr>
            </w:pPr>
            <w:r w:rsidRPr="0036762D">
              <w:rPr>
                <w:b/>
                <w:i/>
                <w:lang w:val="en-GB"/>
              </w:rPr>
              <w:t>4.</w:t>
            </w:r>
            <w:r w:rsidRPr="0036762D">
              <w:rPr>
                <w:b/>
                <w:i/>
                <w:lang w:val="en-GB"/>
              </w:rPr>
              <w:tab/>
              <w:t>Where a linked travel arrangement is formed, the trader which concludes a contract on a different type of travel service shall inform the trader which invited the traveller to conclude such contract on this fact.’</w:t>
            </w:r>
          </w:p>
        </w:tc>
        <w:tc>
          <w:tcPr>
            <w:tcW w:w="4876" w:type="dxa"/>
          </w:tcPr>
          <w:p w14:paraId="7AF5CB72" w14:textId="77777777" w:rsidR="00AA70A4" w:rsidRPr="0036762D" w:rsidRDefault="00AA70A4" w:rsidP="00B81684">
            <w:pPr>
              <w:pStyle w:val="Normal6"/>
              <w:rPr>
                <w:b/>
                <w:i/>
                <w:lang w:val="en-GB"/>
              </w:rPr>
            </w:pPr>
          </w:p>
        </w:tc>
      </w:tr>
    </w:tbl>
    <w:p w14:paraId="60D25CC0" w14:textId="77777777" w:rsidR="00AA70A4" w:rsidRPr="0036762D" w:rsidRDefault="00AA70A4" w:rsidP="00AA70A4"/>
    <w:p w14:paraId="013D1C74" w14:textId="77777777" w:rsidR="00AA70A4" w:rsidRPr="0036762D" w:rsidRDefault="00AA70A4" w:rsidP="00AA70A4"/>
    <w:p w14:paraId="2079346E"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73</w:t>
      </w:r>
    </w:p>
    <w:p w14:paraId="64DD32D5" w14:textId="77777777" w:rsidR="00AA70A4" w:rsidRPr="0036762D" w:rsidRDefault="00AA70A4" w:rsidP="00AA70A4"/>
    <w:p w14:paraId="14F3F6AD" w14:textId="77777777" w:rsidR="00AA70A4" w:rsidRPr="0036762D" w:rsidRDefault="00AA70A4" w:rsidP="00AA70A4">
      <w:pPr>
        <w:pStyle w:val="NormalBold"/>
        <w:keepNext/>
      </w:pPr>
      <w:r w:rsidRPr="0036762D">
        <w:t>Proposal for a directive</w:t>
      </w:r>
    </w:p>
    <w:p w14:paraId="6E4B0C2F" w14:textId="77777777" w:rsidR="00AA70A4" w:rsidRPr="0036762D" w:rsidRDefault="00AA70A4" w:rsidP="00AA70A4">
      <w:pPr>
        <w:pStyle w:val="NormalBold"/>
        <w:keepNext/>
      </w:pPr>
      <w:r w:rsidRPr="0036762D">
        <w:t>Article 1 – point 11 a (new)</w:t>
      </w:r>
    </w:p>
    <w:p w14:paraId="501F4FE6" w14:textId="77777777" w:rsidR="00AA70A4" w:rsidRPr="0036762D" w:rsidRDefault="00AA70A4" w:rsidP="00AA70A4">
      <w:pPr>
        <w:keepNext/>
      </w:pPr>
      <w:r w:rsidRPr="0036762D">
        <w:t>Directive (EU) 2015/2302</w:t>
      </w:r>
    </w:p>
    <w:p w14:paraId="5C4908E3" w14:textId="77777777" w:rsidR="00AA70A4" w:rsidRPr="0036762D" w:rsidRDefault="00AA70A4" w:rsidP="00AA70A4">
      <w:r w:rsidRPr="0036762D">
        <w:t>Article 21 – paragraph 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C43629D" w14:textId="77777777" w:rsidTr="00B81684">
        <w:trPr>
          <w:jc w:val="center"/>
        </w:trPr>
        <w:tc>
          <w:tcPr>
            <w:tcW w:w="9752" w:type="dxa"/>
            <w:gridSpan w:val="2"/>
          </w:tcPr>
          <w:p w14:paraId="78E6E09A" w14:textId="77777777" w:rsidR="00AA70A4" w:rsidRPr="0036762D" w:rsidRDefault="00AA70A4" w:rsidP="00B81684">
            <w:pPr>
              <w:keepNext/>
            </w:pPr>
          </w:p>
        </w:tc>
      </w:tr>
      <w:tr w:rsidR="00AA70A4" w:rsidRPr="0036762D" w14:paraId="74134AC8" w14:textId="77777777" w:rsidTr="00B81684">
        <w:trPr>
          <w:jc w:val="center"/>
        </w:trPr>
        <w:tc>
          <w:tcPr>
            <w:tcW w:w="4876" w:type="dxa"/>
            <w:hideMark/>
          </w:tcPr>
          <w:p w14:paraId="502B05D0" w14:textId="77777777" w:rsidR="00AA70A4" w:rsidRPr="0036762D" w:rsidRDefault="00AA70A4" w:rsidP="00B81684">
            <w:pPr>
              <w:pStyle w:val="AmColumnHeading"/>
              <w:keepNext/>
            </w:pPr>
            <w:r w:rsidRPr="0036762D">
              <w:t>Present text</w:t>
            </w:r>
          </w:p>
        </w:tc>
        <w:tc>
          <w:tcPr>
            <w:tcW w:w="4876" w:type="dxa"/>
            <w:hideMark/>
          </w:tcPr>
          <w:p w14:paraId="1D8AE22B" w14:textId="77777777" w:rsidR="00AA70A4" w:rsidRPr="0036762D" w:rsidRDefault="00AA70A4" w:rsidP="00B81684">
            <w:pPr>
              <w:pStyle w:val="AmColumnHeading"/>
              <w:keepNext/>
            </w:pPr>
            <w:r w:rsidRPr="0036762D">
              <w:t>Amendment</w:t>
            </w:r>
          </w:p>
        </w:tc>
      </w:tr>
      <w:tr w:rsidR="00AA70A4" w:rsidRPr="0036762D" w14:paraId="53FA9E76" w14:textId="77777777" w:rsidTr="00B81684">
        <w:trPr>
          <w:jc w:val="center"/>
        </w:trPr>
        <w:tc>
          <w:tcPr>
            <w:tcW w:w="4876" w:type="dxa"/>
          </w:tcPr>
          <w:p w14:paraId="2328DF95" w14:textId="77777777" w:rsidR="00AA70A4" w:rsidRPr="0036762D" w:rsidRDefault="00AA70A4" w:rsidP="00B81684">
            <w:pPr>
              <w:pStyle w:val="Normal6"/>
              <w:rPr>
                <w:lang w:val="en-GB"/>
              </w:rPr>
            </w:pPr>
          </w:p>
        </w:tc>
        <w:tc>
          <w:tcPr>
            <w:tcW w:w="4876" w:type="dxa"/>
          </w:tcPr>
          <w:p w14:paraId="72161398" w14:textId="6B1141A3" w:rsidR="00AA70A4" w:rsidRPr="0036762D" w:rsidRDefault="00AA70A4" w:rsidP="00B81684">
            <w:pPr>
              <w:pStyle w:val="Normal6"/>
              <w:rPr>
                <w:b/>
                <w:i/>
                <w:lang w:val="en-GB"/>
              </w:rPr>
            </w:pPr>
            <w:r w:rsidRPr="0036762D">
              <w:rPr>
                <w:b/>
                <w:i/>
                <w:lang w:val="en-GB"/>
              </w:rPr>
              <w:t>(11a)</w:t>
            </w:r>
            <w:r w:rsidRPr="0036762D">
              <w:rPr>
                <w:b/>
                <w:i/>
                <w:lang w:val="en-GB"/>
              </w:rPr>
              <w:tab/>
              <w:t>in Article 21, the first paragraph is replaced by the following:</w:t>
            </w:r>
          </w:p>
        </w:tc>
      </w:tr>
      <w:tr w:rsidR="00AA70A4" w:rsidRPr="0036762D" w14:paraId="43691C4D" w14:textId="77777777" w:rsidTr="00B81684">
        <w:trPr>
          <w:jc w:val="center"/>
        </w:trPr>
        <w:tc>
          <w:tcPr>
            <w:tcW w:w="4876" w:type="dxa"/>
            <w:hideMark/>
          </w:tcPr>
          <w:p w14:paraId="509DF29A" w14:textId="77777777" w:rsidR="00AA70A4" w:rsidRPr="0036762D" w:rsidRDefault="00AA70A4" w:rsidP="00B81684">
            <w:pPr>
              <w:pStyle w:val="Normal6"/>
              <w:rPr>
                <w:lang w:val="en-GB"/>
              </w:rPr>
            </w:pPr>
            <w:r w:rsidRPr="0036762D">
              <w:rPr>
                <w:lang w:val="en-GB"/>
              </w:rPr>
              <w:t xml:space="preserve">Member States shall ensure that a trader is liable for any errors due to technical defects in the booking system which are attributable to him and, where the trader has agreed to arrange the booking of a package </w:t>
            </w:r>
            <w:r w:rsidRPr="0036762D">
              <w:rPr>
                <w:b/>
                <w:i/>
                <w:lang w:val="en-GB"/>
              </w:rPr>
              <w:t>or of travel services which are part of linked travel arrangements</w:t>
            </w:r>
            <w:r w:rsidRPr="0036762D">
              <w:rPr>
                <w:lang w:val="en-GB"/>
              </w:rPr>
              <w:t>, for the errors made during the booking process.</w:t>
            </w:r>
          </w:p>
        </w:tc>
        <w:tc>
          <w:tcPr>
            <w:tcW w:w="4876" w:type="dxa"/>
            <w:hideMark/>
          </w:tcPr>
          <w:p w14:paraId="5670E0B3" w14:textId="77777777" w:rsidR="00AA70A4" w:rsidRPr="0036762D" w:rsidRDefault="00AA70A4" w:rsidP="00B81684">
            <w:pPr>
              <w:pStyle w:val="Normal6"/>
              <w:rPr>
                <w:lang w:val="en-GB"/>
              </w:rPr>
            </w:pPr>
            <w:r w:rsidRPr="0036762D">
              <w:rPr>
                <w:lang w:val="en-GB"/>
              </w:rPr>
              <w:t>Member States shall ensure that a trader is liable for any errors due to technical defects in the booking system which are attributable to him and, where the trader has agreed to arrange the booking of a package, for the errors made during the booking process.</w:t>
            </w:r>
          </w:p>
        </w:tc>
      </w:tr>
    </w:tbl>
    <w:p w14:paraId="326F97AE" w14:textId="77777777" w:rsidR="00AA70A4" w:rsidRPr="0036762D" w:rsidRDefault="00AA70A4" w:rsidP="00AA70A4"/>
    <w:p w14:paraId="7E1AC2A7"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74</w:t>
      </w:r>
    </w:p>
    <w:p w14:paraId="63AA75B4" w14:textId="77777777" w:rsidR="00AA70A4" w:rsidRPr="0036762D" w:rsidRDefault="00AA70A4" w:rsidP="00AA70A4"/>
    <w:p w14:paraId="1D72701B" w14:textId="77777777" w:rsidR="00AA70A4" w:rsidRPr="0036762D" w:rsidRDefault="00AA70A4" w:rsidP="00AA70A4">
      <w:pPr>
        <w:pStyle w:val="NormalBold"/>
        <w:keepNext/>
      </w:pPr>
      <w:r w:rsidRPr="0036762D">
        <w:lastRenderedPageBreak/>
        <w:t>Proposal for a directive</w:t>
      </w:r>
    </w:p>
    <w:p w14:paraId="4A437CFF" w14:textId="77777777" w:rsidR="00AA70A4" w:rsidRPr="0036762D" w:rsidRDefault="00AA70A4" w:rsidP="00AA70A4">
      <w:pPr>
        <w:pStyle w:val="NormalBold"/>
        <w:keepNext/>
      </w:pPr>
      <w:r w:rsidRPr="0036762D">
        <w:t>Article 1 – point 12 a (new)</w:t>
      </w:r>
    </w:p>
    <w:p w14:paraId="1A1F1D87" w14:textId="77777777" w:rsidR="00AA70A4" w:rsidRPr="0036762D" w:rsidRDefault="00AA70A4" w:rsidP="00AA70A4">
      <w:pPr>
        <w:keepNext/>
      </w:pPr>
      <w:r w:rsidRPr="0036762D">
        <w:t>Directive (EU) 2015/2302</w:t>
      </w:r>
    </w:p>
    <w:p w14:paraId="36BC842F" w14:textId="77777777" w:rsidR="00AA70A4" w:rsidRPr="0036762D" w:rsidRDefault="00AA70A4" w:rsidP="00AA70A4">
      <w:r w:rsidRPr="0036762D">
        <w:t>Article 23 – paragraph 1</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05C27CD3" w14:textId="77777777" w:rsidTr="00B81684">
        <w:trPr>
          <w:jc w:val="center"/>
        </w:trPr>
        <w:tc>
          <w:tcPr>
            <w:tcW w:w="9752" w:type="dxa"/>
            <w:gridSpan w:val="2"/>
          </w:tcPr>
          <w:p w14:paraId="7927C521" w14:textId="77777777" w:rsidR="00AA70A4" w:rsidRPr="0036762D" w:rsidRDefault="00AA70A4" w:rsidP="00B81684">
            <w:pPr>
              <w:keepNext/>
            </w:pPr>
          </w:p>
        </w:tc>
      </w:tr>
      <w:tr w:rsidR="00AA70A4" w:rsidRPr="0036762D" w14:paraId="00BB3EBF" w14:textId="77777777" w:rsidTr="00B81684">
        <w:trPr>
          <w:jc w:val="center"/>
        </w:trPr>
        <w:tc>
          <w:tcPr>
            <w:tcW w:w="4876" w:type="dxa"/>
            <w:hideMark/>
          </w:tcPr>
          <w:p w14:paraId="113B6B9E" w14:textId="77777777" w:rsidR="00AA70A4" w:rsidRPr="0036762D" w:rsidRDefault="00AA70A4" w:rsidP="00B81684">
            <w:pPr>
              <w:pStyle w:val="AmColumnHeading"/>
              <w:keepNext/>
            </w:pPr>
            <w:r w:rsidRPr="0036762D">
              <w:t>Present text</w:t>
            </w:r>
          </w:p>
        </w:tc>
        <w:tc>
          <w:tcPr>
            <w:tcW w:w="4876" w:type="dxa"/>
            <w:hideMark/>
          </w:tcPr>
          <w:p w14:paraId="2F9C5262" w14:textId="77777777" w:rsidR="00AA70A4" w:rsidRPr="0036762D" w:rsidRDefault="00AA70A4" w:rsidP="00B81684">
            <w:pPr>
              <w:pStyle w:val="AmColumnHeading"/>
              <w:keepNext/>
            </w:pPr>
            <w:r w:rsidRPr="0036762D">
              <w:t>Amendment</w:t>
            </w:r>
          </w:p>
          <w:p w14:paraId="1B11461B" w14:textId="77777777" w:rsidR="00AA70A4" w:rsidRPr="0036762D" w:rsidRDefault="00AA70A4" w:rsidP="00B81684">
            <w:pPr>
              <w:pStyle w:val="AmColumnHeading"/>
              <w:keepNext/>
              <w:jc w:val="left"/>
            </w:pPr>
          </w:p>
        </w:tc>
      </w:tr>
      <w:tr w:rsidR="00AA70A4" w:rsidRPr="0036762D" w14:paraId="54D630C5" w14:textId="77777777" w:rsidTr="00B81684">
        <w:trPr>
          <w:jc w:val="center"/>
        </w:trPr>
        <w:tc>
          <w:tcPr>
            <w:tcW w:w="4876" w:type="dxa"/>
          </w:tcPr>
          <w:p w14:paraId="2A62DD0F" w14:textId="77777777" w:rsidR="00AA70A4" w:rsidRPr="0036762D" w:rsidRDefault="00AA70A4" w:rsidP="00B81684">
            <w:pPr>
              <w:pStyle w:val="Normal6"/>
              <w:rPr>
                <w:lang w:val="en-GB"/>
              </w:rPr>
            </w:pPr>
          </w:p>
        </w:tc>
        <w:tc>
          <w:tcPr>
            <w:tcW w:w="4876" w:type="dxa"/>
          </w:tcPr>
          <w:p w14:paraId="2DC760B8" w14:textId="100FEBA0" w:rsidR="00AA70A4" w:rsidRPr="0036762D" w:rsidRDefault="00AA70A4" w:rsidP="00B81684">
            <w:pPr>
              <w:pStyle w:val="Normal6"/>
              <w:rPr>
                <w:b/>
                <w:i/>
                <w:lang w:val="en-GB"/>
              </w:rPr>
            </w:pPr>
            <w:r w:rsidRPr="0036762D">
              <w:rPr>
                <w:b/>
                <w:i/>
                <w:lang w:val="en-GB"/>
              </w:rPr>
              <w:t>(12a)</w:t>
            </w:r>
            <w:r w:rsidRPr="0036762D">
              <w:rPr>
                <w:b/>
                <w:i/>
                <w:lang w:val="en-GB"/>
              </w:rPr>
              <w:tab/>
              <w:t>Article 23(1) is replaced by the following:</w:t>
            </w:r>
          </w:p>
        </w:tc>
      </w:tr>
      <w:tr w:rsidR="00AA70A4" w:rsidRPr="0036762D" w14:paraId="45F64F8D" w14:textId="77777777" w:rsidTr="00B81684">
        <w:trPr>
          <w:jc w:val="center"/>
        </w:trPr>
        <w:tc>
          <w:tcPr>
            <w:tcW w:w="4876" w:type="dxa"/>
            <w:hideMark/>
          </w:tcPr>
          <w:p w14:paraId="3819E76C" w14:textId="77777777" w:rsidR="00AA70A4" w:rsidRPr="0036762D" w:rsidRDefault="00AA70A4" w:rsidP="00B81684">
            <w:pPr>
              <w:pStyle w:val="Normal6"/>
              <w:rPr>
                <w:lang w:val="en-GB"/>
              </w:rPr>
            </w:pPr>
            <w:r w:rsidRPr="0036762D">
              <w:rPr>
                <w:lang w:val="en-GB"/>
              </w:rPr>
              <w:t>1.</w:t>
            </w:r>
            <w:r w:rsidRPr="0036762D">
              <w:rPr>
                <w:lang w:val="en-GB"/>
              </w:rPr>
              <w:tab/>
              <w:t xml:space="preserve">A declaration by an organiser of a package </w:t>
            </w:r>
            <w:r w:rsidRPr="0036762D">
              <w:rPr>
                <w:b/>
                <w:i/>
                <w:lang w:val="en-GB"/>
              </w:rPr>
              <w:t xml:space="preserve">or a trader facilitating a linked travel arrangement </w:t>
            </w:r>
            <w:r w:rsidRPr="0036762D">
              <w:rPr>
                <w:lang w:val="en-GB"/>
              </w:rPr>
              <w:t xml:space="preserve">that he is acting exclusively as a travel service provider, as an intermediary or in any other capacity, or that a package </w:t>
            </w:r>
            <w:r w:rsidRPr="0036762D">
              <w:rPr>
                <w:b/>
                <w:i/>
                <w:lang w:val="en-GB"/>
              </w:rPr>
              <w:t>or a linked travel arrangement</w:t>
            </w:r>
            <w:r w:rsidRPr="0036762D">
              <w:rPr>
                <w:lang w:val="en-GB"/>
              </w:rPr>
              <w:t xml:space="preserve"> does not constitute a package </w:t>
            </w:r>
            <w:r w:rsidRPr="0036762D">
              <w:rPr>
                <w:b/>
                <w:i/>
                <w:lang w:val="en-GB"/>
              </w:rPr>
              <w:t>or a linked travel arrangement</w:t>
            </w:r>
            <w:r w:rsidRPr="0036762D">
              <w:rPr>
                <w:lang w:val="en-GB"/>
              </w:rPr>
              <w:t xml:space="preserve">, shall not absolve that organiser </w:t>
            </w:r>
            <w:r w:rsidRPr="0036762D">
              <w:rPr>
                <w:b/>
                <w:i/>
                <w:lang w:val="en-GB"/>
              </w:rPr>
              <w:t>or trader</w:t>
            </w:r>
            <w:r w:rsidRPr="0036762D">
              <w:rPr>
                <w:lang w:val="en-GB"/>
              </w:rPr>
              <w:t xml:space="preserve"> from the obligations imposed on </w:t>
            </w:r>
            <w:r w:rsidRPr="0036762D">
              <w:rPr>
                <w:b/>
                <w:i/>
                <w:lang w:val="en-GB"/>
              </w:rPr>
              <w:t>them</w:t>
            </w:r>
            <w:r w:rsidRPr="0036762D">
              <w:rPr>
                <w:lang w:val="en-GB"/>
              </w:rPr>
              <w:t xml:space="preserve"> under this Directive.</w:t>
            </w:r>
          </w:p>
        </w:tc>
        <w:tc>
          <w:tcPr>
            <w:tcW w:w="4876" w:type="dxa"/>
            <w:hideMark/>
          </w:tcPr>
          <w:p w14:paraId="54CFE0F7" w14:textId="77777777" w:rsidR="00AA70A4" w:rsidRPr="0036762D" w:rsidRDefault="00AA70A4" w:rsidP="00B81684">
            <w:pPr>
              <w:pStyle w:val="Normal6"/>
              <w:rPr>
                <w:lang w:val="en-GB"/>
              </w:rPr>
            </w:pPr>
            <w:r w:rsidRPr="0036762D">
              <w:rPr>
                <w:lang w:val="en-GB"/>
              </w:rPr>
              <w:t>1.</w:t>
            </w:r>
            <w:r w:rsidRPr="0036762D">
              <w:rPr>
                <w:lang w:val="en-GB"/>
              </w:rPr>
              <w:tab/>
              <w:t xml:space="preserve">A declaration by an organiser of a package that he is acting exclusively as a travel service provider, as an intermediary or in any other capacity, or that a package does not constitute a package, shall not absolve that organiser from the obligations imposed on </w:t>
            </w:r>
            <w:r w:rsidRPr="0036762D">
              <w:rPr>
                <w:b/>
                <w:i/>
                <w:lang w:val="en-GB"/>
              </w:rPr>
              <w:t>it</w:t>
            </w:r>
            <w:r w:rsidRPr="0036762D">
              <w:rPr>
                <w:lang w:val="en-GB"/>
              </w:rPr>
              <w:t xml:space="preserve"> under this Directive.</w:t>
            </w:r>
          </w:p>
        </w:tc>
      </w:tr>
    </w:tbl>
    <w:p w14:paraId="1556BCAD" w14:textId="77777777" w:rsidR="00AA70A4" w:rsidRPr="0036762D" w:rsidRDefault="00AA70A4" w:rsidP="00AA70A4"/>
    <w:p w14:paraId="3B90F444"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75</w:t>
      </w:r>
    </w:p>
    <w:p w14:paraId="42F7B01E" w14:textId="77777777" w:rsidR="00AA70A4" w:rsidRPr="0036762D" w:rsidRDefault="00AA70A4" w:rsidP="00AA70A4"/>
    <w:p w14:paraId="332C3974" w14:textId="77777777" w:rsidR="00AA70A4" w:rsidRPr="0036762D" w:rsidRDefault="00AA70A4" w:rsidP="00AA70A4">
      <w:pPr>
        <w:pStyle w:val="NormalBold"/>
        <w:keepNext/>
      </w:pPr>
      <w:r w:rsidRPr="0036762D">
        <w:t>Proposal for a directive</w:t>
      </w:r>
    </w:p>
    <w:p w14:paraId="42A4E6B7" w14:textId="77777777" w:rsidR="00AA70A4" w:rsidRPr="0036762D" w:rsidRDefault="00AA70A4" w:rsidP="00AA70A4">
      <w:pPr>
        <w:pStyle w:val="NormalBold"/>
        <w:keepNext/>
      </w:pPr>
      <w:r w:rsidRPr="0036762D">
        <w:t>Article 1 – pont 12 b (new)</w:t>
      </w:r>
    </w:p>
    <w:p w14:paraId="4B33D093" w14:textId="77777777" w:rsidR="00AA70A4" w:rsidRPr="0036762D" w:rsidRDefault="00AA70A4" w:rsidP="00AA70A4">
      <w:pPr>
        <w:keepNext/>
      </w:pPr>
      <w:r w:rsidRPr="0036762D">
        <w:t>Directive (EU) 2015/2302</w:t>
      </w:r>
    </w:p>
    <w:p w14:paraId="1DD565EE" w14:textId="77777777" w:rsidR="00AA70A4" w:rsidRPr="0036762D" w:rsidRDefault="00AA70A4" w:rsidP="00AA70A4">
      <w:r w:rsidRPr="0036762D">
        <w:t>Article 24 – paragraph 1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7EBEC70F" w14:textId="77777777" w:rsidTr="00B81684">
        <w:trPr>
          <w:jc w:val="center"/>
        </w:trPr>
        <w:tc>
          <w:tcPr>
            <w:tcW w:w="9752" w:type="dxa"/>
            <w:gridSpan w:val="2"/>
          </w:tcPr>
          <w:p w14:paraId="1EB41CBA" w14:textId="77777777" w:rsidR="00AA70A4" w:rsidRPr="0036762D" w:rsidRDefault="00AA70A4" w:rsidP="00B81684">
            <w:pPr>
              <w:keepNext/>
            </w:pPr>
          </w:p>
        </w:tc>
      </w:tr>
      <w:tr w:rsidR="00AA70A4" w:rsidRPr="0036762D" w14:paraId="3CF4BC7A" w14:textId="77777777" w:rsidTr="00B81684">
        <w:trPr>
          <w:jc w:val="center"/>
        </w:trPr>
        <w:tc>
          <w:tcPr>
            <w:tcW w:w="4876" w:type="dxa"/>
            <w:hideMark/>
          </w:tcPr>
          <w:p w14:paraId="77E79331" w14:textId="77777777" w:rsidR="00AA70A4" w:rsidRPr="0036762D" w:rsidRDefault="00AA70A4" w:rsidP="00B81684">
            <w:pPr>
              <w:pStyle w:val="AmColumnHeading"/>
              <w:keepNext/>
            </w:pPr>
            <w:r w:rsidRPr="0036762D">
              <w:t>Text proposed by the Commission</w:t>
            </w:r>
          </w:p>
        </w:tc>
        <w:tc>
          <w:tcPr>
            <w:tcW w:w="4876" w:type="dxa"/>
            <w:hideMark/>
          </w:tcPr>
          <w:p w14:paraId="0A06ABAD" w14:textId="77777777" w:rsidR="00AA70A4" w:rsidRPr="0036762D" w:rsidRDefault="00AA70A4" w:rsidP="00B81684">
            <w:pPr>
              <w:pStyle w:val="AmColumnHeading"/>
              <w:keepNext/>
            </w:pPr>
            <w:r w:rsidRPr="0036762D">
              <w:t>Amendment</w:t>
            </w:r>
          </w:p>
        </w:tc>
      </w:tr>
      <w:tr w:rsidR="00AA70A4" w:rsidRPr="0036762D" w14:paraId="5482E884" w14:textId="77777777" w:rsidTr="00B81684">
        <w:trPr>
          <w:jc w:val="center"/>
        </w:trPr>
        <w:tc>
          <w:tcPr>
            <w:tcW w:w="4876" w:type="dxa"/>
          </w:tcPr>
          <w:p w14:paraId="13EF69BE" w14:textId="77777777" w:rsidR="00AA70A4" w:rsidRPr="0036762D" w:rsidRDefault="00AA70A4" w:rsidP="00B81684">
            <w:pPr>
              <w:pStyle w:val="Normal6a"/>
            </w:pPr>
          </w:p>
        </w:tc>
        <w:tc>
          <w:tcPr>
            <w:tcW w:w="4876" w:type="dxa"/>
          </w:tcPr>
          <w:p w14:paraId="62B85432" w14:textId="77777777" w:rsidR="00AA70A4" w:rsidRPr="0036762D" w:rsidRDefault="00AA70A4" w:rsidP="00B81684">
            <w:pPr>
              <w:pStyle w:val="Normal6a"/>
              <w:rPr>
                <w:b/>
                <w:i/>
              </w:rPr>
            </w:pPr>
            <w:r w:rsidRPr="0036762D">
              <w:rPr>
                <w:b/>
                <w:i/>
              </w:rPr>
              <w:t>(12b)</w:t>
            </w:r>
            <w:r w:rsidRPr="0036762D">
              <w:rPr>
                <w:b/>
                <w:i/>
              </w:rPr>
              <w:tab/>
              <w:t>in Article 24, the following paragraphs are added:</w:t>
            </w:r>
          </w:p>
        </w:tc>
      </w:tr>
      <w:tr w:rsidR="00AA70A4" w:rsidRPr="0036762D" w14:paraId="4037A17B" w14:textId="77777777" w:rsidTr="00B81684">
        <w:trPr>
          <w:jc w:val="center"/>
        </w:trPr>
        <w:tc>
          <w:tcPr>
            <w:tcW w:w="4876" w:type="dxa"/>
          </w:tcPr>
          <w:p w14:paraId="3D1EEE70" w14:textId="77777777" w:rsidR="00AA70A4" w:rsidRPr="0036762D" w:rsidRDefault="00AA70A4" w:rsidP="00B81684">
            <w:pPr>
              <w:pStyle w:val="Normal6a"/>
            </w:pPr>
          </w:p>
        </w:tc>
        <w:tc>
          <w:tcPr>
            <w:tcW w:w="4876" w:type="dxa"/>
            <w:hideMark/>
          </w:tcPr>
          <w:p w14:paraId="66AE1A66" w14:textId="7B0347BD" w:rsidR="00AA70A4" w:rsidRPr="0036762D" w:rsidRDefault="00AA70A4" w:rsidP="00B81684">
            <w:pPr>
              <w:pStyle w:val="Normal6a"/>
              <w:rPr>
                <w:b/>
                <w:i/>
                <w:szCs w:val="24"/>
              </w:rPr>
            </w:pPr>
            <w:r w:rsidRPr="0036762D">
              <w:rPr>
                <w:b/>
                <w:i/>
              </w:rPr>
              <w:t>1a.</w:t>
            </w:r>
            <w:r w:rsidRPr="0036762D">
              <w:rPr>
                <w:b/>
                <w:i/>
              </w:rPr>
              <w:tab/>
              <w:t>Without prejudice to Articles 7(2), 13, 15 and 16, each organiser and retailer shall set up a complaint-handling mechanism for the rights and obligations covered by this Directive. They shall make their contact details and working language, or languages, known to travellers and available to consumers at the same time of the documents to be supplied before the start of the package in accordance with Article 7(1), point (g).</w:t>
            </w:r>
          </w:p>
        </w:tc>
      </w:tr>
    </w:tbl>
    <w:p w14:paraId="313AD123" w14:textId="77777777" w:rsidR="00AA70A4" w:rsidRPr="0036762D" w:rsidRDefault="00AA70A4" w:rsidP="00AA70A4"/>
    <w:p w14:paraId="3876034F" w14:textId="77777777" w:rsidR="00AA70A4" w:rsidRPr="0036762D" w:rsidRDefault="00AA70A4" w:rsidP="00AA70A4">
      <w:pPr>
        <w:pStyle w:val="AMNumberTabs0"/>
        <w:keepNext/>
        <w:rPr>
          <w:lang w:val="en-GB"/>
        </w:rPr>
      </w:pPr>
      <w:r w:rsidRPr="0036762D">
        <w:rPr>
          <w:lang w:val="en-GB"/>
        </w:rPr>
        <w:lastRenderedPageBreak/>
        <w:t>Amendment</w:t>
      </w:r>
      <w:r w:rsidRPr="0036762D">
        <w:rPr>
          <w:lang w:val="en-GB"/>
        </w:rPr>
        <w:tab/>
      </w:r>
      <w:r w:rsidRPr="0036762D">
        <w:rPr>
          <w:lang w:val="en-GB"/>
        </w:rPr>
        <w:tab/>
        <w:t>76</w:t>
      </w:r>
    </w:p>
    <w:p w14:paraId="2269AE24" w14:textId="77777777" w:rsidR="00AA70A4" w:rsidRPr="0036762D" w:rsidRDefault="00AA70A4" w:rsidP="00AA70A4"/>
    <w:p w14:paraId="4B4A56A5" w14:textId="77777777" w:rsidR="00AA70A4" w:rsidRPr="0036762D" w:rsidRDefault="00AA70A4" w:rsidP="00AA70A4">
      <w:pPr>
        <w:pStyle w:val="NormalBold"/>
        <w:keepNext/>
      </w:pPr>
      <w:r w:rsidRPr="0036762D">
        <w:t>Proposal for a directive</w:t>
      </w:r>
    </w:p>
    <w:p w14:paraId="7DEAE14A" w14:textId="77777777" w:rsidR="00AA70A4" w:rsidRPr="0036762D" w:rsidRDefault="00AA70A4" w:rsidP="00AA70A4">
      <w:pPr>
        <w:pStyle w:val="NormalBold"/>
        <w:keepNext/>
      </w:pPr>
      <w:r w:rsidRPr="0036762D">
        <w:t>Article 1 – point 12 b (new)</w:t>
      </w:r>
    </w:p>
    <w:p w14:paraId="36D1BC8F" w14:textId="77777777" w:rsidR="00AA70A4" w:rsidRPr="0036762D" w:rsidRDefault="00AA70A4" w:rsidP="00AA70A4">
      <w:pPr>
        <w:keepNext/>
      </w:pPr>
      <w:r w:rsidRPr="0036762D">
        <w:t>Directive (EU) 2015/2302</w:t>
      </w:r>
    </w:p>
    <w:p w14:paraId="273B8A59" w14:textId="77777777" w:rsidR="00AA70A4" w:rsidRPr="0036762D" w:rsidRDefault="00AA70A4" w:rsidP="00AA70A4">
      <w:r w:rsidRPr="0036762D">
        <w:t>Article 24 – paragraph 1 b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0EC59A41" w14:textId="77777777" w:rsidTr="00B81684">
        <w:trPr>
          <w:jc w:val="center"/>
        </w:trPr>
        <w:tc>
          <w:tcPr>
            <w:tcW w:w="9752" w:type="dxa"/>
            <w:gridSpan w:val="2"/>
          </w:tcPr>
          <w:p w14:paraId="32374E5A" w14:textId="77777777" w:rsidR="00AA70A4" w:rsidRPr="0036762D" w:rsidRDefault="00AA70A4" w:rsidP="00B81684">
            <w:pPr>
              <w:keepNext/>
            </w:pPr>
          </w:p>
        </w:tc>
      </w:tr>
      <w:tr w:rsidR="00AA70A4" w:rsidRPr="0036762D" w14:paraId="0B0330CE" w14:textId="77777777" w:rsidTr="00B81684">
        <w:trPr>
          <w:jc w:val="center"/>
        </w:trPr>
        <w:tc>
          <w:tcPr>
            <w:tcW w:w="4876" w:type="dxa"/>
            <w:hideMark/>
          </w:tcPr>
          <w:p w14:paraId="4DBB74FF" w14:textId="77777777" w:rsidR="00AA70A4" w:rsidRPr="0036762D" w:rsidRDefault="00AA70A4" w:rsidP="00B81684">
            <w:pPr>
              <w:pStyle w:val="AmColumnHeading"/>
              <w:keepNext/>
            </w:pPr>
            <w:r w:rsidRPr="0036762D">
              <w:t>Text proposed by the Commission</w:t>
            </w:r>
          </w:p>
        </w:tc>
        <w:tc>
          <w:tcPr>
            <w:tcW w:w="4876" w:type="dxa"/>
            <w:hideMark/>
          </w:tcPr>
          <w:p w14:paraId="2B843C1F" w14:textId="77777777" w:rsidR="00AA70A4" w:rsidRPr="0036762D" w:rsidRDefault="00AA70A4" w:rsidP="00B81684">
            <w:pPr>
              <w:pStyle w:val="AmColumnHeading"/>
              <w:keepNext/>
            </w:pPr>
            <w:r w:rsidRPr="0036762D">
              <w:t>Amendment</w:t>
            </w:r>
          </w:p>
        </w:tc>
      </w:tr>
      <w:tr w:rsidR="00AA70A4" w:rsidRPr="0036762D" w14:paraId="38B60BF0" w14:textId="77777777" w:rsidTr="00B81684">
        <w:trPr>
          <w:jc w:val="center"/>
        </w:trPr>
        <w:tc>
          <w:tcPr>
            <w:tcW w:w="4876" w:type="dxa"/>
          </w:tcPr>
          <w:p w14:paraId="14740383" w14:textId="77777777" w:rsidR="00AA70A4" w:rsidRPr="0036762D" w:rsidRDefault="00AA70A4" w:rsidP="00B81684">
            <w:pPr>
              <w:pStyle w:val="Normal6a"/>
            </w:pPr>
          </w:p>
        </w:tc>
        <w:tc>
          <w:tcPr>
            <w:tcW w:w="4876" w:type="dxa"/>
            <w:hideMark/>
          </w:tcPr>
          <w:p w14:paraId="41B786AA" w14:textId="77777777" w:rsidR="00AA70A4" w:rsidRPr="0036762D" w:rsidRDefault="00AA70A4" w:rsidP="00B81684">
            <w:pPr>
              <w:spacing w:after="240"/>
              <w:ind w:left="-3"/>
              <w:rPr>
                <w:szCs w:val="24"/>
              </w:rPr>
            </w:pPr>
            <w:r w:rsidRPr="0036762D">
              <w:rPr>
                <w:b/>
                <w:i/>
                <w:szCs w:val="24"/>
              </w:rPr>
              <w:t>1b.</w:t>
            </w:r>
            <w:r w:rsidRPr="0036762D">
              <w:rPr>
                <w:b/>
                <w:i/>
                <w:szCs w:val="24"/>
              </w:rPr>
              <w:tab/>
              <w:t>When a traveller submits a complaint using the mechanism referred to in paragraph 1a, the organiser or retailer shall confirm the receipt with a copy of the exchanges, within seven working days of submission of the complaint. The organiser or the retailer shall give a reasoned reply to the traveller within 30 working days. Organisers and retailers shall keep the data necessary to assess the complaint for the duration of the entire complaint-handling procedure and shall make that data available to national enforcement bodies upon request.</w:t>
            </w:r>
          </w:p>
        </w:tc>
      </w:tr>
    </w:tbl>
    <w:p w14:paraId="3AF4CA68" w14:textId="77777777" w:rsidR="00AA70A4" w:rsidRPr="0036762D" w:rsidRDefault="00AA70A4" w:rsidP="00AA70A4"/>
    <w:p w14:paraId="5C05D7EA"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77</w:t>
      </w:r>
    </w:p>
    <w:p w14:paraId="67390791" w14:textId="77777777" w:rsidR="00AA70A4" w:rsidRPr="0036762D" w:rsidRDefault="00AA70A4" w:rsidP="00AA70A4"/>
    <w:p w14:paraId="11E44488" w14:textId="77777777" w:rsidR="00AA70A4" w:rsidRPr="0036762D" w:rsidRDefault="00AA70A4" w:rsidP="00AA70A4">
      <w:pPr>
        <w:pStyle w:val="NormalBold"/>
        <w:keepNext/>
      </w:pPr>
      <w:r w:rsidRPr="0036762D">
        <w:t>Proposal for a directive</w:t>
      </w:r>
    </w:p>
    <w:p w14:paraId="7D25DCBC" w14:textId="77777777" w:rsidR="00AA70A4" w:rsidRPr="0036762D" w:rsidRDefault="00AA70A4" w:rsidP="00AA70A4">
      <w:pPr>
        <w:pStyle w:val="NormalBold"/>
        <w:keepNext/>
      </w:pPr>
      <w:r w:rsidRPr="0036762D">
        <w:t>Article 1 – point 12 b (new)</w:t>
      </w:r>
    </w:p>
    <w:p w14:paraId="30921581" w14:textId="77777777" w:rsidR="00AA70A4" w:rsidRPr="0036762D" w:rsidRDefault="00AA70A4" w:rsidP="00AA70A4">
      <w:pPr>
        <w:keepNext/>
      </w:pPr>
      <w:r w:rsidRPr="0036762D">
        <w:t>Directive (EU) 2015/2302</w:t>
      </w:r>
    </w:p>
    <w:p w14:paraId="6F4FBD6B" w14:textId="77777777" w:rsidR="00AA70A4" w:rsidRPr="0036762D" w:rsidRDefault="00AA70A4" w:rsidP="00AA70A4">
      <w:r w:rsidRPr="0036762D">
        <w:t>Article 24 – paragraph 1 c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08059809" w14:textId="77777777" w:rsidTr="00B81684">
        <w:trPr>
          <w:jc w:val="center"/>
        </w:trPr>
        <w:tc>
          <w:tcPr>
            <w:tcW w:w="9752" w:type="dxa"/>
            <w:gridSpan w:val="2"/>
          </w:tcPr>
          <w:p w14:paraId="61229D9E" w14:textId="77777777" w:rsidR="00AA70A4" w:rsidRPr="0036762D" w:rsidRDefault="00AA70A4" w:rsidP="00B81684">
            <w:pPr>
              <w:keepNext/>
            </w:pPr>
          </w:p>
        </w:tc>
      </w:tr>
      <w:tr w:rsidR="00AA70A4" w:rsidRPr="0036762D" w14:paraId="6C4049E0" w14:textId="77777777" w:rsidTr="00B81684">
        <w:trPr>
          <w:jc w:val="center"/>
        </w:trPr>
        <w:tc>
          <w:tcPr>
            <w:tcW w:w="4876" w:type="dxa"/>
            <w:hideMark/>
          </w:tcPr>
          <w:p w14:paraId="59A63862" w14:textId="77777777" w:rsidR="00AA70A4" w:rsidRPr="0036762D" w:rsidRDefault="00AA70A4" w:rsidP="00B81684">
            <w:pPr>
              <w:pStyle w:val="AmColumnHeading"/>
              <w:keepNext/>
            </w:pPr>
            <w:r w:rsidRPr="0036762D">
              <w:t>Text proposed by the Commission</w:t>
            </w:r>
          </w:p>
        </w:tc>
        <w:tc>
          <w:tcPr>
            <w:tcW w:w="4876" w:type="dxa"/>
            <w:hideMark/>
          </w:tcPr>
          <w:p w14:paraId="58CDDA65" w14:textId="77777777" w:rsidR="00AA70A4" w:rsidRPr="0036762D" w:rsidRDefault="00AA70A4" w:rsidP="00B81684">
            <w:pPr>
              <w:pStyle w:val="AmColumnHeading"/>
              <w:keepNext/>
            </w:pPr>
            <w:r w:rsidRPr="0036762D">
              <w:t>Amendment</w:t>
            </w:r>
          </w:p>
        </w:tc>
      </w:tr>
      <w:tr w:rsidR="00AA70A4" w:rsidRPr="0036762D" w14:paraId="05B19E37" w14:textId="77777777" w:rsidTr="00B81684">
        <w:trPr>
          <w:jc w:val="center"/>
        </w:trPr>
        <w:tc>
          <w:tcPr>
            <w:tcW w:w="4876" w:type="dxa"/>
          </w:tcPr>
          <w:p w14:paraId="795F19DF" w14:textId="77777777" w:rsidR="00AA70A4" w:rsidRPr="0036762D" w:rsidRDefault="00AA70A4" w:rsidP="00B81684">
            <w:pPr>
              <w:pStyle w:val="Normal6a"/>
            </w:pPr>
          </w:p>
        </w:tc>
        <w:tc>
          <w:tcPr>
            <w:tcW w:w="4876" w:type="dxa"/>
            <w:hideMark/>
          </w:tcPr>
          <w:p w14:paraId="507077D2" w14:textId="77777777" w:rsidR="00AA70A4" w:rsidRPr="0036762D" w:rsidRDefault="00AA70A4" w:rsidP="00B81684">
            <w:pPr>
              <w:pStyle w:val="Normal6a"/>
              <w:rPr>
                <w:b/>
                <w:i/>
                <w:szCs w:val="24"/>
              </w:rPr>
            </w:pPr>
            <w:r w:rsidRPr="0036762D">
              <w:rPr>
                <w:b/>
                <w:i/>
                <w:szCs w:val="24"/>
              </w:rPr>
              <w:t>1c.</w:t>
            </w:r>
            <w:r w:rsidRPr="0036762D">
              <w:rPr>
                <w:b/>
                <w:i/>
                <w:szCs w:val="24"/>
              </w:rPr>
              <w:tab/>
              <w:t>Details of the complaint-handling procedure shall be made available on the website of the organisers and retailers offering services covered by this Directive.</w:t>
            </w:r>
          </w:p>
        </w:tc>
      </w:tr>
    </w:tbl>
    <w:p w14:paraId="0A0F5F2D" w14:textId="77777777" w:rsidR="00AA70A4" w:rsidRPr="0036762D" w:rsidRDefault="00AA70A4" w:rsidP="00AA70A4"/>
    <w:p w14:paraId="0AC307DC"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78</w:t>
      </w:r>
    </w:p>
    <w:p w14:paraId="77113379" w14:textId="77777777" w:rsidR="00AA70A4" w:rsidRPr="0036762D" w:rsidRDefault="00AA70A4" w:rsidP="00AA70A4"/>
    <w:p w14:paraId="69F09DC5" w14:textId="77777777" w:rsidR="00AA70A4" w:rsidRPr="0036762D" w:rsidRDefault="00AA70A4" w:rsidP="00AA70A4">
      <w:pPr>
        <w:pStyle w:val="NormalBold"/>
        <w:keepNext/>
      </w:pPr>
      <w:r w:rsidRPr="0036762D">
        <w:t>Proposal for a directive</w:t>
      </w:r>
    </w:p>
    <w:p w14:paraId="4EE16F4C" w14:textId="77777777" w:rsidR="00AA70A4" w:rsidRPr="0036762D" w:rsidRDefault="00AA70A4" w:rsidP="00AA70A4">
      <w:pPr>
        <w:pStyle w:val="NormalBold"/>
        <w:keepNext/>
      </w:pPr>
      <w:r w:rsidRPr="0036762D">
        <w:t>Article 1 – point 12 b (new)</w:t>
      </w:r>
    </w:p>
    <w:p w14:paraId="3977A38E" w14:textId="77777777" w:rsidR="00AA70A4" w:rsidRPr="0036762D" w:rsidRDefault="00AA70A4" w:rsidP="00AA70A4">
      <w:pPr>
        <w:keepNext/>
      </w:pPr>
      <w:r w:rsidRPr="0036762D">
        <w:t>Directive (EU) 2015/2302</w:t>
      </w:r>
    </w:p>
    <w:p w14:paraId="3DCA5C79" w14:textId="77777777" w:rsidR="00AA70A4" w:rsidRPr="0036762D" w:rsidRDefault="00AA70A4" w:rsidP="00AA70A4">
      <w:r w:rsidRPr="0036762D">
        <w:t>Article 24 – paragraph 1 d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A29C98E" w14:textId="77777777" w:rsidTr="00B81684">
        <w:trPr>
          <w:jc w:val="center"/>
        </w:trPr>
        <w:tc>
          <w:tcPr>
            <w:tcW w:w="9752" w:type="dxa"/>
            <w:gridSpan w:val="2"/>
          </w:tcPr>
          <w:p w14:paraId="174A584A" w14:textId="77777777" w:rsidR="00AA70A4" w:rsidRPr="0036762D" w:rsidRDefault="00AA70A4" w:rsidP="00B81684">
            <w:pPr>
              <w:keepNext/>
            </w:pPr>
          </w:p>
        </w:tc>
      </w:tr>
      <w:tr w:rsidR="00AA70A4" w:rsidRPr="0036762D" w14:paraId="3747FADD" w14:textId="77777777" w:rsidTr="00B81684">
        <w:trPr>
          <w:jc w:val="center"/>
        </w:trPr>
        <w:tc>
          <w:tcPr>
            <w:tcW w:w="4876" w:type="dxa"/>
            <w:hideMark/>
          </w:tcPr>
          <w:p w14:paraId="502608AE" w14:textId="77777777" w:rsidR="00AA70A4" w:rsidRPr="0036762D" w:rsidRDefault="00AA70A4" w:rsidP="00B81684">
            <w:pPr>
              <w:pStyle w:val="AmColumnHeading"/>
              <w:keepNext/>
            </w:pPr>
            <w:r w:rsidRPr="0036762D">
              <w:t>Text proposed by the Commission</w:t>
            </w:r>
          </w:p>
        </w:tc>
        <w:tc>
          <w:tcPr>
            <w:tcW w:w="4876" w:type="dxa"/>
            <w:hideMark/>
          </w:tcPr>
          <w:p w14:paraId="5E27C89C" w14:textId="77777777" w:rsidR="00AA70A4" w:rsidRPr="0036762D" w:rsidRDefault="00AA70A4" w:rsidP="00B81684">
            <w:pPr>
              <w:pStyle w:val="AmColumnHeading"/>
              <w:keepNext/>
            </w:pPr>
            <w:r w:rsidRPr="0036762D">
              <w:t>Amendment</w:t>
            </w:r>
          </w:p>
        </w:tc>
      </w:tr>
      <w:tr w:rsidR="00AA70A4" w:rsidRPr="0036762D" w14:paraId="1965D20F" w14:textId="77777777" w:rsidTr="00B81684">
        <w:trPr>
          <w:jc w:val="center"/>
        </w:trPr>
        <w:tc>
          <w:tcPr>
            <w:tcW w:w="4876" w:type="dxa"/>
          </w:tcPr>
          <w:p w14:paraId="5F6FC33B" w14:textId="77777777" w:rsidR="00AA70A4" w:rsidRPr="0036762D" w:rsidRDefault="00AA70A4" w:rsidP="00B81684">
            <w:pPr>
              <w:pStyle w:val="Normal6a"/>
            </w:pPr>
          </w:p>
        </w:tc>
        <w:tc>
          <w:tcPr>
            <w:tcW w:w="4876" w:type="dxa"/>
            <w:hideMark/>
          </w:tcPr>
          <w:p w14:paraId="5DA18B31" w14:textId="77777777" w:rsidR="00AA70A4" w:rsidRPr="0036762D" w:rsidRDefault="00AA70A4" w:rsidP="00B81684">
            <w:pPr>
              <w:pStyle w:val="Normal6a"/>
              <w:rPr>
                <w:szCs w:val="24"/>
              </w:rPr>
            </w:pPr>
            <w:r w:rsidRPr="0036762D">
              <w:rPr>
                <w:b/>
                <w:i/>
                <w:szCs w:val="24"/>
              </w:rPr>
              <w:t>1d.</w:t>
            </w:r>
            <w:r w:rsidRPr="0036762D">
              <w:rPr>
                <w:b/>
                <w:i/>
                <w:szCs w:val="24"/>
              </w:rPr>
              <w:tab/>
              <w:t>The submission of complaints by travellers using the mechanism referred to in paragraph 1a shall be without prejudice to their rights to submit disputes for out-of-court resolution in accordance with Article 26a, or to seek redress through court proceedings, subject to periods of limitation in accordance with national law.</w:t>
            </w:r>
          </w:p>
        </w:tc>
      </w:tr>
    </w:tbl>
    <w:p w14:paraId="72385B91" w14:textId="77777777" w:rsidR="00AA70A4" w:rsidRPr="0036762D" w:rsidRDefault="00AA70A4" w:rsidP="00AA70A4"/>
    <w:p w14:paraId="771DCCDF"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79</w:t>
      </w:r>
    </w:p>
    <w:p w14:paraId="4D498950" w14:textId="77777777" w:rsidR="00AA70A4" w:rsidRPr="0036762D" w:rsidRDefault="00AA70A4" w:rsidP="00AA70A4"/>
    <w:p w14:paraId="1925971C" w14:textId="77777777" w:rsidR="00AA70A4" w:rsidRPr="0036762D" w:rsidRDefault="00AA70A4" w:rsidP="00AA70A4">
      <w:pPr>
        <w:pStyle w:val="NormalBold"/>
        <w:keepNext/>
      </w:pPr>
      <w:r w:rsidRPr="0036762D">
        <w:t>Proposal for a directive</w:t>
      </w:r>
    </w:p>
    <w:p w14:paraId="5222C6DE" w14:textId="77777777" w:rsidR="00AA70A4" w:rsidRPr="0036762D" w:rsidRDefault="00AA70A4" w:rsidP="00AA70A4">
      <w:pPr>
        <w:pStyle w:val="NormalBold"/>
        <w:keepNext/>
      </w:pPr>
      <w:r w:rsidRPr="0036762D">
        <w:t xml:space="preserve">Article 1 – paragraph 1 – point 12 c (new) </w:t>
      </w:r>
    </w:p>
    <w:p w14:paraId="1B34073F" w14:textId="77777777" w:rsidR="00AA70A4" w:rsidRPr="0036762D" w:rsidRDefault="00AA70A4" w:rsidP="00AA70A4">
      <w:pPr>
        <w:keepNext/>
      </w:pPr>
      <w:r w:rsidRPr="0036762D">
        <w:t>Directive (EU) 2015/2302</w:t>
      </w:r>
    </w:p>
    <w:p w14:paraId="3606B223" w14:textId="77777777" w:rsidR="00AA70A4" w:rsidRPr="0036762D" w:rsidRDefault="00AA70A4" w:rsidP="00AA70A4">
      <w:r w:rsidRPr="0036762D">
        <w:t>Article 25</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481C33D9" w14:textId="77777777" w:rsidTr="00B81684">
        <w:trPr>
          <w:jc w:val="center"/>
        </w:trPr>
        <w:tc>
          <w:tcPr>
            <w:tcW w:w="9752" w:type="dxa"/>
            <w:gridSpan w:val="2"/>
          </w:tcPr>
          <w:p w14:paraId="39ECAFAC" w14:textId="77777777" w:rsidR="00AA70A4" w:rsidRPr="0036762D" w:rsidRDefault="00AA70A4" w:rsidP="00B81684">
            <w:pPr>
              <w:keepNext/>
            </w:pPr>
          </w:p>
        </w:tc>
      </w:tr>
      <w:tr w:rsidR="00AA70A4" w:rsidRPr="0036762D" w14:paraId="0F5245A5" w14:textId="77777777" w:rsidTr="00B81684">
        <w:trPr>
          <w:jc w:val="center"/>
        </w:trPr>
        <w:tc>
          <w:tcPr>
            <w:tcW w:w="4876" w:type="dxa"/>
            <w:hideMark/>
          </w:tcPr>
          <w:p w14:paraId="7CFDE7EA" w14:textId="77777777" w:rsidR="00AA70A4" w:rsidRPr="0036762D" w:rsidRDefault="00AA70A4" w:rsidP="00B81684">
            <w:pPr>
              <w:pStyle w:val="AmColumnHeading"/>
              <w:keepNext/>
            </w:pPr>
            <w:r w:rsidRPr="0036762D">
              <w:t>Present text</w:t>
            </w:r>
          </w:p>
        </w:tc>
        <w:tc>
          <w:tcPr>
            <w:tcW w:w="4876" w:type="dxa"/>
            <w:hideMark/>
          </w:tcPr>
          <w:p w14:paraId="33B70547" w14:textId="77777777" w:rsidR="00AA70A4" w:rsidRPr="0036762D" w:rsidRDefault="00AA70A4" w:rsidP="00B81684">
            <w:pPr>
              <w:pStyle w:val="AmColumnHeading"/>
              <w:keepNext/>
            </w:pPr>
            <w:r w:rsidRPr="0036762D">
              <w:t>Amendment</w:t>
            </w:r>
          </w:p>
        </w:tc>
      </w:tr>
      <w:tr w:rsidR="00AA70A4" w:rsidRPr="0036762D" w14:paraId="4BF7BC6F" w14:textId="77777777" w:rsidTr="00B81684">
        <w:trPr>
          <w:jc w:val="center"/>
        </w:trPr>
        <w:tc>
          <w:tcPr>
            <w:tcW w:w="4876" w:type="dxa"/>
          </w:tcPr>
          <w:p w14:paraId="62467E0A" w14:textId="77777777" w:rsidR="00AA70A4" w:rsidRPr="0036762D" w:rsidRDefault="00AA70A4" w:rsidP="00B81684">
            <w:pPr>
              <w:pStyle w:val="Normal6"/>
              <w:rPr>
                <w:lang w:val="en-GB"/>
              </w:rPr>
            </w:pPr>
          </w:p>
        </w:tc>
        <w:tc>
          <w:tcPr>
            <w:tcW w:w="4876" w:type="dxa"/>
            <w:hideMark/>
          </w:tcPr>
          <w:p w14:paraId="455E4131" w14:textId="77777777" w:rsidR="00AA70A4" w:rsidRPr="0036762D" w:rsidRDefault="00AA70A4" w:rsidP="00B81684">
            <w:pPr>
              <w:pStyle w:val="Normal6"/>
              <w:rPr>
                <w:b/>
                <w:i/>
                <w:lang w:val="en-GB"/>
              </w:rPr>
            </w:pPr>
            <w:r w:rsidRPr="0036762D">
              <w:rPr>
                <w:b/>
                <w:i/>
                <w:lang w:val="en-GB"/>
              </w:rPr>
              <w:t>(12c) Article 25 is replaced by the following:</w:t>
            </w:r>
          </w:p>
        </w:tc>
      </w:tr>
      <w:tr w:rsidR="00AA70A4" w:rsidRPr="0036762D" w14:paraId="4B3043AE" w14:textId="77777777" w:rsidTr="00B81684">
        <w:trPr>
          <w:jc w:val="center"/>
        </w:trPr>
        <w:tc>
          <w:tcPr>
            <w:tcW w:w="4876" w:type="dxa"/>
            <w:hideMark/>
          </w:tcPr>
          <w:p w14:paraId="7A04BAAC" w14:textId="77777777" w:rsidR="00AA70A4" w:rsidRPr="0036762D" w:rsidRDefault="00AA70A4" w:rsidP="00B81684">
            <w:pPr>
              <w:pStyle w:val="Normal6"/>
              <w:rPr>
                <w:lang w:val="en-GB"/>
              </w:rPr>
            </w:pPr>
            <w:r w:rsidRPr="0036762D">
              <w:rPr>
                <w:lang w:val="en-GB"/>
              </w:rPr>
              <w:t>Article 25</w:t>
            </w:r>
          </w:p>
        </w:tc>
        <w:tc>
          <w:tcPr>
            <w:tcW w:w="4876" w:type="dxa"/>
            <w:hideMark/>
          </w:tcPr>
          <w:p w14:paraId="227A5C36" w14:textId="77777777" w:rsidR="00AA70A4" w:rsidRPr="0036762D" w:rsidRDefault="00AA70A4" w:rsidP="00B81684">
            <w:pPr>
              <w:pStyle w:val="Normal6"/>
              <w:rPr>
                <w:lang w:val="en-GB"/>
              </w:rPr>
            </w:pPr>
            <w:r w:rsidRPr="0036762D">
              <w:rPr>
                <w:lang w:val="en-GB"/>
              </w:rPr>
              <w:t>‘Article 25</w:t>
            </w:r>
          </w:p>
        </w:tc>
      </w:tr>
      <w:tr w:rsidR="00AA70A4" w:rsidRPr="0036762D" w14:paraId="2C05B123" w14:textId="77777777" w:rsidTr="00B81684">
        <w:trPr>
          <w:jc w:val="center"/>
        </w:trPr>
        <w:tc>
          <w:tcPr>
            <w:tcW w:w="4876" w:type="dxa"/>
            <w:hideMark/>
          </w:tcPr>
          <w:p w14:paraId="15A14FAB" w14:textId="77777777" w:rsidR="00AA70A4" w:rsidRPr="0036762D" w:rsidRDefault="00AA70A4" w:rsidP="00B81684">
            <w:pPr>
              <w:pStyle w:val="Normal6"/>
              <w:rPr>
                <w:lang w:val="en-GB"/>
              </w:rPr>
            </w:pPr>
            <w:r w:rsidRPr="0036762D">
              <w:rPr>
                <w:lang w:val="en-GB"/>
              </w:rPr>
              <w:t>Penalties</w:t>
            </w:r>
          </w:p>
        </w:tc>
        <w:tc>
          <w:tcPr>
            <w:tcW w:w="4876" w:type="dxa"/>
            <w:hideMark/>
          </w:tcPr>
          <w:p w14:paraId="687A0459" w14:textId="77777777" w:rsidR="00AA70A4" w:rsidRPr="0036762D" w:rsidRDefault="00AA70A4" w:rsidP="00B81684">
            <w:pPr>
              <w:pStyle w:val="Normal6"/>
              <w:rPr>
                <w:lang w:val="en-GB"/>
              </w:rPr>
            </w:pPr>
            <w:r w:rsidRPr="0036762D">
              <w:rPr>
                <w:lang w:val="en-GB"/>
              </w:rPr>
              <w:t>Penalties</w:t>
            </w:r>
          </w:p>
        </w:tc>
      </w:tr>
      <w:tr w:rsidR="00AA70A4" w:rsidRPr="0036762D" w14:paraId="356203B0" w14:textId="77777777" w:rsidTr="00B81684">
        <w:trPr>
          <w:jc w:val="center"/>
        </w:trPr>
        <w:tc>
          <w:tcPr>
            <w:tcW w:w="4876" w:type="dxa"/>
            <w:hideMark/>
          </w:tcPr>
          <w:p w14:paraId="71694748" w14:textId="77777777" w:rsidR="00AA70A4" w:rsidRPr="0036762D" w:rsidRDefault="00AA70A4" w:rsidP="00B81684">
            <w:pPr>
              <w:pStyle w:val="Normal6"/>
              <w:rPr>
                <w:lang w:val="en-GB"/>
              </w:rPr>
            </w:pPr>
            <w:r w:rsidRPr="0036762D">
              <w:rPr>
                <w:lang w:val="en-GB"/>
              </w:rPr>
              <w:t>Member States shall lay down the rules on penalties applicable to infringements of national provisions adopted pursuant to this Directive and shall take all measures necessary to ensure that they are implemented. The penalties provided for shall be effective, proportionate and dissuasive.</w:t>
            </w:r>
          </w:p>
        </w:tc>
        <w:tc>
          <w:tcPr>
            <w:tcW w:w="4876" w:type="dxa"/>
            <w:hideMark/>
          </w:tcPr>
          <w:p w14:paraId="6EE07E81" w14:textId="77777777" w:rsidR="00AA70A4" w:rsidRPr="0036762D" w:rsidRDefault="00AA70A4" w:rsidP="00B81684">
            <w:pPr>
              <w:pStyle w:val="Normal6"/>
              <w:rPr>
                <w:lang w:val="en-GB"/>
              </w:rPr>
            </w:pPr>
            <w:r w:rsidRPr="0036762D">
              <w:rPr>
                <w:lang w:val="en-GB"/>
              </w:rPr>
              <w:t xml:space="preserve">Member States shall lay down the rules on penalties applicable to infringements of national provisions adopted pursuant to this Directive and shall take all measures necessary to ensure that they are implemented. The penalties provided for shall be effective, proportionate and dissuasive. </w:t>
            </w:r>
            <w:r w:rsidRPr="0036762D">
              <w:rPr>
                <w:b/>
                <w:i/>
                <w:lang w:val="en-GB"/>
              </w:rPr>
              <w:t>The maximum amount of the fines shall be at least 4% of the trader’s annual turnover in the Member State or Member States concerned. Member States shall notify the Commission of those rules and measures and shall notify it without delay of any subsequent amendment affecting them.</w:t>
            </w:r>
            <w:r w:rsidRPr="0036762D">
              <w:rPr>
                <w:lang w:val="en-GB"/>
              </w:rPr>
              <w:t>’</w:t>
            </w:r>
          </w:p>
        </w:tc>
      </w:tr>
    </w:tbl>
    <w:p w14:paraId="0C345547" w14:textId="77777777" w:rsidR="00AA70A4" w:rsidRPr="0036762D" w:rsidRDefault="00AA70A4" w:rsidP="00AA70A4"/>
    <w:p w14:paraId="4EB82C34"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80</w:t>
      </w:r>
    </w:p>
    <w:p w14:paraId="0A84B590" w14:textId="77777777" w:rsidR="00AA70A4" w:rsidRPr="0036762D" w:rsidRDefault="00AA70A4" w:rsidP="00AA70A4"/>
    <w:p w14:paraId="203613A8" w14:textId="77777777" w:rsidR="00AA70A4" w:rsidRPr="0036762D" w:rsidRDefault="00AA70A4" w:rsidP="00AA70A4">
      <w:pPr>
        <w:pStyle w:val="NormalBold"/>
        <w:keepNext/>
      </w:pPr>
      <w:r w:rsidRPr="0036762D">
        <w:lastRenderedPageBreak/>
        <w:t>Proposal for a directive</w:t>
      </w:r>
    </w:p>
    <w:p w14:paraId="559CCC4D" w14:textId="77777777" w:rsidR="00AA70A4" w:rsidRPr="0036762D" w:rsidRDefault="00AA70A4" w:rsidP="00AA70A4">
      <w:pPr>
        <w:pStyle w:val="NormalBold"/>
        <w:keepNext/>
      </w:pPr>
      <w:r w:rsidRPr="0036762D">
        <w:t>Article 1 – paragraph 1 – point 12 d (new)</w:t>
      </w:r>
    </w:p>
    <w:p w14:paraId="7B568F9E" w14:textId="77777777" w:rsidR="00AA70A4" w:rsidRPr="0036762D" w:rsidRDefault="00AA70A4" w:rsidP="00AA70A4">
      <w:pPr>
        <w:keepNext/>
      </w:pPr>
      <w:r w:rsidRPr="0036762D">
        <w:t>Directive (EU) 2015/2302</w:t>
      </w:r>
    </w:p>
    <w:p w14:paraId="42D0A4F2" w14:textId="77777777" w:rsidR="00AA70A4" w:rsidRPr="0036762D" w:rsidRDefault="00AA70A4" w:rsidP="00AA70A4">
      <w:r w:rsidRPr="0036762D">
        <w:t>Article 26 a (new)</w:t>
      </w:r>
    </w:p>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23113552" w14:textId="77777777" w:rsidTr="00B81684">
        <w:trPr>
          <w:jc w:val="center"/>
        </w:trPr>
        <w:tc>
          <w:tcPr>
            <w:tcW w:w="9752" w:type="dxa"/>
            <w:gridSpan w:val="2"/>
          </w:tcPr>
          <w:p w14:paraId="5954BE31" w14:textId="77777777" w:rsidR="00AA70A4" w:rsidRPr="0036762D" w:rsidRDefault="00AA70A4" w:rsidP="00B81684">
            <w:pPr>
              <w:keepNext/>
            </w:pPr>
          </w:p>
        </w:tc>
      </w:tr>
      <w:tr w:rsidR="00AA70A4" w:rsidRPr="0036762D" w14:paraId="1EE9BB85" w14:textId="77777777" w:rsidTr="00B81684">
        <w:trPr>
          <w:jc w:val="center"/>
        </w:trPr>
        <w:tc>
          <w:tcPr>
            <w:tcW w:w="4876" w:type="dxa"/>
            <w:hideMark/>
          </w:tcPr>
          <w:p w14:paraId="66374442" w14:textId="77777777" w:rsidR="00AA70A4" w:rsidRPr="0036762D" w:rsidRDefault="00AA70A4" w:rsidP="00B81684">
            <w:pPr>
              <w:pStyle w:val="AmColumnHeading"/>
              <w:keepNext/>
            </w:pPr>
            <w:r w:rsidRPr="0036762D">
              <w:t>Text proposed by the Commission</w:t>
            </w:r>
          </w:p>
        </w:tc>
        <w:tc>
          <w:tcPr>
            <w:tcW w:w="4876" w:type="dxa"/>
            <w:hideMark/>
          </w:tcPr>
          <w:p w14:paraId="71427E07" w14:textId="77777777" w:rsidR="00AA70A4" w:rsidRPr="0036762D" w:rsidRDefault="00AA70A4" w:rsidP="00B81684">
            <w:pPr>
              <w:pStyle w:val="AmColumnHeading"/>
              <w:keepNext/>
            </w:pPr>
            <w:r w:rsidRPr="0036762D">
              <w:t>Amendment</w:t>
            </w:r>
          </w:p>
        </w:tc>
      </w:tr>
      <w:tr w:rsidR="00AA70A4" w:rsidRPr="0036762D" w14:paraId="34ADDC5D" w14:textId="77777777" w:rsidTr="00B81684">
        <w:trPr>
          <w:jc w:val="center"/>
        </w:trPr>
        <w:tc>
          <w:tcPr>
            <w:tcW w:w="4876" w:type="dxa"/>
          </w:tcPr>
          <w:p w14:paraId="07CBA33A" w14:textId="77777777" w:rsidR="00AA70A4" w:rsidRPr="0036762D" w:rsidRDefault="00AA70A4" w:rsidP="00B81684">
            <w:pPr>
              <w:pStyle w:val="Normal6a"/>
            </w:pPr>
          </w:p>
        </w:tc>
        <w:tc>
          <w:tcPr>
            <w:tcW w:w="4876" w:type="dxa"/>
            <w:hideMark/>
          </w:tcPr>
          <w:p w14:paraId="2A41AD9B" w14:textId="77777777" w:rsidR="00AA70A4" w:rsidRPr="0036762D" w:rsidRDefault="00AA70A4" w:rsidP="00B81684">
            <w:pPr>
              <w:pStyle w:val="Normal6a"/>
              <w:rPr>
                <w:b/>
                <w:i/>
              </w:rPr>
            </w:pPr>
            <w:r w:rsidRPr="0036762D">
              <w:rPr>
                <w:b/>
                <w:i/>
              </w:rPr>
              <w:t>(12d) the following Article is inserted:</w:t>
            </w:r>
          </w:p>
        </w:tc>
      </w:tr>
      <w:tr w:rsidR="00AA70A4" w:rsidRPr="0036762D" w14:paraId="1A645FED" w14:textId="77777777" w:rsidTr="00B81684">
        <w:trPr>
          <w:jc w:val="center"/>
        </w:trPr>
        <w:tc>
          <w:tcPr>
            <w:tcW w:w="4876" w:type="dxa"/>
          </w:tcPr>
          <w:p w14:paraId="0CEBB973" w14:textId="77777777" w:rsidR="00AA70A4" w:rsidRPr="0036762D" w:rsidRDefault="00AA70A4" w:rsidP="00B81684">
            <w:pPr>
              <w:pStyle w:val="Normal6a"/>
            </w:pPr>
          </w:p>
        </w:tc>
        <w:tc>
          <w:tcPr>
            <w:tcW w:w="4876" w:type="dxa"/>
            <w:hideMark/>
          </w:tcPr>
          <w:p w14:paraId="4A362633" w14:textId="77777777" w:rsidR="00AA70A4" w:rsidRPr="0036762D" w:rsidRDefault="00AA70A4" w:rsidP="00B81684">
            <w:pPr>
              <w:pStyle w:val="Normal6a"/>
              <w:rPr>
                <w:b/>
                <w:i/>
              </w:rPr>
            </w:pPr>
            <w:r w:rsidRPr="0036762D">
              <w:rPr>
                <w:b/>
                <w:i/>
              </w:rPr>
              <w:t>‘Article 26a</w:t>
            </w:r>
          </w:p>
        </w:tc>
      </w:tr>
      <w:tr w:rsidR="00AA70A4" w:rsidRPr="0036762D" w14:paraId="6C13EE5B" w14:textId="77777777" w:rsidTr="00B81684">
        <w:trPr>
          <w:jc w:val="center"/>
        </w:trPr>
        <w:tc>
          <w:tcPr>
            <w:tcW w:w="4876" w:type="dxa"/>
          </w:tcPr>
          <w:p w14:paraId="17C0C212" w14:textId="77777777" w:rsidR="00AA70A4" w:rsidRPr="0036762D" w:rsidRDefault="00AA70A4" w:rsidP="00B81684">
            <w:pPr>
              <w:pStyle w:val="Normal6a"/>
            </w:pPr>
          </w:p>
        </w:tc>
        <w:tc>
          <w:tcPr>
            <w:tcW w:w="4876" w:type="dxa"/>
            <w:hideMark/>
          </w:tcPr>
          <w:p w14:paraId="58E1DE24" w14:textId="77777777" w:rsidR="00AA70A4" w:rsidRPr="0036762D" w:rsidRDefault="00AA70A4" w:rsidP="00B81684">
            <w:pPr>
              <w:pStyle w:val="Normal6a"/>
              <w:rPr>
                <w:b/>
                <w:i/>
              </w:rPr>
            </w:pPr>
            <w:r w:rsidRPr="0036762D">
              <w:rPr>
                <w:b/>
                <w:i/>
              </w:rPr>
              <w:t>Alternative dispute resolution mechanism</w:t>
            </w:r>
          </w:p>
        </w:tc>
      </w:tr>
      <w:tr w:rsidR="00AA70A4" w:rsidRPr="0036762D" w14:paraId="4EA8C5BD" w14:textId="77777777" w:rsidTr="00B81684">
        <w:trPr>
          <w:jc w:val="center"/>
        </w:trPr>
        <w:tc>
          <w:tcPr>
            <w:tcW w:w="4876" w:type="dxa"/>
          </w:tcPr>
          <w:p w14:paraId="53AC0CBF" w14:textId="77777777" w:rsidR="00AA70A4" w:rsidRPr="0036762D" w:rsidRDefault="00AA70A4" w:rsidP="00B81684">
            <w:pPr>
              <w:pStyle w:val="Normal6a"/>
            </w:pPr>
          </w:p>
        </w:tc>
        <w:tc>
          <w:tcPr>
            <w:tcW w:w="4876" w:type="dxa"/>
            <w:hideMark/>
          </w:tcPr>
          <w:p w14:paraId="0A71E69D" w14:textId="4D26EBB9" w:rsidR="00AA70A4" w:rsidRPr="0036762D" w:rsidRDefault="00AA70A4" w:rsidP="00B81684">
            <w:pPr>
              <w:pStyle w:val="Normal6a"/>
              <w:rPr>
                <w:b/>
                <w:i/>
                <w:szCs w:val="24"/>
              </w:rPr>
            </w:pPr>
            <w:r w:rsidRPr="0036762D">
              <w:rPr>
                <w:b/>
                <w:i/>
                <w:szCs w:val="24"/>
              </w:rPr>
              <w:t>Organisers, retailers, intermediaries and other actors falling within the scope of this Directive may participate in alternative dispute resolution procedures.’</w:t>
            </w:r>
          </w:p>
        </w:tc>
      </w:tr>
    </w:tbl>
    <w:p w14:paraId="3BB6C00C" w14:textId="77777777" w:rsidR="00AA70A4" w:rsidRPr="0036762D" w:rsidRDefault="00AA70A4" w:rsidP="00AA70A4">
      <w:pPr>
        <w:rPr>
          <w:rFonts w:eastAsiaTheme="majorEastAsia"/>
        </w:rPr>
      </w:pPr>
    </w:p>
    <w:p w14:paraId="6CF264C6"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81</w:t>
      </w:r>
    </w:p>
    <w:p w14:paraId="2A10E6A8" w14:textId="77777777" w:rsidR="00AA70A4" w:rsidRPr="0036762D" w:rsidRDefault="00AA70A4" w:rsidP="00AA70A4"/>
    <w:p w14:paraId="656D9611" w14:textId="77777777" w:rsidR="00AA70A4" w:rsidRPr="0036762D" w:rsidRDefault="00AA70A4" w:rsidP="00AA70A4">
      <w:pPr>
        <w:pStyle w:val="NormalBold"/>
        <w:keepNext/>
      </w:pPr>
      <w:r w:rsidRPr="0036762D">
        <w:t>Proposal for a directive</w:t>
      </w:r>
    </w:p>
    <w:p w14:paraId="3822FE9D" w14:textId="77777777" w:rsidR="00AA70A4" w:rsidRPr="0036762D" w:rsidRDefault="00AA70A4" w:rsidP="00AA70A4">
      <w:pPr>
        <w:pStyle w:val="NormalBold"/>
        <w:keepNext/>
      </w:pPr>
      <w:r w:rsidRPr="0036762D">
        <w:t>Article 1 – paragraph 1 – point 14</w:t>
      </w:r>
    </w:p>
    <w:p w14:paraId="318EB137" w14:textId="77777777" w:rsidR="00AA70A4" w:rsidRPr="0036762D" w:rsidRDefault="00AA70A4" w:rsidP="00AA70A4">
      <w:pPr>
        <w:keepNext/>
      </w:pPr>
      <w:r w:rsidRPr="0036762D">
        <w:t>Directive (EU) 2015/2302</w:t>
      </w:r>
    </w:p>
    <w:p w14:paraId="4A315F33" w14:textId="77777777" w:rsidR="00AA70A4" w:rsidRPr="0036762D" w:rsidRDefault="00AA70A4" w:rsidP="00AA70A4">
      <w:r w:rsidRPr="0036762D">
        <w:t>Annex II</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218B9F6" w14:textId="77777777" w:rsidTr="00B81684">
        <w:trPr>
          <w:jc w:val="center"/>
        </w:trPr>
        <w:tc>
          <w:tcPr>
            <w:tcW w:w="9752" w:type="dxa"/>
            <w:gridSpan w:val="2"/>
          </w:tcPr>
          <w:p w14:paraId="631E07A9" w14:textId="77777777" w:rsidR="00AA70A4" w:rsidRPr="0036762D" w:rsidRDefault="00AA70A4" w:rsidP="00B81684">
            <w:pPr>
              <w:keepNext/>
            </w:pPr>
          </w:p>
        </w:tc>
      </w:tr>
      <w:tr w:rsidR="00AA70A4" w:rsidRPr="0036762D" w14:paraId="75E6E96F" w14:textId="77777777" w:rsidTr="00B81684">
        <w:trPr>
          <w:jc w:val="center"/>
        </w:trPr>
        <w:tc>
          <w:tcPr>
            <w:tcW w:w="4876" w:type="dxa"/>
            <w:hideMark/>
          </w:tcPr>
          <w:p w14:paraId="59A2C47E" w14:textId="77777777" w:rsidR="00AA70A4" w:rsidRPr="0036762D" w:rsidRDefault="00AA70A4" w:rsidP="00B81684">
            <w:pPr>
              <w:pStyle w:val="AmColumnHeading"/>
              <w:keepNext/>
            </w:pPr>
            <w:r w:rsidRPr="0036762D">
              <w:t>Text proposed by the Commission</w:t>
            </w:r>
          </w:p>
        </w:tc>
        <w:tc>
          <w:tcPr>
            <w:tcW w:w="4876" w:type="dxa"/>
            <w:hideMark/>
          </w:tcPr>
          <w:p w14:paraId="54590378" w14:textId="77777777" w:rsidR="00AA70A4" w:rsidRPr="0036762D" w:rsidRDefault="00AA70A4" w:rsidP="00B81684">
            <w:pPr>
              <w:pStyle w:val="AmColumnHeading"/>
              <w:keepNext/>
            </w:pPr>
            <w:r w:rsidRPr="0036762D">
              <w:t>Amendment</w:t>
            </w:r>
          </w:p>
        </w:tc>
      </w:tr>
      <w:tr w:rsidR="00AA70A4" w:rsidRPr="0036762D" w14:paraId="1BFCC967" w14:textId="77777777" w:rsidTr="00B81684">
        <w:trPr>
          <w:jc w:val="center"/>
        </w:trPr>
        <w:tc>
          <w:tcPr>
            <w:tcW w:w="4876" w:type="dxa"/>
          </w:tcPr>
          <w:p w14:paraId="3696352C" w14:textId="77777777" w:rsidR="00AA70A4" w:rsidRPr="0036762D" w:rsidRDefault="00AA70A4" w:rsidP="00B81684">
            <w:pPr>
              <w:pStyle w:val="Normal6a"/>
            </w:pPr>
            <w:r w:rsidRPr="0036762D">
              <w:t>(14)</w:t>
            </w:r>
            <w:r w:rsidRPr="0036762D">
              <w:tab/>
              <w:t xml:space="preserve">Annex II is </w:t>
            </w:r>
            <w:r w:rsidRPr="0036762D">
              <w:rPr>
                <w:b/>
                <w:i/>
              </w:rPr>
              <w:t>replaced by the text in Annex II to this Directive</w:t>
            </w:r>
            <w:r w:rsidRPr="0036762D">
              <w:t xml:space="preserve">. </w:t>
            </w:r>
          </w:p>
        </w:tc>
        <w:tc>
          <w:tcPr>
            <w:tcW w:w="4876" w:type="dxa"/>
            <w:hideMark/>
          </w:tcPr>
          <w:p w14:paraId="3B82978D" w14:textId="77777777" w:rsidR="00AA70A4" w:rsidRPr="0036762D" w:rsidRDefault="00AA70A4" w:rsidP="00B81684">
            <w:pPr>
              <w:pStyle w:val="Normal6a"/>
              <w:rPr>
                <w:b/>
                <w:i/>
              </w:rPr>
            </w:pPr>
            <w:r w:rsidRPr="0036762D">
              <w:t>(14)</w:t>
            </w:r>
            <w:r w:rsidRPr="0036762D">
              <w:tab/>
              <w:t xml:space="preserve">Annex II is </w:t>
            </w:r>
            <w:r w:rsidRPr="0036762D">
              <w:rPr>
                <w:b/>
                <w:i/>
              </w:rPr>
              <w:t>deleted</w:t>
            </w:r>
            <w:r w:rsidRPr="0036762D">
              <w:t>.</w:t>
            </w:r>
          </w:p>
        </w:tc>
      </w:tr>
    </w:tbl>
    <w:p w14:paraId="4BC72B57" w14:textId="77777777" w:rsidR="00AA70A4" w:rsidRPr="0036762D" w:rsidRDefault="00AA70A4" w:rsidP="00AA70A4"/>
    <w:p w14:paraId="32D687EA"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82</w:t>
      </w:r>
    </w:p>
    <w:p w14:paraId="6B28F7A5" w14:textId="77777777" w:rsidR="00AA70A4" w:rsidRPr="0036762D" w:rsidRDefault="00AA70A4" w:rsidP="00AA70A4"/>
    <w:p w14:paraId="1DB15467" w14:textId="77777777" w:rsidR="00AA70A4" w:rsidRPr="0036762D" w:rsidRDefault="00AA70A4" w:rsidP="00AA70A4">
      <w:pPr>
        <w:pStyle w:val="NormalBold"/>
        <w:keepNext/>
      </w:pPr>
      <w:r w:rsidRPr="0036762D">
        <w:t>Proposal for a directive</w:t>
      </w:r>
    </w:p>
    <w:p w14:paraId="36FFB6C8" w14:textId="77777777" w:rsidR="00AA70A4" w:rsidRPr="0036762D" w:rsidRDefault="00AA70A4" w:rsidP="00AA70A4">
      <w:pPr>
        <w:pStyle w:val="NormalBold"/>
        <w:keepNext/>
      </w:pPr>
      <w:r w:rsidRPr="0036762D">
        <w:t>Article 3</w:t>
      </w:r>
    </w:p>
    <w:tbl>
      <w:tblPr>
        <w:tblW w:w="9752"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12F05880" w14:textId="77777777" w:rsidTr="00B81684">
        <w:trPr>
          <w:jc w:val="center"/>
        </w:trPr>
        <w:tc>
          <w:tcPr>
            <w:tcW w:w="9752" w:type="dxa"/>
            <w:gridSpan w:val="2"/>
          </w:tcPr>
          <w:p w14:paraId="0B13D573" w14:textId="77777777" w:rsidR="00AA70A4" w:rsidRPr="0036762D" w:rsidRDefault="00AA70A4" w:rsidP="00B81684">
            <w:pPr>
              <w:keepNext/>
            </w:pPr>
          </w:p>
        </w:tc>
      </w:tr>
      <w:tr w:rsidR="00AA70A4" w:rsidRPr="0036762D" w14:paraId="0FEF0B2D" w14:textId="77777777" w:rsidTr="00B81684">
        <w:trPr>
          <w:jc w:val="center"/>
        </w:trPr>
        <w:tc>
          <w:tcPr>
            <w:tcW w:w="4876" w:type="dxa"/>
            <w:hideMark/>
          </w:tcPr>
          <w:p w14:paraId="297FD110" w14:textId="77777777" w:rsidR="00AA70A4" w:rsidRPr="0036762D" w:rsidRDefault="00AA70A4" w:rsidP="00B81684">
            <w:pPr>
              <w:pStyle w:val="AmColumnHeading"/>
              <w:keepNext/>
            </w:pPr>
            <w:r w:rsidRPr="0036762D">
              <w:t>Text proposed by the Commission</w:t>
            </w:r>
          </w:p>
        </w:tc>
        <w:tc>
          <w:tcPr>
            <w:tcW w:w="4876" w:type="dxa"/>
            <w:hideMark/>
          </w:tcPr>
          <w:p w14:paraId="27840CE2" w14:textId="77777777" w:rsidR="00AA70A4" w:rsidRPr="0036762D" w:rsidRDefault="00AA70A4" w:rsidP="00B81684">
            <w:pPr>
              <w:pStyle w:val="AmColumnHeading"/>
              <w:keepNext/>
            </w:pPr>
            <w:r w:rsidRPr="0036762D">
              <w:t>Amendment</w:t>
            </w:r>
          </w:p>
        </w:tc>
      </w:tr>
      <w:tr w:rsidR="00AA70A4" w:rsidRPr="0036762D" w14:paraId="272F3F96" w14:textId="77777777" w:rsidTr="00B81684">
        <w:trPr>
          <w:jc w:val="center"/>
        </w:trPr>
        <w:tc>
          <w:tcPr>
            <w:tcW w:w="4876" w:type="dxa"/>
            <w:hideMark/>
          </w:tcPr>
          <w:p w14:paraId="608C855A" w14:textId="77777777" w:rsidR="00AA70A4" w:rsidRPr="0036762D" w:rsidRDefault="00AA70A4" w:rsidP="00B81684">
            <w:pPr>
              <w:pStyle w:val="Normal6a"/>
            </w:pPr>
            <w:r w:rsidRPr="0036762D">
              <w:t>Article 3</w:t>
            </w:r>
          </w:p>
        </w:tc>
        <w:tc>
          <w:tcPr>
            <w:tcW w:w="4876" w:type="dxa"/>
            <w:hideMark/>
          </w:tcPr>
          <w:p w14:paraId="09E4BCE4" w14:textId="77777777" w:rsidR="00AA70A4" w:rsidRPr="0036762D" w:rsidRDefault="00AA70A4" w:rsidP="00B81684">
            <w:pPr>
              <w:pStyle w:val="Normal6a"/>
            </w:pPr>
            <w:r w:rsidRPr="0036762D">
              <w:t>Article 3</w:t>
            </w:r>
          </w:p>
        </w:tc>
      </w:tr>
      <w:tr w:rsidR="00AA70A4" w:rsidRPr="0036762D" w14:paraId="2218F8B6" w14:textId="77777777" w:rsidTr="00B81684">
        <w:trPr>
          <w:jc w:val="center"/>
        </w:trPr>
        <w:tc>
          <w:tcPr>
            <w:tcW w:w="4876" w:type="dxa"/>
            <w:hideMark/>
          </w:tcPr>
          <w:p w14:paraId="5AA71F47" w14:textId="77777777" w:rsidR="00AA70A4" w:rsidRPr="0036762D" w:rsidRDefault="00AA70A4" w:rsidP="00B81684">
            <w:pPr>
              <w:pStyle w:val="Normal6a"/>
            </w:pPr>
            <w:r w:rsidRPr="0036762D">
              <w:t>Transposition</w:t>
            </w:r>
          </w:p>
        </w:tc>
        <w:tc>
          <w:tcPr>
            <w:tcW w:w="4876" w:type="dxa"/>
            <w:hideMark/>
          </w:tcPr>
          <w:p w14:paraId="5867D310" w14:textId="77777777" w:rsidR="00AA70A4" w:rsidRPr="0036762D" w:rsidRDefault="00AA70A4" w:rsidP="00B81684">
            <w:pPr>
              <w:pStyle w:val="Normal6a"/>
            </w:pPr>
            <w:r w:rsidRPr="0036762D">
              <w:t>Transposition</w:t>
            </w:r>
          </w:p>
        </w:tc>
      </w:tr>
      <w:tr w:rsidR="00AA70A4" w:rsidRPr="0036762D" w14:paraId="7F58B5BA" w14:textId="77777777" w:rsidTr="00B81684">
        <w:trPr>
          <w:jc w:val="center"/>
        </w:trPr>
        <w:tc>
          <w:tcPr>
            <w:tcW w:w="4876" w:type="dxa"/>
            <w:hideMark/>
          </w:tcPr>
          <w:p w14:paraId="330A272C" w14:textId="77777777" w:rsidR="00AA70A4" w:rsidRPr="0036762D" w:rsidRDefault="00AA70A4" w:rsidP="00B81684">
            <w:pPr>
              <w:pStyle w:val="Normal6a"/>
            </w:pPr>
            <w:r w:rsidRPr="0036762D">
              <w:t>1.</w:t>
            </w:r>
            <w:r w:rsidRPr="0036762D">
              <w:tab/>
              <w:t>Member States shall adopt and publish, by [</w:t>
            </w:r>
            <w:r w:rsidRPr="0036762D">
              <w:rPr>
                <w:b/>
                <w:i/>
              </w:rPr>
              <w:t>18 months</w:t>
            </w:r>
            <w:r w:rsidRPr="0036762D">
              <w:t xml:space="preserve"> after the entry into force of the Directive] at the latest, the laws, regulations and administrative provisions necessary to comply with this Directive. They shall forthwith communicate to the Commission the text of those provisions. </w:t>
            </w:r>
          </w:p>
        </w:tc>
        <w:tc>
          <w:tcPr>
            <w:tcW w:w="4876" w:type="dxa"/>
            <w:hideMark/>
          </w:tcPr>
          <w:p w14:paraId="278DA0A6" w14:textId="77777777" w:rsidR="00AA70A4" w:rsidRPr="0036762D" w:rsidRDefault="00AA70A4" w:rsidP="00B81684">
            <w:pPr>
              <w:pStyle w:val="Normal6a"/>
            </w:pPr>
            <w:r w:rsidRPr="0036762D">
              <w:t>Member States shall adopt and publish, by [</w:t>
            </w:r>
            <w:r w:rsidRPr="0036762D">
              <w:rPr>
                <w:b/>
                <w:i/>
              </w:rPr>
              <w:t>24 months</w:t>
            </w:r>
            <w:r w:rsidRPr="0036762D">
              <w:t xml:space="preserve"> after the entry into force of the Directive] at the latest, the laws, regulations and administrative provisions necessary to comply with this Directive.</w:t>
            </w:r>
          </w:p>
        </w:tc>
      </w:tr>
      <w:tr w:rsidR="00AA70A4" w:rsidRPr="0036762D" w14:paraId="02F523C8" w14:textId="77777777" w:rsidTr="00B81684">
        <w:trPr>
          <w:jc w:val="center"/>
        </w:trPr>
        <w:tc>
          <w:tcPr>
            <w:tcW w:w="4876" w:type="dxa"/>
            <w:hideMark/>
          </w:tcPr>
          <w:p w14:paraId="09408DF8" w14:textId="77777777" w:rsidR="00AA70A4" w:rsidRPr="0036762D" w:rsidRDefault="00AA70A4" w:rsidP="00B81684">
            <w:pPr>
              <w:pStyle w:val="Normal6a"/>
            </w:pPr>
            <w:r w:rsidRPr="0036762D">
              <w:t xml:space="preserve">They shall apply those provisions from [6 </w:t>
            </w:r>
            <w:r w:rsidRPr="0036762D">
              <w:lastRenderedPageBreak/>
              <w:t>months after the transposition deadline].</w:t>
            </w:r>
          </w:p>
        </w:tc>
        <w:tc>
          <w:tcPr>
            <w:tcW w:w="4876" w:type="dxa"/>
          </w:tcPr>
          <w:p w14:paraId="0C931E11" w14:textId="77777777" w:rsidR="00AA70A4" w:rsidRPr="0036762D" w:rsidRDefault="00AA70A4" w:rsidP="00B81684">
            <w:pPr>
              <w:pStyle w:val="Normal6a"/>
            </w:pPr>
            <w:r w:rsidRPr="0036762D">
              <w:lastRenderedPageBreak/>
              <w:t xml:space="preserve">They shall forthwith communicate to the </w:t>
            </w:r>
            <w:r w:rsidRPr="0036762D">
              <w:lastRenderedPageBreak/>
              <w:t>Commission the text of those provisions. They shall apply those provisions from [6 months after the transposition deadline].</w:t>
            </w:r>
          </w:p>
        </w:tc>
      </w:tr>
      <w:tr w:rsidR="00AA70A4" w:rsidRPr="0036762D" w14:paraId="7492B1CB" w14:textId="77777777" w:rsidTr="00B81684">
        <w:trPr>
          <w:jc w:val="center"/>
        </w:trPr>
        <w:tc>
          <w:tcPr>
            <w:tcW w:w="4876" w:type="dxa"/>
            <w:hideMark/>
          </w:tcPr>
          <w:p w14:paraId="116A6C93" w14:textId="77777777" w:rsidR="00AA70A4" w:rsidRPr="0036762D" w:rsidRDefault="00AA70A4" w:rsidP="00B81684">
            <w:pPr>
              <w:pStyle w:val="Normal6a"/>
            </w:pPr>
            <w:r w:rsidRPr="0036762D">
              <w:lastRenderedPageBreak/>
              <w:t>When Member States adopt those provisions, they shall contain a reference to this Directive or be accompanied by such a reference on the occasion of their official publication. Member States shall determine how such reference is to be made.</w:t>
            </w:r>
          </w:p>
        </w:tc>
        <w:tc>
          <w:tcPr>
            <w:tcW w:w="4876" w:type="dxa"/>
          </w:tcPr>
          <w:p w14:paraId="3AD410BB" w14:textId="77777777" w:rsidR="00AA70A4" w:rsidRPr="0036762D" w:rsidRDefault="00AA70A4" w:rsidP="00B81684">
            <w:pPr>
              <w:pStyle w:val="Normal6a"/>
            </w:pPr>
            <w:r w:rsidRPr="0036762D">
              <w:t>When Member States adopt those provisions, they shall contain a reference to this Directive or be accompanied by such a reference on the occasion of their official publication. Member States shall determine how such reference is to be made.</w:t>
            </w:r>
          </w:p>
        </w:tc>
      </w:tr>
      <w:tr w:rsidR="00AA70A4" w:rsidRPr="0036762D" w14:paraId="379EAFD0" w14:textId="77777777" w:rsidTr="00B81684">
        <w:trPr>
          <w:jc w:val="center"/>
        </w:trPr>
        <w:tc>
          <w:tcPr>
            <w:tcW w:w="4876" w:type="dxa"/>
            <w:hideMark/>
          </w:tcPr>
          <w:p w14:paraId="3ABBAD1C" w14:textId="77777777" w:rsidR="00AA70A4" w:rsidRPr="0036762D" w:rsidRDefault="00AA70A4" w:rsidP="00B81684">
            <w:pPr>
              <w:pStyle w:val="Normal6a"/>
            </w:pPr>
            <w:r w:rsidRPr="0036762D">
              <w:t>2.</w:t>
            </w:r>
            <w:r w:rsidRPr="0036762D">
              <w:tab/>
              <w:t>Member States shall communicate to the Commission the text of the main provisions of national law which they adopt in the field covered by this Directive.</w:t>
            </w:r>
          </w:p>
        </w:tc>
        <w:tc>
          <w:tcPr>
            <w:tcW w:w="4876" w:type="dxa"/>
            <w:hideMark/>
          </w:tcPr>
          <w:p w14:paraId="4CECE875" w14:textId="77777777" w:rsidR="00AA70A4" w:rsidRPr="0036762D" w:rsidRDefault="00AA70A4" w:rsidP="00B81684">
            <w:pPr>
              <w:pStyle w:val="Normal6a"/>
              <w:rPr>
                <w:szCs w:val="24"/>
              </w:rPr>
            </w:pPr>
            <w:r w:rsidRPr="0036762D">
              <w:rPr>
                <w:szCs w:val="24"/>
              </w:rPr>
              <w:t>Member States shall communicate to the Commission the text of the main provisions of national law which they adopt in the field covered by this Directive.</w:t>
            </w:r>
          </w:p>
        </w:tc>
      </w:tr>
    </w:tbl>
    <w:p w14:paraId="5DCB9A33" w14:textId="77777777" w:rsidR="00AA70A4" w:rsidRPr="0036762D" w:rsidRDefault="00AA70A4" w:rsidP="00AA70A4">
      <w:pPr>
        <w:pStyle w:val="AMNumberTabs0"/>
        <w:keepNext/>
        <w:rPr>
          <w:lang w:val="en-GB"/>
        </w:rPr>
      </w:pPr>
      <w:r w:rsidRPr="0036762D">
        <w:rPr>
          <w:lang w:val="en-GB"/>
        </w:rPr>
        <w:t>Amendment</w:t>
      </w:r>
      <w:r w:rsidRPr="0036762D">
        <w:rPr>
          <w:lang w:val="en-GB"/>
        </w:rPr>
        <w:tab/>
      </w:r>
      <w:r w:rsidRPr="0036762D">
        <w:rPr>
          <w:lang w:val="en-GB"/>
        </w:rPr>
        <w:tab/>
        <w:t>83</w:t>
      </w:r>
    </w:p>
    <w:p w14:paraId="66E775FC" w14:textId="77777777" w:rsidR="00AA70A4" w:rsidRPr="0036762D" w:rsidRDefault="00AA70A4" w:rsidP="00AA70A4">
      <w:pPr>
        <w:pStyle w:val="NormalBold"/>
        <w:keepNext/>
      </w:pPr>
      <w:r w:rsidRPr="0036762D">
        <w:t>Proposal for a directive</w:t>
      </w:r>
    </w:p>
    <w:p w14:paraId="58A62E1F" w14:textId="77777777" w:rsidR="00AA70A4" w:rsidRPr="0036762D" w:rsidRDefault="00AA70A4" w:rsidP="00AA70A4">
      <w:pPr>
        <w:pStyle w:val="NormalBold"/>
        <w:keepNext/>
        <w:rPr>
          <w:rStyle w:val="HideTWBExt"/>
          <w:rFonts w:ascii="Times New Roman" w:hAnsi="Times New Roman"/>
          <w:noProof w:val="0"/>
          <w:vanish w:val="0"/>
          <w:color w:val="auto"/>
          <w:sz w:val="24"/>
        </w:rPr>
      </w:pPr>
      <w:r w:rsidRPr="0036762D">
        <w:t>Annex II</w:t>
      </w:r>
    </w:p>
    <w:p w14:paraId="7A44327A" w14:textId="77777777" w:rsidR="00AA70A4" w:rsidRPr="0036762D" w:rsidRDefault="00AA70A4" w:rsidP="00AA70A4">
      <w:pPr>
        <w:keepNext/>
      </w:pPr>
      <w:r w:rsidRPr="0036762D">
        <w:t>Directive (EU) 2015/2302</w:t>
      </w:r>
    </w:p>
    <w:p w14:paraId="25515CA5" w14:textId="77777777" w:rsidR="00AA70A4" w:rsidRPr="0036762D" w:rsidRDefault="00AA70A4" w:rsidP="00AA70A4">
      <w:r w:rsidRPr="0036762D">
        <w:t>Annex II</w:t>
      </w:r>
    </w:p>
    <w:p w14:paraId="3D5BF631" w14:textId="77777777" w:rsidR="00AA70A4" w:rsidRPr="0036762D" w:rsidRDefault="00AA70A4" w:rsidP="00AA70A4"/>
    <w:tbl>
      <w:tblPr>
        <w:tblW w:w="0" w:type="dxa"/>
        <w:jc w:val="center"/>
        <w:tblLayout w:type="fixed"/>
        <w:tblCellMar>
          <w:left w:w="340" w:type="dxa"/>
          <w:right w:w="340" w:type="dxa"/>
        </w:tblCellMar>
        <w:tblLook w:val="04A0" w:firstRow="1" w:lastRow="0" w:firstColumn="1" w:lastColumn="0" w:noHBand="0" w:noVBand="1"/>
      </w:tblPr>
      <w:tblGrid>
        <w:gridCol w:w="4876"/>
        <w:gridCol w:w="4876"/>
      </w:tblGrid>
      <w:tr w:rsidR="00AA70A4" w:rsidRPr="0036762D" w14:paraId="09EA16E7" w14:textId="77777777" w:rsidTr="00B81684">
        <w:trPr>
          <w:jc w:val="center"/>
        </w:trPr>
        <w:tc>
          <w:tcPr>
            <w:tcW w:w="9752" w:type="dxa"/>
            <w:gridSpan w:val="2"/>
          </w:tcPr>
          <w:p w14:paraId="0C007DE3" w14:textId="77777777" w:rsidR="00AA70A4" w:rsidRPr="0036762D" w:rsidRDefault="00AA70A4" w:rsidP="00B81684">
            <w:pPr>
              <w:keepNext/>
            </w:pPr>
          </w:p>
        </w:tc>
      </w:tr>
      <w:tr w:rsidR="00AA70A4" w:rsidRPr="0036762D" w14:paraId="2A2D2D37" w14:textId="77777777" w:rsidTr="00B81684">
        <w:trPr>
          <w:jc w:val="center"/>
        </w:trPr>
        <w:tc>
          <w:tcPr>
            <w:tcW w:w="4876" w:type="dxa"/>
            <w:hideMark/>
          </w:tcPr>
          <w:p w14:paraId="747D608D" w14:textId="77777777" w:rsidR="00AA70A4" w:rsidRPr="0036762D" w:rsidRDefault="00AA70A4" w:rsidP="00B81684">
            <w:pPr>
              <w:pStyle w:val="AmColumnHeading"/>
              <w:keepNext/>
            </w:pPr>
            <w:r w:rsidRPr="0036762D">
              <w:t>Text proposed by the Commission</w:t>
            </w:r>
          </w:p>
        </w:tc>
        <w:tc>
          <w:tcPr>
            <w:tcW w:w="4876" w:type="dxa"/>
            <w:hideMark/>
          </w:tcPr>
          <w:p w14:paraId="08EDE9C0" w14:textId="77777777" w:rsidR="00AA70A4" w:rsidRPr="0036762D" w:rsidRDefault="00AA70A4" w:rsidP="00B81684">
            <w:pPr>
              <w:pStyle w:val="AmColumnHeading"/>
              <w:keepNext/>
            </w:pPr>
            <w:r w:rsidRPr="0036762D">
              <w:t>Amendment</w:t>
            </w:r>
          </w:p>
        </w:tc>
      </w:tr>
      <w:tr w:rsidR="00AA70A4" w:rsidRPr="00665FA2" w14:paraId="1E18CB4A" w14:textId="77777777" w:rsidTr="00B81684">
        <w:trPr>
          <w:jc w:val="center"/>
        </w:trPr>
        <w:tc>
          <w:tcPr>
            <w:tcW w:w="4876" w:type="dxa"/>
          </w:tcPr>
          <w:p w14:paraId="222C4EE1" w14:textId="77777777" w:rsidR="00AA70A4" w:rsidRPr="0036762D" w:rsidRDefault="00AA70A4" w:rsidP="00B81684">
            <w:pPr>
              <w:pStyle w:val="Normal6a"/>
              <w:rPr>
                <w:b/>
                <w:i/>
              </w:rPr>
            </w:pPr>
            <w:r w:rsidRPr="0036762D">
              <w:rPr>
                <w:b/>
                <w:i/>
              </w:rPr>
              <w:t>[…]</w:t>
            </w:r>
          </w:p>
        </w:tc>
        <w:tc>
          <w:tcPr>
            <w:tcW w:w="4876" w:type="dxa"/>
            <w:hideMark/>
          </w:tcPr>
          <w:p w14:paraId="18DAD48C" w14:textId="77777777" w:rsidR="00AA70A4" w:rsidRPr="00665FA2" w:rsidRDefault="00AA70A4" w:rsidP="00B81684">
            <w:pPr>
              <w:pStyle w:val="Normal6a"/>
              <w:rPr>
                <w:b/>
                <w:i/>
                <w:szCs w:val="24"/>
              </w:rPr>
            </w:pPr>
            <w:r w:rsidRPr="0036762D">
              <w:rPr>
                <w:b/>
                <w:i/>
                <w:szCs w:val="24"/>
              </w:rPr>
              <w:t>deleted</w:t>
            </w:r>
          </w:p>
        </w:tc>
      </w:tr>
    </w:tbl>
    <w:p w14:paraId="499E7FD4" w14:textId="4DB11812" w:rsidR="00E365E1" w:rsidRPr="00665FA2" w:rsidRDefault="00E365E1" w:rsidP="00A34EBE"/>
    <w:sectPr w:rsidR="00E365E1" w:rsidRPr="00665FA2" w:rsidSect="00665FA2">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8D047E" w14:textId="77777777" w:rsidR="00A34EBE" w:rsidRPr="00665FA2" w:rsidRDefault="00A34EBE">
      <w:r w:rsidRPr="00665FA2">
        <w:separator/>
      </w:r>
    </w:p>
  </w:endnote>
  <w:endnote w:type="continuationSeparator" w:id="0">
    <w:p w14:paraId="3BDA8593" w14:textId="77777777" w:rsidR="00A34EBE" w:rsidRPr="00665FA2" w:rsidRDefault="00A34EBE">
      <w:r w:rsidRPr="00665F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DokChampa">
    <w:altName w:val="Leelawadee UI"/>
    <w:charset w:val="DE"/>
    <w:family w:val="swiss"/>
    <w:pitch w:val="variable"/>
    <w:sig w:usb0="83000003" w:usb1="00000000" w:usb2="00000000" w:usb3="00000000" w:csb0="00010001"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C06FAB" w14:textId="77777777" w:rsidR="00064002" w:rsidRPr="00665FA2" w:rsidRDefault="0006400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6C0D40" w14:textId="77777777" w:rsidR="00064002" w:rsidRPr="00665FA2" w:rsidRDefault="00064002"/>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7DD668" w14:textId="77777777" w:rsidR="00064002" w:rsidRPr="00665FA2"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396DFA" w14:textId="77777777" w:rsidR="00A34EBE" w:rsidRPr="00665FA2" w:rsidRDefault="00A34EBE">
      <w:r w:rsidRPr="00665FA2">
        <w:separator/>
      </w:r>
    </w:p>
  </w:footnote>
  <w:footnote w:type="continuationSeparator" w:id="0">
    <w:p w14:paraId="3A0253E5" w14:textId="77777777" w:rsidR="00A34EBE" w:rsidRPr="00665FA2" w:rsidRDefault="00A34EBE">
      <w:r w:rsidRPr="00665FA2">
        <w:continuationSeparator/>
      </w:r>
    </w:p>
  </w:footnote>
  <w:footnote w:id="1">
    <w:p w14:paraId="729EAA1C" w14:textId="18512B48" w:rsidR="0036762D" w:rsidRPr="007F6ED1" w:rsidRDefault="0036762D" w:rsidP="007F6ED1">
      <w:pPr>
        <w:pStyle w:val="FootnoteText"/>
        <w:ind w:left="709" w:hanging="709"/>
        <w:rPr>
          <w:sz w:val="24"/>
          <w:szCs w:val="24"/>
          <w:lang w:val="en-GB"/>
        </w:rPr>
      </w:pPr>
      <w:r w:rsidRPr="007F6ED1">
        <w:rPr>
          <w:rStyle w:val="FootnoteReference"/>
          <w:sz w:val="24"/>
          <w:szCs w:val="24"/>
        </w:rPr>
        <w:footnoteRef/>
      </w:r>
      <w:r w:rsidRPr="007F6ED1">
        <w:rPr>
          <w:sz w:val="24"/>
          <w:szCs w:val="24"/>
          <w:lang w:val="en-GB"/>
        </w:rPr>
        <w:t xml:space="preserve"> </w:t>
      </w:r>
      <w:r w:rsidRPr="007F6ED1">
        <w:rPr>
          <w:sz w:val="24"/>
          <w:szCs w:val="24"/>
          <w:lang w:val="en-GB"/>
        </w:rPr>
        <w:tab/>
        <w:t xml:space="preserve">The matter was </w:t>
      </w:r>
      <w:proofErr w:type="gramStart"/>
      <w:r w:rsidRPr="007F6ED1">
        <w:rPr>
          <w:sz w:val="24"/>
          <w:szCs w:val="24"/>
          <w:lang w:val="en-GB"/>
        </w:rPr>
        <w:t>referred back</w:t>
      </w:r>
      <w:proofErr w:type="gramEnd"/>
      <w:r w:rsidRPr="007F6ED1">
        <w:rPr>
          <w:sz w:val="24"/>
          <w:szCs w:val="24"/>
          <w:lang w:val="en-GB"/>
        </w:rPr>
        <w:t xml:space="preserve"> for interinstitutional negotiations to the committee responsible, pursuant to Rule 60(4), fourth subparagraph (A10-01</w:t>
      </w:r>
      <w:r>
        <w:rPr>
          <w:sz w:val="24"/>
          <w:szCs w:val="24"/>
          <w:lang w:val="en-GB"/>
        </w:rPr>
        <w:t>40</w:t>
      </w:r>
      <w:r w:rsidRPr="007F6ED1">
        <w:rPr>
          <w:sz w:val="24"/>
          <w:szCs w:val="24"/>
          <w:lang w:val="en-GB"/>
        </w:rPr>
        <w:t>/2025).</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3291D" w14:textId="77777777" w:rsidR="00064002" w:rsidRPr="00665FA2" w:rsidRDefault="00064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5B1011" w14:textId="77777777" w:rsidR="00064002" w:rsidRPr="00665FA2" w:rsidRDefault="0006400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1B04AA" w14:textId="77777777" w:rsidR="00064002" w:rsidRPr="00665FA2"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1AC151C"/>
    <w:multiLevelType w:val="hybridMultilevel"/>
    <w:tmpl w:val="5A1A11FE"/>
    <w:lvl w:ilvl="0" w:tplc="FC96A14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1BED1759"/>
    <w:multiLevelType w:val="hybridMultilevel"/>
    <w:tmpl w:val="2556A44E"/>
    <w:lvl w:ilvl="0" w:tplc="5512221E">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4" w15:restartNumberingAfterBreak="0">
    <w:nsid w:val="450A5173"/>
    <w:multiLevelType w:val="hybridMultilevel"/>
    <w:tmpl w:val="AC966EA2"/>
    <w:lvl w:ilvl="0" w:tplc="8A7EA2DE">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986905"/>
    <w:multiLevelType w:val="hybridMultilevel"/>
    <w:tmpl w:val="257A41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50C01E12"/>
    <w:multiLevelType w:val="hybridMultilevel"/>
    <w:tmpl w:val="9CA0358E"/>
    <w:lvl w:ilvl="0" w:tplc="971ECB44">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4A978F7"/>
    <w:multiLevelType w:val="hybridMultilevel"/>
    <w:tmpl w:val="F410BDD2"/>
    <w:lvl w:ilvl="0" w:tplc="9FD88DD0">
      <w:start w:val="1"/>
      <w:numFmt w:val="decimal"/>
      <w:lvlText w:val="(%1."/>
      <w:lvlJc w:val="left"/>
      <w:pPr>
        <w:ind w:left="720" w:hanging="360"/>
      </w:pPr>
      <w:rPr>
        <w:rFonts w:hint="default"/>
        <w:b/>
        <w:i/>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917204153">
    <w:abstractNumId w:val="9"/>
  </w:num>
  <w:num w:numId="2" w16cid:durableId="2009089963">
    <w:abstractNumId w:val="9"/>
  </w:num>
  <w:num w:numId="3" w16cid:durableId="1683630554">
    <w:abstractNumId w:val="7"/>
  </w:num>
  <w:num w:numId="4" w16cid:durableId="1897429583">
    <w:abstractNumId w:val="7"/>
  </w:num>
  <w:num w:numId="5" w16cid:durableId="1939672862">
    <w:abstractNumId w:val="6"/>
  </w:num>
  <w:num w:numId="6" w16cid:durableId="1033195488">
    <w:abstractNumId w:val="6"/>
  </w:num>
  <w:num w:numId="7" w16cid:durableId="1144468118">
    <w:abstractNumId w:val="5"/>
  </w:num>
  <w:num w:numId="8" w16cid:durableId="1904756221">
    <w:abstractNumId w:val="5"/>
  </w:num>
  <w:num w:numId="9" w16cid:durableId="1525361834">
    <w:abstractNumId w:val="4"/>
  </w:num>
  <w:num w:numId="10" w16cid:durableId="722797731">
    <w:abstractNumId w:val="4"/>
  </w:num>
  <w:num w:numId="11" w16cid:durableId="2101103515">
    <w:abstractNumId w:val="8"/>
  </w:num>
  <w:num w:numId="12" w16cid:durableId="201554727">
    <w:abstractNumId w:val="8"/>
  </w:num>
  <w:num w:numId="13" w16cid:durableId="1981154754">
    <w:abstractNumId w:val="3"/>
  </w:num>
  <w:num w:numId="14" w16cid:durableId="1714108763">
    <w:abstractNumId w:val="3"/>
  </w:num>
  <w:num w:numId="15" w16cid:durableId="385614573">
    <w:abstractNumId w:val="2"/>
  </w:num>
  <w:num w:numId="16" w16cid:durableId="111286717">
    <w:abstractNumId w:val="2"/>
  </w:num>
  <w:num w:numId="17" w16cid:durableId="1498766496">
    <w:abstractNumId w:val="1"/>
  </w:num>
  <w:num w:numId="18" w16cid:durableId="757168686">
    <w:abstractNumId w:val="1"/>
  </w:num>
  <w:num w:numId="19" w16cid:durableId="1692800642">
    <w:abstractNumId w:val="0"/>
  </w:num>
  <w:num w:numId="20" w16cid:durableId="1114324251">
    <w:abstractNumId w:val="0"/>
  </w:num>
  <w:num w:numId="21" w16cid:durableId="1038816299">
    <w:abstractNumId w:val="9"/>
  </w:num>
  <w:num w:numId="22" w16cid:durableId="1992829312">
    <w:abstractNumId w:val="7"/>
  </w:num>
  <w:num w:numId="23" w16cid:durableId="1561672559">
    <w:abstractNumId w:val="6"/>
  </w:num>
  <w:num w:numId="24" w16cid:durableId="1159997789">
    <w:abstractNumId w:val="5"/>
  </w:num>
  <w:num w:numId="25" w16cid:durableId="1095637814">
    <w:abstractNumId w:val="4"/>
  </w:num>
  <w:num w:numId="26" w16cid:durableId="1590428824">
    <w:abstractNumId w:val="8"/>
  </w:num>
  <w:num w:numId="27" w16cid:durableId="514423599">
    <w:abstractNumId w:val="3"/>
  </w:num>
  <w:num w:numId="28" w16cid:durableId="38285489">
    <w:abstractNumId w:val="2"/>
  </w:num>
  <w:num w:numId="29" w16cid:durableId="240216629">
    <w:abstractNumId w:val="1"/>
  </w:num>
  <w:num w:numId="30" w16cid:durableId="1914775589">
    <w:abstractNumId w:val="0"/>
  </w:num>
  <w:num w:numId="31" w16cid:durableId="1915159658">
    <w:abstractNumId w:val="9"/>
  </w:num>
  <w:num w:numId="32" w16cid:durableId="49426590">
    <w:abstractNumId w:val="7"/>
  </w:num>
  <w:num w:numId="33" w16cid:durableId="597442277">
    <w:abstractNumId w:val="6"/>
  </w:num>
  <w:num w:numId="34" w16cid:durableId="977684079">
    <w:abstractNumId w:val="5"/>
  </w:num>
  <w:num w:numId="35" w16cid:durableId="1020469437">
    <w:abstractNumId w:val="4"/>
  </w:num>
  <w:num w:numId="36" w16cid:durableId="721753046">
    <w:abstractNumId w:val="8"/>
  </w:num>
  <w:num w:numId="37" w16cid:durableId="1145582417">
    <w:abstractNumId w:val="3"/>
  </w:num>
  <w:num w:numId="38" w16cid:durableId="582371608">
    <w:abstractNumId w:val="2"/>
  </w:num>
  <w:num w:numId="39" w16cid:durableId="640230804">
    <w:abstractNumId w:val="1"/>
  </w:num>
  <w:num w:numId="40" w16cid:durableId="91441107">
    <w:abstractNumId w:val="0"/>
  </w:num>
  <w:num w:numId="41" w16cid:durableId="140854350">
    <w:abstractNumId w:val="10"/>
  </w:num>
  <w:num w:numId="42" w16cid:durableId="1006444823">
    <w:abstractNumId w:val="10"/>
  </w:num>
  <w:num w:numId="43" w16cid:durableId="45033574">
    <w:abstractNumId w:val="10"/>
  </w:num>
  <w:num w:numId="44" w16cid:durableId="1489130728">
    <w:abstractNumId w:val="13"/>
  </w:num>
  <w:num w:numId="45" w16cid:durableId="703823437">
    <w:abstractNumId w:val="11"/>
  </w:num>
  <w:num w:numId="46" w16cid:durableId="2144155736">
    <w:abstractNumId w:val="17"/>
  </w:num>
  <w:num w:numId="47" w16cid:durableId="2056614370">
    <w:abstractNumId w:val="16"/>
  </w:num>
  <w:num w:numId="48" w16cid:durableId="502207761">
    <w:abstractNumId w:val="14"/>
  </w:num>
  <w:num w:numId="49" w16cid:durableId="34889681">
    <w:abstractNumId w:val="15"/>
  </w:num>
  <w:num w:numId="50" w16cid:durableId="266357180">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docse" w:val="A10-0140/2025"/>
    <w:docVar w:name="dvlangue" w:val="EN"/>
    <w:docVar w:name="dvnumam" w:val="135"/>
    <w:docVar w:name="dvpe" w:val="768.075"/>
    <w:docVar w:name="dvrapporteur" w:val="Rapporteur: "/>
    <w:docVar w:name="dvstar" w:val="***I"/>
    <w:docVar w:name="dvtitre" w:val="European Parliament legislative resolution of xx September 2025 on the proposal for a directive of the European Parliament and of the Council amending Directive (EU) 2015/2302 to make the protection of travellers more effective and to simplify and clarify certain aspects of the Directive(COM(2023)0905 – C9-0436/2023 – 2023/0435(COD))"/>
  </w:docVars>
  <w:rsids>
    <w:rsidRoot w:val="00A34EBE"/>
    <w:rsid w:val="00002272"/>
    <w:rsid w:val="000558A6"/>
    <w:rsid w:val="00064002"/>
    <w:rsid w:val="000677B9"/>
    <w:rsid w:val="0007653A"/>
    <w:rsid w:val="000831BA"/>
    <w:rsid w:val="00086E91"/>
    <w:rsid w:val="000A42CC"/>
    <w:rsid w:val="000E7DD9"/>
    <w:rsid w:val="0010095E"/>
    <w:rsid w:val="00125B37"/>
    <w:rsid w:val="00187494"/>
    <w:rsid w:val="001F32AE"/>
    <w:rsid w:val="00246761"/>
    <w:rsid w:val="002767FF"/>
    <w:rsid w:val="002B18FE"/>
    <w:rsid w:val="002B5493"/>
    <w:rsid w:val="00343214"/>
    <w:rsid w:val="00361C00"/>
    <w:rsid w:val="0036762D"/>
    <w:rsid w:val="00395FA1"/>
    <w:rsid w:val="003E15D4"/>
    <w:rsid w:val="003E4468"/>
    <w:rsid w:val="00411CCE"/>
    <w:rsid w:val="0041666E"/>
    <w:rsid w:val="00416DDF"/>
    <w:rsid w:val="00421060"/>
    <w:rsid w:val="00471C19"/>
    <w:rsid w:val="004867E3"/>
    <w:rsid w:val="00494A28"/>
    <w:rsid w:val="00494A46"/>
    <w:rsid w:val="004C0004"/>
    <w:rsid w:val="004C5D52"/>
    <w:rsid w:val="0050519A"/>
    <w:rsid w:val="005072A1"/>
    <w:rsid w:val="00514517"/>
    <w:rsid w:val="00545827"/>
    <w:rsid w:val="00560270"/>
    <w:rsid w:val="005C2568"/>
    <w:rsid w:val="005F1B17"/>
    <w:rsid w:val="006037C0"/>
    <w:rsid w:val="0065626C"/>
    <w:rsid w:val="006631B6"/>
    <w:rsid w:val="00665FA2"/>
    <w:rsid w:val="00680577"/>
    <w:rsid w:val="006A0643"/>
    <w:rsid w:val="006D4D50"/>
    <w:rsid w:val="006F74FA"/>
    <w:rsid w:val="00731ADD"/>
    <w:rsid w:val="00734777"/>
    <w:rsid w:val="00747932"/>
    <w:rsid w:val="00751A4A"/>
    <w:rsid w:val="00756632"/>
    <w:rsid w:val="00762C74"/>
    <w:rsid w:val="00775F74"/>
    <w:rsid w:val="00786EC0"/>
    <w:rsid w:val="007D1690"/>
    <w:rsid w:val="007E22AD"/>
    <w:rsid w:val="007F6ED1"/>
    <w:rsid w:val="00817416"/>
    <w:rsid w:val="00842779"/>
    <w:rsid w:val="00865F67"/>
    <w:rsid w:val="00881A7B"/>
    <w:rsid w:val="008840E5"/>
    <w:rsid w:val="00887B3E"/>
    <w:rsid w:val="008C2AC6"/>
    <w:rsid w:val="008E2EAD"/>
    <w:rsid w:val="00930C23"/>
    <w:rsid w:val="0093193B"/>
    <w:rsid w:val="00935E0F"/>
    <w:rsid w:val="009509D8"/>
    <w:rsid w:val="00950B64"/>
    <w:rsid w:val="00981893"/>
    <w:rsid w:val="00994371"/>
    <w:rsid w:val="00A1687D"/>
    <w:rsid w:val="00A34EBE"/>
    <w:rsid w:val="00A43E52"/>
    <w:rsid w:val="00A4678D"/>
    <w:rsid w:val="00A778C7"/>
    <w:rsid w:val="00AA70A4"/>
    <w:rsid w:val="00AB441E"/>
    <w:rsid w:val="00AB6293"/>
    <w:rsid w:val="00AE0928"/>
    <w:rsid w:val="00AF3B82"/>
    <w:rsid w:val="00B12E95"/>
    <w:rsid w:val="00B22876"/>
    <w:rsid w:val="00B32251"/>
    <w:rsid w:val="00B558F0"/>
    <w:rsid w:val="00B76555"/>
    <w:rsid w:val="00B81684"/>
    <w:rsid w:val="00BD48FE"/>
    <w:rsid w:val="00BD7BD8"/>
    <w:rsid w:val="00BE6ADC"/>
    <w:rsid w:val="00C05BFE"/>
    <w:rsid w:val="00C23CD4"/>
    <w:rsid w:val="00C61C0C"/>
    <w:rsid w:val="00C85462"/>
    <w:rsid w:val="00C941CB"/>
    <w:rsid w:val="00C956D6"/>
    <w:rsid w:val="00CC2357"/>
    <w:rsid w:val="00CF071A"/>
    <w:rsid w:val="00D03A6E"/>
    <w:rsid w:val="00D058B8"/>
    <w:rsid w:val="00D23AC4"/>
    <w:rsid w:val="00D56C11"/>
    <w:rsid w:val="00D834A0"/>
    <w:rsid w:val="00D872DF"/>
    <w:rsid w:val="00D91E21"/>
    <w:rsid w:val="00DA7FCD"/>
    <w:rsid w:val="00DD1646"/>
    <w:rsid w:val="00E365E1"/>
    <w:rsid w:val="00E52146"/>
    <w:rsid w:val="00E820A4"/>
    <w:rsid w:val="00EB006A"/>
    <w:rsid w:val="00EB4772"/>
    <w:rsid w:val="00ED169E"/>
    <w:rsid w:val="00ED4235"/>
    <w:rsid w:val="00F04346"/>
    <w:rsid w:val="00F075DC"/>
    <w:rsid w:val="00F149E9"/>
    <w:rsid w:val="00F45A1C"/>
    <w:rsid w:val="00F5134D"/>
    <w:rsid w:val="00F74202"/>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803D719"/>
  <w15:chartTrackingRefBased/>
  <w15:docId w15:val="{AC57FE64-9736-47C6-9B5B-278F3E8B9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annotation text" w:uiPriority="99"/>
    <w:lsdException w:name="header"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aliases w:val="16 Point,Superscript 6 Point,Footnote Reference Number,Footnote Reference_LVL6,Footnote Reference_LVL61,Footnote Reference_LVL62,Footnote Reference_LVL63,Footnote Reference_LVL64"/>
    <w:uiPriority w:val="99"/>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AA70A4"/>
    <w:rPr>
      <w:b/>
      <w:kern w:val="28"/>
      <w:sz w:val="28"/>
      <w:lang w:val="fr-FR" w:eastAsia="fr-FR"/>
    </w:rPr>
  </w:style>
  <w:style w:type="character" w:customStyle="1" w:styleId="Heading2Char">
    <w:name w:val="Heading 2 Char"/>
    <w:basedOn w:val="DefaultParagraphFont"/>
    <w:link w:val="Heading2"/>
    <w:semiHidden/>
    <w:rsid w:val="00AA70A4"/>
    <w:rPr>
      <w:sz w:val="24"/>
      <w:lang w:val="fr-FR" w:eastAsia="fr-FR"/>
    </w:rPr>
  </w:style>
  <w:style w:type="character" w:customStyle="1" w:styleId="Heading3Char">
    <w:name w:val="Heading 3 Char"/>
    <w:basedOn w:val="DefaultParagraphFont"/>
    <w:link w:val="Heading3"/>
    <w:semiHidden/>
    <w:rsid w:val="00AA70A4"/>
    <w:rPr>
      <w:rFonts w:ascii="Arial" w:hAnsi="Arial"/>
      <w:sz w:val="24"/>
      <w:lang w:val="fr-FR" w:eastAsia="fr-FR"/>
    </w:rPr>
  </w:style>
  <w:style w:type="character" w:customStyle="1" w:styleId="Heading4Char">
    <w:name w:val="Heading 4 Char"/>
    <w:basedOn w:val="DefaultParagraphFont"/>
    <w:link w:val="Heading4"/>
    <w:semiHidden/>
    <w:rsid w:val="00AA70A4"/>
    <w:rPr>
      <w:sz w:val="24"/>
      <w:lang w:val="en-US" w:eastAsia="fr-FR"/>
    </w:rPr>
  </w:style>
  <w:style w:type="character" w:customStyle="1" w:styleId="Heading5Char">
    <w:name w:val="Heading 5 Char"/>
    <w:basedOn w:val="DefaultParagraphFont"/>
    <w:link w:val="Heading5"/>
    <w:semiHidden/>
    <w:rsid w:val="00AA70A4"/>
    <w:rPr>
      <w:sz w:val="24"/>
      <w:lang w:val="en-US" w:eastAsia="fr-FR"/>
    </w:rPr>
  </w:style>
  <w:style w:type="character" w:customStyle="1" w:styleId="Heading6Char">
    <w:name w:val="Heading 6 Char"/>
    <w:basedOn w:val="DefaultParagraphFont"/>
    <w:link w:val="Heading6"/>
    <w:semiHidden/>
    <w:rsid w:val="00AA70A4"/>
    <w:rPr>
      <w:i/>
      <w:sz w:val="22"/>
    </w:rPr>
  </w:style>
  <w:style w:type="character" w:customStyle="1" w:styleId="Heading7Char">
    <w:name w:val="Heading 7 Char"/>
    <w:basedOn w:val="DefaultParagraphFont"/>
    <w:link w:val="Heading7"/>
    <w:semiHidden/>
    <w:rsid w:val="00AA70A4"/>
    <w:rPr>
      <w:rFonts w:ascii="Arial" w:hAnsi="Arial"/>
      <w:sz w:val="24"/>
    </w:rPr>
  </w:style>
  <w:style w:type="character" w:customStyle="1" w:styleId="Heading8Char">
    <w:name w:val="Heading 8 Char"/>
    <w:basedOn w:val="DefaultParagraphFont"/>
    <w:link w:val="Heading8"/>
    <w:semiHidden/>
    <w:rsid w:val="00AA70A4"/>
    <w:rPr>
      <w:rFonts w:ascii="Arial" w:hAnsi="Arial"/>
      <w:i/>
      <w:sz w:val="24"/>
    </w:rPr>
  </w:style>
  <w:style w:type="character" w:customStyle="1" w:styleId="Heading9Char">
    <w:name w:val="Heading 9 Char"/>
    <w:basedOn w:val="DefaultParagraphFont"/>
    <w:link w:val="Heading9"/>
    <w:semiHidden/>
    <w:rsid w:val="00AA70A4"/>
    <w:rPr>
      <w:rFonts w:ascii="Arial" w:hAnsi="Arial"/>
      <w:b/>
      <w:i/>
      <w:sz w:val="18"/>
    </w:rPr>
  </w:style>
  <w:style w:type="paragraph" w:styleId="TOCHeading">
    <w:name w:val="TOC Heading"/>
    <w:basedOn w:val="Normal"/>
    <w:next w:val="Normal"/>
    <w:uiPriority w:val="39"/>
    <w:unhideWhenUsed/>
    <w:qFormat/>
    <w:rsid w:val="00AA70A4"/>
    <w:pPr>
      <w:widowControl/>
      <w:spacing w:after="240"/>
    </w:pPr>
  </w:style>
  <w:style w:type="paragraph" w:customStyle="1" w:styleId="EPFooter2">
    <w:name w:val="EPFooter2"/>
    <w:basedOn w:val="Normal"/>
    <w:next w:val="Normal"/>
    <w:rsid w:val="00AA70A4"/>
    <w:pPr>
      <w:widowControl/>
      <w:tabs>
        <w:tab w:val="center" w:pos="4535"/>
        <w:tab w:val="right" w:pos="9921"/>
      </w:tabs>
      <w:ind w:left="-850" w:right="-850"/>
    </w:pPr>
    <w:rPr>
      <w:rFonts w:ascii="Arial" w:hAnsi="Arial" w:cs="Arial"/>
      <w:b/>
      <w:sz w:val="48"/>
    </w:rPr>
  </w:style>
  <w:style w:type="paragraph" w:customStyle="1" w:styleId="TOCPage">
    <w:name w:val="TOC Page"/>
    <w:basedOn w:val="Normal"/>
    <w:next w:val="TOC1"/>
    <w:rsid w:val="00AA70A4"/>
    <w:pPr>
      <w:keepNext/>
      <w:spacing w:after="240"/>
      <w:jc w:val="right"/>
    </w:pPr>
    <w:rPr>
      <w:rFonts w:ascii="Arial" w:hAnsi="Arial"/>
      <w:b/>
    </w:rPr>
  </w:style>
  <w:style w:type="paragraph" w:customStyle="1" w:styleId="Normal6a">
    <w:name w:val="Normal6a"/>
    <w:basedOn w:val="Normal"/>
    <w:rsid w:val="00AA70A4"/>
    <w:pPr>
      <w:spacing w:after="120"/>
    </w:pPr>
  </w:style>
  <w:style w:type="paragraph" w:customStyle="1" w:styleId="PageHeading">
    <w:name w:val="PageHeading"/>
    <w:basedOn w:val="Normal"/>
    <w:rsid w:val="00AA70A4"/>
    <w:pPr>
      <w:keepNext/>
      <w:spacing w:after="480"/>
      <w:jc w:val="center"/>
    </w:pPr>
    <w:rPr>
      <w:rFonts w:ascii="Arial" w:hAnsi="Arial" w:cs="Arial"/>
      <w:b/>
    </w:rPr>
  </w:style>
  <w:style w:type="paragraph" w:customStyle="1" w:styleId="NormalBold">
    <w:name w:val="NormalBold"/>
    <w:basedOn w:val="Normal"/>
    <w:link w:val="NormalBoldChar"/>
    <w:rsid w:val="00AA70A4"/>
    <w:rPr>
      <w:b/>
    </w:rPr>
  </w:style>
  <w:style w:type="paragraph" w:customStyle="1" w:styleId="NormalBold12a">
    <w:name w:val="NormalBold12a"/>
    <w:basedOn w:val="Normal"/>
    <w:rsid w:val="00AA70A4"/>
    <w:pPr>
      <w:spacing w:after="240"/>
    </w:pPr>
    <w:rPr>
      <w:b/>
    </w:rPr>
  </w:style>
  <w:style w:type="paragraph" w:customStyle="1" w:styleId="AmJustText">
    <w:name w:val="AmJustText"/>
    <w:basedOn w:val="Normal"/>
    <w:rsid w:val="00AA70A4"/>
    <w:pPr>
      <w:spacing w:after="240"/>
    </w:pPr>
    <w:rPr>
      <w:i/>
    </w:rPr>
  </w:style>
  <w:style w:type="paragraph" w:customStyle="1" w:styleId="NormalHanging12a">
    <w:name w:val="NormalHanging12a"/>
    <w:basedOn w:val="Normal"/>
    <w:rsid w:val="00AA70A4"/>
    <w:pPr>
      <w:spacing w:after="240"/>
      <w:ind w:left="567" w:hanging="567"/>
    </w:pPr>
  </w:style>
  <w:style w:type="paragraph" w:customStyle="1" w:styleId="CoverNormal24a">
    <w:name w:val="CoverNormal24a"/>
    <w:basedOn w:val="Normal"/>
    <w:rsid w:val="00AA70A4"/>
    <w:pPr>
      <w:spacing w:after="480"/>
      <w:ind w:left="1417"/>
    </w:pPr>
  </w:style>
  <w:style w:type="paragraph" w:customStyle="1" w:styleId="CoverNormal">
    <w:name w:val="CoverNormal"/>
    <w:basedOn w:val="Normal"/>
    <w:rsid w:val="00AA70A4"/>
    <w:pPr>
      <w:ind w:left="1418"/>
    </w:pPr>
  </w:style>
  <w:style w:type="paragraph" w:customStyle="1" w:styleId="AmCrossRef">
    <w:name w:val="AmCrossRef"/>
    <w:basedOn w:val="Normal"/>
    <w:rsid w:val="00AA70A4"/>
    <w:pPr>
      <w:spacing w:before="240" w:after="240"/>
      <w:jc w:val="center"/>
    </w:pPr>
    <w:rPr>
      <w:i/>
    </w:rPr>
  </w:style>
  <w:style w:type="paragraph" w:customStyle="1" w:styleId="AmJustTitle">
    <w:name w:val="AmJustTitle"/>
    <w:basedOn w:val="Normal"/>
    <w:next w:val="AmJustText"/>
    <w:rsid w:val="00AA70A4"/>
    <w:pPr>
      <w:keepNext/>
      <w:spacing w:before="240" w:after="240"/>
      <w:jc w:val="center"/>
    </w:pPr>
    <w:rPr>
      <w:i/>
    </w:rPr>
  </w:style>
  <w:style w:type="paragraph" w:customStyle="1" w:styleId="CoverReference">
    <w:name w:val="CoverReference"/>
    <w:basedOn w:val="Normal"/>
    <w:rsid w:val="00AA70A4"/>
    <w:pPr>
      <w:spacing w:before="1080"/>
      <w:jc w:val="right"/>
    </w:pPr>
    <w:rPr>
      <w:rFonts w:ascii="Arial" w:hAnsi="Arial" w:cs="Arial"/>
      <w:b/>
    </w:rPr>
  </w:style>
  <w:style w:type="paragraph" w:customStyle="1" w:styleId="CoverDocType">
    <w:name w:val="CoverDocType"/>
    <w:basedOn w:val="Normal"/>
    <w:rsid w:val="00AA70A4"/>
    <w:pPr>
      <w:ind w:left="1418"/>
    </w:pPr>
    <w:rPr>
      <w:rFonts w:ascii="Arial" w:hAnsi="Arial"/>
      <w:b/>
      <w:sz w:val="48"/>
    </w:rPr>
  </w:style>
  <w:style w:type="paragraph" w:customStyle="1" w:styleId="CoverDocType24a">
    <w:name w:val="CoverDocType24a"/>
    <w:basedOn w:val="Normal"/>
    <w:rsid w:val="00AA70A4"/>
    <w:pPr>
      <w:spacing w:after="480"/>
      <w:ind w:left="1418"/>
    </w:pPr>
    <w:rPr>
      <w:rFonts w:ascii="Arial" w:hAnsi="Arial"/>
      <w:b/>
      <w:sz w:val="48"/>
    </w:rPr>
  </w:style>
  <w:style w:type="paragraph" w:customStyle="1" w:styleId="CoverDate">
    <w:name w:val="CoverDate"/>
    <w:basedOn w:val="Normal"/>
    <w:rsid w:val="00AA70A4"/>
    <w:pPr>
      <w:spacing w:before="240" w:after="1200"/>
    </w:pPr>
  </w:style>
  <w:style w:type="paragraph" w:styleId="Header">
    <w:name w:val="header"/>
    <w:basedOn w:val="Normal"/>
    <w:link w:val="HeaderChar"/>
    <w:uiPriority w:val="99"/>
    <w:rsid w:val="00AA70A4"/>
    <w:pPr>
      <w:tabs>
        <w:tab w:val="center" w:pos="4513"/>
        <w:tab w:val="right" w:pos="9026"/>
      </w:tabs>
    </w:pPr>
  </w:style>
  <w:style w:type="character" w:customStyle="1" w:styleId="HeaderChar">
    <w:name w:val="Header Char"/>
    <w:basedOn w:val="DefaultParagraphFont"/>
    <w:link w:val="Header"/>
    <w:uiPriority w:val="99"/>
    <w:rsid w:val="00AA70A4"/>
    <w:rPr>
      <w:sz w:val="24"/>
    </w:rPr>
  </w:style>
  <w:style w:type="paragraph" w:customStyle="1" w:styleId="AmOrLang">
    <w:name w:val="AmOrLang"/>
    <w:basedOn w:val="Normal"/>
    <w:rsid w:val="00AA70A4"/>
    <w:pPr>
      <w:spacing w:before="240" w:after="240"/>
      <w:jc w:val="right"/>
    </w:pPr>
  </w:style>
  <w:style w:type="paragraph" w:customStyle="1" w:styleId="AmColumnHeading">
    <w:name w:val="AmColumnHeading"/>
    <w:basedOn w:val="Normal"/>
    <w:rsid w:val="00AA70A4"/>
    <w:pPr>
      <w:spacing w:after="240"/>
      <w:jc w:val="center"/>
    </w:pPr>
    <w:rPr>
      <w:i/>
    </w:rPr>
  </w:style>
  <w:style w:type="paragraph" w:customStyle="1" w:styleId="AmNumberTabs">
    <w:name w:val="AmNumberTabs"/>
    <w:basedOn w:val="Normal"/>
    <w:rsid w:val="00AA70A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rPr>
  </w:style>
  <w:style w:type="paragraph" w:customStyle="1" w:styleId="NormalBold12b">
    <w:name w:val="NormalBold12b"/>
    <w:basedOn w:val="Normal"/>
    <w:rsid w:val="00AA70A4"/>
    <w:pPr>
      <w:spacing w:before="240"/>
    </w:pPr>
    <w:rPr>
      <w:b/>
    </w:rPr>
  </w:style>
  <w:style w:type="paragraph" w:customStyle="1" w:styleId="EPBody">
    <w:name w:val="EPBody"/>
    <w:basedOn w:val="Normal"/>
    <w:rsid w:val="00AA70A4"/>
    <w:pPr>
      <w:jc w:val="center"/>
    </w:pPr>
    <w:rPr>
      <w:rFonts w:ascii="Arial" w:hAnsi="Arial" w:cs="Arial"/>
      <w:i/>
      <w:sz w:val="22"/>
      <w:szCs w:val="22"/>
    </w:rPr>
  </w:style>
  <w:style w:type="paragraph" w:customStyle="1" w:styleId="EPFooter">
    <w:name w:val="EPFooter"/>
    <w:basedOn w:val="Normal"/>
    <w:rsid w:val="00AA70A4"/>
    <w:pPr>
      <w:tabs>
        <w:tab w:val="center" w:pos="4535"/>
        <w:tab w:val="right" w:pos="9071"/>
      </w:tabs>
      <w:spacing w:before="240" w:after="240"/>
    </w:pPr>
    <w:rPr>
      <w:color w:val="010000"/>
      <w:sz w:val="22"/>
    </w:rPr>
  </w:style>
  <w:style w:type="paragraph" w:customStyle="1" w:styleId="EPComma">
    <w:name w:val="EPComma"/>
    <w:basedOn w:val="Normal"/>
    <w:rsid w:val="00AA70A4"/>
    <w:pPr>
      <w:spacing w:before="480" w:after="240"/>
    </w:pPr>
  </w:style>
  <w:style w:type="paragraph" w:customStyle="1" w:styleId="Lgendesigne">
    <w:name w:val="Légende signe"/>
    <w:basedOn w:val="Normal"/>
    <w:rsid w:val="00AA70A4"/>
    <w:pPr>
      <w:tabs>
        <w:tab w:val="right" w:pos="454"/>
        <w:tab w:val="left" w:pos="737"/>
      </w:tabs>
      <w:ind w:left="737" w:hanging="737"/>
    </w:pPr>
    <w:rPr>
      <w:snapToGrid w:val="0"/>
      <w:sz w:val="18"/>
      <w:lang w:eastAsia="en-US"/>
    </w:rPr>
  </w:style>
  <w:style w:type="paragraph" w:customStyle="1" w:styleId="Lgendetitre">
    <w:name w:val="Légende titre"/>
    <w:basedOn w:val="Normal"/>
    <w:rsid w:val="00AA70A4"/>
    <w:pPr>
      <w:spacing w:before="240" w:after="240"/>
    </w:pPr>
    <w:rPr>
      <w:b/>
      <w:i/>
      <w:snapToGrid w:val="0"/>
      <w:lang w:eastAsia="en-US"/>
    </w:rPr>
  </w:style>
  <w:style w:type="paragraph" w:customStyle="1" w:styleId="Lgendestandard">
    <w:name w:val="Légende standard"/>
    <w:basedOn w:val="Normal"/>
    <w:rsid w:val="00AA70A4"/>
    <w:rPr>
      <w:sz w:val="18"/>
    </w:rPr>
  </w:style>
  <w:style w:type="paragraph" w:customStyle="1" w:styleId="Normal24a">
    <w:name w:val="Normal24a"/>
    <w:basedOn w:val="Normal"/>
    <w:rsid w:val="00AA70A4"/>
    <w:pPr>
      <w:spacing w:after="480"/>
    </w:pPr>
  </w:style>
  <w:style w:type="paragraph" w:customStyle="1" w:styleId="NormalBoldCenter">
    <w:name w:val="NormalBoldCenter"/>
    <w:basedOn w:val="Normal"/>
    <w:rsid w:val="00AA70A4"/>
    <w:pPr>
      <w:jc w:val="center"/>
    </w:pPr>
    <w:rPr>
      <w:b/>
    </w:rPr>
  </w:style>
  <w:style w:type="paragraph" w:customStyle="1" w:styleId="Footprint12b">
    <w:name w:val="Footprint12b"/>
    <w:basedOn w:val="Normal"/>
    <w:rsid w:val="00AA70A4"/>
    <w:pPr>
      <w:spacing w:before="240"/>
    </w:pPr>
    <w:rPr>
      <w:szCs w:val="24"/>
    </w:rPr>
  </w:style>
  <w:style w:type="paragraph" w:customStyle="1" w:styleId="NormalSingle">
    <w:name w:val="NormalSingle"/>
    <w:basedOn w:val="Normal"/>
    <w:qFormat/>
    <w:rsid w:val="00AA70A4"/>
    <w:rPr>
      <w:szCs w:val="24"/>
    </w:rPr>
  </w:style>
  <w:style w:type="character" w:styleId="Hyperlink">
    <w:name w:val="Hyperlink"/>
    <w:basedOn w:val="DefaultParagraphFont"/>
    <w:rsid w:val="00AA70A4"/>
    <w:rPr>
      <w:color w:val="0563C1" w:themeColor="hyperlink"/>
      <w:u w:val="single"/>
    </w:rPr>
  </w:style>
  <w:style w:type="paragraph" w:customStyle="1" w:styleId="FreeForm">
    <w:name w:val="Free Form"/>
    <w:basedOn w:val="Normal"/>
    <w:rsid w:val="00AA70A4"/>
    <w:pPr>
      <w:widowControl/>
    </w:pPr>
    <w:rPr>
      <w:rFonts w:ascii="Helvetica" w:eastAsia="Calibri" w:hAnsi="Helvetica"/>
      <w:color w:val="000000"/>
      <w:szCs w:val="24"/>
    </w:rPr>
  </w:style>
  <w:style w:type="paragraph" w:styleId="Footer">
    <w:name w:val="footer"/>
    <w:basedOn w:val="Normal"/>
    <w:link w:val="FooterChar"/>
    <w:rsid w:val="00AA70A4"/>
    <w:pPr>
      <w:tabs>
        <w:tab w:val="center" w:pos="4513"/>
        <w:tab w:val="right" w:pos="9026"/>
      </w:tabs>
    </w:pPr>
  </w:style>
  <w:style w:type="character" w:customStyle="1" w:styleId="FooterChar">
    <w:name w:val="Footer Char"/>
    <w:basedOn w:val="DefaultParagraphFont"/>
    <w:link w:val="Footer"/>
    <w:rsid w:val="00AA70A4"/>
    <w:rPr>
      <w:sz w:val="24"/>
    </w:rPr>
  </w:style>
  <w:style w:type="character" w:customStyle="1" w:styleId="Normal6Char">
    <w:name w:val="Normal6 Char"/>
    <w:basedOn w:val="DefaultParagraphFont"/>
    <w:link w:val="Normal6"/>
    <w:locked/>
    <w:rsid w:val="00AA70A4"/>
    <w:rPr>
      <w:sz w:val="24"/>
      <w:lang w:val="fr-FR"/>
    </w:rPr>
  </w:style>
  <w:style w:type="paragraph" w:customStyle="1" w:styleId="Normal6">
    <w:name w:val="Normal6"/>
    <w:basedOn w:val="Normal"/>
    <w:link w:val="Normal6Char"/>
    <w:rsid w:val="00AA70A4"/>
    <w:pPr>
      <w:spacing w:after="120"/>
    </w:pPr>
    <w:rPr>
      <w:lang w:val="fr-FR"/>
    </w:rPr>
  </w:style>
  <w:style w:type="character" w:customStyle="1" w:styleId="NormalBoldChar">
    <w:name w:val="NormalBold Char"/>
    <w:basedOn w:val="DefaultParagraphFont"/>
    <w:link w:val="NormalBold"/>
    <w:locked/>
    <w:rsid w:val="00AA70A4"/>
    <w:rPr>
      <w:b/>
      <w:sz w:val="24"/>
    </w:rPr>
  </w:style>
  <w:style w:type="paragraph" w:customStyle="1" w:styleId="Normal12Italic">
    <w:name w:val="Normal12Italic"/>
    <w:basedOn w:val="Normal"/>
    <w:rsid w:val="00AA70A4"/>
    <w:pPr>
      <w:spacing w:after="240"/>
    </w:pPr>
    <w:rPr>
      <w:i/>
      <w:noProof/>
      <w:lang w:val="fr-FR"/>
    </w:rPr>
  </w:style>
  <w:style w:type="paragraph" w:customStyle="1" w:styleId="JustificationTitle">
    <w:name w:val="JustificationTitle"/>
    <w:basedOn w:val="Normal"/>
    <w:next w:val="Normal"/>
    <w:rsid w:val="00AA70A4"/>
    <w:pPr>
      <w:keepNext/>
      <w:spacing w:before="240" w:after="240"/>
      <w:jc w:val="center"/>
    </w:pPr>
    <w:rPr>
      <w:i/>
      <w:noProof/>
      <w:lang w:val="fr-FR"/>
    </w:rPr>
  </w:style>
  <w:style w:type="paragraph" w:customStyle="1" w:styleId="ColumnHeading">
    <w:name w:val="ColumnHeading"/>
    <w:basedOn w:val="Normal"/>
    <w:rsid w:val="00AA70A4"/>
    <w:pPr>
      <w:spacing w:after="240"/>
      <w:jc w:val="center"/>
    </w:pPr>
    <w:rPr>
      <w:i/>
      <w:lang w:val="fr-FR"/>
    </w:rPr>
  </w:style>
  <w:style w:type="paragraph" w:customStyle="1" w:styleId="AMNumberTabs0">
    <w:name w:val="AMNumberTabs"/>
    <w:basedOn w:val="Normal"/>
    <w:rsid w:val="00AA70A4"/>
    <w:pPr>
      <w:tabs>
        <w:tab w:val="left" w:pos="879"/>
        <w:tab w:val="left" w:pos="936"/>
        <w:tab w:val="left" w:pos="1021"/>
        <w:tab w:val="left" w:pos="1077"/>
        <w:tab w:val="left" w:pos="1134"/>
        <w:tab w:val="left" w:pos="1191"/>
        <w:tab w:val="left" w:pos="1247"/>
        <w:tab w:val="left" w:pos="1304"/>
        <w:tab w:val="left" w:pos="1361"/>
        <w:tab w:val="left" w:pos="1418"/>
        <w:tab w:val="left" w:pos="1474"/>
        <w:tab w:val="left" w:pos="1531"/>
        <w:tab w:val="left" w:pos="1588"/>
        <w:tab w:val="left" w:pos="1644"/>
        <w:tab w:val="left" w:pos="1701"/>
        <w:tab w:val="left" w:pos="1758"/>
        <w:tab w:val="left" w:pos="1814"/>
        <w:tab w:val="left" w:pos="1871"/>
        <w:tab w:val="left" w:pos="2070"/>
        <w:tab w:val="left" w:pos="2126"/>
        <w:tab w:val="left" w:pos="3374"/>
        <w:tab w:val="left" w:pos="3430"/>
      </w:tabs>
      <w:spacing w:before="240"/>
    </w:pPr>
    <w:rPr>
      <w:b/>
      <w:lang w:val="fr-FR"/>
    </w:rPr>
  </w:style>
  <w:style w:type="paragraph" w:customStyle="1" w:styleId="Olang">
    <w:name w:val="Olang"/>
    <w:rsid w:val="00AA70A4"/>
    <w:pPr>
      <w:jc w:val="right"/>
    </w:pPr>
  </w:style>
  <w:style w:type="character" w:styleId="FollowedHyperlink">
    <w:name w:val="FollowedHyperlink"/>
    <w:basedOn w:val="DefaultParagraphFont"/>
    <w:rsid w:val="00AA70A4"/>
    <w:rPr>
      <w:color w:val="954F72" w:themeColor="followedHyperlink"/>
      <w:u w:val="single"/>
    </w:rPr>
  </w:style>
  <w:style w:type="paragraph" w:styleId="BalloonText">
    <w:name w:val="Balloon Text"/>
    <w:basedOn w:val="Normal"/>
    <w:link w:val="BalloonTextChar"/>
    <w:unhideWhenUsed/>
    <w:rsid w:val="00AA70A4"/>
    <w:rPr>
      <w:rFonts w:ascii="Segoe UI" w:hAnsi="Segoe UI" w:cs="Segoe UI"/>
      <w:sz w:val="18"/>
      <w:szCs w:val="18"/>
    </w:rPr>
  </w:style>
  <w:style w:type="character" w:customStyle="1" w:styleId="BalloonTextChar">
    <w:name w:val="Balloon Text Char"/>
    <w:basedOn w:val="DefaultParagraphFont"/>
    <w:link w:val="BalloonText"/>
    <w:rsid w:val="00AA70A4"/>
    <w:rPr>
      <w:rFonts w:ascii="Segoe UI" w:hAnsi="Segoe UI" w:cs="Segoe UI"/>
      <w:sz w:val="18"/>
      <w:szCs w:val="18"/>
    </w:rPr>
  </w:style>
  <w:style w:type="character" w:styleId="CommentReference">
    <w:name w:val="annotation reference"/>
    <w:basedOn w:val="DefaultParagraphFont"/>
    <w:rsid w:val="00AA70A4"/>
    <w:rPr>
      <w:sz w:val="16"/>
      <w:szCs w:val="16"/>
    </w:rPr>
  </w:style>
  <w:style w:type="paragraph" w:styleId="CommentText">
    <w:name w:val="annotation text"/>
    <w:basedOn w:val="Normal"/>
    <w:link w:val="CommentTextChar"/>
    <w:uiPriority w:val="99"/>
    <w:rsid w:val="00AA70A4"/>
    <w:rPr>
      <w:sz w:val="20"/>
    </w:rPr>
  </w:style>
  <w:style w:type="character" w:customStyle="1" w:styleId="CommentTextChar">
    <w:name w:val="Comment Text Char"/>
    <w:basedOn w:val="DefaultParagraphFont"/>
    <w:link w:val="CommentText"/>
    <w:uiPriority w:val="99"/>
    <w:rsid w:val="00AA70A4"/>
  </w:style>
  <w:style w:type="paragraph" w:styleId="CommentSubject">
    <w:name w:val="annotation subject"/>
    <w:basedOn w:val="CommentText"/>
    <w:next w:val="CommentText"/>
    <w:link w:val="CommentSubjectChar"/>
    <w:unhideWhenUsed/>
    <w:rsid w:val="00AA70A4"/>
    <w:rPr>
      <w:b/>
      <w:bCs/>
    </w:rPr>
  </w:style>
  <w:style w:type="character" w:customStyle="1" w:styleId="CommentSubjectChar">
    <w:name w:val="Comment Subject Char"/>
    <w:basedOn w:val="CommentTextChar"/>
    <w:link w:val="CommentSubject"/>
    <w:rsid w:val="00AA70A4"/>
    <w:rPr>
      <w:b/>
      <w:bCs/>
    </w:rPr>
  </w:style>
  <w:style w:type="paragraph" w:customStyle="1" w:styleId="msonormal0">
    <w:name w:val="msonormal"/>
    <w:basedOn w:val="Normal"/>
    <w:rsid w:val="00AA70A4"/>
    <w:pPr>
      <w:widowControl/>
      <w:spacing w:before="100" w:beforeAutospacing="1" w:after="100" w:afterAutospacing="1"/>
    </w:pPr>
    <w:rPr>
      <w:szCs w:val="24"/>
    </w:rPr>
  </w:style>
  <w:style w:type="paragraph" w:styleId="ListParagraph">
    <w:name w:val="List Paragraph"/>
    <w:basedOn w:val="Normal"/>
    <w:uiPriority w:val="1"/>
    <w:qFormat/>
    <w:rsid w:val="00AA70A4"/>
    <w:pPr>
      <w:autoSpaceDE w:val="0"/>
      <w:autoSpaceDN w:val="0"/>
      <w:ind w:left="107" w:right="105"/>
      <w:jc w:val="both"/>
    </w:pPr>
    <w:rPr>
      <w:rFonts w:ascii="Cambria" w:eastAsia="Cambria" w:hAnsi="Cambria" w:cs="Cambria"/>
      <w:sz w:val="22"/>
      <w:szCs w:val="22"/>
      <w:lang w:val="en-US" w:eastAsia="en-US"/>
    </w:rPr>
  </w:style>
  <w:style w:type="paragraph" w:customStyle="1" w:styleId="CoverBold">
    <w:name w:val="CoverBold"/>
    <w:basedOn w:val="Normal"/>
    <w:rsid w:val="00AA70A4"/>
    <w:pPr>
      <w:ind w:left="1417"/>
    </w:pPr>
    <w:rPr>
      <w:b/>
    </w:rPr>
  </w:style>
  <w:style w:type="paragraph" w:customStyle="1" w:styleId="Normal12a">
    <w:name w:val="Normal12a"/>
    <w:basedOn w:val="Normal"/>
    <w:rsid w:val="00AA70A4"/>
    <w:pPr>
      <w:spacing w:after="240"/>
    </w:pPr>
  </w:style>
  <w:style w:type="paragraph" w:customStyle="1" w:styleId="PageHeadingNotTOC">
    <w:name w:val="PageHeadingNotTOC"/>
    <w:basedOn w:val="Normal"/>
    <w:rsid w:val="00AA70A4"/>
    <w:pPr>
      <w:keepNext/>
      <w:spacing w:after="480"/>
      <w:jc w:val="center"/>
    </w:pPr>
    <w:rPr>
      <w:rFonts w:ascii="Arial" w:hAnsi="Arial" w:cs="Arial"/>
      <w:b/>
    </w:rPr>
  </w:style>
  <w:style w:type="paragraph" w:customStyle="1" w:styleId="AmHeadingPA">
    <w:name w:val="AmHeadingPA"/>
    <w:basedOn w:val="Normal"/>
    <w:next w:val="Normal"/>
    <w:rsid w:val="00AA70A4"/>
    <w:pPr>
      <w:spacing w:before="480" w:after="240"/>
      <w:jc w:val="center"/>
    </w:pPr>
    <w:rPr>
      <w:rFonts w:ascii="Arial" w:hAnsi="Arial"/>
      <w:b/>
      <w:caps/>
      <w:snapToGrid w:val="0"/>
      <w:szCs w:val="24"/>
      <w:lang w:eastAsia="en-US"/>
    </w:rPr>
  </w:style>
  <w:style w:type="character" w:customStyle="1" w:styleId="Normal12Char">
    <w:name w:val="Normal12 Char"/>
    <w:basedOn w:val="DefaultParagraphFont"/>
    <w:link w:val="Normal12"/>
    <w:locked/>
    <w:rsid w:val="00AA70A4"/>
    <w:rPr>
      <w:noProof/>
      <w:sz w:val="24"/>
    </w:rPr>
  </w:style>
  <w:style w:type="paragraph" w:customStyle="1" w:styleId="Normal12">
    <w:name w:val="Normal12"/>
    <w:basedOn w:val="Normal"/>
    <w:link w:val="Normal12Char"/>
    <w:rsid w:val="00AA70A4"/>
    <w:pPr>
      <w:spacing w:after="240"/>
    </w:pPr>
    <w:rPr>
      <w:noProof/>
    </w:rPr>
  </w:style>
  <w:style w:type="paragraph" w:customStyle="1" w:styleId="CommitteeAM">
    <w:name w:val="CommitteeAM"/>
    <w:basedOn w:val="Normal"/>
    <w:rsid w:val="00AA70A4"/>
    <w:pPr>
      <w:spacing w:before="240" w:after="600"/>
      <w:jc w:val="center"/>
    </w:pPr>
    <w:rPr>
      <w:i/>
    </w:rPr>
  </w:style>
  <w:style w:type="paragraph" w:customStyle="1" w:styleId="ZDateAM">
    <w:name w:val="ZDateAM"/>
    <w:basedOn w:val="Normal"/>
    <w:rsid w:val="00AA70A4"/>
    <w:pPr>
      <w:tabs>
        <w:tab w:val="right" w:pos="9356"/>
      </w:tabs>
      <w:spacing w:after="480"/>
    </w:pPr>
    <w:rPr>
      <w:noProof/>
    </w:rPr>
  </w:style>
  <w:style w:type="paragraph" w:customStyle="1" w:styleId="ProjRap">
    <w:name w:val="ProjRap"/>
    <w:basedOn w:val="Normal"/>
    <w:rsid w:val="00AA70A4"/>
    <w:pPr>
      <w:tabs>
        <w:tab w:val="right" w:pos="9356"/>
      </w:tabs>
    </w:pPr>
    <w:rPr>
      <w:b/>
      <w:noProof/>
    </w:rPr>
  </w:style>
  <w:style w:type="paragraph" w:customStyle="1" w:styleId="PELeft">
    <w:name w:val="PELeft"/>
    <w:basedOn w:val="Normal"/>
    <w:rsid w:val="00AA70A4"/>
    <w:pPr>
      <w:spacing w:before="40" w:after="40"/>
    </w:pPr>
    <w:rPr>
      <w:rFonts w:ascii="Arial" w:hAnsi="Arial" w:cs="Arial"/>
      <w:sz w:val="22"/>
      <w:szCs w:val="22"/>
      <w:lang w:val="fr-FR"/>
    </w:rPr>
  </w:style>
  <w:style w:type="paragraph" w:customStyle="1" w:styleId="PERight">
    <w:name w:val="PERight"/>
    <w:basedOn w:val="Normal"/>
    <w:next w:val="Normal"/>
    <w:rsid w:val="00AA70A4"/>
    <w:pPr>
      <w:jc w:val="right"/>
    </w:pPr>
    <w:rPr>
      <w:rFonts w:ascii="Arial" w:hAnsi="Arial" w:cs="Arial"/>
      <w:sz w:val="22"/>
      <w:szCs w:val="22"/>
      <w:lang w:val="fr-FR"/>
    </w:rPr>
  </w:style>
  <w:style w:type="paragraph" w:customStyle="1" w:styleId="CrossRef">
    <w:name w:val="CrossRef"/>
    <w:basedOn w:val="Normal"/>
    <w:rsid w:val="00AA70A4"/>
    <w:pPr>
      <w:spacing w:before="240"/>
      <w:jc w:val="center"/>
    </w:pPr>
    <w:rPr>
      <w:i/>
      <w:lang w:val="fr-FR"/>
    </w:rPr>
  </w:style>
  <w:style w:type="character" w:customStyle="1" w:styleId="Footer2Middle">
    <w:name w:val="Footer2Middle"/>
    <w:rsid w:val="00AA70A4"/>
    <w:rPr>
      <w:rFonts w:ascii="Arial" w:hAnsi="Arial" w:cs="Arial" w:hint="default"/>
      <w:b w:val="0"/>
      <w:bCs w:val="0"/>
      <w:i/>
      <w:iCs w:val="0"/>
      <w:color w:val="C0C0C0"/>
      <w:sz w:val="22"/>
    </w:rPr>
  </w:style>
  <w:style w:type="paragraph" w:customStyle="1" w:styleId="EntPE">
    <w:name w:val="EntPE"/>
    <w:basedOn w:val="Normal12"/>
    <w:rsid w:val="00AA70A4"/>
    <w:pPr>
      <w:jc w:val="center"/>
    </w:pPr>
    <w:rPr>
      <w:noProof w:val="0"/>
      <w:sz w:val="56"/>
    </w:rPr>
  </w:style>
  <w:style w:type="paragraph" w:styleId="Revision">
    <w:name w:val="Revision"/>
    <w:hidden/>
    <w:uiPriority w:val="99"/>
    <w:semiHidden/>
    <w:rsid w:val="00AA70A4"/>
    <w:rPr>
      <w:sz w:val="24"/>
      <w:szCs w:val="24"/>
    </w:rPr>
  </w:style>
  <w:style w:type="paragraph" w:customStyle="1" w:styleId="RollCallSymbols14pt">
    <w:name w:val="RollCallSymbols14pt"/>
    <w:basedOn w:val="Normal"/>
    <w:rsid w:val="00AA70A4"/>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AA70A4"/>
    <w:pPr>
      <w:tabs>
        <w:tab w:val="center" w:pos="284"/>
        <w:tab w:val="left" w:pos="426"/>
      </w:tabs>
    </w:pPr>
    <w:rPr>
      <w:snapToGrid w:val="0"/>
      <w:lang w:eastAsia="en-US"/>
    </w:rPr>
  </w:style>
  <w:style w:type="paragraph" w:customStyle="1" w:styleId="RollCallVotes">
    <w:name w:val="RollCallVotes"/>
    <w:basedOn w:val="Normal"/>
    <w:rsid w:val="00AA70A4"/>
    <w:pPr>
      <w:spacing w:before="120" w:after="120"/>
      <w:jc w:val="center"/>
    </w:pPr>
    <w:rPr>
      <w:b/>
      <w:bCs/>
      <w:snapToGrid w:val="0"/>
      <w:sz w:val="16"/>
      <w:lang w:eastAsia="en-US"/>
    </w:rPr>
  </w:style>
  <w:style w:type="paragraph" w:customStyle="1" w:styleId="RollCallTable">
    <w:name w:val="RollCallTable"/>
    <w:basedOn w:val="Normal"/>
    <w:rsid w:val="00AA70A4"/>
    <w:pPr>
      <w:spacing w:before="120" w:after="120"/>
    </w:pPr>
    <w:rPr>
      <w:snapToGrid w:val="0"/>
      <w:sz w:val="16"/>
      <w:lang w:eastAsia="en-US"/>
    </w:rPr>
  </w:style>
  <w:style w:type="paragraph" w:customStyle="1" w:styleId="Point0">
    <w:name w:val="Point 0"/>
    <w:basedOn w:val="Normal"/>
    <w:rsid w:val="00AA70A4"/>
    <w:pPr>
      <w:widowControl/>
      <w:spacing w:before="120" w:after="120"/>
      <w:ind w:left="850" w:hanging="850"/>
      <w:jc w:val="both"/>
    </w:pPr>
    <w:rPr>
      <w:rFonts w:eastAsiaTheme="minorHAnsi"/>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3638B-3BDB-408A-AEAA-BCE6197A2C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44</Pages>
  <Words>12692</Words>
  <Characters>68539</Characters>
  <Application>Microsoft Office Word</Application>
  <DocSecurity>0</DocSecurity>
  <Lines>2741</Lines>
  <Paragraphs>892</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80339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dc:description/>
  <cp:lastModifiedBy>SMITH Lyndsey</cp:lastModifiedBy>
  <cp:revision>2</cp:revision>
  <cp:lastPrinted>2004-11-19T15:42:00Z</cp:lastPrinted>
  <dcterms:created xsi:type="dcterms:W3CDTF">2025-09-11T13:23:00Z</dcterms:created>
  <dcterms:modified xsi:type="dcterms:W3CDTF">2025-09-11T13:23:00Z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A10-0140/2025</vt:lpwstr>
  </property>
  <property fmtid="{D5CDD505-2E9C-101B-9397-08002B2CF9AE}" pid="4" name="&lt;Type&gt;">
    <vt:lpwstr>RR</vt:lpwstr>
  </property>
</Properties>
</file>