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4D32" w14:paraId="05DB48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D31160" w14:textId="77777777" w:rsidR="00751A4A" w:rsidRPr="00BA4D32" w:rsidRDefault="005424F8" w:rsidP="0010095E">
            <w:pPr>
              <w:pStyle w:val="EPName"/>
            </w:pPr>
            <w:r w:rsidRPr="00BA4D32">
              <w:t>Parlament Ewropew</w:t>
            </w:r>
          </w:p>
          <w:p w14:paraId="5F4E93E6" w14:textId="77777777" w:rsidR="00751A4A" w:rsidRPr="00BA4D3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4D32">
              <w:t>2024</w:t>
            </w:r>
            <w:r w:rsidR="00817416" w:rsidRPr="00BA4D32">
              <w:t>-202</w:t>
            </w:r>
            <w:r w:rsidRPr="00BA4D32">
              <w:t>9</w:t>
            </w:r>
          </w:p>
        </w:tc>
        <w:tc>
          <w:tcPr>
            <w:tcW w:w="2268" w:type="dxa"/>
            <w:shd w:val="clear" w:color="auto" w:fill="auto"/>
          </w:tcPr>
          <w:p w14:paraId="648CBA7D" w14:textId="77777777" w:rsidR="00751A4A" w:rsidRPr="00BA4D32" w:rsidRDefault="00187494" w:rsidP="0010095E">
            <w:pPr>
              <w:pStyle w:val="EPLogo"/>
            </w:pPr>
            <w:r w:rsidRPr="00BA4D32">
              <w:rPr>
                <w:noProof/>
                <w:lang w:val="en-GB"/>
              </w:rPr>
              <w:drawing>
                <wp:inline distT="0" distB="0" distL="0" distR="0" wp14:anchorId="51F2B96A" wp14:editId="67BFF3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827A1D" w14:textId="77777777" w:rsidR="00D058B8" w:rsidRPr="00BA4D32" w:rsidRDefault="00D058B8" w:rsidP="004C5D52">
      <w:pPr>
        <w:pStyle w:val="LineTop"/>
      </w:pPr>
    </w:p>
    <w:p w14:paraId="50938340" w14:textId="77777777" w:rsidR="00680577" w:rsidRPr="00BA4D32" w:rsidRDefault="005424F8" w:rsidP="00680577">
      <w:pPr>
        <w:pStyle w:val="EPBodyTA1"/>
      </w:pPr>
      <w:r w:rsidRPr="00BA4D32">
        <w:t>TESTI ADOTTATI</w:t>
      </w:r>
    </w:p>
    <w:p w14:paraId="461F0A7D" w14:textId="77777777" w:rsidR="00D058B8" w:rsidRPr="00BA4D32" w:rsidRDefault="00D058B8" w:rsidP="00D058B8">
      <w:pPr>
        <w:pStyle w:val="LineBottom"/>
      </w:pPr>
    </w:p>
    <w:p w14:paraId="2FE227E4" w14:textId="163224CD" w:rsidR="005424F8" w:rsidRPr="00BA4D32" w:rsidRDefault="005424F8" w:rsidP="005424F8">
      <w:pPr>
        <w:pStyle w:val="ATHeading1"/>
      </w:pPr>
      <w:bookmarkStart w:id="0" w:name="TANumber"/>
      <w:r w:rsidRPr="00BA4D32">
        <w:t>P10_TA(2025)0</w:t>
      </w:r>
      <w:r w:rsidR="00176A23">
        <w:t>195</w:t>
      </w:r>
      <w:bookmarkEnd w:id="0"/>
    </w:p>
    <w:p w14:paraId="2DA30088" w14:textId="77777777" w:rsidR="000E0F04" w:rsidRDefault="00A06470" w:rsidP="000E0F04">
      <w:pPr>
        <w:pStyle w:val="ATHeading2"/>
        <w:spacing w:after="0"/>
      </w:pPr>
      <w:bookmarkStart w:id="1" w:name="title"/>
      <w:r>
        <w:t>Emendi għad</w:t>
      </w:r>
      <w:r w:rsidRPr="00A06470">
        <w:t>-</w:t>
      </w:r>
      <w:r>
        <w:t>Direttiva dwar p</w:t>
      </w:r>
      <w:r w:rsidR="005424F8" w:rsidRPr="00BA4D32">
        <w:t>akketti tal-ivvjaġġar u arranġamenti tal-ivvjaġġar marbuta</w:t>
      </w:r>
      <w:bookmarkEnd w:id="1"/>
    </w:p>
    <w:p w14:paraId="1B99628A" w14:textId="04899843" w:rsidR="005424F8" w:rsidRPr="000E0F04" w:rsidRDefault="005424F8" w:rsidP="000E0F04">
      <w:pPr>
        <w:pStyle w:val="ATHeading2"/>
        <w:spacing w:after="0"/>
        <w:rPr>
          <w:bCs/>
          <w:i/>
          <w:vanish/>
          <w:szCs w:val="24"/>
        </w:rPr>
      </w:pPr>
      <w:r w:rsidRPr="000E0F04">
        <w:rPr>
          <w:b w:val="0"/>
          <w:bCs/>
          <w:i/>
          <w:sz w:val="24"/>
          <w:szCs w:val="24"/>
        </w:rPr>
        <w:fldChar w:fldCharType="begin"/>
      </w:r>
      <w:r w:rsidRPr="000E0F04">
        <w:rPr>
          <w:b w:val="0"/>
          <w:bCs/>
          <w:i/>
          <w:sz w:val="24"/>
          <w:szCs w:val="24"/>
        </w:rPr>
        <w:instrText xml:space="preserve"> TC"(</w:instrText>
      </w:r>
      <w:bookmarkStart w:id="2" w:name="DocNumber"/>
      <w:r w:rsidRPr="000E0F04">
        <w:rPr>
          <w:b w:val="0"/>
          <w:bCs/>
          <w:i/>
          <w:sz w:val="24"/>
          <w:szCs w:val="24"/>
        </w:rPr>
        <w:instrText>A10-0140/2025</w:instrText>
      </w:r>
      <w:bookmarkEnd w:id="2"/>
      <w:r w:rsidRPr="000E0F04">
        <w:rPr>
          <w:b w:val="0"/>
          <w:bCs/>
          <w:i/>
          <w:sz w:val="24"/>
          <w:szCs w:val="24"/>
        </w:rPr>
        <w:instrText xml:space="preserve"> - Rapporteur: Alex Agius Saliba)"\l3 \n&gt; \* MERGEFORMAT </w:instrText>
      </w:r>
      <w:r w:rsidRPr="000E0F04">
        <w:rPr>
          <w:b w:val="0"/>
          <w:bCs/>
          <w:i/>
          <w:sz w:val="24"/>
          <w:szCs w:val="24"/>
        </w:rPr>
        <w:fldChar w:fldCharType="end"/>
      </w:r>
    </w:p>
    <w:p w14:paraId="66661648" w14:textId="77777777" w:rsidR="005424F8" w:rsidRPr="00BA4D32" w:rsidRDefault="005424F8" w:rsidP="005424F8">
      <w:pPr>
        <w:rPr>
          <w:vanish/>
        </w:rPr>
      </w:pPr>
      <w:bookmarkStart w:id="3" w:name="Commission"/>
      <w:r w:rsidRPr="00BA4D32">
        <w:rPr>
          <w:vanish/>
        </w:rPr>
        <w:t>Kumitat għas-Suq Intern u l-Ħarsien tal-Konsumatur</w:t>
      </w:r>
      <w:bookmarkEnd w:id="3"/>
    </w:p>
    <w:p w14:paraId="7571B34D" w14:textId="77777777" w:rsidR="005424F8" w:rsidRPr="00BA4D32" w:rsidRDefault="005424F8" w:rsidP="005424F8">
      <w:pPr>
        <w:rPr>
          <w:vanish/>
        </w:rPr>
      </w:pPr>
      <w:bookmarkStart w:id="4" w:name="PE"/>
      <w:r w:rsidRPr="00BA4D32">
        <w:rPr>
          <w:vanish/>
        </w:rPr>
        <w:t>PE768.075</w:t>
      </w:r>
      <w:bookmarkEnd w:id="4"/>
    </w:p>
    <w:p w14:paraId="25F88770" w14:textId="4CCB16DD" w:rsidR="005424F8" w:rsidRPr="00BA4D32" w:rsidRDefault="001A4A21" w:rsidP="005424F8">
      <w:pPr>
        <w:pStyle w:val="ATHeading3"/>
      </w:pPr>
      <w:bookmarkStart w:id="5" w:name="Sujet"/>
      <w:r>
        <w:t>Emendi adottati mill-</w:t>
      </w:r>
      <w:r w:rsidR="005424F8" w:rsidRPr="00BA4D32">
        <w:t xml:space="preserve">Parlament Ewropew </w:t>
      </w:r>
      <w:r>
        <w:t>fil</w:t>
      </w:r>
      <w:r w:rsidR="005424F8" w:rsidRPr="00BA4D32">
        <w:t>-</w:t>
      </w:r>
      <w:r w:rsidR="000E0F04">
        <w:t>11</w:t>
      </w:r>
      <w:r w:rsidR="005424F8" w:rsidRPr="00BA4D32">
        <w:t xml:space="preserve"> ta' Settembru 2025 dwar il-proposta għal direttiva tal-Parlament Ewropew u tal-Kunsill li temenda d-Direttiva (UE) 2015/2302 biex il-protezzjoni tal-vjaġġaturi ssir aktar effettiva u biex jiġu </w:t>
      </w:r>
      <w:proofErr w:type="spellStart"/>
      <w:r w:rsidR="005424F8" w:rsidRPr="00BA4D32">
        <w:t>ssimplifikati</w:t>
      </w:r>
      <w:proofErr w:type="spellEnd"/>
      <w:r w:rsidR="005424F8" w:rsidRPr="00BA4D32">
        <w:t xml:space="preserve"> u ċċarati ċerti aspetti tad-Direttiva</w:t>
      </w:r>
      <w:bookmarkEnd w:id="5"/>
      <w:r w:rsidR="005424F8" w:rsidRPr="00BA4D32">
        <w:t xml:space="preserve"> </w:t>
      </w:r>
      <w:bookmarkStart w:id="6" w:name="References"/>
      <w:r w:rsidR="005424F8" w:rsidRPr="00BA4D32">
        <w:t>(COM(2023)0905 – C9-0436/2023 – 2023/0435(COD))</w:t>
      </w:r>
      <w:bookmarkEnd w:id="6"/>
    </w:p>
    <w:p w14:paraId="1D821239" w14:textId="2CA4FE6B" w:rsidR="000B7172" w:rsidRPr="00BA4D32" w:rsidRDefault="000B7172" w:rsidP="000B7172">
      <w:pPr>
        <w:pStyle w:val="NormalBold"/>
      </w:pPr>
      <w:r w:rsidRPr="00BA4D32">
        <w:t xml:space="preserve">(Proċedura </w:t>
      </w:r>
      <w:proofErr w:type="spellStart"/>
      <w:r w:rsidRPr="00BA4D32">
        <w:t>leġiżlattiva</w:t>
      </w:r>
      <w:proofErr w:type="spellEnd"/>
      <w:r w:rsidRPr="00BA4D32">
        <w:t xml:space="preserve"> ordinarja: l-ewwel qari)</w:t>
      </w:r>
      <w:r w:rsidR="001A4A21">
        <w:rPr>
          <w:rStyle w:val="FootnoteReference"/>
        </w:rPr>
        <w:footnoteReference w:id="1"/>
      </w:r>
    </w:p>
    <w:p w14:paraId="3DD38DB2" w14:textId="53CC9A50" w:rsidR="000B7172" w:rsidRPr="00BA4D32" w:rsidRDefault="000B7172" w:rsidP="000B7172">
      <w:pPr>
        <w:pStyle w:val="NormalHanging12a"/>
      </w:pPr>
    </w:p>
    <w:p w14:paraId="77EFAE1E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1</w:t>
      </w:r>
    </w:p>
    <w:p w14:paraId="40F7B301" w14:textId="77777777" w:rsidR="000B7172" w:rsidRPr="00BA4D32" w:rsidRDefault="000B7172" w:rsidP="000B7172"/>
    <w:p w14:paraId="799AFBCF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49BB3B38" w14:textId="77777777" w:rsidR="000B7172" w:rsidRPr="00BA4D32" w:rsidRDefault="000B7172" w:rsidP="000B7172">
      <w:pPr>
        <w:pStyle w:val="NormalBold"/>
      </w:pPr>
      <w:r w:rsidRPr="00BA4D32">
        <w:t>Premessa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3E672089" w14:textId="77777777" w:rsidTr="00E96556">
        <w:trPr>
          <w:jc w:val="center"/>
        </w:trPr>
        <w:tc>
          <w:tcPr>
            <w:tcW w:w="9752" w:type="dxa"/>
            <w:gridSpan w:val="2"/>
          </w:tcPr>
          <w:p w14:paraId="2EDBB979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28C49396" w14:textId="77777777" w:rsidTr="00E96556">
        <w:trPr>
          <w:jc w:val="center"/>
        </w:trPr>
        <w:tc>
          <w:tcPr>
            <w:tcW w:w="4876" w:type="dxa"/>
            <w:hideMark/>
          </w:tcPr>
          <w:p w14:paraId="15580FD9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6E64B6C5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1F38148B" w14:textId="77777777" w:rsidTr="00E96556">
        <w:trPr>
          <w:jc w:val="center"/>
        </w:trPr>
        <w:tc>
          <w:tcPr>
            <w:tcW w:w="4876" w:type="dxa"/>
            <w:hideMark/>
          </w:tcPr>
          <w:p w14:paraId="185EAA40" w14:textId="77777777" w:rsidR="000B7172" w:rsidRPr="00BA4D32" w:rsidRDefault="000B7172" w:rsidP="00E96556">
            <w:pPr>
              <w:pStyle w:val="Normal6"/>
            </w:pPr>
            <w:r w:rsidRPr="00BA4D32">
              <w:t>(2)</w:t>
            </w:r>
            <w:r w:rsidRPr="00BA4D32">
              <w:tab/>
              <w:t xml:space="preserve">Sabiex jintlaħqu dawk l-objettivi, id-Direttiva (UE) 2015/2302 </w:t>
            </w:r>
            <w:proofErr w:type="spellStart"/>
            <w:r w:rsidRPr="00BA4D32">
              <w:t>wessgħet</w:t>
            </w:r>
            <w:proofErr w:type="spellEnd"/>
            <w:r w:rsidRPr="00BA4D32">
              <w:t xml:space="preserve"> id-definizzjoni tat-terminu “pakkett” meta mqabbla mad-Direttiva 90/314/KEE. Id-Direttiva (UE) 2015/2302 speċifikat </w:t>
            </w:r>
            <w:proofErr w:type="spellStart"/>
            <w:r w:rsidRPr="00BA4D32">
              <w:t>ulterjorment</w:t>
            </w:r>
            <w:proofErr w:type="spellEnd"/>
            <w:r w:rsidRPr="00BA4D32">
              <w:t xml:space="preserve"> id-drittijiet eżistenti tal-vjaġġaturi u </w:t>
            </w:r>
            <w:proofErr w:type="spellStart"/>
            <w:r w:rsidRPr="00BA4D32">
              <w:t>introduċiet</w:t>
            </w:r>
            <w:proofErr w:type="spellEnd"/>
            <w:r w:rsidRPr="00BA4D32">
              <w:t xml:space="preserve"> oħrajn ġodda, bħad-dritt għall-vjaġġaturi li </w:t>
            </w:r>
            <w:proofErr w:type="spellStart"/>
            <w:r w:rsidRPr="00BA4D32">
              <w:t>jitterminaw</w:t>
            </w:r>
            <w:proofErr w:type="spellEnd"/>
            <w:r w:rsidRPr="00BA4D32">
              <w:t xml:space="preserve"> kuntratt ta’ pakkett tal-ivvjaġġar mingħajr tariffi ta’ terminazzjoni, taħt ċerti kundizzjonijiet, fil-każ ta’ ċirkostanzi inevitabbli u straordinarji. </w:t>
            </w:r>
            <w:r w:rsidRPr="00BA4D32">
              <w:rPr>
                <w:b/>
                <w:i/>
              </w:rPr>
              <w:t xml:space="preserve">Barra minn hekk, id-Direttiva (UE) 2015/2302 ħolqot il-kunċett il-ġdid ta’ “arranġament tal-ivvjaġġar marbut”, li </w:t>
            </w:r>
            <w:proofErr w:type="spellStart"/>
            <w:r w:rsidRPr="00BA4D32">
              <w:rPr>
                <w:b/>
                <w:i/>
              </w:rPr>
              <w:t>inkluda</w:t>
            </w:r>
            <w:proofErr w:type="spellEnd"/>
            <w:r w:rsidRPr="00BA4D32">
              <w:rPr>
                <w:b/>
                <w:i/>
              </w:rPr>
              <w:t xml:space="preserve"> </w:t>
            </w:r>
            <w:proofErr w:type="spellStart"/>
            <w:r w:rsidRPr="00BA4D32">
              <w:rPr>
                <w:b/>
                <w:i/>
              </w:rPr>
              <w:t>prenotazzjonijiet</w:t>
            </w:r>
            <w:proofErr w:type="spellEnd"/>
            <w:r w:rsidRPr="00BA4D32">
              <w:rPr>
                <w:b/>
                <w:i/>
              </w:rPr>
              <w:t xml:space="preserve"> imwettqa f’punt wieħed </w:t>
            </w:r>
            <w:r w:rsidRPr="00BA4D32">
              <w:rPr>
                <w:b/>
                <w:i/>
              </w:rPr>
              <w:lastRenderedPageBreak/>
              <w:t xml:space="preserve">ta’ bejgħ u </w:t>
            </w:r>
            <w:proofErr w:type="spellStart"/>
            <w:r w:rsidRPr="00BA4D32">
              <w:rPr>
                <w:b/>
                <w:i/>
              </w:rPr>
              <w:t>prenotazzjonijiet</w:t>
            </w:r>
            <w:proofErr w:type="spellEnd"/>
            <w:r w:rsidRPr="00BA4D32">
              <w:rPr>
                <w:b/>
                <w:i/>
              </w:rPr>
              <w:t xml:space="preserve"> f’punti differenti ta’ bejgħ li negozjant “jiffaċilita b’mod immirat”. L-arranġamenti tal-ivvjaġġar marbuta huma fil-biċċa l-kbira ttrattati bħala servizzi awtonomi, iżda l-pagamenti riċevuti minn negozjant li jiffaċilita arranġament tal-ivvjaġġar marbut iridu jiġu protetti kontra l-</w:t>
            </w:r>
            <w:proofErr w:type="spellStart"/>
            <w:r w:rsidRPr="00BA4D32">
              <w:rPr>
                <w:b/>
                <w:i/>
              </w:rPr>
              <w:t>insolvenza</w:t>
            </w:r>
            <w:proofErr w:type="spellEnd"/>
            <w:r w:rsidRPr="00BA4D32">
              <w:rPr>
                <w:b/>
                <w:i/>
              </w:rPr>
              <w:t xml:space="preserve"> ta’ dan in-negozjant. Id-Direttiva (UE) 2015/2302 kellha l-għan li tiżgura t-trasparenza billi tobbliga lin-negozjanti jinformaw lill-vjaġġaturi dwar in-natura tal-prodott tal-ivvjaġġar offrut lilhom u dwar id-drittijiet assoċjati permezz ta’ formoli ta’ informazzjoni standard li jinsabu </w:t>
            </w:r>
            <w:proofErr w:type="spellStart"/>
            <w:r w:rsidRPr="00BA4D32">
              <w:rPr>
                <w:b/>
                <w:i/>
              </w:rPr>
              <w:t>fl-Annessi</w:t>
            </w:r>
            <w:proofErr w:type="spellEnd"/>
            <w:r w:rsidRPr="00BA4D32">
              <w:rPr>
                <w:b/>
                <w:i/>
              </w:rPr>
              <w:t xml:space="preserve"> I u II ta’ dik id-Direttiva.</w:t>
            </w:r>
          </w:p>
        </w:tc>
        <w:tc>
          <w:tcPr>
            <w:tcW w:w="4876" w:type="dxa"/>
            <w:hideMark/>
          </w:tcPr>
          <w:p w14:paraId="02B61B0B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lastRenderedPageBreak/>
              <w:t>(2)</w:t>
            </w:r>
            <w:r w:rsidRPr="00BA4D32">
              <w:tab/>
              <w:t xml:space="preserve">Sabiex jintlaħqu dawk l-objettivi, id-Direttiva (UE) 2015/2302 </w:t>
            </w:r>
            <w:proofErr w:type="spellStart"/>
            <w:r w:rsidRPr="00BA4D32">
              <w:t>wessgħet</w:t>
            </w:r>
            <w:proofErr w:type="spellEnd"/>
            <w:r w:rsidRPr="00BA4D32">
              <w:t xml:space="preserve"> id-definizzjoni tat-terminu “pakkett” meta mqabbla mad-Direttiva 90/314/KEE. Id-Direttiva (UE) 2015/2302 speċifikat </w:t>
            </w:r>
            <w:proofErr w:type="spellStart"/>
            <w:r w:rsidRPr="00BA4D32">
              <w:t>ulterjorment</w:t>
            </w:r>
            <w:proofErr w:type="spellEnd"/>
            <w:r w:rsidRPr="00BA4D32">
              <w:t xml:space="preserve"> id-drittijiet eżistenti tal-vjaġġaturi u </w:t>
            </w:r>
            <w:proofErr w:type="spellStart"/>
            <w:r w:rsidRPr="00BA4D32">
              <w:t>introduċiet</w:t>
            </w:r>
            <w:proofErr w:type="spellEnd"/>
            <w:r w:rsidRPr="00BA4D32">
              <w:t xml:space="preserve"> oħrajn ġodda, bħad-dritt għall-vjaġġaturi li </w:t>
            </w:r>
            <w:proofErr w:type="spellStart"/>
            <w:r w:rsidRPr="00BA4D32">
              <w:t>jitterminaw</w:t>
            </w:r>
            <w:proofErr w:type="spellEnd"/>
            <w:r w:rsidRPr="00BA4D32">
              <w:t xml:space="preserve"> kuntratt ta’ pakkett tal-ivvjaġġar mingħajr tariffi ta’ terminazzjoni, taħt ċerti kundizzjonijiet, fil-każ ta’ ċirkostanzi inevitabbli u straordinarji.</w:t>
            </w:r>
          </w:p>
        </w:tc>
      </w:tr>
    </w:tbl>
    <w:p w14:paraId="4578DE08" w14:textId="77777777" w:rsidR="000B7172" w:rsidRPr="00BA4D32" w:rsidRDefault="000B7172" w:rsidP="000B7172">
      <w:pPr>
        <w:rPr>
          <w:szCs w:val="24"/>
        </w:rPr>
      </w:pPr>
    </w:p>
    <w:p w14:paraId="48EAB8F7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2</w:t>
      </w:r>
    </w:p>
    <w:p w14:paraId="6FC6B052" w14:textId="77777777" w:rsidR="000B7172" w:rsidRPr="00BA4D32" w:rsidRDefault="000B7172" w:rsidP="000B7172"/>
    <w:p w14:paraId="34673CC4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7792F228" w14:textId="77777777" w:rsidR="000B7172" w:rsidRPr="00BA4D32" w:rsidRDefault="000B7172" w:rsidP="000B7172">
      <w:pPr>
        <w:pStyle w:val="NormalBold"/>
      </w:pPr>
      <w:r w:rsidRPr="00BA4D32">
        <w:t>Premessa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2FE16537" w14:textId="77777777" w:rsidTr="00E96556">
        <w:trPr>
          <w:jc w:val="center"/>
        </w:trPr>
        <w:tc>
          <w:tcPr>
            <w:tcW w:w="9752" w:type="dxa"/>
            <w:gridSpan w:val="2"/>
          </w:tcPr>
          <w:p w14:paraId="5B60E942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2947840" w14:textId="77777777" w:rsidTr="00E96556">
        <w:trPr>
          <w:jc w:val="center"/>
        </w:trPr>
        <w:tc>
          <w:tcPr>
            <w:tcW w:w="4876" w:type="dxa"/>
            <w:hideMark/>
          </w:tcPr>
          <w:p w14:paraId="74F4B975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6B7BAC78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2FDF54B2" w14:textId="77777777" w:rsidTr="00E96556">
        <w:trPr>
          <w:jc w:val="center"/>
        </w:trPr>
        <w:tc>
          <w:tcPr>
            <w:tcW w:w="4876" w:type="dxa"/>
            <w:hideMark/>
          </w:tcPr>
          <w:p w14:paraId="14D5DE15" w14:textId="77777777" w:rsidR="000B7172" w:rsidRPr="00BA4D32" w:rsidRDefault="000B7172" w:rsidP="00E96556">
            <w:pPr>
              <w:pStyle w:val="Normal6"/>
            </w:pPr>
            <w:r w:rsidRPr="00BA4D32">
              <w:t>(3)</w:t>
            </w:r>
            <w:r w:rsidRPr="00BA4D32">
              <w:tab/>
              <w:t xml:space="preserve">Filwaqt li, b’mod ġenerali, id-Direttiva (UE) 2015/2302 ħadmet tajjeb, </w:t>
            </w:r>
            <w:proofErr w:type="spellStart"/>
            <w:r w:rsidRPr="00BA4D32">
              <w:t>tfaċċaw</w:t>
            </w:r>
            <w:proofErr w:type="spellEnd"/>
            <w:r w:rsidRPr="00BA4D32">
              <w:t xml:space="preserve"> diversi sfidi mill-bidu tal-applikazzjoni tagħha fl-1 ta’ Lulju 2018. Il-pandemija tal-COVID-19 u l-miżuri tal-gvern relatati kellhom impatt sinifikanti kemm fuq l-industrija tal-ivvjaġġar kif ukoll fuq il-vjaġġaturi u esponew ċerti </w:t>
            </w:r>
            <w:proofErr w:type="spellStart"/>
            <w:r w:rsidRPr="00BA4D32">
              <w:t>dgħufijiet</w:t>
            </w:r>
            <w:proofErr w:type="spellEnd"/>
            <w:r w:rsidRPr="00BA4D32">
              <w:t xml:space="preserve"> fil-mudelli kummerċjali prevalenti u wrew li dispożizzjonijiet speċifiċi tad-Direttiva jistgħu jiġu ċċarati.</w:t>
            </w:r>
          </w:p>
        </w:tc>
        <w:tc>
          <w:tcPr>
            <w:tcW w:w="4876" w:type="dxa"/>
            <w:hideMark/>
          </w:tcPr>
          <w:p w14:paraId="6BB59343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(3)</w:t>
            </w:r>
            <w:r w:rsidRPr="00BA4D32">
              <w:tab/>
              <w:t xml:space="preserve">Filwaqt li, b’mod ġenerali, id-Direttiva (UE) 2015/2302 ħadmet tajjeb, </w:t>
            </w:r>
            <w:proofErr w:type="spellStart"/>
            <w:r w:rsidRPr="00BA4D32">
              <w:t>tfaċċaw</w:t>
            </w:r>
            <w:proofErr w:type="spellEnd"/>
            <w:r w:rsidRPr="00BA4D32">
              <w:t xml:space="preserve"> diversi sfidi mill-bidu tal-applikazzjoni tagħha fl-1 ta’ Lulju 2018. Il-pandemija tal-COVID-19 u l-miżuri tal-gvern relatati kellhom impatt sinifikanti kemm fuq l-industrija tal-ivvjaġġar kif ukoll fuq il-vjaġġaturi u esponew ċerti </w:t>
            </w:r>
            <w:proofErr w:type="spellStart"/>
            <w:r w:rsidRPr="00BA4D32">
              <w:t>dgħufijiet</w:t>
            </w:r>
            <w:proofErr w:type="spellEnd"/>
            <w:r w:rsidRPr="00BA4D32">
              <w:t xml:space="preserve"> fil-mudelli kummerċjali prevalenti u wrew li dispożizzjonijiet speċifiċi tad-Direttiva jistgħu jiġu ċċarati.</w:t>
            </w:r>
            <w:r w:rsidRPr="00BA4D32">
              <w:rPr>
                <w:b/>
                <w:i/>
              </w:rPr>
              <w:t xml:space="preserve"> Barra minn hekk, minkejja l-isforzi marbuta mad-Direttiva biex tiġi żgurata t-trasparenza u biex tingħata informazzjoni ċara lill-vjaġġaturi, għad hemm nuqqas ta’ uniformità fil-komunikazzjoni tal-informazzjoni lill-vjaġġaturi dwar id-drittijiet tagħhom.</w:t>
            </w:r>
          </w:p>
        </w:tc>
      </w:tr>
    </w:tbl>
    <w:p w14:paraId="25C1051C" w14:textId="77777777" w:rsidR="000B7172" w:rsidRPr="00BA4D32" w:rsidRDefault="000B7172" w:rsidP="000B7172">
      <w:pPr>
        <w:rPr>
          <w:szCs w:val="24"/>
        </w:rPr>
      </w:pPr>
    </w:p>
    <w:p w14:paraId="78EDD1D8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3</w:t>
      </w:r>
    </w:p>
    <w:p w14:paraId="56984108" w14:textId="77777777" w:rsidR="000B7172" w:rsidRPr="00BA4D32" w:rsidRDefault="000B7172" w:rsidP="000B7172"/>
    <w:p w14:paraId="2A03A999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698E1651" w14:textId="77777777" w:rsidR="000B7172" w:rsidRPr="00BA4D32" w:rsidRDefault="000B7172" w:rsidP="000B7172">
      <w:pPr>
        <w:pStyle w:val="NormalBold"/>
      </w:pPr>
      <w:r w:rsidRPr="00BA4D32">
        <w:t>Premessa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5AB123EC" w14:textId="77777777" w:rsidTr="00E96556">
        <w:trPr>
          <w:jc w:val="center"/>
        </w:trPr>
        <w:tc>
          <w:tcPr>
            <w:tcW w:w="9752" w:type="dxa"/>
            <w:gridSpan w:val="2"/>
          </w:tcPr>
          <w:p w14:paraId="0AFB0310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2E2B4B97" w14:textId="77777777" w:rsidTr="00E96556">
        <w:trPr>
          <w:jc w:val="center"/>
        </w:trPr>
        <w:tc>
          <w:tcPr>
            <w:tcW w:w="4876" w:type="dxa"/>
            <w:hideMark/>
          </w:tcPr>
          <w:p w14:paraId="58BC0DE4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416DD904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386F05FD" w14:textId="77777777" w:rsidTr="00E96556">
        <w:trPr>
          <w:jc w:val="center"/>
        </w:trPr>
        <w:tc>
          <w:tcPr>
            <w:tcW w:w="4876" w:type="dxa"/>
            <w:hideMark/>
          </w:tcPr>
          <w:p w14:paraId="4DFFB13A" w14:textId="77777777" w:rsidR="000B7172" w:rsidRPr="00BA4D32" w:rsidRDefault="000B7172" w:rsidP="00E96556">
            <w:pPr>
              <w:pStyle w:val="Normal6"/>
            </w:pPr>
            <w:r w:rsidRPr="00BA4D32">
              <w:t>(5)</w:t>
            </w:r>
            <w:r w:rsidRPr="00BA4D32">
              <w:tab/>
              <w:t xml:space="preserve">Filwaqt li, b’mod ġenerali, id-definizzjoni ta’ “pakkett” titqies li kienet effettiva, id-definizzjoni ta’ arranġamenti tal-ivvjaġġar marbuta u r-regoli dwarhom, </w:t>
            </w:r>
            <w:r w:rsidRPr="00BA4D32">
              <w:rPr>
                <w:b/>
                <w:bCs/>
                <w:i/>
                <w:iCs/>
              </w:rPr>
              <w:t>kif ukoll id-</w:t>
            </w:r>
            <w:proofErr w:type="spellStart"/>
            <w:r w:rsidRPr="00BA4D32">
              <w:rPr>
                <w:b/>
                <w:bCs/>
                <w:i/>
                <w:iCs/>
              </w:rPr>
              <w:t>delimitazzjoni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tagħhom mill-pakketti</w:t>
            </w:r>
            <w:r w:rsidRPr="00BA4D32">
              <w:t xml:space="preserve">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</w:t>
            </w:r>
            <w:r w:rsidRPr="00BA4D32">
              <w:rPr>
                <w:b/>
                <w:bCs/>
                <w:i/>
                <w:iCs/>
              </w:rPr>
              <w:t>jiġu ċċarati</w:t>
            </w:r>
            <w:r w:rsidRPr="00BA4D32">
              <w:t xml:space="preserve"> u </w:t>
            </w:r>
            <w:proofErr w:type="spellStart"/>
            <w:r w:rsidRPr="00BA4D32">
              <w:rPr>
                <w:b/>
                <w:bCs/>
                <w:i/>
                <w:iCs/>
              </w:rPr>
              <w:t>ssimplifikati</w:t>
            </w:r>
            <w:proofErr w:type="spellEnd"/>
            <w:r w:rsidRPr="00BA4D32">
              <w:t xml:space="preserve">. Din il-kjarifika u din is-simplifikazzjoni </w:t>
            </w:r>
            <w:proofErr w:type="spellStart"/>
            <w:r w:rsidRPr="00BA4D32">
              <w:t>tad-definizzjonijiet</w:t>
            </w:r>
            <w:proofErr w:type="spellEnd"/>
            <w:r w:rsidRPr="00BA4D32">
              <w:t xml:space="preserve"> u </w:t>
            </w:r>
            <w:r w:rsidRPr="00BA4D32">
              <w:rPr>
                <w:b/>
                <w:bCs/>
                <w:i/>
                <w:iCs/>
              </w:rPr>
              <w:t>tal-kunċetti</w:t>
            </w:r>
            <w:r w:rsidRPr="00BA4D32">
              <w:t xml:space="preserve"> “pakkett” u “arranġament tal-ivvjaġġar marbut”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jżidu ċ-ċertezza legali għall-partijiet kollha, filwaqt li jagħmlu l-protezzjoni tal-vjaġġaturi aktar effettiva u jiżguraw kundizzjonijiet </w:t>
            </w:r>
            <w:proofErr w:type="spellStart"/>
            <w:r w:rsidRPr="00BA4D32">
              <w:t>ekwi</w:t>
            </w:r>
            <w:proofErr w:type="spellEnd"/>
            <w:r w:rsidRPr="00BA4D32">
              <w:t xml:space="preserve"> </w:t>
            </w:r>
            <w:r w:rsidRPr="00BA4D32">
              <w:rPr>
                <w:b/>
                <w:bCs/>
                <w:i/>
                <w:iCs/>
              </w:rPr>
              <w:t>għan-negozjanti</w:t>
            </w:r>
            <w:r w:rsidRPr="00BA4D32">
              <w:t xml:space="preserve">. Fl-istess ħin,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jitnaqqas l-għadd ta’ formoli ta’ informazzjoni li għandhom jintużaw </w:t>
            </w:r>
            <w:r w:rsidRPr="00BA4D32">
              <w:rPr>
                <w:b/>
                <w:bCs/>
                <w:i/>
                <w:iCs/>
              </w:rPr>
              <w:t>min-negozjanti</w:t>
            </w:r>
            <w:r w:rsidRPr="00BA4D32">
              <w:t xml:space="preserve"> meta jinformaw lill-vjaġġaturi dwar id-drittijiet tagħhom.</w:t>
            </w:r>
          </w:p>
        </w:tc>
        <w:tc>
          <w:tcPr>
            <w:tcW w:w="4876" w:type="dxa"/>
            <w:hideMark/>
          </w:tcPr>
          <w:p w14:paraId="653EE1F3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(5)</w:t>
            </w:r>
            <w:r w:rsidRPr="00BA4D32">
              <w:tab/>
              <w:t xml:space="preserve">Filwaqt li, b’mod ġenerali, id-definizzjoni ta’ “pakkett” titqies li kienet effettiva, id-definizzjoni ta’ arranġamenti tal-ivvjaġġar marbuta u r-regoli dwarhom </w:t>
            </w:r>
            <w:r w:rsidRPr="00BA4D32">
              <w:rPr>
                <w:b/>
                <w:bCs/>
                <w:i/>
                <w:iCs/>
              </w:rPr>
              <w:t xml:space="preserve">ħolqu aktar </w:t>
            </w:r>
            <w:proofErr w:type="spellStart"/>
            <w:r w:rsidRPr="00BA4D32">
              <w:rPr>
                <w:b/>
                <w:bCs/>
                <w:i/>
                <w:iCs/>
              </w:rPr>
              <w:t>kumplessità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u inċertezza legali</w:t>
            </w:r>
            <w:r w:rsidRPr="00BA4D32">
              <w:t xml:space="preserve">, </w:t>
            </w:r>
            <w:r w:rsidRPr="00BA4D32">
              <w:rPr>
                <w:b/>
                <w:bCs/>
                <w:i/>
                <w:iCs/>
              </w:rPr>
              <w:t>u rarament jintużaw fil-prattika. Għalhekk</w:t>
            </w:r>
            <w:r w:rsidRPr="00BA4D32">
              <w:t>,</w:t>
            </w:r>
            <w:r w:rsidRPr="00BA4D32">
              <w:rPr>
                <w:b/>
                <w:bCs/>
                <w:i/>
                <w:iCs/>
              </w:rPr>
              <w:t xml:space="preserve"> id-definizzjoni ta’ “pakkett”</w:t>
            </w:r>
            <w:r w:rsidRPr="00BA4D32">
              <w:t xml:space="preserve">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</w:t>
            </w:r>
            <w:r w:rsidRPr="00BA4D32">
              <w:rPr>
                <w:b/>
                <w:bCs/>
                <w:i/>
                <w:iCs/>
              </w:rPr>
              <w:t>tiġi ċċarata</w:t>
            </w:r>
            <w:r w:rsidRPr="00BA4D32">
              <w:t xml:space="preserve"> u </w:t>
            </w:r>
            <w:proofErr w:type="spellStart"/>
            <w:r w:rsidRPr="00BA4D32">
              <w:rPr>
                <w:b/>
                <w:bCs/>
                <w:i/>
                <w:iCs/>
              </w:rPr>
              <w:t>ssimplifikata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, u d-dispożizzjonijiet dwar l-arranġamenti tal-ivvjaġġar marbuta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jitħassru mid-Direttiva (UE) 2015/2302</w:t>
            </w:r>
            <w:r w:rsidRPr="00BA4D32">
              <w:t xml:space="preserve">. Din il-kjarifika u din is-simplifikazzjoni </w:t>
            </w:r>
            <w:proofErr w:type="spellStart"/>
            <w:r w:rsidRPr="00BA4D32">
              <w:t>tad-definizzjonijiet</w:t>
            </w:r>
            <w:proofErr w:type="spellEnd"/>
            <w:r w:rsidRPr="00BA4D32">
              <w:t xml:space="preserve"> u </w:t>
            </w:r>
            <w:r w:rsidRPr="00BA4D32">
              <w:rPr>
                <w:b/>
                <w:bCs/>
                <w:i/>
                <w:iCs/>
              </w:rPr>
              <w:t>tal-kunċett ta’</w:t>
            </w:r>
            <w:r w:rsidRPr="00BA4D32">
              <w:t xml:space="preserve"> “pakkett” u</w:t>
            </w:r>
            <w:r w:rsidRPr="00BA4D32">
              <w:rPr>
                <w:b/>
                <w:bCs/>
                <w:i/>
                <w:iCs/>
              </w:rPr>
              <w:t xml:space="preserve"> t-tħassir tar-referenzi għall-kunċett ta’</w:t>
            </w:r>
            <w:r w:rsidRPr="00BA4D32">
              <w:t xml:space="preserve"> “arranġament tal-ivvjaġġar marbut”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jżidu ċ-ċertezza legali għall-partijiet kollha, filwaqt li jagħmlu l-protezzjoni tal-vjaġġaturi aktar effettiva u jiżguraw kundizzjonijiet </w:t>
            </w:r>
            <w:proofErr w:type="spellStart"/>
            <w:r w:rsidRPr="00BA4D32">
              <w:t>ekwi</w:t>
            </w:r>
            <w:proofErr w:type="spellEnd"/>
            <w:r w:rsidRPr="00BA4D32">
              <w:t xml:space="preserve"> </w:t>
            </w:r>
            <w:r w:rsidRPr="00BA4D32">
              <w:rPr>
                <w:b/>
                <w:bCs/>
                <w:i/>
                <w:iCs/>
              </w:rPr>
              <w:t>għall-kummerċjanti</w:t>
            </w:r>
            <w:r w:rsidRPr="00BA4D32">
              <w:t xml:space="preserve">. Fl-istess ħin,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jitnaqqas l-għadd ta’ formoli ta’ informazzjoni li għandhom jintużaw </w:t>
            </w:r>
            <w:r w:rsidRPr="00BA4D32">
              <w:rPr>
                <w:b/>
                <w:bCs/>
                <w:i/>
                <w:iCs/>
              </w:rPr>
              <w:t>mill-kummerċjanti</w:t>
            </w:r>
            <w:r w:rsidRPr="00BA4D32">
              <w:t xml:space="preserve"> meta jinformaw lill-vjaġġaturi dwar id-drittijiet tagħhom. </w:t>
            </w:r>
            <w:r w:rsidRPr="00BA4D32">
              <w:rPr>
                <w:b/>
                <w:bCs/>
                <w:i/>
                <w:iCs/>
              </w:rPr>
              <w:t xml:space="preserve">Bit-tħassir tal-kunċett ta’ “arranġamenti tal-ivvjaġġar marbuta”, l-Anness II sussegwentement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jitħassar.</w:t>
            </w:r>
          </w:p>
        </w:tc>
      </w:tr>
    </w:tbl>
    <w:p w14:paraId="1645852B" w14:textId="77777777" w:rsidR="000B7172" w:rsidRPr="00BA4D32" w:rsidRDefault="000B7172" w:rsidP="000B7172">
      <w:pPr>
        <w:rPr>
          <w:szCs w:val="24"/>
        </w:rPr>
      </w:pPr>
    </w:p>
    <w:p w14:paraId="04127653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4</w:t>
      </w:r>
    </w:p>
    <w:p w14:paraId="53520E5D" w14:textId="77777777" w:rsidR="000B7172" w:rsidRPr="00BA4D32" w:rsidRDefault="000B7172" w:rsidP="000B7172"/>
    <w:p w14:paraId="0DFDF92E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634D02B2" w14:textId="77777777" w:rsidR="000B7172" w:rsidRPr="00BA4D32" w:rsidRDefault="000B7172" w:rsidP="000B7172">
      <w:pPr>
        <w:pStyle w:val="NormalBold"/>
      </w:pPr>
      <w:r w:rsidRPr="00BA4D32">
        <w:t>Premessa 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285E6EDF" w14:textId="77777777" w:rsidTr="00E96556">
        <w:trPr>
          <w:jc w:val="center"/>
        </w:trPr>
        <w:tc>
          <w:tcPr>
            <w:tcW w:w="9752" w:type="dxa"/>
            <w:gridSpan w:val="2"/>
          </w:tcPr>
          <w:p w14:paraId="1C6D4E38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7013D38A" w14:textId="77777777" w:rsidTr="00E96556">
        <w:trPr>
          <w:jc w:val="center"/>
        </w:trPr>
        <w:tc>
          <w:tcPr>
            <w:tcW w:w="4876" w:type="dxa"/>
            <w:hideMark/>
          </w:tcPr>
          <w:p w14:paraId="49D02126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50949B3A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7785C3C9" w14:textId="77777777" w:rsidTr="00E96556">
        <w:trPr>
          <w:jc w:val="center"/>
        </w:trPr>
        <w:tc>
          <w:tcPr>
            <w:tcW w:w="4876" w:type="dxa"/>
          </w:tcPr>
          <w:p w14:paraId="43A73C4F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01C18130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(5a)</w:t>
            </w:r>
            <w:r w:rsidRPr="00BA4D32">
              <w:rPr>
                <w:b/>
                <w:i/>
              </w:rPr>
              <w:tab/>
              <w:t xml:space="preserve">Fil-kuntest ta’ </w:t>
            </w:r>
            <w:proofErr w:type="spellStart"/>
            <w:r w:rsidRPr="00BA4D32">
              <w:rPr>
                <w:b/>
                <w:i/>
              </w:rPr>
              <w:t>prenotazzjonijiet</w:t>
            </w:r>
            <w:proofErr w:type="spellEnd"/>
            <w:r w:rsidRPr="00BA4D32">
              <w:rPr>
                <w:b/>
                <w:i/>
              </w:rPr>
              <w:t xml:space="preserve"> online, it-terminu “stedina”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jinftiehem bħala kwalunkwe azzjoni mill-kummerċjant li tħeġġeġ jew tissuġġerixxi b’mod attiv lill-vjaġġatur biex jidħol f’kuntratt addizzjonali għal tip differenti ta’ servizz tal-ivvjaġġar. Tali azzjonijiet jistgħu jinkludu, fost affarijiet oħra, il-preżentazzjoni lill-vjaġġatur ta’ offerti </w:t>
            </w:r>
            <w:proofErr w:type="spellStart"/>
            <w:r w:rsidRPr="00BA4D32">
              <w:rPr>
                <w:b/>
                <w:i/>
              </w:rPr>
              <w:t>mmirati</w:t>
            </w:r>
            <w:proofErr w:type="spellEnd"/>
            <w:r w:rsidRPr="00BA4D32">
              <w:rPr>
                <w:b/>
                <w:i/>
              </w:rPr>
              <w:t xml:space="preserve"> matul il-proċess tal-prenotazzjoni, jew l-għoti ta’ </w:t>
            </w:r>
            <w:proofErr w:type="spellStart"/>
            <w:r w:rsidRPr="00BA4D32">
              <w:rPr>
                <w:b/>
                <w:i/>
              </w:rPr>
              <w:t>hyperlinks</w:t>
            </w:r>
            <w:proofErr w:type="spellEnd"/>
            <w:r w:rsidRPr="00BA4D32">
              <w:rPr>
                <w:b/>
                <w:i/>
              </w:rPr>
              <w:t xml:space="preserve"> </w:t>
            </w:r>
            <w:r w:rsidRPr="00BA4D32">
              <w:rPr>
                <w:b/>
                <w:i/>
              </w:rPr>
              <w:lastRenderedPageBreak/>
              <w:t xml:space="preserve">jew suġġerimenti biex jiġu </w:t>
            </w:r>
            <w:proofErr w:type="spellStart"/>
            <w:r w:rsidRPr="00BA4D32">
              <w:rPr>
                <w:b/>
                <w:i/>
              </w:rPr>
              <w:t>pprenotati</w:t>
            </w:r>
            <w:proofErr w:type="spellEnd"/>
            <w:r w:rsidRPr="00BA4D32">
              <w:rPr>
                <w:b/>
                <w:i/>
              </w:rPr>
              <w:t xml:space="preserve"> servizzi oħra.</w:t>
            </w:r>
          </w:p>
        </w:tc>
      </w:tr>
    </w:tbl>
    <w:p w14:paraId="61B4DC72" w14:textId="77777777" w:rsidR="000B7172" w:rsidRPr="00BA4D32" w:rsidRDefault="000B7172" w:rsidP="000B7172">
      <w:pPr>
        <w:rPr>
          <w:szCs w:val="24"/>
        </w:rPr>
      </w:pPr>
    </w:p>
    <w:p w14:paraId="7279FDDE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5</w:t>
      </w:r>
    </w:p>
    <w:p w14:paraId="4D0D2289" w14:textId="77777777" w:rsidR="000B7172" w:rsidRPr="00BA4D32" w:rsidRDefault="000B7172" w:rsidP="000B7172"/>
    <w:p w14:paraId="0BF2C966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7C25098B" w14:textId="77777777" w:rsidR="000B7172" w:rsidRPr="00BA4D32" w:rsidRDefault="000B7172" w:rsidP="000B7172">
      <w:pPr>
        <w:pStyle w:val="NormalBold"/>
      </w:pPr>
      <w:r w:rsidRPr="00BA4D32">
        <w:t>Premessa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04EA6B09" w14:textId="77777777" w:rsidTr="00E96556">
        <w:trPr>
          <w:jc w:val="center"/>
        </w:trPr>
        <w:tc>
          <w:tcPr>
            <w:tcW w:w="9752" w:type="dxa"/>
            <w:gridSpan w:val="2"/>
          </w:tcPr>
          <w:p w14:paraId="33EC223E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5138871A" w14:textId="77777777" w:rsidTr="00E96556">
        <w:trPr>
          <w:jc w:val="center"/>
        </w:trPr>
        <w:tc>
          <w:tcPr>
            <w:tcW w:w="4876" w:type="dxa"/>
            <w:hideMark/>
          </w:tcPr>
          <w:p w14:paraId="3018E8D3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46A8B51A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64CC477A" w14:textId="77777777" w:rsidTr="00E96556">
        <w:trPr>
          <w:jc w:val="center"/>
        </w:trPr>
        <w:tc>
          <w:tcPr>
            <w:tcW w:w="4876" w:type="dxa"/>
            <w:hideMark/>
          </w:tcPr>
          <w:p w14:paraId="00A3D66D" w14:textId="77777777" w:rsidR="000B7172" w:rsidRPr="00BA4D32" w:rsidRDefault="000B7172" w:rsidP="00E96556">
            <w:pPr>
              <w:pStyle w:val="Normal6"/>
            </w:pPr>
            <w:r w:rsidRPr="00BA4D32">
              <w:t>(6)</w:t>
            </w:r>
            <w:r w:rsidRPr="00BA4D32">
              <w:tab/>
              <w:t xml:space="preserve">Il-prinċipju li fuqu hija </w:t>
            </w:r>
            <w:proofErr w:type="spellStart"/>
            <w:r w:rsidRPr="00BA4D32">
              <w:t>bbażata</w:t>
            </w:r>
            <w:proofErr w:type="spellEnd"/>
            <w:r w:rsidRPr="00BA4D32">
              <w:t xml:space="preserve"> d-definizzjoni ta’ “pakkett”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jibqa’ jkun li hemm rabta mill-qrib bejn servizzi tal-ivvjaġġar differenti </w:t>
            </w:r>
            <w:proofErr w:type="spellStart"/>
            <w:r w:rsidRPr="00BA4D32">
              <w:t>pprenotati</w:t>
            </w:r>
            <w:proofErr w:type="spellEnd"/>
            <w:r w:rsidRPr="00BA4D32">
              <w:t xml:space="preserve"> għall-finijiet tal-istess vjaġġ jew vaganza. </w:t>
            </w:r>
            <w:r w:rsidRPr="00BA4D32">
              <w:rPr>
                <w:b/>
                <w:bCs/>
                <w:i/>
                <w:iCs/>
              </w:rPr>
              <w:t xml:space="preserve">Sabiex jiġi żgurat li ma jkun hemm l-ebda </w:t>
            </w:r>
            <w:proofErr w:type="spellStart"/>
            <w:r w:rsidRPr="00BA4D32">
              <w:rPr>
                <w:b/>
                <w:bCs/>
                <w:i/>
                <w:iCs/>
              </w:rPr>
              <w:t>duplikazzjoni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bejn id-definizzjoni ta’ “pakkett” u “arranġament tal-ivvjaġġar marbut” u biex jiġu eliminati d-diffikultajiet fid-distinzjoni bejn il-pakketti u l-arranġamenti tal-ivvjaġġar marbuta,</w:t>
            </w:r>
            <w:r w:rsidRPr="00BA4D32">
              <w:t xml:space="preserve"> </w:t>
            </w:r>
            <w:proofErr w:type="spellStart"/>
            <w:r w:rsidRPr="00BA4D32">
              <w:t>prenotazzjonijiet</w:t>
            </w:r>
            <w:proofErr w:type="spellEnd"/>
            <w:r w:rsidRPr="00BA4D32">
              <w:t xml:space="preserve"> ta’ tipi differenti ta’ servizzi tal-ivvjaġġar għall-istess vjaġġ jew vaganza f’punt wieħed ta’ bejgħ fejn is-servizzi tal-ivvjaġġar ikunu </w:t>
            </w:r>
            <w:proofErr w:type="spellStart"/>
            <w:r w:rsidRPr="00BA4D32">
              <w:t>ntgħażlu</w:t>
            </w:r>
            <w:proofErr w:type="spellEnd"/>
            <w:r w:rsidRPr="00BA4D32">
              <w:t xml:space="preserve"> qabel ma l-vjaġġatur jikkonkludi l-ewwel kuntratt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jitqiesu bħala pakketti bl-istess mod bħas-servizzi tal-ivvjaġġar </w:t>
            </w:r>
            <w:proofErr w:type="spellStart"/>
            <w:r w:rsidRPr="00BA4D32">
              <w:t>ipprenotati</w:t>
            </w:r>
            <w:proofErr w:type="spellEnd"/>
            <w:r w:rsidRPr="00BA4D32">
              <w:t xml:space="preserve"> f’punt wieħed ta’ bejgħ fi żmien qasir. Fiż-żewġ każijiet, hemm rabta mill-qrib bejn il-</w:t>
            </w:r>
            <w:proofErr w:type="spellStart"/>
            <w:r w:rsidRPr="00BA4D32">
              <w:t>prenotazzjonijiet</w:t>
            </w:r>
            <w:proofErr w:type="spellEnd"/>
            <w:r w:rsidRPr="00BA4D32">
              <w:t xml:space="preserve"> tas-servizzi tal-ivvjaġġar. Għalhekk, id-definizzjoni ta’ “pakkett”,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tkopri ż-żewġ sitwazzjonijiet</w:t>
            </w:r>
            <w:r w:rsidRPr="00BA4D32">
              <w:rPr>
                <w:b/>
                <w:bCs/>
                <w:i/>
                <w:iCs/>
              </w:rPr>
              <w:t>, filwaqt li l-</w:t>
            </w:r>
            <w:proofErr w:type="spellStart"/>
            <w:r w:rsidRPr="00BA4D32">
              <w:rPr>
                <w:b/>
                <w:bCs/>
                <w:i/>
                <w:iCs/>
              </w:rPr>
              <w:t>prenotazzjonijiet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magħmula fl-okkażjoni ta’ żjara waħda ta’ punt wieħed ta’ bejgħ jew kuntatt ma’ punt wieħed ta’ bejgħ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jitneħħew mid-definizzjoni ta’ arranġament tal-ivvjaġġar marbut</w:t>
            </w:r>
            <w:r w:rsidRPr="00BA4D32">
              <w:t>.</w:t>
            </w:r>
          </w:p>
        </w:tc>
        <w:tc>
          <w:tcPr>
            <w:tcW w:w="4876" w:type="dxa"/>
            <w:hideMark/>
          </w:tcPr>
          <w:p w14:paraId="2865CF3E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(6)</w:t>
            </w:r>
            <w:r w:rsidRPr="00BA4D32">
              <w:tab/>
              <w:t xml:space="preserve">Il-prinċipju li fuqu hija </w:t>
            </w:r>
            <w:proofErr w:type="spellStart"/>
            <w:r w:rsidRPr="00BA4D32">
              <w:t>bbażata</w:t>
            </w:r>
            <w:proofErr w:type="spellEnd"/>
            <w:r w:rsidRPr="00BA4D32">
              <w:t xml:space="preserve"> d-definizzjoni ta’ “pakkett”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jibqa’ jkun li hemm rabta mill-qrib bejn servizzi tal-ivvjaġġar differenti </w:t>
            </w:r>
            <w:proofErr w:type="spellStart"/>
            <w:r w:rsidRPr="00BA4D32">
              <w:t>pprenotati</w:t>
            </w:r>
            <w:proofErr w:type="spellEnd"/>
            <w:r w:rsidRPr="00BA4D32">
              <w:t xml:space="preserve"> għall-finijiet tal-istess vjaġġ jew vaganza. </w:t>
            </w:r>
            <w:proofErr w:type="spellStart"/>
            <w:r w:rsidRPr="00BA4D32">
              <w:t>Prenotazzjonijiet</w:t>
            </w:r>
            <w:proofErr w:type="spellEnd"/>
            <w:r w:rsidRPr="00BA4D32">
              <w:t xml:space="preserve"> ta’ tipi differenti ta’ servizzi tal-ivvjaġġar għall-istess vjaġġ jew vaganza f’punt wieħed ta’ bejgħ fejn is-servizzi tal-ivvjaġġar ikunu </w:t>
            </w:r>
            <w:proofErr w:type="spellStart"/>
            <w:r w:rsidRPr="00BA4D32">
              <w:t>ntgħażlu</w:t>
            </w:r>
            <w:proofErr w:type="spellEnd"/>
            <w:r w:rsidRPr="00BA4D32">
              <w:t xml:space="preserve"> qabel ma l-vjaġġatur jikkonkludi l-ewwel kuntratt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jitqiesu bħala pakketti bl-istess mod bħas-servizzi tal-ivvjaġġar </w:t>
            </w:r>
            <w:proofErr w:type="spellStart"/>
            <w:r w:rsidRPr="00BA4D32">
              <w:t>ipprenotati</w:t>
            </w:r>
            <w:proofErr w:type="spellEnd"/>
            <w:r w:rsidRPr="00BA4D32">
              <w:t xml:space="preserve"> f’punt wieħed ta’ bejgħ fi żmien qasir. Fiż-żewġ każijiet, hemm rabta mill-qrib bejn il-</w:t>
            </w:r>
            <w:proofErr w:type="spellStart"/>
            <w:r w:rsidRPr="00BA4D32">
              <w:t>prenotazzjonijiet</w:t>
            </w:r>
            <w:proofErr w:type="spellEnd"/>
            <w:r w:rsidRPr="00BA4D32">
              <w:t xml:space="preserve"> tas-servizzi tal-ivvjaġġar. Għalhekk, id-definizzjoni ta’ “pakkett”,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tkopri ż-żewġ sitwazzjonijiet.</w:t>
            </w:r>
          </w:p>
        </w:tc>
      </w:tr>
    </w:tbl>
    <w:p w14:paraId="0BDF0361" w14:textId="77777777" w:rsidR="000B7172" w:rsidRPr="00BA4D32" w:rsidRDefault="000B7172" w:rsidP="000B7172">
      <w:pPr>
        <w:rPr>
          <w:szCs w:val="24"/>
        </w:rPr>
      </w:pPr>
    </w:p>
    <w:p w14:paraId="05915930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6</w:t>
      </w:r>
    </w:p>
    <w:p w14:paraId="34173BB6" w14:textId="77777777" w:rsidR="000B7172" w:rsidRPr="00BA4D32" w:rsidRDefault="000B7172" w:rsidP="000B7172"/>
    <w:p w14:paraId="7A5A9493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0002B4FB" w14:textId="77777777" w:rsidR="000B7172" w:rsidRPr="00BA4D32" w:rsidRDefault="000B7172" w:rsidP="000B7172">
      <w:pPr>
        <w:pStyle w:val="NormalBold"/>
      </w:pPr>
      <w:r w:rsidRPr="00BA4D32">
        <w:t>Premessa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40EECD77" w14:textId="77777777" w:rsidTr="00E96556">
        <w:trPr>
          <w:jc w:val="center"/>
        </w:trPr>
        <w:tc>
          <w:tcPr>
            <w:tcW w:w="9752" w:type="dxa"/>
            <w:gridSpan w:val="2"/>
          </w:tcPr>
          <w:p w14:paraId="02E5B21E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54CA6B80" w14:textId="77777777" w:rsidTr="00E96556">
        <w:trPr>
          <w:jc w:val="center"/>
        </w:trPr>
        <w:tc>
          <w:tcPr>
            <w:tcW w:w="4876" w:type="dxa"/>
            <w:hideMark/>
          </w:tcPr>
          <w:p w14:paraId="244D281F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3F08EF20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4FC15AD8" w14:textId="77777777" w:rsidTr="00E96556">
        <w:trPr>
          <w:jc w:val="center"/>
        </w:trPr>
        <w:tc>
          <w:tcPr>
            <w:tcW w:w="4876" w:type="dxa"/>
            <w:hideMark/>
          </w:tcPr>
          <w:p w14:paraId="748AF546" w14:textId="77777777" w:rsidR="000B7172" w:rsidRPr="00BA4D32" w:rsidRDefault="000B7172" w:rsidP="00E96556">
            <w:pPr>
              <w:pStyle w:val="Normal6"/>
            </w:pPr>
            <w:r w:rsidRPr="00BA4D32">
              <w:t>(7)</w:t>
            </w:r>
            <w:r w:rsidRPr="00BA4D32">
              <w:tab/>
              <w:t>Fil-kuntest tal-</w:t>
            </w:r>
            <w:proofErr w:type="spellStart"/>
            <w:r w:rsidRPr="00BA4D32">
              <w:t>prenotazzjonijiet</w:t>
            </w:r>
            <w:proofErr w:type="spellEnd"/>
            <w:r w:rsidRPr="00BA4D32">
              <w:t xml:space="preserve"> magħmula f’perjodu qasir ta’ żmien f’punt wieħed ta’ bejgħ, huwa xieraq li l-kriterju pjuttost vag ta’ “żjara jew kuntatt wieħed” jiġi sostitwit. Għalhekk, il-</w:t>
            </w:r>
            <w:proofErr w:type="spellStart"/>
            <w:r w:rsidRPr="00BA4D32">
              <w:t>prenotazzjonijiet</w:t>
            </w:r>
            <w:proofErr w:type="spellEnd"/>
            <w:r w:rsidRPr="00BA4D32">
              <w:t xml:space="preserve"> ta’ tipi differenti ta’ servizzi tal-ivvjaġġar għall-istess vjaġġ </w:t>
            </w:r>
            <w:r w:rsidRPr="00BA4D32">
              <w:rPr>
                <w:b/>
                <w:bCs/>
                <w:i/>
                <w:iCs/>
              </w:rPr>
              <w:t>ta’</w:t>
            </w:r>
            <w:r w:rsidRPr="00BA4D32">
              <w:t xml:space="preserve"> vaganza </w:t>
            </w:r>
            <w:r w:rsidRPr="00BA4D32">
              <w:rPr>
                <w:b/>
                <w:bCs/>
                <w:i/>
                <w:iCs/>
              </w:rPr>
              <w:t xml:space="preserve">li jsiru fi żmien 3 sigħat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dejjem jitqiesu bħala pakketti.</w:t>
            </w:r>
            <w:r w:rsidRPr="00BA4D32">
              <w:rPr>
                <w:b/>
                <w:i/>
              </w:rPr>
              <w:t xml:space="preserve"> </w:t>
            </w:r>
            <w:r w:rsidRPr="00BA4D32">
              <w:rPr>
                <w:b/>
                <w:bCs/>
                <w:i/>
                <w:iCs/>
              </w:rPr>
              <w:t xml:space="preserve">L-istess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japplika</w:t>
            </w:r>
            <w:r w:rsidRPr="00BA4D32">
              <w:t xml:space="preserve"> fejn, qabel </w:t>
            </w:r>
            <w:r w:rsidRPr="00BA4D32">
              <w:rPr>
                <w:b/>
                <w:bCs/>
                <w:i/>
                <w:iCs/>
              </w:rPr>
              <w:t>it-tlestija tal-ewwel prenotazzjoni</w:t>
            </w:r>
            <w:r w:rsidRPr="00BA4D32">
              <w:t xml:space="preserve">, </w:t>
            </w:r>
            <w:r w:rsidRPr="00BA4D32">
              <w:rPr>
                <w:b/>
                <w:bCs/>
                <w:i/>
                <w:iCs/>
              </w:rPr>
              <w:t>negozjant</w:t>
            </w:r>
            <w:r w:rsidRPr="00BA4D32">
              <w:t xml:space="preserve"> jistieden lil vjaġġatur biex </w:t>
            </w:r>
            <w:proofErr w:type="spellStart"/>
            <w:r w:rsidRPr="00BA4D32">
              <w:t>jipprenota</w:t>
            </w:r>
            <w:proofErr w:type="spellEnd"/>
            <w:r w:rsidRPr="00BA4D32">
              <w:t xml:space="preserve"> </w:t>
            </w:r>
            <w:r w:rsidRPr="00BA4D32">
              <w:rPr>
                <w:b/>
                <w:bCs/>
                <w:i/>
                <w:iCs/>
              </w:rPr>
              <w:t>servizzi</w:t>
            </w:r>
            <w:r w:rsidRPr="00BA4D32">
              <w:t xml:space="preserve"> addizzjonali għall-istess vjaġġ jew vaganza </w:t>
            </w:r>
            <w:r w:rsidRPr="00BA4D32">
              <w:rPr>
                <w:b/>
                <w:bCs/>
                <w:i/>
                <w:iCs/>
              </w:rPr>
              <w:t xml:space="preserve">wara li jlesti l-ewwel prenotazzjoni, u fejn </w:t>
            </w:r>
            <w:proofErr w:type="spellStart"/>
            <w:r w:rsidRPr="00BA4D32">
              <w:rPr>
                <w:b/>
                <w:bCs/>
                <w:i/>
                <w:iCs/>
              </w:rPr>
              <w:t>prenotazzjonijiet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sussegwenti jseħħu</w:t>
            </w:r>
            <w:r w:rsidRPr="00BA4D32">
              <w:t xml:space="preserve"> fi żmien 24 siegħa </w:t>
            </w:r>
            <w:r w:rsidRPr="00BA4D32">
              <w:rPr>
                <w:b/>
                <w:bCs/>
                <w:i/>
                <w:iCs/>
              </w:rPr>
              <w:t>wara l-konklużjoni tal-ewwel</w:t>
            </w:r>
            <w:r w:rsidRPr="00BA4D32">
              <w:t xml:space="preserve"> </w:t>
            </w:r>
            <w:r w:rsidRPr="00BA4D32">
              <w:rPr>
                <w:b/>
                <w:bCs/>
                <w:i/>
                <w:iCs/>
              </w:rPr>
              <w:t>kuntratt</w:t>
            </w:r>
            <w:r w:rsidRPr="00BA4D32">
              <w:t>.</w:t>
            </w:r>
          </w:p>
        </w:tc>
        <w:tc>
          <w:tcPr>
            <w:tcW w:w="4876" w:type="dxa"/>
            <w:hideMark/>
          </w:tcPr>
          <w:p w14:paraId="11F06E3A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(7)</w:t>
            </w:r>
            <w:r w:rsidRPr="00BA4D32">
              <w:tab/>
              <w:t>Fil-kuntest tal-</w:t>
            </w:r>
            <w:proofErr w:type="spellStart"/>
            <w:r w:rsidRPr="00BA4D32">
              <w:t>prenotazzjonijiet</w:t>
            </w:r>
            <w:proofErr w:type="spellEnd"/>
            <w:r w:rsidRPr="00BA4D32">
              <w:t xml:space="preserve"> magħmula f’perjodu qasir ta’ żmien f’punt wieħed ta’ bejgħ, huwa xieraq li l-kriterju pjuttost vag ta’ “żjara jew kuntatt wieħed” jiġi sostitwit. Għalhekk, il-</w:t>
            </w:r>
            <w:proofErr w:type="spellStart"/>
            <w:r w:rsidRPr="00BA4D32">
              <w:t>prenotazzjonijiet</w:t>
            </w:r>
            <w:proofErr w:type="spellEnd"/>
            <w:r w:rsidRPr="00BA4D32">
              <w:t xml:space="preserve"> ta’ tipi differenti ta’ servizzi tal-ivvjaġġar għall-istess vjaġġ </w:t>
            </w:r>
            <w:r w:rsidRPr="00BA4D32">
              <w:rPr>
                <w:b/>
                <w:bCs/>
                <w:i/>
                <w:iCs/>
              </w:rPr>
              <w:t>jew</w:t>
            </w:r>
            <w:r w:rsidRPr="00BA4D32">
              <w:t xml:space="preserve"> vaganza fejn, qabel </w:t>
            </w:r>
            <w:r w:rsidRPr="00BA4D32">
              <w:rPr>
                <w:b/>
                <w:bCs/>
                <w:i/>
                <w:iCs/>
              </w:rPr>
              <w:t>ma l-vjaġġatur jaqbel li jħallas għall-ewwel servizz tal-ivvjaġġar</w:t>
            </w:r>
            <w:r w:rsidRPr="00BA4D32">
              <w:t xml:space="preserve">, </w:t>
            </w:r>
            <w:r w:rsidRPr="00BA4D32">
              <w:rPr>
                <w:b/>
                <w:bCs/>
                <w:i/>
                <w:iCs/>
              </w:rPr>
              <w:t>kummerċjant</w:t>
            </w:r>
            <w:r w:rsidRPr="00BA4D32">
              <w:t xml:space="preserve"> jistieden </w:t>
            </w:r>
            <w:r w:rsidRPr="00BA4D32">
              <w:rPr>
                <w:b/>
                <w:bCs/>
                <w:i/>
                <w:iCs/>
              </w:rPr>
              <w:t>attivament</w:t>
            </w:r>
            <w:r w:rsidRPr="00BA4D32">
              <w:t xml:space="preserve"> lil vjaġġatur biex </w:t>
            </w:r>
            <w:proofErr w:type="spellStart"/>
            <w:r w:rsidRPr="00BA4D32">
              <w:t>jipprenota</w:t>
            </w:r>
            <w:proofErr w:type="spellEnd"/>
            <w:r w:rsidRPr="00BA4D32">
              <w:t xml:space="preserve"> </w:t>
            </w:r>
            <w:r w:rsidRPr="00BA4D32">
              <w:rPr>
                <w:b/>
                <w:bCs/>
                <w:i/>
                <w:iCs/>
              </w:rPr>
              <w:t>servizz</w:t>
            </w:r>
            <w:r w:rsidRPr="00BA4D32">
              <w:t xml:space="preserve"> addizzjonali </w:t>
            </w:r>
            <w:r w:rsidRPr="00BA4D32">
              <w:rPr>
                <w:b/>
                <w:bCs/>
                <w:i/>
                <w:iCs/>
              </w:rPr>
              <w:t>wieħed jew aktar</w:t>
            </w:r>
            <w:r w:rsidRPr="00BA4D32">
              <w:t xml:space="preserve"> għall-istess vjaġġ jew vaganza fi żmien 24 siegħa </w:t>
            </w:r>
            <w:r w:rsidRPr="00BA4D32">
              <w:rPr>
                <w:b/>
                <w:bCs/>
                <w:i/>
                <w:iCs/>
              </w:rPr>
              <w:t>minn meta jaqbel li jħallas</w:t>
            </w:r>
            <w:r w:rsidRPr="00BA4D32">
              <w:rPr>
                <w:b/>
                <w:bCs/>
              </w:rPr>
              <w:t xml:space="preserve"> </w:t>
            </w:r>
            <w:r w:rsidRPr="00BA4D32">
              <w:rPr>
                <w:b/>
                <w:bCs/>
                <w:i/>
                <w:iCs/>
              </w:rPr>
              <w:t xml:space="preserve">għall-ewwel servizz,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jitqiesu bħala pakketti</w:t>
            </w:r>
            <w:r w:rsidRPr="00BA4D32">
              <w:t xml:space="preserve">. </w:t>
            </w:r>
            <w:r w:rsidRPr="00BA4D32">
              <w:rPr>
                <w:b/>
                <w:i/>
              </w:rPr>
              <w:t xml:space="preserve">Għall-fini ta’ din id-Direttiva, kummerċjant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jitqies li jkun qed jistieden attivament lil vjaġġatur </w:t>
            </w:r>
            <w:proofErr w:type="spellStart"/>
            <w:r w:rsidRPr="00BA4D32">
              <w:rPr>
                <w:b/>
                <w:i/>
              </w:rPr>
              <w:t>jipprenota</w:t>
            </w:r>
            <w:proofErr w:type="spellEnd"/>
            <w:r w:rsidRPr="00BA4D32">
              <w:rPr>
                <w:b/>
                <w:i/>
              </w:rPr>
              <w:t xml:space="preserve"> servizz meta </w:t>
            </w:r>
            <w:proofErr w:type="spellStart"/>
            <w:r w:rsidRPr="00BA4D32">
              <w:rPr>
                <w:b/>
                <w:i/>
              </w:rPr>
              <w:t>jottimizza</w:t>
            </w:r>
            <w:proofErr w:type="spellEnd"/>
            <w:r w:rsidRPr="00BA4D32">
              <w:rPr>
                <w:b/>
                <w:i/>
              </w:rPr>
              <w:t xml:space="preserve"> l-offerta għall-bejgħ inkwistjoni jew jippromwovi tali offerta.</w:t>
            </w:r>
          </w:p>
        </w:tc>
      </w:tr>
    </w:tbl>
    <w:p w14:paraId="47C6FE04" w14:textId="77777777" w:rsidR="000B7172" w:rsidRPr="00BA4D32" w:rsidRDefault="000B7172" w:rsidP="000B7172">
      <w:pPr>
        <w:rPr>
          <w:szCs w:val="24"/>
        </w:rPr>
      </w:pPr>
    </w:p>
    <w:p w14:paraId="380BA85C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7</w:t>
      </w:r>
    </w:p>
    <w:p w14:paraId="3246A126" w14:textId="77777777" w:rsidR="000B7172" w:rsidRPr="00BA4D32" w:rsidRDefault="000B7172" w:rsidP="000B7172"/>
    <w:p w14:paraId="5AA0EC78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6A9CA43D" w14:textId="77777777" w:rsidR="000B7172" w:rsidRPr="00BA4D32" w:rsidRDefault="000B7172" w:rsidP="000B7172">
      <w:pPr>
        <w:pStyle w:val="NormalBold"/>
      </w:pPr>
      <w:r w:rsidRPr="00BA4D32">
        <w:t>Premessa 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6DFC8295" w14:textId="77777777" w:rsidTr="00E96556">
        <w:trPr>
          <w:jc w:val="center"/>
        </w:trPr>
        <w:tc>
          <w:tcPr>
            <w:tcW w:w="9752" w:type="dxa"/>
            <w:gridSpan w:val="2"/>
          </w:tcPr>
          <w:p w14:paraId="1655A08A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FD49628" w14:textId="77777777" w:rsidTr="00E96556">
        <w:trPr>
          <w:jc w:val="center"/>
        </w:trPr>
        <w:tc>
          <w:tcPr>
            <w:tcW w:w="4876" w:type="dxa"/>
            <w:hideMark/>
          </w:tcPr>
          <w:p w14:paraId="0B2A6DAB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75BDDD02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5C11DDA3" w14:textId="77777777" w:rsidTr="00E96556">
        <w:trPr>
          <w:jc w:val="center"/>
        </w:trPr>
        <w:tc>
          <w:tcPr>
            <w:tcW w:w="4876" w:type="dxa"/>
            <w:hideMark/>
          </w:tcPr>
          <w:p w14:paraId="69913CE4" w14:textId="77777777" w:rsidR="000B7172" w:rsidRPr="00BA4D32" w:rsidRDefault="000B7172" w:rsidP="00E96556">
            <w:pPr>
              <w:pStyle w:val="Normal6"/>
            </w:pPr>
            <w:r w:rsidRPr="00BA4D32">
              <w:t>(8)</w:t>
            </w:r>
            <w:r w:rsidRPr="00BA4D32">
              <w:tab/>
              <w:t xml:space="preserve">Id-definizzjoni ta’ pakkett ifformat permezz ta’ proċessi ta’ prenotazzjoni online marbuta fl-Artikolu 3(2)(b)(v) tad-Direttiva (UE) 2015/2302, li kienet tirrikjedi li l-isem, id-dettalji tal-pagament u l-indirizz tal-posta elettronika tal-vjaġġatur kollha jiġu trażmessi minn </w:t>
            </w:r>
            <w:r w:rsidRPr="00BA4D32">
              <w:rPr>
                <w:b/>
                <w:bCs/>
                <w:i/>
                <w:iCs/>
              </w:rPr>
              <w:t>negozjant</w:t>
            </w:r>
            <w:r w:rsidRPr="00BA4D32">
              <w:t xml:space="preserve"> għal </w:t>
            </w:r>
            <w:r w:rsidRPr="00BA4D32">
              <w:rPr>
                <w:b/>
                <w:bCs/>
                <w:i/>
                <w:iCs/>
              </w:rPr>
              <w:t>negozjant</w:t>
            </w:r>
            <w:r w:rsidRPr="00BA4D32">
              <w:t xml:space="preserve"> ieħor, uriet li hija ristretta wisq. Għalhekk, huwa xieraq li jitqiesu bħala “pakkett” </w:t>
            </w:r>
            <w:proofErr w:type="spellStart"/>
            <w:r w:rsidRPr="00BA4D32">
              <w:t>prenotazzjonijiet</w:t>
            </w:r>
            <w:proofErr w:type="spellEnd"/>
            <w:r w:rsidRPr="00BA4D32">
              <w:t xml:space="preserve"> ta’ tipi differenti ta’ servizzi tal-ivvjaġġar għall-istess vjaġġ jew vaganza fejn </w:t>
            </w:r>
            <w:r w:rsidRPr="00BA4D32">
              <w:rPr>
                <w:b/>
                <w:bCs/>
                <w:i/>
                <w:iCs/>
              </w:rPr>
              <w:t>in-negozjant</w:t>
            </w:r>
            <w:r w:rsidRPr="00BA4D32">
              <w:t xml:space="preserve"> li jkun parti għall-ewwel kuntratt jittrasferixxi lil </w:t>
            </w:r>
            <w:r w:rsidRPr="00BA4D32">
              <w:rPr>
                <w:b/>
                <w:bCs/>
                <w:i/>
                <w:iCs/>
              </w:rPr>
              <w:t>negozjant</w:t>
            </w:r>
            <w:r w:rsidRPr="00BA4D32">
              <w:t xml:space="preserve"> li jkun parti għat-tieni kuntratt jew għal kuntratt ieħor </w:t>
            </w:r>
            <w:proofErr w:type="spellStart"/>
            <w:r w:rsidRPr="00BA4D32">
              <w:rPr>
                <w:b/>
                <w:bCs/>
                <w:i/>
                <w:iCs/>
              </w:rPr>
              <w:t>alternattivament</w:t>
            </w:r>
            <w:proofErr w:type="spellEnd"/>
            <w:r w:rsidRPr="00BA4D32">
              <w:t xml:space="preserve"> l-isem, id-dettalji tal-pagament, l-indirizz tal-posta elettronika tal-vjaġġatur </w:t>
            </w:r>
            <w:r w:rsidRPr="00BA4D32">
              <w:rPr>
                <w:b/>
                <w:bCs/>
                <w:i/>
                <w:iCs/>
              </w:rPr>
              <w:t xml:space="preserve">jew kwalunkwe data </w:t>
            </w:r>
            <w:r w:rsidRPr="00BA4D32">
              <w:rPr>
                <w:b/>
                <w:bCs/>
                <w:i/>
                <w:iCs/>
              </w:rPr>
              <w:lastRenderedPageBreak/>
              <w:t>personali oħra tal-vjaġġatur.</w:t>
            </w:r>
            <w:r w:rsidRPr="00BA4D32">
              <w:rPr>
                <w:b/>
                <w:i/>
              </w:rPr>
              <w:t xml:space="preserve"> </w:t>
            </w:r>
            <w:r w:rsidRPr="00BA4D32">
              <w:rPr>
                <w:b/>
                <w:bCs/>
                <w:i/>
                <w:iCs/>
              </w:rPr>
              <w:t>Dan</w:t>
            </w:r>
            <w:r w:rsidRPr="00BA4D32">
              <w:t xml:space="preserve"> it-trasferiment ta’ data personali jindika rabta mill-qrib bejn il-</w:t>
            </w:r>
            <w:proofErr w:type="spellStart"/>
            <w:r w:rsidRPr="00BA4D32">
              <w:t>prenotazzjonijiet</w:t>
            </w:r>
            <w:proofErr w:type="spellEnd"/>
            <w:r w:rsidRPr="00BA4D32">
              <w:t xml:space="preserve">/il-kuntratti </w:t>
            </w:r>
            <w:r w:rsidRPr="00BA4D32">
              <w:rPr>
                <w:b/>
                <w:bCs/>
                <w:i/>
                <w:iCs/>
              </w:rPr>
              <w:t xml:space="preserve">sabiex il-kriterju ta’ 24 siegħa għat-tieni prenotazzjoni ma jkunx indispensabbli u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jitneħħa</w:t>
            </w:r>
            <w:r w:rsidRPr="00BA4D32">
              <w:t>.</w:t>
            </w:r>
          </w:p>
        </w:tc>
        <w:tc>
          <w:tcPr>
            <w:tcW w:w="4876" w:type="dxa"/>
            <w:hideMark/>
          </w:tcPr>
          <w:p w14:paraId="03D9F829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lastRenderedPageBreak/>
              <w:t>(8)</w:t>
            </w:r>
            <w:r w:rsidRPr="00BA4D32">
              <w:tab/>
              <w:t xml:space="preserve">Id-definizzjoni ta’ pakkett ifformat permezz ta’ proċessi ta’ prenotazzjoni online marbuta fl-Artikolu 3(2)(b)(v) tad-Direttiva (UE) 2015/2302, li kienet tirrikjedi li l-isem, id-dettalji tal-pagament u l-indirizz tal-posta elettronika tal-vjaġġatur kollha jiġu trażmessi minn </w:t>
            </w:r>
            <w:r w:rsidRPr="00BA4D32">
              <w:rPr>
                <w:b/>
                <w:bCs/>
                <w:i/>
                <w:iCs/>
              </w:rPr>
              <w:t>kummerċjant</w:t>
            </w:r>
            <w:r w:rsidRPr="00BA4D32">
              <w:t xml:space="preserve"> għal </w:t>
            </w:r>
            <w:r w:rsidRPr="00BA4D32">
              <w:rPr>
                <w:b/>
                <w:bCs/>
                <w:i/>
                <w:iCs/>
              </w:rPr>
              <w:t>kummerċjant</w:t>
            </w:r>
            <w:r w:rsidRPr="00BA4D32">
              <w:t xml:space="preserve"> ieħor, uriet li hija ristretta wisq. Għalhekk, huwa xieraq li jitqiesu bħala “pakkett” </w:t>
            </w:r>
            <w:proofErr w:type="spellStart"/>
            <w:r w:rsidRPr="00BA4D32">
              <w:t>prenotazzjonijiet</w:t>
            </w:r>
            <w:proofErr w:type="spellEnd"/>
            <w:r w:rsidRPr="00BA4D32">
              <w:t xml:space="preserve"> ta’ tipi differenti ta’ servizzi tal-ivvjaġġar għall-istess vjaġġ jew vaganza fejn </w:t>
            </w:r>
            <w:r w:rsidRPr="00BA4D32">
              <w:rPr>
                <w:b/>
                <w:bCs/>
                <w:i/>
                <w:iCs/>
              </w:rPr>
              <w:t>il-kummerċjant</w:t>
            </w:r>
            <w:r w:rsidRPr="00BA4D32">
              <w:t xml:space="preserve"> li jkun parti għall-ewwel kuntratt jittrasferixxi </w:t>
            </w:r>
            <w:r w:rsidRPr="00BA4D32">
              <w:rPr>
                <w:b/>
                <w:bCs/>
                <w:i/>
                <w:iCs/>
              </w:rPr>
              <w:t>d-data personali ta’ vjaġġatur</w:t>
            </w:r>
            <w:r w:rsidRPr="00BA4D32">
              <w:t xml:space="preserve"> lil </w:t>
            </w:r>
            <w:r w:rsidRPr="00BA4D32">
              <w:rPr>
                <w:b/>
                <w:bCs/>
                <w:i/>
                <w:iCs/>
              </w:rPr>
              <w:t>kummerċjant</w:t>
            </w:r>
            <w:r w:rsidRPr="00BA4D32">
              <w:t xml:space="preserve"> li jkun parti għat-tieni kuntratt jew għal kuntratt ieħor</w:t>
            </w:r>
            <w:r w:rsidRPr="00BA4D32">
              <w:rPr>
                <w:b/>
                <w:bCs/>
                <w:i/>
                <w:iCs/>
              </w:rPr>
              <w:t>.</w:t>
            </w:r>
            <w:r w:rsidRPr="00BA4D32">
              <w:rPr>
                <w:b/>
                <w:i/>
              </w:rPr>
              <w:t xml:space="preserve"> </w:t>
            </w:r>
            <w:r w:rsidRPr="00BA4D32">
              <w:rPr>
                <w:b/>
                <w:bCs/>
                <w:i/>
                <w:iCs/>
              </w:rPr>
              <w:t xml:space="preserve">Tali trasferiment ta’ data personali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jippermetti lill-</w:t>
            </w:r>
            <w:r w:rsidRPr="00BA4D32">
              <w:rPr>
                <w:b/>
                <w:bCs/>
                <w:i/>
                <w:iCs/>
              </w:rPr>
              <w:lastRenderedPageBreak/>
              <w:t>kummerċjanti involuti jistabbilixxu li l-istess vjaġġatur huwa parti għall-kuntratti rilevanti u jista’ jinkludi, pereżempju,</w:t>
            </w:r>
            <w:r w:rsidRPr="00BA4D32">
              <w:t xml:space="preserve"> l-isem, id-dettalji tal-pagament, l-indirizz tal-posta elettronika </w:t>
            </w:r>
            <w:r w:rsidRPr="00BA4D32">
              <w:rPr>
                <w:b/>
                <w:bCs/>
                <w:i/>
                <w:iCs/>
              </w:rPr>
              <w:t>jew in-numru tat-telefon</w:t>
            </w:r>
            <w:r w:rsidRPr="00BA4D32">
              <w:t xml:space="preserve"> tal-vjaġġatur</w:t>
            </w:r>
            <w:r w:rsidRPr="00BA4D32">
              <w:rPr>
                <w:b/>
                <w:bCs/>
                <w:i/>
                <w:iCs/>
              </w:rPr>
              <w:t>.</w:t>
            </w:r>
            <w:r w:rsidRPr="00BA4D32">
              <w:rPr>
                <w:b/>
                <w:i/>
              </w:rPr>
              <w:t xml:space="preserve"> </w:t>
            </w:r>
            <w:r w:rsidRPr="00BA4D32">
              <w:t>It-trasferiment ta’ data personali jindika rabta mill-qrib bejn il-</w:t>
            </w:r>
            <w:proofErr w:type="spellStart"/>
            <w:r w:rsidRPr="00BA4D32">
              <w:t>prenotazzjonijiet</w:t>
            </w:r>
            <w:proofErr w:type="spellEnd"/>
            <w:r w:rsidRPr="00BA4D32">
              <w:t>/il-kuntratti.</w:t>
            </w:r>
          </w:p>
        </w:tc>
      </w:tr>
    </w:tbl>
    <w:p w14:paraId="34709E84" w14:textId="77777777" w:rsidR="000B7172" w:rsidRPr="00BA4D32" w:rsidRDefault="000B7172" w:rsidP="000B7172">
      <w:pPr>
        <w:rPr>
          <w:szCs w:val="24"/>
        </w:rPr>
      </w:pPr>
    </w:p>
    <w:p w14:paraId="5F7E01CC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8</w:t>
      </w:r>
    </w:p>
    <w:p w14:paraId="0017D2C5" w14:textId="77777777" w:rsidR="000B7172" w:rsidRPr="00BA4D32" w:rsidRDefault="000B7172" w:rsidP="000B7172"/>
    <w:p w14:paraId="2CFD7302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1231EA59" w14:textId="77777777" w:rsidR="000B7172" w:rsidRPr="00BA4D32" w:rsidRDefault="000B7172" w:rsidP="000B7172">
      <w:pPr>
        <w:pStyle w:val="NormalBold"/>
      </w:pPr>
      <w:r w:rsidRPr="00BA4D32">
        <w:t>Premessa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0BD27FE4" w14:textId="77777777" w:rsidTr="00E96556">
        <w:trPr>
          <w:jc w:val="center"/>
        </w:trPr>
        <w:tc>
          <w:tcPr>
            <w:tcW w:w="9752" w:type="dxa"/>
            <w:gridSpan w:val="2"/>
          </w:tcPr>
          <w:p w14:paraId="1FF8188C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36C5406D" w14:textId="77777777" w:rsidTr="00E96556">
        <w:trPr>
          <w:jc w:val="center"/>
        </w:trPr>
        <w:tc>
          <w:tcPr>
            <w:tcW w:w="4876" w:type="dxa"/>
            <w:hideMark/>
          </w:tcPr>
          <w:p w14:paraId="2580F6D1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5F89711D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6BD6DB50" w14:textId="77777777" w:rsidTr="00E96556">
        <w:trPr>
          <w:jc w:val="center"/>
        </w:trPr>
        <w:tc>
          <w:tcPr>
            <w:tcW w:w="4876" w:type="dxa"/>
            <w:hideMark/>
          </w:tcPr>
          <w:p w14:paraId="484555BC" w14:textId="77777777" w:rsidR="000B7172" w:rsidRPr="00BA4D32" w:rsidRDefault="000B7172" w:rsidP="00E96556">
            <w:pPr>
              <w:pStyle w:val="Normal6"/>
            </w:pPr>
            <w:r w:rsidRPr="00BA4D32">
              <w:rPr>
                <w:b/>
                <w:i/>
              </w:rPr>
              <w:t>(9)</w:t>
            </w:r>
            <w:r w:rsidRPr="00BA4D32">
              <w:rPr>
                <w:b/>
                <w:i/>
              </w:rPr>
              <w:tab/>
              <w:t xml:space="preserve">Id-definizzjoni ta’ “arranġament tal-ivvjaġġar marbut”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tkopri sitwazzjonijiet fejn negozjant li jkun parti għall-ewwel kuntratt u jirċievi pagamenti minn jew f’isem il-vjaġġatur jistieden lil vjaġġatur biex </w:t>
            </w:r>
            <w:proofErr w:type="spellStart"/>
            <w:r w:rsidRPr="00BA4D32">
              <w:rPr>
                <w:b/>
                <w:i/>
              </w:rPr>
              <w:t>jipprenota</w:t>
            </w:r>
            <w:proofErr w:type="spellEnd"/>
            <w:r w:rsidRPr="00BA4D32">
              <w:rPr>
                <w:b/>
                <w:i/>
              </w:rPr>
              <w:t xml:space="preserve"> tipi addizzjonali ta’ servizzi tal-ivvjaġġar għall-istess vjaġġ jew vaganza. F’dan il-kuntest, in-negozjant li jkun parti għall-ewwel kuntratt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jikseb protezzjoni kontra l-</w:t>
            </w:r>
            <w:proofErr w:type="spellStart"/>
            <w:r w:rsidRPr="00BA4D32">
              <w:rPr>
                <w:b/>
                <w:i/>
              </w:rPr>
              <w:t>insolvenza</w:t>
            </w:r>
            <w:proofErr w:type="spellEnd"/>
            <w:r w:rsidRPr="00BA4D32">
              <w:rPr>
                <w:b/>
                <w:i/>
              </w:rPr>
              <w:t>. Barra minn hekk, sabiex jiġi żgurat li l-vjaġġaturi jibbenefikaw bis-sħiħ mir-regoli dwar il-protezzjoni kontra l-</w:t>
            </w:r>
            <w:proofErr w:type="spellStart"/>
            <w:r w:rsidRPr="00BA4D32">
              <w:rPr>
                <w:b/>
                <w:i/>
              </w:rPr>
              <w:t>insolvenza</w:t>
            </w:r>
            <w:proofErr w:type="spellEnd"/>
            <w:r w:rsidRPr="00BA4D32">
              <w:rPr>
                <w:b/>
                <w:i/>
              </w:rPr>
              <w:t xml:space="preserve"> u li n-negozjanti jkunu jafu li huma soġġetti għal dan l-obbligu, huwa xieraq li l-formoli ta’ informazzjoni dwar l-arranġamenti tal-ivvjaġġar marbuta jirrakkomandaw lill-vjaġġaturi jirreġistraw l-istedina u l-prenotazzjoni addizzjonali, pereżempju permezz ta’ </w:t>
            </w:r>
            <w:proofErr w:type="spellStart"/>
            <w:r w:rsidRPr="00BA4D32">
              <w:rPr>
                <w:b/>
                <w:i/>
              </w:rPr>
              <w:t>screenshots</w:t>
            </w:r>
            <w:proofErr w:type="spellEnd"/>
            <w:r w:rsidRPr="00BA4D32">
              <w:rPr>
                <w:b/>
                <w:i/>
              </w:rPr>
              <w:t xml:space="preserve">, u biex jinformaw lin-negozjant li miegħu ġie konkluż l-ewwel kuntratt li kuntratt dwar tip addizzjonali ta’ servizz tal-ivvjaġġar ġie konkluż għall-istess vjaġġ jew vaganza fi żmien 24 siegħa wara l-istedina min-negozjant. In-negozjant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jkun obbligat li jagħmel disponibbli lill-vjaġġaturi </w:t>
            </w:r>
            <w:proofErr w:type="spellStart"/>
            <w:r w:rsidRPr="00BA4D32">
              <w:rPr>
                <w:b/>
                <w:i/>
              </w:rPr>
              <w:t>faċilità</w:t>
            </w:r>
            <w:proofErr w:type="spellEnd"/>
            <w:r w:rsidRPr="00BA4D32">
              <w:rPr>
                <w:b/>
                <w:i/>
              </w:rPr>
              <w:t>, bħal indirizz elettroniku jew sit web, fejn il-vjaġġaturi jistgħu jirreġistraw din l-informazzjoni u għandu jirrikonoxxi li rċieva din l-informazzjoni.</w:t>
            </w:r>
          </w:p>
        </w:tc>
        <w:tc>
          <w:tcPr>
            <w:tcW w:w="4876" w:type="dxa"/>
            <w:hideMark/>
          </w:tcPr>
          <w:p w14:paraId="26F6F9B8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imħassar</w:t>
            </w:r>
          </w:p>
        </w:tc>
      </w:tr>
    </w:tbl>
    <w:p w14:paraId="2CA8733E" w14:textId="77777777" w:rsidR="000B7172" w:rsidRPr="00BA4D32" w:rsidRDefault="000B7172" w:rsidP="000B7172">
      <w:pPr>
        <w:rPr>
          <w:szCs w:val="24"/>
        </w:rPr>
      </w:pPr>
    </w:p>
    <w:p w14:paraId="5559C9A5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9</w:t>
      </w:r>
    </w:p>
    <w:p w14:paraId="70999AA7" w14:textId="77777777" w:rsidR="000B7172" w:rsidRPr="00BA4D32" w:rsidRDefault="000B7172" w:rsidP="000B7172"/>
    <w:p w14:paraId="4FCEDF18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4E51813F" w14:textId="77777777" w:rsidR="000B7172" w:rsidRPr="00BA4D32" w:rsidRDefault="000B7172" w:rsidP="000B7172">
      <w:pPr>
        <w:pStyle w:val="NormalBold"/>
      </w:pPr>
      <w:r w:rsidRPr="00BA4D32">
        <w:t>Premessa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2B2DF419" w14:textId="77777777" w:rsidTr="00E96556">
        <w:trPr>
          <w:jc w:val="center"/>
        </w:trPr>
        <w:tc>
          <w:tcPr>
            <w:tcW w:w="9752" w:type="dxa"/>
            <w:gridSpan w:val="2"/>
          </w:tcPr>
          <w:p w14:paraId="27D82C73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59D93CD" w14:textId="77777777" w:rsidTr="00E96556">
        <w:trPr>
          <w:jc w:val="center"/>
        </w:trPr>
        <w:tc>
          <w:tcPr>
            <w:tcW w:w="4876" w:type="dxa"/>
            <w:hideMark/>
          </w:tcPr>
          <w:p w14:paraId="1CFA1F07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42850F02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72C963D1" w14:textId="77777777" w:rsidTr="00E96556">
        <w:trPr>
          <w:jc w:val="center"/>
        </w:trPr>
        <w:tc>
          <w:tcPr>
            <w:tcW w:w="4876" w:type="dxa"/>
            <w:hideMark/>
          </w:tcPr>
          <w:p w14:paraId="093BCB4F" w14:textId="77777777" w:rsidR="000B7172" w:rsidRPr="00BA4D32" w:rsidRDefault="000B7172" w:rsidP="00E96556">
            <w:pPr>
              <w:pStyle w:val="Normal6"/>
            </w:pPr>
            <w:r w:rsidRPr="00BA4D32">
              <w:t>(10)</w:t>
            </w:r>
            <w:r w:rsidRPr="00BA4D32">
              <w:tab/>
              <w:t xml:space="preserve">Fir-rigward ta’ pakketti fejn, pereżempju, l-akkomodazzjoni tkun </w:t>
            </w:r>
            <w:proofErr w:type="spellStart"/>
            <w:r w:rsidRPr="00BA4D32">
              <w:t>ikkombinata</w:t>
            </w:r>
            <w:proofErr w:type="spellEnd"/>
            <w:r w:rsidRPr="00BA4D32">
              <w:t xml:space="preserve"> ma’ servizzi turistiċi oħrajn, iżda li ma jkun fihom l-ebda trasportazzjoni ta’ passiġġieri, il-kriterju ġenerali ta’ “proporzjon sinifikanti” tal-valur tal-</w:t>
            </w:r>
            <w:proofErr w:type="spellStart"/>
            <w:r w:rsidRPr="00BA4D32">
              <w:t>kombinazzjoni</w:t>
            </w:r>
            <w:proofErr w:type="spellEnd"/>
            <w:r w:rsidRPr="00BA4D32">
              <w:t xml:space="preserve">, li japplika għas-servizzi turistiċi kif imsemmi fl-Artikolu 3(1)(d),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sostitwit bil-kriterju aktar speċifiku ta’ “mill-anqas 25 %” sabiex tiżdied iċ-ċertezza legali.</w:t>
            </w:r>
          </w:p>
        </w:tc>
        <w:tc>
          <w:tcPr>
            <w:tcW w:w="4876" w:type="dxa"/>
            <w:hideMark/>
          </w:tcPr>
          <w:p w14:paraId="55F35324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(10)</w:t>
            </w:r>
            <w:r w:rsidRPr="00BA4D32">
              <w:tab/>
              <w:t xml:space="preserve">Fir-rigward ta’ pakketti fejn, pereżempju, l-akkomodazzjoni tkun </w:t>
            </w:r>
            <w:proofErr w:type="spellStart"/>
            <w:r w:rsidRPr="00BA4D32">
              <w:t>ikkombinata</w:t>
            </w:r>
            <w:proofErr w:type="spellEnd"/>
            <w:r w:rsidRPr="00BA4D32">
              <w:t xml:space="preserve"> ma’ servizzi turistiċi oħrajn, iżda li ma jkun fihom l-ebda trasportazzjoni ta’ passiġġieri, il-kriterju ġenerali ta’ “proporzjon sinifikanti” tal-valur tal-</w:t>
            </w:r>
            <w:proofErr w:type="spellStart"/>
            <w:r w:rsidRPr="00BA4D32">
              <w:t>kombinazzjoni</w:t>
            </w:r>
            <w:proofErr w:type="spellEnd"/>
            <w:r w:rsidRPr="00BA4D32">
              <w:t xml:space="preserve">, li japplika għas-servizzi turistiċi kif imsemmi fl-Artikolu 3(1)(d),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sostitwit bil-kriterju aktar speċifiku ta’ “mill-anqas 25 %” sabiex tiżdied iċ-ċertezza legali.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jiġi </w:t>
            </w:r>
            <w:proofErr w:type="spellStart"/>
            <w:r w:rsidRPr="00BA4D32">
              <w:rPr>
                <w:b/>
                <w:i/>
              </w:rPr>
              <w:t>nnotat</w:t>
            </w:r>
            <w:proofErr w:type="spellEnd"/>
            <w:r w:rsidRPr="00BA4D32">
              <w:rPr>
                <w:b/>
                <w:i/>
              </w:rPr>
              <w:t xml:space="preserve"> li attivitajiet differenti fuq il-post li jiġu pprovduti bħala parti intrinsika tal-akkomodazzjoni jew tipikament assoċjati magħha, irrispettivament mill-valur tagħhom,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ma jwasslux għall-ħolqien ta’ pakkett jekk dawn is-servizzi jkunu </w:t>
            </w:r>
            <w:proofErr w:type="spellStart"/>
            <w:r w:rsidRPr="00BA4D32">
              <w:rPr>
                <w:b/>
                <w:i/>
              </w:rPr>
              <w:t>kkombinati</w:t>
            </w:r>
            <w:proofErr w:type="spellEnd"/>
            <w:r w:rsidRPr="00BA4D32">
              <w:rPr>
                <w:b/>
                <w:i/>
              </w:rPr>
              <w:t xml:space="preserve"> biss mal-akkomodazzjoni.</w:t>
            </w:r>
          </w:p>
        </w:tc>
      </w:tr>
    </w:tbl>
    <w:p w14:paraId="33073DAA" w14:textId="77777777" w:rsidR="000B7172" w:rsidRPr="00BA4D32" w:rsidRDefault="000B7172" w:rsidP="000B7172">
      <w:pPr>
        <w:rPr>
          <w:szCs w:val="24"/>
        </w:rPr>
      </w:pPr>
    </w:p>
    <w:p w14:paraId="37D57C99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10</w:t>
      </w:r>
    </w:p>
    <w:p w14:paraId="1419CB42" w14:textId="77777777" w:rsidR="000B7172" w:rsidRPr="00BA4D32" w:rsidRDefault="000B7172" w:rsidP="000B7172"/>
    <w:p w14:paraId="3C975601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14CB3297" w14:textId="77777777" w:rsidR="000B7172" w:rsidRPr="00BA4D32" w:rsidRDefault="000B7172" w:rsidP="000B7172">
      <w:pPr>
        <w:pStyle w:val="NormalBold"/>
      </w:pPr>
      <w:r w:rsidRPr="00BA4D32">
        <w:t>Premessa 12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5E7EAAA6" w14:textId="77777777" w:rsidTr="00E96556">
        <w:trPr>
          <w:jc w:val="center"/>
        </w:trPr>
        <w:tc>
          <w:tcPr>
            <w:tcW w:w="9752" w:type="dxa"/>
            <w:gridSpan w:val="2"/>
          </w:tcPr>
          <w:p w14:paraId="5260969B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4A038A7" w14:textId="77777777" w:rsidTr="00E96556">
        <w:trPr>
          <w:jc w:val="center"/>
        </w:trPr>
        <w:tc>
          <w:tcPr>
            <w:tcW w:w="4876" w:type="dxa"/>
            <w:hideMark/>
          </w:tcPr>
          <w:p w14:paraId="3C658330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1D669CF6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2A2DA077" w14:textId="77777777" w:rsidTr="00E96556">
        <w:trPr>
          <w:jc w:val="center"/>
        </w:trPr>
        <w:tc>
          <w:tcPr>
            <w:tcW w:w="4876" w:type="dxa"/>
            <w:hideMark/>
          </w:tcPr>
          <w:p w14:paraId="11AA0363" w14:textId="77777777" w:rsidR="000B7172" w:rsidRPr="00BA4D32" w:rsidRDefault="000B7172" w:rsidP="00E96556">
            <w:pPr>
              <w:pStyle w:val="Normal6"/>
            </w:pPr>
            <w:r w:rsidRPr="00BA4D32">
              <w:t>(12)</w:t>
            </w:r>
            <w:r w:rsidRPr="00BA4D32">
              <w:tab/>
              <w:t xml:space="preserve">Hemm ċerti riskji li huma inerenti fil-prattika tan-negozju li jirrikjedu pagamenti bil-quddiem, b’mod partikolari f’sitwazzjonijiet fejn l-organizzaturi huma obbligati li jirrifondu ammonti sinifikanti lil vjaġġaturi għal vjaġġi </w:t>
            </w:r>
            <w:proofErr w:type="spellStart"/>
            <w:r w:rsidRPr="00BA4D32">
              <w:t>kkanċellati</w:t>
            </w:r>
            <w:proofErr w:type="spellEnd"/>
            <w:r w:rsidRPr="00BA4D32">
              <w:t xml:space="preserve"> f’perjodu ta’ żmien qasir. Għalhekk,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jkun previst li l-</w:t>
            </w:r>
            <w:proofErr w:type="spellStart"/>
            <w:r w:rsidRPr="00BA4D32">
              <w:t>kapparri</w:t>
            </w:r>
            <w:proofErr w:type="spellEnd"/>
            <w:r w:rsidRPr="00BA4D32">
              <w:t xml:space="preserve">, jiġifieri l-pagamenti mitluba lill-vjaġġaturi fil-ħin tal-prenotazzjoni jew ftit wara,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</w:t>
            </w:r>
            <w:r w:rsidRPr="00BA4D32">
              <w:rPr>
                <w:b/>
                <w:bCs/>
                <w:i/>
                <w:iCs/>
              </w:rPr>
              <w:t>ma jkunux ogħla minn 25 % tal-prezz totali tal-pakkett, u li l-organizzaturi jew, fejn applikabbli, il-</w:t>
            </w:r>
            <w:r w:rsidRPr="00BA4D32">
              <w:rPr>
                <w:b/>
                <w:bCs/>
                <w:i/>
                <w:iCs/>
              </w:rPr>
              <w:lastRenderedPageBreak/>
              <w:t xml:space="preserve">bejjiegħa bl-imnut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jiġu </w:t>
            </w:r>
            <w:proofErr w:type="spellStart"/>
            <w:r w:rsidRPr="00BA4D32">
              <w:rPr>
                <w:b/>
                <w:bCs/>
                <w:i/>
                <w:iCs/>
              </w:rPr>
              <w:t>pprevenuti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milli jitolbu l-pagament tal-ammont li jifdal qabel 28 jum qabel il-bidu tal-pakkett</w:t>
            </w:r>
            <w:r w:rsidRPr="00BA4D32">
              <w:t>.</w:t>
            </w:r>
            <w:r w:rsidRPr="00BA4D32">
              <w:rPr>
                <w:b/>
                <w:i/>
              </w:rPr>
              <w:t xml:space="preserve"> </w:t>
            </w:r>
            <w:r w:rsidRPr="00BA4D32">
              <w:rPr>
                <w:b/>
                <w:bCs/>
                <w:i/>
                <w:iCs/>
              </w:rPr>
              <w:t xml:space="preserve">Fl-istess ħin, l-organizzaturi u, fejn applikabbli, il-bejjiegħa bl-imnut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jkunu jistgħu jitolbu </w:t>
            </w:r>
            <w:proofErr w:type="spellStart"/>
            <w:r w:rsidRPr="00BA4D32">
              <w:rPr>
                <w:b/>
                <w:bCs/>
                <w:i/>
                <w:iCs/>
              </w:rPr>
              <w:t>kapparri</w:t>
            </w:r>
            <w:proofErr w:type="spellEnd"/>
            <w:r w:rsidRPr="00BA4D32">
              <w:t xml:space="preserve"> </w:t>
            </w:r>
            <w:r w:rsidRPr="00BA4D32">
              <w:rPr>
                <w:b/>
                <w:bCs/>
                <w:i/>
                <w:iCs/>
              </w:rPr>
              <w:t>ogħla fejn dan ikun meħtieġ biex jiġu żgurati l-organizzazzjoni u l-prestazzjoni xierqa tal-pakkett.</w:t>
            </w:r>
            <w:r w:rsidRPr="00BA4D32">
              <w:rPr>
                <w:b/>
                <w:i/>
              </w:rPr>
              <w:t xml:space="preserve"> </w:t>
            </w:r>
            <w:r w:rsidRPr="00BA4D32">
              <w:rPr>
                <w:b/>
                <w:bCs/>
                <w:i/>
                <w:iCs/>
              </w:rPr>
              <w:t xml:space="preserve">Il-livell ta’ </w:t>
            </w:r>
            <w:proofErr w:type="spellStart"/>
            <w:r w:rsidRPr="00BA4D32">
              <w:rPr>
                <w:b/>
                <w:bCs/>
                <w:i/>
                <w:iCs/>
              </w:rPr>
              <w:t>kapparri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mitlub mill-organizzaturi jista’ jiġi ġġustifikat permezz ta’ pagamenti bil-quddiem lill-fornituri tas-servizzi, inkluż fejn ikunu jappartjenu għall-istess grupp ta’ kumpaniji bħall-organizzatur, jew il-ħtieġa li jiġu koperti l-</w:t>
            </w:r>
            <w:proofErr w:type="spellStart"/>
            <w:r w:rsidRPr="00BA4D32">
              <w:rPr>
                <w:b/>
                <w:bCs/>
                <w:i/>
                <w:iCs/>
              </w:rPr>
              <w:t>kostijiet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tal-organizzatur direttament relatati mal-organizzazzjoni u mal-eżekuzzjoni tal-pakkett fil-ħin tal-prenotazzjoni jew ftit wara.</w:t>
            </w:r>
            <w:r w:rsidRPr="00BA4D32">
              <w:t xml:space="preserve"> </w:t>
            </w:r>
            <w:r w:rsidRPr="00BA4D32">
              <w:rPr>
                <w:b/>
                <w:i/>
              </w:rPr>
              <w:t xml:space="preserve">Dan </w:t>
            </w:r>
            <w:proofErr w:type="spellStart"/>
            <w:r w:rsidRPr="00BA4D32">
              <w:rPr>
                <w:b/>
                <w:i/>
              </w:rPr>
              <w:t>jista</w:t>
            </w:r>
            <w:proofErr w:type="spellEnd"/>
            <w:r w:rsidRPr="00BA4D32">
              <w:rPr>
                <w:b/>
                <w:i/>
              </w:rPr>
              <w:t>’, fejn applikabbli, jinkludi kummissjonijiet mitluba mill-bejjiegħa bl-imnut.</w:t>
            </w:r>
          </w:p>
        </w:tc>
        <w:tc>
          <w:tcPr>
            <w:tcW w:w="4876" w:type="dxa"/>
            <w:hideMark/>
          </w:tcPr>
          <w:p w14:paraId="4250A097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lastRenderedPageBreak/>
              <w:t>(12)</w:t>
            </w:r>
            <w:r w:rsidRPr="00BA4D32">
              <w:tab/>
              <w:t xml:space="preserve">Hemm ċerti riskji li huma inerenti fil-prattika tan-negozju li jirrikjedu pagamenti bil-quddiem, b’mod partikolari f’sitwazzjonijiet fejn l-organizzaturi huma obbligati li jirrifondu ammonti sinifikanti lil vjaġġaturi għal vjaġġi </w:t>
            </w:r>
            <w:proofErr w:type="spellStart"/>
            <w:r w:rsidRPr="00BA4D32">
              <w:t>kkanċellati</w:t>
            </w:r>
            <w:proofErr w:type="spellEnd"/>
            <w:r w:rsidRPr="00BA4D32">
              <w:t xml:space="preserve"> f’perjodu ta’ żmien qasir. Għalhekk,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jkun previst li l-</w:t>
            </w:r>
            <w:proofErr w:type="spellStart"/>
            <w:r w:rsidRPr="00BA4D32">
              <w:t>kapparri</w:t>
            </w:r>
            <w:proofErr w:type="spellEnd"/>
            <w:r w:rsidRPr="00BA4D32">
              <w:t xml:space="preserve">, jiġifieri l-pagamenti mitluba lill-vjaġġaturi fil-ħin tal-prenotazzjoni jew ftit wara,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</w:t>
            </w:r>
            <w:r w:rsidRPr="00BA4D32">
              <w:rPr>
                <w:b/>
                <w:bCs/>
                <w:i/>
                <w:iCs/>
              </w:rPr>
              <w:t xml:space="preserve">jiġu </w:t>
            </w:r>
            <w:proofErr w:type="spellStart"/>
            <w:r w:rsidRPr="00BA4D32">
              <w:rPr>
                <w:b/>
                <w:bCs/>
                <w:i/>
                <w:iCs/>
              </w:rPr>
              <w:t>ffissati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f’livell xieraq</w:t>
            </w:r>
            <w:r w:rsidRPr="00BA4D32">
              <w:t xml:space="preserve">. </w:t>
            </w:r>
            <w:r w:rsidRPr="00BA4D32">
              <w:rPr>
                <w:b/>
                <w:bCs/>
                <w:i/>
                <w:iCs/>
              </w:rPr>
              <w:t>Il-</w:t>
            </w:r>
            <w:proofErr w:type="spellStart"/>
            <w:r w:rsidRPr="00BA4D32">
              <w:rPr>
                <w:b/>
                <w:bCs/>
                <w:i/>
                <w:iCs/>
              </w:rPr>
              <w:t>kapparri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jistgħu jkunu soġġetti għal limitazzjonijiet abbażi tal-</w:t>
            </w:r>
            <w:proofErr w:type="spellStart"/>
            <w:r w:rsidRPr="00BA4D32">
              <w:rPr>
                <w:b/>
                <w:bCs/>
                <w:i/>
                <w:iCs/>
              </w:rPr>
              <w:t>ġuriżdizzjoni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</w:t>
            </w:r>
            <w:r w:rsidRPr="00BA4D32">
              <w:rPr>
                <w:b/>
                <w:bCs/>
                <w:i/>
                <w:iCs/>
              </w:rPr>
              <w:lastRenderedPageBreak/>
              <w:t>nazzjonali.</w:t>
            </w:r>
          </w:p>
        </w:tc>
      </w:tr>
    </w:tbl>
    <w:p w14:paraId="3371C661" w14:textId="77777777" w:rsidR="000B7172" w:rsidRPr="00BA4D32" w:rsidRDefault="000B7172" w:rsidP="000B7172">
      <w:pPr>
        <w:rPr>
          <w:szCs w:val="24"/>
        </w:rPr>
      </w:pPr>
    </w:p>
    <w:p w14:paraId="2ED44637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11</w:t>
      </w:r>
    </w:p>
    <w:p w14:paraId="209670B1" w14:textId="77777777" w:rsidR="000B7172" w:rsidRPr="00BA4D32" w:rsidRDefault="000B7172" w:rsidP="000B7172"/>
    <w:p w14:paraId="466DFF6E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04ED0398" w14:textId="77777777" w:rsidR="000B7172" w:rsidRPr="00BA4D32" w:rsidRDefault="000B7172" w:rsidP="000B7172">
      <w:pPr>
        <w:pStyle w:val="NormalBold"/>
      </w:pPr>
      <w:r w:rsidRPr="00BA4D32">
        <w:t>Premessa 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5121CF16" w14:textId="77777777" w:rsidTr="00E96556">
        <w:trPr>
          <w:jc w:val="center"/>
        </w:trPr>
        <w:tc>
          <w:tcPr>
            <w:tcW w:w="9752" w:type="dxa"/>
            <w:gridSpan w:val="2"/>
          </w:tcPr>
          <w:p w14:paraId="13AF8F86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55507951" w14:textId="77777777" w:rsidTr="00E96556">
        <w:trPr>
          <w:jc w:val="center"/>
        </w:trPr>
        <w:tc>
          <w:tcPr>
            <w:tcW w:w="4876" w:type="dxa"/>
            <w:hideMark/>
          </w:tcPr>
          <w:p w14:paraId="19125CCE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707F0E32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5C134C04" w14:textId="77777777" w:rsidTr="00E96556">
        <w:trPr>
          <w:jc w:val="center"/>
        </w:trPr>
        <w:tc>
          <w:tcPr>
            <w:tcW w:w="4876" w:type="dxa"/>
            <w:hideMark/>
          </w:tcPr>
          <w:p w14:paraId="0B4AFAA9" w14:textId="77777777" w:rsidR="000B7172" w:rsidRPr="00BA4D32" w:rsidRDefault="000B7172" w:rsidP="00E96556">
            <w:pPr>
              <w:pStyle w:val="Normal6"/>
            </w:pPr>
            <w:r w:rsidRPr="00BA4D32">
              <w:rPr>
                <w:b/>
                <w:i/>
              </w:rPr>
              <w:t>(13)</w:t>
            </w:r>
            <w:r w:rsidRPr="00BA4D32">
              <w:rPr>
                <w:b/>
                <w:i/>
              </w:rPr>
              <w:tab/>
              <w:t xml:space="preserve">Il-livell ta’ </w:t>
            </w:r>
            <w:proofErr w:type="spellStart"/>
            <w:r w:rsidRPr="00BA4D32">
              <w:rPr>
                <w:b/>
                <w:i/>
              </w:rPr>
              <w:t>kapparri</w:t>
            </w:r>
            <w:proofErr w:type="spellEnd"/>
            <w:r w:rsidRPr="00BA4D32">
              <w:rPr>
                <w:b/>
                <w:i/>
              </w:rPr>
              <w:t xml:space="preserve">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ma </w:t>
            </w:r>
            <w:proofErr w:type="spellStart"/>
            <w:r w:rsidRPr="00BA4D32">
              <w:rPr>
                <w:b/>
                <w:i/>
              </w:rPr>
              <w:t>jirrikjedix</w:t>
            </w:r>
            <w:proofErr w:type="spellEnd"/>
            <w:r w:rsidRPr="00BA4D32">
              <w:rPr>
                <w:b/>
                <w:i/>
              </w:rPr>
              <w:t xml:space="preserve"> kalkoli differenti għal kull pakkett iżda jista’ jiġi stabbilit għal gruppi ta’ pakketti li għandhom karatteristiċi simili fir-rigward tal-ħtieġa ta’ kapparra. L-organizzaturi u, fejn rilevanti, il-bejjiegħa bl-imnut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jkomplu jkunu obbligati jinformaw lill-vjaġġaturi, qabel il-konklużjoni tal-kuntratt, dwar il-</w:t>
            </w:r>
            <w:proofErr w:type="spellStart"/>
            <w:r w:rsidRPr="00BA4D32">
              <w:rPr>
                <w:b/>
                <w:i/>
              </w:rPr>
              <w:t>kapparri</w:t>
            </w:r>
            <w:proofErr w:type="spellEnd"/>
            <w:r w:rsidRPr="00BA4D32">
              <w:rPr>
                <w:b/>
                <w:i/>
              </w:rPr>
              <w:t xml:space="preserve"> li jitolbu.</w:t>
            </w:r>
          </w:p>
        </w:tc>
        <w:tc>
          <w:tcPr>
            <w:tcW w:w="4876" w:type="dxa"/>
            <w:hideMark/>
          </w:tcPr>
          <w:p w14:paraId="567EDDE4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imħassar</w:t>
            </w:r>
          </w:p>
        </w:tc>
      </w:tr>
    </w:tbl>
    <w:p w14:paraId="6B582DA3" w14:textId="77777777" w:rsidR="000B7172" w:rsidRPr="00BA4D32" w:rsidRDefault="000B7172" w:rsidP="000B7172">
      <w:pPr>
        <w:rPr>
          <w:szCs w:val="24"/>
        </w:rPr>
      </w:pPr>
    </w:p>
    <w:p w14:paraId="30DBAD8B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12</w:t>
      </w:r>
    </w:p>
    <w:p w14:paraId="769D738D" w14:textId="77777777" w:rsidR="000B7172" w:rsidRPr="00BA4D32" w:rsidRDefault="000B7172" w:rsidP="000B7172"/>
    <w:p w14:paraId="1166E20F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32FB1A6A" w14:textId="77777777" w:rsidR="000B7172" w:rsidRPr="00BA4D32" w:rsidRDefault="000B7172" w:rsidP="000B7172">
      <w:pPr>
        <w:pStyle w:val="NormalBold"/>
      </w:pPr>
      <w:r w:rsidRPr="00BA4D32">
        <w:t>Premessa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04D22047" w14:textId="77777777" w:rsidTr="00E96556">
        <w:trPr>
          <w:jc w:val="center"/>
        </w:trPr>
        <w:tc>
          <w:tcPr>
            <w:tcW w:w="9752" w:type="dxa"/>
            <w:gridSpan w:val="2"/>
          </w:tcPr>
          <w:p w14:paraId="66311A7D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4B420393" w14:textId="77777777" w:rsidTr="00E96556">
        <w:trPr>
          <w:jc w:val="center"/>
        </w:trPr>
        <w:tc>
          <w:tcPr>
            <w:tcW w:w="4876" w:type="dxa"/>
            <w:hideMark/>
          </w:tcPr>
          <w:p w14:paraId="0C2D08BB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36B4A59B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238C7116" w14:textId="77777777" w:rsidTr="00E96556">
        <w:trPr>
          <w:jc w:val="center"/>
        </w:trPr>
        <w:tc>
          <w:tcPr>
            <w:tcW w:w="4876" w:type="dxa"/>
            <w:hideMark/>
          </w:tcPr>
          <w:p w14:paraId="3E8FF731" w14:textId="77777777" w:rsidR="000B7172" w:rsidRPr="00BA4D32" w:rsidRDefault="000B7172" w:rsidP="00E96556">
            <w:pPr>
              <w:pStyle w:val="Normal6"/>
            </w:pPr>
            <w:r w:rsidRPr="00BA4D32">
              <w:rPr>
                <w:b/>
                <w:i/>
              </w:rPr>
              <w:t>(14)</w:t>
            </w:r>
            <w:r w:rsidRPr="00BA4D32">
              <w:rPr>
                <w:b/>
                <w:i/>
              </w:rPr>
              <w:tab/>
              <w:t xml:space="preserve">Peress li l-limitazzjoni tal-pagamenti bil-quddiem ma hijiex kompatibbli mal-kunċett ta’ </w:t>
            </w:r>
            <w:proofErr w:type="spellStart"/>
            <w:r w:rsidRPr="00BA4D32">
              <w:rPr>
                <w:b/>
                <w:i/>
              </w:rPr>
              <w:t>gift</w:t>
            </w:r>
            <w:proofErr w:type="spellEnd"/>
            <w:r w:rsidRPr="00BA4D32">
              <w:rPr>
                <w:b/>
                <w:i/>
              </w:rPr>
              <w:t xml:space="preserve"> </w:t>
            </w:r>
            <w:proofErr w:type="spellStart"/>
            <w:r w:rsidRPr="00BA4D32">
              <w:rPr>
                <w:b/>
                <w:i/>
              </w:rPr>
              <w:t>boxes</w:t>
            </w:r>
            <w:proofErr w:type="spellEnd"/>
            <w:r w:rsidRPr="00BA4D32">
              <w:rPr>
                <w:b/>
                <w:i/>
              </w:rPr>
              <w:t xml:space="preserve"> ta’ pakketti tal-ivvjaġġar kif imsemmi fl-Artikolu 3(5)(b)(iv) tad-Direttiva (UE) 2015/2302 u pakketti </w:t>
            </w:r>
            <w:proofErr w:type="spellStart"/>
            <w:r w:rsidRPr="00BA4D32">
              <w:rPr>
                <w:b/>
                <w:i/>
              </w:rPr>
              <w:t>pprenotati</w:t>
            </w:r>
            <w:proofErr w:type="spellEnd"/>
            <w:r w:rsidRPr="00BA4D32">
              <w:rPr>
                <w:b/>
                <w:i/>
              </w:rPr>
              <w:t xml:space="preserve"> anqas minn 28 jum qabel il-bidu tal-pakkett, dawn iż-żewġ tipi ta’ pakketti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jiġu eżentati mil-limitazzjoni tal-pagamenti bil-quddiem introdotta minn din id-Direttiva.</w:t>
            </w:r>
          </w:p>
        </w:tc>
        <w:tc>
          <w:tcPr>
            <w:tcW w:w="4876" w:type="dxa"/>
            <w:hideMark/>
          </w:tcPr>
          <w:p w14:paraId="340AF602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imħassar</w:t>
            </w:r>
          </w:p>
        </w:tc>
      </w:tr>
    </w:tbl>
    <w:p w14:paraId="5DDB21F9" w14:textId="77777777" w:rsidR="000B7172" w:rsidRPr="00BA4D32" w:rsidRDefault="000B7172" w:rsidP="000B7172">
      <w:pPr>
        <w:rPr>
          <w:szCs w:val="24"/>
        </w:rPr>
      </w:pPr>
    </w:p>
    <w:p w14:paraId="3AB32426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13</w:t>
      </w:r>
    </w:p>
    <w:p w14:paraId="057EA5B8" w14:textId="77777777" w:rsidR="000B7172" w:rsidRPr="00BA4D32" w:rsidRDefault="000B7172" w:rsidP="000B7172"/>
    <w:p w14:paraId="66A82423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5B7F3791" w14:textId="77777777" w:rsidR="000B7172" w:rsidRPr="00BA4D32" w:rsidRDefault="000B7172" w:rsidP="000B7172">
      <w:pPr>
        <w:pStyle w:val="NormalBold"/>
      </w:pPr>
      <w:r w:rsidRPr="00BA4D32">
        <w:t>Premessa 16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66F42C4B" w14:textId="77777777" w:rsidTr="00E96556">
        <w:trPr>
          <w:jc w:val="center"/>
        </w:trPr>
        <w:tc>
          <w:tcPr>
            <w:tcW w:w="9752" w:type="dxa"/>
            <w:gridSpan w:val="2"/>
          </w:tcPr>
          <w:p w14:paraId="3A83A23F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00CE7B6" w14:textId="77777777" w:rsidTr="00E96556">
        <w:trPr>
          <w:jc w:val="center"/>
        </w:trPr>
        <w:tc>
          <w:tcPr>
            <w:tcW w:w="4876" w:type="dxa"/>
            <w:hideMark/>
          </w:tcPr>
          <w:p w14:paraId="4054182E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75307BDE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6199F7E6" w14:textId="77777777" w:rsidTr="00E96556">
        <w:trPr>
          <w:jc w:val="center"/>
        </w:trPr>
        <w:tc>
          <w:tcPr>
            <w:tcW w:w="4876" w:type="dxa"/>
            <w:hideMark/>
          </w:tcPr>
          <w:p w14:paraId="6A2218E4" w14:textId="77777777" w:rsidR="000B7172" w:rsidRPr="00BA4D32" w:rsidRDefault="000B7172" w:rsidP="00E96556">
            <w:pPr>
              <w:pStyle w:val="Normal6"/>
            </w:pPr>
            <w:r w:rsidRPr="00BA4D32">
              <w:t>(16)</w:t>
            </w:r>
            <w:r w:rsidRPr="00BA4D32">
              <w:tab/>
              <w:t>F’ċerti sitwazzjonijiet, il-vawċers volontarji lill-vjaġġaturi jistgħu jkunu alternattiva utli għar-</w:t>
            </w:r>
            <w:proofErr w:type="spellStart"/>
            <w:r w:rsidRPr="00BA4D32">
              <w:t>rifużjonijiet</w:t>
            </w:r>
            <w:proofErr w:type="spellEnd"/>
            <w:r w:rsidRPr="00BA4D32">
              <w:t xml:space="preserve">. Il-vawċers jistgħu jagħtu aktar </w:t>
            </w:r>
            <w:proofErr w:type="spellStart"/>
            <w:r w:rsidRPr="00BA4D32">
              <w:t>flessibbiltà</w:t>
            </w:r>
            <w:proofErr w:type="spellEnd"/>
            <w:r w:rsidRPr="00BA4D32">
              <w:t xml:space="preserve"> lill-organizzaturi b’mod partikolari jekk ikunu qed jiffaċċjaw l-obbligu li jagħmlu ħafna </w:t>
            </w:r>
            <w:proofErr w:type="spellStart"/>
            <w:r w:rsidRPr="00BA4D32">
              <w:t>rifużjonijiet</w:t>
            </w:r>
            <w:proofErr w:type="spellEnd"/>
            <w:r w:rsidRPr="00BA4D32">
              <w:t xml:space="preserve"> f’perjodu ta’ żmien qasir. Fl-istess ħin, il-vawċers jistgħu jkunu aċċettabbli għal vjaġġaturi li ma </w:t>
            </w:r>
            <w:proofErr w:type="spellStart"/>
            <w:r w:rsidRPr="00BA4D32">
              <w:t>jeħtiġux</w:t>
            </w:r>
            <w:proofErr w:type="spellEnd"/>
            <w:r w:rsidRPr="00BA4D32">
              <w:t xml:space="preserve"> rifużjoni immedjata, sakemm ikun hemm garanziji legali speċifiċi. Għalhekk,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jiġu stabbiliti regoli ċari dwar il-vawċers li jipprovdu dawn il-garanziji. Dawk il-garanziji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jinkludu t-trasparenza dwar in-natura volontarja u dwar il-karatteristiċi ewlenin tal-vawċers, kif ukoll dwar id-drittijiet tal-vjaġġaturi fir-rigward tal-vawċers, pereżempju, il-fatt li huma protetti kontra l-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tal-organizzatur u li l-vjaġġaturi huma intitolati għal rifużjoni awtomatika meta vawċer ma jissarrafx matul il-perjodu ta’ validità tiegħu. L-organizzaturi jistgħu jagħmlu l-vawċers aktar attraenti, pereżempju, billi jżidu </w:t>
            </w:r>
            <w:r w:rsidRPr="00BA4D32">
              <w:rPr>
                <w:b/>
                <w:bCs/>
                <w:i/>
                <w:iCs/>
              </w:rPr>
              <w:t>l-ammont tal-vawċer</w:t>
            </w:r>
            <w:r w:rsidRPr="00BA4D32">
              <w:t xml:space="preserve"> meta mqabbel mad-dritt ta’ rifużjoni tal-vjaġġatur. F’każijiet bħal </w:t>
            </w:r>
            <w:r w:rsidRPr="00BA4D32">
              <w:lastRenderedPageBreak/>
              <w:t>dawn, il-protezzjoni kontra l-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tkun limitata għall-ammont </w:t>
            </w:r>
            <w:r w:rsidRPr="00BA4D32">
              <w:rPr>
                <w:b/>
                <w:bCs/>
                <w:i/>
                <w:iCs/>
              </w:rPr>
              <w:t>ta’ pagamenti riċevuti mill-vjaġġatur</w:t>
            </w:r>
            <w:r w:rsidRPr="00BA4D32">
              <w:t>.</w:t>
            </w:r>
          </w:p>
        </w:tc>
        <w:tc>
          <w:tcPr>
            <w:tcW w:w="4876" w:type="dxa"/>
            <w:hideMark/>
          </w:tcPr>
          <w:p w14:paraId="3921D29F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lastRenderedPageBreak/>
              <w:t>(16)</w:t>
            </w:r>
            <w:r w:rsidRPr="00BA4D32">
              <w:tab/>
              <w:t>F’ċerti sitwazzjonijiet, il-vawċers volontarji lill-vjaġġaturi jistgħu jkunu alternattiva utli għar-</w:t>
            </w:r>
            <w:proofErr w:type="spellStart"/>
            <w:r w:rsidRPr="00BA4D32">
              <w:t>rifużjonijiet</w:t>
            </w:r>
            <w:proofErr w:type="spellEnd"/>
            <w:r w:rsidRPr="00BA4D32">
              <w:t xml:space="preserve">. Il-vawċers jistgħu jagħtu aktar </w:t>
            </w:r>
            <w:proofErr w:type="spellStart"/>
            <w:r w:rsidRPr="00BA4D32">
              <w:t>flessibbiltà</w:t>
            </w:r>
            <w:proofErr w:type="spellEnd"/>
            <w:r w:rsidRPr="00BA4D32">
              <w:t xml:space="preserve"> lill-organizzaturi b’mod partikolari jekk ikunu qed jiffaċċjaw l-obbligu li jagħmlu ħafna </w:t>
            </w:r>
            <w:proofErr w:type="spellStart"/>
            <w:r w:rsidRPr="00BA4D32">
              <w:t>rifużjonijiet</w:t>
            </w:r>
            <w:proofErr w:type="spellEnd"/>
            <w:r w:rsidRPr="00BA4D32">
              <w:t xml:space="preserve"> f’perjodu ta’ żmien qasir. Fl-istess ħin, il-vawċers jistgħu jkunu aċċettabbli għal vjaġġaturi li ma </w:t>
            </w:r>
            <w:proofErr w:type="spellStart"/>
            <w:r w:rsidRPr="00BA4D32">
              <w:t>jeħtiġux</w:t>
            </w:r>
            <w:proofErr w:type="spellEnd"/>
            <w:r w:rsidRPr="00BA4D32">
              <w:t xml:space="preserve"> rifużjoni immedjata, sakemm ikun hemm garanziji legali speċifiċi. Għalhekk,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jiġu stabbiliti regoli ċari dwar il-vawċers li jipprovdu dawn il-garanziji. Dawk il-garanziji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jinkludu t-trasparenza dwar in-natura volontarja u dwar il-karatteristiċi ewlenin tal-vawċers, kif ukoll dwar id-drittijiet tal-vjaġġaturi fir-rigward tal-vawċers, pereżempju, il-fatt li huma protetti kontra l-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tal-organizzatur u li l-vjaġġaturi huma intitolati għal rifużjoni awtomatika meta vawċer ma jissarrafx matul il-perjodu ta’ validità tiegħu.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jkun possibbli li l-vawċer jintuża għal kwalunkwe servizz propost mill-organizzatur.</w:t>
            </w:r>
            <w:r w:rsidRPr="00BA4D32">
              <w:t xml:space="preserve"> L-organizzaturi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jkunu</w:t>
            </w:r>
            <w:r w:rsidRPr="00BA4D32">
              <w:t xml:space="preserve"> jistgħu jagħmlu l-vawċers aktar attraenti, pereżempju, billi jżidu </w:t>
            </w:r>
            <w:r w:rsidRPr="00BA4D32">
              <w:rPr>
                <w:b/>
                <w:bCs/>
                <w:i/>
                <w:iCs/>
              </w:rPr>
              <w:t>l-</w:t>
            </w:r>
            <w:r w:rsidRPr="00BA4D32">
              <w:rPr>
                <w:b/>
                <w:bCs/>
                <w:i/>
                <w:iCs/>
              </w:rPr>
              <w:lastRenderedPageBreak/>
              <w:t>valur tagħhom</w:t>
            </w:r>
            <w:r w:rsidRPr="00BA4D32">
              <w:t xml:space="preserve"> meta mqabbel mad-dritt ta’ rifużjoni tal-vjaġġatur. F’każijiet bħal dawn, il-protezzjoni kontra l-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tkun limitata għall-ammont </w:t>
            </w:r>
            <w:r w:rsidRPr="00BA4D32">
              <w:rPr>
                <w:b/>
                <w:bCs/>
                <w:i/>
                <w:iCs/>
              </w:rPr>
              <w:t>tad-drittijiet ta’ rifużjoni tal-vjaġġatur</w:t>
            </w:r>
            <w:r w:rsidRPr="00BA4D32">
              <w:t>.</w:t>
            </w:r>
          </w:p>
        </w:tc>
      </w:tr>
    </w:tbl>
    <w:p w14:paraId="6AC82019" w14:textId="77777777" w:rsidR="000B7172" w:rsidRPr="00BA4D32" w:rsidRDefault="000B7172" w:rsidP="000B7172">
      <w:pPr>
        <w:rPr>
          <w:szCs w:val="24"/>
        </w:rPr>
      </w:pPr>
    </w:p>
    <w:p w14:paraId="1A844E5A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14</w:t>
      </w:r>
    </w:p>
    <w:p w14:paraId="60BEA27E" w14:textId="77777777" w:rsidR="000B7172" w:rsidRPr="00BA4D32" w:rsidRDefault="000B7172" w:rsidP="000B7172"/>
    <w:p w14:paraId="0C6CA6C6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3F46BC17" w14:textId="77777777" w:rsidR="000B7172" w:rsidRPr="00BA4D32" w:rsidRDefault="000B7172" w:rsidP="000B7172">
      <w:pPr>
        <w:pStyle w:val="NormalBold"/>
      </w:pPr>
      <w:r w:rsidRPr="00BA4D32">
        <w:t>Premessa 16a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08D98E1B" w14:textId="77777777" w:rsidTr="00E96556">
        <w:trPr>
          <w:jc w:val="center"/>
        </w:trPr>
        <w:tc>
          <w:tcPr>
            <w:tcW w:w="9752" w:type="dxa"/>
            <w:gridSpan w:val="2"/>
          </w:tcPr>
          <w:p w14:paraId="17AAA71C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C1E17F4" w14:textId="77777777" w:rsidTr="00E96556">
        <w:trPr>
          <w:jc w:val="center"/>
        </w:trPr>
        <w:tc>
          <w:tcPr>
            <w:tcW w:w="4876" w:type="dxa"/>
            <w:hideMark/>
          </w:tcPr>
          <w:p w14:paraId="1D2D4660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6CF19CED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40A25723" w14:textId="77777777" w:rsidTr="00E96556">
        <w:trPr>
          <w:jc w:val="center"/>
        </w:trPr>
        <w:tc>
          <w:tcPr>
            <w:tcW w:w="4876" w:type="dxa"/>
          </w:tcPr>
          <w:p w14:paraId="798995D2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2E45A39C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(16a)</w:t>
            </w:r>
            <w:r w:rsidRPr="00BA4D32">
              <w:rPr>
                <w:b/>
                <w:i/>
              </w:rPr>
              <w:tab/>
              <w:t xml:space="preserve">Jekk pakkett ikun ġie </w:t>
            </w:r>
            <w:proofErr w:type="spellStart"/>
            <w:r w:rsidRPr="00BA4D32">
              <w:rPr>
                <w:b/>
                <w:i/>
              </w:rPr>
              <w:t>kkombinat</w:t>
            </w:r>
            <w:proofErr w:type="spellEnd"/>
            <w:r w:rsidRPr="00BA4D32">
              <w:rPr>
                <w:b/>
                <w:i/>
              </w:rPr>
              <w:t xml:space="preserve"> minn organizzatur u jkun magħmul minn servizzi minn żewġ fornituri ta’ servizzi tal-ivvjaġġar differenti jew aktar, il-vawċer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japplika għall-organizzatur fejn il-pakkett ġie </w:t>
            </w:r>
            <w:proofErr w:type="spellStart"/>
            <w:r w:rsidRPr="00BA4D32">
              <w:rPr>
                <w:b/>
                <w:i/>
              </w:rPr>
              <w:t>pprenotat</w:t>
            </w:r>
            <w:proofErr w:type="spellEnd"/>
            <w:r w:rsidRPr="00BA4D32">
              <w:rPr>
                <w:b/>
                <w:i/>
              </w:rPr>
              <w:t xml:space="preserve"> u mhux jinqasam bejn il-fornituri ta’ servizzi tal-ivvjaġġar differenti li l-organizzatur ikun qed jikkoopera magħhom.</w:t>
            </w:r>
          </w:p>
        </w:tc>
      </w:tr>
    </w:tbl>
    <w:p w14:paraId="2EF5ADC9" w14:textId="77777777" w:rsidR="000B7172" w:rsidRPr="00BA4D32" w:rsidRDefault="000B7172" w:rsidP="000B7172">
      <w:pPr>
        <w:rPr>
          <w:szCs w:val="24"/>
        </w:rPr>
      </w:pPr>
    </w:p>
    <w:p w14:paraId="2218CA38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15</w:t>
      </w:r>
    </w:p>
    <w:p w14:paraId="2C1283C9" w14:textId="77777777" w:rsidR="000B7172" w:rsidRPr="00BA4D32" w:rsidRDefault="000B7172" w:rsidP="000B7172"/>
    <w:p w14:paraId="5D568DC2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5C894037" w14:textId="77777777" w:rsidR="000B7172" w:rsidRPr="00BA4D32" w:rsidRDefault="000B7172" w:rsidP="000B7172">
      <w:pPr>
        <w:pStyle w:val="NormalBold"/>
      </w:pPr>
      <w:r w:rsidRPr="00BA4D32">
        <w:t>Premessa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4F3D2538" w14:textId="77777777" w:rsidTr="00E96556">
        <w:trPr>
          <w:jc w:val="center"/>
        </w:trPr>
        <w:tc>
          <w:tcPr>
            <w:tcW w:w="9752" w:type="dxa"/>
            <w:gridSpan w:val="2"/>
          </w:tcPr>
          <w:p w14:paraId="187157AC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3530D08E" w14:textId="77777777" w:rsidTr="00E96556">
        <w:trPr>
          <w:jc w:val="center"/>
        </w:trPr>
        <w:tc>
          <w:tcPr>
            <w:tcW w:w="4876" w:type="dxa"/>
            <w:hideMark/>
          </w:tcPr>
          <w:p w14:paraId="77C9B6F9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107D624D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50CF7631" w14:textId="77777777" w:rsidTr="00E96556">
        <w:trPr>
          <w:jc w:val="center"/>
        </w:trPr>
        <w:tc>
          <w:tcPr>
            <w:tcW w:w="4876" w:type="dxa"/>
            <w:hideMark/>
          </w:tcPr>
          <w:p w14:paraId="2CBDB459" w14:textId="77777777" w:rsidR="000B7172" w:rsidRPr="00BA4D32" w:rsidRDefault="000B7172" w:rsidP="00E96556">
            <w:pPr>
              <w:pStyle w:val="Normal6"/>
            </w:pPr>
            <w:r w:rsidRPr="00BA4D32">
              <w:t>(18)</w:t>
            </w:r>
            <w:r w:rsidRPr="00BA4D32">
              <w:tab/>
            </w:r>
            <w:r w:rsidRPr="00BA4D32">
              <w:rPr>
                <w:b/>
                <w:i/>
              </w:rPr>
              <w:t xml:space="preserve">L-għadd kbir ta’ sitwazzjonijiet </w:t>
            </w:r>
            <w:proofErr w:type="spellStart"/>
            <w:r w:rsidRPr="00BA4D32">
              <w:rPr>
                <w:b/>
                <w:i/>
              </w:rPr>
              <w:t>konċepibbli</w:t>
            </w:r>
            <w:proofErr w:type="spellEnd"/>
            <w:r w:rsidRPr="00BA4D32">
              <w:rPr>
                <w:b/>
                <w:i/>
              </w:rPr>
              <w:t xml:space="preserve"> li jistgħu jwasslu għat-terminazzjoni ta’ kuntratt ta’ pakkett tal-ivvjaġġar minħabba ċirkostanzi inevitabbli u straordinarji li jaffettwaw b’mod sinifikanti l-eżekuzzjoni ta’ pakkett jirrikjedu valutazzjoni każ b’każ, pereżempju, fid-dawl tan-natura u l-firxa ta’ dawn iċ-ċirkostanzi.</w:t>
            </w:r>
            <w:r w:rsidRPr="00BA4D32">
              <w:t xml:space="preserve">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ċċarat li t-terminazzjoni ta’ kuntratt hija possibbli jekk jista’ jkun raġonevolment mistenni li l-eżekuzzjoni tiegħu tkun affettwata b’mod sinifikanti minn ċirkostanzi inevitabbli u straordinarji.</w:t>
            </w:r>
          </w:p>
        </w:tc>
        <w:tc>
          <w:tcPr>
            <w:tcW w:w="4876" w:type="dxa"/>
            <w:hideMark/>
          </w:tcPr>
          <w:p w14:paraId="04BC8F3B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(18)</w:t>
            </w:r>
            <w:r w:rsidRPr="00BA4D32">
              <w:tab/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ċċarat li t-terminazzjoni ta’ kuntratt hija possibbli jekk jista’ jkun raġonevolment mistenni li l-eżekuzzjoni tiegħu tkun affettwata b’mod sinifikanti </w:t>
            </w:r>
            <w:r w:rsidRPr="00BA4D32">
              <w:rPr>
                <w:b/>
                <w:bCs/>
                <w:i/>
                <w:iCs/>
              </w:rPr>
              <w:t>u oġġettiv</w:t>
            </w:r>
            <w:r w:rsidRPr="00BA4D32">
              <w:t xml:space="preserve"> minn ċirkostanzi inevitabbli u straordinarji</w:t>
            </w:r>
            <w:r w:rsidRPr="00BA4D32">
              <w:rPr>
                <w:b/>
                <w:bCs/>
                <w:i/>
                <w:iCs/>
              </w:rPr>
              <w:t>, li jkun jirrikjedi valutazzjoni każ b’każ</w:t>
            </w:r>
            <w:r w:rsidRPr="00BA4D32">
              <w:t xml:space="preserve">. </w:t>
            </w:r>
            <w:r w:rsidRPr="00BA4D32">
              <w:rPr>
                <w:b/>
                <w:i/>
              </w:rPr>
              <w:t xml:space="preserve">Il-valutazzjoni dwar jekk ċirkostanzi inevitabbli u straordinarji humiex se jkollhom effetti sinifikanti u oġġettivi fuq l-eżekuzzjoni tal-pakkett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tkun ibbażata fuq previżjoni, fil-mument tat-terminazzjoni tal-kuntratt, tal-</w:t>
            </w:r>
            <w:proofErr w:type="spellStart"/>
            <w:r w:rsidRPr="00BA4D32">
              <w:rPr>
                <w:b/>
                <w:i/>
              </w:rPr>
              <w:t>probabbiltà</w:t>
            </w:r>
            <w:proofErr w:type="spellEnd"/>
            <w:r w:rsidRPr="00BA4D32">
              <w:rPr>
                <w:b/>
                <w:i/>
              </w:rPr>
              <w:t xml:space="preserve"> li ċ-ċirkostanzi inevitabbli u straordinarji jkollhom effetti sinifikanti u oġġettivi fuq l-eżekuzzjoni tal-pakkett. Meta vjaġġatur jittermina l-kuntratt, tali valutazzjoni </w:t>
            </w:r>
            <w:proofErr w:type="spellStart"/>
            <w:r w:rsidRPr="00BA4D32">
              <w:rPr>
                <w:b/>
                <w:i/>
              </w:rPr>
              <w:lastRenderedPageBreak/>
              <w:t>jenħtieġ</w:t>
            </w:r>
            <w:proofErr w:type="spellEnd"/>
            <w:r w:rsidRPr="00BA4D32">
              <w:rPr>
                <w:b/>
                <w:i/>
              </w:rPr>
              <w:t xml:space="preserve"> li ssir mill-perspettiva ta’ vjaġġatur medju li jkun raġonevolment infurmat sew u li jkun raġonevolment </w:t>
            </w:r>
            <w:proofErr w:type="spellStart"/>
            <w:r w:rsidRPr="00BA4D32">
              <w:rPr>
                <w:b/>
                <w:i/>
              </w:rPr>
              <w:t>osservanti</w:t>
            </w:r>
            <w:proofErr w:type="spellEnd"/>
            <w:r w:rsidRPr="00BA4D32">
              <w:rPr>
                <w:b/>
                <w:i/>
              </w:rPr>
              <w:t xml:space="preserve"> u </w:t>
            </w:r>
            <w:proofErr w:type="spellStart"/>
            <w:r w:rsidRPr="00BA4D32">
              <w:rPr>
                <w:b/>
                <w:i/>
              </w:rPr>
              <w:t>ċirkuspett</w:t>
            </w:r>
            <w:proofErr w:type="spellEnd"/>
            <w:r w:rsidRPr="00BA4D32">
              <w:rPr>
                <w:b/>
                <w:i/>
              </w:rPr>
              <w:t xml:space="preserve">, abbażi ta’ informazzjoni disponibbli fid-data tat-terminazzjoni tal-kuntratt ta’ pakkett tal-ivvjaġġar inkwistjoni. L-effetti taċ-ċirkostanzi inevitabbli u straordinarji li jseħħu fil-post tat-tluq, fid-destinazzjoni, inklużi l-viċinanzi immedjati tagħha, jew li jaffettwaw il-vjaġġ lejn id-destinazzjoni jew minnha, inklużi d-diversi postijiet konnessi mal-bidu u r-ritorn tal-vjaġġ inkwistjoni,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jitqiesu meta jaffettwaw l-eżekuzzjoni tas-servizzi tal-ivvjaġġar inklużi fil-kuntratt ta’ pakkett tal-ivvjaġġar rilevanti. Iċ-ċirkostanzi li jaffettwaw biss il-vjaġġ lejn id-destinazzjoni jew il-vjaġġ ta’ ritorn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ma </w:t>
            </w:r>
            <w:proofErr w:type="spellStart"/>
            <w:r w:rsidRPr="00BA4D32">
              <w:rPr>
                <w:b/>
                <w:i/>
              </w:rPr>
              <w:t>jitqisux</w:t>
            </w:r>
            <w:proofErr w:type="spellEnd"/>
            <w:r w:rsidRPr="00BA4D32">
              <w:rPr>
                <w:b/>
                <w:i/>
              </w:rPr>
              <w:t xml:space="preserve"> jekk dak il-vjaġġ ma jkunx parti mill-kuntratt ta’ pakkett tal-ivvjaġġar, inkluż it-trasport tal-passiġġier lejn il-post tat-tluq miftiehem.</w:t>
            </w:r>
          </w:p>
        </w:tc>
      </w:tr>
    </w:tbl>
    <w:p w14:paraId="41F612A3" w14:textId="77777777" w:rsidR="000B7172" w:rsidRPr="00BA4D32" w:rsidRDefault="000B7172" w:rsidP="000B7172">
      <w:pPr>
        <w:rPr>
          <w:szCs w:val="24"/>
        </w:rPr>
      </w:pPr>
    </w:p>
    <w:p w14:paraId="1835D314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16</w:t>
      </w:r>
    </w:p>
    <w:p w14:paraId="63EF7444" w14:textId="77777777" w:rsidR="000B7172" w:rsidRPr="00BA4D32" w:rsidRDefault="000B7172" w:rsidP="000B7172"/>
    <w:p w14:paraId="744C31E9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A23B65A" w14:textId="77777777" w:rsidR="000B7172" w:rsidRPr="00BA4D32" w:rsidRDefault="000B7172" w:rsidP="000B7172">
      <w:pPr>
        <w:pStyle w:val="NormalBold"/>
      </w:pPr>
      <w:r w:rsidRPr="00BA4D32">
        <w:t>Premessa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1504B550" w14:textId="77777777" w:rsidTr="00E96556">
        <w:trPr>
          <w:jc w:val="center"/>
        </w:trPr>
        <w:tc>
          <w:tcPr>
            <w:tcW w:w="9752" w:type="dxa"/>
            <w:gridSpan w:val="2"/>
          </w:tcPr>
          <w:p w14:paraId="3717542B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8922225" w14:textId="77777777" w:rsidTr="00E96556">
        <w:trPr>
          <w:jc w:val="center"/>
        </w:trPr>
        <w:tc>
          <w:tcPr>
            <w:tcW w:w="4876" w:type="dxa"/>
            <w:hideMark/>
          </w:tcPr>
          <w:p w14:paraId="70AC80AC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24D132AF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26DF34DE" w14:textId="77777777" w:rsidTr="00E96556">
        <w:trPr>
          <w:jc w:val="center"/>
        </w:trPr>
        <w:tc>
          <w:tcPr>
            <w:tcW w:w="4876" w:type="dxa"/>
            <w:hideMark/>
          </w:tcPr>
          <w:p w14:paraId="69348C41" w14:textId="77777777" w:rsidR="000B7172" w:rsidRPr="00BA4D32" w:rsidRDefault="000B7172" w:rsidP="00E96556">
            <w:pPr>
              <w:pStyle w:val="Normal6"/>
            </w:pPr>
            <w:r w:rsidRPr="00BA4D32">
              <w:t>(19)</w:t>
            </w:r>
            <w:r w:rsidRPr="00BA4D32">
              <w:tab/>
              <w:t xml:space="preserve">Matul il-pandemija tal-Covid-19, ħarġu interpretazzjonijiet differenti fir-rigward tad-drittijiet ta’ kanċellazzjoni minħabba “ċirkostanzi inevitabbli u straordinarji” inkluż fir-rigward tar-rilevanza tat-twissijiet tal-ivvjaġġar. Għalhekk, huwa xieraq li jiġi speċifikat li t-twissijiet uffiċjali tal-ivvjaġġar għad-destinazzjoni tal-ivvjaġġar maħruġa mill-awtoritajiet tal-Istat Membru tar-residenza jew tat-tluq jew tal-pajjiż tad-destinazzjoni tal-vjaġġatur, huma elementi importanti meta </w:t>
            </w:r>
            <w:r w:rsidRPr="00BA4D32">
              <w:rPr>
                <w:b/>
                <w:bCs/>
                <w:i/>
                <w:iCs/>
              </w:rPr>
              <w:t>tiġi vvalutata</w:t>
            </w:r>
            <w:r w:rsidRPr="00BA4D32">
              <w:t xml:space="preserve"> </w:t>
            </w:r>
            <w:r w:rsidRPr="00BA4D32">
              <w:rPr>
                <w:b/>
                <w:bCs/>
                <w:i/>
                <w:iCs/>
              </w:rPr>
              <w:t>l-ġustifikazzjoni</w:t>
            </w:r>
            <w:r w:rsidRPr="00BA4D32">
              <w:t xml:space="preserve"> </w:t>
            </w:r>
            <w:r w:rsidRPr="00BA4D32">
              <w:rPr>
                <w:b/>
                <w:bCs/>
                <w:i/>
                <w:iCs/>
              </w:rPr>
              <w:t>tat-terminazzjoni</w:t>
            </w:r>
            <w:r w:rsidRPr="00BA4D32">
              <w:t xml:space="preserve"> ta’ kuntratt.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jiġi ċċarat ukoll li</w:t>
            </w:r>
            <w:r w:rsidRPr="00BA4D32">
              <w:t xml:space="preserve"> restrizzjonijiet serji fid-destinazzjoni tal-ivvjaġġar jew </w:t>
            </w:r>
            <w:r w:rsidRPr="00BA4D32">
              <w:rPr>
                <w:b/>
                <w:bCs/>
                <w:i/>
                <w:iCs/>
              </w:rPr>
              <w:t>li japplikaw wara r-ritorn mill-vjaġġ jew mill-vaganza, bħar-rekwiżiti</w:t>
            </w:r>
            <w:r w:rsidRPr="00BA4D32">
              <w:t xml:space="preserve"> ta’ kwarantina għal perjodu </w:t>
            </w:r>
            <w:r w:rsidRPr="00BA4D32">
              <w:lastRenderedPageBreak/>
              <w:t xml:space="preserve">sinifikanti, </w:t>
            </w:r>
            <w:r w:rsidRPr="00BA4D32">
              <w:rPr>
                <w:b/>
                <w:bCs/>
                <w:i/>
                <w:iCs/>
              </w:rPr>
              <w:t xml:space="preserve">huma rilevanti wkoll meta tiġi vvalutata l-ġustifikazzjoni tat-terminazzjoni </w:t>
            </w:r>
            <w:r w:rsidRPr="00BA4D32">
              <w:t>ta’ kuntratt</w:t>
            </w:r>
            <w:r w:rsidRPr="00BA4D32">
              <w:rPr>
                <w:b/>
                <w:bCs/>
                <w:i/>
                <w:iCs/>
              </w:rPr>
              <w:t xml:space="preserve"> ta’ pakkett tal-ivvjaġġar</w:t>
            </w:r>
            <w:r w:rsidRPr="00BA4D32">
              <w:t>.</w:t>
            </w:r>
          </w:p>
        </w:tc>
        <w:tc>
          <w:tcPr>
            <w:tcW w:w="4876" w:type="dxa"/>
            <w:hideMark/>
          </w:tcPr>
          <w:p w14:paraId="1FF576E7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lastRenderedPageBreak/>
              <w:t>(19)</w:t>
            </w:r>
            <w:r w:rsidRPr="00BA4D32">
              <w:tab/>
              <w:t xml:space="preserve">Matul il-pandemija tal-Covid-19, ħarġu interpretazzjonijiet differenti fir-rigward tad-drittijiet ta’ kanċellazzjoni minħabba “ċirkostanzi inevitabbli u straordinarji” inkluż fir-rigward tar-rilevanza tat-twissijiet tal-ivvjaġġar. Għalhekk, huwa xieraq li jiġi speċifikat li t-twissijiet uffiċjali tal-ivvjaġġar għad-destinazzjoni tal-ivvjaġġar maħruġa mill-awtoritajiet tal-Istat Membru tar-residenza jew tat-tluq jew tal-pajjiż tad-destinazzjoni tal-vjaġġatur, huma elementi importanti meta </w:t>
            </w:r>
            <w:r w:rsidRPr="00BA4D32">
              <w:rPr>
                <w:b/>
                <w:bCs/>
                <w:i/>
                <w:iCs/>
              </w:rPr>
              <w:t xml:space="preserve">jiġi </w:t>
            </w:r>
            <w:proofErr w:type="spellStart"/>
            <w:r w:rsidRPr="00BA4D32">
              <w:rPr>
                <w:b/>
                <w:bCs/>
                <w:i/>
                <w:iCs/>
              </w:rPr>
              <w:t>vvalutat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jekk it-terminazzjoni</w:t>
            </w:r>
            <w:r w:rsidRPr="00BA4D32">
              <w:t xml:space="preserve"> ta’ kuntratt </w:t>
            </w:r>
            <w:r w:rsidRPr="00BA4D32">
              <w:rPr>
                <w:b/>
                <w:bCs/>
                <w:i/>
                <w:iCs/>
              </w:rPr>
              <w:t>tkunx ġustifikata</w:t>
            </w:r>
            <w:r w:rsidRPr="00BA4D32">
              <w:t xml:space="preserve">. </w:t>
            </w:r>
            <w:r w:rsidRPr="00BA4D32">
              <w:rPr>
                <w:b/>
                <w:bCs/>
                <w:i/>
                <w:iCs/>
              </w:rPr>
              <w:t xml:space="preserve">Barra minn hekk, in-nuqqas ta’ twissijiet uffiċjali tal-ivvjaġġar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ma </w:t>
            </w:r>
            <w:proofErr w:type="spellStart"/>
            <w:r w:rsidRPr="00BA4D32">
              <w:rPr>
                <w:b/>
                <w:bCs/>
                <w:i/>
                <w:iCs/>
              </w:rPr>
              <w:t>jipprevjenix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l-istabbiliment tal-eżistenza ta’ dawk iċ-ċirkostanzi u tal-effetti tagħhom fuq l-</w:t>
            </w:r>
            <w:r w:rsidRPr="00BA4D32">
              <w:rPr>
                <w:b/>
                <w:bCs/>
                <w:i/>
                <w:iCs/>
              </w:rPr>
              <w:lastRenderedPageBreak/>
              <w:t>eżekuzzjoni tal-pakkett.</w:t>
            </w:r>
            <w:r w:rsidRPr="00BA4D32">
              <w:rPr>
                <w:b/>
                <w:i/>
              </w:rPr>
              <w:t xml:space="preserve"> Iċ-ċirkostanzi inevitabbli u straordinarji jistgħu jkopru mhux biss iċ-ċirkostanzi li jaffettwaw l-eżekuzzjoni ta’ pakkett, iżda anki ċ-ċirkostanzi li, mingħajr ma jipprevjenu tali eżekuzzjoni, ifissru li l-pakkett ma jistax jiġi eżegwit mingħajr ma l-vjaġġaturi </w:t>
            </w:r>
            <w:proofErr w:type="spellStart"/>
            <w:r w:rsidRPr="00BA4D32">
              <w:rPr>
                <w:b/>
                <w:i/>
              </w:rPr>
              <w:t>kkonċernati</w:t>
            </w:r>
            <w:proofErr w:type="spellEnd"/>
            <w:r w:rsidRPr="00BA4D32">
              <w:rPr>
                <w:b/>
                <w:i/>
              </w:rPr>
              <w:t xml:space="preserve"> jiġu esposti għal riskji għas-saħħa u s-sikurezza tagħhom. Ir-rilevanza ta’ tali ċirkostanzi u tal-effetti tagħhom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tiġi vvalutata b’mod oġġettiv, filwaqt li, meta jkun xieraq, jitqies sa liema livell il-passiġġieri </w:t>
            </w:r>
            <w:proofErr w:type="spellStart"/>
            <w:r w:rsidRPr="00BA4D32">
              <w:rPr>
                <w:b/>
                <w:i/>
              </w:rPr>
              <w:t>kkonċernati</w:t>
            </w:r>
            <w:proofErr w:type="spellEnd"/>
            <w:r w:rsidRPr="00BA4D32">
              <w:rPr>
                <w:b/>
                <w:i/>
              </w:rPr>
              <w:t xml:space="preserve"> huma esposti għar-riskju. </w:t>
            </w:r>
            <w:r w:rsidRPr="00BA4D32">
              <w:rPr>
                <w:b/>
                <w:bCs/>
                <w:i/>
                <w:iCs/>
              </w:rPr>
              <w:t>Il-fatt li, minħabba ċirkostanzi inevitabbli u straordinarji, il-vjaġġaturi se jiġu soġġetti għal</w:t>
            </w:r>
            <w:r w:rsidRPr="00BA4D32">
              <w:t xml:space="preserve"> restrizzjonijiet serji fid-destinazzjoni tal-ivvjaġġar jew </w:t>
            </w:r>
            <w:r w:rsidRPr="00BA4D32">
              <w:rPr>
                <w:b/>
                <w:bCs/>
                <w:i/>
                <w:iCs/>
              </w:rPr>
              <w:t>fil-post tat-tluq tagħhom, inklużi r-rekwiżiti</w:t>
            </w:r>
            <w:r w:rsidRPr="00BA4D32">
              <w:t xml:space="preserve"> ta’ kwarantina għal perjodu sinifikanti,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jiġi </w:t>
            </w:r>
            <w:proofErr w:type="spellStart"/>
            <w:r w:rsidRPr="00BA4D32">
              <w:rPr>
                <w:b/>
                <w:bCs/>
                <w:i/>
                <w:iCs/>
              </w:rPr>
              <w:t>vvalutat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ukoll meta jiġi </w:t>
            </w:r>
            <w:proofErr w:type="spellStart"/>
            <w:r w:rsidRPr="00BA4D32">
              <w:rPr>
                <w:b/>
                <w:bCs/>
                <w:i/>
                <w:iCs/>
              </w:rPr>
              <w:t>kkunsidrat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jekk terminazzjoni </w:t>
            </w:r>
            <w:r w:rsidRPr="00BA4D32">
              <w:t>ta’ kuntratt</w:t>
            </w:r>
            <w:r w:rsidRPr="00BA4D32">
              <w:rPr>
                <w:b/>
                <w:bCs/>
                <w:i/>
                <w:iCs/>
              </w:rPr>
              <w:t xml:space="preserve"> tkunx ġustifikata</w:t>
            </w:r>
            <w:r w:rsidRPr="00BA4D32">
              <w:t>.</w:t>
            </w:r>
          </w:p>
        </w:tc>
      </w:tr>
    </w:tbl>
    <w:p w14:paraId="5BFBDDEC" w14:textId="77777777" w:rsidR="000B7172" w:rsidRPr="00BA4D32" w:rsidRDefault="000B7172" w:rsidP="000B7172">
      <w:pPr>
        <w:rPr>
          <w:szCs w:val="24"/>
        </w:rPr>
      </w:pPr>
    </w:p>
    <w:p w14:paraId="687D8631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17</w:t>
      </w:r>
    </w:p>
    <w:p w14:paraId="3291EF60" w14:textId="77777777" w:rsidR="000B7172" w:rsidRPr="00BA4D32" w:rsidRDefault="000B7172" w:rsidP="000B7172"/>
    <w:p w14:paraId="23990D18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419815AE" w14:textId="77777777" w:rsidR="000B7172" w:rsidRPr="00BA4D32" w:rsidRDefault="000B7172" w:rsidP="000B7172">
      <w:pPr>
        <w:pStyle w:val="NormalBold"/>
      </w:pPr>
      <w:r w:rsidRPr="00BA4D32">
        <w:t>Premessa 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30D78B14" w14:textId="77777777" w:rsidTr="00E96556">
        <w:trPr>
          <w:jc w:val="center"/>
        </w:trPr>
        <w:tc>
          <w:tcPr>
            <w:tcW w:w="9752" w:type="dxa"/>
            <w:gridSpan w:val="2"/>
          </w:tcPr>
          <w:p w14:paraId="02848463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30397402" w14:textId="77777777" w:rsidTr="00E96556">
        <w:trPr>
          <w:jc w:val="center"/>
        </w:trPr>
        <w:tc>
          <w:tcPr>
            <w:tcW w:w="4876" w:type="dxa"/>
            <w:hideMark/>
          </w:tcPr>
          <w:p w14:paraId="57FF5230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7900D6B2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20686491" w14:textId="77777777" w:rsidTr="00E96556">
        <w:trPr>
          <w:jc w:val="center"/>
        </w:trPr>
        <w:tc>
          <w:tcPr>
            <w:tcW w:w="4876" w:type="dxa"/>
            <w:hideMark/>
          </w:tcPr>
          <w:p w14:paraId="2724489F" w14:textId="77777777" w:rsidR="000B7172" w:rsidRPr="00BA4D32" w:rsidRDefault="000B7172" w:rsidP="00E96556">
            <w:pPr>
              <w:pStyle w:val="Normal6"/>
            </w:pPr>
            <w:r w:rsidRPr="00BA4D32">
              <w:t>(20)</w:t>
            </w:r>
            <w:r w:rsidRPr="00BA4D32">
              <w:tab/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ċċarat ukoll li l-perjodu ta’ rifużjoni ta’ 14-il jum, li jiġi </w:t>
            </w:r>
            <w:proofErr w:type="spellStart"/>
            <w:r w:rsidRPr="00BA4D32">
              <w:t>skattat</w:t>
            </w:r>
            <w:proofErr w:type="spellEnd"/>
            <w:r w:rsidRPr="00BA4D32">
              <w:t xml:space="preserve"> mit-terminazzjoni tal-kuntratt, japplika irrispettivament minn jekk il-vjaġġatur speċifikament jitlobx rifużjoni.</w:t>
            </w:r>
          </w:p>
        </w:tc>
        <w:tc>
          <w:tcPr>
            <w:tcW w:w="4876" w:type="dxa"/>
            <w:hideMark/>
          </w:tcPr>
          <w:p w14:paraId="3602B1B6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(20)</w:t>
            </w:r>
            <w:r w:rsidRPr="00BA4D32">
              <w:tab/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ċċarat ukoll li l-perjodu ta’ rifużjoni ta’ 14-il jum, li jiġi </w:t>
            </w:r>
            <w:proofErr w:type="spellStart"/>
            <w:r w:rsidRPr="00BA4D32">
              <w:t>skattat</w:t>
            </w:r>
            <w:proofErr w:type="spellEnd"/>
            <w:r w:rsidRPr="00BA4D32">
              <w:t xml:space="preserve"> mit-terminazzjoni tal-kuntratt, japplika irrispettivament minn jekk il-vjaġġatur speċifikament jitlobx rifużjoni. </w:t>
            </w:r>
            <w:r w:rsidRPr="00BA4D32">
              <w:rPr>
                <w:b/>
                <w:i/>
              </w:rPr>
              <w:t xml:space="preserve">Barra minn hekk,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jiġi speċifikat li l-organizzatur għandu l-obbligu li </w:t>
            </w:r>
            <w:proofErr w:type="spellStart"/>
            <w:r w:rsidRPr="00BA4D32">
              <w:rPr>
                <w:b/>
                <w:i/>
              </w:rPr>
              <w:t>jirrimborża</w:t>
            </w:r>
            <w:proofErr w:type="spellEnd"/>
            <w:r w:rsidRPr="00BA4D32">
              <w:rPr>
                <w:b/>
                <w:i/>
              </w:rPr>
              <w:t xml:space="preserve"> l-pagamenti kollha li saru mill-vjaġġatur jew f’ismu fir-rigward tal-pakkett.</w:t>
            </w:r>
          </w:p>
        </w:tc>
      </w:tr>
    </w:tbl>
    <w:p w14:paraId="5FE6D329" w14:textId="77777777" w:rsidR="000B7172" w:rsidRPr="00BA4D32" w:rsidRDefault="000B7172" w:rsidP="000B7172">
      <w:pPr>
        <w:rPr>
          <w:szCs w:val="24"/>
        </w:rPr>
      </w:pPr>
    </w:p>
    <w:p w14:paraId="353FA67C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18</w:t>
      </w:r>
    </w:p>
    <w:p w14:paraId="65E2ADAC" w14:textId="77777777" w:rsidR="000B7172" w:rsidRPr="00BA4D32" w:rsidRDefault="000B7172" w:rsidP="000B7172"/>
    <w:p w14:paraId="442D9C64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4D57A4D" w14:textId="77777777" w:rsidR="000B7172" w:rsidRPr="00BA4D32" w:rsidRDefault="000B7172" w:rsidP="000B7172">
      <w:pPr>
        <w:pStyle w:val="NormalBold"/>
      </w:pPr>
      <w:r w:rsidRPr="00BA4D32">
        <w:t>Premessa 21a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1CC5111E" w14:textId="77777777" w:rsidTr="00E96556">
        <w:trPr>
          <w:jc w:val="center"/>
        </w:trPr>
        <w:tc>
          <w:tcPr>
            <w:tcW w:w="9752" w:type="dxa"/>
            <w:gridSpan w:val="2"/>
          </w:tcPr>
          <w:p w14:paraId="2CC1AAE0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74E599A2" w14:textId="77777777" w:rsidTr="00E96556">
        <w:trPr>
          <w:jc w:val="center"/>
        </w:trPr>
        <w:tc>
          <w:tcPr>
            <w:tcW w:w="4876" w:type="dxa"/>
            <w:hideMark/>
          </w:tcPr>
          <w:p w14:paraId="4F2E7926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44EA8B0F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35FEA8B2" w14:textId="77777777" w:rsidTr="00E96556">
        <w:trPr>
          <w:jc w:val="center"/>
        </w:trPr>
        <w:tc>
          <w:tcPr>
            <w:tcW w:w="4876" w:type="dxa"/>
          </w:tcPr>
          <w:p w14:paraId="2743DE3B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71B13301" w14:textId="4F18C6A5" w:rsidR="000B7172" w:rsidRPr="00BA4D32" w:rsidRDefault="000B7172" w:rsidP="00835985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(21a)</w:t>
            </w:r>
            <w:r w:rsidRPr="00BA4D32">
              <w:rPr>
                <w:b/>
                <w:i/>
              </w:rPr>
              <w:tab/>
              <w:t xml:space="preserve">Skont il-kundizzjonijiet stabbiliti f’din id-Direttiva, l-Istati Membri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jiddefinixxu s-sistemi tagħhom ta’ protezzjoni mill-</w:t>
            </w:r>
            <w:proofErr w:type="spellStart"/>
            <w:r w:rsidRPr="00BA4D32">
              <w:rPr>
                <w:b/>
                <w:i/>
              </w:rPr>
              <w:t>insolvenza</w:t>
            </w:r>
            <w:proofErr w:type="spellEnd"/>
            <w:r w:rsidRPr="00BA4D32">
              <w:rPr>
                <w:b/>
                <w:i/>
              </w:rPr>
              <w:t xml:space="preserve"> applikabbli fit-territorji tagħhom, inklużi l-proċeduri assoċjati u l-metodi biex tiġi pprovduta informazzjoni dwar il-protezzjoni mill-</w:t>
            </w:r>
            <w:proofErr w:type="spellStart"/>
            <w:r w:rsidRPr="00BA4D32">
              <w:rPr>
                <w:b/>
                <w:i/>
              </w:rPr>
              <w:t>insolvenza</w:t>
            </w:r>
            <w:proofErr w:type="spellEnd"/>
            <w:r w:rsidRPr="00BA4D32">
              <w:rPr>
                <w:b/>
                <w:i/>
              </w:rPr>
              <w:t xml:space="preserve"> permezz tal-kanali ta’ komunikazzjoni l-aktar effettivi disponibbli. Huwa importanti li jiġi stabbilit li, hekk kif isseħħ </w:t>
            </w:r>
            <w:proofErr w:type="spellStart"/>
            <w:r w:rsidRPr="00BA4D32">
              <w:rPr>
                <w:b/>
                <w:i/>
              </w:rPr>
              <w:t>insolvenza</w:t>
            </w:r>
            <w:proofErr w:type="spellEnd"/>
            <w:r w:rsidRPr="00BA4D32">
              <w:rPr>
                <w:b/>
                <w:i/>
              </w:rPr>
              <w:t xml:space="preserve">, il-vjaġġaturi </w:t>
            </w:r>
            <w:proofErr w:type="spellStart"/>
            <w:r w:rsidR="00835985">
              <w:rPr>
                <w:b/>
                <w:i/>
              </w:rPr>
              <w:t>jenħtieġ</w:t>
            </w:r>
            <w:proofErr w:type="spellEnd"/>
            <w:r w:rsidR="00835985">
              <w:rPr>
                <w:b/>
                <w:i/>
              </w:rPr>
              <w:t xml:space="preserve"> li </w:t>
            </w:r>
            <w:r w:rsidRPr="00BA4D32">
              <w:rPr>
                <w:b/>
                <w:i/>
              </w:rPr>
              <w:t>jingħataw l-informazzjoni kollha meħtieġa biex jibbenefikaw mid-drittijiet tal-protezzjoni mill-</w:t>
            </w:r>
            <w:proofErr w:type="spellStart"/>
            <w:r w:rsidRPr="00BA4D32">
              <w:rPr>
                <w:b/>
                <w:i/>
              </w:rPr>
              <w:t>insolvenza</w:t>
            </w:r>
            <w:proofErr w:type="spellEnd"/>
            <w:r w:rsidRPr="00BA4D32">
              <w:rPr>
                <w:b/>
                <w:i/>
              </w:rPr>
              <w:t xml:space="preserve">. Għaldaqstant, l-Istati Membri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</w:t>
            </w:r>
            <w:proofErr w:type="spellStart"/>
            <w:r w:rsidRPr="00BA4D32">
              <w:rPr>
                <w:b/>
                <w:i/>
              </w:rPr>
              <w:t>jiddeżinjaw</w:t>
            </w:r>
            <w:proofErr w:type="spellEnd"/>
            <w:r w:rsidRPr="00BA4D32">
              <w:rPr>
                <w:b/>
                <w:i/>
              </w:rPr>
              <w:t xml:space="preserve"> </w:t>
            </w:r>
            <w:proofErr w:type="spellStart"/>
            <w:r w:rsidRPr="00BA4D32">
              <w:rPr>
                <w:b/>
                <w:i/>
              </w:rPr>
              <w:t>entità</w:t>
            </w:r>
            <w:proofErr w:type="spellEnd"/>
            <w:r w:rsidRPr="00BA4D32">
              <w:rPr>
                <w:b/>
                <w:i/>
              </w:rPr>
              <w:t xml:space="preserve"> jew entitajiet rilevanti, li jkunu responsabbli biex jipprovdu l-informazzjoni meħtieġa. Il-Kummissjoni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</w:t>
            </w:r>
            <w:proofErr w:type="spellStart"/>
            <w:r w:rsidRPr="00BA4D32">
              <w:rPr>
                <w:b/>
                <w:i/>
              </w:rPr>
              <w:t>tiċċentralizza</w:t>
            </w:r>
            <w:proofErr w:type="spellEnd"/>
            <w:r w:rsidRPr="00BA4D32">
              <w:rPr>
                <w:b/>
                <w:i/>
              </w:rPr>
              <w:t xml:space="preserve"> l-informazzjoni relatata ma’ dawk l-iskemi ta’ protezzjoni mill-</w:t>
            </w:r>
            <w:proofErr w:type="spellStart"/>
            <w:r w:rsidRPr="00BA4D32">
              <w:rPr>
                <w:b/>
                <w:i/>
              </w:rPr>
              <w:t>insolvenza</w:t>
            </w:r>
            <w:proofErr w:type="spellEnd"/>
            <w:r w:rsidRPr="00BA4D32">
              <w:rPr>
                <w:b/>
                <w:i/>
              </w:rPr>
              <w:t xml:space="preserve"> u l-punti ta’ kuntatt ċentrali, u tagħmel din l-informazzjoni disponibbli għall-pubbliku fis-sit web tagħha.</w:t>
            </w:r>
          </w:p>
        </w:tc>
      </w:tr>
    </w:tbl>
    <w:p w14:paraId="059A8DE8" w14:textId="77777777" w:rsidR="000B7172" w:rsidRPr="00BA4D32" w:rsidRDefault="000B7172" w:rsidP="000B7172">
      <w:pPr>
        <w:rPr>
          <w:szCs w:val="24"/>
        </w:rPr>
      </w:pPr>
    </w:p>
    <w:p w14:paraId="1542BD93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19</w:t>
      </w:r>
    </w:p>
    <w:p w14:paraId="3C6F5E09" w14:textId="77777777" w:rsidR="000B7172" w:rsidRPr="00BA4D32" w:rsidRDefault="000B7172" w:rsidP="000B7172"/>
    <w:p w14:paraId="17774A80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5671D210" w14:textId="77777777" w:rsidR="000B7172" w:rsidRPr="00BA4D32" w:rsidRDefault="000B7172" w:rsidP="000B7172">
      <w:pPr>
        <w:pStyle w:val="NormalBold"/>
      </w:pPr>
      <w:r w:rsidRPr="00BA4D32">
        <w:t>Premessa 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4812C19B" w14:textId="77777777" w:rsidTr="00E96556">
        <w:trPr>
          <w:jc w:val="center"/>
        </w:trPr>
        <w:tc>
          <w:tcPr>
            <w:tcW w:w="9752" w:type="dxa"/>
            <w:gridSpan w:val="2"/>
          </w:tcPr>
          <w:p w14:paraId="6794872D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499F1DDC" w14:textId="77777777" w:rsidTr="00E96556">
        <w:trPr>
          <w:jc w:val="center"/>
        </w:trPr>
        <w:tc>
          <w:tcPr>
            <w:tcW w:w="4876" w:type="dxa"/>
            <w:hideMark/>
          </w:tcPr>
          <w:p w14:paraId="129A459B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436D0D2C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1514B6A5" w14:textId="77777777" w:rsidTr="00E96556">
        <w:trPr>
          <w:jc w:val="center"/>
        </w:trPr>
        <w:tc>
          <w:tcPr>
            <w:tcW w:w="4876" w:type="dxa"/>
            <w:hideMark/>
          </w:tcPr>
          <w:p w14:paraId="784968B2" w14:textId="77777777" w:rsidR="000B7172" w:rsidRPr="00BA4D32" w:rsidRDefault="000B7172" w:rsidP="00E96556">
            <w:pPr>
              <w:pStyle w:val="Normal6"/>
            </w:pPr>
            <w:r w:rsidRPr="00BA4D32">
              <w:t>(22)</w:t>
            </w:r>
            <w:r w:rsidRPr="00BA4D32">
              <w:tab/>
              <w:t>Sabiex tiġi żgurata l-</w:t>
            </w:r>
            <w:proofErr w:type="spellStart"/>
            <w:r w:rsidRPr="00BA4D32">
              <w:t>effettività</w:t>
            </w:r>
            <w:proofErr w:type="spellEnd"/>
            <w:r w:rsidRPr="00BA4D32">
              <w:t xml:space="preserve"> tal-protezzjoni </w:t>
            </w:r>
            <w:r w:rsidRPr="00BA4D32">
              <w:rPr>
                <w:b/>
                <w:bCs/>
                <w:i/>
                <w:iCs/>
              </w:rPr>
              <w:t>kontra 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t xml:space="preserve"> għall-vjaġġaturi f’kull ħin,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</w:t>
            </w:r>
            <w:r w:rsidRPr="00BA4D32">
              <w:rPr>
                <w:b/>
                <w:bCs/>
                <w:i/>
                <w:iCs/>
              </w:rPr>
              <w:t>pprovdut</w:t>
            </w:r>
            <w:r w:rsidRPr="00BA4D32">
              <w:t xml:space="preserve"> li s-sigurtà tkun biżżejjed biex tkopri l-</w:t>
            </w:r>
            <w:proofErr w:type="spellStart"/>
            <w:r w:rsidRPr="00BA4D32">
              <w:t>kostijiet</w:t>
            </w:r>
            <w:proofErr w:type="spellEnd"/>
            <w:r w:rsidRPr="00BA4D32">
              <w:t xml:space="preserve"> għar-</w:t>
            </w:r>
            <w:proofErr w:type="spellStart"/>
            <w:r w:rsidRPr="00BA4D32">
              <w:t>rifużjonijiet</w:t>
            </w:r>
            <w:proofErr w:type="spellEnd"/>
            <w:r w:rsidRPr="00BA4D32">
              <w:t xml:space="preserve"> u </w:t>
            </w:r>
            <w:r w:rsidRPr="00BA4D32">
              <w:rPr>
                <w:b/>
                <w:bCs/>
                <w:i/>
                <w:iCs/>
              </w:rPr>
              <w:t>r-</w:t>
            </w:r>
            <w:proofErr w:type="spellStart"/>
            <w:r w:rsidRPr="00BA4D32">
              <w:rPr>
                <w:b/>
                <w:bCs/>
                <w:i/>
                <w:iCs/>
              </w:rPr>
              <w:t>ripatrijazzjoni</w:t>
            </w:r>
            <w:proofErr w:type="spellEnd"/>
            <w:r w:rsidRPr="00BA4D32">
              <w:t xml:space="preserve"> f’każijiet fejn isseħħ 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fi żmien meta organizzatur jirċievi l-ogħla ammonti ta’ pagamenti.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titqies kwalunkwe żieda ta’ dawk l-ammonti minħabba volum antiċipat ogħla ta’ pakketti mibjugħa f’perjodu partikolari.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ċċarat li l-Istati Membri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jissorveljaw il-protezzjoni </w:t>
            </w:r>
            <w:r w:rsidRPr="00BA4D32">
              <w:rPr>
                <w:b/>
                <w:bCs/>
                <w:i/>
                <w:iCs/>
              </w:rPr>
              <w:t>kontra 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t xml:space="preserve"> tal-</w:t>
            </w:r>
            <w:r w:rsidRPr="00BA4D32">
              <w:lastRenderedPageBreak/>
              <w:t xml:space="preserve">organizzaturi u </w:t>
            </w:r>
            <w:proofErr w:type="spellStart"/>
            <w:r w:rsidRPr="00BA4D32">
              <w:t>jimmonitorjaw</w:t>
            </w:r>
            <w:proofErr w:type="spellEnd"/>
            <w:r w:rsidRPr="00BA4D32">
              <w:t xml:space="preserve"> is-suq għall-provvista ta’ protezzjoni </w:t>
            </w:r>
            <w:r w:rsidRPr="00BA4D32">
              <w:rPr>
                <w:b/>
                <w:bCs/>
                <w:i/>
                <w:iCs/>
              </w:rPr>
              <w:t>kontra 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t>.</w:t>
            </w:r>
            <w:r w:rsidRPr="00BA4D32">
              <w:rPr>
                <w:b/>
                <w:i/>
              </w:rPr>
              <w:t xml:space="preserve"> Jekk ikun meħtieġ, l-Istati Membri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jkunu jistgħu jirrikjedu livell addizzjonali ta’ protezzjoni, pereżempju fond ta’ riżerva. Dan jista’ jkun rilevanti, pereżempju, meta l-poloz tal-assigurazzjoni ma jipprovdux il-livell meħtieġ ta’ protezzjoni. </w:t>
            </w:r>
            <w:r w:rsidRPr="00BA4D32">
              <w:rPr>
                <w:b/>
                <w:bCs/>
                <w:i/>
                <w:iCs/>
              </w:rPr>
              <w:t xml:space="preserve">Dawn il-fondi ta’ riżerva normalment </w:t>
            </w:r>
            <w:proofErr w:type="spellStart"/>
            <w:r w:rsidRPr="00BA4D32">
              <w:rPr>
                <w:b/>
                <w:bCs/>
                <w:i/>
                <w:iCs/>
              </w:rPr>
              <w:t>jenħtieġ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jiġu </w:t>
            </w:r>
            <w:proofErr w:type="spellStart"/>
            <w:r w:rsidRPr="00BA4D32">
              <w:rPr>
                <w:b/>
                <w:bCs/>
                <w:i/>
                <w:iCs/>
              </w:rPr>
              <w:t>ffinanzjati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esklussivament permezz ta’ kontribuzzjonijiet mill-organizzaturi.</w:t>
            </w:r>
            <w:r w:rsidRPr="00BA4D32">
              <w:t xml:space="preserve">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ċċarat li dawn il-miżuri jistgħu jiġu </w:t>
            </w:r>
            <w:proofErr w:type="spellStart"/>
            <w:r w:rsidRPr="00BA4D32">
              <w:t>kofinanzjati</w:t>
            </w:r>
            <w:proofErr w:type="spellEnd"/>
            <w:r w:rsidRPr="00BA4D32">
              <w:t xml:space="preserve"> mill-Istati Membri biss f’ċirkostanzi eċċezzjonali u mtenni li dawk id-dispożizzjonijiet huma mingħajr preġudizzju għad-dispożizzjonijiet tal-Unjoni dwar l-għajnuna mill-Istat sa fejn dawn il-miżuri jinvolvu għajnuna mill-Istat.</w:t>
            </w:r>
          </w:p>
        </w:tc>
        <w:tc>
          <w:tcPr>
            <w:tcW w:w="4876" w:type="dxa"/>
            <w:hideMark/>
          </w:tcPr>
          <w:p w14:paraId="33426475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lastRenderedPageBreak/>
              <w:t>(22)</w:t>
            </w:r>
            <w:r w:rsidRPr="00BA4D32">
              <w:tab/>
              <w:t>Sabiex tiġi żgurata l-</w:t>
            </w:r>
            <w:proofErr w:type="spellStart"/>
            <w:r w:rsidRPr="00BA4D32">
              <w:t>effettività</w:t>
            </w:r>
            <w:proofErr w:type="spellEnd"/>
            <w:r w:rsidRPr="00BA4D32">
              <w:t xml:space="preserve"> tal-protezzjoni </w:t>
            </w:r>
            <w:r w:rsidRPr="00BA4D32">
              <w:rPr>
                <w:b/>
                <w:bCs/>
                <w:i/>
                <w:iCs/>
              </w:rPr>
              <w:t>mill-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t xml:space="preserve"> għall-vjaġġaturi f’kull ħin,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</w:t>
            </w:r>
            <w:r w:rsidRPr="00BA4D32">
              <w:rPr>
                <w:b/>
                <w:bCs/>
                <w:i/>
                <w:iCs/>
              </w:rPr>
              <w:t>stipulat</w:t>
            </w:r>
            <w:r w:rsidRPr="00BA4D32">
              <w:t xml:space="preserve"> li s-sigurtà tkun biżżejjed biex tkopri l-</w:t>
            </w:r>
            <w:proofErr w:type="spellStart"/>
            <w:r w:rsidRPr="00BA4D32">
              <w:t>kostijiet</w:t>
            </w:r>
            <w:proofErr w:type="spellEnd"/>
            <w:r w:rsidRPr="00BA4D32">
              <w:t xml:space="preserve"> għar-</w:t>
            </w:r>
            <w:proofErr w:type="spellStart"/>
            <w:r w:rsidRPr="00BA4D32">
              <w:t>rifużjonijiet</w:t>
            </w:r>
            <w:proofErr w:type="spellEnd"/>
            <w:r w:rsidRPr="00BA4D32">
              <w:t xml:space="preserve"> u </w:t>
            </w:r>
            <w:r w:rsidRPr="00BA4D32">
              <w:rPr>
                <w:b/>
                <w:bCs/>
                <w:i/>
                <w:iCs/>
              </w:rPr>
              <w:t>r-</w:t>
            </w:r>
            <w:proofErr w:type="spellStart"/>
            <w:r w:rsidRPr="00BA4D32">
              <w:rPr>
                <w:b/>
                <w:bCs/>
                <w:i/>
                <w:iCs/>
              </w:rPr>
              <w:t>ripatrijazzjonijiet</w:t>
            </w:r>
            <w:proofErr w:type="spellEnd"/>
            <w:r w:rsidRPr="00BA4D32">
              <w:t xml:space="preserve"> f’każijiet fejn isseħħ 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fi żmien meta organizzatur jirċievi l-ogħla ammonti ta’ pagamenti.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titqies kwalunkwe żieda ta’ dawk l-ammonti minħabba volum antiċipat ogħla ta’ pakketti mibjugħa f’perjodu partikolari.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ċċarat li l-Istati Membri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jissorveljaw il-protezzjoni </w:t>
            </w:r>
            <w:r w:rsidRPr="00BA4D32">
              <w:rPr>
                <w:b/>
                <w:bCs/>
                <w:i/>
                <w:iCs/>
              </w:rPr>
              <w:t>mill-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t xml:space="preserve"> tal-</w:t>
            </w:r>
            <w:r w:rsidRPr="00BA4D32">
              <w:lastRenderedPageBreak/>
              <w:t xml:space="preserve">organizzaturi u </w:t>
            </w:r>
            <w:proofErr w:type="spellStart"/>
            <w:r w:rsidRPr="00BA4D32">
              <w:t>jimmonitorjaw</w:t>
            </w:r>
            <w:proofErr w:type="spellEnd"/>
            <w:r w:rsidRPr="00BA4D32">
              <w:t xml:space="preserve"> is-suq għall-provvista ta’ protezzjoni </w:t>
            </w:r>
            <w:r w:rsidRPr="00BA4D32">
              <w:rPr>
                <w:b/>
                <w:bCs/>
                <w:i/>
                <w:iCs/>
              </w:rPr>
              <w:t>mill-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t xml:space="preserve">.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ċċarat li dawn il-miżuri jistgħu jiġu </w:t>
            </w:r>
            <w:proofErr w:type="spellStart"/>
            <w:r w:rsidRPr="00BA4D32">
              <w:t>kofinanzjati</w:t>
            </w:r>
            <w:proofErr w:type="spellEnd"/>
            <w:r w:rsidRPr="00BA4D32">
              <w:t xml:space="preserve"> mill-Istati Membri biss f’ċirkostanzi eċċezzjonali u </w:t>
            </w:r>
            <w:r w:rsidRPr="00BA4D32">
              <w:rPr>
                <w:b/>
                <w:bCs/>
                <w:i/>
                <w:iCs/>
              </w:rPr>
              <w:t>jiġi</w:t>
            </w:r>
            <w:r w:rsidRPr="00BA4D32">
              <w:t xml:space="preserve"> mtenni li dawk id-dispożizzjonijiet huma mingħajr preġudizzju għad-dispożizzjonijiet tal-Unjoni dwar l-għajnuna mill-Istat sa fejn dawn il-miżuri jinvolvu għajnuna mill-Istat.</w:t>
            </w:r>
          </w:p>
        </w:tc>
      </w:tr>
    </w:tbl>
    <w:p w14:paraId="56AF9F1F" w14:textId="77777777" w:rsidR="000B7172" w:rsidRPr="00BA4D32" w:rsidRDefault="000B7172" w:rsidP="000B7172">
      <w:pPr>
        <w:rPr>
          <w:szCs w:val="24"/>
        </w:rPr>
      </w:pPr>
    </w:p>
    <w:p w14:paraId="2A785788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20</w:t>
      </w:r>
    </w:p>
    <w:p w14:paraId="65C2CC21" w14:textId="77777777" w:rsidR="000B7172" w:rsidRPr="00BA4D32" w:rsidRDefault="000B7172" w:rsidP="000B7172"/>
    <w:p w14:paraId="7D1DF204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00DA701A" w14:textId="77777777" w:rsidR="000B7172" w:rsidRPr="00BA4D32" w:rsidRDefault="000B7172" w:rsidP="000B7172">
      <w:pPr>
        <w:pStyle w:val="NormalBold"/>
      </w:pPr>
      <w:r w:rsidRPr="00BA4D32">
        <w:t>Premessa 25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692CBE0F" w14:textId="77777777" w:rsidTr="00E96556">
        <w:trPr>
          <w:jc w:val="center"/>
        </w:trPr>
        <w:tc>
          <w:tcPr>
            <w:tcW w:w="9752" w:type="dxa"/>
            <w:gridSpan w:val="2"/>
          </w:tcPr>
          <w:p w14:paraId="570B579B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99BF909" w14:textId="77777777" w:rsidTr="00E96556">
        <w:trPr>
          <w:jc w:val="center"/>
        </w:trPr>
        <w:tc>
          <w:tcPr>
            <w:tcW w:w="4876" w:type="dxa"/>
            <w:hideMark/>
          </w:tcPr>
          <w:p w14:paraId="74842834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0D073C2B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7BC8AE94" w14:textId="77777777" w:rsidTr="00E96556">
        <w:trPr>
          <w:jc w:val="center"/>
        </w:trPr>
        <w:tc>
          <w:tcPr>
            <w:tcW w:w="4876" w:type="dxa"/>
            <w:hideMark/>
          </w:tcPr>
          <w:p w14:paraId="1FADD00C" w14:textId="77777777" w:rsidR="000B7172" w:rsidRPr="00BA4D32" w:rsidRDefault="000B7172" w:rsidP="00E96556">
            <w:pPr>
              <w:pStyle w:val="Normal6"/>
            </w:pPr>
            <w:r w:rsidRPr="00BA4D32">
              <w:t>(25)</w:t>
            </w:r>
            <w:r w:rsidRPr="00BA4D32">
              <w:tab/>
              <w:t xml:space="preserve">Huwa importanti li l-vjaġġaturi jkunu informati kif xieraq dwar id-drittijiet tagħhom, ikunu jistgħu jifhmu l-informazzjoni pprovduta lilhom u jkollhom aċċess għal dik l-informazzjoni meta jkollhom </w:t>
            </w:r>
            <w:proofErr w:type="spellStart"/>
            <w:r w:rsidRPr="00BA4D32">
              <w:t>bżonnha</w:t>
            </w:r>
            <w:proofErr w:type="spellEnd"/>
            <w:r w:rsidRPr="00BA4D32">
              <w:t xml:space="preserve">. Għalhekk,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jsiru ċerti bidliet fir-rigward tar-rekwiżiti ta’ informazzjoni </w:t>
            </w:r>
            <w:proofErr w:type="spellStart"/>
            <w:r w:rsidRPr="00BA4D32">
              <w:t>prekuntrattwali</w:t>
            </w:r>
            <w:proofErr w:type="spellEnd"/>
            <w:r w:rsidRPr="00BA4D32">
              <w:t xml:space="preserve">, il-kontenut ta’ kuntratt ta’ pakkett tal-ivvjaġġar u l-formoli ta’ informazzjoni standard stabbiliti </w:t>
            </w:r>
            <w:proofErr w:type="spellStart"/>
            <w:r w:rsidRPr="00BA4D32">
              <w:t>fl-Annessi</w:t>
            </w:r>
            <w:proofErr w:type="spellEnd"/>
            <w:r w:rsidRPr="00BA4D32">
              <w:t xml:space="preserve"> I u II tad-Direttiva (UE) 2015/2302. Pereżempju, il-formoli ta’ informazzjoni standard fl-Anness I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jispeċifikaw </w:t>
            </w:r>
            <w:r w:rsidRPr="00BA4D32">
              <w:rPr>
                <w:b/>
                <w:bCs/>
                <w:i/>
                <w:iCs/>
              </w:rPr>
              <w:t>in-negozjant</w:t>
            </w:r>
            <w:r w:rsidRPr="00BA4D32">
              <w:t xml:space="preserve"> responsabbli għar-</w:t>
            </w:r>
            <w:proofErr w:type="spellStart"/>
            <w:r w:rsidRPr="00BA4D32">
              <w:t>rifużjonijiet</w:t>
            </w:r>
            <w:proofErr w:type="spellEnd"/>
            <w:r w:rsidRPr="00BA4D32">
              <w:t xml:space="preserve"> għal pakketti </w:t>
            </w:r>
            <w:proofErr w:type="spellStart"/>
            <w:r w:rsidRPr="00BA4D32">
              <w:t>kkanċellati</w:t>
            </w:r>
            <w:proofErr w:type="spellEnd"/>
            <w:r w:rsidRPr="00BA4D32">
              <w:t xml:space="preserve">. Id-dritt ta’ terminazzjoni ta’ kuntratt ta’ pakkett tal-ivvjaġġar mingħajr </w:t>
            </w:r>
            <w:r w:rsidRPr="00BA4D32">
              <w:rPr>
                <w:b/>
                <w:bCs/>
                <w:i/>
                <w:iCs/>
              </w:rPr>
              <w:t>spiża</w:t>
            </w:r>
            <w:r w:rsidRPr="00BA4D32">
              <w:t xml:space="preserve"> minħabba ċirkostanzi inevitabbli u straordinarji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ppreżentat ħdejn il-</w:t>
            </w:r>
            <w:r w:rsidRPr="00BA4D32">
              <w:lastRenderedPageBreak/>
              <w:t xml:space="preserve">possibbiltà ta’ kanċellazzjoni ta’ pakkett soġġett għal </w:t>
            </w:r>
            <w:r w:rsidRPr="00BA4D32">
              <w:rPr>
                <w:b/>
                <w:bCs/>
                <w:i/>
                <w:iCs/>
              </w:rPr>
              <w:t>spiża ta’ kanċellazzjoni</w:t>
            </w:r>
            <w:r w:rsidRPr="00BA4D32">
              <w:t xml:space="preserve">. Barra minn hekk, l-organizzaturi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jkunu obbligati jżidu l-formola ta’ informazzjoni standard mal-kuntratt sabiex din tkun disponibbli għall-vjaġġaturi wara l-konklużjoni tal-kuntratt, flimkien mad-dettalji ta’ kuntatt </w:t>
            </w:r>
            <w:r w:rsidRPr="00BA4D32">
              <w:rPr>
                <w:b/>
                <w:bCs/>
                <w:i/>
                <w:iCs/>
              </w:rPr>
              <w:t>tan-negozjanti</w:t>
            </w:r>
            <w:r w:rsidRPr="00BA4D32">
              <w:t xml:space="preserve"> rilevanti.</w:t>
            </w:r>
          </w:p>
        </w:tc>
        <w:tc>
          <w:tcPr>
            <w:tcW w:w="4876" w:type="dxa"/>
            <w:hideMark/>
          </w:tcPr>
          <w:p w14:paraId="6A1326E9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lastRenderedPageBreak/>
              <w:t>(25)</w:t>
            </w:r>
            <w:r w:rsidRPr="00BA4D32">
              <w:tab/>
              <w:t xml:space="preserve">Huwa importanti li l-vjaġġaturi jkunu informati kif xieraq dwar id-drittijiet tagħhom, ikunu jistgħu jifhmu l-informazzjoni pprovduta lilhom u jkollhom aċċess għal dik l-informazzjoni meta jkollhom </w:t>
            </w:r>
            <w:proofErr w:type="spellStart"/>
            <w:r w:rsidRPr="00BA4D32">
              <w:t>bżonnha</w:t>
            </w:r>
            <w:proofErr w:type="spellEnd"/>
            <w:r w:rsidRPr="00BA4D32">
              <w:t xml:space="preserve">. Għalhekk,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jsiru ċerti bidliet fir-rigward tar-rekwiżiti ta’ informazzjoni </w:t>
            </w:r>
            <w:proofErr w:type="spellStart"/>
            <w:r w:rsidRPr="00BA4D32">
              <w:t>prekuntrattwali</w:t>
            </w:r>
            <w:proofErr w:type="spellEnd"/>
            <w:r w:rsidRPr="00BA4D32">
              <w:t xml:space="preserve">, il-kontenut ta’ kuntratt ta’ pakkett tal-ivvjaġġar u l-formoli ta’ informazzjoni standard stabbiliti </w:t>
            </w:r>
            <w:proofErr w:type="spellStart"/>
            <w:r w:rsidRPr="00BA4D32">
              <w:t>fl-Annessi</w:t>
            </w:r>
            <w:proofErr w:type="spellEnd"/>
            <w:r w:rsidRPr="00BA4D32">
              <w:t xml:space="preserve"> I u II tad-Direttiva (UE) 2015/2302. Pereżempju, il-formoli ta’ informazzjoni standard fl-Anness I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jispeċifikaw </w:t>
            </w:r>
            <w:r w:rsidRPr="00BA4D32">
              <w:rPr>
                <w:b/>
                <w:bCs/>
                <w:i/>
                <w:iCs/>
              </w:rPr>
              <w:t>il-kummerċjant</w:t>
            </w:r>
            <w:r w:rsidRPr="00BA4D32">
              <w:t xml:space="preserve"> responsabbli għar-</w:t>
            </w:r>
            <w:proofErr w:type="spellStart"/>
            <w:r w:rsidRPr="00BA4D32">
              <w:t>rifużjonijiet</w:t>
            </w:r>
            <w:proofErr w:type="spellEnd"/>
            <w:r w:rsidRPr="00BA4D32">
              <w:t xml:space="preserve"> għal pakketti </w:t>
            </w:r>
            <w:proofErr w:type="spellStart"/>
            <w:r w:rsidRPr="00BA4D32">
              <w:t>kkanċellati</w:t>
            </w:r>
            <w:proofErr w:type="spellEnd"/>
            <w:r w:rsidRPr="00BA4D32">
              <w:t xml:space="preserve">. Id-dritt ta’ terminazzjoni ta’ kuntratt ta’ pakkett tal-ivvjaġġar mingħajr </w:t>
            </w:r>
            <w:r w:rsidRPr="00BA4D32">
              <w:rPr>
                <w:b/>
                <w:bCs/>
                <w:i/>
                <w:iCs/>
              </w:rPr>
              <w:t>tariffa</w:t>
            </w:r>
            <w:r w:rsidRPr="00BA4D32">
              <w:t xml:space="preserve"> minħabba ċirkostanzi inevitabbli u straordinarji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jiġi ppreżentat </w:t>
            </w:r>
            <w:r w:rsidRPr="00BA4D32">
              <w:lastRenderedPageBreak/>
              <w:t xml:space="preserve">ħdejn il-possibbiltà ta’ kanċellazzjoni ta’ pakkett soġġett għal </w:t>
            </w:r>
            <w:r w:rsidRPr="00BA4D32">
              <w:rPr>
                <w:b/>
                <w:bCs/>
                <w:i/>
                <w:iCs/>
              </w:rPr>
              <w:t>tariffa għall-kanċellazzjoni</w:t>
            </w:r>
            <w:r w:rsidRPr="00BA4D32">
              <w:t xml:space="preserve">. Barra minn hekk, l-organizzaturi </w:t>
            </w:r>
            <w:proofErr w:type="spellStart"/>
            <w:r w:rsidRPr="00BA4D32">
              <w:t>jenħtieġ</w:t>
            </w:r>
            <w:proofErr w:type="spellEnd"/>
            <w:r w:rsidRPr="00BA4D32">
              <w:t xml:space="preserve"> li jkunu obbligati jżidu l-formola ta’ informazzjoni standard mal-kuntratt sabiex din tkun disponibbli għall-vjaġġaturi wara l-konklużjoni tal-kuntratt, flimkien mad-dettalji ta’ kuntatt </w:t>
            </w:r>
            <w:r w:rsidRPr="00BA4D32">
              <w:rPr>
                <w:b/>
                <w:bCs/>
                <w:i/>
                <w:iCs/>
              </w:rPr>
              <w:t>tal-kummerċjanti</w:t>
            </w:r>
            <w:r w:rsidRPr="00BA4D32">
              <w:t xml:space="preserve"> rilevanti. </w:t>
            </w:r>
            <w:r w:rsidRPr="00BA4D32">
              <w:rPr>
                <w:b/>
                <w:i/>
              </w:rPr>
              <w:t xml:space="preserve">Biex jiġi żgurat li l-vjaġġaturi jkunu infurmati sew dwar id-drittijiet tagħhom, l-organizzaturi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jipprovdu assistenza aċċessibbli għall-vjaġġaturi, speċjalment il-vjaġġaturi vulnerabbli, permezz ta’ punt uniku ta’ servizz. Il-kanali ta’ komunikazzjoni diġitali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jiġu rikonoxxuti bħala għodda fundamentali biex tiġi pprovduta informazzjoni aġġornata u </w:t>
            </w:r>
            <w:proofErr w:type="spellStart"/>
            <w:r w:rsidRPr="00BA4D32">
              <w:rPr>
                <w:b/>
                <w:i/>
              </w:rPr>
              <w:t>personalizzata</w:t>
            </w:r>
            <w:proofErr w:type="spellEnd"/>
            <w:r w:rsidRPr="00BA4D32">
              <w:rPr>
                <w:b/>
                <w:i/>
              </w:rPr>
              <w:t xml:space="preserve"> dwar id-drittijiet tal-passiġġieri f’kull ħin. Din l-informazzjoni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tiġi pprovduta b’mod awtomatiku u </w:t>
            </w:r>
            <w:proofErr w:type="spellStart"/>
            <w:r w:rsidRPr="00BA4D32">
              <w:rPr>
                <w:b/>
                <w:i/>
              </w:rPr>
              <w:t>proattiv</w:t>
            </w:r>
            <w:proofErr w:type="spellEnd"/>
            <w:r w:rsidRPr="00BA4D32">
              <w:rPr>
                <w:b/>
                <w:i/>
              </w:rPr>
              <w:t xml:space="preserve"> mill-organizzaturi, b’mod partikolari f’każ ta’ event li x’aktarx ikollu impatt fuq il-pakkett, sabiex jiġi </w:t>
            </w:r>
            <w:proofErr w:type="spellStart"/>
            <w:r w:rsidRPr="00BA4D32">
              <w:rPr>
                <w:b/>
                <w:i/>
              </w:rPr>
              <w:t>ffaċilitat</w:t>
            </w:r>
            <w:proofErr w:type="spellEnd"/>
            <w:r w:rsidRPr="00BA4D32">
              <w:rPr>
                <w:b/>
                <w:i/>
              </w:rPr>
              <w:t xml:space="preserve"> il-</w:t>
            </w:r>
            <w:proofErr w:type="spellStart"/>
            <w:r w:rsidRPr="00BA4D32">
              <w:rPr>
                <w:b/>
                <w:i/>
              </w:rPr>
              <w:t>fluss</w:t>
            </w:r>
            <w:proofErr w:type="spellEnd"/>
            <w:r w:rsidRPr="00BA4D32">
              <w:rPr>
                <w:b/>
                <w:i/>
              </w:rPr>
              <w:t xml:space="preserve"> ta’ informazzjoni lill-vjaġġatur u lill-organizzatur. Il-kanali ta’ komunikazzjoni diġitali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jingħataw prijorità, mingħajr ma tiġi affettwata ħażin l-assistenza lill-passiġġieri mogħtija fil-bankijiet fiżiċi. </w:t>
            </w:r>
          </w:p>
        </w:tc>
      </w:tr>
    </w:tbl>
    <w:p w14:paraId="5CDE6038" w14:textId="77777777" w:rsidR="000B7172" w:rsidRPr="00BA4D32" w:rsidRDefault="000B7172" w:rsidP="000B7172">
      <w:pPr>
        <w:rPr>
          <w:szCs w:val="24"/>
        </w:rPr>
      </w:pPr>
    </w:p>
    <w:p w14:paraId="5A1E394E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21</w:t>
      </w:r>
    </w:p>
    <w:p w14:paraId="548953EE" w14:textId="77777777" w:rsidR="000B7172" w:rsidRPr="00BA4D32" w:rsidRDefault="000B7172" w:rsidP="000B7172"/>
    <w:p w14:paraId="3365AF33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5EFEF3EB" w14:textId="77777777" w:rsidR="000B7172" w:rsidRPr="00BA4D32" w:rsidRDefault="000B7172" w:rsidP="000B7172">
      <w:pPr>
        <w:pStyle w:val="NormalBold"/>
      </w:pPr>
      <w:r w:rsidRPr="00BA4D32">
        <w:t>Premessa 25a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3CF506A6" w14:textId="77777777" w:rsidTr="00E96556">
        <w:trPr>
          <w:jc w:val="center"/>
        </w:trPr>
        <w:tc>
          <w:tcPr>
            <w:tcW w:w="9752" w:type="dxa"/>
            <w:gridSpan w:val="2"/>
          </w:tcPr>
          <w:p w14:paraId="75E067A4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27275ACC" w14:textId="77777777" w:rsidTr="00E96556">
        <w:trPr>
          <w:jc w:val="center"/>
        </w:trPr>
        <w:tc>
          <w:tcPr>
            <w:tcW w:w="4876" w:type="dxa"/>
            <w:hideMark/>
          </w:tcPr>
          <w:p w14:paraId="1F0CE2C0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4C63AE6D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682D39FE" w14:textId="77777777" w:rsidTr="00E96556">
        <w:trPr>
          <w:jc w:val="center"/>
        </w:trPr>
        <w:tc>
          <w:tcPr>
            <w:tcW w:w="4876" w:type="dxa"/>
          </w:tcPr>
          <w:p w14:paraId="2BD31DBA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5D282556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(25a)</w:t>
            </w:r>
            <w:r w:rsidRPr="00BA4D32">
              <w:rPr>
                <w:b/>
                <w:i/>
              </w:rPr>
              <w:tab/>
              <w:t>Il-</w:t>
            </w:r>
            <w:proofErr w:type="spellStart"/>
            <w:r w:rsidRPr="00BA4D32">
              <w:rPr>
                <w:b/>
                <w:i/>
              </w:rPr>
              <w:t>konformità</w:t>
            </w:r>
            <w:proofErr w:type="spellEnd"/>
            <w:r w:rsidRPr="00BA4D32">
              <w:rPr>
                <w:b/>
                <w:i/>
              </w:rPr>
              <w:t xml:space="preserve"> ma’ din id-Direttiva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tkun </w:t>
            </w:r>
            <w:proofErr w:type="spellStart"/>
            <w:r w:rsidRPr="00BA4D32">
              <w:rPr>
                <w:b/>
                <w:i/>
              </w:rPr>
              <w:t>infurzabbli</w:t>
            </w:r>
            <w:proofErr w:type="spellEnd"/>
            <w:r w:rsidRPr="00BA4D32">
              <w:rPr>
                <w:b/>
                <w:i/>
              </w:rPr>
              <w:t xml:space="preserve"> permezz tal-impożizzjoni ta’ penali u miżuri oħra ta’ infurzar. L-Istati Membri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jieħdu l-miżuri kollha meħtieġa biex jiżguraw li d-dispożizzjonijiet ta’ din id-Direttiva jiġu implimentati, inkluż billi jistabbilixxu penali effettivi, </w:t>
            </w:r>
            <w:proofErr w:type="spellStart"/>
            <w:r w:rsidRPr="00BA4D32">
              <w:rPr>
                <w:b/>
                <w:i/>
              </w:rPr>
              <w:t>proporzjonati</w:t>
            </w:r>
            <w:proofErr w:type="spellEnd"/>
            <w:r w:rsidRPr="00BA4D32">
              <w:rPr>
                <w:b/>
                <w:i/>
              </w:rPr>
              <w:t xml:space="preserve"> u </w:t>
            </w:r>
            <w:proofErr w:type="spellStart"/>
            <w:r w:rsidRPr="00BA4D32">
              <w:rPr>
                <w:b/>
                <w:i/>
              </w:rPr>
              <w:t>dissważivi</w:t>
            </w:r>
            <w:proofErr w:type="spellEnd"/>
            <w:r w:rsidRPr="00BA4D32">
              <w:rPr>
                <w:b/>
                <w:i/>
              </w:rPr>
              <w:t xml:space="preserve"> applikabbli għall-ksur tad-dispożizzjonijiet nazzjonali adottati skont din id-Direttiva. L-Istati Membri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</w:t>
            </w:r>
            <w:r w:rsidRPr="00BA4D32">
              <w:rPr>
                <w:b/>
                <w:i/>
              </w:rPr>
              <w:lastRenderedPageBreak/>
              <w:t xml:space="preserve">li jiżguraw ukoll ir-rispett tal-prinċipju </w:t>
            </w:r>
            <w:proofErr w:type="spellStart"/>
            <w:r w:rsidRPr="00BA4D32">
              <w:rPr>
                <w:b/>
                <w:i/>
              </w:rPr>
              <w:t>ne</w:t>
            </w:r>
            <w:proofErr w:type="spellEnd"/>
            <w:r w:rsidRPr="00BA4D32">
              <w:rPr>
                <w:b/>
                <w:i/>
              </w:rPr>
              <w:t xml:space="preserve"> bis </w:t>
            </w:r>
            <w:proofErr w:type="spellStart"/>
            <w:r w:rsidRPr="00BA4D32">
              <w:rPr>
                <w:b/>
                <w:i/>
              </w:rPr>
              <w:t>in</w:t>
            </w:r>
            <w:proofErr w:type="spellEnd"/>
            <w:r w:rsidRPr="00BA4D32">
              <w:rPr>
                <w:b/>
                <w:i/>
              </w:rPr>
              <w:t xml:space="preserve"> </w:t>
            </w:r>
            <w:proofErr w:type="spellStart"/>
            <w:r w:rsidRPr="00BA4D32">
              <w:rPr>
                <w:b/>
                <w:i/>
              </w:rPr>
              <w:t>idem</w:t>
            </w:r>
            <w:proofErr w:type="spellEnd"/>
            <w:r w:rsidRPr="00BA4D32">
              <w:rPr>
                <w:b/>
                <w:i/>
              </w:rPr>
              <w:t xml:space="preserve">. Meta </w:t>
            </w:r>
            <w:proofErr w:type="spellStart"/>
            <w:r w:rsidRPr="00BA4D32">
              <w:rPr>
                <w:b/>
                <w:i/>
              </w:rPr>
              <w:t>jivvalutaw</w:t>
            </w:r>
            <w:proofErr w:type="spellEnd"/>
            <w:r w:rsidRPr="00BA4D32">
              <w:rPr>
                <w:b/>
                <w:i/>
              </w:rPr>
              <w:t xml:space="preserve"> l-ammont tal-multi, l-Istati Membri, f’kull każ individwali, </w:t>
            </w:r>
            <w:proofErr w:type="spellStart"/>
            <w:r w:rsidRPr="00BA4D32">
              <w:rPr>
                <w:b/>
                <w:i/>
              </w:rPr>
              <w:t>jenħtieġ</w:t>
            </w:r>
            <w:proofErr w:type="spellEnd"/>
            <w:r w:rsidRPr="00BA4D32">
              <w:rPr>
                <w:b/>
                <w:i/>
              </w:rPr>
              <w:t xml:space="preserve"> li jqisu ċ-ċirkostanzi rilevanti kollha tas-sitwazzjoni speċifika, b’kunsiderazzjoni xierqa, b’mod partikolari, għan-natura, il-</w:t>
            </w:r>
            <w:proofErr w:type="spellStart"/>
            <w:r w:rsidRPr="00BA4D32">
              <w:rPr>
                <w:b/>
                <w:i/>
              </w:rPr>
              <w:t>gravità</w:t>
            </w:r>
            <w:proofErr w:type="spellEnd"/>
            <w:r w:rsidRPr="00BA4D32">
              <w:rPr>
                <w:b/>
                <w:i/>
              </w:rPr>
              <w:t>, l-iskala u d-durata tal-ksur u tal-konsegwenzi tiegħu u għad-daqs tal-fornitur, b’mod partikolari jekk il-fornitur ikun SME, inklużi l-</w:t>
            </w:r>
            <w:proofErr w:type="spellStart"/>
            <w:r w:rsidRPr="00BA4D32">
              <w:rPr>
                <w:b/>
                <w:i/>
              </w:rPr>
              <w:t>istart</w:t>
            </w:r>
            <w:proofErr w:type="spellEnd"/>
            <w:r w:rsidRPr="00BA4D32">
              <w:rPr>
                <w:b/>
                <w:i/>
              </w:rPr>
              <w:t>-</w:t>
            </w:r>
            <w:proofErr w:type="spellStart"/>
            <w:r w:rsidRPr="00BA4D32">
              <w:rPr>
                <w:b/>
                <w:i/>
              </w:rPr>
              <w:t>ups</w:t>
            </w:r>
            <w:proofErr w:type="spellEnd"/>
            <w:r w:rsidRPr="00BA4D32">
              <w:rPr>
                <w:b/>
                <w:i/>
              </w:rPr>
              <w:t>.</w:t>
            </w:r>
          </w:p>
        </w:tc>
      </w:tr>
    </w:tbl>
    <w:p w14:paraId="2A16B8BD" w14:textId="77777777" w:rsidR="000B7172" w:rsidRPr="00BA4D32" w:rsidRDefault="000B7172" w:rsidP="000B7172">
      <w:pPr>
        <w:rPr>
          <w:szCs w:val="24"/>
        </w:rPr>
      </w:pPr>
    </w:p>
    <w:p w14:paraId="44BA00FA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22</w:t>
      </w:r>
    </w:p>
    <w:p w14:paraId="2EC45A40" w14:textId="77777777" w:rsidR="000B7172" w:rsidRPr="00BA4D32" w:rsidRDefault="000B7172" w:rsidP="000B7172"/>
    <w:p w14:paraId="3DC72483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1BD09893" w14:textId="77777777" w:rsidR="000B7172" w:rsidRPr="00BA4D32" w:rsidRDefault="000B7172" w:rsidP="000B7172">
      <w:pPr>
        <w:pStyle w:val="NormalBold"/>
      </w:pPr>
      <w:r w:rsidRPr="00BA4D32">
        <w:t>Artikolu 1 – paragrafu 1 – punt 1</w:t>
      </w:r>
    </w:p>
    <w:p w14:paraId="2C79F0DB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5D19D6E7" w14:textId="77777777" w:rsidR="000B7172" w:rsidRPr="00BA4D32" w:rsidRDefault="000B7172" w:rsidP="000B7172">
      <w:r w:rsidRPr="00BA4D32">
        <w:t>Artikolu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5CB54C85" w14:textId="77777777" w:rsidTr="00E96556">
        <w:trPr>
          <w:jc w:val="center"/>
        </w:trPr>
        <w:tc>
          <w:tcPr>
            <w:tcW w:w="9752" w:type="dxa"/>
            <w:gridSpan w:val="2"/>
          </w:tcPr>
          <w:p w14:paraId="4356317C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8C74C0D" w14:textId="77777777" w:rsidTr="00E96556">
        <w:trPr>
          <w:jc w:val="center"/>
        </w:trPr>
        <w:tc>
          <w:tcPr>
            <w:tcW w:w="4876" w:type="dxa"/>
            <w:hideMark/>
          </w:tcPr>
          <w:p w14:paraId="3245686D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2BC3FCD5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371BF3B4" w14:textId="77777777" w:rsidTr="00E96556">
        <w:trPr>
          <w:jc w:val="center"/>
        </w:trPr>
        <w:tc>
          <w:tcPr>
            <w:tcW w:w="4876" w:type="dxa"/>
          </w:tcPr>
          <w:p w14:paraId="30BD4BF1" w14:textId="77777777" w:rsidR="000B7172" w:rsidRPr="00BA4D32" w:rsidRDefault="000B7172" w:rsidP="00E96556">
            <w:pPr>
              <w:pStyle w:val="Normal6"/>
            </w:pPr>
            <w:r w:rsidRPr="00BA4D32">
              <w:t>Artikolu 1</w:t>
            </w:r>
          </w:p>
        </w:tc>
        <w:tc>
          <w:tcPr>
            <w:tcW w:w="4876" w:type="dxa"/>
          </w:tcPr>
          <w:p w14:paraId="69171F62" w14:textId="77777777" w:rsidR="000B7172" w:rsidRPr="00BA4D32" w:rsidRDefault="000B7172" w:rsidP="00E96556">
            <w:pPr>
              <w:pStyle w:val="Normal6"/>
            </w:pPr>
            <w:r w:rsidRPr="00BA4D32">
              <w:t>Artikolu 1</w:t>
            </w:r>
          </w:p>
        </w:tc>
      </w:tr>
      <w:tr w:rsidR="000B7172" w:rsidRPr="00BA4D32" w14:paraId="2EC7AC0F" w14:textId="77777777" w:rsidTr="00E96556">
        <w:trPr>
          <w:jc w:val="center"/>
        </w:trPr>
        <w:tc>
          <w:tcPr>
            <w:tcW w:w="4876" w:type="dxa"/>
          </w:tcPr>
          <w:p w14:paraId="466118F5" w14:textId="77777777" w:rsidR="000B7172" w:rsidRPr="00BA4D32" w:rsidRDefault="000B7172" w:rsidP="00E96556">
            <w:pPr>
              <w:pStyle w:val="Normal6"/>
            </w:pPr>
            <w:r w:rsidRPr="00BA4D32">
              <w:t>Suġġett</w:t>
            </w:r>
          </w:p>
        </w:tc>
        <w:tc>
          <w:tcPr>
            <w:tcW w:w="4876" w:type="dxa"/>
          </w:tcPr>
          <w:p w14:paraId="16073D4F" w14:textId="77777777" w:rsidR="000B7172" w:rsidRPr="00BA4D32" w:rsidRDefault="000B7172" w:rsidP="00E96556">
            <w:pPr>
              <w:pStyle w:val="Normal6"/>
            </w:pPr>
            <w:r w:rsidRPr="00BA4D32">
              <w:t>Suġġett</w:t>
            </w:r>
          </w:p>
        </w:tc>
      </w:tr>
      <w:tr w:rsidR="000B7172" w:rsidRPr="00BA4D32" w14:paraId="54D42037" w14:textId="77777777" w:rsidTr="00E96556">
        <w:trPr>
          <w:jc w:val="center"/>
        </w:trPr>
        <w:tc>
          <w:tcPr>
            <w:tcW w:w="4876" w:type="dxa"/>
            <w:hideMark/>
          </w:tcPr>
          <w:p w14:paraId="3D20834E" w14:textId="77777777" w:rsidR="000B7172" w:rsidRPr="00BA4D32" w:rsidRDefault="000B7172" w:rsidP="00E96556">
            <w:pPr>
              <w:pStyle w:val="Normal6"/>
            </w:pPr>
            <w:r w:rsidRPr="00BA4D32">
              <w:t xml:space="preserve">L-għan ta’ din id-Direttiva huwa li tikkontribwixxi għall-funzjonament tajjeb tas-suq intern u għall-kisba ta’ livell għoli u kemm jista’ jkun uniformi ta’ protezzjoni tal-konsumatur billi jiġu </w:t>
            </w:r>
            <w:proofErr w:type="spellStart"/>
            <w:r w:rsidRPr="00BA4D32">
              <w:t>approssimati</w:t>
            </w:r>
            <w:proofErr w:type="spellEnd"/>
            <w:r w:rsidRPr="00BA4D32">
              <w:t xml:space="preserve"> ċerti aspetti tal-liġijiet, regolamenti u dispożizzjonijiet amministrattivi tal-Istati Membri rigward kuntratti bejn il-vjaġġaturi u </w:t>
            </w:r>
            <w:r w:rsidRPr="00BA4D32">
              <w:rPr>
                <w:b/>
                <w:bCs/>
                <w:i/>
                <w:iCs/>
              </w:rPr>
              <w:t>n-negozjanti</w:t>
            </w:r>
            <w:r w:rsidRPr="00BA4D32">
              <w:t xml:space="preserve"> dwar il-pakketti tal-ivvjaġġar u </w:t>
            </w:r>
            <w:r w:rsidRPr="00BA4D32">
              <w:rPr>
                <w:b/>
                <w:bCs/>
                <w:i/>
                <w:iCs/>
              </w:rPr>
              <w:t>arranġamenti tal-ivvjaġġar marbuta, kif ukoll</w:t>
            </w:r>
            <w:r w:rsidRPr="00BA4D32">
              <w:t xml:space="preserve"> ċerti aspetti ta’ kuntratti bejn organizzaturi ta’ pakketti u fornituri tas-servizz.</w:t>
            </w:r>
          </w:p>
        </w:tc>
        <w:tc>
          <w:tcPr>
            <w:tcW w:w="4876" w:type="dxa"/>
            <w:hideMark/>
          </w:tcPr>
          <w:p w14:paraId="235A2898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 xml:space="preserve">L-għan ta’ din id-Direttiva huwa li tikkontribwixxi għall-funzjonament tajjeb tas-suq intern u għall-kisba ta’ livell għoli u kemm jista’ jkun uniformi ta’ protezzjoni tal-konsumatur billi jiġu </w:t>
            </w:r>
            <w:proofErr w:type="spellStart"/>
            <w:r w:rsidRPr="00BA4D32">
              <w:t>approssimati</w:t>
            </w:r>
            <w:proofErr w:type="spellEnd"/>
            <w:r w:rsidRPr="00BA4D32">
              <w:t xml:space="preserve"> </w:t>
            </w:r>
            <w:r w:rsidRPr="00BA4D32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BA4D32">
              <w:rPr>
                <w:b/>
                <w:bCs/>
                <w:i/>
                <w:iCs/>
              </w:rPr>
              <w:t>ssimplifikati</w:t>
            </w:r>
            <w:proofErr w:type="spellEnd"/>
            <w:r w:rsidRPr="00BA4D32">
              <w:t xml:space="preserve"> ċerti aspetti tal-liġijiet, regolamenti u dispożizzjonijiet amministrattivi tal-Istati Membri rigward kuntratti bejn il-vjaġġaturi u </w:t>
            </w:r>
            <w:r w:rsidRPr="00BA4D32">
              <w:rPr>
                <w:b/>
                <w:bCs/>
                <w:i/>
                <w:iCs/>
              </w:rPr>
              <w:t>l-kummerċjanti</w:t>
            </w:r>
            <w:r w:rsidRPr="00BA4D32">
              <w:t xml:space="preserve"> dwar il-pakketti tal-ivvjaġġar u ċerti aspetti ta’ kuntratti bejn organizzaturi ta’ pakketti u fornituri tas-servizz </w:t>
            </w:r>
            <w:r w:rsidRPr="00BA4D32">
              <w:rPr>
                <w:b/>
                <w:bCs/>
                <w:i/>
                <w:iCs/>
              </w:rPr>
              <w:t>tal-ivvjaġġar, kif ukoll tar-rekwiżiti ta’ informazzjoni speċifika li f’xi każijiet ma jwasslux għall-ħolqien ta’ pakkett</w:t>
            </w:r>
            <w:r w:rsidRPr="00BA4D32">
              <w:t>.</w:t>
            </w:r>
          </w:p>
        </w:tc>
      </w:tr>
    </w:tbl>
    <w:p w14:paraId="68E4C561" w14:textId="77777777" w:rsidR="000B7172" w:rsidRPr="00BA4D32" w:rsidRDefault="000B7172" w:rsidP="000B7172">
      <w:pPr>
        <w:rPr>
          <w:szCs w:val="24"/>
        </w:rPr>
      </w:pPr>
    </w:p>
    <w:p w14:paraId="2B750D8E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23</w:t>
      </w:r>
    </w:p>
    <w:p w14:paraId="4495C8F7" w14:textId="77777777" w:rsidR="000B7172" w:rsidRPr="00BA4D32" w:rsidRDefault="000B7172" w:rsidP="000B7172"/>
    <w:p w14:paraId="414B9767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0BFC24EF" w14:textId="77777777" w:rsidR="000B7172" w:rsidRPr="00BA4D32" w:rsidRDefault="000B7172" w:rsidP="000B7172">
      <w:pPr>
        <w:pStyle w:val="NormalBold"/>
      </w:pPr>
      <w:r w:rsidRPr="00BA4D32">
        <w:t>Artikolu 1 – paragrafu 1 – punt 2</w:t>
      </w:r>
    </w:p>
    <w:p w14:paraId="6321A87C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1D4977B6" w14:textId="77777777" w:rsidR="000B7172" w:rsidRPr="00BA4D32" w:rsidRDefault="000B7172" w:rsidP="000B7172">
      <w:r w:rsidRPr="00BA4D32">
        <w:t xml:space="preserve">Artikolu 2 – paragrafu 1 – </w:t>
      </w:r>
      <w:proofErr w:type="spellStart"/>
      <w:r w:rsidRPr="00BA4D32">
        <w:t>subparagrafu</w:t>
      </w:r>
      <w:proofErr w:type="spellEnd"/>
      <w:r w:rsidRPr="00BA4D32">
        <w:t xml:space="preserve"> 1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70AC08E6" w14:textId="77777777" w:rsidTr="00E96556">
        <w:trPr>
          <w:jc w:val="center"/>
        </w:trPr>
        <w:tc>
          <w:tcPr>
            <w:tcW w:w="9752" w:type="dxa"/>
            <w:gridSpan w:val="2"/>
          </w:tcPr>
          <w:p w14:paraId="268252B7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7B5F78FF" w14:textId="77777777" w:rsidTr="00E96556">
        <w:trPr>
          <w:jc w:val="center"/>
        </w:trPr>
        <w:tc>
          <w:tcPr>
            <w:tcW w:w="4876" w:type="dxa"/>
            <w:hideMark/>
          </w:tcPr>
          <w:p w14:paraId="12DE5844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76ECF427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16A77BFC" w14:textId="77777777" w:rsidTr="00E96556">
        <w:trPr>
          <w:jc w:val="center"/>
        </w:trPr>
        <w:tc>
          <w:tcPr>
            <w:tcW w:w="4876" w:type="dxa"/>
            <w:hideMark/>
          </w:tcPr>
          <w:p w14:paraId="18B1C028" w14:textId="77777777" w:rsidR="000B7172" w:rsidRPr="00BA4D32" w:rsidRDefault="000B7172" w:rsidP="00E96556">
            <w:pPr>
              <w:pStyle w:val="Normal6"/>
            </w:pPr>
            <w:r w:rsidRPr="00BA4D32">
              <w:t xml:space="preserve">Din id-Direttiva tapplika għal pakketti offruti għal bejgħ jew li jinbiegħu </w:t>
            </w:r>
            <w:r w:rsidRPr="00BA4D32">
              <w:rPr>
                <w:b/>
                <w:bCs/>
                <w:i/>
                <w:iCs/>
              </w:rPr>
              <w:t>min-negozjanti</w:t>
            </w:r>
            <w:r w:rsidRPr="00BA4D32">
              <w:t xml:space="preserve"> lill-vjaġġaturi </w:t>
            </w:r>
            <w:r w:rsidRPr="00BA4D32">
              <w:rPr>
                <w:b/>
                <w:bCs/>
                <w:i/>
                <w:iCs/>
              </w:rPr>
              <w:t xml:space="preserve">u għal arranġamenti tal-ivvjaġġar marbuta </w:t>
            </w:r>
            <w:proofErr w:type="spellStart"/>
            <w:r w:rsidRPr="00BA4D32">
              <w:rPr>
                <w:b/>
                <w:bCs/>
                <w:i/>
                <w:iCs/>
              </w:rPr>
              <w:t>ffaċilitati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minn negozjanti għal vjaġġaturi</w:t>
            </w:r>
            <w:r w:rsidRPr="00BA4D32">
              <w:t>.</w:t>
            </w:r>
          </w:p>
        </w:tc>
        <w:tc>
          <w:tcPr>
            <w:tcW w:w="4876" w:type="dxa"/>
            <w:hideMark/>
          </w:tcPr>
          <w:p w14:paraId="76257932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 xml:space="preserve">Din id-Direttiva tapplika għal pakketti offruti għal bejgħ jew li jinbiegħu </w:t>
            </w:r>
            <w:r w:rsidRPr="00BA4D32">
              <w:rPr>
                <w:b/>
                <w:bCs/>
                <w:i/>
                <w:iCs/>
              </w:rPr>
              <w:t>mill-kummerċjanti</w:t>
            </w:r>
            <w:r w:rsidRPr="00BA4D32">
              <w:t xml:space="preserve"> lill-vjaġġaturi.</w:t>
            </w:r>
          </w:p>
        </w:tc>
      </w:tr>
    </w:tbl>
    <w:p w14:paraId="324C4019" w14:textId="77777777" w:rsidR="000B7172" w:rsidRPr="00BA4D32" w:rsidRDefault="000B7172" w:rsidP="000B7172">
      <w:pPr>
        <w:rPr>
          <w:szCs w:val="24"/>
        </w:rPr>
      </w:pPr>
    </w:p>
    <w:p w14:paraId="3243D8D9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24</w:t>
      </w:r>
    </w:p>
    <w:p w14:paraId="6FE2C788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6A0DB047" w14:textId="77777777" w:rsidR="000B7172" w:rsidRPr="00BA4D32" w:rsidRDefault="000B7172" w:rsidP="000B7172">
      <w:pPr>
        <w:pStyle w:val="NormalBold"/>
        <w:keepNext/>
      </w:pPr>
      <w:r w:rsidRPr="00BA4D32">
        <w:t>Artikolu 1 – paragrafu 1 – punt 2a (ġdid)</w:t>
      </w:r>
    </w:p>
    <w:p w14:paraId="2A308802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22DE8401" w14:textId="77777777" w:rsidR="000B7172" w:rsidRPr="00BA4D32" w:rsidRDefault="000B7172" w:rsidP="000B7172">
      <w:r w:rsidRPr="00BA4D32">
        <w:t>Artikolu 2 – paragrafu 2 – punt a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7C3A3722" w14:textId="77777777" w:rsidTr="00E96556">
        <w:trPr>
          <w:jc w:val="center"/>
        </w:trPr>
        <w:tc>
          <w:tcPr>
            <w:tcW w:w="9752" w:type="dxa"/>
            <w:gridSpan w:val="2"/>
          </w:tcPr>
          <w:p w14:paraId="4D7AD495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D56734E" w14:textId="77777777" w:rsidTr="00E96556">
        <w:trPr>
          <w:jc w:val="center"/>
        </w:trPr>
        <w:tc>
          <w:tcPr>
            <w:tcW w:w="4876" w:type="dxa"/>
            <w:hideMark/>
          </w:tcPr>
          <w:p w14:paraId="60621FD7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2F6C6B20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5F2EEB5C" w14:textId="77777777" w:rsidTr="00E96556">
        <w:trPr>
          <w:jc w:val="center"/>
        </w:trPr>
        <w:tc>
          <w:tcPr>
            <w:tcW w:w="4876" w:type="dxa"/>
          </w:tcPr>
          <w:p w14:paraId="28925885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115AB06C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  <w:r w:rsidRPr="00BA4D32">
              <w:rPr>
                <w:b/>
                <w:i/>
              </w:rPr>
              <w:t>(2a)</w:t>
            </w:r>
            <w:r w:rsidRPr="00BA4D32">
              <w:rPr>
                <w:b/>
                <w:i/>
              </w:rPr>
              <w:tab/>
              <w:t>fl-Artikolu 2(2), il-punt (a) huwa sostitwit b’dan li ġej:</w:t>
            </w:r>
          </w:p>
        </w:tc>
      </w:tr>
      <w:tr w:rsidR="000B7172" w:rsidRPr="00BA4D32" w14:paraId="37CA9BDE" w14:textId="77777777" w:rsidTr="00E96556">
        <w:trPr>
          <w:jc w:val="center"/>
        </w:trPr>
        <w:tc>
          <w:tcPr>
            <w:tcW w:w="4876" w:type="dxa"/>
            <w:hideMark/>
          </w:tcPr>
          <w:p w14:paraId="2608173E" w14:textId="77777777" w:rsidR="000B7172" w:rsidRPr="00BA4D32" w:rsidRDefault="000B7172" w:rsidP="00E96556">
            <w:pPr>
              <w:pStyle w:val="Normal6a"/>
            </w:pPr>
            <w:r w:rsidRPr="00BA4D32">
              <w:t>(a)</w:t>
            </w:r>
            <w:r w:rsidRPr="00BA4D32">
              <w:tab/>
              <w:t xml:space="preserve">pakketti </w:t>
            </w:r>
            <w:r w:rsidRPr="00BA4D32">
              <w:rPr>
                <w:b/>
                <w:bCs/>
                <w:i/>
                <w:iCs/>
              </w:rPr>
              <w:t>u arranġamenti tal-ivvjaġġar marbuta</w:t>
            </w:r>
            <w:r w:rsidRPr="00BA4D32">
              <w:t xml:space="preserve"> li jkopru perjodu ta’ anqas minn 24 siegħa, u dan sakemm l-akkomodazzjoni mal-lejl ma tkunx inkluża;</w:t>
            </w:r>
          </w:p>
        </w:tc>
        <w:tc>
          <w:tcPr>
            <w:tcW w:w="4876" w:type="dxa"/>
            <w:hideMark/>
          </w:tcPr>
          <w:p w14:paraId="1F7071CE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t>“(a)</w:t>
            </w:r>
            <w:r w:rsidRPr="00BA4D32">
              <w:tab/>
              <w:t>pakketti li jkopru perjodu ta’ anqas minn 24 siegħa, u dan sakemm l-akkomodazzjoni mal-lejl ma tkunx inkluża;”</w:t>
            </w:r>
          </w:p>
        </w:tc>
      </w:tr>
    </w:tbl>
    <w:p w14:paraId="72CA57AE" w14:textId="77777777" w:rsidR="000B7172" w:rsidRPr="00BA4D32" w:rsidRDefault="000B7172" w:rsidP="000B7172"/>
    <w:p w14:paraId="5792ABB7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25</w:t>
      </w:r>
    </w:p>
    <w:p w14:paraId="30D26EE9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13F5BBE9" w14:textId="77777777" w:rsidR="000B7172" w:rsidRPr="00BA4D32" w:rsidRDefault="000B7172" w:rsidP="000B7172">
      <w:pPr>
        <w:pStyle w:val="NormalBold"/>
        <w:keepNext/>
      </w:pPr>
      <w:r w:rsidRPr="00BA4D32">
        <w:t>Artikolu 1 – paragrafu 1 – punt 2b (ġdid)</w:t>
      </w:r>
    </w:p>
    <w:p w14:paraId="55369643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2A2F6028" w14:textId="77777777" w:rsidR="000B7172" w:rsidRPr="00BA4D32" w:rsidRDefault="000B7172" w:rsidP="000B7172">
      <w:r w:rsidRPr="00BA4D32">
        <w:t>Artikolu 2 – paragrafu 2 – punt b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75696DF1" w14:textId="77777777" w:rsidTr="00E96556">
        <w:trPr>
          <w:jc w:val="center"/>
        </w:trPr>
        <w:tc>
          <w:tcPr>
            <w:tcW w:w="9752" w:type="dxa"/>
            <w:gridSpan w:val="2"/>
          </w:tcPr>
          <w:p w14:paraId="7688B3DF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5A5E46C4" w14:textId="77777777" w:rsidTr="00E96556">
        <w:trPr>
          <w:jc w:val="center"/>
        </w:trPr>
        <w:tc>
          <w:tcPr>
            <w:tcW w:w="4876" w:type="dxa"/>
            <w:hideMark/>
          </w:tcPr>
          <w:p w14:paraId="68ABA12C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1B53011C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2A4D73FF" w14:textId="77777777" w:rsidTr="00E96556">
        <w:trPr>
          <w:jc w:val="center"/>
        </w:trPr>
        <w:tc>
          <w:tcPr>
            <w:tcW w:w="4876" w:type="dxa"/>
          </w:tcPr>
          <w:p w14:paraId="6DCDC4DC" w14:textId="77777777" w:rsidR="000B7172" w:rsidRPr="00BA4D32" w:rsidRDefault="000B7172" w:rsidP="00E96556">
            <w:pPr>
              <w:pStyle w:val="Normal6a"/>
              <w:rPr>
                <w:spacing w:val="-4"/>
                <w:szCs w:val="24"/>
              </w:rPr>
            </w:pPr>
          </w:p>
        </w:tc>
        <w:tc>
          <w:tcPr>
            <w:tcW w:w="4876" w:type="dxa"/>
            <w:hideMark/>
          </w:tcPr>
          <w:p w14:paraId="0A062F33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rPr>
                <w:b/>
                <w:i/>
              </w:rPr>
              <w:t>(2b)</w:t>
            </w:r>
            <w:r w:rsidRPr="00BA4D32">
              <w:rPr>
                <w:b/>
                <w:i/>
              </w:rPr>
              <w:tab/>
              <w:t>fl-Artikolu 2(2), il-punt (b) huwa sostitwit b’dan li ġej:</w:t>
            </w:r>
          </w:p>
        </w:tc>
      </w:tr>
      <w:tr w:rsidR="000B7172" w:rsidRPr="00BA4D32" w14:paraId="6EE1B306" w14:textId="77777777" w:rsidTr="00E96556">
        <w:trPr>
          <w:jc w:val="center"/>
        </w:trPr>
        <w:tc>
          <w:tcPr>
            <w:tcW w:w="4876" w:type="dxa"/>
            <w:hideMark/>
          </w:tcPr>
          <w:p w14:paraId="7867C783" w14:textId="77777777" w:rsidR="000B7172" w:rsidRPr="00BA4D32" w:rsidRDefault="000B7172" w:rsidP="00E96556">
            <w:pPr>
              <w:pStyle w:val="Normal6a"/>
            </w:pPr>
            <w:r w:rsidRPr="00BA4D32">
              <w:t>(b)</w:t>
            </w:r>
            <w:r w:rsidRPr="00BA4D32">
              <w:tab/>
              <w:t>pakketti offruti</w:t>
            </w:r>
            <w:r w:rsidRPr="00BA4D32">
              <w:rPr>
                <w:b/>
                <w:bCs/>
                <w:i/>
                <w:iCs/>
              </w:rPr>
              <w:t>, u arranġamenti tal-ivvjaġġar marbuta faċilitati,</w:t>
            </w:r>
            <w:r w:rsidRPr="00BA4D32">
              <w:t xml:space="preserve"> okkażjonalment u mingħajr skop ta’ qligħ </w:t>
            </w:r>
            <w:proofErr w:type="spellStart"/>
            <w:r w:rsidRPr="00BA4D32">
              <w:rPr>
                <w:b/>
                <w:bCs/>
                <w:i/>
                <w:iCs/>
              </w:rPr>
              <w:t>uu</w:t>
            </w:r>
            <w:proofErr w:type="spellEnd"/>
            <w:r w:rsidRPr="00BA4D32">
              <w:t xml:space="preserve"> għal grupp limitat ta’ </w:t>
            </w:r>
            <w:r w:rsidRPr="00BA4D32">
              <w:rPr>
                <w:b/>
                <w:bCs/>
                <w:i/>
                <w:iCs/>
              </w:rPr>
              <w:t>passiġġiera</w:t>
            </w:r>
            <w:r w:rsidRPr="00BA4D32">
              <w:t xml:space="preserve"> biss;</w:t>
            </w:r>
          </w:p>
        </w:tc>
        <w:tc>
          <w:tcPr>
            <w:tcW w:w="4876" w:type="dxa"/>
            <w:hideMark/>
          </w:tcPr>
          <w:p w14:paraId="405DF08A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t>“(b)</w:t>
            </w:r>
            <w:r w:rsidRPr="00BA4D32">
              <w:tab/>
              <w:t xml:space="preserve">pakketti offruti okkażjonalment u mingħajr skop ta’ qligħ </w:t>
            </w:r>
            <w:r w:rsidRPr="00BA4D32">
              <w:rPr>
                <w:b/>
                <w:bCs/>
                <w:i/>
                <w:iCs/>
              </w:rPr>
              <w:t>u</w:t>
            </w:r>
            <w:r w:rsidRPr="00BA4D32">
              <w:t xml:space="preserve"> għal grupp limitat ta’ </w:t>
            </w:r>
            <w:r w:rsidRPr="00BA4D32">
              <w:rPr>
                <w:b/>
                <w:bCs/>
                <w:i/>
                <w:iCs/>
              </w:rPr>
              <w:t>passiġġieri</w:t>
            </w:r>
            <w:r w:rsidRPr="00BA4D32">
              <w:t xml:space="preserve"> biss;”</w:t>
            </w:r>
          </w:p>
        </w:tc>
      </w:tr>
    </w:tbl>
    <w:p w14:paraId="639DE5AA" w14:textId="77777777" w:rsidR="000B7172" w:rsidRPr="00BA4D32" w:rsidRDefault="000B7172" w:rsidP="000B7172"/>
    <w:p w14:paraId="3B808798" w14:textId="77777777" w:rsidR="000B7172" w:rsidRPr="00BA4D32" w:rsidRDefault="000B7172" w:rsidP="000B7172">
      <w:pPr>
        <w:pStyle w:val="AmNumberTabs"/>
        <w:keepNext/>
      </w:pPr>
      <w:r w:rsidRPr="00BA4D32">
        <w:lastRenderedPageBreak/>
        <w:t>Emenda</w:t>
      </w:r>
      <w:r w:rsidRPr="00BA4D32">
        <w:tab/>
      </w:r>
      <w:r w:rsidRPr="00BA4D32">
        <w:tab/>
        <w:t>26</w:t>
      </w:r>
    </w:p>
    <w:p w14:paraId="4CDEAE15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15C929A2" w14:textId="77777777" w:rsidR="000B7172" w:rsidRPr="00BA4D32" w:rsidRDefault="000B7172" w:rsidP="000B7172">
      <w:pPr>
        <w:pStyle w:val="NormalBold"/>
        <w:keepNext/>
      </w:pPr>
      <w:r w:rsidRPr="00BA4D32">
        <w:t>Artikolu 1 – paragrafu 2 – punt 2c (ġdid)</w:t>
      </w:r>
    </w:p>
    <w:p w14:paraId="614EE2B3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2A5BC55F" w14:textId="77777777" w:rsidR="000B7172" w:rsidRPr="00BA4D32" w:rsidRDefault="000B7172" w:rsidP="000B7172">
      <w:r w:rsidRPr="00BA4D32">
        <w:t>Artikolu 2 – paragrafu 2 – punt c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71D7515D" w14:textId="77777777" w:rsidTr="00E96556">
        <w:trPr>
          <w:jc w:val="center"/>
        </w:trPr>
        <w:tc>
          <w:tcPr>
            <w:tcW w:w="9752" w:type="dxa"/>
            <w:gridSpan w:val="2"/>
          </w:tcPr>
          <w:p w14:paraId="1DAF86E9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5B44DE79" w14:textId="77777777" w:rsidTr="00E96556">
        <w:trPr>
          <w:jc w:val="center"/>
        </w:trPr>
        <w:tc>
          <w:tcPr>
            <w:tcW w:w="4876" w:type="dxa"/>
            <w:hideMark/>
          </w:tcPr>
          <w:p w14:paraId="6C5949E1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38742890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22C6825D" w14:textId="77777777" w:rsidTr="00E96556">
        <w:trPr>
          <w:jc w:val="center"/>
        </w:trPr>
        <w:tc>
          <w:tcPr>
            <w:tcW w:w="4876" w:type="dxa"/>
          </w:tcPr>
          <w:p w14:paraId="7C17B0B4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33E2E70C" w14:textId="77777777" w:rsidR="000B7172" w:rsidRPr="00BA4D32" w:rsidRDefault="000B7172" w:rsidP="00E96556">
            <w:pPr>
              <w:pStyle w:val="Normal6a"/>
            </w:pPr>
            <w:r w:rsidRPr="00BA4D32">
              <w:rPr>
                <w:b/>
                <w:i/>
              </w:rPr>
              <w:t>(2c) fl-Artikolu 2(2), il-punt (c) huwa sostitwit b’dan li ġej:</w:t>
            </w:r>
          </w:p>
        </w:tc>
      </w:tr>
      <w:tr w:rsidR="000B7172" w:rsidRPr="00BA4D32" w14:paraId="2980E173" w14:textId="77777777" w:rsidTr="00E96556">
        <w:trPr>
          <w:jc w:val="center"/>
        </w:trPr>
        <w:tc>
          <w:tcPr>
            <w:tcW w:w="4876" w:type="dxa"/>
            <w:hideMark/>
          </w:tcPr>
          <w:p w14:paraId="3483FCCF" w14:textId="77777777" w:rsidR="000B7172" w:rsidRPr="00BA4D32" w:rsidRDefault="000B7172" w:rsidP="00E96556">
            <w:pPr>
              <w:pStyle w:val="Normal6a"/>
            </w:pPr>
            <w:r w:rsidRPr="00BA4D32">
              <w:t>(c)</w:t>
            </w:r>
            <w:r w:rsidRPr="00BA4D32">
              <w:tab/>
              <w:t xml:space="preserve">pakketti </w:t>
            </w:r>
            <w:r w:rsidRPr="00BA4D32">
              <w:rPr>
                <w:b/>
                <w:bCs/>
                <w:i/>
                <w:iCs/>
              </w:rPr>
              <w:t>u arranġamenti tal-ivvjaġġar marbuta</w:t>
            </w:r>
            <w:r w:rsidRPr="00BA4D32">
              <w:t xml:space="preserve"> mixtrija </w:t>
            </w:r>
            <w:r w:rsidRPr="00BA4D32">
              <w:rPr>
                <w:b/>
                <w:bCs/>
                <w:i/>
                <w:iCs/>
              </w:rPr>
              <w:t>abbażi ta’ ftehim ġenerali</w:t>
            </w:r>
            <w:r w:rsidRPr="00BA4D32">
              <w:t xml:space="preserve"> għall-arranġament ta’ vjaġġar fuq xogħol bejn kummerċjant u persuna oħra fiżika jew ġuridika li qed taġixxi għal finijiet marbuta mal-kummerċ, in-negozju, is-sengħa jew il-professjoni tagħha</w:t>
            </w:r>
            <w:r w:rsidRPr="00BA4D32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hideMark/>
          </w:tcPr>
          <w:p w14:paraId="46864E91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t>“(c)</w:t>
            </w:r>
            <w:r w:rsidRPr="00BA4D32">
              <w:tab/>
              <w:t>pakketti mixtrija għall-arranġament ta’ vjaġġar fuq xogħol bejn kummerċjant u persuna oħra fiżika jew ġuridika li qed taġixxi għal finijiet marbuta mal-kummerċ, in-negozju, is-sengħa jew il-professjoni tagħha</w:t>
            </w:r>
            <w:r w:rsidRPr="00BA4D32">
              <w:rPr>
                <w:b/>
                <w:bCs/>
                <w:i/>
                <w:iCs/>
              </w:rPr>
              <w:t>.</w:t>
            </w:r>
            <w:r w:rsidRPr="00BA4D32">
              <w:t>”</w:t>
            </w:r>
          </w:p>
        </w:tc>
      </w:tr>
    </w:tbl>
    <w:p w14:paraId="5055CB46" w14:textId="77777777" w:rsidR="000B7172" w:rsidRPr="00BA4D32" w:rsidRDefault="000B7172" w:rsidP="000B7172"/>
    <w:p w14:paraId="066415C0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27</w:t>
      </w:r>
    </w:p>
    <w:p w14:paraId="48A307A5" w14:textId="77777777" w:rsidR="000B7172" w:rsidRPr="00BA4D32" w:rsidRDefault="000B7172" w:rsidP="000B7172"/>
    <w:p w14:paraId="316914D1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7506188" w14:textId="77777777" w:rsidR="000B7172" w:rsidRPr="00BA4D32" w:rsidRDefault="000B7172" w:rsidP="000B7172">
      <w:pPr>
        <w:pStyle w:val="NormalBold"/>
      </w:pPr>
      <w:r w:rsidRPr="00BA4D32">
        <w:t>Artikolu 1 – paragrafu 1 – punt 3 – punt a</w:t>
      </w:r>
    </w:p>
    <w:p w14:paraId="51BA5C72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75796A89" w14:textId="77777777" w:rsidR="000B7172" w:rsidRPr="00BA4D32" w:rsidRDefault="000B7172" w:rsidP="000B7172">
      <w:r w:rsidRPr="00BA4D32">
        <w:t>Artikolu 3 – paragrafu 1 – punt 2 – punt b – punt i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651791C1" w14:textId="77777777" w:rsidTr="00E96556">
        <w:trPr>
          <w:jc w:val="center"/>
        </w:trPr>
        <w:tc>
          <w:tcPr>
            <w:tcW w:w="9752" w:type="dxa"/>
            <w:gridSpan w:val="2"/>
          </w:tcPr>
          <w:p w14:paraId="4DF903E7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7CFD1D7F" w14:textId="77777777" w:rsidTr="00E96556">
        <w:trPr>
          <w:jc w:val="center"/>
        </w:trPr>
        <w:tc>
          <w:tcPr>
            <w:tcW w:w="4876" w:type="dxa"/>
            <w:hideMark/>
          </w:tcPr>
          <w:p w14:paraId="543F74F9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217768D3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2D287F3E" w14:textId="77777777" w:rsidTr="00E96556">
        <w:trPr>
          <w:jc w:val="center"/>
        </w:trPr>
        <w:tc>
          <w:tcPr>
            <w:tcW w:w="4876" w:type="dxa"/>
            <w:hideMark/>
          </w:tcPr>
          <w:p w14:paraId="15618FD8" w14:textId="77777777" w:rsidR="000B7172" w:rsidRPr="00BA4D32" w:rsidRDefault="000B7172" w:rsidP="00E96556">
            <w:pPr>
              <w:pStyle w:val="Normal6"/>
            </w:pPr>
            <w:r w:rsidRPr="00BA4D32">
              <w:t>(i)</w:t>
            </w:r>
            <w:r w:rsidRPr="00BA4D32">
              <w:tab/>
              <w:t>dawk is-servizzi jinxtraw minn punt uniku ta’ bejgħ u</w:t>
            </w:r>
          </w:p>
        </w:tc>
        <w:tc>
          <w:tcPr>
            <w:tcW w:w="4876" w:type="dxa"/>
            <w:hideMark/>
          </w:tcPr>
          <w:p w14:paraId="5AD80AF0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(i)</w:t>
            </w:r>
            <w:r w:rsidRPr="00BA4D32">
              <w:tab/>
              <w:t xml:space="preserve">dawk is-servizzi jinxtraw minn punt uniku ta’ bejgħ u </w:t>
            </w:r>
            <w:r w:rsidRPr="00BA4D32">
              <w:rPr>
                <w:b/>
                <w:bCs/>
                <w:i/>
                <w:iCs/>
              </w:rPr>
              <w:t xml:space="preserve">jkunu </w:t>
            </w:r>
            <w:proofErr w:type="spellStart"/>
            <w:r w:rsidRPr="00BA4D32">
              <w:rPr>
                <w:b/>
                <w:bCs/>
                <w:i/>
                <w:iCs/>
              </w:rPr>
              <w:t>ntgħażlu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qabel ma l-vjaġġatur jaqbel li jħallas, jew</w:t>
            </w:r>
          </w:p>
        </w:tc>
      </w:tr>
      <w:tr w:rsidR="000B7172" w:rsidRPr="00BA4D32" w14:paraId="0E3103CB" w14:textId="77777777" w:rsidTr="00E96556">
        <w:trPr>
          <w:jc w:val="center"/>
        </w:trPr>
        <w:tc>
          <w:tcPr>
            <w:tcW w:w="4876" w:type="dxa"/>
            <w:hideMark/>
          </w:tcPr>
          <w:p w14:paraId="05A63023" w14:textId="77777777" w:rsidR="000B7172" w:rsidRPr="00BA4D32" w:rsidRDefault="000B7172" w:rsidP="00E96556">
            <w:pPr>
              <w:pStyle w:val="Normal6"/>
            </w:pPr>
            <w:r w:rsidRPr="00BA4D32">
              <w:t>–</w:t>
            </w:r>
            <w:r w:rsidRPr="00BA4D32">
              <w:tab/>
            </w:r>
            <w:r w:rsidRPr="00BA4D32">
              <w:rPr>
                <w:b/>
                <w:i/>
              </w:rPr>
              <w:t xml:space="preserve">ikunu </w:t>
            </w:r>
            <w:proofErr w:type="spellStart"/>
            <w:r w:rsidRPr="00BA4D32">
              <w:rPr>
                <w:b/>
                <w:i/>
              </w:rPr>
              <w:t>ntgħażlu</w:t>
            </w:r>
            <w:proofErr w:type="spellEnd"/>
            <w:r w:rsidRPr="00BA4D32">
              <w:rPr>
                <w:b/>
                <w:i/>
              </w:rPr>
              <w:t xml:space="preserve"> qabel ma l-vjaġġatur jaqbel li jħallas,</w:t>
            </w:r>
          </w:p>
        </w:tc>
        <w:tc>
          <w:tcPr>
            <w:tcW w:w="4876" w:type="dxa"/>
            <w:hideMark/>
          </w:tcPr>
          <w:p w14:paraId="5391748C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</w:p>
        </w:tc>
      </w:tr>
      <w:tr w:rsidR="000B7172" w:rsidRPr="00BA4D32" w14:paraId="27154D1C" w14:textId="77777777" w:rsidTr="00E96556">
        <w:trPr>
          <w:jc w:val="center"/>
        </w:trPr>
        <w:tc>
          <w:tcPr>
            <w:tcW w:w="4876" w:type="dxa"/>
            <w:hideMark/>
          </w:tcPr>
          <w:p w14:paraId="096B2990" w14:textId="77777777" w:rsidR="000B7172" w:rsidRPr="00BA4D32" w:rsidRDefault="000B7172" w:rsidP="00E96556">
            <w:pPr>
              <w:pStyle w:val="Normal6"/>
            </w:pPr>
            <w:r w:rsidRPr="00BA4D32">
              <w:t>–</w:t>
            </w:r>
            <w:r w:rsidRPr="00BA4D32">
              <w:tab/>
            </w:r>
            <w:r w:rsidRPr="00BA4D32">
              <w:rPr>
                <w:b/>
                <w:i/>
              </w:rPr>
              <w:t xml:space="preserve">tipi oħrajn ta’ servizzi tal-ivvjaġġar jiġu </w:t>
            </w:r>
            <w:proofErr w:type="spellStart"/>
            <w:r w:rsidRPr="00BA4D32">
              <w:rPr>
                <w:b/>
                <w:i/>
              </w:rPr>
              <w:t>pprenotati</w:t>
            </w:r>
            <w:proofErr w:type="spellEnd"/>
            <w:r w:rsidRPr="00BA4D32">
              <w:rPr>
                <w:b/>
                <w:i/>
              </w:rPr>
              <w:t xml:space="preserve"> fi żmien 3 sigħat wara li l-vjaġġatur ikun qabel li jħallas għall-ewwel servizz tal-ivvjaġġar, jew</w:t>
            </w:r>
          </w:p>
        </w:tc>
        <w:tc>
          <w:tcPr>
            <w:tcW w:w="4876" w:type="dxa"/>
            <w:hideMark/>
          </w:tcPr>
          <w:p w14:paraId="6F26303B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</w:p>
        </w:tc>
      </w:tr>
      <w:tr w:rsidR="000B7172" w:rsidRPr="00BA4D32" w14:paraId="59AAD8BC" w14:textId="77777777" w:rsidTr="00E96556">
        <w:trPr>
          <w:jc w:val="center"/>
        </w:trPr>
        <w:tc>
          <w:tcPr>
            <w:tcW w:w="4876" w:type="dxa"/>
            <w:hideMark/>
          </w:tcPr>
          <w:p w14:paraId="773BE071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  <w:r w:rsidRPr="00BA4D32">
              <w:rPr>
                <w:b/>
                <w:i/>
              </w:rPr>
              <w:t>–</w:t>
            </w:r>
            <w:r w:rsidRPr="00BA4D32">
              <w:rPr>
                <w:b/>
                <w:i/>
              </w:rPr>
              <w:tab/>
              <w:t xml:space="preserve">tipi oħrajn ta’ servizzi tal-ivvjaġġar jiġu </w:t>
            </w:r>
            <w:proofErr w:type="spellStart"/>
            <w:r w:rsidRPr="00BA4D32">
              <w:rPr>
                <w:b/>
                <w:i/>
              </w:rPr>
              <w:t>pprenotati</w:t>
            </w:r>
            <w:proofErr w:type="spellEnd"/>
            <w:r w:rsidRPr="00BA4D32">
              <w:rPr>
                <w:b/>
                <w:i/>
              </w:rPr>
              <w:t xml:space="preserve"> fi żmien 24 siegħa wara li l-vjaġġatur ikun qabel li jħallas għall-ewwel servizz tal-ivvjaġġar u jekk, qabel ma l-vjaġġatur ikun qabel li jħallas għall-ewwel servizz tal-ivvjaġġar, in-negozjant stieden lill-vjaġġatur biex sussegwentement </w:t>
            </w:r>
            <w:proofErr w:type="spellStart"/>
            <w:r w:rsidRPr="00BA4D32">
              <w:rPr>
                <w:b/>
                <w:i/>
              </w:rPr>
              <w:t>jipprenota</w:t>
            </w:r>
            <w:proofErr w:type="spellEnd"/>
            <w:r w:rsidRPr="00BA4D32">
              <w:rPr>
                <w:b/>
                <w:i/>
              </w:rPr>
              <w:t xml:space="preserve"> tip addizzjonali wieħed jew aktar ta’ servizzi </w:t>
            </w:r>
            <w:r w:rsidRPr="00BA4D32">
              <w:rPr>
                <w:b/>
                <w:i/>
              </w:rPr>
              <w:lastRenderedPageBreak/>
              <w:t>tal-ivvjaġġar, jew</w:t>
            </w:r>
          </w:p>
        </w:tc>
        <w:tc>
          <w:tcPr>
            <w:tcW w:w="4876" w:type="dxa"/>
            <w:hideMark/>
          </w:tcPr>
          <w:p w14:paraId="4F1E54DF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</w:p>
        </w:tc>
      </w:tr>
    </w:tbl>
    <w:p w14:paraId="0A498974" w14:textId="77777777" w:rsidR="000B7172" w:rsidRPr="00BA4D32" w:rsidRDefault="000B7172" w:rsidP="000B7172">
      <w:pPr>
        <w:rPr>
          <w:szCs w:val="24"/>
        </w:rPr>
      </w:pPr>
    </w:p>
    <w:p w14:paraId="422AE2DC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28</w:t>
      </w:r>
    </w:p>
    <w:p w14:paraId="024DE2D9" w14:textId="77777777" w:rsidR="000B7172" w:rsidRPr="00BA4D32" w:rsidRDefault="000B7172" w:rsidP="000B7172"/>
    <w:p w14:paraId="010458E8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1ED366FF" w14:textId="77777777" w:rsidR="000B7172" w:rsidRPr="00BA4D32" w:rsidRDefault="000B7172" w:rsidP="000B7172">
      <w:pPr>
        <w:pStyle w:val="NormalBold"/>
      </w:pPr>
      <w:r w:rsidRPr="00BA4D32">
        <w:t>Artikolu 1 – paragrafu 1 – punt 3 – punt a</w:t>
      </w:r>
    </w:p>
    <w:p w14:paraId="2F22FD47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6C5B5FC6" w14:textId="77777777" w:rsidR="000B7172" w:rsidRPr="00BA4D32" w:rsidRDefault="000B7172" w:rsidP="000B7172">
      <w:r w:rsidRPr="00BA4D32">
        <w:t xml:space="preserve">Artikolu 3 – paragrafu 1 – punt 2 – punt b – punt </w:t>
      </w:r>
      <w:proofErr w:type="spellStart"/>
      <w:r w:rsidRPr="00BA4D32">
        <w:t>ia</w:t>
      </w:r>
      <w:proofErr w:type="spellEnd"/>
      <w:r w:rsidRPr="00BA4D32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3710E330" w14:textId="77777777" w:rsidTr="00E96556">
        <w:trPr>
          <w:jc w:val="center"/>
        </w:trPr>
        <w:tc>
          <w:tcPr>
            <w:tcW w:w="9752" w:type="dxa"/>
            <w:gridSpan w:val="2"/>
          </w:tcPr>
          <w:p w14:paraId="0876225C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5DA7F59" w14:textId="77777777" w:rsidTr="00E96556">
        <w:trPr>
          <w:jc w:val="center"/>
        </w:trPr>
        <w:tc>
          <w:tcPr>
            <w:tcW w:w="4876" w:type="dxa"/>
            <w:hideMark/>
          </w:tcPr>
          <w:p w14:paraId="1DE87205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796AEB86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01DBFE31" w14:textId="77777777" w:rsidTr="00E96556">
        <w:trPr>
          <w:jc w:val="center"/>
        </w:trPr>
        <w:tc>
          <w:tcPr>
            <w:tcW w:w="4876" w:type="dxa"/>
            <w:hideMark/>
          </w:tcPr>
          <w:p w14:paraId="7A5442FC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0D9AAC98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(</w:t>
            </w:r>
            <w:proofErr w:type="spellStart"/>
            <w:r w:rsidRPr="00BA4D32">
              <w:rPr>
                <w:b/>
                <w:i/>
              </w:rPr>
              <w:t>ia</w:t>
            </w:r>
            <w:proofErr w:type="spellEnd"/>
            <w:r w:rsidRPr="00BA4D32">
              <w:rPr>
                <w:b/>
                <w:i/>
              </w:rPr>
              <w:t>)</w:t>
            </w:r>
            <w:r w:rsidRPr="00BA4D32">
              <w:tab/>
            </w:r>
            <w:r w:rsidRPr="00BA4D32">
              <w:rPr>
                <w:b/>
                <w:i/>
              </w:rPr>
              <w:t xml:space="preserve">jekk, qabel </w:t>
            </w:r>
            <w:r w:rsidRPr="00BA4D32">
              <w:rPr>
                <w:b/>
                <w:bCs/>
                <w:i/>
                <w:iCs/>
              </w:rPr>
              <w:t>ma l-vjaġġatur jaqbel li jħallas għall-ewwel servizz tal-ivvjaġġar</w:t>
            </w:r>
            <w:r w:rsidRPr="00BA4D32">
              <w:rPr>
                <w:b/>
                <w:i/>
              </w:rPr>
              <w:t xml:space="preserve">, </w:t>
            </w:r>
            <w:r w:rsidRPr="00BA4D32">
              <w:rPr>
                <w:b/>
                <w:bCs/>
                <w:i/>
              </w:rPr>
              <w:t>il-</w:t>
            </w:r>
            <w:r w:rsidRPr="00BA4D32">
              <w:rPr>
                <w:b/>
                <w:bCs/>
                <w:i/>
                <w:iCs/>
              </w:rPr>
              <w:t>kummerċjant</w:t>
            </w:r>
            <w:r w:rsidRPr="00BA4D32">
              <w:rPr>
                <w:b/>
                <w:i/>
              </w:rPr>
              <w:t xml:space="preserve"> jistieden attivament lill-vjaġġatur </w:t>
            </w:r>
            <w:proofErr w:type="spellStart"/>
            <w:r w:rsidRPr="00BA4D32">
              <w:rPr>
                <w:b/>
                <w:i/>
              </w:rPr>
              <w:t>jipprenota</w:t>
            </w:r>
            <w:proofErr w:type="spellEnd"/>
            <w:r w:rsidRPr="00BA4D32">
              <w:rPr>
                <w:b/>
                <w:i/>
              </w:rPr>
              <w:t xml:space="preserve"> tip addizzjonali </w:t>
            </w:r>
            <w:r w:rsidRPr="00BA4D32">
              <w:rPr>
                <w:b/>
                <w:bCs/>
                <w:i/>
                <w:iCs/>
              </w:rPr>
              <w:t>wieħed jew aktar</w:t>
            </w:r>
            <w:r w:rsidRPr="00BA4D32">
              <w:rPr>
                <w:b/>
                <w:i/>
              </w:rPr>
              <w:t xml:space="preserve"> ta’ servizzi tal-ivvjaġġar fl-istess punt ta’ bejgħ fi żmien 24 siegħa </w:t>
            </w:r>
            <w:r w:rsidRPr="00BA4D32">
              <w:rPr>
                <w:b/>
                <w:bCs/>
                <w:i/>
                <w:iCs/>
              </w:rPr>
              <w:t>minn meta jaqbel li jħallas</w:t>
            </w:r>
            <w:r w:rsidRPr="00BA4D32">
              <w:rPr>
                <w:b/>
                <w:bCs/>
                <w:i/>
              </w:rPr>
              <w:t xml:space="preserve"> </w:t>
            </w:r>
            <w:r w:rsidRPr="00BA4D32">
              <w:rPr>
                <w:b/>
                <w:bCs/>
                <w:i/>
                <w:iCs/>
              </w:rPr>
              <w:t xml:space="preserve">għall-ewwel servizz, </w:t>
            </w:r>
            <w:r w:rsidRPr="00BA4D32">
              <w:rPr>
                <w:b/>
                <w:i/>
              </w:rPr>
              <w:t>jew</w:t>
            </w:r>
          </w:p>
        </w:tc>
      </w:tr>
    </w:tbl>
    <w:p w14:paraId="6FB34F67" w14:textId="77777777" w:rsidR="000B7172" w:rsidRPr="00BA4D32" w:rsidRDefault="000B7172" w:rsidP="000B7172">
      <w:pPr>
        <w:rPr>
          <w:szCs w:val="24"/>
        </w:rPr>
      </w:pPr>
    </w:p>
    <w:p w14:paraId="4CFA05B3" w14:textId="77777777" w:rsidR="000B7172" w:rsidRPr="00BA4D32" w:rsidRDefault="000B7172" w:rsidP="000B7172">
      <w:pPr>
        <w:rPr>
          <w:szCs w:val="24"/>
        </w:rPr>
      </w:pPr>
    </w:p>
    <w:p w14:paraId="2EB9885C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29</w:t>
      </w:r>
    </w:p>
    <w:p w14:paraId="1EB0ED38" w14:textId="77777777" w:rsidR="000B7172" w:rsidRPr="00BA4D32" w:rsidRDefault="000B7172" w:rsidP="000B7172"/>
    <w:p w14:paraId="04892EE0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1DD7FD53" w14:textId="77777777" w:rsidR="000B7172" w:rsidRPr="00BA4D32" w:rsidRDefault="000B7172" w:rsidP="000B7172">
      <w:pPr>
        <w:pStyle w:val="NormalBold"/>
      </w:pPr>
      <w:r w:rsidRPr="00BA4D32">
        <w:t>Artikolu 1 – paragrafu 1 – punt 3 – punt a</w:t>
      </w:r>
    </w:p>
    <w:p w14:paraId="021E2A9A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5A551A6E" w14:textId="77777777" w:rsidR="000B7172" w:rsidRPr="00BA4D32" w:rsidRDefault="000B7172" w:rsidP="000B7172">
      <w:r w:rsidRPr="00BA4D32">
        <w:t xml:space="preserve">Artikolu 3 – paragrafu 1 – punt 2 – punt b – punt </w:t>
      </w:r>
      <w:proofErr w:type="spellStart"/>
      <w:r w:rsidRPr="00BA4D32">
        <w:t>ii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7691AADA" w14:textId="77777777" w:rsidTr="00E96556">
        <w:trPr>
          <w:jc w:val="center"/>
        </w:trPr>
        <w:tc>
          <w:tcPr>
            <w:tcW w:w="9752" w:type="dxa"/>
            <w:gridSpan w:val="2"/>
          </w:tcPr>
          <w:p w14:paraId="0DE3C88E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BA03FBD" w14:textId="77777777" w:rsidTr="00E96556">
        <w:trPr>
          <w:jc w:val="center"/>
        </w:trPr>
        <w:tc>
          <w:tcPr>
            <w:tcW w:w="4876" w:type="dxa"/>
            <w:hideMark/>
          </w:tcPr>
          <w:p w14:paraId="4D546109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391B6937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198B938F" w14:textId="77777777" w:rsidTr="00E96556">
        <w:trPr>
          <w:jc w:val="center"/>
        </w:trPr>
        <w:tc>
          <w:tcPr>
            <w:tcW w:w="4876" w:type="dxa"/>
            <w:hideMark/>
          </w:tcPr>
          <w:p w14:paraId="7DBA30EA" w14:textId="77777777" w:rsidR="000B7172" w:rsidRPr="00BA4D32" w:rsidRDefault="000B7172" w:rsidP="00E96556">
            <w:pPr>
              <w:pStyle w:val="Normal6"/>
            </w:pPr>
            <w:r w:rsidRPr="00BA4D32">
              <w:t>(</w:t>
            </w:r>
            <w:proofErr w:type="spellStart"/>
            <w:r w:rsidRPr="00BA4D32">
              <w:t>ii</w:t>
            </w:r>
            <w:proofErr w:type="spellEnd"/>
            <w:r w:rsidRPr="00BA4D32">
              <w:t>)</w:t>
            </w:r>
            <w:r w:rsidRPr="00BA4D32">
              <w:tab/>
            </w:r>
            <w:r w:rsidRPr="00BA4D32">
              <w:rPr>
                <w:b/>
                <w:bCs/>
                <w:i/>
                <w:iCs/>
              </w:rPr>
              <w:t>jiġu</w:t>
            </w:r>
            <w:r w:rsidRPr="00BA4D32">
              <w:t xml:space="preserve"> offruti, mibjugħa jew imħallsa bi prezz </w:t>
            </w:r>
            <w:proofErr w:type="spellStart"/>
            <w:r w:rsidRPr="00BA4D32">
              <w:t>inklużiv</w:t>
            </w:r>
            <w:proofErr w:type="spellEnd"/>
            <w:r w:rsidRPr="00BA4D32">
              <w:t xml:space="preserve"> jew totali, irrispettivament minn kwalunkwe kont separat, jew</w:t>
            </w:r>
          </w:p>
        </w:tc>
        <w:tc>
          <w:tcPr>
            <w:tcW w:w="4876" w:type="dxa"/>
            <w:hideMark/>
          </w:tcPr>
          <w:p w14:paraId="6AF37991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(</w:t>
            </w:r>
            <w:proofErr w:type="spellStart"/>
            <w:r w:rsidRPr="00BA4D32">
              <w:t>ii</w:t>
            </w:r>
            <w:proofErr w:type="spellEnd"/>
            <w:r w:rsidRPr="00BA4D32">
              <w:t>)</w:t>
            </w:r>
            <w:r w:rsidRPr="00BA4D32">
              <w:tab/>
              <w:t xml:space="preserve">offruti, mibjugħa jew imħallsa bi prezz </w:t>
            </w:r>
            <w:proofErr w:type="spellStart"/>
            <w:r w:rsidRPr="00BA4D32">
              <w:t>inklużiv</w:t>
            </w:r>
            <w:proofErr w:type="spellEnd"/>
            <w:r w:rsidRPr="00BA4D32">
              <w:t xml:space="preserve"> jew totali, irrispettivament minn kwalunkwe kont separat, jew</w:t>
            </w:r>
          </w:p>
        </w:tc>
      </w:tr>
    </w:tbl>
    <w:p w14:paraId="1AA88D5F" w14:textId="77777777" w:rsidR="000B7172" w:rsidRPr="00BA4D32" w:rsidRDefault="000B7172" w:rsidP="000B7172">
      <w:pPr>
        <w:rPr>
          <w:szCs w:val="24"/>
        </w:rPr>
      </w:pPr>
    </w:p>
    <w:p w14:paraId="4F4446BC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30</w:t>
      </w:r>
    </w:p>
    <w:p w14:paraId="095A703E" w14:textId="77777777" w:rsidR="000B7172" w:rsidRPr="00BA4D32" w:rsidRDefault="000B7172" w:rsidP="000B7172"/>
    <w:p w14:paraId="6D90BB1C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6467110A" w14:textId="77777777" w:rsidR="000B7172" w:rsidRPr="00BA4D32" w:rsidRDefault="000B7172" w:rsidP="000B7172">
      <w:pPr>
        <w:pStyle w:val="NormalBold"/>
      </w:pPr>
      <w:r w:rsidRPr="00BA4D32">
        <w:t>Artikolu 1 – paragrafu 1 – punt 3 – punt a</w:t>
      </w:r>
    </w:p>
    <w:p w14:paraId="61058DD0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2D1E54F5" w14:textId="77777777" w:rsidR="000B7172" w:rsidRPr="00BA4D32" w:rsidRDefault="000B7172" w:rsidP="000B7172">
      <w:r w:rsidRPr="00BA4D32">
        <w:t xml:space="preserve">Artikolu 3 – paragrafu 1 – punt 2 – punt b – punt </w:t>
      </w:r>
      <w:proofErr w:type="spellStart"/>
      <w:r w:rsidRPr="00BA4D32">
        <w:t>iii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514917D5" w14:textId="77777777" w:rsidTr="00E96556">
        <w:trPr>
          <w:jc w:val="center"/>
        </w:trPr>
        <w:tc>
          <w:tcPr>
            <w:tcW w:w="9752" w:type="dxa"/>
            <w:gridSpan w:val="2"/>
          </w:tcPr>
          <w:p w14:paraId="7FAE0029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5FADD21" w14:textId="77777777" w:rsidTr="00E96556">
        <w:trPr>
          <w:jc w:val="center"/>
        </w:trPr>
        <w:tc>
          <w:tcPr>
            <w:tcW w:w="4876" w:type="dxa"/>
            <w:hideMark/>
          </w:tcPr>
          <w:p w14:paraId="7C2438CB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14A3AB9A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3A254291" w14:textId="77777777" w:rsidTr="00E96556">
        <w:trPr>
          <w:jc w:val="center"/>
        </w:trPr>
        <w:tc>
          <w:tcPr>
            <w:tcW w:w="4876" w:type="dxa"/>
            <w:hideMark/>
          </w:tcPr>
          <w:p w14:paraId="64021EF1" w14:textId="77777777" w:rsidR="000B7172" w:rsidRPr="00BA4D32" w:rsidRDefault="000B7172" w:rsidP="00E96556">
            <w:pPr>
              <w:pStyle w:val="Normal6"/>
            </w:pPr>
            <w:r w:rsidRPr="00BA4D32">
              <w:t>(</w:t>
            </w:r>
            <w:proofErr w:type="spellStart"/>
            <w:r w:rsidRPr="00BA4D32">
              <w:t>iii</w:t>
            </w:r>
            <w:proofErr w:type="spellEnd"/>
            <w:r w:rsidRPr="00BA4D32">
              <w:t>)</w:t>
            </w:r>
            <w:r w:rsidRPr="00BA4D32">
              <w:tab/>
            </w:r>
            <w:r w:rsidRPr="00BA4D32">
              <w:rPr>
                <w:b/>
                <w:bCs/>
                <w:i/>
                <w:iCs/>
              </w:rPr>
              <w:t xml:space="preserve">jiġu </w:t>
            </w:r>
            <w:proofErr w:type="spellStart"/>
            <w:r w:rsidRPr="00BA4D32">
              <w:rPr>
                <w:b/>
                <w:bCs/>
                <w:i/>
                <w:iCs/>
              </w:rPr>
              <w:t>rreklamati</w:t>
            </w:r>
            <w:proofErr w:type="spellEnd"/>
            <w:r w:rsidRPr="00BA4D32">
              <w:t xml:space="preserve"> jew mibjugħa bit-terminu “pakkett” jew b’xi terminu simili, </w:t>
            </w:r>
            <w:r w:rsidRPr="00BA4D32">
              <w:lastRenderedPageBreak/>
              <w:t>jew</w:t>
            </w:r>
          </w:p>
        </w:tc>
        <w:tc>
          <w:tcPr>
            <w:tcW w:w="4876" w:type="dxa"/>
            <w:hideMark/>
          </w:tcPr>
          <w:p w14:paraId="4069E93B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lastRenderedPageBreak/>
              <w:t>(</w:t>
            </w:r>
            <w:proofErr w:type="spellStart"/>
            <w:r w:rsidRPr="00BA4D32">
              <w:t>iii</w:t>
            </w:r>
            <w:proofErr w:type="spellEnd"/>
            <w:r w:rsidRPr="00BA4D32">
              <w:t>)</w:t>
            </w:r>
            <w:r w:rsidRPr="00BA4D32">
              <w:tab/>
            </w:r>
            <w:r w:rsidRPr="00BA4D32">
              <w:rPr>
                <w:b/>
                <w:bCs/>
                <w:i/>
                <w:iCs/>
              </w:rPr>
              <w:t>reklamati</w:t>
            </w:r>
            <w:r w:rsidRPr="00BA4D32">
              <w:t xml:space="preserve"> jew mibjugħa bit-terminu “pakkett” jew b’xi terminu simili, jew</w:t>
            </w:r>
          </w:p>
        </w:tc>
      </w:tr>
    </w:tbl>
    <w:p w14:paraId="42778F1D" w14:textId="77777777" w:rsidR="000B7172" w:rsidRPr="00BA4D32" w:rsidRDefault="000B7172" w:rsidP="000B7172">
      <w:pPr>
        <w:rPr>
          <w:szCs w:val="24"/>
        </w:rPr>
      </w:pPr>
    </w:p>
    <w:p w14:paraId="7FBA2E96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31</w:t>
      </w:r>
    </w:p>
    <w:p w14:paraId="249A35A4" w14:textId="77777777" w:rsidR="000B7172" w:rsidRPr="00BA4D32" w:rsidRDefault="000B7172" w:rsidP="000B7172"/>
    <w:p w14:paraId="4B08A5E0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5D05F4A" w14:textId="77777777" w:rsidR="000B7172" w:rsidRPr="00BA4D32" w:rsidRDefault="000B7172" w:rsidP="000B7172">
      <w:pPr>
        <w:pStyle w:val="NormalBold"/>
      </w:pPr>
      <w:r w:rsidRPr="00BA4D32">
        <w:t>Artikolu 1 – paragrafu 1 – punt 3 – punt a</w:t>
      </w:r>
    </w:p>
    <w:p w14:paraId="45E4565A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63D18493" w14:textId="77777777" w:rsidR="000B7172" w:rsidRPr="00BA4D32" w:rsidRDefault="000B7172" w:rsidP="000B7172">
      <w:r w:rsidRPr="00BA4D32">
        <w:t>Artikolu 3 – paragrafu 1 – punt 2 – punt b – punt iv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2EAC36BB" w14:textId="77777777" w:rsidTr="00E96556">
        <w:trPr>
          <w:jc w:val="center"/>
        </w:trPr>
        <w:tc>
          <w:tcPr>
            <w:tcW w:w="9752" w:type="dxa"/>
            <w:gridSpan w:val="2"/>
          </w:tcPr>
          <w:p w14:paraId="77D7D8FC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307F68C4" w14:textId="77777777" w:rsidTr="00E96556">
        <w:trPr>
          <w:jc w:val="center"/>
        </w:trPr>
        <w:tc>
          <w:tcPr>
            <w:tcW w:w="4876" w:type="dxa"/>
            <w:hideMark/>
          </w:tcPr>
          <w:p w14:paraId="1FBC6F17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1AFE7FF4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7F8293A5" w14:textId="77777777" w:rsidTr="00E96556">
        <w:trPr>
          <w:jc w:val="center"/>
        </w:trPr>
        <w:tc>
          <w:tcPr>
            <w:tcW w:w="4876" w:type="dxa"/>
            <w:hideMark/>
          </w:tcPr>
          <w:p w14:paraId="22E2F8BA" w14:textId="77777777" w:rsidR="000B7172" w:rsidRPr="00BA4D32" w:rsidRDefault="000B7172" w:rsidP="00E96556">
            <w:pPr>
              <w:pStyle w:val="Normal6"/>
            </w:pPr>
            <w:r w:rsidRPr="00BA4D32">
              <w:t>(iv)</w:t>
            </w:r>
            <w:r w:rsidRPr="00BA4D32">
              <w:tab/>
            </w:r>
            <w:r w:rsidRPr="00BA4D32">
              <w:rPr>
                <w:b/>
                <w:bCs/>
                <w:i/>
                <w:iCs/>
              </w:rPr>
              <w:t xml:space="preserve">jiġu </w:t>
            </w:r>
            <w:proofErr w:type="spellStart"/>
            <w:r w:rsidRPr="00BA4D32">
              <w:rPr>
                <w:b/>
                <w:bCs/>
                <w:i/>
                <w:iCs/>
              </w:rPr>
              <w:t>kkombinati</w:t>
            </w:r>
            <w:proofErr w:type="spellEnd"/>
            <w:r w:rsidRPr="00BA4D32">
              <w:t xml:space="preserve"> wara l-konklużjoni ta’ kuntratt li bih </w:t>
            </w:r>
            <w:r w:rsidRPr="00BA4D32">
              <w:rPr>
                <w:b/>
                <w:bCs/>
                <w:i/>
                <w:iCs/>
              </w:rPr>
              <w:t>negozjant</w:t>
            </w:r>
            <w:r w:rsidRPr="00BA4D32">
              <w:t xml:space="preserve"> jintitola lill-vjaġġatur li jagħżel fost għażla ta’ tipi differenti ta’ servizzi tal-ivvjaġġar, jew</w:t>
            </w:r>
          </w:p>
        </w:tc>
        <w:tc>
          <w:tcPr>
            <w:tcW w:w="4876" w:type="dxa"/>
            <w:hideMark/>
          </w:tcPr>
          <w:p w14:paraId="786CC305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(iv)</w:t>
            </w:r>
            <w:r w:rsidRPr="00BA4D32">
              <w:tab/>
            </w:r>
            <w:proofErr w:type="spellStart"/>
            <w:r w:rsidRPr="00BA4D32">
              <w:rPr>
                <w:b/>
                <w:bCs/>
                <w:i/>
                <w:iCs/>
              </w:rPr>
              <w:t>kombinati</w:t>
            </w:r>
            <w:proofErr w:type="spellEnd"/>
            <w:r w:rsidRPr="00BA4D32">
              <w:t xml:space="preserve"> wara l-konklużjoni ta’ kuntratt li bih </w:t>
            </w:r>
            <w:r w:rsidRPr="00BA4D32">
              <w:rPr>
                <w:b/>
                <w:bCs/>
                <w:i/>
                <w:iCs/>
              </w:rPr>
              <w:t>kummerċjant</w:t>
            </w:r>
            <w:r w:rsidRPr="00BA4D32">
              <w:t xml:space="preserve"> jintitola lill-vjaġġatur li jagħżel fost għażla ta’ tipi differenti ta’ servizzi tal-ivvjaġġar, jew</w:t>
            </w:r>
          </w:p>
        </w:tc>
      </w:tr>
    </w:tbl>
    <w:p w14:paraId="4F671275" w14:textId="77777777" w:rsidR="000B7172" w:rsidRPr="00BA4D32" w:rsidRDefault="000B7172" w:rsidP="000B7172">
      <w:pPr>
        <w:rPr>
          <w:szCs w:val="24"/>
        </w:rPr>
      </w:pPr>
    </w:p>
    <w:p w14:paraId="403BF389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32</w:t>
      </w:r>
    </w:p>
    <w:p w14:paraId="56FAB139" w14:textId="77777777" w:rsidR="000B7172" w:rsidRPr="00BA4D32" w:rsidRDefault="000B7172" w:rsidP="000B7172"/>
    <w:p w14:paraId="6A6DCB78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1123ACCA" w14:textId="77777777" w:rsidR="000B7172" w:rsidRPr="00BA4D32" w:rsidRDefault="000B7172" w:rsidP="000B7172">
      <w:pPr>
        <w:pStyle w:val="NormalBold"/>
      </w:pPr>
      <w:r w:rsidRPr="00BA4D32">
        <w:t>Artikolu 1 – paragrafu 1 – punt 3 – punt a</w:t>
      </w:r>
    </w:p>
    <w:p w14:paraId="20A86DF8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788F797D" w14:textId="77777777" w:rsidR="000B7172" w:rsidRPr="00BA4D32" w:rsidRDefault="000B7172" w:rsidP="000B7172">
      <w:r w:rsidRPr="00BA4D32">
        <w:t>Artikolu 3 – paragrafu 1 – punt 2 – punt b – punt v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06AA9152" w14:textId="77777777" w:rsidTr="00E96556">
        <w:trPr>
          <w:jc w:val="center"/>
        </w:trPr>
        <w:tc>
          <w:tcPr>
            <w:tcW w:w="9752" w:type="dxa"/>
            <w:gridSpan w:val="2"/>
          </w:tcPr>
          <w:p w14:paraId="3334ABAB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95C73BA" w14:textId="77777777" w:rsidTr="00E96556">
        <w:trPr>
          <w:jc w:val="center"/>
        </w:trPr>
        <w:tc>
          <w:tcPr>
            <w:tcW w:w="4876" w:type="dxa"/>
            <w:hideMark/>
          </w:tcPr>
          <w:p w14:paraId="5895B43B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0230132E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67BF64CC" w14:textId="77777777" w:rsidTr="00E96556">
        <w:trPr>
          <w:jc w:val="center"/>
        </w:trPr>
        <w:tc>
          <w:tcPr>
            <w:tcW w:w="4876" w:type="dxa"/>
            <w:hideMark/>
          </w:tcPr>
          <w:p w14:paraId="3AD059E6" w14:textId="77777777" w:rsidR="000B7172" w:rsidRPr="00BA4D32" w:rsidRDefault="000B7172" w:rsidP="00E96556">
            <w:pPr>
              <w:pStyle w:val="Normal6"/>
            </w:pPr>
            <w:r w:rsidRPr="00BA4D32">
              <w:t>(v)</w:t>
            </w:r>
            <w:r w:rsidRPr="00BA4D32">
              <w:tab/>
            </w:r>
            <w:r w:rsidRPr="00BA4D32">
              <w:rPr>
                <w:b/>
                <w:bCs/>
                <w:i/>
                <w:iCs/>
              </w:rPr>
              <w:t>jinxtraw</w:t>
            </w:r>
            <w:r w:rsidRPr="00BA4D32">
              <w:t xml:space="preserve"> minn </w:t>
            </w:r>
            <w:r w:rsidRPr="00BA4D32">
              <w:rPr>
                <w:b/>
                <w:bCs/>
                <w:i/>
                <w:iCs/>
              </w:rPr>
              <w:t>negozjanti</w:t>
            </w:r>
            <w:r w:rsidRPr="00BA4D32">
              <w:t xml:space="preserve"> separati permezz ta’ proċessi ta’ prenotazzjoni online marbuta fejn </w:t>
            </w:r>
            <w:r w:rsidRPr="00BA4D32">
              <w:rPr>
                <w:b/>
                <w:bCs/>
                <w:i/>
                <w:iCs/>
              </w:rPr>
              <w:t>l-isem, id-dettalji tal-ħlas, l-indirizz tal-posta elettronika tal-vjaġġatur jew</w:t>
            </w:r>
            <w:r w:rsidRPr="00BA4D32">
              <w:t xml:space="preserve"> id-data personali </w:t>
            </w:r>
            <w:r w:rsidRPr="00BA4D32">
              <w:rPr>
                <w:b/>
                <w:bCs/>
                <w:i/>
                <w:iCs/>
              </w:rPr>
              <w:t>l-oħra</w:t>
            </w:r>
            <w:r w:rsidRPr="00BA4D32">
              <w:t xml:space="preserve"> tal-vjaġġatur tiġi trażmessa </w:t>
            </w:r>
            <w:r w:rsidRPr="00BA4D32">
              <w:rPr>
                <w:b/>
                <w:bCs/>
                <w:i/>
                <w:iCs/>
              </w:rPr>
              <w:t>min-negozjant</w:t>
            </w:r>
            <w:r w:rsidRPr="00BA4D32">
              <w:t xml:space="preserve"> li miegħu jiġi konkluż l-ewwel kuntratt lil </w:t>
            </w:r>
            <w:r w:rsidRPr="00BA4D32">
              <w:rPr>
                <w:b/>
                <w:bCs/>
                <w:i/>
                <w:iCs/>
              </w:rPr>
              <w:t>negozjant</w:t>
            </w:r>
            <w:r w:rsidRPr="00BA4D32">
              <w:t xml:space="preserve"> ieħor jew lil </w:t>
            </w:r>
            <w:r w:rsidRPr="00BA4D32">
              <w:rPr>
                <w:b/>
                <w:bCs/>
                <w:i/>
                <w:iCs/>
              </w:rPr>
              <w:t xml:space="preserve">negozjanti </w:t>
            </w:r>
            <w:r w:rsidRPr="00BA4D32">
              <w:t>oħrajn</w:t>
            </w:r>
            <w:r w:rsidRPr="00BA4D32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hideMark/>
          </w:tcPr>
          <w:p w14:paraId="6615A748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(v)</w:t>
            </w:r>
            <w:r w:rsidRPr="00BA4D32">
              <w:tab/>
            </w:r>
            <w:r w:rsidRPr="00BA4D32">
              <w:rPr>
                <w:b/>
                <w:bCs/>
                <w:i/>
                <w:iCs/>
              </w:rPr>
              <w:t>mixtrija</w:t>
            </w:r>
            <w:r w:rsidRPr="00BA4D32">
              <w:t xml:space="preserve"> minn </w:t>
            </w:r>
            <w:r w:rsidRPr="00BA4D32">
              <w:rPr>
                <w:b/>
                <w:bCs/>
                <w:i/>
                <w:iCs/>
              </w:rPr>
              <w:t>kummerċjanti</w:t>
            </w:r>
            <w:r w:rsidRPr="00BA4D32">
              <w:t xml:space="preserve"> separati permezz ta’ proċessi ta’ prenotazzjoni online marbuta fejn id-data personali tal-vjaġġatur </w:t>
            </w:r>
            <w:r w:rsidRPr="00BA4D32">
              <w:rPr>
                <w:b/>
                <w:bCs/>
                <w:i/>
                <w:iCs/>
              </w:rPr>
              <w:t xml:space="preserve">li permezz tagħha l-vjaġġatur jista’ jiġi identifikat bħala parti </w:t>
            </w:r>
            <w:proofErr w:type="spellStart"/>
            <w:r w:rsidRPr="00BA4D32">
              <w:rPr>
                <w:b/>
                <w:bCs/>
                <w:i/>
                <w:iCs/>
              </w:rPr>
              <w:t>kontraenti</w:t>
            </w:r>
            <w:proofErr w:type="spellEnd"/>
            <w:r w:rsidRPr="00BA4D32">
              <w:rPr>
                <w:b/>
                <w:bCs/>
                <w:i/>
                <w:iCs/>
              </w:rPr>
              <w:t>,</w:t>
            </w:r>
            <w:r w:rsidRPr="00BA4D32">
              <w:t xml:space="preserve"> tiġi trażmessa </w:t>
            </w:r>
            <w:r w:rsidRPr="00BA4D32">
              <w:rPr>
                <w:b/>
                <w:bCs/>
                <w:i/>
                <w:iCs/>
              </w:rPr>
              <w:t>mill-kummerċjant</w:t>
            </w:r>
            <w:r w:rsidRPr="00BA4D32">
              <w:t xml:space="preserve"> li miegħu jiġi konkluż l-ewwel kuntratt lil </w:t>
            </w:r>
            <w:r w:rsidRPr="00BA4D32">
              <w:rPr>
                <w:b/>
                <w:bCs/>
                <w:i/>
                <w:iCs/>
              </w:rPr>
              <w:t>kummerċjant</w:t>
            </w:r>
            <w:r w:rsidRPr="00BA4D32">
              <w:t xml:space="preserve"> ieħor jew lil </w:t>
            </w:r>
            <w:r w:rsidRPr="00BA4D32">
              <w:rPr>
                <w:b/>
                <w:bCs/>
                <w:i/>
                <w:iCs/>
              </w:rPr>
              <w:t>kummerċjanti</w:t>
            </w:r>
            <w:r w:rsidRPr="00BA4D32">
              <w:t xml:space="preserve"> oħrajn </w:t>
            </w:r>
            <w:r w:rsidRPr="00BA4D32">
              <w:rPr>
                <w:b/>
                <w:bCs/>
                <w:i/>
                <w:iCs/>
              </w:rPr>
              <w:t>u jiġi konkluż kuntratt jew jiġu konklużi kuntratti sa mhux aktar minn 24 siegħa wara l-konferma tal-prenotazzjoni tal-ewwel servizz tal-ivvjaġġar mal-kummerċjant jew mal-kummerċjanti tal-aħħar,</w:t>
            </w:r>
          </w:p>
        </w:tc>
      </w:tr>
    </w:tbl>
    <w:p w14:paraId="348AD8AD" w14:textId="77777777" w:rsidR="000B7172" w:rsidRPr="00BA4D32" w:rsidRDefault="000B7172" w:rsidP="000B7172">
      <w:pPr>
        <w:rPr>
          <w:szCs w:val="24"/>
        </w:rPr>
      </w:pPr>
    </w:p>
    <w:p w14:paraId="4DA73445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33</w:t>
      </w:r>
    </w:p>
    <w:p w14:paraId="228D2996" w14:textId="77777777" w:rsidR="000B7172" w:rsidRPr="00BA4D32" w:rsidRDefault="000B7172" w:rsidP="000B7172"/>
    <w:p w14:paraId="1C813643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40B68DB" w14:textId="77777777" w:rsidR="000B7172" w:rsidRPr="00BA4D32" w:rsidRDefault="000B7172" w:rsidP="000B7172">
      <w:pPr>
        <w:pStyle w:val="NormalBold"/>
      </w:pPr>
      <w:r w:rsidRPr="00BA4D32">
        <w:t>Artikolu 1 – paragrafu 1 – punt 3 – punt a</w:t>
      </w:r>
    </w:p>
    <w:p w14:paraId="64C25C18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0F53E9F3" w14:textId="77777777" w:rsidR="000B7172" w:rsidRPr="00BA4D32" w:rsidRDefault="000B7172" w:rsidP="000B7172">
      <w:r w:rsidRPr="00BA4D32">
        <w:t xml:space="preserve">Artikolu 3 – paragrafu 1 – punt 2 – punt b – punt </w:t>
      </w:r>
      <w:proofErr w:type="spellStart"/>
      <w:r w:rsidRPr="00BA4D32">
        <w:t>va</w:t>
      </w:r>
      <w:proofErr w:type="spellEnd"/>
      <w:r w:rsidRPr="00BA4D32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1B7DBD89" w14:textId="77777777" w:rsidTr="00E96556">
        <w:trPr>
          <w:jc w:val="center"/>
        </w:trPr>
        <w:tc>
          <w:tcPr>
            <w:tcW w:w="9752" w:type="dxa"/>
            <w:gridSpan w:val="2"/>
          </w:tcPr>
          <w:p w14:paraId="2142D1F7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365BBD2C" w14:textId="77777777" w:rsidTr="00E96556">
        <w:trPr>
          <w:jc w:val="center"/>
        </w:trPr>
        <w:tc>
          <w:tcPr>
            <w:tcW w:w="4876" w:type="dxa"/>
            <w:hideMark/>
          </w:tcPr>
          <w:p w14:paraId="41DCEB37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53386A88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7D71D5A0" w14:textId="77777777" w:rsidTr="00E96556">
        <w:trPr>
          <w:jc w:val="center"/>
        </w:trPr>
        <w:tc>
          <w:tcPr>
            <w:tcW w:w="4876" w:type="dxa"/>
          </w:tcPr>
          <w:p w14:paraId="78750BAF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3D4E3C73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(</w:t>
            </w:r>
            <w:proofErr w:type="spellStart"/>
            <w:r w:rsidRPr="00BA4D32">
              <w:rPr>
                <w:b/>
                <w:i/>
              </w:rPr>
              <w:t>va</w:t>
            </w:r>
            <w:proofErr w:type="spellEnd"/>
            <w:r w:rsidRPr="00BA4D32">
              <w:rPr>
                <w:b/>
                <w:i/>
              </w:rPr>
              <w:t>)</w:t>
            </w:r>
            <w:r w:rsidRPr="00BA4D32">
              <w:rPr>
                <w:b/>
                <w:i/>
              </w:rPr>
              <w:tab/>
              <w:t xml:space="preserve">jew kwalunkwe sitwazzjoni oħra fejn il-partijiet jaqblu li jikkunsidraw is-servizzi tal-ivvjaġġar </w:t>
            </w:r>
            <w:proofErr w:type="spellStart"/>
            <w:r w:rsidRPr="00BA4D32">
              <w:rPr>
                <w:b/>
                <w:i/>
              </w:rPr>
              <w:t>ipprenotati</w:t>
            </w:r>
            <w:proofErr w:type="spellEnd"/>
            <w:r w:rsidRPr="00BA4D32">
              <w:rPr>
                <w:b/>
                <w:i/>
              </w:rPr>
              <w:t xml:space="preserve"> bħala pakkett.</w:t>
            </w:r>
          </w:p>
        </w:tc>
      </w:tr>
    </w:tbl>
    <w:p w14:paraId="131D50C4" w14:textId="77777777" w:rsidR="000B7172" w:rsidRPr="00BA4D32" w:rsidRDefault="000B7172" w:rsidP="000B7172">
      <w:pPr>
        <w:rPr>
          <w:szCs w:val="24"/>
        </w:rPr>
      </w:pPr>
    </w:p>
    <w:p w14:paraId="66B02992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34</w:t>
      </w:r>
    </w:p>
    <w:p w14:paraId="0F37B2FD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66DA4B6E" w14:textId="77777777" w:rsidR="000B7172" w:rsidRPr="00BA4D32" w:rsidRDefault="000B7172" w:rsidP="000B7172">
      <w:pPr>
        <w:pStyle w:val="NormalBold"/>
        <w:keepNext/>
      </w:pPr>
      <w:r w:rsidRPr="00BA4D32">
        <w:t>Artikolu 1 – paragrafu 1 – punt 3 – punt b</w:t>
      </w:r>
    </w:p>
    <w:p w14:paraId="5F8CABA7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32A206B4" w14:textId="77777777" w:rsidR="000B7172" w:rsidRPr="00BA4D32" w:rsidRDefault="000B7172" w:rsidP="000B7172">
      <w:r w:rsidRPr="00BA4D32">
        <w:t>Artikolu 3 – paragrafu 1 – punt 5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370ED973" w14:textId="77777777" w:rsidTr="00E96556">
        <w:trPr>
          <w:jc w:val="center"/>
        </w:trPr>
        <w:tc>
          <w:tcPr>
            <w:tcW w:w="9752" w:type="dxa"/>
            <w:gridSpan w:val="2"/>
          </w:tcPr>
          <w:p w14:paraId="0CE7E37D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7AE0F61" w14:textId="77777777" w:rsidTr="00E96556">
        <w:trPr>
          <w:jc w:val="center"/>
        </w:trPr>
        <w:tc>
          <w:tcPr>
            <w:tcW w:w="4876" w:type="dxa"/>
            <w:hideMark/>
          </w:tcPr>
          <w:p w14:paraId="4FB8DC9B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01F3F942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2DFC6E0F" w14:textId="77777777" w:rsidTr="00E96556">
        <w:trPr>
          <w:jc w:val="center"/>
        </w:trPr>
        <w:tc>
          <w:tcPr>
            <w:tcW w:w="4876" w:type="dxa"/>
            <w:hideMark/>
          </w:tcPr>
          <w:p w14:paraId="3B90AAC6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  <w:r w:rsidRPr="00BA4D32">
              <w:t xml:space="preserve">(b) il-punt 5 huwa </w:t>
            </w:r>
            <w:proofErr w:type="spellStart"/>
            <w:r w:rsidRPr="00BA4D32">
              <w:rPr>
                <w:b/>
                <w:bCs/>
                <w:i/>
                <w:iCs/>
              </w:rPr>
              <w:t>ssostitwit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b’dan li ġej:</w:t>
            </w:r>
            <w:r w:rsidRPr="00BA4D32">
              <w:rPr>
                <w:b/>
                <w:i/>
              </w:rPr>
              <w:t xml:space="preserve"> </w:t>
            </w:r>
          </w:p>
        </w:tc>
        <w:tc>
          <w:tcPr>
            <w:tcW w:w="4876" w:type="dxa"/>
            <w:hideMark/>
          </w:tcPr>
          <w:p w14:paraId="37F430AF" w14:textId="77777777" w:rsidR="000B7172" w:rsidRPr="00BA4D32" w:rsidRDefault="000B7172" w:rsidP="00E96556">
            <w:pPr>
              <w:pStyle w:val="Normal6a"/>
              <w:rPr>
                <w:b/>
                <w:i/>
                <w:szCs w:val="24"/>
              </w:rPr>
            </w:pPr>
            <w:r w:rsidRPr="00BA4D32">
              <w:t>(b)</w:t>
            </w:r>
            <w:r w:rsidRPr="00BA4D32">
              <w:tab/>
              <w:t xml:space="preserve">il-punt 5 huwa </w:t>
            </w:r>
            <w:r w:rsidRPr="00BA4D32">
              <w:rPr>
                <w:b/>
                <w:bCs/>
                <w:i/>
                <w:iCs/>
              </w:rPr>
              <w:t>mħassar</w:t>
            </w:r>
          </w:p>
        </w:tc>
      </w:tr>
      <w:tr w:rsidR="000B7172" w:rsidRPr="00BA4D32" w14:paraId="1F2F52E2" w14:textId="77777777" w:rsidTr="00E96556">
        <w:trPr>
          <w:jc w:val="center"/>
        </w:trPr>
        <w:tc>
          <w:tcPr>
            <w:tcW w:w="4876" w:type="dxa"/>
          </w:tcPr>
          <w:p w14:paraId="4817100A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  <w:r w:rsidRPr="00BA4D32">
              <w:rPr>
                <w:b/>
                <w:i/>
              </w:rPr>
              <w:t>“(5)</w:t>
            </w:r>
            <w:r w:rsidRPr="00BA4D32">
              <w:rPr>
                <w:b/>
                <w:i/>
              </w:rPr>
              <w:tab/>
              <w:t xml:space="preserve">arranġament tal-ivvjaġġar marbut” tfisser </w:t>
            </w:r>
            <w:proofErr w:type="spellStart"/>
            <w:r w:rsidRPr="00BA4D32">
              <w:rPr>
                <w:b/>
                <w:i/>
              </w:rPr>
              <w:t>kombinazzjoni</w:t>
            </w:r>
            <w:proofErr w:type="spellEnd"/>
            <w:r w:rsidRPr="00BA4D32">
              <w:rPr>
                <w:b/>
                <w:i/>
              </w:rPr>
              <w:t xml:space="preserve"> ta’ tipi differenti ta’ servizzi tal-ivvjaġġar li ma taqax taħt id-definizzjoni ta’ pakkett fil-punt 2, fejn negozjant li jkun parti għal kuntratt dwar il-forniment ta’ servizz tal-ivvjaġġar u jirċievi pagamenti minn jew f’isem vjaġġatur jistieden lil vjaġġatur biex </w:t>
            </w:r>
            <w:proofErr w:type="spellStart"/>
            <w:r w:rsidRPr="00BA4D32">
              <w:rPr>
                <w:b/>
                <w:i/>
              </w:rPr>
              <w:t>jipprenota</w:t>
            </w:r>
            <w:proofErr w:type="spellEnd"/>
            <w:r w:rsidRPr="00BA4D32">
              <w:rPr>
                <w:b/>
                <w:i/>
              </w:rPr>
              <w:t xml:space="preserve"> tip addizzjonali ta’ servizz tal-ivvjaġġar minn negozjant ieħor għall-finijiet tal-istess vjaġġ jew vaganza u fejn kuntratt dwar il-forniment ta’ servizz tal-ivvjaġġar addizzjonali jiġi konkluż mhux aktar tard minn 24 siegħa wara l-konferma tal-prenotazzjoni tal-ewwel kuntratt.”</w:t>
            </w:r>
          </w:p>
        </w:tc>
        <w:tc>
          <w:tcPr>
            <w:tcW w:w="4876" w:type="dxa"/>
          </w:tcPr>
          <w:p w14:paraId="37CF1A43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</w:p>
        </w:tc>
      </w:tr>
    </w:tbl>
    <w:p w14:paraId="758B7A12" w14:textId="77777777" w:rsidR="000B7172" w:rsidRPr="00BA4D32" w:rsidRDefault="000B7172" w:rsidP="000B7172"/>
    <w:p w14:paraId="02D6F9CE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35</w:t>
      </w:r>
    </w:p>
    <w:p w14:paraId="0C3A11A8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2AC407E4" w14:textId="77777777" w:rsidR="000B7172" w:rsidRPr="00BA4D32" w:rsidRDefault="000B7172" w:rsidP="000B7172">
      <w:pPr>
        <w:pStyle w:val="NormalBold"/>
        <w:keepNext/>
      </w:pPr>
      <w:r w:rsidRPr="00BA4D32">
        <w:t xml:space="preserve">Artikolu 1 – paragrafu 1 – punt 3 – punt </w:t>
      </w:r>
      <w:proofErr w:type="spellStart"/>
      <w:r w:rsidRPr="00BA4D32">
        <w:t>ba</w:t>
      </w:r>
      <w:proofErr w:type="spellEnd"/>
      <w:r w:rsidRPr="00BA4D32">
        <w:t xml:space="preserve"> (ġdid)</w:t>
      </w:r>
    </w:p>
    <w:p w14:paraId="3D6F8698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7A8B3877" w14:textId="77777777" w:rsidR="000B7172" w:rsidRPr="00BA4D32" w:rsidRDefault="000B7172" w:rsidP="000B7172">
      <w:r w:rsidRPr="00BA4D32">
        <w:t>Artikolu 3 – paragrafu 1 – punt 7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4DD58CD5" w14:textId="77777777" w:rsidTr="00E96556">
        <w:trPr>
          <w:jc w:val="center"/>
        </w:trPr>
        <w:tc>
          <w:tcPr>
            <w:tcW w:w="9752" w:type="dxa"/>
            <w:gridSpan w:val="2"/>
          </w:tcPr>
          <w:p w14:paraId="4A021B13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86D9252" w14:textId="77777777" w:rsidTr="00E96556">
        <w:trPr>
          <w:jc w:val="center"/>
        </w:trPr>
        <w:tc>
          <w:tcPr>
            <w:tcW w:w="4876" w:type="dxa"/>
            <w:hideMark/>
          </w:tcPr>
          <w:p w14:paraId="1488948F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56B7E8DF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36CC2AA9" w14:textId="77777777" w:rsidTr="00E96556">
        <w:trPr>
          <w:jc w:val="center"/>
        </w:trPr>
        <w:tc>
          <w:tcPr>
            <w:tcW w:w="4876" w:type="dxa"/>
          </w:tcPr>
          <w:p w14:paraId="4E932F6D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</w:tcPr>
          <w:p w14:paraId="7F8F480E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  <w:r w:rsidRPr="00BA4D32">
              <w:rPr>
                <w:b/>
                <w:i/>
              </w:rPr>
              <w:t>(</w:t>
            </w:r>
            <w:proofErr w:type="spellStart"/>
            <w:r w:rsidRPr="00BA4D32">
              <w:rPr>
                <w:b/>
                <w:i/>
              </w:rPr>
              <w:t>ba</w:t>
            </w:r>
            <w:proofErr w:type="spellEnd"/>
            <w:r w:rsidRPr="00BA4D32">
              <w:rPr>
                <w:b/>
                <w:i/>
              </w:rPr>
              <w:t>)</w:t>
            </w:r>
            <w:r w:rsidRPr="00BA4D32">
              <w:rPr>
                <w:b/>
                <w:i/>
              </w:rPr>
              <w:tab/>
              <w:t>il-punt 7 huwa sostitwit b’dan li ġej:</w:t>
            </w:r>
          </w:p>
        </w:tc>
      </w:tr>
      <w:tr w:rsidR="000B7172" w:rsidRPr="00BA4D32" w14:paraId="4D6A1EB3" w14:textId="77777777" w:rsidTr="00E96556">
        <w:trPr>
          <w:jc w:val="center"/>
        </w:trPr>
        <w:tc>
          <w:tcPr>
            <w:tcW w:w="4876" w:type="dxa"/>
            <w:hideMark/>
          </w:tcPr>
          <w:p w14:paraId="518D6CAF" w14:textId="77777777" w:rsidR="000B7172" w:rsidRPr="00BA4D32" w:rsidRDefault="000B7172" w:rsidP="00E96556">
            <w:pPr>
              <w:pStyle w:val="Normal6a"/>
            </w:pPr>
            <w:r w:rsidRPr="00BA4D32">
              <w:t>(7)</w:t>
            </w:r>
            <w:r w:rsidRPr="00BA4D32">
              <w:tab/>
              <w:t xml:space="preserve">“kummerċjant” tfisser kwalunkwe </w:t>
            </w:r>
            <w:r w:rsidRPr="00BA4D32">
              <w:lastRenderedPageBreak/>
              <w:t xml:space="preserve">persuna fiżika jew kwalunkwe persuna ġuridika, indipendentement mill-fatt li jkollha </w:t>
            </w:r>
            <w:proofErr w:type="spellStart"/>
            <w:r w:rsidRPr="00BA4D32">
              <w:t>sjieda</w:t>
            </w:r>
            <w:proofErr w:type="spellEnd"/>
            <w:r w:rsidRPr="00BA4D32">
              <w:t xml:space="preserve"> pubblika jew privata, li qed taġixxi, ukoll permezz ta’ kwalunkwe persuna oħra li qed taġixxi f’isimha jew għall-interessi tagħha, għal finijiet relatati mal-kummerċ, in-negozju, is-sengħa jew il-professjoni tagħha fir-rigward ta’ kuntratti koperti minn din id-Direttiva, kemm jekk taġixxi fil-kapaċità ta’ organizzatur, bejjiegħ bl-imnut, </w:t>
            </w:r>
            <w:r w:rsidRPr="00BA4D32">
              <w:rPr>
                <w:b/>
                <w:bCs/>
                <w:i/>
                <w:iCs/>
              </w:rPr>
              <w:t>kummerċjant li qed jiffaċilita arranġament tal-ivvjaġġar marbut</w:t>
            </w:r>
            <w:r w:rsidRPr="00BA4D32">
              <w:t xml:space="preserve"> jew bħala fornitur ta’ servizz tal-ivvjaġġar;</w:t>
            </w:r>
          </w:p>
        </w:tc>
        <w:tc>
          <w:tcPr>
            <w:tcW w:w="4876" w:type="dxa"/>
            <w:hideMark/>
          </w:tcPr>
          <w:p w14:paraId="398F66DE" w14:textId="77777777" w:rsidR="000B7172" w:rsidRPr="00BA4D32" w:rsidRDefault="000B7172" w:rsidP="00E96556">
            <w:pPr>
              <w:pStyle w:val="Normal6a"/>
            </w:pPr>
            <w:r w:rsidRPr="00BA4D32">
              <w:lastRenderedPageBreak/>
              <w:t>“(7)</w:t>
            </w:r>
            <w:r w:rsidRPr="00BA4D32">
              <w:tab/>
              <w:t xml:space="preserve">“kummerċjant” tfisser kwalunkwe </w:t>
            </w:r>
            <w:r w:rsidRPr="00BA4D32">
              <w:lastRenderedPageBreak/>
              <w:t xml:space="preserve">persuna fiżika jew kwalunkwe persuna ġuridika, indipendentement mill-fatt li jkollha </w:t>
            </w:r>
            <w:proofErr w:type="spellStart"/>
            <w:r w:rsidRPr="00BA4D32">
              <w:t>sjieda</w:t>
            </w:r>
            <w:proofErr w:type="spellEnd"/>
            <w:r w:rsidRPr="00BA4D32">
              <w:t xml:space="preserve"> pubblika jew privata, li qed taġixxi, ukoll permezz ta’ kwalunkwe persuna oħra li qed taġixxi f’isimha jew għall-interessi tagħha, għal finijiet relatati mal-kummerċ, in-negozju, is-sengħa jew il-professjoni tagħha fir-rigward ta’ kuntratti koperti minn din id-Direttiva, kemm jekk taġixxi fil-kapaċità ta’ organizzatur, bejjiegħ bl-imnut, jew bħala fornitur ta’ servizz tal-ivvjaġġar;</w:t>
            </w:r>
          </w:p>
        </w:tc>
      </w:tr>
    </w:tbl>
    <w:p w14:paraId="7B28A0E0" w14:textId="77777777" w:rsidR="000B7172" w:rsidRPr="00BA4D32" w:rsidRDefault="000B7172" w:rsidP="000B7172"/>
    <w:p w14:paraId="60B0A822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36</w:t>
      </w:r>
    </w:p>
    <w:p w14:paraId="742F1CCE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4E70FFB9" w14:textId="77777777" w:rsidR="000B7172" w:rsidRPr="00BA4D32" w:rsidRDefault="000B7172" w:rsidP="000B7172">
      <w:pPr>
        <w:pStyle w:val="NormalBold"/>
        <w:keepNext/>
      </w:pPr>
      <w:r w:rsidRPr="00BA4D32">
        <w:t xml:space="preserve">Artikolu 1 – paragrafu 1 – punt 3 – punt </w:t>
      </w:r>
      <w:proofErr w:type="spellStart"/>
      <w:r w:rsidRPr="00BA4D32">
        <w:t>bb</w:t>
      </w:r>
      <w:proofErr w:type="spellEnd"/>
      <w:r w:rsidRPr="00BA4D32">
        <w:t xml:space="preserve"> (ġdid)</w:t>
      </w:r>
    </w:p>
    <w:p w14:paraId="600F43D5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44AA243C" w14:textId="77777777" w:rsidR="000B7172" w:rsidRPr="00BA4D32" w:rsidRDefault="000B7172" w:rsidP="000B7172">
      <w:r w:rsidRPr="00BA4D32">
        <w:t>Artikolu 3 – paragrafu 1 – punt 12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13704F26" w14:textId="77777777" w:rsidTr="00E96556">
        <w:trPr>
          <w:jc w:val="center"/>
        </w:trPr>
        <w:tc>
          <w:tcPr>
            <w:tcW w:w="9752" w:type="dxa"/>
            <w:gridSpan w:val="2"/>
          </w:tcPr>
          <w:p w14:paraId="4E3CF42D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45F2BD7" w14:textId="77777777" w:rsidTr="00E96556">
        <w:trPr>
          <w:jc w:val="center"/>
        </w:trPr>
        <w:tc>
          <w:tcPr>
            <w:tcW w:w="4876" w:type="dxa"/>
            <w:hideMark/>
          </w:tcPr>
          <w:p w14:paraId="56990E64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48C9E4E6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6B21D002" w14:textId="77777777" w:rsidTr="00E96556">
        <w:trPr>
          <w:jc w:val="center"/>
        </w:trPr>
        <w:tc>
          <w:tcPr>
            <w:tcW w:w="4876" w:type="dxa"/>
          </w:tcPr>
          <w:p w14:paraId="52219A3E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</w:tcPr>
          <w:p w14:paraId="6E270CC5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rPr>
                <w:b/>
                <w:i/>
              </w:rPr>
              <w:t>(</w:t>
            </w:r>
            <w:proofErr w:type="spellStart"/>
            <w:r w:rsidRPr="00BA4D32">
              <w:rPr>
                <w:b/>
                <w:i/>
              </w:rPr>
              <w:t>bb</w:t>
            </w:r>
            <w:proofErr w:type="spellEnd"/>
            <w:r w:rsidRPr="00BA4D32">
              <w:rPr>
                <w:b/>
                <w:i/>
              </w:rPr>
              <w:t>)</w:t>
            </w:r>
            <w:r w:rsidRPr="00BA4D32">
              <w:rPr>
                <w:b/>
                <w:i/>
              </w:rPr>
              <w:tab/>
              <w:t>il-punt 12 huwa sostitwit b’dan li ġej:</w:t>
            </w:r>
          </w:p>
        </w:tc>
      </w:tr>
      <w:tr w:rsidR="000B7172" w:rsidRPr="00BA4D32" w14:paraId="0681000C" w14:textId="77777777" w:rsidTr="00E96556">
        <w:trPr>
          <w:jc w:val="center"/>
        </w:trPr>
        <w:tc>
          <w:tcPr>
            <w:tcW w:w="4876" w:type="dxa"/>
            <w:hideMark/>
          </w:tcPr>
          <w:p w14:paraId="0B35D30B" w14:textId="77777777" w:rsidR="000B7172" w:rsidRPr="00BA4D32" w:rsidRDefault="000B7172" w:rsidP="00E96556">
            <w:pPr>
              <w:pStyle w:val="Normal6a"/>
            </w:pPr>
            <w:r w:rsidRPr="00BA4D32">
              <w:t>(12)</w:t>
            </w:r>
            <w:r w:rsidRPr="00BA4D32">
              <w:tab/>
              <w:t xml:space="preserve">“ċirkostanzi inevitabbli u straordinarji” tfisser sitwazzjoni lil hinn mill-kontroll tal-parti li </w:t>
            </w:r>
            <w:proofErr w:type="spellStart"/>
            <w:r w:rsidRPr="00BA4D32">
              <w:t>tinvoka</w:t>
            </w:r>
            <w:proofErr w:type="spellEnd"/>
            <w:r w:rsidRPr="00BA4D32">
              <w:t xml:space="preserve"> tali sitwazzjoni u li l-konsegwenzi tagħha ma setgħux jiġu evitati anke jekk ikunu ttieħdu l-miżuri raġonevoli kollha;</w:t>
            </w:r>
          </w:p>
        </w:tc>
        <w:tc>
          <w:tcPr>
            <w:tcW w:w="4876" w:type="dxa"/>
            <w:hideMark/>
          </w:tcPr>
          <w:p w14:paraId="2AEDF948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t>(12)</w:t>
            </w:r>
            <w:r w:rsidRPr="00BA4D32">
              <w:tab/>
              <w:t xml:space="preserve">“ċirkostanzi inevitabbli u straordinarji” tfisser sitwazzjoni lil hinn mill-kontroll tal-parti li </w:t>
            </w:r>
            <w:proofErr w:type="spellStart"/>
            <w:r w:rsidRPr="00BA4D32">
              <w:t>tinvoka</w:t>
            </w:r>
            <w:proofErr w:type="spellEnd"/>
            <w:r w:rsidRPr="00BA4D32">
              <w:t xml:space="preserve"> tali sitwazzjoni u li l-konsegwenzi tagħha ma setgħux jiġu evitati anke jekk ikunu ttieħdu l-miżuri raġonevoli kollha</w:t>
            </w:r>
            <w:r w:rsidRPr="00BA4D32">
              <w:rPr>
                <w:b/>
                <w:bCs/>
                <w:i/>
                <w:iCs/>
              </w:rPr>
              <w:t xml:space="preserve">, inkluż, fost oħrajn, gwerra jew </w:t>
            </w:r>
            <w:proofErr w:type="spellStart"/>
            <w:r w:rsidRPr="00BA4D32">
              <w:rPr>
                <w:b/>
                <w:bCs/>
                <w:i/>
                <w:iCs/>
              </w:rPr>
              <w:t>kunflitt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, problemi serji oħra ta’ sigurtà bħat-terroriżmu, riskji sinifikanti għas-saħħa tal-bniedem </w:t>
            </w:r>
            <w:proofErr w:type="spellStart"/>
            <w:r w:rsidRPr="00BA4D32">
              <w:rPr>
                <w:b/>
                <w:bCs/>
                <w:i/>
                <w:iCs/>
              </w:rPr>
              <w:t>bħat-tifqigħ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ta’ mard serju fid-destinazzjoni tal-vjaġġ, jew diżastri naturali bħal għargħar, terremoti jew kundizzjonijiet tat-temp li jagħmluha impossibbli li tivvjaġġa b’mod </w:t>
            </w:r>
            <w:proofErr w:type="spellStart"/>
            <w:r w:rsidRPr="00BA4D32">
              <w:rPr>
                <w:b/>
                <w:bCs/>
                <w:i/>
                <w:iCs/>
              </w:rPr>
              <w:t>sikur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għad-destinazzjoni kif maqbul fil-kuntratt ta’ pakkett tal-ivvjaġġar</w:t>
            </w:r>
            <w:r w:rsidRPr="00BA4D32">
              <w:t>;</w:t>
            </w:r>
          </w:p>
        </w:tc>
      </w:tr>
    </w:tbl>
    <w:p w14:paraId="1DEB8B60" w14:textId="77777777" w:rsidR="000B7172" w:rsidRPr="00BA4D32" w:rsidRDefault="000B7172" w:rsidP="000B7172"/>
    <w:p w14:paraId="704EB27F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37</w:t>
      </w:r>
    </w:p>
    <w:p w14:paraId="16229D10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48F02A15" w14:textId="77777777" w:rsidR="000B7172" w:rsidRPr="00BA4D32" w:rsidRDefault="000B7172" w:rsidP="000B7172">
      <w:pPr>
        <w:pStyle w:val="NormalBold"/>
        <w:keepNext/>
      </w:pPr>
      <w:r w:rsidRPr="00BA4D32">
        <w:t>Artikolu 1 – paragrafu 1 – punt 4 – punt -a (ġdid)</w:t>
      </w:r>
    </w:p>
    <w:p w14:paraId="408B351B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37811F9B" w14:textId="77777777" w:rsidR="000B7172" w:rsidRPr="00BA4D32" w:rsidRDefault="000B7172" w:rsidP="000B7172">
      <w:r w:rsidRPr="00BA4D32">
        <w:t xml:space="preserve">Artikolu 5 – paragrafu 1 – </w:t>
      </w:r>
      <w:proofErr w:type="spellStart"/>
      <w:r w:rsidRPr="00BA4D32">
        <w:t>subparagrafu</w:t>
      </w:r>
      <w:proofErr w:type="spellEnd"/>
      <w:r w:rsidRPr="00BA4D32">
        <w:t xml:space="preserve"> 1 – punt a – </w:t>
      </w:r>
      <w:proofErr w:type="spellStart"/>
      <w:r w:rsidRPr="00BA4D32">
        <w:t>subpunt</w:t>
      </w:r>
      <w:proofErr w:type="spellEnd"/>
      <w:r w:rsidRPr="00BA4D32">
        <w:t xml:space="preserve"> </w:t>
      </w:r>
      <w:proofErr w:type="spellStart"/>
      <w:r w:rsidRPr="00BA4D32">
        <w:t>viii</w:t>
      </w:r>
      <w:proofErr w:type="spellEnd"/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59C3917C" w14:textId="77777777" w:rsidTr="00E96556">
        <w:trPr>
          <w:jc w:val="center"/>
        </w:trPr>
        <w:tc>
          <w:tcPr>
            <w:tcW w:w="9752" w:type="dxa"/>
            <w:gridSpan w:val="2"/>
          </w:tcPr>
          <w:p w14:paraId="6FA64C21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5BDC7D5E" w14:textId="77777777" w:rsidTr="00E96556">
        <w:trPr>
          <w:jc w:val="center"/>
        </w:trPr>
        <w:tc>
          <w:tcPr>
            <w:tcW w:w="4876" w:type="dxa"/>
            <w:hideMark/>
          </w:tcPr>
          <w:p w14:paraId="3EB139DC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30057168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2EE004BC" w14:textId="77777777" w:rsidTr="00E96556">
        <w:trPr>
          <w:jc w:val="center"/>
        </w:trPr>
        <w:tc>
          <w:tcPr>
            <w:tcW w:w="4876" w:type="dxa"/>
          </w:tcPr>
          <w:p w14:paraId="34C27024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2254EB9F" w14:textId="77777777" w:rsidR="000B7172" w:rsidRPr="00BA4D32" w:rsidRDefault="000B7172" w:rsidP="00E96556">
            <w:pPr>
              <w:pStyle w:val="Normal6a"/>
              <w:rPr>
                <w:b/>
                <w:i/>
                <w:szCs w:val="24"/>
              </w:rPr>
            </w:pPr>
            <w:r w:rsidRPr="00BA4D32">
              <w:rPr>
                <w:b/>
                <w:i/>
              </w:rPr>
              <w:t>(-a)</w:t>
            </w:r>
            <w:r w:rsidRPr="00BA4D32">
              <w:rPr>
                <w:b/>
                <w:i/>
              </w:rPr>
              <w:tab/>
              <w:t xml:space="preserve">fil-punt (a), </w:t>
            </w:r>
            <w:proofErr w:type="spellStart"/>
            <w:r w:rsidRPr="00BA4D32">
              <w:rPr>
                <w:b/>
                <w:i/>
              </w:rPr>
              <w:t>is-subpunt</w:t>
            </w:r>
            <w:proofErr w:type="spellEnd"/>
            <w:r w:rsidRPr="00BA4D32">
              <w:rPr>
                <w:b/>
                <w:i/>
              </w:rPr>
              <w:t xml:space="preserve"> (</w:t>
            </w:r>
            <w:proofErr w:type="spellStart"/>
            <w:r w:rsidRPr="00BA4D32">
              <w:rPr>
                <w:b/>
                <w:i/>
              </w:rPr>
              <w:t>viii</w:t>
            </w:r>
            <w:proofErr w:type="spellEnd"/>
            <w:r w:rsidRPr="00BA4D32">
              <w:rPr>
                <w:b/>
                <w:i/>
              </w:rPr>
              <w:t>) huwa sostitwit b’dan li ġej:</w:t>
            </w:r>
          </w:p>
        </w:tc>
      </w:tr>
      <w:tr w:rsidR="000B7172" w:rsidRPr="00BA4D32" w14:paraId="0B06E552" w14:textId="77777777" w:rsidTr="00E96556">
        <w:trPr>
          <w:jc w:val="center"/>
        </w:trPr>
        <w:tc>
          <w:tcPr>
            <w:tcW w:w="4876" w:type="dxa"/>
            <w:hideMark/>
          </w:tcPr>
          <w:p w14:paraId="63226F32" w14:textId="77777777" w:rsidR="000B7172" w:rsidRPr="00BA4D32" w:rsidRDefault="000B7172" w:rsidP="00E96556">
            <w:pPr>
              <w:pStyle w:val="Normal6a"/>
            </w:pPr>
            <w:r w:rsidRPr="00BA4D32">
              <w:t>(</w:t>
            </w:r>
            <w:proofErr w:type="spellStart"/>
            <w:r w:rsidRPr="00BA4D32">
              <w:t>viii</w:t>
            </w:r>
            <w:proofErr w:type="spellEnd"/>
            <w:r w:rsidRPr="00BA4D32">
              <w:t>)</w:t>
            </w:r>
            <w:r w:rsidRPr="00BA4D32">
              <w:tab/>
              <w:t>jekk il-vjaġġ jew il-btala jkunux adatti b’mod ġenerali għal persuni b’</w:t>
            </w:r>
            <w:proofErr w:type="spellStart"/>
            <w:r w:rsidRPr="00BA4D32">
              <w:t>mobilità</w:t>
            </w:r>
            <w:proofErr w:type="spellEnd"/>
            <w:r w:rsidRPr="00BA4D32">
              <w:t xml:space="preserve"> mnaqqsa jew le u, fuq talba tal-vjaġġatur, informazzjoni preċiża dwar kemm </w:t>
            </w:r>
            <w:r w:rsidRPr="00BA4D32">
              <w:rPr>
                <w:b/>
                <w:bCs/>
                <w:i/>
                <w:iCs/>
              </w:rPr>
              <w:t>hu adatt il-vjaġġ</w:t>
            </w:r>
            <w:r w:rsidRPr="00BA4D32">
              <w:t xml:space="preserve"> jew il-btala meta jitqiesu l-ħtiġijiet tal-vjaġġatur;</w:t>
            </w:r>
          </w:p>
        </w:tc>
        <w:tc>
          <w:tcPr>
            <w:tcW w:w="4876" w:type="dxa"/>
            <w:hideMark/>
          </w:tcPr>
          <w:p w14:paraId="3B10B545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t>“(</w:t>
            </w:r>
            <w:proofErr w:type="spellStart"/>
            <w:r w:rsidRPr="00BA4D32">
              <w:t>viii</w:t>
            </w:r>
            <w:proofErr w:type="spellEnd"/>
            <w:r w:rsidRPr="00BA4D32">
              <w:t>)</w:t>
            </w:r>
            <w:r w:rsidRPr="00BA4D32">
              <w:tab/>
              <w:t xml:space="preserve">jekk il-vjaġġ jew il-btala jkunux adatti b’mod ġenerali għal persuni </w:t>
            </w:r>
            <w:r w:rsidRPr="00BA4D32">
              <w:rPr>
                <w:b/>
                <w:bCs/>
                <w:i/>
                <w:iCs/>
              </w:rPr>
              <w:t>b’</w:t>
            </w:r>
            <w:proofErr w:type="spellStart"/>
            <w:r w:rsidRPr="00BA4D32">
              <w:rPr>
                <w:b/>
                <w:bCs/>
                <w:i/>
                <w:iCs/>
              </w:rPr>
              <w:t>diżabbiltà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u</w:t>
            </w:r>
            <w:r w:rsidRPr="00BA4D32">
              <w:t xml:space="preserve"> b’</w:t>
            </w:r>
            <w:proofErr w:type="spellStart"/>
            <w:r w:rsidRPr="00BA4D32">
              <w:t>mobilità</w:t>
            </w:r>
            <w:proofErr w:type="spellEnd"/>
            <w:r w:rsidRPr="00BA4D32">
              <w:t xml:space="preserve"> mnaqqsa jew le u, fuq talba tal-vjaġġatur, informazzjoni preċiża dwar </w:t>
            </w:r>
            <w:r w:rsidRPr="00BA4D32">
              <w:rPr>
                <w:b/>
                <w:bCs/>
                <w:i/>
                <w:iCs/>
              </w:rPr>
              <w:t>l-</w:t>
            </w:r>
            <w:proofErr w:type="spellStart"/>
            <w:r w:rsidRPr="00BA4D32">
              <w:rPr>
                <w:b/>
                <w:bCs/>
                <w:i/>
                <w:iCs/>
              </w:rPr>
              <w:t>aċċessibbiltà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u</w:t>
            </w:r>
            <w:r w:rsidRPr="00BA4D32">
              <w:t xml:space="preserve"> kemm </w:t>
            </w:r>
            <w:r w:rsidRPr="00BA4D32">
              <w:rPr>
                <w:b/>
                <w:bCs/>
                <w:i/>
                <w:iCs/>
              </w:rPr>
              <w:t>huma adatti l-vjaġġ</w:t>
            </w:r>
            <w:r w:rsidRPr="00BA4D32">
              <w:t xml:space="preserve"> jew il-btala meta jitqiesu l-ħtiġijiet tal-vjaġġatur;”</w:t>
            </w:r>
          </w:p>
        </w:tc>
      </w:tr>
    </w:tbl>
    <w:p w14:paraId="229838AF" w14:textId="77777777" w:rsidR="000B7172" w:rsidRPr="00BA4D32" w:rsidRDefault="000B7172" w:rsidP="000B7172"/>
    <w:p w14:paraId="44C34666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38</w:t>
      </w:r>
    </w:p>
    <w:p w14:paraId="12709312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03C6CF1E" w14:textId="77777777" w:rsidR="000B7172" w:rsidRPr="00BA4D32" w:rsidRDefault="000B7172" w:rsidP="000B7172">
      <w:pPr>
        <w:pStyle w:val="NormalBold"/>
        <w:keepNext/>
      </w:pPr>
      <w:r w:rsidRPr="00BA4D32">
        <w:t>Artikolu 1 – paragrafu 1 – punt 4 – punt -</w:t>
      </w:r>
      <w:proofErr w:type="spellStart"/>
      <w:r w:rsidRPr="00BA4D32">
        <w:t>aa</w:t>
      </w:r>
      <w:proofErr w:type="spellEnd"/>
      <w:r w:rsidRPr="00BA4D32">
        <w:t xml:space="preserve"> (ġdid)</w:t>
      </w:r>
    </w:p>
    <w:p w14:paraId="7D046080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2BF70DF4" w14:textId="77777777" w:rsidR="000B7172" w:rsidRPr="00BA4D32" w:rsidRDefault="000B7172" w:rsidP="000B7172">
      <w:r w:rsidRPr="00BA4D32">
        <w:t xml:space="preserve">Artikolu 5 – paragrafu 1 – </w:t>
      </w:r>
      <w:proofErr w:type="spellStart"/>
      <w:r w:rsidRPr="00BA4D32">
        <w:t>subparagrafu</w:t>
      </w:r>
      <w:proofErr w:type="spellEnd"/>
      <w:r w:rsidRPr="00BA4D32">
        <w:t xml:space="preserve"> 1 – punt b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6E38B92A" w14:textId="77777777" w:rsidTr="00E96556">
        <w:trPr>
          <w:jc w:val="center"/>
        </w:trPr>
        <w:tc>
          <w:tcPr>
            <w:tcW w:w="9752" w:type="dxa"/>
            <w:gridSpan w:val="2"/>
          </w:tcPr>
          <w:p w14:paraId="3FDF226E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4DDDBD2" w14:textId="77777777" w:rsidTr="00E96556">
        <w:trPr>
          <w:jc w:val="center"/>
        </w:trPr>
        <w:tc>
          <w:tcPr>
            <w:tcW w:w="4876" w:type="dxa"/>
            <w:hideMark/>
          </w:tcPr>
          <w:p w14:paraId="11246CFB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3D75A23D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4F766DF1" w14:textId="77777777" w:rsidTr="00E96556">
        <w:trPr>
          <w:jc w:val="center"/>
        </w:trPr>
        <w:tc>
          <w:tcPr>
            <w:tcW w:w="4876" w:type="dxa"/>
          </w:tcPr>
          <w:p w14:paraId="2E46E314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70823D4C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  <w:r w:rsidRPr="00BA4D32">
              <w:rPr>
                <w:b/>
                <w:i/>
              </w:rPr>
              <w:t>(-</w:t>
            </w:r>
            <w:proofErr w:type="spellStart"/>
            <w:r w:rsidRPr="00BA4D32">
              <w:rPr>
                <w:b/>
                <w:i/>
              </w:rPr>
              <w:t>aa</w:t>
            </w:r>
            <w:proofErr w:type="spellEnd"/>
            <w:r w:rsidRPr="00BA4D32">
              <w:rPr>
                <w:b/>
                <w:i/>
              </w:rPr>
              <w:t>)</w:t>
            </w:r>
            <w:r w:rsidRPr="00BA4D32">
              <w:rPr>
                <w:b/>
                <w:i/>
              </w:rPr>
              <w:tab/>
              <w:t>il-punt (b) huwa sostitwit b’dan li ġej:</w:t>
            </w:r>
          </w:p>
        </w:tc>
      </w:tr>
      <w:tr w:rsidR="000B7172" w:rsidRPr="00BA4D32" w14:paraId="7065D203" w14:textId="77777777" w:rsidTr="00E96556">
        <w:trPr>
          <w:jc w:val="center"/>
        </w:trPr>
        <w:tc>
          <w:tcPr>
            <w:tcW w:w="4876" w:type="dxa"/>
            <w:hideMark/>
          </w:tcPr>
          <w:p w14:paraId="0D648E98" w14:textId="77777777" w:rsidR="000B7172" w:rsidRPr="00BA4D32" w:rsidRDefault="000B7172" w:rsidP="00E96556">
            <w:pPr>
              <w:pStyle w:val="Normal6a"/>
            </w:pPr>
            <w:r w:rsidRPr="00BA4D32">
              <w:t>(b)</w:t>
            </w:r>
            <w:r w:rsidRPr="00BA4D32">
              <w:tab/>
              <w:t>l-isem kummerċjali u l-indirizz ġeografiku tal-organizzatur u, fejn applikabbli, tal-bejjiegħ bl-imnut, kif ukoll in-numru tat-telefon u</w:t>
            </w:r>
            <w:r w:rsidRPr="00BA4D32">
              <w:rPr>
                <w:b/>
                <w:bCs/>
                <w:i/>
                <w:iCs/>
              </w:rPr>
              <w:t>, fejn applikabbli,</w:t>
            </w:r>
            <w:r w:rsidRPr="00BA4D32">
              <w:t xml:space="preserve"> l-indirizz tal-posta elettronika tagħhom;</w:t>
            </w:r>
          </w:p>
        </w:tc>
        <w:tc>
          <w:tcPr>
            <w:tcW w:w="4876" w:type="dxa"/>
            <w:hideMark/>
          </w:tcPr>
          <w:p w14:paraId="65BF211A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t>“(b)</w:t>
            </w:r>
            <w:r w:rsidRPr="00BA4D32">
              <w:tab/>
              <w:t xml:space="preserve">l-isem kummerċjali u l-indirizz ġeografiku tal-organizzatur u, fejn applikabbli, tal-bejjiegħ bl-imnut, kif ukoll in-numru </w:t>
            </w:r>
            <w:r w:rsidRPr="00BA4D32">
              <w:rPr>
                <w:b/>
                <w:bCs/>
                <w:i/>
                <w:iCs/>
              </w:rPr>
              <w:t>mingħajr ħlas</w:t>
            </w:r>
            <w:r w:rsidRPr="00BA4D32">
              <w:t xml:space="preserve"> tat-telefon u l-indirizz</w:t>
            </w:r>
            <w:r w:rsidRPr="00BA4D32">
              <w:rPr>
                <w:b/>
                <w:bCs/>
                <w:i/>
                <w:iCs/>
              </w:rPr>
              <w:t xml:space="preserve"> funzjonali</w:t>
            </w:r>
            <w:r w:rsidRPr="00BA4D32">
              <w:t xml:space="preserve"> tal-posta elettronika tagħhom;”</w:t>
            </w:r>
          </w:p>
        </w:tc>
      </w:tr>
    </w:tbl>
    <w:p w14:paraId="0D36A8B1" w14:textId="77777777" w:rsidR="000B7172" w:rsidRPr="00BA4D32" w:rsidRDefault="000B7172" w:rsidP="000B7172"/>
    <w:p w14:paraId="04F23B7D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39</w:t>
      </w:r>
    </w:p>
    <w:p w14:paraId="5BE0CBD4" w14:textId="77777777" w:rsidR="000B7172" w:rsidRPr="00BA4D32" w:rsidRDefault="000B7172" w:rsidP="000B7172"/>
    <w:p w14:paraId="59F85E4E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846AB75" w14:textId="77777777" w:rsidR="000B7172" w:rsidRPr="00BA4D32" w:rsidRDefault="000B7172" w:rsidP="000B7172">
      <w:pPr>
        <w:pStyle w:val="NormalBold"/>
      </w:pPr>
      <w:r w:rsidRPr="00BA4D32">
        <w:t>Artikolu 1 – paragrafu 1 – punt 4 – punt a</w:t>
      </w:r>
    </w:p>
    <w:p w14:paraId="3A2C682B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54A50A18" w14:textId="77777777" w:rsidR="000B7172" w:rsidRPr="00BA4D32" w:rsidRDefault="000B7172" w:rsidP="000B7172">
      <w:r w:rsidRPr="00BA4D32">
        <w:t xml:space="preserve">Artikolu 5 – paragrafu 1– </w:t>
      </w:r>
      <w:proofErr w:type="spellStart"/>
      <w:r w:rsidRPr="00BA4D32">
        <w:t>subparagrafu</w:t>
      </w:r>
      <w:proofErr w:type="spellEnd"/>
      <w:r w:rsidRPr="00BA4D32">
        <w:t xml:space="preserve"> 1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25773E31" w14:textId="77777777" w:rsidTr="00E96556">
        <w:trPr>
          <w:jc w:val="center"/>
        </w:trPr>
        <w:tc>
          <w:tcPr>
            <w:tcW w:w="9752" w:type="dxa"/>
            <w:gridSpan w:val="2"/>
          </w:tcPr>
          <w:p w14:paraId="5A8117B4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4ABEF5F1" w14:textId="77777777" w:rsidTr="00E96556">
        <w:trPr>
          <w:jc w:val="center"/>
        </w:trPr>
        <w:tc>
          <w:tcPr>
            <w:tcW w:w="4876" w:type="dxa"/>
            <w:hideMark/>
          </w:tcPr>
          <w:p w14:paraId="6A99A38F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232482E9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1AF15CE9" w14:textId="77777777" w:rsidTr="00E96556">
        <w:trPr>
          <w:jc w:val="center"/>
        </w:trPr>
        <w:tc>
          <w:tcPr>
            <w:tcW w:w="4876" w:type="dxa"/>
            <w:hideMark/>
          </w:tcPr>
          <w:p w14:paraId="1AEDFB77" w14:textId="77777777" w:rsidR="000B7172" w:rsidRPr="00BA4D32" w:rsidRDefault="000B7172" w:rsidP="00E96556">
            <w:pPr>
              <w:pStyle w:val="Normal6"/>
            </w:pPr>
            <w:r w:rsidRPr="00BA4D32">
              <w:t>(d)</w:t>
            </w:r>
            <w:r w:rsidRPr="00BA4D32">
              <w:tab/>
              <w:t>l-arranġamenti għall-pagament, inkluż kwalunkwe ammont jew perċentwal tal-prezz li għandu jitħallas bħala kapparra u l-iskeda ta’ żmien għall-pagament tal-bilanċ</w:t>
            </w:r>
            <w:r w:rsidRPr="00BA4D32">
              <w:rPr>
                <w:b/>
                <w:bCs/>
                <w:i/>
                <w:iCs/>
              </w:rPr>
              <w:t>, f’</w:t>
            </w:r>
            <w:proofErr w:type="spellStart"/>
            <w:r w:rsidRPr="00BA4D32">
              <w:rPr>
                <w:b/>
                <w:bCs/>
                <w:i/>
                <w:iCs/>
              </w:rPr>
              <w:t>konformità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mal-Artikolu 5a</w:t>
            </w:r>
            <w:r w:rsidRPr="00BA4D32">
              <w:t>, jew garanziji finanzjarji li għandhom jitħallsu jew jiġu pprovduti mill-vjaġġatur;</w:t>
            </w:r>
            <w:r w:rsidRPr="00BA4D32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hideMark/>
          </w:tcPr>
          <w:p w14:paraId="36D4C0B3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“(d)</w:t>
            </w:r>
            <w:r w:rsidRPr="00BA4D32">
              <w:tab/>
              <w:t xml:space="preserve">l-arranġamenti għall-pagament, inkluż </w:t>
            </w:r>
            <w:r w:rsidRPr="00BA4D32">
              <w:rPr>
                <w:b/>
                <w:bCs/>
                <w:i/>
                <w:iCs/>
              </w:rPr>
              <w:t>permezz ta’ punti jew sistemi oħra ta’ kumpens monetarju u</w:t>
            </w:r>
            <w:r w:rsidRPr="00BA4D32">
              <w:t xml:space="preserve"> kwalunkwe ammont jew perċentwal tal-prezz li għandu jitħallas bħala kapparra u l-iskeda ta’ żmien għall-pagament tal-bilanċ, jew garanziji finanzjarji li għandhom jitħallsu </w:t>
            </w:r>
            <w:r w:rsidRPr="00BA4D32">
              <w:lastRenderedPageBreak/>
              <w:t>jew jiġu pprovduti mill-vjaġġatur;”</w:t>
            </w:r>
          </w:p>
        </w:tc>
      </w:tr>
    </w:tbl>
    <w:p w14:paraId="38860DDE" w14:textId="77777777" w:rsidR="000B7172" w:rsidRPr="00BA4D32" w:rsidRDefault="000B7172" w:rsidP="000B7172"/>
    <w:p w14:paraId="09CED279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40</w:t>
      </w:r>
    </w:p>
    <w:p w14:paraId="5E6D10BF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19285059" w14:textId="77777777" w:rsidR="000B7172" w:rsidRPr="00BA4D32" w:rsidRDefault="000B7172" w:rsidP="000B7172">
      <w:pPr>
        <w:pStyle w:val="NormalBold"/>
        <w:keepNext/>
      </w:pPr>
      <w:r w:rsidRPr="00BA4D32">
        <w:t>Artikolu 1 – paragrafu 1 – punt 4 – punt </w:t>
      </w:r>
      <w:proofErr w:type="spellStart"/>
      <w:r w:rsidRPr="00BA4D32">
        <w:t>aa</w:t>
      </w:r>
      <w:proofErr w:type="spellEnd"/>
      <w:r w:rsidRPr="00BA4D32">
        <w:t xml:space="preserve"> (ġdid)</w:t>
      </w:r>
    </w:p>
    <w:p w14:paraId="3A9F1B75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04ED2908" w14:textId="77777777" w:rsidR="000B7172" w:rsidRPr="00BA4D32" w:rsidRDefault="000B7172" w:rsidP="000B7172">
      <w:r w:rsidRPr="00BA4D32">
        <w:t xml:space="preserve">Artikolu 5 – paragrafu 1 – </w:t>
      </w:r>
      <w:proofErr w:type="spellStart"/>
      <w:r w:rsidRPr="00BA4D32">
        <w:t>subparagrafu</w:t>
      </w:r>
      <w:proofErr w:type="spellEnd"/>
      <w:r w:rsidRPr="00BA4D32">
        <w:t> 1 – punt f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099E591C" w14:textId="77777777" w:rsidTr="00E96556">
        <w:trPr>
          <w:jc w:val="center"/>
        </w:trPr>
        <w:tc>
          <w:tcPr>
            <w:tcW w:w="9752" w:type="dxa"/>
            <w:gridSpan w:val="2"/>
          </w:tcPr>
          <w:p w14:paraId="194BBD00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AA840DC" w14:textId="77777777" w:rsidTr="00E96556">
        <w:trPr>
          <w:jc w:val="center"/>
        </w:trPr>
        <w:tc>
          <w:tcPr>
            <w:tcW w:w="4876" w:type="dxa"/>
            <w:hideMark/>
          </w:tcPr>
          <w:p w14:paraId="1ACD2BD0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4C169D95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68296935" w14:textId="77777777" w:rsidTr="00E96556">
        <w:trPr>
          <w:jc w:val="center"/>
        </w:trPr>
        <w:tc>
          <w:tcPr>
            <w:tcW w:w="4876" w:type="dxa"/>
          </w:tcPr>
          <w:p w14:paraId="43CD08B2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2BD36729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  <w:r w:rsidRPr="00BA4D32">
              <w:rPr>
                <w:b/>
                <w:i/>
              </w:rPr>
              <w:t>(</w:t>
            </w:r>
            <w:proofErr w:type="spellStart"/>
            <w:r w:rsidRPr="00BA4D32">
              <w:rPr>
                <w:b/>
                <w:i/>
              </w:rPr>
              <w:t>aa</w:t>
            </w:r>
            <w:proofErr w:type="spellEnd"/>
            <w:r w:rsidRPr="00BA4D32">
              <w:rPr>
                <w:b/>
                <w:i/>
              </w:rPr>
              <w:t>)</w:t>
            </w:r>
            <w:r w:rsidRPr="00BA4D32">
              <w:rPr>
                <w:b/>
                <w:i/>
              </w:rPr>
              <w:tab/>
              <w:t>il-punt (f) huwa sostitwit b’dan li ġej:</w:t>
            </w:r>
          </w:p>
        </w:tc>
      </w:tr>
      <w:tr w:rsidR="000B7172" w:rsidRPr="00BA4D32" w14:paraId="1874FADB" w14:textId="77777777" w:rsidTr="00E96556">
        <w:trPr>
          <w:jc w:val="center"/>
        </w:trPr>
        <w:tc>
          <w:tcPr>
            <w:tcW w:w="4876" w:type="dxa"/>
            <w:hideMark/>
          </w:tcPr>
          <w:p w14:paraId="17B603E0" w14:textId="77777777" w:rsidR="000B7172" w:rsidRPr="00BA4D32" w:rsidRDefault="000B7172" w:rsidP="00E96556">
            <w:pPr>
              <w:pStyle w:val="Normal6a"/>
            </w:pPr>
            <w:r w:rsidRPr="00BA4D32">
              <w:t>(f)</w:t>
            </w:r>
            <w:r w:rsidRPr="00BA4D32">
              <w:tab/>
              <w:t>informazzjoni ġenerali dwar ir-rekwiżiti tal-passaport u tal-</w:t>
            </w:r>
            <w:proofErr w:type="spellStart"/>
            <w:r w:rsidRPr="00BA4D32">
              <w:t>visa</w:t>
            </w:r>
            <w:proofErr w:type="spellEnd"/>
            <w:r w:rsidRPr="00BA4D32">
              <w:t>, inklużi l- perjodi approssimattivi għall-kisba tal-</w:t>
            </w:r>
            <w:proofErr w:type="spellStart"/>
            <w:r w:rsidRPr="00BA4D32">
              <w:t>visa</w:t>
            </w:r>
            <w:proofErr w:type="spellEnd"/>
            <w:r w:rsidRPr="00BA4D32">
              <w:t xml:space="preserve"> u informazzjoni dwar il-formalitajiet tas-saħħa tal-pajjiż ta’ destinazzjoni;</w:t>
            </w:r>
          </w:p>
        </w:tc>
        <w:tc>
          <w:tcPr>
            <w:tcW w:w="4876" w:type="dxa"/>
            <w:hideMark/>
          </w:tcPr>
          <w:p w14:paraId="3CBF7840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t>“(f)</w:t>
            </w:r>
            <w:r w:rsidRPr="00BA4D32">
              <w:tab/>
              <w:t xml:space="preserve">informazzjoni ġenerali </w:t>
            </w:r>
            <w:proofErr w:type="spellStart"/>
            <w:r w:rsidRPr="00BA4D32">
              <w:rPr>
                <w:b/>
                <w:bCs/>
                <w:i/>
                <w:iCs/>
              </w:rPr>
              <w:t>eżawrjenti</w:t>
            </w:r>
            <w:proofErr w:type="spellEnd"/>
            <w:r w:rsidRPr="00BA4D32">
              <w:t xml:space="preserve"> dwar ir-rekwiżiti tal-passaport u tal-</w:t>
            </w:r>
            <w:proofErr w:type="spellStart"/>
            <w:r w:rsidRPr="00BA4D32">
              <w:t>visa</w:t>
            </w:r>
            <w:proofErr w:type="spellEnd"/>
            <w:r w:rsidRPr="00BA4D32">
              <w:t>, inklużi l- perjodi approssimattivi għall-kisba tal-</w:t>
            </w:r>
            <w:proofErr w:type="spellStart"/>
            <w:r w:rsidRPr="00BA4D32">
              <w:t>visa</w:t>
            </w:r>
            <w:proofErr w:type="spellEnd"/>
            <w:r w:rsidRPr="00BA4D32">
              <w:t xml:space="preserve"> u informazzjoni dwar il-formalitajiet tas-saħħa, tal-pajjiż ta’ destinazzjoni</w:t>
            </w:r>
            <w:r w:rsidRPr="00BA4D32">
              <w:rPr>
                <w:b/>
                <w:bCs/>
                <w:i/>
                <w:iCs/>
              </w:rPr>
              <w:t xml:space="preserve"> u ta’ tranżitu, kif ukoll il-bidliet li jsiru bejn il-konklużjoni tal-kuntratt u l-eżekuzzjoni tiegħu</w:t>
            </w:r>
            <w:r w:rsidRPr="00BA4D32">
              <w:t>;”</w:t>
            </w:r>
          </w:p>
        </w:tc>
      </w:tr>
    </w:tbl>
    <w:p w14:paraId="5AC86199" w14:textId="77777777" w:rsidR="000B7172" w:rsidRPr="00BA4D32" w:rsidRDefault="000B7172" w:rsidP="000B7172"/>
    <w:p w14:paraId="545513B5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41</w:t>
      </w:r>
    </w:p>
    <w:p w14:paraId="5EE1DA86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1989235E" w14:textId="77777777" w:rsidR="000B7172" w:rsidRPr="00BA4D32" w:rsidRDefault="000B7172" w:rsidP="000B7172">
      <w:pPr>
        <w:pStyle w:val="NormalBold"/>
        <w:keepNext/>
      </w:pPr>
      <w:r w:rsidRPr="00BA4D32">
        <w:t xml:space="preserve">Artikolu 1 – paragrafu 1 – punt 4 – punt </w:t>
      </w:r>
      <w:proofErr w:type="spellStart"/>
      <w:r w:rsidRPr="00BA4D32">
        <w:t>ba</w:t>
      </w:r>
      <w:proofErr w:type="spellEnd"/>
      <w:r w:rsidRPr="00BA4D32">
        <w:t xml:space="preserve"> (ġdid)</w:t>
      </w:r>
    </w:p>
    <w:p w14:paraId="3D1E9B13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5A2FFE25" w14:textId="77777777" w:rsidR="000B7172" w:rsidRPr="00BA4D32" w:rsidRDefault="000B7172" w:rsidP="000B7172">
      <w:r w:rsidRPr="00BA4D32">
        <w:t xml:space="preserve">Artikolu 5 – paragrafu 1 – </w:t>
      </w:r>
      <w:proofErr w:type="spellStart"/>
      <w:r w:rsidRPr="00BA4D32">
        <w:t>subparagrafu</w:t>
      </w:r>
      <w:proofErr w:type="spellEnd"/>
      <w:r w:rsidRPr="00BA4D32">
        <w:t> 1 – punt </w:t>
      </w:r>
      <w:proofErr w:type="spellStart"/>
      <w:r w:rsidRPr="00BA4D32">
        <w:t>ha</w:t>
      </w:r>
      <w:proofErr w:type="spellEnd"/>
      <w:r w:rsidRPr="00BA4D32">
        <w:t xml:space="preserve"> (ġdid)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6C5D564D" w14:textId="77777777" w:rsidTr="00E96556">
        <w:trPr>
          <w:jc w:val="center"/>
        </w:trPr>
        <w:tc>
          <w:tcPr>
            <w:tcW w:w="9752" w:type="dxa"/>
            <w:gridSpan w:val="2"/>
          </w:tcPr>
          <w:p w14:paraId="7E35ADE6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555D827" w14:textId="77777777" w:rsidTr="00E96556">
        <w:trPr>
          <w:jc w:val="center"/>
        </w:trPr>
        <w:tc>
          <w:tcPr>
            <w:tcW w:w="4876" w:type="dxa"/>
            <w:hideMark/>
          </w:tcPr>
          <w:p w14:paraId="53C4AAA7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3AD3AB0D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025E30E6" w14:textId="77777777" w:rsidTr="00E96556">
        <w:trPr>
          <w:jc w:val="center"/>
        </w:trPr>
        <w:tc>
          <w:tcPr>
            <w:tcW w:w="4876" w:type="dxa"/>
          </w:tcPr>
          <w:p w14:paraId="2952467B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5466AF41" w14:textId="77777777" w:rsidR="000B7172" w:rsidRPr="00BA4D32" w:rsidRDefault="000B7172" w:rsidP="00E96556">
            <w:pPr>
              <w:pStyle w:val="Normal6a"/>
              <w:rPr>
                <w:b/>
                <w:i/>
                <w:szCs w:val="24"/>
              </w:rPr>
            </w:pPr>
            <w:r w:rsidRPr="00BA4D32">
              <w:rPr>
                <w:b/>
                <w:i/>
              </w:rPr>
              <w:t>(</w:t>
            </w:r>
            <w:proofErr w:type="spellStart"/>
            <w:r w:rsidRPr="00BA4D32">
              <w:rPr>
                <w:b/>
                <w:i/>
              </w:rPr>
              <w:t>ba</w:t>
            </w:r>
            <w:proofErr w:type="spellEnd"/>
            <w:r w:rsidRPr="00BA4D32">
              <w:rPr>
                <w:b/>
                <w:i/>
              </w:rPr>
              <w:t>)</w:t>
            </w:r>
            <w:r w:rsidRPr="00BA4D32">
              <w:rPr>
                <w:b/>
                <w:i/>
              </w:rPr>
              <w:tab/>
              <w:t>jiżdied il-punt li ġej:</w:t>
            </w:r>
          </w:p>
        </w:tc>
      </w:tr>
      <w:tr w:rsidR="000B7172" w:rsidRPr="00BA4D32" w14:paraId="7C6DB84E" w14:textId="77777777" w:rsidTr="00E96556">
        <w:trPr>
          <w:jc w:val="center"/>
        </w:trPr>
        <w:tc>
          <w:tcPr>
            <w:tcW w:w="4876" w:type="dxa"/>
          </w:tcPr>
          <w:p w14:paraId="7286AAB0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334F188D" w14:textId="77777777" w:rsidR="000B7172" w:rsidRPr="00BA4D32" w:rsidRDefault="000B7172" w:rsidP="00E96556">
            <w:pPr>
              <w:pStyle w:val="Normal6a"/>
              <w:rPr>
                <w:b/>
                <w:i/>
                <w:szCs w:val="24"/>
              </w:rPr>
            </w:pPr>
            <w:r w:rsidRPr="00BA4D32">
              <w:rPr>
                <w:b/>
                <w:i/>
              </w:rPr>
              <w:t>“(</w:t>
            </w:r>
            <w:proofErr w:type="spellStart"/>
            <w:r w:rsidRPr="00BA4D32">
              <w:rPr>
                <w:b/>
                <w:i/>
              </w:rPr>
              <w:t>ha</w:t>
            </w:r>
            <w:proofErr w:type="spellEnd"/>
            <w:r w:rsidRPr="00BA4D32">
              <w:rPr>
                <w:b/>
                <w:i/>
              </w:rPr>
              <w:t>)</w:t>
            </w:r>
            <w:r w:rsidRPr="00BA4D32">
              <w:rPr>
                <w:b/>
                <w:i/>
              </w:rPr>
              <w:tab/>
              <w:t>informazzjoni li l-vjaġġatur qed jixtri pakkett u spjegazzjoni tal-protezzjoni mogħtija lill-vjaġġaturi wara l-konklużjoni tal-kuntratt, kif previst f’din id-Direttiva.”</w:t>
            </w:r>
          </w:p>
        </w:tc>
      </w:tr>
    </w:tbl>
    <w:p w14:paraId="1844756F" w14:textId="77777777" w:rsidR="000B7172" w:rsidRPr="00BA4D32" w:rsidRDefault="000B7172" w:rsidP="000B7172"/>
    <w:p w14:paraId="1559E8C9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42</w:t>
      </w:r>
    </w:p>
    <w:p w14:paraId="3544291B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12E9D298" w14:textId="77777777" w:rsidR="000B7172" w:rsidRPr="00BA4D32" w:rsidRDefault="000B7172" w:rsidP="000B7172">
      <w:pPr>
        <w:pStyle w:val="NormalBold"/>
        <w:keepNext/>
      </w:pPr>
      <w:r w:rsidRPr="00BA4D32">
        <w:t>Artikolu 1 – paragrafu 1 – punt 4a (ġdid)</w:t>
      </w:r>
    </w:p>
    <w:p w14:paraId="2F40C645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63030F9E" w14:textId="77777777" w:rsidR="000B7172" w:rsidRPr="00BA4D32" w:rsidRDefault="000B7172" w:rsidP="000B7172">
      <w:r w:rsidRPr="00BA4D32">
        <w:t>Artikolu 5 – paragrafu 3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1814B756" w14:textId="77777777" w:rsidTr="00E96556">
        <w:trPr>
          <w:jc w:val="center"/>
        </w:trPr>
        <w:tc>
          <w:tcPr>
            <w:tcW w:w="9752" w:type="dxa"/>
            <w:gridSpan w:val="2"/>
          </w:tcPr>
          <w:p w14:paraId="077B1657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A24A0F3" w14:textId="77777777" w:rsidTr="00E96556">
        <w:trPr>
          <w:jc w:val="center"/>
        </w:trPr>
        <w:tc>
          <w:tcPr>
            <w:tcW w:w="4876" w:type="dxa"/>
            <w:hideMark/>
          </w:tcPr>
          <w:p w14:paraId="6DCA2CC4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002442D5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4729B0EF" w14:textId="77777777" w:rsidTr="00E96556">
        <w:trPr>
          <w:jc w:val="center"/>
        </w:trPr>
        <w:tc>
          <w:tcPr>
            <w:tcW w:w="4876" w:type="dxa"/>
          </w:tcPr>
          <w:p w14:paraId="3A3F4D44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</w:tcPr>
          <w:p w14:paraId="2983FA65" w14:textId="77777777" w:rsidR="000B7172" w:rsidRPr="00BA4D32" w:rsidRDefault="000B7172" w:rsidP="00E96556">
            <w:pPr>
              <w:pStyle w:val="Normal6a"/>
              <w:rPr>
                <w:b/>
                <w:i/>
                <w:szCs w:val="24"/>
              </w:rPr>
            </w:pPr>
            <w:r w:rsidRPr="00BA4D32">
              <w:rPr>
                <w:b/>
                <w:i/>
              </w:rPr>
              <w:t>(4a)</w:t>
            </w:r>
            <w:r w:rsidRPr="00BA4D32">
              <w:rPr>
                <w:b/>
                <w:i/>
              </w:rPr>
              <w:tab/>
              <w:t>fl-Artikolu 5, il-paragrafu 3 huwa sostitwit b’dan li ġej:</w:t>
            </w:r>
          </w:p>
        </w:tc>
      </w:tr>
      <w:tr w:rsidR="000B7172" w:rsidRPr="00BA4D32" w14:paraId="66B0C429" w14:textId="77777777" w:rsidTr="00E96556">
        <w:trPr>
          <w:jc w:val="center"/>
        </w:trPr>
        <w:tc>
          <w:tcPr>
            <w:tcW w:w="4876" w:type="dxa"/>
            <w:hideMark/>
          </w:tcPr>
          <w:p w14:paraId="25759C2A" w14:textId="77777777" w:rsidR="000B7172" w:rsidRPr="00BA4D32" w:rsidRDefault="000B7172" w:rsidP="00E96556">
            <w:pPr>
              <w:pStyle w:val="Normal6a"/>
            </w:pPr>
            <w:r w:rsidRPr="00BA4D32">
              <w:t>3.</w:t>
            </w:r>
            <w:r w:rsidRPr="00BA4D32">
              <w:tab/>
              <w:t>L-informazzjoni msemmija fil-</w:t>
            </w:r>
            <w:proofErr w:type="spellStart"/>
            <w:r w:rsidRPr="00BA4D32">
              <w:t>paragrafi</w:t>
            </w:r>
            <w:proofErr w:type="spellEnd"/>
            <w:r w:rsidRPr="00BA4D32">
              <w:t xml:space="preserve"> 1 u 2 għandha tiġi pprovduta b’mod ċar, li jinftiehem u prominenti. Fejn tali informazzjoni tingħata bil-miktub, din għandha tkun tista’ tinqara.</w:t>
            </w:r>
          </w:p>
        </w:tc>
        <w:tc>
          <w:tcPr>
            <w:tcW w:w="4876" w:type="dxa"/>
            <w:hideMark/>
          </w:tcPr>
          <w:p w14:paraId="2BF4BAD8" w14:textId="712D8A63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t>3.</w:t>
            </w:r>
            <w:r w:rsidRPr="00BA4D32">
              <w:tab/>
              <w:t>L-informazzjoni msemmija fil-</w:t>
            </w:r>
            <w:proofErr w:type="spellStart"/>
            <w:r w:rsidRPr="00BA4D32">
              <w:t>paragrafi</w:t>
            </w:r>
            <w:proofErr w:type="spellEnd"/>
            <w:r w:rsidRPr="00BA4D32">
              <w:t xml:space="preserve"> 1 u 2 għandha tiġi pprovduta b’mod ċar, li jinftiehem u prominenti </w:t>
            </w:r>
            <w:r w:rsidRPr="00BA4D32">
              <w:rPr>
                <w:b/>
                <w:bCs/>
                <w:i/>
                <w:iCs/>
              </w:rPr>
              <w:t>u f’formati aċċessibbli f’</w:t>
            </w:r>
            <w:proofErr w:type="spellStart"/>
            <w:r w:rsidRPr="00BA4D32">
              <w:rPr>
                <w:b/>
                <w:bCs/>
                <w:i/>
                <w:iCs/>
              </w:rPr>
              <w:t>konformità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mar-rekwiżiti ta’ </w:t>
            </w:r>
            <w:proofErr w:type="spellStart"/>
            <w:r w:rsidRPr="00BA4D32">
              <w:rPr>
                <w:b/>
                <w:bCs/>
                <w:i/>
                <w:iCs/>
              </w:rPr>
              <w:t>aċċessibbiltà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stabbiliti fl-Anness I tad-Direttiva </w:t>
            </w:r>
            <w:r w:rsidR="00013CD0">
              <w:rPr>
                <w:b/>
                <w:bCs/>
                <w:i/>
                <w:iCs/>
              </w:rPr>
              <w:t xml:space="preserve">(UE) </w:t>
            </w:r>
            <w:r w:rsidRPr="00BA4D32">
              <w:rPr>
                <w:b/>
                <w:bCs/>
                <w:i/>
                <w:iCs/>
              </w:rPr>
              <w:t>2019/882</w:t>
            </w:r>
            <w:r w:rsidRPr="00BA4D32">
              <w:t>. Fejn tali informazzjoni tingħata bil-miktub, din għandha tkun tista’ tinqara.</w:t>
            </w:r>
          </w:p>
        </w:tc>
      </w:tr>
    </w:tbl>
    <w:p w14:paraId="266254FA" w14:textId="77777777" w:rsidR="000B7172" w:rsidRPr="00BA4D32" w:rsidRDefault="000B7172" w:rsidP="000B7172"/>
    <w:p w14:paraId="2562CCDE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43</w:t>
      </w:r>
    </w:p>
    <w:p w14:paraId="5A5A3684" w14:textId="77777777" w:rsidR="000B7172" w:rsidRPr="00BA4D32" w:rsidRDefault="000B7172" w:rsidP="000B7172"/>
    <w:p w14:paraId="51EA45EF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389D5D1" w14:textId="77777777" w:rsidR="000B7172" w:rsidRPr="00BA4D32" w:rsidRDefault="000B7172" w:rsidP="000B7172">
      <w:pPr>
        <w:pStyle w:val="NormalBold"/>
      </w:pPr>
      <w:r w:rsidRPr="00BA4D32">
        <w:t>Artikolu 1 – paragrafu 1 – punt 5</w:t>
      </w:r>
    </w:p>
    <w:p w14:paraId="79DC6D4B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1859C332" w14:textId="77777777" w:rsidR="000B7172" w:rsidRPr="00BA4D32" w:rsidRDefault="000B7172" w:rsidP="000B7172">
      <w:r w:rsidRPr="00BA4D32">
        <w:t>Artikolu 5a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51D34602" w14:textId="77777777" w:rsidTr="00E96556">
        <w:trPr>
          <w:jc w:val="center"/>
        </w:trPr>
        <w:tc>
          <w:tcPr>
            <w:tcW w:w="9752" w:type="dxa"/>
            <w:gridSpan w:val="2"/>
          </w:tcPr>
          <w:p w14:paraId="46A20CD6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35C67541" w14:textId="77777777" w:rsidTr="00E96556">
        <w:trPr>
          <w:jc w:val="center"/>
        </w:trPr>
        <w:tc>
          <w:tcPr>
            <w:tcW w:w="4876" w:type="dxa"/>
            <w:hideMark/>
          </w:tcPr>
          <w:p w14:paraId="31319385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55F51228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2753528E" w14:textId="77777777" w:rsidTr="00E96556">
        <w:trPr>
          <w:jc w:val="center"/>
        </w:trPr>
        <w:tc>
          <w:tcPr>
            <w:tcW w:w="4876" w:type="dxa"/>
          </w:tcPr>
          <w:p w14:paraId="198D0799" w14:textId="77777777" w:rsidR="000B7172" w:rsidRPr="00BA4D32" w:rsidRDefault="000B7172" w:rsidP="00E96556">
            <w:pPr>
              <w:pStyle w:val="Normal6"/>
            </w:pPr>
            <w:r w:rsidRPr="00BA4D32">
              <w:t xml:space="preserve">Artikolu 5a </w:t>
            </w:r>
          </w:p>
        </w:tc>
        <w:tc>
          <w:tcPr>
            <w:tcW w:w="4876" w:type="dxa"/>
            <w:hideMark/>
          </w:tcPr>
          <w:p w14:paraId="526928E9" w14:textId="77777777" w:rsidR="000B7172" w:rsidRPr="00BA4D32" w:rsidRDefault="000B7172" w:rsidP="00E96556">
            <w:pPr>
              <w:pStyle w:val="Normal6"/>
            </w:pPr>
            <w:r w:rsidRPr="00BA4D32">
              <w:t xml:space="preserve">Artikolu 5a </w:t>
            </w:r>
          </w:p>
        </w:tc>
      </w:tr>
      <w:tr w:rsidR="000B7172" w:rsidRPr="00BA4D32" w14:paraId="13E7FA73" w14:textId="77777777" w:rsidTr="00E96556">
        <w:trPr>
          <w:jc w:val="center"/>
        </w:trPr>
        <w:tc>
          <w:tcPr>
            <w:tcW w:w="4876" w:type="dxa"/>
          </w:tcPr>
          <w:p w14:paraId="4292D83E" w14:textId="77777777" w:rsidR="000B7172" w:rsidRPr="00BA4D32" w:rsidRDefault="000B7172" w:rsidP="00E96556">
            <w:pPr>
              <w:pStyle w:val="Normal6"/>
            </w:pPr>
            <w:r w:rsidRPr="00BA4D32">
              <w:t>Pagamenti</w:t>
            </w:r>
          </w:p>
        </w:tc>
        <w:tc>
          <w:tcPr>
            <w:tcW w:w="4876" w:type="dxa"/>
          </w:tcPr>
          <w:p w14:paraId="167EA761" w14:textId="77777777" w:rsidR="000B7172" w:rsidRPr="00BA4D32" w:rsidRDefault="000B7172" w:rsidP="00E96556">
            <w:pPr>
              <w:pStyle w:val="Normal6"/>
            </w:pPr>
            <w:r w:rsidRPr="00BA4D32">
              <w:t>Pagamenti</w:t>
            </w:r>
          </w:p>
        </w:tc>
      </w:tr>
      <w:tr w:rsidR="000B7172" w:rsidRPr="00BA4D32" w14:paraId="2F170CDE" w14:textId="77777777" w:rsidTr="00E96556">
        <w:trPr>
          <w:jc w:val="center"/>
        </w:trPr>
        <w:tc>
          <w:tcPr>
            <w:tcW w:w="4876" w:type="dxa"/>
            <w:hideMark/>
          </w:tcPr>
          <w:p w14:paraId="457FC8D2" w14:textId="77777777" w:rsidR="000B7172" w:rsidRPr="00BA4D32" w:rsidRDefault="000B7172" w:rsidP="00E96556">
            <w:pPr>
              <w:pStyle w:val="Normal6"/>
            </w:pPr>
            <w:r w:rsidRPr="00BA4D32">
              <w:t xml:space="preserve">L-Istati Membri </w:t>
            </w:r>
            <w:r w:rsidRPr="00BA4D32">
              <w:rPr>
                <w:b/>
                <w:bCs/>
                <w:i/>
                <w:iCs/>
              </w:rPr>
              <w:t xml:space="preserve">għandhom jiżguraw li, ħlief għall-pakketti kif </w:t>
            </w:r>
            <w:proofErr w:type="spellStart"/>
            <w:r w:rsidRPr="00BA4D32">
              <w:rPr>
                <w:b/>
                <w:bCs/>
                <w:i/>
                <w:iCs/>
              </w:rPr>
              <w:t>iddefiniti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fl-Artikolu 3, il-punt (2)(b)(iv), u l-pakketti </w:t>
            </w:r>
            <w:proofErr w:type="spellStart"/>
            <w:r w:rsidRPr="00BA4D32">
              <w:rPr>
                <w:b/>
                <w:bCs/>
                <w:i/>
                <w:iCs/>
              </w:rPr>
              <w:t>pprenotati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anqas minn 28 jum qabel il-bidu tal-pakkett, l-organizzatur jew, fejn applikabbli, il-bejjiegħ bl-imnut ma għandux jitlob </w:t>
            </w:r>
            <w:proofErr w:type="spellStart"/>
            <w:r w:rsidRPr="00BA4D32">
              <w:rPr>
                <w:b/>
                <w:bCs/>
                <w:i/>
                <w:iCs/>
              </w:rPr>
              <w:t>kapparri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li jaqbżu 25 % tal-prezz totali tal-pakkett u ma għandux jitlob il-pagament li jifdal qabel 28 jum qabel il-bidu tal-pakkett.</w:t>
            </w:r>
            <w:r w:rsidRPr="00BA4D32">
              <w:rPr>
                <w:b/>
                <w:i/>
              </w:rPr>
              <w:t xml:space="preserve"> </w:t>
            </w:r>
            <w:r w:rsidRPr="00BA4D32">
              <w:rPr>
                <w:b/>
                <w:bCs/>
                <w:i/>
                <w:iCs/>
              </w:rPr>
              <w:t xml:space="preserve">L-organizzatur, jew fejn applikabbli, il-bejjiegħ bl-imnut jista’ jitlob </w:t>
            </w:r>
            <w:proofErr w:type="spellStart"/>
            <w:r w:rsidRPr="00BA4D32">
              <w:rPr>
                <w:b/>
                <w:bCs/>
                <w:i/>
                <w:iCs/>
              </w:rPr>
              <w:t>kapparri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ogħla fejn dan ikun meħtieġ biex jiżgura l-organizzazzjoni u l-eżekuzzjoni tal-pakkett</w:t>
            </w:r>
            <w:r w:rsidRPr="00BA4D32">
              <w:t xml:space="preserve">. </w:t>
            </w:r>
            <w:r w:rsidRPr="00BA4D32">
              <w:rPr>
                <w:b/>
                <w:i/>
              </w:rPr>
              <w:t>Il-</w:t>
            </w:r>
            <w:proofErr w:type="spellStart"/>
            <w:r w:rsidRPr="00BA4D32">
              <w:rPr>
                <w:b/>
                <w:i/>
              </w:rPr>
              <w:t>kapparri</w:t>
            </w:r>
            <w:proofErr w:type="spellEnd"/>
            <w:r w:rsidRPr="00BA4D32">
              <w:rPr>
                <w:b/>
                <w:i/>
              </w:rPr>
              <w:t xml:space="preserve"> jistgħu jkopru l-pagamenti bil-quddiem lill-fornituri tas-servizzi inklużi fil-pakkett u l-</w:t>
            </w:r>
            <w:proofErr w:type="spellStart"/>
            <w:r w:rsidRPr="00BA4D32">
              <w:rPr>
                <w:b/>
                <w:i/>
              </w:rPr>
              <w:t>kostijiet</w:t>
            </w:r>
            <w:proofErr w:type="spellEnd"/>
            <w:r w:rsidRPr="00BA4D32">
              <w:rPr>
                <w:b/>
                <w:i/>
              </w:rPr>
              <w:t xml:space="preserve"> imġarrba mill-organizzatur, jew fejn applikabbli mill-bejjiegħ bl-imnut, speċifikament fir-rigward tal-organizzazzjoni u l-eżekuzzjoni tal-pakkett sa fejn ikun meħtieġ li jiġu koperti dawk il-</w:t>
            </w:r>
            <w:proofErr w:type="spellStart"/>
            <w:r w:rsidRPr="00BA4D32">
              <w:rPr>
                <w:b/>
                <w:i/>
              </w:rPr>
              <w:t>kostijiet</w:t>
            </w:r>
            <w:proofErr w:type="spellEnd"/>
            <w:r w:rsidRPr="00BA4D32">
              <w:rPr>
                <w:b/>
                <w:i/>
              </w:rPr>
              <w:t xml:space="preserve"> fiż-żmien tal-prenotazzjoni.</w:t>
            </w:r>
          </w:p>
        </w:tc>
        <w:tc>
          <w:tcPr>
            <w:tcW w:w="4876" w:type="dxa"/>
            <w:hideMark/>
          </w:tcPr>
          <w:p w14:paraId="5247FF39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 xml:space="preserve">L-Istati Membri </w:t>
            </w:r>
            <w:r w:rsidRPr="00BA4D32">
              <w:rPr>
                <w:b/>
                <w:bCs/>
                <w:i/>
                <w:iCs/>
              </w:rPr>
              <w:t>jistgħu, f’</w:t>
            </w:r>
            <w:proofErr w:type="spellStart"/>
            <w:r w:rsidRPr="00BA4D32">
              <w:rPr>
                <w:b/>
                <w:bCs/>
                <w:i/>
                <w:iCs/>
              </w:rPr>
              <w:t>konformità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mad-dispożizzjonijiet nazzjonali, jintroduċu limitazzjonijiet għall-pagamenti bil-quddiem</w:t>
            </w:r>
            <w:r w:rsidRPr="00BA4D32">
              <w:t>.</w:t>
            </w:r>
          </w:p>
        </w:tc>
      </w:tr>
    </w:tbl>
    <w:p w14:paraId="22556E5A" w14:textId="77777777" w:rsidR="000B7172" w:rsidRPr="00BA4D32" w:rsidRDefault="000B7172" w:rsidP="000B7172"/>
    <w:p w14:paraId="42773408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44</w:t>
      </w:r>
    </w:p>
    <w:p w14:paraId="7213FFBA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04468733" w14:textId="77777777" w:rsidR="000B7172" w:rsidRPr="00BA4D32" w:rsidRDefault="000B7172" w:rsidP="000B7172">
      <w:pPr>
        <w:pStyle w:val="NormalBold"/>
        <w:keepNext/>
      </w:pPr>
      <w:r w:rsidRPr="00BA4D32">
        <w:t>Artikolu 1 – paragrafu 1 – punt 6 – punt -a (ġdid)</w:t>
      </w:r>
    </w:p>
    <w:p w14:paraId="20BD5020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19B78FA1" w14:textId="77777777" w:rsidR="000B7172" w:rsidRPr="00BA4D32" w:rsidRDefault="000B7172" w:rsidP="000B7172">
      <w:r w:rsidRPr="00BA4D32">
        <w:t>Artikolu 7 – paragrafu 1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55ECFF86" w14:textId="77777777" w:rsidTr="00E96556">
        <w:trPr>
          <w:jc w:val="center"/>
        </w:trPr>
        <w:tc>
          <w:tcPr>
            <w:tcW w:w="9752" w:type="dxa"/>
            <w:gridSpan w:val="2"/>
          </w:tcPr>
          <w:p w14:paraId="320DC937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51DA5C6C" w14:textId="77777777" w:rsidTr="00E96556">
        <w:trPr>
          <w:jc w:val="center"/>
        </w:trPr>
        <w:tc>
          <w:tcPr>
            <w:tcW w:w="4876" w:type="dxa"/>
            <w:hideMark/>
          </w:tcPr>
          <w:p w14:paraId="00138888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08697C83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0D6E26F8" w14:textId="77777777" w:rsidTr="00E96556">
        <w:trPr>
          <w:jc w:val="center"/>
        </w:trPr>
        <w:tc>
          <w:tcPr>
            <w:tcW w:w="4876" w:type="dxa"/>
          </w:tcPr>
          <w:p w14:paraId="41187086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61A18B69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  <w:r w:rsidRPr="00BA4D32">
              <w:rPr>
                <w:b/>
                <w:i/>
              </w:rPr>
              <w:t>(-a)</w:t>
            </w:r>
            <w:r w:rsidRPr="00BA4D32">
              <w:rPr>
                <w:b/>
                <w:i/>
              </w:rPr>
              <w:tab/>
              <w:t>il-paragrafu 1 huwa sostitwit b’dan li ġej:</w:t>
            </w:r>
          </w:p>
        </w:tc>
      </w:tr>
      <w:tr w:rsidR="000B7172" w:rsidRPr="00BA4D32" w14:paraId="4CF7B52F" w14:textId="77777777" w:rsidTr="00E96556">
        <w:trPr>
          <w:jc w:val="center"/>
        </w:trPr>
        <w:tc>
          <w:tcPr>
            <w:tcW w:w="4876" w:type="dxa"/>
            <w:hideMark/>
          </w:tcPr>
          <w:p w14:paraId="55D9BA2E" w14:textId="77777777" w:rsidR="000B7172" w:rsidRPr="00BA4D32" w:rsidRDefault="000B7172" w:rsidP="00E96556">
            <w:pPr>
              <w:pStyle w:val="Normal6a"/>
            </w:pPr>
            <w:r w:rsidRPr="00BA4D32">
              <w:t>1.</w:t>
            </w:r>
            <w:r w:rsidRPr="00BA4D32">
              <w:tab/>
              <w:t xml:space="preserve">L-Istati Membri għandhom jiżguraw li kuntratti ta’ pakketti tal-ivvjaġġar ikunu b’lingwa sempliċi u li tinftiehem u, safejn dawn ikunu bil-miktub, ikunu jistgħu jinqraw. Fil-konklużjoni tal-kuntratt ta’ </w:t>
            </w:r>
            <w:r w:rsidRPr="00BA4D32">
              <w:rPr>
                <w:b/>
                <w:bCs/>
                <w:i/>
                <w:iCs/>
              </w:rPr>
              <w:t>pakkett ta’ vjaġġar</w:t>
            </w:r>
            <w:r w:rsidRPr="00BA4D32">
              <w:t xml:space="preserve"> jew mingħajr dewmien żejjed wara dan, l-organizzatur jew il-bejjiegħ bl-imnut għandu jipprovdi lill-vjaġġatur b’kopja jew bil-konferma tal-kuntratt fuq mezz li jservi għal żmien twil. Il-vjaġġatur għandu jkun intitolat jitlob kopja stampata jekk il-kuntratt ta’ </w:t>
            </w:r>
            <w:r w:rsidRPr="00BA4D32">
              <w:rPr>
                <w:b/>
                <w:bCs/>
                <w:i/>
                <w:iCs/>
              </w:rPr>
              <w:t>pakkett ta’ vjaġġar</w:t>
            </w:r>
            <w:r w:rsidRPr="00BA4D32">
              <w:t xml:space="preserve"> ikun ġie konkluż fil-preżenza fiżika </w:t>
            </w:r>
            <w:proofErr w:type="spellStart"/>
            <w:r w:rsidRPr="00BA4D32">
              <w:t>simultanja</w:t>
            </w:r>
            <w:proofErr w:type="spellEnd"/>
            <w:r w:rsidRPr="00BA4D32">
              <w:t xml:space="preserve"> tal-partijiet.</w:t>
            </w:r>
          </w:p>
        </w:tc>
        <w:tc>
          <w:tcPr>
            <w:tcW w:w="4876" w:type="dxa"/>
            <w:hideMark/>
          </w:tcPr>
          <w:p w14:paraId="1CC8587F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t>“1.</w:t>
            </w:r>
            <w:r w:rsidRPr="00BA4D32">
              <w:tab/>
              <w:t xml:space="preserve">L-Istati Membri għandhom jiżguraw li kuntratti ta’ pakketti tal-ivvjaġġar ikunu </w:t>
            </w:r>
            <w:r w:rsidRPr="00BA4D32">
              <w:rPr>
                <w:b/>
                <w:bCs/>
                <w:i/>
                <w:iCs/>
              </w:rPr>
              <w:t>f’formati aċċessibbli f’</w:t>
            </w:r>
            <w:proofErr w:type="spellStart"/>
            <w:r w:rsidRPr="00BA4D32">
              <w:rPr>
                <w:b/>
                <w:bCs/>
                <w:i/>
                <w:iCs/>
              </w:rPr>
              <w:t>konformità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mar-rekwiżiti ta’ </w:t>
            </w:r>
            <w:proofErr w:type="spellStart"/>
            <w:r w:rsidRPr="00BA4D32">
              <w:rPr>
                <w:b/>
                <w:bCs/>
                <w:i/>
                <w:iCs/>
              </w:rPr>
              <w:t>aċċessibbiltà</w:t>
            </w:r>
            <w:proofErr w:type="spellEnd"/>
            <w:r w:rsidRPr="00BA4D32">
              <w:rPr>
                <w:b/>
                <w:bCs/>
                <w:i/>
                <w:iCs/>
              </w:rPr>
              <w:t xml:space="preserve"> stabbiliti fl-Anness I tad-Direttiva (UE) 2019/882,</w:t>
            </w:r>
            <w:r w:rsidRPr="00BA4D32">
              <w:t xml:space="preserve"> b’lingwa sempliċi u li tinftiehem u, safejn dawn ikunu bil-miktub, ikunu jistgħu jinqraw. Fil-konklużjoni tal-kuntratt ta’ pakkett </w:t>
            </w:r>
            <w:r w:rsidRPr="00BA4D32">
              <w:rPr>
                <w:b/>
                <w:bCs/>
                <w:i/>
                <w:iCs/>
              </w:rPr>
              <w:t>tal-ivvjaġġar</w:t>
            </w:r>
            <w:r w:rsidRPr="00BA4D32">
              <w:t xml:space="preserve"> jew mingħajr dewmien żejjed wara dan, l-organizzatur jew il-bejjiegħ bl-imnut għandu jipprovdi lill-vjaġġatur b’kopja jew bil-konferma tal-kuntratt fuq mezz li jservi għal żmien twil. Il-vjaġġatur għandu jkun intitolat jitlob kopja stampata jekk il-kuntratt ta’ pakkett </w:t>
            </w:r>
            <w:r w:rsidRPr="00BA4D32">
              <w:rPr>
                <w:b/>
                <w:bCs/>
                <w:i/>
                <w:iCs/>
              </w:rPr>
              <w:t>tal-</w:t>
            </w:r>
            <w:proofErr w:type="spellStart"/>
            <w:r w:rsidRPr="00BA4D32">
              <w:rPr>
                <w:b/>
                <w:bCs/>
                <w:i/>
                <w:iCs/>
              </w:rPr>
              <w:t>ivvvjaġġar</w:t>
            </w:r>
            <w:proofErr w:type="spellEnd"/>
            <w:r w:rsidRPr="00BA4D32">
              <w:t xml:space="preserve"> ikun ġie konkluż fil-preżenza fiżika </w:t>
            </w:r>
            <w:proofErr w:type="spellStart"/>
            <w:r w:rsidRPr="00BA4D32">
              <w:t>simultanja</w:t>
            </w:r>
            <w:proofErr w:type="spellEnd"/>
            <w:r w:rsidRPr="00BA4D32">
              <w:t xml:space="preserve"> tal-partijiet.”</w:t>
            </w:r>
          </w:p>
        </w:tc>
      </w:tr>
    </w:tbl>
    <w:p w14:paraId="55EEBCFD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45</w:t>
      </w:r>
    </w:p>
    <w:p w14:paraId="42D52BD9" w14:textId="77777777" w:rsidR="000B7172" w:rsidRPr="00BA4D32" w:rsidRDefault="000B7172" w:rsidP="000B7172"/>
    <w:p w14:paraId="06FFF9EE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523C7A0" w14:textId="77777777" w:rsidR="000B7172" w:rsidRPr="00BA4D32" w:rsidRDefault="000B7172" w:rsidP="000B7172">
      <w:pPr>
        <w:pStyle w:val="NormalBold"/>
      </w:pPr>
      <w:r w:rsidRPr="00BA4D32">
        <w:t>Artikolu 1 – paragrafu 1 – punt 6 – punt b</w:t>
      </w:r>
    </w:p>
    <w:p w14:paraId="68AE0663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7737E5D1" w14:textId="77777777" w:rsidR="000B7172" w:rsidRPr="00BA4D32" w:rsidRDefault="000B7172" w:rsidP="000B7172">
      <w:r w:rsidRPr="00BA4D32">
        <w:t>Artikolu 7 – paragrafu 2a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49930BFE" w14:textId="77777777" w:rsidTr="00E96556">
        <w:trPr>
          <w:jc w:val="center"/>
        </w:trPr>
        <w:tc>
          <w:tcPr>
            <w:tcW w:w="9752" w:type="dxa"/>
            <w:gridSpan w:val="2"/>
          </w:tcPr>
          <w:p w14:paraId="36788BAC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905DBE9" w14:textId="77777777" w:rsidTr="00E96556">
        <w:trPr>
          <w:jc w:val="center"/>
        </w:trPr>
        <w:tc>
          <w:tcPr>
            <w:tcW w:w="4876" w:type="dxa"/>
            <w:hideMark/>
          </w:tcPr>
          <w:p w14:paraId="293FE631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136EB441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43D9DF80" w14:textId="77777777" w:rsidTr="00E96556">
        <w:trPr>
          <w:jc w:val="center"/>
        </w:trPr>
        <w:tc>
          <w:tcPr>
            <w:tcW w:w="4876" w:type="dxa"/>
            <w:hideMark/>
          </w:tcPr>
          <w:p w14:paraId="10D23943" w14:textId="77777777" w:rsidR="000B7172" w:rsidRPr="00BA4D32" w:rsidRDefault="000B7172" w:rsidP="00E96556">
            <w:pPr>
              <w:pStyle w:val="Normal6"/>
            </w:pPr>
            <w:r w:rsidRPr="00BA4D32">
              <w:t>2a.</w:t>
            </w:r>
            <w:r w:rsidRPr="00BA4D32">
              <w:tab/>
              <w:t>Il-formola ta’ informazzjoni rilevanti stabbilita fl-Anness I għandha tiġi mehmuża mal-kuntratt. Il-kuntratt għandu jkun fih referenza ċara għal dik il-formola ta’ informazzjoni.</w:t>
            </w:r>
          </w:p>
        </w:tc>
        <w:tc>
          <w:tcPr>
            <w:tcW w:w="4876" w:type="dxa"/>
            <w:hideMark/>
          </w:tcPr>
          <w:p w14:paraId="6BEB7AFB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2a.</w:t>
            </w:r>
            <w:r w:rsidRPr="00BA4D32">
              <w:tab/>
              <w:t>Il-formola ta’ informazzjoni rilevanti stabbilita fl-Anness I għandha tiġi mehmuża mal-kuntratt</w:t>
            </w:r>
            <w:r w:rsidRPr="00BA4D32">
              <w:rPr>
                <w:b/>
                <w:i/>
              </w:rPr>
              <w:t xml:space="preserve"> jew issir disponibbli elettronikament fil-mument li jiġi konkluż</w:t>
            </w:r>
            <w:r w:rsidRPr="00BA4D32">
              <w:t>. Il-kuntratt għandu jkun fih referenza ċara għal dik il-formola ta’ informazzjoni.</w:t>
            </w:r>
          </w:p>
        </w:tc>
      </w:tr>
    </w:tbl>
    <w:p w14:paraId="18601622" w14:textId="77777777" w:rsidR="000B7172" w:rsidRPr="00BA4D32" w:rsidRDefault="000B7172" w:rsidP="000B7172"/>
    <w:p w14:paraId="393DC7A8" w14:textId="77777777" w:rsidR="000B7172" w:rsidRPr="00BA4D32" w:rsidRDefault="000B7172" w:rsidP="000B7172">
      <w:pPr>
        <w:pStyle w:val="AmNumberTabs"/>
        <w:keepNext/>
      </w:pPr>
      <w:r w:rsidRPr="00BA4D32">
        <w:lastRenderedPageBreak/>
        <w:t>Emenda</w:t>
      </w:r>
      <w:r w:rsidRPr="00BA4D32">
        <w:tab/>
      </w:r>
      <w:r w:rsidRPr="00BA4D32">
        <w:tab/>
        <w:t>46</w:t>
      </w:r>
    </w:p>
    <w:p w14:paraId="12213F71" w14:textId="77777777" w:rsidR="000B7172" w:rsidRPr="00BA4D32" w:rsidRDefault="000B7172" w:rsidP="000B7172"/>
    <w:p w14:paraId="208B8980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2426B6DD" w14:textId="77777777" w:rsidR="000B7172" w:rsidRPr="00BA4D32" w:rsidRDefault="000B7172" w:rsidP="000B7172">
      <w:pPr>
        <w:pStyle w:val="NormalBold"/>
        <w:keepNext/>
      </w:pPr>
      <w:r w:rsidRPr="00BA4D32">
        <w:t xml:space="preserve">Artikolu 1 – paragrafu 1 – punt 6a (ġdid) </w:t>
      </w:r>
    </w:p>
    <w:p w14:paraId="7C41FB12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0A49E9FD" w14:textId="77777777" w:rsidR="000B7172" w:rsidRPr="00BA4D32" w:rsidRDefault="000B7172" w:rsidP="000B7172">
      <w:r w:rsidRPr="00BA4D32">
        <w:t xml:space="preserve">Artikolu 11 – paragrafu 2 – parti </w:t>
      </w:r>
      <w:proofErr w:type="spellStart"/>
      <w:r w:rsidRPr="00BA4D32">
        <w:t>introduttorja</w:t>
      </w:r>
      <w:proofErr w:type="spellEnd"/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7A8670E5" w14:textId="77777777" w:rsidTr="00E96556">
        <w:trPr>
          <w:jc w:val="center"/>
        </w:trPr>
        <w:tc>
          <w:tcPr>
            <w:tcW w:w="9752" w:type="dxa"/>
            <w:gridSpan w:val="2"/>
          </w:tcPr>
          <w:p w14:paraId="50A2398B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7541F0D9" w14:textId="77777777" w:rsidTr="00E96556">
        <w:trPr>
          <w:jc w:val="center"/>
        </w:trPr>
        <w:tc>
          <w:tcPr>
            <w:tcW w:w="4876" w:type="dxa"/>
            <w:hideMark/>
          </w:tcPr>
          <w:p w14:paraId="12A5F482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03A1E7B0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03A62EEB" w14:textId="77777777" w:rsidTr="00E96556">
        <w:trPr>
          <w:jc w:val="center"/>
        </w:trPr>
        <w:tc>
          <w:tcPr>
            <w:tcW w:w="4876" w:type="dxa"/>
          </w:tcPr>
          <w:p w14:paraId="7DC1B196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0AC6B1F8" w14:textId="77777777" w:rsidR="000B7172" w:rsidRPr="00BA4D32" w:rsidRDefault="000B7172" w:rsidP="00E96556">
            <w:pPr>
              <w:pStyle w:val="Normal6a"/>
              <w:rPr>
                <w:b/>
                <w:i/>
                <w:szCs w:val="24"/>
              </w:rPr>
            </w:pPr>
            <w:r w:rsidRPr="00BA4D32">
              <w:rPr>
                <w:b/>
                <w:i/>
              </w:rPr>
              <w:t>(6a)</w:t>
            </w:r>
            <w:r w:rsidRPr="00BA4D32">
              <w:rPr>
                <w:b/>
                <w:i/>
              </w:rPr>
              <w:tab/>
              <w:t xml:space="preserve">Fl-Artikolu 11, il-parti </w:t>
            </w:r>
            <w:proofErr w:type="spellStart"/>
            <w:r w:rsidRPr="00BA4D32">
              <w:rPr>
                <w:b/>
                <w:i/>
              </w:rPr>
              <w:t>introduttorja</w:t>
            </w:r>
            <w:proofErr w:type="spellEnd"/>
            <w:r w:rsidRPr="00BA4D32">
              <w:rPr>
                <w:b/>
                <w:i/>
              </w:rPr>
              <w:t xml:space="preserve"> tal-paragrafu 2 hija sostitwita b’dan li ġej:</w:t>
            </w:r>
          </w:p>
        </w:tc>
      </w:tr>
      <w:tr w:rsidR="000B7172" w:rsidRPr="00BA4D32" w14:paraId="674E4C36" w14:textId="77777777" w:rsidTr="00E96556">
        <w:trPr>
          <w:jc w:val="center"/>
        </w:trPr>
        <w:tc>
          <w:tcPr>
            <w:tcW w:w="4876" w:type="dxa"/>
            <w:hideMark/>
          </w:tcPr>
          <w:p w14:paraId="1962AD36" w14:textId="77777777" w:rsidR="000B7172" w:rsidRPr="00BA4D32" w:rsidRDefault="000B7172" w:rsidP="00E96556">
            <w:pPr>
              <w:pStyle w:val="Normal6a"/>
            </w:pPr>
            <w:r w:rsidRPr="00BA4D32">
              <w:t>2.</w:t>
            </w:r>
            <w:r w:rsidRPr="00BA4D32">
              <w:tab/>
              <w:t xml:space="preserve">Jekk, qabel il-bidu tal-perjodu tal-pakkett, l-organizzatur ikun kostrett li jibdel b’mod sinifikanti xi waħda mill-karatteristiċi ewlenin tas-servizzi tal-ivvjaġġar kif imsemmi fil-punt (a) tal-ewwel </w:t>
            </w:r>
            <w:proofErr w:type="spellStart"/>
            <w:r w:rsidRPr="00BA4D32">
              <w:t>subparagrafu</w:t>
            </w:r>
            <w:proofErr w:type="spellEnd"/>
            <w:r w:rsidRPr="00BA4D32">
              <w:t xml:space="preserve"> tal-Artikolu 5(1) jew ma jistax jissodisfa r-rekwiżiti speċjali kif imsemmija fil-punt (a) tal-Artikolu 7(2), jew jipproponi li jgħolli l-prezz tal-pakkett b’aktar minn 8 % skont l-Artikolu 10(2), </w:t>
            </w:r>
            <w:r w:rsidRPr="00BA4D32">
              <w:rPr>
                <w:b/>
                <w:i/>
              </w:rPr>
              <w:t>il-vjaġġatur</w:t>
            </w:r>
            <w:r w:rsidRPr="00BA4D32">
              <w:t xml:space="preserve"> </w:t>
            </w:r>
            <w:proofErr w:type="spellStart"/>
            <w:r w:rsidRPr="00BA4D32">
              <w:t>jista</w:t>
            </w:r>
            <w:proofErr w:type="spellEnd"/>
            <w:r w:rsidRPr="00BA4D32">
              <w:t xml:space="preserve">’, </w:t>
            </w:r>
            <w:r w:rsidRPr="00BA4D32">
              <w:rPr>
                <w:b/>
                <w:bCs/>
                <w:i/>
                <w:iCs/>
              </w:rPr>
              <w:t>f’ perjodu</w:t>
            </w:r>
            <w:r w:rsidRPr="00BA4D32">
              <w:t xml:space="preserve"> ta’ żmien raġonevoli speċifikat mill-organizzatur:</w:t>
            </w:r>
          </w:p>
        </w:tc>
        <w:tc>
          <w:tcPr>
            <w:tcW w:w="4876" w:type="dxa"/>
            <w:hideMark/>
          </w:tcPr>
          <w:p w14:paraId="799BC129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t>2.</w:t>
            </w:r>
            <w:r w:rsidRPr="00BA4D32">
              <w:tab/>
              <w:t xml:space="preserve">Jekk, qabel il-bidu tal-perjodu tal-pakkett, l-organizzatur ikun kostrett li jibdel b’mod sinifikanti xi waħda mill-karatteristiċi ewlenin tas-servizzi tal-ivvjaġġar kif imsemmi fil-punt (a) tal-ewwel </w:t>
            </w:r>
            <w:proofErr w:type="spellStart"/>
            <w:r w:rsidRPr="00BA4D32">
              <w:t>subparagrafu</w:t>
            </w:r>
            <w:proofErr w:type="spellEnd"/>
            <w:r w:rsidRPr="00BA4D32">
              <w:t xml:space="preserve"> tal-Artikolu 5(1) jew ma jistax jissodisfa r-rekwiżiti speċjali kif imsemmija fil-punt (a) tal-Artikolu 7(2), jew jipproponi li jgħolli l-prezz tal-pakkett b’aktar minn 8 % skont l-Artikolu 10(2), </w:t>
            </w:r>
            <w:r w:rsidRPr="00BA4D32">
              <w:rPr>
                <w:b/>
                <w:i/>
              </w:rPr>
              <w:t>għandu jinforma minnufih lill-vjaġġatur li</w:t>
            </w:r>
            <w:r w:rsidRPr="00BA4D32">
              <w:t xml:space="preserve"> </w:t>
            </w:r>
            <w:proofErr w:type="spellStart"/>
            <w:r w:rsidRPr="00BA4D32">
              <w:t>jista</w:t>
            </w:r>
            <w:proofErr w:type="spellEnd"/>
            <w:r w:rsidRPr="00BA4D32">
              <w:t xml:space="preserve">’, </w:t>
            </w:r>
            <w:r w:rsidRPr="00BA4D32">
              <w:rPr>
                <w:b/>
                <w:bCs/>
                <w:i/>
                <w:iCs/>
              </w:rPr>
              <w:t>f’perjodu</w:t>
            </w:r>
            <w:r w:rsidRPr="00BA4D32">
              <w:t xml:space="preserve"> ta’ żmien raġonevoli speċifikat mill-organizzatur:</w:t>
            </w:r>
          </w:p>
        </w:tc>
      </w:tr>
    </w:tbl>
    <w:p w14:paraId="41CE9972" w14:textId="77777777" w:rsidR="000B7172" w:rsidRPr="00BA4D32" w:rsidRDefault="000B7172" w:rsidP="000B7172"/>
    <w:p w14:paraId="2DE17E7C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47</w:t>
      </w:r>
    </w:p>
    <w:p w14:paraId="3EBE2D3E" w14:textId="77777777" w:rsidR="000B7172" w:rsidRPr="00BA4D32" w:rsidRDefault="000B7172" w:rsidP="000B7172"/>
    <w:p w14:paraId="20DA8755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7A867941" w14:textId="77777777" w:rsidR="000B7172" w:rsidRPr="00BA4D32" w:rsidRDefault="000B7172" w:rsidP="000B7172">
      <w:pPr>
        <w:pStyle w:val="NormalBold"/>
        <w:keepNext/>
      </w:pPr>
      <w:r w:rsidRPr="00BA4D32">
        <w:t>Artikolu 1 – paragrafu 1 – punt 7 – punt -a (ġdid)</w:t>
      </w:r>
    </w:p>
    <w:p w14:paraId="13E6A75B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12AF018A" w14:textId="77777777" w:rsidR="000B7172" w:rsidRPr="00BA4D32" w:rsidRDefault="000B7172" w:rsidP="000B7172">
      <w:r w:rsidRPr="00BA4D32">
        <w:t>Artikolu 12 – paragrafu 1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0795E672" w14:textId="77777777" w:rsidTr="00E96556">
        <w:trPr>
          <w:jc w:val="center"/>
        </w:trPr>
        <w:tc>
          <w:tcPr>
            <w:tcW w:w="9752" w:type="dxa"/>
            <w:gridSpan w:val="2"/>
          </w:tcPr>
          <w:p w14:paraId="5EDAB671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29EFCD7" w14:textId="77777777" w:rsidTr="00E96556">
        <w:trPr>
          <w:jc w:val="center"/>
        </w:trPr>
        <w:tc>
          <w:tcPr>
            <w:tcW w:w="4876" w:type="dxa"/>
            <w:hideMark/>
          </w:tcPr>
          <w:p w14:paraId="1CB64B47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1872AE8C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77076A96" w14:textId="77777777" w:rsidTr="00E96556">
        <w:trPr>
          <w:jc w:val="center"/>
        </w:trPr>
        <w:tc>
          <w:tcPr>
            <w:tcW w:w="4876" w:type="dxa"/>
          </w:tcPr>
          <w:p w14:paraId="28567EA0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194494A6" w14:textId="77777777" w:rsidR="000B7172" w:rsidRPr="00BA4D32" w:rsidRDefault="000B7172" w:rsidP="00E96556">
            <w:pPr>
              <w:pStyle w:val="Normal6a"/>
              <w:rPr>
                <w:b/>
                <w:i/>
                <w:szCs w:val="24"/>
              </w:rPr>
            </w:pPr>
            <w:r w:rsidRPr="00BA4D32">
              <w:rPr>
                <w:b/>
                <w:i/>
              </w:rPr>
              <w:t>(-a)</w:t>
            </w:r>
            <w:r w:rsidRPr="00BA4D32">
              <w:rPr>
                <w:b/>
                <w:i/>
              </w:rPr>
              <w:tab/>
              <w:t>il-paragrafu 1 huwa sostitwit b’dan li ġej:</w:t>
            </w:r>
          </w:p>
        </w:tc>
      </w:tr>
      <w:tr w:rsidR="000B7172" w:rsidRPr="00BA4D32" w14:paraId="5B93B558" w14:textId="77777777" w:rsidTr="00E96556">
        <w:trPr>
          <w:jc w:val="center"/>
        </w:trPr>
        <w:tc>
          <w:tcPr>
            <w:tcW w:w="4876" w:type="dxa"/>
            <w:hideMark/>
          </w:tcPr>
          <w:p w14:paraId="7290E4DD" w14:textId="77777777" w:rsidR="000B7172" w:rsidRPr="00BA4D32" w:rsidRDefault="000B7172" w:rsidP="00E96556">
            <w:pPr>
              <w:pStyle w:val="Normal6a"/>
            </w:pPr>
            <w:r w:rsidRPr="00BA4D32">
              <w:t>1.</w:t>
            </w:r>
            <w:r w:rsidRPr="00BA4D32">
              <w:tab/>
              <w:t xml:space="preserve">L-Istati Membri għandhom jiżguraw li l-vjaġġatur jista’ jittermina l-kuntratt ta’ pakkett </w:t>
            </w:r>
            <w:r w:rsidRPr="00BA4D32">
              <w:rPr>
                <w:b/>
                <w:bCs/>
                <w:i/>
                <w:iCs/>
              </w:rPr>
              <w:t>ta’ vjaġġar</w:t>
            </w:r>
            <w:r w:rsidRPr="00BA4D32">
              <w:t xml:space="preserve"> fi kwalunkwe ħin qabel il-bidu tal-pakkett. Fejn il-vjaġġatur jittermina l-kuntratt ta’ pakkett </w:t>
            </w:r>
            <w:r w:rsidRPr="00BA4D32">
              <w:rPr>
                <w:b/>
                <w:bCs/>
                <w:i/>
                <w:iCs/>
              </w:rPr>
              <w:t>ta’ vjaġġar</w:t>
            </w:r>
            <w:r w:rsidRPr="00BA4D32">
              <w:t xml:space="preserve"> skont dan il-paragrafu, il-vjaġġatur jista’ jkollu jħallas tariffa ta’ terminazzjoni </w:t>
            </w:r>
            <w:r w:rsidRPr="00BA4D32">
              <w:rPr>
                <w:b/>
                <w:i/>
              </w:rPr>
              <w:t xml:space="preserve">adatta u ġustifikabbli lill-organizzatur. Il-kuntratt ta’ pakkett ta’ vjaġġar jista’ jispeċifika tariffi raġonevoli </w:t>
            </w:r>
            <w:proofErr w:type="spellStart"/>
            <w:r w:rsidRPr="00BA4D32">
              <w:rPr>
                <w:b/>
                <w:i/>
              </w:rPr>
              <w:lastRenderedPageBreak/>
              <w:t>standardizzati</w:t>
            </w:r>
            <w:proofErr w:type="spellEnd"/>
            <w:r w:rsidRPr="00BA4D32">
              <w:rPr>
                <w:b/>
                <w:i/>
              </w:rPr>
              <w:t xml:space="preserve"> ta’ terminazzjoni </w:t>
            </w:r>
            <w:proofErr w:type="spellStart"/>
            <w:r w:rsidRPr="00BA4D32">
              <w:rPr>
                <w:b/>
                <w:i/>
              </w:rPr>
              <w:t>bbażati</w:t>
            </w:r>
            <w:proofErr w:type="spellEnd"/>
            <w:r w:rsidRPr="00BA4D32">
              <w:rPr>
                <w:b/>
                <w:i/>
              </w:rPr>
              <w:t xml:space="preserve"> fuq iż-żmien tat-terminazzjoni tal-kuntratt qabel il-bidu tal-pakkett u l-</w:t>
            </w:r>
            <w:proofErr w:type="spellStart"/>
            <w:r w:rsidRPr="00BA4D32">
              <w:rPr>
                <w:b/>
                <w:i/>
              </w:rPr>
              <w:t>iffrankar</w:t>
            </w:r>
            <w:proofErr w:type="spellEnd"/>
            <w:r w:rsidRPr="00BA4D32">
              <w:rPr>
                <w:b/>
                <w:i/>
              </w:rPr>
              <w:t xml:space="preserve"> mistenni ta’ spejjeż u dħul mill-użu alternattiv tas-servizzi tal-ivvjaġġar. Fin-nuqqas ta’ tariffi </w:t>
            </w:r>
            <w:proofErr w:type="spellStart"/>
            <w:r w:rsidRPr="00BA4D32">
              <w:rPr>
                <w:b/>
                <w:i/>
              </w:rPr>
              <w:t>standardizzati</w:t>
            </w:r>
            <w:proofErr w:type="spellEnd"/>
            <w:r w:rsidRPr="00BA4D32">
              <w:rPr>
                <w:b/>
                <w:i/>
              </w:rPr>
              <w:t xml:space="preserve"> ta’ terminazzjoni, l-ammont tat-tariffa ta’ terminazzjoni għandu jikkorrispondi għall-prezz tal-pakkett nieqes l-ispejjeż </w:t>
            </w:r>
            <w:proofErr w:type="spellStart"/>
            <w:r w:rsidRPr="00BA4D32">
              <w:rPr>
                <w:b/>
                <w:i/>
              </w:rPr>
              <w:t>iffrankati</w:t>
            </w:r>
            <w:proofErr w:type="spellEnd"/>
            <w:r w:rsidRPr="00BA4D32">
              <w:rPr>
                <w:b/>
                <w:i/>
              </w:rPr>
              <w:t xml:space="preserve"> u d-dħul mill-użu alternattiv tas-servizzi tal-ivvjaġġar. Fuq talba tal-vjaġġatur l-organizzatur għandu jipprovdi ġustifikazzjoni għall-ammont tat-tariffi ta’ terminazzjoni.</w:t>
            </w:r>
          </w:p>
        </w:tc>
        <w:tc>
          <w:tcPr>
            <w:tcW w:w="4876" w:type="dxa"/>
            <w:hideMark/>
          </w:tcPr>
          <w:p w14:paraId="3BA8F389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lastRenderedPageBreak/>
              <w:t>“1.</w:t>
            </w:r>
            <w:r w:rsidRPr="00BA4D32">
              <w:tab/>
              <w:t xml:space="preserve">L-Istati Membri għandhom jiżguraw li l-vjaġġatur jista’ jittermina l-kuntratt ta’ pakkett </w:t>
            </w:r>
            <w:r w:rsidRPr="00BA4D32">
              <w:rPr>
                <w:b/>
                <w:bCs/>
                <w:i/>
                <w:iCs/>
              </w:rPr>
              <w:t>tal-ivvjaġġar</w:t>
            </w:r>
            <w:r w:rsidRPr="00BA4D32">
              <w:t xml:space="preserve"> fi kwalunkwe ħin qabel il-bidu tal-pakkett. Fejn il-vjaġġatur jittermina l-kuntratt ta’ pakkett </w:t>
            </w:r>
            <w:r w:rsidRPr="00BA4D32">
              <w:rPr>
                <w:b/>
                <w:bCs/>
                <w:i/>
                <w:iCs/>
              </w:rPr>
              <w:t>tal-ivvjaġġar</w:t>
            </w:r>
            <w:r w:rsidRPr="00BA4D32">
              <w:t xml:space="preserve"> skont dan il-paragrafu, il-vjaġġatur jista’ jkollu jħallas tariffa ta’ terminazzjoni </w:t>
            </w:r>
            <w:proofErr w:type="spellStart"/>
            <w:r w:rsidRPr="00BA4D32">
              <w:rPr>
                <w:b/>
                <w:i/>
              </w:rPr>
              <w:t>standardizzata</w:t>
            </w:r>
            <w:proofErr w:type="spellEnd"/>
            <w:r w:rsidRPr="00BA4D32">
              <w:rPr>
                <w:b/>
                <w:i/>
              </w:rPr>
              <w:t xml:space="preserve"> kif stipulat fil-kuntratt</w:t>
            </w:r>
            <w:r w:rsidRPr="00BA4D32">
              <w:t>.”</w:t>
            </w:r>
          </w:p>
        </w:tc>
      </w:tr>
    </w:tbl>
    <w:p w14:paraId="4CA0E45C" w14:textId="77777777" w:rsidR="000B7172" w:rsidRPr="00BA4D32" w:rsidRDefault="000B7172" w:rsidP="000B7172"/>
    <w:p w14:paraId="53656CC5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48</w:t>
      </w:r>
    </w:p>
    <w:p w14:paraId="750AA91D" w14:textId="77777777" w:rsidR="000B7172" w:rsidRPr="00BA4D32" w:rsidRDefault="000B7172" w:rsidP="000B7172"/>
    <w:p w14:paraId="3506BECA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5ED20B98" w14:textId="77777777" w:rsidR="000B7172" w:rsidRPr="00BA4D32" w:rsidRDefault="000B7172" w:rsidP="000B7172">
      <w:pPr>
        <w:pStyle w:val="NormalBold"/>
        <w:keepNext/>
      </w:pPr>
      <w:r w:rsidRPr="00BA4D32">
        <w:t>Artikolu 1 – paragrafu 1 – punt 7 – punt -</w:t>
      </w:r>
      <w:proofErr w:type="spellStart"/>
      <w:r w:rsidRPr="00BA4D32">
        <w:t>aa</w:t>
      </w:r>
      <w:proofErr w:type="spellEnd"/>
      <w:r w:rsidRPr="00BA4D32">
        <w:t xml:space="preserve"> (ġdid)</w:t>
      </w:r>
    </w:p>
    <w:p w14:paraId="3B13B99C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7EC46504" w14:textId="77777777" w:rsidR="000B7172" w:rsidRPr="00BA4D32" w:rsidRDefault="000B7172" w:rsidP="000B7172">
      <w:r w:rsidRPr="00BA4D32">
        <w:t xml:space="preserve">Artikolu 12 – paragrafu 1 – </w:t>
      </w:r>
      <w:proofErr w:type="spellStart"/>
      <w:r w:rsidRPr="00BA4D32">
        <w:t>subparagrafu</w:t>
      </w:r>
      <w:proofErr w:type="spellEnd"/>
      <w:r w:rsidRPr="00BA4D32">
        <w:t xml:space="preserve"> 1a (ġdid)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579EE92F" w14:textId="77777777" w:rsidTr="00E96556">
        <w:trPr>
          <w:jc w:val="center"/>
        </w:trPr>
        <w:tc>
          <w:tcPr>
            <w:tcW w:w="9752" w:type="dxa"/>
            <w:gridSpan w:val="2"/>
          </w:tcPr>
          <w:p w14:paraId="4F64585E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77D16EC8" w14:textId="77777777" w:rsidTr="00E96556">
        <w:trPr>
          <w:jc w:val="center"/>
        </w:trPr>
        <w:tc>
          <w:tcPr>
            <w:tcW w:w="4876" w:type="dxa"/>
            <w:hideMark/>
          </w:tcPr>
          <w:p w14:paraId="0664A484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5E0819C4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2A95224C" w14:textId="77777777" w:rsidTr="00E96556">
        <w:trPr>
          <w:jc w:val="center"/>
        </w:trPr>
        <w:tc>
          <w:tcPr>
            <w:tcW w:w="4876" w:type="dxa"/>
          </w:tcPr>
          <w:p w14:paraId="3893F527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1F30B4CF" w14:textId="77777777" w:rsidR="000B7172" w:rsidRPr="00BA4D32" w:rsidRDefault="000B7172" w:rsidP="00E96556">
            <w:pPr>
              <w:pStyle w:val="Normal6a"/>
              <w:rPr>
                <w:b/>
                <w:i/>
                <w:szCs w:val="24"/>
              </w:rPr>
            </w:pPr>
            <w:r w:rsidRPr="00BA4D32">
              <w:rPr>
                <w:b/>
                <w:i/>
              </w:rPr>
              <w:t>(-</w:t>
            </w:r>
            <w:proofErr w:type="spellStart"/>
            <w:r w:rsidRPr="00BA4D32">
              <w:rPr>
                <w:b/>
                <w:i/>
              </w:rPr>
              <w:t>aa</w:t>
            </w:r>
            <w:proofErr w:type="spellEnd"/>
            <w:r w:rsidRPr="00BA4D32">
              <w:rPr>
                <w:b/>
                <w:i/>
              </w:rPr>
              <w:t>)</w:t>
            </w:r>
            <w:r w:rsidRPr="00BA4D32">
              <w:rPr>
                <w:b/>
                <w:i/>
              </w:rPr>
              <w:tab/>
              <w:t xml:space="preserve">fil-paragrafu 1, jiżdied </w:t>
            </w:r>
            <w:proofErr w:type="spellStart"/>
            <w:r w:rsidRPr="00BA4D32">
              <w:rPr>
                <w:b/>
                <w:i/>
              </w:rPr>
              <w:t>is-subparagrafu</w:t>
            </w:r>
            <w:proofErr w:type="spellEnd"/>
            <w:r w:rsidRPr="00BA4D32">
              <w:rPr>
                <w:b/>
                <w:i/>
              </w:rPr>
              <w:t xml:space="preserve"> li ġej:</w:t>
            </w:r>
          </w:p>
        </w:tc>
      </w:tr>
      <w:tr w:rsidR="000B7172" w:rsidRPr="00BA4D32" w14:paraId="5F70722F" w14:textId="77777777" w:rsidTr="00E96556">
        <w:trPr>
          <w:jc w:val="center"/>
        </w:trPr>
        <w:tc>
          <w:tcPr>
            <w:tcW w:w="4876" w:type="dxa"/>
          </w:tcPr>
          <w:p w14:paraId="365180D2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6FC7CF81" w14:textId="77777777" w:rsidR="000B7172" w:rsidRPr="00BA4D32" w:rsidRDefault="000B7172" w:rsidP="00E96556">
            <w:pPr>
              <w:pStyle w:val="Normal6"/>
              <w:rPr>
                <w:b/>
                <w:i/>
                <w:szCs w:val="24"/>
              </w:rPr>
            </w:pPr>
            <w:r w:rsidRPr="00BA4D32">
              <w:rPr>
                <w:b/>
                <w:i/>
              </w:rPr>
              <w:t xml:space="preserve">“L-organizzatur għandu jiddikjara b’mod ċar jew l-ammont speċifiku tat-tariffa ta' terminazzjoni </w:t>
            </w:r>
            <w:proofErr w:type="spellStart"/>
            <w:r w:rsidRPr="00BA4D32">
              <w:rPr>
                <w:b/>
                <w:i/>
              </w:rPr>
              <w:t>standardizzata</w:t>
            </w:r>
            <w:proofErr w:type="spellEnd"/>
            <w:r w:rsidRPr="00BA4D32">
              <w:rPr>
                <w:b/>
                <w:i/>
              </w:rPr>
              <w:t xml:space="preserve"> jew il-metodu ta’ kalkolu fl-informazzjoni </w:t>
            </w:r>
            <w:proofErr w:type="spellStart"/>
            <w:r w:rsidRPr="00BA4D32">
              <w:rPr>
                <w:b/>
                <w:i/>
              </w:rPr>
              <w:t>prekuntrattwali</w:t>
            </w:r>
            <w:proofErr w:type="spellEnd"/>
            <w:r w:rsidRPr="00BA4D32">
              <w:rPr>
                <w:b/>
                <w:i/>
              </w:rPr>
              <w:t xml:space="preserve"> pprovduta lill-vjaġġatur. It-tariffa ta’ terminazzjoni </w:t>
            </w:r>
            <w:proofErr w:type="spellStart"/>
            <w:r w:rsidRPr="00BA4D32">
              <w:rPr>
                <w:b/>
                <w:i/>
              </w:rPr>
              <w:t>standardizzata</w:t>
            </w:r>
            <w:proofErr w:type="spellEnd"/>
            <w:r w:rsidRPr="00BA4D32">
              <w:rPr>
                <w:b/>
                <w:i/>
              </w:rPr>
              <w:t xml:space="preserve"> għandha tkun xierqa u ġustifikabbli, filwaqt li tqis pereżempju ż-żmien tat-terminazzjoni qabel il-bidu tal-pakkett, l-</w:t>
            </w:r>
            <w:proofErr w:type="spellStart"/>
            <w:r w:rsidRPr="00BA4D32">
              <w:rPr>
                <w:b/>
                <w:i/>
              </w:rPr>
              <w:t>iffrankar</w:t>
            </w:r>
            <w:proofErr w:type="spellEnd"/>
            <w:r w:rsidRPr="00BA4D32">
              <w:rPr>
                <w:b/>
                <w:i/>
              </w:rPr>
              <w:t xml:space="preserve"> mistenni tal-</w:t>
            </w:r>
            <w:proofErr w:type="spellStart"/>
            <w:r w:rsidRPr="00BA4D32">
              <w:rPr>
                <w:b/>
                <w:i/>
              </w:rPr>
              <w:t>kostijiet</w:t>
            </w:r>
            <w:proofErr w:type="spellEnd"/>
            <w:r w:rsidRPr="00BA4D32">
              <w:rPr>
                <w:b/>
                <w:i/>
              </w:rPr>
              <w:t>, u l-introjtu potenzjali mill-użu alternattiv tas-servizzi tal-ivvjaġġar.”</w:t>
            </w:r>
          </w:p>
        </w:tc>
      </w:tr>
    </w:tbl>
    <w:p w14:paraId="77D96BAF" w14:textId="77777777" w:rsidR="000B7172" w:rsidRPr="00BA4D32" w:rsidRDefault="000B7172" w:rsidP="000B7172"/>
    <w:p w14:paraId="6B050704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49</w:t>
      </w:r>
    </w:p>
    <w:p w14:paraId="3AEB1AC4" w14:textId="77777777" w:rsidR="000B7172" w:rsidRPr="00BA4D32" w:rsidRDefault="000B7172" w:rsidP="000B7172"/>
    <w:p w14:paraId="686EA3D9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7790A315" w14:textId="77777777" w:rsidR="000B7172" w:rsidRPr="00BA4D32" w:rsidRDefault="000B7172" w:rsidP="000B7172">
      <w:pPr>
        <w:pStyle w:val="NormalBold"/>
      </w:pPr>
      <w:r w:rsidRPr="00BA4D32">
        <w:t>Artikolu 1 – paragrafu 1 – punt 7 – punt a</w:t>
      </w:r>
    </w:p>
    <w:p w14:paraId="02CD4203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176A176D" w14:textId="77777777" w:rsidR="000B7172" w:rsidRPr="00BA4D32" w:rsidRDefault="000B7172" w:rsidP="000B7172">
      <w:r w:rsidRPr="00BA4D32">
        <w:t>Artikolu 12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25D3CC11" w14:textId="77777777" w:rsidTr="00E96556">
        <w:trPr>
          <w:jc w:val="center"/>
        </w:trPr>
        <w:tc>
          <w:tcPr>
            <w:tcW w:w="9752" w:type="dxa"/>
            <w:gridSpan w:val="2"/>
          </w:tcPr>
          <w:p w14:paraId="5C117C20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1DCE2E8" w14:textId="77777777" w:rsidTr="00E96556">
        <w:trPr>
          <w:jc w:val="center"/>
        </w:trPr>
        <w:tc>
          <w:tcPr>
            <w:tcW w:w="4876" w:type="dxa"/>
            <w:hideMark/>
          </w:tcPr>
          <w:p w14:paraId="494865FE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797D957D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008FEDBE" w14:textId="77777777" w:rsidTr="00E96556">
        <w:trPr>
          <w:jc w:val="center"/>
        </w:trPr>
        <w:tc>
          <w:tcPr>
            <w:tcW w:w="4876" w:type="dxa"/>
          </w:tcPr>
          <w:p w14:paraId="71F9B9EA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145E4BD5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</w:p>
        </w:tc>
      </w:tr>
      <w:tr w:rsidR="000B7172" w:rsidRPr="00BA4D32" w14:paraId="19031F5E" w14:textId="77777777" w:rsidTr="00E96556">
        <w:trPr>
          <w:jc w:val="center"/>
        </w:trPr>
        <w:tc>
          <w:tcPr>
            <w:tcW w:w="4876" w:type="dxa"/>
            <w:hideMark/>
          </w:tcPr>
          <w:p w14:paraId="2CA050D1" w14:textId="77777777" w:rsidR="000B7172" w:rsidRPr="00BA4D32" w:rsidRDefault="000B7172" w:rsidP="00E96556">
            <w:pPr>
              <w:pStyle w:val="Normal6"/>
            </w:pPr>
            <w:r w:rsidRPr="00BA4D32">
              <w:t>2.</w:t>
            </w:r>
            <w:r w:rsidRPr="00BA4D32">
              <w:tab/>
              <w:t xml:space="preserve">Bla ħsara għall-paragrafu 1, il-vjaġġatur għandu jkollu d-dritt li jittermina l-kuntratt ta’ pakkett tal-ivvjaġġar qabel il-bidu tal-pakkett mingħajr ma jħallas l-ebda tariffa ta’ terminazzjoni </w:t>
            </w:r>
            <w:r w:rsidRPr="00BA4D32">
              <w:rPr>
                <w:b/>
                <w:i/>
              </w:rPr>
              <w:t>fil-każ ta’ ċirkostanzi inevitabbli u straordinarji li jseħħu fid-destinazzjoni tal-ivvjaġġar jew fil-viċinanza immedjata tagħha, fil-post ta’ residenza jew tat-tluq tal-vjaġġatur jew</w:t>
            </w:r>
            <w:r w:rsidRPr="00BA4D32">
              <w:t xml:space="preserve"> li </w:t>
            </w:r>
            <w:r w:rsidRPr="00BA4D32">
              <w:rPr>
                <w:b/>
                <w:i/>
              </w:rPr>
              <w:t>jaffettwaw il-vjaġġ lejn id-destinazzjoni, fejn ċirkostanzi bħal dawn jaffettwaw</w:t>
            </w:r>
            <w:r w:rsidRPr="00BA4D32">
              <w:t xml:space="preserve"> b’mod </w:t>
            </w:r>
            <w:r w:rsidRPr="00BA4D32">
              <w:rPr>
                <w:b/>
                <w:i/>
              </w:rPr>
              <w:t>sinifikanti l-eżekuzzjoni tal-pakkett. Il-vjaġġatur jista’ jittermina l-kuntratt meta jkun raġonevolment mistenni</w:t>
            </w:r>
            <w:r w:rsidRPr="00BA4D32">
              <w:t xml:space="preserve"> li </w:t>
            </w:r>
            <w:r w:rsidRPr="00BA4D32">
              <w:rPr>
                <w:b/>
                <w:i/>
              </w:rPr>
              <w:t>l-eżekuzzjoni tal-kuntratt ta’ pakkett tal-ivvjaġġar se tkun affettwata b’mod sinifikanti minn ċirkostanzi inevitabbli u straordinarji</w:t>
            </w:r>
            <w:r w:rsidRPr="00BA4D32">
              <w:t>. F’każ ta’ terminazzjoni tal-kuntratt ta’ pakkett tal-ivvjaġġar f’</w:t>
            </w:r>
            <w:proofErr w:type="spellStart"/>
            <w:r w:rsidRPr="00BA4D32">
              <w:t>konformità</w:t>
            </w:r>
            <w:proofErr w:type="spellEnd"/>
            <w:r w:rsidRPr="00BA4D32">
              <w:t xml:space="preserve"> ma’ dan il-paragrafu, il-vjaġġatur għandu jkun intitolat għal rifużjoni sħiħa ta’ kull pagament li sar għall-pakkett, iżda ma għandux ikun intitolat għal kumpens addizzjonali.</w:t>
            </w:r>
          </w:p>
        </w:tc>
        <w:tc>
          <w:tcPr>
            <w:tcW w:w="4876" w:type="dxa"/>
            <w:hideMark/>
          </w:tcPr>
          <w:p w14:paraId="1D491DA6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2.</w:t>
            </w:r>
            <w:r w:rsidRPr="00BA4D32">
              <w:tab/>
              <w:t xml:space="preserve">Bla ħsara għall-paragrafu 1, il-vjaġġatur għandu jkollu d-dritt li jittermina l-kuntratt ta’ pakkett tal-ivvjaġġar qabel il-bidu tal-pakkett mingħajr ma jħallas l-ebda tariffa ta’ terminazzjoni </w:t>
            </w:r>
            <w:r w:rsidRPr="00BA4D32">
              <w:rPr>
                <w:b/>
                <w:i/>
              </w:rPr>
              <w:t xml:space="preserve">meta jkun raġonevolment mistenni li l-kuntratt tal-pakkett tal-ivjaġġar se jkun </w:t>
            </w:r>
            <w:proofErr w:type="spellStart"/>
            <w:r w:rsidRPr="00BA4D32">
              <w:rPr>
                <w:b/>
                <w:i/>
              </w:rPr>
              <w:t>affettwat</w:t>
            </w:r>
            <w:proofErr w:type="spellEnd"/>
            <w:r w:rsidRPr="00BA4D32">
              <w:t xml:space="preserve"> b’mod oġġettiv u sinifikanti minn ċirkostanzi inevitabbli u straordinarji li jseħħu fil-post tad-destinazzjoni jew fil-viċinanza immedjata tagħha, </w:t>
            </w:r>
            <w:r w:rsidRPr="00BA4D32">
              <w:rPr>
                <w:b/>
                <w:i/>
              </w:rPr>
              <w:t>fil-post tat-tluq jew li jaffettwaw il-vjaġġ tal-vjaġġatur</w:t>
            </w:r>
            <w:r w:rsidRPr="00BA4D32">
              <w:t>. F’każ ta’ terminazzjoni tal-kuntratt ta’ pakkett tal-ivvjaġġar f’</w:t>
            </w:r>
            <w:proofErr w:type="spellStart"/>
            <w:r w:rsidRPr="00BA4D32">
              <w:t>konformità</w:t>
            </w:r>
            <w:proofErr w:type="spellEnd"/>
            <w:r w:rsidRPr="00BA4D32">
              <w:t xml:space="preserve"> ma’ dan il-paragrafu, il-vjaġġatur għandu jkun intitolat għal rifużjoni sħiħa ta’ kull pagament li sar għall-pakkett, iżda ma għandux ikun intitolat għal kumpens addizzjonali.</w:t>
            </w:r>
          </w:p>
        </w:tc>
      </w:tr>
    </w:tbl>
    <w:p w14:paraId="27D721DE" w14:textId="77777777" w:rsidR="000B7172" w:rsidRPr="00BA4D32" w:rsidRDefault="000B7172" w:rsidP="000B7172"/>
    <w:p w14:paraId="033B1323" w14:textId="77777777" w:rsidR="000B7172" w:rsidRPr="00BA4D32" w:rsidRDefault="000B7172" w:rsidP="000B7172">
      <w:pPr>
        <w:pStyle w:val="AmNumberTabs"/>
        <w:keepNext/>
      </w:pPr>
      <w:r w:rsidRPr="00BA4D32">
        <w:t>Emenda</w:t>
      </w:r>
      <w:r w:rsidRPr="00BA4D32">
        <w:tab/>
      </w:r>
      <w:r w:rsidRPr="00BA4D32">
        <w:tab/>
        <w:t>50</w:t>
      </w:r>
    </w:p>
    <w:p w14:paraId="0C59DA81" w14:textId="77777777" w:rsidR="000B7172" w:rsidRPr="00BA4D32" w:rsidRDefault="000B7172" w:rsidP="000B7172"/>
    <w:p w14:paraId="6E204C36" w14:textId="77777777" w:rsidR="000B7172" w:rsidRPr="00BA4D32" w:rsidRDefault="000B7172" w:rsidP="000B7172">
      <w:pPr>
        <w:pStyle w:val="NormalBold12b"/>
        <w:keepNext/>
      </w:pPr>
      <w:r w:rsidRPr="00BA4D32">
        <w:t>Proposta għal direttiva</w:t>
      </w:r>
    </w:p>
    <w:p w14:paraId="6818956D" w14:textId="77777777" w:rsidR="000B7172" w:rsidRPr="00BA4D32" w:rsidRDefault="000B7172" w:rsidP="000B7172">
      <w:pPr>
        <w:pStyle w:val="NormalBold"/>
        <w:keepNext/>
      </w:pPr>
      <w:r w:rsidRPr="00BA4D32">
        <w:t>Artikolu 1 – paragrafu 1 – punt 7 – punt </w:t>
      </w:r>
      <w:proofErr w:type="spellStart"/>
      <w:r w:rsidRPr="00BA4D32">
        <w:t>aa</w:t>
      </w:r>
      <w:proofErr w:type="spellEnd"/>
      <w:r w:rsidRPr="00BA4D32">
        <w:t xml:space="preserve"> (ġdid)</w:t>
      </w:r>
    </w:p>
    <w:p w14:paraId="1229596E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57589AD7" w14:textId="77777777" w:rsidR="000B7172" w:rsidRPr="00BA4D32" w:rsidRDefault="000B7172" w:rsidP="000B7172">
      <w:r w:rsidRPr="00BA4D32">
        <w:t xml:space="preserve">Artikolu 12 – paragrafu 3 – parti </w:t>
      </w:r>
      <w:proofErr w:type="spellStart"/>
      <w:r w:rsidRPr="00BA4D32">
        <w:t>introduttorja</w:t>
      </w:r>
      <w:proofErr w:type="spellEnd"/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0FE8E61F" w14:textId="77777777" w:rsidTr="00E96556">
        <w:trPr>
          <w:jc w:val="center"/>
        </w:trPr>
        <w:tc>
          <w:tcPr>
            <w:tcW w:w="9752" w:type="dxa"/>
            <w:gridSpan w:val="2"/>
          </w:tcPr>
          <w:p w14:paraId="7D3907B0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3F20F5DE" w14:textId="77777777" w:rsidTr="00E96556">
        <w:trPr>
          <w:jc w:val="center"/>
        </w:trPr>
        <w:tc>
          <w:tcPr>
            <w:tcW w:w="4876" w:type="dxa"/>
            <w:hideMark/>
          </w:tcPr>
          <w:p w14:paraId="74D0FE69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10BD0978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227D94E5" w14:textId="77777777" w:rsidTr="00E96556">
        <w:trPr>
          <w:jc w:val="center"/>
        </w:trPr>
        <w:tc>
          <w:tcPr>
            <w:tcW w:w="4876" w:type="dxa"/>
          </w:tcPr>
          <w:p w14:paraId="6E85251B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04ED6663" w14:textId="77777777" w:rsidR="000B7172" w:rsidRPr="00BA4D32" w:rsidRDefault="000B7172" w:rsidP="00E96556">
            <w:pPr>
              <w:pStyle w:val="Normal6a"/>
              <w:rPr>
                <w:b/>
                <w:i/>
                <w:szCs w:val="24"/>
              </w:rPr>
            </w:pPr>
            <w:r w:rsidRPr="00BA4D32">
              <w:rPr>
                <w:b/>
                <w:i/>
              </w:rPr>
              <w:t>(</w:t>
            </w:r>
            <w:proofErr w:type="spellStart"/>
            <w:r w:rsidRPr="00BA4D32">
              <w:rPr>
                <w:b/>
                <w:i/>
              </w:rPr>
              <w:t>aa</w:t>
            </w:r>
            <w:proofErr w:type="spellEnd"/>
            <w:r w:rsidRPr="00BA4D32">
              <w:rPr>
                <w:b/>
                <w:i/>
              </w:rPr>
              <w:t>)</w:t>
            </w:r>
            <w:r w:rsidRPr="00BA4D32">
              <w:rPr>
                <w:b/>
                <w:i/>
              </w:rPr>
              <w:tab/>
              <w:t xml:space="preserve">fil-paragrafu 3, il-parti </w:t>
            </w:r>
            <w:proofErr w:type="spellStart"/>
            <w:r w:rsidRPr="00BA4D32">
              <w:rPr>
                <w:b/>
                <w:i/>
              </w:rPr>
              <w:t>introduttorja</w:t>
            </w:r>
            <w:proofErr w:type="spellEnd"/>
            <w:r w:rsidRPr="00BA4D32">
              <w:rPr>
                <w:b/>
                <w:i/>
              </w:rPr>
              <w:t xml:space="preserve"> hija sostitwita b’dan li ġej:</w:t>
            </w:r>
          </w:p>
        </w:tc>
      </w:tr>
      <w:tr w:rsidR="000B7172" w:rsidRPr="00BA4D32" w14:paraId="4EF1D1EA" w14:textId="77777777" w:rsidTr="00E96556">
        <w:trPr>
          <w:jc w:val="center"/>
        </w:trPr>
        <w:tc>
          <w:tcPr>
            <w:tcW w:w="4876" w:type="dxa"/>
            <w:hideMark/>
          </w:tcPr>
          <w:p w14:paraId="46C5E01F" w14:textId="77777777" w:rsidR="000B7172" w:rsidRPr="00BA4D32" w:rsidRDefault="000B7172" w:rsidP="00E96556">
            <w:pPr>
              <w:pStyle w:val="Normal6"/>
            </w:pPr>
            <w:r w:rsidRPr="00BA4D32">
              <w:t>3.</w:t>
            </w:r>
            <w:r w:rsidRPr="00BA4D32">
              <w:tab/>
              <w:t xml:space="preserve">L-organizzatur jista’ jittermina l-kuntratt ta’ pakkett </w:t>
            </w:r>
            <w:r w:rsidRPr="00BA4D32">
              <w:rPr>
                <w:b/>
                <w:bCs/>
                <w:i/>
                <w:iCs/>
              </w:rPr>
              <w:t>ta’ vjaġġar</w:t>
            </w:r>
            <w:r w:rsidRPr="00BA4D32">
              <w:t xml:space="preserve"> u jagħti lill-vjaġġatur rifużjoni sħiħa ta’ kull pagament li jkun sar għall-pakkett, </w:t>
            </w:r>
            <w:r w:rsidRPr="00BA4D32">
              <w:rPr>
                <w:b/>
                <w:bCs/>
                <w:i/>
                <w:iCs/>
              </w:rPr>
              <w:t>iżda</w:t>
            </w:r>
            <w:r w:rsidRPr="00BA4D32">
              <w:t xml:space="preserve"> ma għandux ikun responsabbli għal kumpens addizzjonali, jekk:</w:t>
            </w:r>
          </w:p>
        </w:tc>
        <w:tc>
          <w:tcPr>
            <w:tcW w:w="4876" w:type="dxa"/>
            <w:hideMark/>
          </w:tcPr>
          <w:p w14:paraId="3033D151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“3.</w:t>
            </w:r>
            <w:r w:rsidRPr="00BA4D32">
              <w:tab/>
              <w:t xml:space="preserve">L-organizzatur jista’ jittermina l-kuntratt ta’ pakkett </w:t>
            </w:r>
            <w:r w:rsidRPr="00BA4D32">
              <w:rPr>
                <w:b/>
                <w:bCs/>
                <w:i/>
                <w:iCs/>
              </w:rPr>
              <w:t>tal-ivvjaġġar</w:t>
            </w:r>
            <w:r w:rsidRPr="00BA4D32">
              <w:t xml:space="preserve"> u jagħti lill-vjaġġatur rifużjoni sħiħa ta’ kull pagament li jkun sar għall-pakkett, </w:t>
            </w:r>
            <w:r w:rsidRPr="00BA4D32">
              <w:rPr>
                <w:b/>
                <w:i/>
              </w:rPr>
              <w:t xml:space="preserve">jew joffri, b’mod mhux </w:t>
            </w:r>
            <w:proofErr w:type="spellStart"/>
            <w:r w:rsidRPr="00BA4D32">
              <w:rPr>
                <w:b/>
                <w:i/>
              </w:rPr>
              <w:t>vinkolanti</w:t>
            </w:r>
            <w:proofErr w:type="spellEnd"/>
            <w:r w:rsidRPr="00BA4D32">
              <w:rPr>
                <w:b/>
                <w:i/>
              </w:rPr>
              <w:t xml:space="preserve">, sostanzjalment l-istess pakkett permezz ta’ </w:t>
            </w:r>
            <w:r w:rsidRPr="00BA4D32">
              <w:rPr>
                <w:b/>
                <w:i/>
              </w:rPr>
              <w:lastRenderedPageBreak/>
              <w:t>trasportaturi u mezzi ta’ trasport alternattivi, jew servizz tal-ivvjaġġar alternattiv biex jissostitwixxi l-pakkett oriġinali</w:t>
            </w:r>
            <w:r w:rsidRPr="00BA4D32">
              <w:t xml:space="preserve">, </w:t>
            </w:r>
            <w:r w:rsidRPr="00BA4D32">
              <w:rPr>
                <w:b/>
                <w:i/>
              </w:rPr>
              <w:t xml:space="preserve">jew komponenti ta’ dak il-pakkett. </w:t>
            </w:r>
          </w:p>
        </w:tc>
      </w:tr>
      <w:tr w:rsidR="000B7172" w:rsidRPr="00BA4D32" w14:paraId="76161D07" w14:textId="77777777" w:rsidTr="00E96556">
        <w:trPr>
          <w:jc w:val="center"/>
        </w:trPr>
        <w:tc>
          <w:tcPr>
            <w:tcW w:w="4876" w:type="dxa"/>
          </w:tcPr>
          <w:p w14:paraId="2E0ECE68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</w:tcPr>
          <w:p w14:paraId="091141CD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bCs/>
                <w:i/>
                <w:iCs/>
              </w:rPr>
              <w:t>Madankollu, l</w:t>
            </w:r>
            <w:r w:rsidRPr="00BA4D32">
              <w:rPr>
                <w:b/>
                <w:i/>
              </w:rPr>
              <w:t xml:space="preserve">-organizzatur </w:t>
            </w:r>
            <w:r w:rsidRPr="00BA4D32">
              <w:t>ma għandux ikun responsabbli għal kumpens addizzjonali, jekk</w:t>
            </w:r>
            <w:r w:rsidRPr="00BA4D32">
              <w:rPr>
                <w:b/>
                <w:i/>
              </w:rPr>
              <w:t>:</w:t>
            </w:r>
            <w:r w:rsidRPr="00BA4D32">
              <w:t>”</w:t>
            </w:r>
          </w:p>
        </w:tc>
      </w:tr>
    </w:tbl>
    <w:p w14:paraId="4964814A" w14:textId="77777777" w:rsidR="000B7172" w:rsidRPr="00BA4D32" w:rsidRDefault="000B7172" w:rsidP="000B7172"/>
    <w:p w14:paraId="2FC0D584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51</w:t>
      </w:r>
    </w:p>
    <w:p w14:paraId="13CBF66F" w14:textId="77777777" w:rsidR="000B7172" w:rsidRPr="00BA4D32" w:rsidRDefault="000B7172" w:rsidP="000B7172"/>
    <w:p w14:paraId="12B9ACC3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78255D4C" w14:textId="77777777" w:rsidR="000B7172" w:rsidRPr="00BA4D32" w:rsidRDefault="000B7172" w:rsidP="000B7172">
      <w:pPr>
        <w:pStyle w:val="NormalBold"/>
      </w:pPr>
      <w:r w:rsidRPr="00BA4D32">
        <w:t>Artikolu 1 – paragrafu 1 – punt 7 – punt b</w:t>
      </w:r>
    </w:p>
    <w:p w14:paraId="4C79301C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6037739E" w14:textId="77777777" w:rsidR="000B7172" w:rsidRPr="00BA4D32" w:rsidRDefault="000B7172" w:rsidP="000B7172">
      <w:r w:rsidRPr="00BA4D32">
        <w:t>Artikolu 12 – paragrafu 3a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2E61CE7A" w14:textId="77777777" w:rsidTr="00E96556">
        <w:trPr>
          <w:jc w:val="center"/>
        </w:trPr>
        <w:tc>
          <w:tcPr>
            <w:tcW w:w="9752" w:type="dxa"/>
            <w:gridSpan w:val="2"/>
          </w:tcPr>
          <w:p w14:paraId="4A5B5F3F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018B257" w14:textId="77777777" w:rsidTr="00E96556">
        <w:trPr>
          <w:jc w:val="center"/>
        </w:trPr>
        <w:tc>
          <w:tcPr>
            <w:tcW w:w="4876" w:type="dxa"/>
            <w:hideMark/>
          </w:tcPr>
          <w:p w14:paraId="793AE8F2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640788D1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16451129" w14:textId="77777777" w:rsidTr="00E96556">
        <w:trPr>
          <w:jc w:val="center"/>
        </w:trPr>
        <w:tc>
          <w:tcPr>
            <w:tcW w:w="4876" w:type="dxa"/>
            <w:hideMark/>
          </w:tcPr>
          <w:p w14:paraId="1E7E631D" w14:textId="77777777" w:rsidR="000B7172" w:rsidRPr="00BA4D32" w:rsidRDefault="000B7172" w:rsidP="00E96556">
            <w:pPr>
              <w:pStyle w:val="Normal6"/>
            </w:pPr>
            <w:r w:rsidRPr="00BA4D32">
              <w:t>3a.</w:t>
            </w:r>
            <w:r w:rsidRPr="00BA4D32">
              <w:tab/>
              <w:t xml:space="preserve">Twissijiet uffiċjali kontra l-ivvjaġġar lejn destinazzjoni partikolari maħruġa mill-awtoritajiet tal-Istat Membru tat-tluq jew tar-residenza tal-vjaġġatur jew il-pajjiż tad-destinazzjoni, jew il-fatt li l-vjaġġaturi se jkunu soġġetti għal restrizzjonijiet serji fid-destinazzjoni tal-ivvjaġġar jew fl-Istat Membru ta’ residenza jew ta’ tluq wara r-ritorn mill-vjaġġ jew mill-vaganza, għandhom ikunu elementi importanti li għandhom jitqiesu fil-valutazzjoni ta’ jekk terminazzjoni tal-kuntratt ibbażata fuq il-paragrafu 2 u l-paragrafu 3, il-punt (b), hijiex </w:t>
            </w:r>
            <w:proofErr w:type="spellStart"/>
            <w:r w:rsidRPr="00BA4D32">
              <w:t>iġġustifikata</w:t>
            </w:r>
            <w:proofErr w:type="spellEnd"/>
            <w:r w:rsidRPr="00BA4D32">
              <w:t>.</w:t>
            </w:r>
          </w:p>
        </w:tc>
        <w:tc>
          <w:tcPr>
            <w:tcW w:w="4876" w:type="dxa"/>
            <w:hideMark/>
          </w:tcPr>
          <w:p w14:paraId="71AD0927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3a.</w:t>
            </w:r>
            <w:r w:rsidRPr="00BA4D32">
              <w:tab/>
              <w:t xml:space="preserve">Twissijiet uffiċjali kontra l-ivvjaġġar lejn destinazzjoni partikolari maħruġa mill-awtoritajiet tal-Istat Membru tat-tluq jew tar-residenza tal-vjaġġatur jew il-pajjiż tad-destinazzjoni, jew il-fatt li l-vjaġġaturi se jkunu soġġetti għal restrizzjonijiet serji fid-destinazzjoni tal-ivvjaġġar jew fl-Istat Membru ta’ residenza jew ta’ tluq wara r-ritorn mill-vjaġġ jew mill-vaganza, għandhom ikunu elementi importanti li għandhom jitqiesu fil-valutazzjoni ta’ jekk terminazzjoni tal-kuntratt ibbażata fuq il-paragrafu 2 u l-paragrafu 3, il-punt (b), hijiex </w:t>
            </w:r>
            <w:proofErr w:type="spellStart"/>
            <w:r w:rsidRPr="00BA4D32">
              <w:t>iġġustifikata</w:t>
            </w:r>
            <w:proofErr w:type="spellEnd"/>
            <w:r w:rsidRPr="00BA4D32">
              <w:t xml:space="preserve">. </w:t>
            </w:r>
            <w:r w:rsidRPr="00BA4D32">
              <w:rPr>
                <w:b/>
                <w:bCs/>
                <w:i/>
                <w:iCs/>
              </w:rPr>
              <w:t>Dan japplika b’mod partikolari fejn tkun inħarġet twissija uffiċjali mhux aktar minn 28 jum qabel il-bidu skedat tal-pakkett iżda huwa mingħajr preġudizzju għal valutazzjoni każ b’każ.</w:t>
            </w:r>
            <w:r w:rsidRPr="00BA4D32">
              <w:t xml:space="preserve"> </w:t>
            </w:r>
            <w:r w:rsidRPr="00BA4D32">
              <w:rPr>
                <w:b/>
                <w:i/>
              </w:rPr>
              <w:t xml:space="preserve">Meta l-vjaġġaturi jkunu ġew </w:t>
            </w:r>
            <w:proofErr w:type="spellStart"/>
            <w:r w:rsidRPr="00BA4D32">
              <w:rPr>
                <w:b/>
                <w:i/>
              </w:rPr>
              <w:t>debitament</w:t>
            </w:r>
            <w:proofErr w:type="spellEnd"/>
            <w:r w:rsidRPr="00BA4D32">
              <w:rPr>
                <w:b/>
                <w:i/>
              </w:rPr>
              <w:t xml:space="preserve"> infurmati dwar it-twissija uffiċjali u r-restrizzjonijiet tal-ivvjaġġar mill-organizzatur, u madankollu xorta </w:t>
            </w:r>
            <w:proofErr w:type="spellStart"/>
            <w:r w:rsidRPr="00BA4D32">
              <w:rPr>
                <w:b/>
                <w:i/>
              </w:rPr>
              <w:t>pproċedew</w:t>
            </w:r>
            <w:proofErr w:type="spellEnd"/>
            <w:r w:rsidRPr="00BA4D32">
              <w:rPr>
                <w:b/>
                <w:i/>
              </w:rPr>
              <w:t xml:space="preserve"> bi prenotazzjoni, il-vjaġġaturi għandhom jassumu r-riskju finanzjarju fil-każ li </w:t>
            </w:r>
            <w:proofErr w:type="spellStart"/>
            <w:r w:rsidRPr="00BA4D32">
              <w:rPr>
                <w:b/>
                <w:i/>
              </w:rPr>
              <w:t>jitterminaw</w:t>
            </w:r>
            <w:proofErr w:type="spellEnd"/>
            <w:r w:rsidRPr="00BA4D32">
              <w:rPr>
                <w:b/>
                <w:i/>
              </w:rPr>
              <w:t xml:space="preserve"> il-kuntratt ta’ pakkett tal-ivvjaġġar.</w:t>
            </w:r>
          </w:p>
        </w:tc>
      </w:tr>
    </w:tbl>
    <w:p w14:paraId="72B00C43" w14:textId="77777777" w:rsidR="000B7172" w:rsidRPr="00BA4D32" w:rsidRDefault="000B7172" w:rsidP="000B7172"/>
    <w:p w14:paraId="66D35349" w14:textId="77777777" w:rsidR="000B7172" w:rsidRPr="00BA4D32" w:rsidRDefault="000B7172" w:rsidP="000B7172">
      <w:pPr>
        <w:pStyle w:val="AMNumberTabs0"/>
        <w:keepNext/>
      </w:pPr>
      <w:r w:rsidRPr="00BA4D32">
        <w:lastRenderedPageBreak/>
        <w:t>Emenda</w:t>
      </w:r>
      <w:r w:rsidRPr="00BA4D32">
        <w:tab/>
      </w:r>
      <w:r w:rsidRPr="00BA4D32">
        <w:tab/>
        <w:t>52</w:t>
      </w:r>
    </w:p>
    <w:p w14:paraId="542EF58E" w14:textId="77777777" w:rsidR="000B7172" w:rsidRPr="00BA4D32" w:rsidRDefault="000B7172" w:rsidP="000B7172"/>
    <w:p w14:paraId="288F20DA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15EC23FD" w14:textId="77777777" w:rsidR="000B7172" w:rsidRPr="00BA4D32" w:rsidRDefault="000B7172" w:rsidP="000B7172">
      <w:pPr>
        <w:pStyle w:val="NormalBold"/>
      </w:pPr>
      <w:r w:rsidRPr="00BA4D32">
        <w:t>Artikolu 1 – paragrafu 1 – punt 7 – punt c</w:t>
      </w:r>
    </w:p>
    <w:p w14:paraId="1F2D5DC1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2A727B79" w14:textId="77777777" w:rsidR="000B7172" w:rsidRPr="00BA4D32" w:rsidRDefault="000B7172" w:rsidP="000B7172">
      <w:r w:rsidRPr="00BA4D32">
        <w:t xml:space="preserve">Artikolu 12 – paragrafu 4 – </w:t>
      </w:r>
      <w:proofErr w:type="spellStart"/>
      <w:r w:rsidRPr="00BA4D32">
        <w:t>subparagrafu</w:t>
      </w:r>
      <w:proofErr w:type="spellEnd"/>
      <w:r w:rsidRPr="00BA4D32">
        <w:t xml:space="preserve">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29D962E2" w14:textId="77777777" w:rsidTr="00E96556">
        <w:trPr>
          <w:jc w:val="center"/>
        </w:trPr>
        <w:tc>
          <w:tcPr>
            <w:tcW w:w="9752" w:type="dxa"/>
            <w:gridSpan w:val="2"/>
          </w:tcPr>
          <w:p w14:paraId="04F799F1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0618938" w14:textId="77777777" w:rsidTr="00E96556">
        <w:trPr>
          <w:jc w:val="center"/>
        </w:trPr>
        <w:tc>
          <w:tcPr>
            <w:tcW w:w="4876" w:type="dxa"/>
            <w:hideMark/>
          </w:tcPr>
          <w:p w14:paraId="13B331A6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5C8473F6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492F2871" w14:textId="77777777" w:rsidTr="00E96556">
        <w:trPr>
          <w:jc w:val="center"/>
        </w:trPr>
        <w:tc>
          <w:tcPr>
            <w:tcW w:w="4876" w:type="dxa"/>
            <w:hideMark/>
          </w:tcPr>
          <w:p w14:paraId="18DA15EB" w14:textId="77777777" w:rsidR="000B7172" w:rsidRPr="00BA4D32" w:rsidRDefault="000B7172" w:rsidP="00E96556">
            <w:pPr>
              <w:pStyle w:val="Normal6"/>
            </w:pPr>
            <w:r w:rsidRPr="00BA4D32">
              <w:t>L-organizzatur għandu jagħti kwalunkwe rifużjoni meħtieġa skont il-</w:t>
            </w:r>
            <w:proofErr w:type="spellStart"/>
            <w:r w:rsidRPr="00BA4D32">
              <w:t>paragrafi</w:t>
            </w:r>
            <w:proofErr w:type="spellEnd"/>
            <w:r w:rsidRPr="00BA4D32">
              <w:t xml:space="preserve"> 2 u 3 jew, fir-rigward tal-paragrafu 1, irodd lura kwalunkwe </w:t>
            </w:r>
            <w:r w:rsidRPr="00BA4D32">
              <w:rPr>
                <w:b/>
                <w:bCs/>
                <w:i/>
                <w:iCs/>
              </w:rPr>
              <w:t>pagamenti</w:t>
            </w:r>
            <w:r w:rsidRPr="00BA4D32">
              <w:t xml:space="preserve"> li </w:t>
            </w:r>
            <w:r w:rsidRPr="00BA4D32">
              <w:rPr>
                <w:b/>
                <w:bCs/>
                <w:i/>
                <w:iCs/>
              </w:rPr>
              <w:t>jkunu saru</w:t>
            </w:r>
            <w:r w:rsidRPr="00BA4D32">
              <w:t xml:space="preserve"> minn jew f’isem il-vjaġġatur għall-pakkett bit-tariffa adatta u ġustifikabbli ta’ terminazzjoni mnaqqsa. L-organizzatur għandu jagħmel tali </w:t>
            </w:r>
            <w:proofErr w:type="spellStart"/>
            <w:r w:rsidRPr="00BA4D32">
              <w:t>rifużjonijiet</w:t>
            </w:r>
            <w:proofErr w:type="spellEnd"/>
            <w:r w:rsidRPr="00BA4D32">
              <w:t xml:space="preserve"> jew </w:t>
            </w:r>
            <w:proofErr w:type="spellStart"/>
            <w:r w:rsidRPr="00BA4D32">
              <w:t>rimborżi</w:t>
            </w:r>
            <w:proofErr w:type="spellEnd"/>
            <w:r w:rsidRPr="00BA4D32">
              <w:t xml:space="preserve"> lill-vjaġġatur mingħajr dewmien żejjed u, fi kwalunkwe każ, mhux aktar tard minn 14-il jum wara li jiġi </w:t>
            </w:r>
            <w:proofErr w:type="spellStart"/>
            <w:r w:rsidRPr="00BA4D32">
              <w:t>tterminat</w:t>
            </w:r>
            <w:proofErr w:type="spellEnd"/>
            <w:r w:rsidRPr="00BA4D32">
              <w:t xml:space="preserve"> il-kuntratt </w:t>
            </w:r>
            <w:r w:rsidRPr="00BA4D32">
              <w:rPr>
                <w:b/>
                <w:bCs/>
                <w:i/>
                <w:iCs/>
              </w:rPr>
              <w:t xml:space="preserve">tal-pakkett ta’ </w:t>
            </w:r>
            <w:proofErr w:type="spellStart"/>
            <w:r w:rsidRPr="00BA4D32">
              <w:rPr>
                <w:b/>
                <w:bCs/>
                <w:i/>
                <w:iCs/>
              </w:rPr>
              <w:t>vvjaġġar</w:t>
            </w:r>
            <w:proofErr w:type="spellEnd"/>
            <w:r w:rsidRPr="00BA4D32">
              <w:t>, irrispettivament minn jekk il-vjaġġatur speċifikament jitlobx rifużjoni.</w:t>
            </w:r>
          </w:p>
        </w:tc>
        <w:tc>
          <w:tcPr>
            <w:tcW w:w="4876" w:type="dxa"/>
            <w:hideMark/>
          </w:tcPr>
          <w:p w14:paraId="0187936B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L-organizzatur għandu jagħti kwalunkwe rifużjoni meħtieġa skont il-</w:t>
            </w:r>
            <w:proofErr w:type="spellStart"/>
            <w:r w:rsidRPr="00BA4D32">
              <w:t>paragrafi</w:t>
            </w:r>
            <w:proofErr w:type="spellEnd"/>
            <w:r w:rsidRPr="00BA4D32">
              <w:t xml:space="preserve"> 2 u 3 jew, fir-rigward tal-paragrafu 1, irodd lura kwalunkwe </w:t>
            </w:r>
            <w:r w:rsidRPr="00BA4D32">
              <w:rPr>
                <w:b/>
                <w:bCs/>
                <w:i/>
                <w:iCs/>
              </w:rPr>
              <w:t>pagament</w:t>
            </w:r>
            <w:r w:rsidRPr="00BA4D32">
              <w:t xml:space="preserve"> li </w:t>
            </w:r>
            <w:r w:rsidRPr="00BA4D32">
              <w:rPr>
                <w:b/>
                <w:bCs/>
                <w:i/>
                <w:iCs/>
              </w:rPr>
              <w:t>jkun sar</w:t>
            </w:r>
            <w:r w:rsidRPr="00BA4D32">
              <w:t xml:space="preserve"> minn jew f’isem il-vjaġġatur għall-pakkett bit-tariffa adatta u ġustifikabbli ta’ terminazzjoni mnaqqsa. L-organizzatur għandu jagħmel tali </w:t>
            </w:r>
            <w:proofErr w:type="spellStart"/>
            <w:r w:rsidRPr="00BA4D32">
              <w:t>rifużjonijiet</w:t>
            </w:r>
            <w:proofErr w:type="spellEnd"/>
            <w:r w:rsidRPr="00BA4D32">
              <w:t xml:space="preserve"> jew </w:t>
            </w:r>
            <w:proofErr w:type="spellStart"/>
            <w:r w:rsidRPr="00BA4D32">
              <w:t>rimborżi</w:t>
            </w:r>
            <w:proofErr w:type="spellEnd"/>
            <w:r w:rsidRPr="00BA4D32">
              <w:t xml:space="preserve"> lill-vjaġġatur mingħajr dewmien żejjed u, fi kwalunkwe każ, mhux aktar tard minn 14-il jum wara li jiġi </w:t>
            </w:r>
            <w:proofErr w:type="spellStart"/>
            <w:r w:rsidRPr="00BA4D32">
              <w:t>tterminat</w:t>
            </w:r>
            <w:proofErr w:type="spellEnd"/>
            <w:r w:rsidRPr="00BA4D32">
              <w:t xml:space="preserve"> il-kuntratt </w:t>
            </w:r>
            <w:r w:rsidRPr="00BA4D32">
              <w:rPr>
                <w:b/>
                <w:bCs/>
                <w:i/>
                <w:iCs/>
              </w:rPr>
              <w:t>ta’ pakkett tal-ivvjaġġar</w:t>
            </w:r>
            <w:r w:rsidRPr="00BA4D32">
              <w:t xml:space="preserve">, irrispettivament minn jekk il-vjaġġatur speċifikament jitlobx rifużjoni. </w:t>
            </w:r>
            <w:r w:rsidRPr="00BA4D32">
              <w:rPr>
                <w:b/>
                <w:i/>
              </w:rPr>
              <w:t xml:space="preserve">Meta d-dettalji tal-pagament tal-vjaġġatur ma jibqgħux validi, il-vjaġġatur għandu jipprovdi lill-organizzatur bid-dettalji tal-pagament korretti. L-organizzatur għandu jagħmel rifużjoni jew </w:t>
            </w:r>
            <w:proofErr w:type="spellStart"/>
            <w:r w:rsidRPr="00BA4D32">
              <w:rPr>
                <w:b/>
                <w:i/>
              </w:rPr>
              <w:t>rimborż</w:t>
            </w:r>
            <w:proofErr w:type="spellEnd"/>
            <w:r w:rsidRPr="00BA4D32">
              <w:rPr>
                <w:b/>
                <w:i/>
              </w:rPr>
              <w:t xml:space="preserve"> mhux aktar tard minn 14-il jum wara li l-vjaġġatur ikun issottometta d-dettalji tal-pagament ġodda.</w:t>
            </w:r>
          </w:p>
        </w:tc>
      </w:tr>
    </w:tbl>
    <w:p w14:paraId="312F5636" w14:textId="77777777" w:rsidR="000B7172" w:rsidRPr="00BA4D32" w:rsidRDefault="000B7172" w:rsidP="000B7172"/>
    <w:p w14:paraId="000B2EC9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53</w:t>
      </w:r>
    </w:p>
    <w:p w14:paraId="480E8E57" w14:textId="77777777" w:rsidR="000B7172" w:rsidRPr="00BA4D32" w:rsidRDefault="000B7172" w:rsidP="000B7172"/>
    <w:p w14:paraId="717777B8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0F38CCB3" w14:textId="77777777" w:rsidR="000B7172" w:rsidRPr="00BA4D32" w:rsidRDefault="000B7172" w:rsidP="000B7172">
      <w:pPr>
        <w:pStyle w:val="NormalBold"/>
      </w:pPr>
      <w:r w:rsidRPr="00BA4D32">
        <w:t>Artikolu 1 – paragrafu 1 – punt 8</w:t>
      </w:r>
    </w:p>
    <w:p w14:paraId="1111B670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6F909E22" w14:textId="77777777" w:rsidR="000B7172" w:rsidRPr="00BA4D32" w:rsidRDefault="000B7172" w:rsidP="000B7172">
      <w:r w:rsidRPr="00BA4D32">
        <w:t>Artikolu 12a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5C188621" w14:textId="77777777" w:rsidTr="00E96556">
        <w:trPr>
          <w:jc w:val="center"/>
        </w:trPr>
        <w:tc>
          <w:tcPr>
            <w:tcW w:w="9752" w:type="dxa"/>
            <w:gridSpan w:val="2"/>
          </w:tcPr>
          <w:p w14:paraId="1A0F6814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4A75B022" w14:textId="77777777" w:rsidTr="00E96556">
        <w:trPr>
          <w:jc w:val="center"/>
        </w:trPr>
        <w:tc>
          <w:tcPr>
            <w:tcW w:w="4876" w:type="dxa"/>
            <w:hideMark/>
          </w:tcPr>
          <w:p w14:paraId="33DE890A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7B3C116E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4EF97C47" w14:textId="77777777" w:rsidTr="00E96556">
        <w:trPr>
          <w:jc w:val="center"/>
        </w:trPr>
        <w:tc>
          <w:tcPr>
            <w:tcW w:w="4876" w:type="dxa"/>
            <w:hideMark/>
          </w:tcPr>
          <w:p w14:paraId="1FF2D5E8" w14:textId="77777777" w:rsidR="000B7172" w:rsidRPr="00BA4D32" w:rsidRDefault="000B7172" w:rsidP="00E96556">
            <w:pPr>
              <w:pStyle w:val="Normal6"/>
            </w:pPr>
            <w:r w:rsidRPr="00BA4D32">
              <w:t>1.</w:t>
            </w:r>
            <w:r w:rsidRPr="00BA4D32">
              <w:tab/>
              <w:t xml:space="preserve">L-Istati Membri għandhom jiżguraw li, meta kuntratt jiġi </w:t>
            </w:r>
            <w:proofErr w:type="spellStart"/>
            <w:r w:rsidRPr="00BA4D32">
              <w:t>tterminat</w:t>
            </w:r>
            <w:proofErr w:type="spellEnd"/>
            <w:r w:rsidRPr="00BA4D32">
              <w:t xml:space="preserve"> skont l-Artikoli 10, 11 jew 12, l-organizzatur jista’ jagħti lill-vjaġġatur l-għażla li jaċċetta vawċer li jista’ jintuża għal pakkett futur minflok rifużjoni.</w:t>
            </w:r>
          </w:p>
        </w:tc>
        <w:tc>
          <w:tcPr>
            <w:tcW w:w="4876" w:type="dxa"/>
            <w:hideMark/>
          </w:tcPr>
          <w:p w14:paraId="4204D8AF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1.</w:t>
            </w:r>
            <w:r w:rsidRPr="00BA4D32">
              <w:tab/>
              <w:t xml:space="preserve">L-Istati Membri għandhom jiżguraw li, meta kuntratt jiġi </w:t>
            </w:r>
            <w:proofErr w:type="spellStart"/>
            <w:r w:rsidRPr="00BA4D32">
              <w:t>tterminat</w:t>
            </w:r>
            <w:proofErr w:type="spellEnd"/>
            <w:r w:rsidRPr="00BA4D32">
              <w:t xml:space="preserve"> skont l-Artikoli 10, 11 jew 12, l-organizzatur jista’ jagħti lill-vjaġġatur l-għażla li jaċċetta vawċer li jista’ jintuża għal pakkett futur minflok rifużjoni. </w:t>
            </w:r>
            <w:r w:rsidRPr="00BA4D32">
              <w:rPr>
                <w:b/>
                <w:i/>
              </w:rPr>
              <w:t>L-organizzatur jista’ joffri vawċer ta’ valur totali ogħla mid-dritt għal rifużjoni tal-vjaġġatur.</w:t>
            </w:r>
          </w:p>
        </w:tc>
      </w:tr>
    </w:tbl>
    <w:p w14:paraId="54218D4D" w14:textId="77777777" w:rsidR="000B7172" w:rsidRPr="00BA4D32" w:rsidRDefault="000B7172" w:rsidP="000B7172"/>
    <w:p w14:paraId="2636B730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54</w:t>
      </w:r>
    </w:p>
    <w:p w14:paraId="1C1E7BB7" w14:textId="77777777" w:rsidR="000B7172" w:rsidRPr="00BA4D32" w:rsidRDefault="000B7172" w:rsidP="000B7172"/>
    <w:p w14:paraId="587CD5B3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481F1309" w14:textId="77777777" w:rsidR="000B7172" w:rsidRPr="00BA4D32" w:rsidRDefault="000B7172" w:rsidP="000B7172">
      <w:pPr>
        <w:pStyle w:val="NormalBold"/>
      </w:pPr>
      <w:r w:rsidRPr="00BA4D32">
        <w:t>Artikolu 1 – paragrafu 1 – punt 8</w:t>
      </w:r>
    </w:p>
    <w:p w14:paraId="6B2A2665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4B0FE0A2" w14:textId="77777777" w:rsidR="000B7172" w:rsidRPr="00BA4D32" w:rsidRDefault="000B7172" w:rsidP="000B7172">
      <w:r w:rsidRPr="00BA4D32">
        <w:t>Artikolu 12a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4462BF24" w14:textId="77777777" w:rsidTr="00E96556">
        <w:trPr>
          <w:jc w:val="center"/>
        </w:trPr>
        <w:tc>
          <w:tcPr>
            <w:tcW w:w="9752" w:type="dxa"/>
            <w:gridSpan w:val="2"/>
          </w:tcPr>
          <w:p w14:paraId="3B298F14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F3F1D0D" w14:textId="77777777" w:rsidTr="00E96556">
        <w:trPr>
          <w:jc w:val="center"/>
        </w:trPr>
        <w:tc>
          <w:tcPr>
            <w:tcW w:w="4876" w:type="dxa"/>
            <w:hideMark/>
          </w:tcPr>
          <w:p w14:paraId="1B4BAFDB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41A62DFD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00500C2A" w14:textId="77777777" w:rsidTr="00E96556">
        <w:trPr>
          <w:jc w:val="center"/>
        </w:trPr>
        <w:tc>
          <w:tcPr>
            <w:tcW w:w="4876" w:type="dxa"/>
          </w:tcPr>
          <w:p w14:paraId="534A42E7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62F5872F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1a.</w:t>
            </w:r>
            <w:r w:rsidRPr="00BA4D32">
              <w:rPr>
                <w:b/>
                <w:i/>
              </w:rPr>
              <w:tab/>
              <w:t>Il-kunsens tal-vjaġġatur ma għandux jiġi preżunt. Qabel ma joħroġ vawċer, l-organizzatur għandu dejjem ifittex il-kunsens espliċitu tal-vjaġġatur.</w:t>
            </w:r>
          </w:p>
        </w:tc>
      </w:tr>
    </w:tbl>
    <w:p w14:paraId="19EF64ED" w14:textId="77777777" w:rsidR="000B7172" w:rsidRPr="00BA4D32" w:rsidRDefault="000B7172" w:rsidP="000B7172"/>
    <w:p w14:paraId="0FFF9E63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55</w:t>
      </w:r>
    </w:p>
    <w:p w14:paraId="5C6BE5FB" w14:textId="77777777" w:rsidR="000B7172" w:rsidRPr="00BA4D32" w:rsidRDefault="000B7172" w:rsidP="000B7172"/>
    <w:p w14:paraId="3262AC0D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0E6F40EC" w14:textId="77777777" w:rsidR="000B7172" w:rsidRPr="00BA4D32" w:rsidRDefault="000B7172" w:rsidP="000B7172">
      <w:pPr>
        <w:pStyle w:val="NormalBold"/>
      </w:pPr>
      <w:r w:rsidRPr="00BA4D32">
        <w:t>Artikolu 1 – paragrafu 1 – punt 8</w:t>
      </w:r>
    </w:p>
    <w:p w14:paraId="5D1A5B2D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5728A516" w14:textId="77777777" w:rsidR="000B7172" w:rsidRPr="00BA4D32" w:rsidRDefault="000B7172" w:rsidP="000B7172">
      <w:r w:rsidRPr="00BA4D32">
        <w:t>Artikolu 12a – paragrafu 2 – punt </w:t>
      </w:r>
      <w:proofErr w:type="spellStart"/>
      <w:r w:rsidRPr="00BA4D32">
        <w:t>aa</w:t>
      </w:r>
      <w:proofErr w:type="spellEnd"/>
      <w:r w:rsidRPr="00BA4D32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654AAC9F" w14:textId="77777777" w:rsidTr="00E96556">
        <w:trPr>
          <w:jc w:val="center"/>
        </w:trPr>
        <w:tc>
          <w:tcPr>
            <w:tcW w:w="9752" w:type="dxa"/>
            <w:gridSpan w:val="2"/>
          </w:tcPr>
          <w:p w14:paraId="4D5231BB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5036AB23" w14:textId="77777777" w:rsidTr="00E96556">
        <w:trPr>
          <w:jc w:val="center"/>
        </w:trPr>
        <w:tc>
          <w:tcPr>
            <w:tcW w:w="4876" w:type="dxa"/>
            <w:hideMark/>
          </w:tcPr>
          <w:p w14:paraId="7CCD39DB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68318E8D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547F9779" w14:textId="77777777" w:rsidTr="00E96556">
        <w:trPr>
          <w:jc w:val="center"/>
        </w:trPr>
        <w:tc>
          <w:tcPr>
            <w:tcW w:w="4876" w:type="dxa"/>
          </w:tcPr>
          <w:p w14:paraId="5C50377A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0C6D3464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(</w:t>
            </w:r>
            <w:proofErr w:type="spellStart"/>
            <w:r w:rsidRPr="00BA4D32">
              <w:rPr>
                <w:b/>
                <w:i/>
              </w:rPr>
              <w:t>aa</w:t>
            </w:r>
            <w:proofErr w:type="spellEnd"/>
            <w:r w:rsidRPr="00BA4D32">
              <w:rPr>
                <w:b/>
                <w:i/>
              </w:rPr>
              <w:t>)</w:t>
            </w:r>
            <w:r w:rsidRPr="00BA4D32">
              <w:rPr>
                <w:b/>
                <w:i/>
              </w:rPr>
              <w:tab/>
              <w:t>il-valur tal-vawċer;</w:t>
            </w:r>
          </w:p>
        </w:tc>
      </w:tr>
    </w:tbl>
    <w:p w14:paraId="3DE2F12C" w14:textId="77777777" w:rsidR="000B7172" w:rsidRPr="00BA4D32" w:rsidRDefault="000B7172" w:rsidP="000B7172"/>
    <w:p w14:paraId="464AF442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56</w:t>
      </w:r>
    </w:p>
    <w:p w14:paraId="4489688F" w14:textId="77777777" w:rsidR="000B7172" w:rsidRPr="00BA4D32" w:rsidRDefault="000B7172" w:rsidP="000B7172"/>
    <w:p w14:paraId="667D14F5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6799E121" w14:textId="77777777" w:rsidR="000B7172" w:rsidRPr="00BA4D32" w:rsidRDefault="000B7172" w:rsidP="000B7172">
      <w:pPr>
        <w:pStyle w:val="NormalBold"/>
      </w:pPr>
      <w:r w:rsidRPr="00BA4D32">
        <w:t>Artikolu 1 – paragrafu 1 – punt 8</w:t>
      </w:r>
    </w:p>
    <w:p w14:paraId="155E9EEF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6A03F889" w14:textId="77777777" w:rsidR="000B7172" w:rsidRPr="00BA4D32" w:rsidRDefault="000B7172" w:rsidP="000B7172">
      <w:r w:rsidRPr="00BA4D32">
        <w:t>Artikolu 12a – paragrafu 2 – punt </w:t>
      </w:r>
      <w:proofErr w:type="spellStart"/>
      <w:r w:rsidRPr="00BA4D32">
        <w:t>ab</w:t>
      </w:r>
      <w:proofErr w:type="spellEnd"/>
      <w:r w:rsidRPr="00BA4D32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1F97F38F" w14:textId="77777777" w:rsidTr="00E96556">
        <w:trPr>
          <w:jc w:val="center"/>
        </w:trPr>
        <w:tc>
          <w:tcPr>
            <w:tcW w:w="9752" w:type="dxa"/>
            <w:gridSpan w:val="2"/>
          </w:tcPr>
          <w:p w14:paraId="35628513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C481283" w14:textId="77777777" w:rsidTr="00E96556">
        <w:trPr>
          <w:jc w:val="center"/>
        </w:trPr>
        <w:tc>
          <w:tcPr>
            <w:tcW w:w="4876" w:type="dxa"/>
            <w:hideMark/>
          </w:tcPr>
          <w:p w14:paraId="23677DA2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544B6AAB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44EC844F" w14:textId="77777777" w:rsidTr="00E96556">
        <w:trPr>
          <w:jc w:val="center"/>
        </w:trPr>
        <w:tc>
          <w:tcPr>
            <w:tcW w:w="4876" w:type="dxa"/>
          </w:tcPr>
          <w:p w14:paraId="23FB171D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72B2802F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(</w:t>
            </w:r>
            <w:proofErr w:type="spellStart"/>
            <w:r w:rsidRPr="00BA4D32">
              <w:rPr>
                <w:b/>
                <w:i/>
              </w:rPr>
              <w:t>ab</w:t>
            </w:r>
            <w:proofErr w:type="spellEnd"/>
            <w:r w:rsidRPr="00BA4D32">
              <w:rPr>
                <w:b/>
                <w:i/>
              </w:rPr>
              <w:t>)</w:t>
            </w:r>
            <w:r w:rsidRPr="00BA4D32">
              <w:rPr>
                <w:b/>
                <w:i/>
              </w:rPr>
              <w:tab/>
              <w:t>il-fatt li l-vawċer jista’ jintuża b’mod sħiħ jew parzjali u li jista’ jintuża għal kwalunkwe servizz tal-ivvjaġġar propost mill-organizzatur;</w:t>
            </w:r>
          </w:p>
        </w:tc>
      </w:tr>
    </w:tbl>
    <w:p w14:paraId="409CA0A4" w14:textId="77777777" w:rsidR="000B7172" w:rsidRPr="00BA4D32" w:rsidRDefault="000B7172" w:rsidP="000B7172"/>
    <w:p w14:paraId="53CB9A87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57</w:t>
      </w:r>
    </w:p>
    <w:p w14:paraId="44F41CE9" w14:textId="77777777" w:rsidR="000B7172" w:rsidRPr="00BA4D32" w:rsidRDefault="000B7172" w:rsidP="000B7172"/>
    <w:p w14:paraId="6405F7C0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53FE6A2C" w14:textId="77777777" w:rsidR="000B7172" w:rsidRPr="00BA4D32" w:rsidRDefault="000B7172" w:rsidP="000B7172">
      <w:pPr>
        <w:pStyle w:val="NormalBold"/>
      </w:pPr>
      <w:r w:rsidRPr="00BA4D32">
        <w:t>Artikolu 1 – paragrafu 1 – punt 8</w:t>
      </w:r>
    </w:p>
    <w:p w14:paraId="623C09A0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344A31B1" w14:textId="77777777" w:rsidR="000B7172" w:rsidRPr="00BA4D32" w:rsidRDefault="000B7172" w:rsidP="000B7172">
      <w:r w:rsidRPr="00BA4D32">
        <w:t>Artikolu 12a – paragrafu 2 – punt </w:t>
      </w:r>
      <w:proofErr w:type="spellStart"/>
      <w:r w:rsidRPr="00BA4D32">
        <w:t>ac</w:t>
      </w:r>
      <w:proofErr w:type="spellEnd"/>
      <w:r w:rsidRPr="00BA4D32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327E01BA" w14:textId="77777777" w:rsidTr="00E96556">
        <w:trPr>
          <w:jc w:val="center"/>
        </w:trPr>
        <w:tc>
          <w:tcPr>
            <w:tcW w:w="9752" w:type="dxa"/>
            <w:gridSpan w:val="2"/>
          </w:tcPr>
          <w:p w14:paraId="1D6122BA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32FEB4CD" w14:textId="77777777" w:rsidTr="00E96556">
        <w:trPr>
          <w:jc w:val="center"/>
        </w:trPr>
        <w:tc>
          <w:tcPr>
            <w:tcW w:w="4876" w:type="dxa"/>
            <w:hideMark/>
          </w:tcPr>
          <w:p w14:paraId="27151357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6E93B11E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54541932" w14:textId="77777777" w:rsidTr="00E96556">
        <w:trPr>
          <w:jc w:val="center"/>
        </w:trPr>
        <w:tc>
          <w:tcPr>
            <w:tcW w:w="4876" w:type="dxa"/>
          </w:tcPr>
          <w:p w14:paraId="706ADB56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4E6D5B4B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(</w:t>
            </w:r>
            <w:proofErr w:type="spellStart"/>
            <w:r w:rsidRPr="00BA4D32">
              <w:rPr>
                <w:b/>
                <w:i/>
              </w:rPr>
              <w:t>ac</w:t>
            </w:r>
            <w:proofErr w:type="spellEnd"/>
            <w:r w:rsidRPr="00BA4D32">
              <w:rPr>
                <w:b/>
                <w:i/>
              </w:rPr>
              <w:t>)</w:t>
            </w:r>
            <w:r w:rsidRPr="00BA4D32">
              <w:rPr>
                <w:b/>
                <w:i/>
              </w:rPr>
              <w:tab/>
              <w:t>il-fatt li l-vawċer jista’ jiġi trasferit darba u mingħajr ebda tariffa;</w:t>
            </w:r>
          </w:p>
        </w:tc>
      </w:tr>
    </w:tbl>
    <w:p w14:paraId="395781E9" w14:textId="77777777" w:rsidR="000B7172" w:rsidRPr="00BA4D32" w:rsidRDefault="000B7172" w:rsidP="000B7172"/>
    <w:p w14:paraId="6D1F8CF3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58</w:t>
      </w:r>
    </w:p>
    <w:p w14:paraId="6E6F4727" w14:textId="77777777" w:rsidR="000B7172" w:rsidRPr="00BA4D32" w:rsidRDefault="000B7172" w:rsidP="000B7172"/>
    <w:p w14:paraId="3E098D31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0F7A6B8B" w14:textId="77777777" w:rsidR="000B7172" w:rsidRPr="00BA4D32" w:rsidRDefault="000B7172" w:rsidP="000B7172">
      <w:pPr>
        <w:pStyle w:val="NormalBold"/>
      </w:pPr>
      <w:r w:rsidRPr="00BA4D32">
        <w:t>Artikolu 1 – paragrafu 1 – punt 8</w:t>
      </w:r>
    </w:p>
    <w:p w14:paraId="667C65B2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4D565254" w14:textId="77777777" w:rsidR="000B7172" w:rsidRPr="00BA4D32" w:rsidRDefault="000B7172" w:rsidP="000B7172">
      <w:r w:rsidRPr="00BA4D32">
        <w:t>Artikolu 12a – paragrafu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5A377304" w14:textId="77777777" w:rsidTr="00E96556">
        <w:trPr>
          <w:jc w:val="center"/>
        </w:trPr>
        <w:tc>
          <w:tcPr>
            <w:tcW w:w="9752" w:type="dxa"/>
            <w:gridSpan w:val="2"/>
          </w:tcPr>
          <w:p w14:paraId="03A1333E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09FA3F1" w14:textId="77777777" w:rsidTr="00E96556">
        <w:trPr>
          <w:jc w:val="center"/>
        </w:trPr>
        <w:tc>
          <w:tcPr>
            <w:tcW w:w="4876" w:type="dxa"/>
            <w:hideMark/>
          </w:tcPr>
          <w:p w14:paraId="1C4441B6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0199B41E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4E940555" w14:textId="77777777" w:rsidTr="00E96556">
        <w:trPr>
          <w:jc w:val="center"/>
        </w:trPr>
        <w:tc>
          <w:tcPr>
            <w:tcW w:w="4876" w:type="dxa"/>
            <w:hideMark/>
          </w:tcPr>
          <w:p w14:paraId="0760FB25" w14:textId="77777777" w:rsidR="000B7172" w:rsidRPr="00BA4D32" w:rsidRDefault="000B7172" w:rsidP="00E96556">
            <w:pPr>
              <w:pStyle w:val="Normal6"/>
            </w:pPr>
            <w:r w:rsidRPr="00BA4D32">
              <w:t>(b)</w:t>
            </w:r>
            <w:r w:rsidRPr="00BA4D32">
              <w:tab/>
              <w:t>il-perjodu ta’ validità tal-vawċer u d-drittijiet tal-vjaġġaturi fir-rigward tal-vawċers kif stabbiliti f’dan l-Artikolu,</w:t>
            </w:r>
          </w:p>
        </w:tc>
        <w:tc>
          <w:tcPr>
            <w:tcW w:w="4876" w:type="dxa"/>
            <w:hideMark/>
          </w:tcPr>
          <w:p w14:paraId="2E8F67F6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(b)</w:t>
            </w:r>
            <w:r w:rsidRPr="00BA4D32">
              <w:tab/>
              <w:t>il-perjodu ta’ validità tal-vawċer u d-drittijiet tal-vjaġġaturi fir-rigward tal-vawċers kif stabbiliti f’dan l-Artikolu</w:t>
            </w:r>
            <w:r w:rsidRPr="00BA4D32">
              <w:rPr>
                <w:b/>
                <w:i/>
              </w:rPr>
              <w:t xml:space="preserve"> u l-fatt li dawn mhux se jinbidlu matul il-perjodu ta’ validità tal-vawċer</w:t>
            </w:r>
            <w:r w:rsidRPr="00BA4D32">
              <w:t>,</w:t>
            </w:r>
          </w:p>
        </w:tc>
      </w:tr>
    </w:tbl>
    <w:p w14:paraId="1F9D5AC2" w14:textId="77777777" w:rsidR="000B7172" w:rsidRPr="00BA4D32" w:rsidRDefault="000B7172" w:rsidP="000B7172"/>
    <w:p w14:paraId="72AF85E3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59</w:t>
      </w:r>
    </w:p>
    <w:p w14:paraId="52B04542" w14:textId="77777777" w:rsidR="000B7172" w:rsidRPr="00BA4D32" w:rsidRDefault="000B7172" w:rsidP="000B7172"/>
    <w:p w14:paraId="4F5DCF1D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5CDF7914" w14:textId="77777777" w:rsidR="000B7172" w:rsidRPr="00BA4D32" w:rsidRDefault="000B7172" w:rsidP="000B7172">
      <w:pPr>
        <w:pStyle w:val="NormalBold"/>
      </w:pPr>
      <w:r w:rsidRPr="00BA4D32">
        <w:t>Artikolu 1 – paragrafu 1 – punt 8</w:t>
      </w:r>
    </w:p>
    <w:p w14:paraId="0434E38A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7C09CE7D" w14:textId="77777777" w:rsidR="000B7172" w:rsidRPr="00BA4D32" w:rsidRDefault="000B7172" w:rsidP="000B7172">
      <w:r w:rsidRPr="00BA4D32">
        <w:t>Artikolu 12a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7FBCF431" w14:textId="77777777" w:rsidTr="00E96556">
        <w:trPr>
          <w:jc w:val="center"/>
        </w:trPr>
        <w:tc>
          <w:tcPr>
            <w:tcW w:w="9752" w:type="dxa"/>
            <w:gridSpan w:val="2"/>
          </w:tcPr>
          <w:p w14:paraId="1F439BCE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8F8D501" w14:textId="77777777" w:rsidTr="00E96556">
        <w:trPr>
          <w:jc w:val="center"/>
        </w:trPr>
        <w:tc>
          <w:tcPr>
            <w:tcW w:w="4876" w:type="dxa"/>
            <w:hideMark/>
          </w:tcPr>
          <w:p w14:paraId="0EF0EB26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4B79C148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2094DEB9" w14:textId="77777777" w:rsidTr="00E96556">
        <w:trPr>
          <w:jc w:val="center"/>
        </w:trPr>
        <w:tc>
          <w:tcPr>
            <w:tcW w:w="4876" w:type="dxa"/>
          </w:tcPr>
          <w:p w14:paraId="1D1045C8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1451C8E6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2a.</w:t>
            </w:r>
            <w:r w:rsidRPr="00BA4D32">
              <w:rPr>
                <w:b/>
                <w:i/>
              </w:rPr>
              <w:tab/>
              <w:t xml:space="preserve">L-informazzjoni msemmija fil-paragrafu 2 għandha tiġi </w:t>
            </w:r>
            <w:proofErr w:type="spellStart"/>
            <w:r w:rsidRPr="00BA4D32">
              <w:rPr>
                <w:b/>
                <w:i/>
              </w:rPr>
              <w:t>kondiviża</w:t>
            </w:r>
            <w:proofErr w:type="spellEnd"/>
            <w:r w:rsidRPr="00BA4D32">
              <w:rPr>
                <w:b/>
                <w:i/>
              </w:rPr>
              <w:t xml:space="preserve"> b’mod </w:t>
            </w:r>
            <w:proofErr w:type="spellStart"/>
            <w:r w:rsidRPr="00BA4D32">
              <w:rPr>
                <w:b/>
                <w:i/>
              </w:rPr>
              <w:t>proattiv</w:t>
            </w:r>
            <w:proofErr w:type="spellEnd"/>
            <w:r w:rsidRPr="00BA4D32">
              <w:rPr>
                <w:b/>
                <w:i/>
              </w:rPr>
              <w:t>, awtomatiku u personalizzat mal-vjaġġaturi permezz ta’ mezzi ta’ komunikazzjoni diġitali mill-organizzatur.</w:t>
            </w:r>
          </w:p>
        </w:tc>
      </w:tr>
    </w:tbl>
    <w:p w14:paraId="0A311768" w14:textId="77777777" w:rsidR="000B7172" w:rsidRPr="00BA4D32" w:rsidRDefault="000B7172" w:rsidP="000B7172"/>
    <w:p w14:paraId="185BAD1A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60</w:t>
      </w:r>
    </w:p>
    <w:p w14:paraId="100C7A64" w14:textId="77777777" w:rsidR="000B7172" w:rsidRPr="00BA4D32" w:rsidRDefault="000B7172" w:rsidP="000B7172"/>
    <w:p w14:paraId="49C00DCB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67DDF8D0" w14:textId="77777777" w:rsidR="000B7172" w:rsidRPr="00BA4D32" w:rsidRDefault="000B7172" w:rsidP="000B7172">
      <w:pPr>
        <w:pStyle w:val="NormalBold"/>
      </w:pPr>
      <w:r w:rsidRPr="00BA4D32">
        <w:t>Artikolu 1 – paragrafu 1 – punt 8</w:t>
      </w:r>
    </w:p>
    <w:p w14:paraId="499F3C1F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7CD25510" w14:textId="77777777" w:rsidR="000B7172" w:rsidRPr="00BA4D32" w:rsidRDefault="000B7172" w:rsidP="000B7172">
      <w:r w:rsidRPr="00BA4D32">
        <w:t>Artikolu 12a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6D5EB9D2" w14:textId="77777777" w:rsidTr="00E96556">
        <w:trPr>
          <w:jc w:val="center"/>
        </w:trPr>
        <w:tc>
          <w:tcPr>
            <w:tcW w:w="9752" w:type="dxa"/>
            <w:gridSpan w:val="2"/>
          </w:tcPr>
          <w:p w14:paraId="2C1644EB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21516694" w14:textId="77777777" w:rsidTr="00E96556">
        <w:trPr>
          <w:jc w:val="center"/>
        </w:trPr>
        <w:tc>
          <w:tcPr>
            <w:tcW w:w="4876" w:type="dxa"/>
            <w:hideMark/>
          </w:tcPr>
          <w:p w14:paraId="660B8DF2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6451630A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504DC1C7" w14:textId="77777777" w:rsidTr="00E96556">
        <w:trPr>
          <w:jc w:val="center"/>
        </w:trPr>
        <w:tc>
          <w:tcPr>
            <w:tcW w:w="4876" w:type="dxa"/>
            <w:hideMark/>
          </w:tcPr>
          <w:p w14:paraId="4AD8FD7A" w14:textId="77777777" w:rsidR="000B7172" w:rsidRPr="00BA4D32" w:rsidRDefault="000B7172" w:rsidP="00E96556">
            <w:pPr>
              <w:pStyle w:val="Normal6"/>
            </w:pPr>
            <w:r w:rsidRPr="00BA4D32">
              <w:t>3.</w:t>
            </w:r>
            <w:r w:rsidRPr="00BA4D32">
              <w:tab/>
              <w:t>Il-valur tal-vawċer offrut għandu jikkorrispondi tal-anqas mal-ammont tad-</w:t>
            </w:r>
            <w:r w:rsidRPr="00BA4D32">
              <w:lastRenderedPageBreak/>
              <w:t xml:space="preserve">dritt ta’ rifużjoni tal-vjaġġatur. L-organizzatur jista’ joffri vawċer </w:t>
            </w:r>
            <w:r w:rsidRPr="00BA4D32">
              <w:rPr>
                <w:b/>
                <w:i/>
              </w:rPr>
              <w:t>b’ammont</w:t>
            </w:r>
            <w:r w:rsidRPr="00BA4D32">
              <w:t xml:space="preserve"> ogħla.</w:t>
            </w:r>
          </w:p>
        </w:tc>
        <w:tc>
          <w:tcPr>
            <w:tcW w:w="4876" w:type="dxa"/>
            <w:hideMark/>
          </w:tcPr>
          <w:p w14:paraId="018116A1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lastRenderedPageBreak/>
              <w:t>3.</w:t>
            </w:r>
            <w:r w:rsidRPr="00BA4D32">
              <w:tab/>
              <w:t>Il-valur tal-vawċer offrut għandu jikkorrispondi tal-anqas mal-ammont tad-</w:t>
            </w:r>
            <w:r w:rsidRPr="00BA4D32">
              <w:lastRenderedPageBreak/>
              <w:t xml:space="preserve">dritt ta’ rifużjoni tal-vjaġġatur. L-organizzatur jista’ joffri vawċer </w:t>
            </w:r>
            <w:r w:rsidRPr="00BA4D32">
              <w:rPr>
                <w:b/>
                <w:i/>
              </w:rPr>
              <w:t>ta’ valur totali</w:t>
            </w:r>
            <w:r w:rsidRPr="00BA4D32">
              <w:t xml:space="preserve"> ogħla.</w:t>
            </w:r>
          </w:p>
        </w:tc>
      </w:tr>
    </w:tbl>
    <w:p w14:paraId="520FDE56" w14:textId="77777777" w:rsidR="000B7172" w:rsidRPr="00BA4D32" w:rsidRDefault="000B7172" w:rsidP="000B7172"/>
    <w:p w14:paraId="45D175E3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61</w:t>
      </w:r>
    </w:p>
    <w:p w14:paraId="0FA46DD8" w14:textId="77777777" w:rsidR="000B7172" w:rsidRPr="00BA4D32" w:rsidRDefault="000B7172" w:rsidP="000B7172"/>
    <w:p w14:paraId="3216ABEB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ACE35E8" w14:textId="77777777" w:rsidR="000B7172" w:rsidRPr="00BA4D32" w:rsidRDefault="000B7172" w:rsidP="000B7172">
      <w:pPr>
        <w:pStyle w:val="NormalBold"/>
      </w:pPr>
      <w:r w:rsidRPr="00BA4D32">
        <w:t>Artikolu 1 – paragrafu 1 – punt 8</w:t>
      </w:r>
    </w:p>
    <w:p w14:paraId="43F6CF76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6E81B4F6" w14:textId="77777777" w:rsidR="000B7172" w:rsidRPr="00BA4D32" w:rsidRDefault="000B7172" w:rsidP="000B7172">
      <w:r w:rsidRPr="00BA4D32">
        <w:t>Artikolu 12a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318F54D4" w14:textId="77777777" w:rsidTr="00E96556">
        <w:trPr>
          <w:jc w:val="center"/>
        </w:trPr>
        <w:tc>
          <w:tcPr>
            <w:tcW w:w="9752" w:type="dxa"/>
            <w:gridSpan w:val="2"/>
          </w:tcPr>
          <w:p w14:paraId="01082C12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91B5E2E" w14:textId="77777777" w:rsidTr="00E96556">
        <w:trPr>
          <w:jc w:val="center"/>
        </w:trPr>
        <w:tc>
          <w:tcPr>
            <w:tcW w:w="4876" w:type="dxa"/>
            <w:hideMark/>
          </w:tcPr>
          <w:p w14:paraId="62B61BE3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7F58B4C1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3B5E0AD8" w14:textId="77777777" w:rsidTr="00E96556">
        <w:trPr>
          <w:jc w:val="center"/>
        </w:trPr>
        <w:tc>
          <w:tcPr>
            <w:tcW w:w="4876" w:type="dxa"/>
          </w:tcPr>
          <w:p w14:paraId="79F8CD2B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58E3EF3E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3a.</w:t>
            </w:r>
            <w:r w:rsidRPr="00BA4D32">
              <w:rPr>
                <w:b/>
                <w:i/>
              </w:rPr>
              <w:tab/>
              <w:t>Għall-vjaġġaturi li jagħżlu vawċer, l-organizzatur għandu joffri alternattiva li, bħala minimu, tissodisfa l-konvenjenza tagħhom fl-għażla tas-servizzi tal-ivvjaġġar. Barra minn hekk, dawn il-vjaġġaturi għandhom jingħataw prijorità fl-għażla tagħhom tas-servizzi tal-ivvjaġġar.</w:t>
            </w:r>
          </w:p>
        </w:tc>
      </w:tr>
    </w:tbl>
    <w:p w14:paraId="21D2DAD6" w14:textId="77777777" w:rsidR="000B7172" w:rsidRPr="00BA4D32" w:rsidRDefault="000B7172" w:rsidP="000B7172"/>
    <w:p w14:paraId="3121F978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62</w:t>
      </w:r>
    </w:p>
    <w:p w14:paraId="7F6C2D22" w14:textId="77777777" w:rsidR="000B7172" w:rsidRPr="00BA4D32" w:rsidRDefault="000B7172" w:rsidP="000B7172"/>
    <w:p w14:paraId="740C688F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1B1435DB" w14:textId="77777777" w:rsidR="000B7172" w:rsidRPr="00BA4D32" w:rsidRDefault="000B7172" w:rsidP="000B7172">
      <w:pPr>
        <w:pStyle w:val="NormalBold"/>
      </w:pPr>
      <w:r w:rsidRPr="00BA4D32">
        <w:t>Artikolu 1 – paragrafu 1 – punt 8</w:t>
      </w:r>
    </w:p>
    <w:p w14:paraId="7162C86E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75B014CD" w14:textId="77777777" w:rsidR="000B7172" w:rsidRPr="00BA4D32" w:rsidRDefault="000B7172" w:rsidP="000B7172">
      <w:r w:rsidRPr="00BA4D32">
        <w:t>Artikolu 12a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46CCE815" w14:textId="77777777" w:rsidTr="00E96556">
        <w:trPr>
          <w:jc w:val="center"/>
        </w:trPr>
        <w:tc>
          <w:tcPr>
            <w:tcW w:w="9752" w:type="dxa"/>
            <w:gridSpan w:val="2"/>
          </w:tcPr>
          <w:p w14:paraId="7F1AEB96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F791CE5" w14:textId="77777777" w:rsidTr="00E96556">
        <w:trPr>
          <w:jc w:val="center"/>
        </w:trPr>
        <w:tc>
          <w:tcPr>
            <w:tcW w:w="4876" w:type="dxa"/>
            <w:hideMark/>
          </w:tcPr>
          <w:p w14:paraId="3DF03A95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44042E82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10254B32" w14:textId="77777777" w:rsidTr="00E96556">
        <w:trPr>
          <w:jc w:val="center"/>
        </w:trPr>
        <w:tc>
          <w:tcPr>
            <w:tcW w:w="4876" w:type="dxa"/>
            <w:hideMark/>
          </w:tcPr>
          <w:p w14:paraId="14567E12" w14:textId="77777777" w:rsidR="000B7172" w:rsidRPr="00BA4D32" w:rsidRDefault="000B7172" w:rsidP="00E96556">
            <w:pPr>
              <w:pStyle w:val="Normal6"/>
            </w:pPr>
            <w:r w:rsidRPr="00BA4D32">
              <w:t>4.</w:t>
            </w:r>
            <w:r w:rsidRPr="00BA4D32">
              <w:tab/>
              <w:t xml:space="preserve">Il-vjaġġaturi għandhom jitilfu d-dritt tagħhom għal rifużjoni matul il-perjodu ta’ validità tal-vawċer </w:t>
            </w:r>
            <w:r w:rsidRPr="00BA4D32">
              <w:rPr>
                <w:b/>
                <w:i/>
              </w:rPr>
              <w:t>biss jekk</w:t>
            </w:r>
            <w:r w:rsidRPr="00BA4D32">
              <w:t xml:space="preserve"> jaċċettaw il-vawċer </w:t>
            </w:r>
            <w:r w:rsidRPr="00BA4D32">
              <w:rPr>
                <w:b/>
                <w:i/>
              </w:rPr>
              <w:t>minflok rifużjoni espliċitament u bil-miktub</w:t>
            </w:r>
            <w:r w:rsidRPr="00BA4D32">
              <w:t>. Il-partijiet jistgħu fi kwalunkwe ħin jaqblu dwar rifużjoni sħiħa qabel ma vawċer jissarraf jew jiskadi.</w:t>
            </w:r>
          </w:p>
        </w:tc>
        <w:tc>
          <w:tcPr>
            <w:tcW w:w="4876" w:type="dxa"/>
            <w:hideMark/>
          </w:tcPr>
          <w:p w14:paraId="552F3C33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4.</w:t>
            </w:r>
            <w:r w:rsidRPr="00BA4D32">
              <w:tab/>
              <w:t xml:space="preserve">Il-vjaġġaturi għandhom jitilfu d-dritt tagħhom għal rifużjoni matul il-perjodu ta’ validità tal-vawċer </w:t>
            </w:r>
            <w:r w:rsidRPr="00BA4D32">
              <w:rPr>
                <w:b/>
                <w:i/>
              </w:rPr>
              <w:t>wara li</w:t>
            </w:r>
            <w:r w:rsidRPr="00BA4D32">
              <w:t xml:space="preserve"> jaċċettaw il-vawċer </w:t>
            </w:r>
            <w:r w:rsidRPr="00BA4D32">
              <w:rPr>
                <w:b/>
                <w:i/>
              </w:rPr>
              <w:t>fuq mezz li jservi għal żmien twil</w:t>
            </w:r>
            <w:r w:rsidRPr="00BA4D32">
              <w:t>. Il-partijiet jistgħu fi kwalunkwe ħin jaqblu dwar rifużjoni sħiħa</w:t>
            </w:r>
            <w:r w:rsidRPr="00BA4D32">
              <w:rPr>
                <w:b/>
                <w:i/>
              </w:rPr>
              <w:t xml:space="preserve"> jew parzjali</w:t>
            </w:r>
            <w:r w:rsidRPr="00BA4D32">
              <w:t xml:space="preserve"> qabel ma vawċer jissarraf jew jiskadi.</w:t>
            </w:r>
          </w:p>
        </w:tc>
      </w:tr>
    </w:tbl>
    <w:p w14:paraId="01C26867" w14:textId="77777777" w:rsidR="000B7172" w:rsidRPr="00BA4D32" w:rsidRDefault="000B7172" w:rsidP="000B7172"/>
    <w:p w14:paraId="1A2BE37A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63</w:t>
      </w:r>
    </w:p>
    <w:p w14:paraId="20C291AC" w14:textId="77777777" w:rsidR="000B7172" w:rsidRPr="00BA4D32" w:rsidRDefault="000B7172" w:rsidP="000B7172"/>
    <w:p w14:paraId="635B2F80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3C3A2E4C" w14:textId="77777777" w:rsidR="000B7172" w:rsidRPr="00BA4D32" w:rsidRDefault="000B7172" w:rsidP="000B7172">
      <w:pPr>
        <w:pStyle w:val="NormalBold"/>
      </w:pPr>
      <w:r w:rsidRPr="00BA4D32">
        <w:t>Artikolu 1 – paragrafu 1 – punt 8</w:t>
      </w:r>
    </w:p>
    <w:p w14:paraId="1F0EE98F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1A22E586" w14:textId="77777777" w:rsidR="000B7172" w:rsidRPr="00BA4D32" w:rsidRDefault="000B7172" w:rsidP="000B7172">
      <w:r w:rsidRPr="00BA4D32">
        <w:t>Artikolu 12a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78197A14" w14:textId="77777777" w:rsidTr="00E96556">
        <w:trPr>
          <w:jc w:val="center"/>
        </w:trPr>
        <w:tc>
          <w:tcPr>
            <w:tcW w:w="9752" w:type="dxa"/>
            <w:gridSpan w:val="2"/>
          </w:tcPr>
          <w:p w14:paraId="47CBFF99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22509F6" w14:textId="77777777" w:rsidTr="00E96556">
        <w:trPr>
          <w:jc w:val="center"/>
        </w:trPr>
        <w:tc>
          <w:tcPr>
            <w:tcW w:w="4876" w:type="dxa"/>
            <w:hideMark/>
          </w:tcPr>
          <w:p w14:paraId="046D47E2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6F6B4AE4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4600CF3A" w14:textId="77777777" w:rsidTr="00E96556">
        <w:trPr>
          <w:jc w:val="center"/>
        </w:trPr>
        <w:tc>
          <w:tcPr>
            <w:tcW w:w="4876" w:type="dxa"/>
            <w:hideMark/>
          </w:tcPr>
          <w:p w14:paraId="61FBE307" w14:textId="77777777" w:rsidR="000B7172" w:rsidRPr="00BA4D32" w:rsidRDefault="000B7172" w:rsidP="00E96556">
            <w:pPr>
              <w:pStyle w:val="Normal6"/>
            </w:pPr>
            <w:r w:rsidRPr="00BA4D32">
              <w:t>5.</w:t>
            </w:r>
            <w:r w:rsidRPr="00BA4D32">
              <w:tab/>
              <w:t>Il-vawċers għandu jkollhom perjodu ta’ validità ta’ massimu ta’ 12-il xahar mill-jum li fih il-vjaġġatur jaċċetta vawċer f’</w:t>
            </w:r>
            <w:proofErr w:type="spellStart"/>
            <w:r w:rsidRPr="00BA4D32">
              <w:t>konformità</w:t>
            </w:r>
            <w:proofErr w:type="spellEnd"/>
            <w:r w:rsidRPr="00BA4D32">
              <w:t xml:space="preserve"> mal-paragrafu 4. Dak il-perjodu jista’ jiġi estiż darba sa 12-il xahar bil-ftehim espliċitu u bil-miktub taż-żewġ partijiet.</w:t>
            </w:r>
          </w:p>
        </w:tc>
        <w:tc>
          <w:tcPr>
            <w:tcW w:w="4876" w:type="dxa"/>
            <w:hideMark/>
          </w:tcPr>
          <w:p w14:paraId="17417A62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5.</w:t>
            </w:r>
            <w:r w:rsidRPr="00BA4D32">
              <w:tab/>
              <w:t>Il-vawċers għandu jkollhom perjodu ta’ validità ta’ massimu ta’ 12-il xahar mill-jum li fih il-vjaġġatur jaċċetta vawċer f’</w:t>
            </w:r>
            <w:proofErr w:type="spellStart"/>
            <w:r w:rsidRPr="00BA4D32">
              <w:t>konformità</w:t>
            </w:r>
            <w:proofErr w:type="spellEnd"/>
            <w:r w:rsidRPr="00BA4D32">
              <w:t xml:space="preserve"> mal-paragrafu 4. Dak il-perjodu jista’ jiġi estiż darba sa 12-il xahar bil-ftehim espliċitu u bil-miktub taż-żewġ partijiet. </w:t>
            </w:r>
            <w:r w:rsidRPr="00BA4D32">
              <w:rPr>
                <w:b/>
                <w:i/>
              </w:rPr>
              <w:t>Il-vjaġġaturi għandu jkollhom id-dritt li jitolbu rifużjoni wara t-tmiem tal-perjodu ta’ validità.</w:t>
            </w:r>
          </w:p>
        </w:tc>
      </w:tr>
    </w:tbl>
    <w:p w14:paraId="281AC4CE" w14:textId="77777777" w:rsidR="000B7172" w:rsidRPr="00BA4D32" w:rsidRDefault="000B7172" w:rsidP="000B7172"/>
    <w:p w14:paraId="25FCD96C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64</w:t>
      </w:r>
    </w:p>
    <w:p w14:paraId="702DBBC1" w14:textId="77777777" w:rsidR="000B7172" w:rsidRPr="00BA4D32" w:rsidRDefault="000B7172" w:rsidP="000B7172"/>
    <w:p w14:paraId="2588CBCF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0BFF7EDF" w14:textId="77777777" w:rsidR="000B7172" w:rsidRPr="00BA4D32" w:rsidRDefault="000B7172" w:rsidP="000B7172">
      <w:pPr>
        <w:pStyle w:val="NormalBold"/>
      </w:pPr>
      <w:r w:rsidRPr="00BA4D32">
        <w:t>Artikolu 1 – paragrafu 1 – punt 8</w:t>
      </w:r>
    </w:p>
    <w:p w14:paraId="63B2ED1A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623EF235" w14:textId="77777777" w:rsidR="000B7172" w:rsidRPr="00BA4D32" w:rsidRDefault="000B7172" w:rsidP="000B7172">
      <w:r w:rsidRPr="00BA4D32">
        <w:t>Artikolu 12a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357C615C" w14:textId="77777777" w:rsidTr="00E96556">
        <w:trPr>
          <w:jc w:val="center"/>
        </w:trPr>
        <w:tc>
          <w:tcPr>
            <w:tcW w:w="9752" w:type="dxa"/>
            <w:gridSpan w:val="2"/>
          </w:tcPr>
          <w:p w14:paraId="23DECD72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5D343A4A" w14:textId="77777777" w:rsidTr="00E96556">
        <w:trPr>
          <w:jc w:val="center"/>
        </w:trPr>
        <w:tc>
          <w:tcPr>
            <w:tcW w:w="4876" w:type="dxa"/>
            <w:hideMark/>
          </w:tcPr>
          <w:p w14:paraId="7FAFE32E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19AB56F8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374A4896" w14:textId="77777777" w:rsidTr="00E96556">
        <w:trPr>
          <w:jc w:val="center"/>
        </w:trPr>
        <w:tc>
          <w:tcPr>
            <w:tcW w:w="4876" w:type="dxa"/>
            <w:hideMark/>
          </w:tcPr>
          <w:p w14:paraId="37AD0CB0" w14:textId="77777777" w:rsidR="000B7172" w:rsidRPr="00BA4D32" w:rsidRDefault="000B7172" w:rsidP="00E96556">
            <w:pPr>
              <w:pStyle w:val="Normal6"/>
            </w:pPr>
            <w:r w:rsidRPr="00BA4D32">
              <w:t>6.</w:t>
            </w:r>
            <w:r w:rsidRPr="00BA4D32">
              <w:tab/>
              <w:t xml:space="preserve">Jekk il-vawċer ma jissarrafx fi żmien il-perjodu ta’ validità tiegħu, l-organizzatur għandu jirrifondi l-ammont </w:t>
            </w:r>
            <w:r w:rsidRPr="00BA4D32">
              <w:rPr>
                <w:b/>
                <w:i/>
              </w:rPr>
              <w:t xml:space="preserve">speċifikat fil-vawċer </w:t>
            </w:r>
            <w:r w:rsidRPr="00BA4D32">
              <w:t>mill-aktar fis possibbli u mhux aktar tard minn 14-il jum wara t-tmiem tal-perjodu ta’ validità mingħajr il-ħtieġa ta’ kwalunkwe talba minn qabel mill-vjaġġatur.</w:t>
            </w:r>
          </w:p>
        </w:tc>
        <w:tc>
          <w:tcPr>
            <w:tcW w:w="4876" w:type="dxa"/>
            <w:hideMark/>
          </w:tcPr>
          <w:p w14:paraId="04CC93AF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6.</w:t>
            </w:r>
            <w:r w:rsidRPr="00BA4D32">
              <w:tab/>
            </w:r>
            <w:r w:rsidRPr="00BA4D32">
              <w:rPr>
                <w:b/>
                <w:i/>
              </w:rPr>
              <w:t>Għandu jkun possibbli li l-vawċers jintużaw għas-servizzi tal-ivvjaġġar kollha proposti mill-organizzatur. Il-vjaġġaturi jistgħu jużaw il-vawċers għal servizz wieħed jew aktar offruti mill-organizzaturi u f’partijiet f’iktar minn darba.</w:t>
            </w:r>
            <w:r w:rsidRPr="00BA4D32">
              <w:t xml:space="preserve"> Jekk il-vawċer ma jissarrafx fi żmien il-perjodu ta’ validità tiegħu, l-organizzatur għandu jirrifondi l-ammont </w:t>
            </w:r>
            <w:r w:rsidRPr="00BA4D32">
              <w:rPr>
                <w:b/>
                <w:i/>
              </w:rPr>
              <w:t xml:space="preserve">li jikkorrispondi mad-drittijiet għal rifużjoni tal-vjaġġatur </w:t>
            </w:r>
            <w:r w:rsidRPr="00BA4D32">
              <w:t xml:space="preserve">mill-aktar fis possibbli u mhux aktar tard minn 14-il jum wara t-tmiem tal-perjodu ta’ validità mingħajr il-ħtieġa ta’ kwalunkwe talba minn qabel mill-vjaġġatur. </w:t>
            </w:r>
            <w:r w:rsidRPr="00BA4D32">
              <w:rPr>
                <w:b/>
                <w:i/>
              </w:rPr>
              <w:t>Jekk il-vawċer jissarraf parzjalment, l-organizzatur għandu jirrifondi l-ammont li jkun fadal fil-vawċer mill-aktar fis possibbli u mhux aktar tard minn 14-il jum wara li l-vawċer jissarraf parzjalment, mingħajr il-ħtieġa ta’ kwalunkwe talba minn qabel mill-vjaġġatur.</w:t>
            </w:r>
          </w:p>
        </w:tc>
      </w:tr>
    </w:tbl>
    <w:p w14:paraId="37CF7C2F" w14:textId="77777777" w:rsidR="000B7172" w:rsidRPr="00BA4D32" w:rsidRDefault="000B7172" w:rsidP="000B7172"/>
    <w:p w14:paraId="2DDBDAD0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65</w:t>
      </w:r>
    </w:p>
    <w:p w14:paraId="666618D4" w14:textId="77777777" w:rsidR="000B7172" w:rsidRPr="00BA4D32" w:rsidRDefault="000B7172" w:rsidP="000B7172"/>
    <w:p w14:paraId="75D370DA" w14:textId="77777777" w:rsidR="000B7172" w:rsidRPr="00BA4D32" w:rsidRDefault="000B7172" w:rsidP="000B7172">
      <w:pPr>
        <w:pStyle w:val="NormalBold"/>
        <w:keepNext/>
      </w:pPr>
      <w:r w:rsidRPr="00BA4D32">
        <w:lastRenderedPageBreak/>
        <w:t>Proposta għal direttiva</w:t>
      </w:r>
    </w:p>
    <w:p w14:paraId="4B9D545B" w14:textId="77777777" w:rsidR="000B7172" w:rsidRPr="00BA4D32" w:rsidRDefault="000B7172" w:rsidP="000B7172">
      <w:pPr>
        <w:pStyle w:val="NormalBold"/>
      </w:pPr>
      <w:r w:rsidRPr="00BA4D32">
        <w:t>Artikolu 1 – paragrafu 1 – punt 8</w:t>
      </w:r>
    </w:p>
    <w:p w14:paraId="6DB9F5F5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121D9C1C" w14:textId="77777777" w:rsidR="000B7172" w:rsidRPr="00BA4D32" w:rsidRDefault="000B7172" w:rsidP="000B7172">
      <w:r w:rsidRPr="00BA4D32">
        <w:t>Artikolu 12a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6F8F327C" w14:textId="77777777" w:rsidTr="00E96556">
        <w:trPr>
          <w:jc w:val="center"/>
        </w:trPr>
        <w:tc>
          <w:tcPr>
            <w:tcW w:w="9752" w:type="dxa"/>
            <w:gridSpan w:val="2"/>
          </w:tcPr>
          <w:p w14:paraId="14FAAB6D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1634808" w14:textId="77777777" w:rsidTr="00E96556">
        <w:trPr>
          <w:jc w:val="center"/>
        </w:trPr>
        <w:tc>
          <w:tcPr>
            <w:tcW w:w="4876" w:type="dxa"/>
            <w:hideMark/>
          </w:tcPr>
          <w:p w14:paraId="6390C099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433989AB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32218EF1" w14:textId="77777777" w:rsidTr="00E96556">
        <w:trPr>
          <w:jc w:val="center"/>
        </w:trPr>
        <w:tc>
          <w:tcPr>
            <w:tcW w:w="4876" w:type="dxa"/>
            <w:hideMark/>
          </w:tcPr>
          <w:p w14:paraId="28CF0564" w14:textId="77777777" w:rsidR="000B7172" w:rsidRPr="00BA4D32" w:rsidRDefault="000B7172" w:rsidP="00E96556">
            <w:pPr>
              <w:pStyle w:val="Normal6"/>
            </w:pPr>
            <w:r w:rsidRPr="00BA4D32">
              <w:t>7.</w:t>
            </w:r>
            <w:r w:rsidRPr="00BA4D32">
              <w:tab/>
              <w:t xml:space="preserve">Il-vawċers għandhom ikunu trasferibbli għal vjaġġatur ieħor mingħajr ebda </w:t>
            </w:r>
            <w:proofErr w:type="spellStart"/>
            <w:r w:rsidRPr="00BA4D32">
              <w:t>kost</w:t>
            </w:r>
            <w:proofErr w:type="spellEnd"/>
            <w:r w:rsidRPr="00BA4D32">
              <w:t xml:space="preserve"> addizzjonali.</w:t>
            </w:r>
          </w:p>
        </w:tc>
        <w:tc>
          <w:tcPr>
            <w:tcW w:w="4876" w:type="dxa"/>
            <w:hideMark/>
          </w:tcPr>
          <w:p w14:paraId="290EA6CB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7.</w:t>
            </w:r>
            <w:r w:rsidRPr="00BA4D32">
              <w:tab/>
              <w:t xml:space="preserve">Il-vawċers għandhom ikunu trasferibbli għal vjaġġatur ieħor </w:t>
            </w:r>
            <w:r w:rsidRPr="00BA4D32">
              <w:rPr>
                <w:b/>
                <w:bCs/>
                <w:i/>
                <w:iCs/>
              </w:rPr>
              <w:t xml:space="preserve">darba biss </w:t>
            </w:r>
            <w:r w:rsidRPr="00BA4D32">
              <w:t xml:space="preserve">mingħajr ebda </w:t>
            </w:r>
            <w:proofErr w:type="spellStart"/>
            <w:r w:rsidRPr="00BA4D32">
              <w:t>kost</w:t>
            </w:r>
            <w:proofErr w:type="spellEnd"/>
            <w:r w:rsidRPr="00BA4D32">
              <w:t xml:space="preserve"> addizzjonali. </w:t>
            </w:r>
            <w:r w:rsidRPr="00BA4D32">
              <w:rPr>
                <w:b/>
                <w:i/>
              </w:rPr>
              <w:t xml:space="preserve">Il-vjaġġatur għandu jinforma lill-organizzatur bil-miktub dwar it-trasferiment tal-vawċer, u għandu jagħti lill-organizzatur id-data personali tad-destinatarju meħtieġa biex il-vawċer jissarraf jew biex jirċievi rifużjoni fi tmiem il-perjodu ta’ validità tiegħu. Sabiex tittejjeb </w:t>
            </w:r>
            <w:proofErr w:type="spellStart"/>
            <w:r w:rsidRPr="00BA4D32">
              <w:rPr>
                <w:b/>
                <w:i/>
              </w:rPr>
              <w:t>it-traċċabbiltà</w:t>
            </w:r>
            <w:proofErr w:type="spellEnd"/>
            <w:r w:rsidRPr="00BA4D32">
              <w:rPr>
                <w:b/>
                <w:i/>
              </w:rPr>
              <w:t>, il-vawċer għandu jiġi mmarkat bħala ttrasferit.</w:t>
            </w:r>
          </w:p>
        </w:tc>
      </w:tr>
    </w:tbl>
    <w:p w14:paraId="4C757B2F" w14:textId="77777777" w:rsidR="000B7172" w:rsidRPr="00BA4D32" w:rsidRDefault="000B7172" w:rsidP="000B7172"/>
    <w:p w14:paraId="5203866D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66</w:t>
      </w:r>
    </w:p>
    <w:p w14:paraId="6C48E0F5" w14:textId="77777777" w:rsidR="000B7172" w:rsidRPr="00BA4D32" w:rsidRDefault="000B7172" w:rsidP="000B7172"/>
    <w:p w14:paraId="42EAFD48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4C038ABF" w14:textId="77777777" w:rsidR="000B7172" w:rsidRPr="00BA4D32" w:rsidRDefault="000B7172" w:rsidP="000B7172">
      <w:pPr>
        <w:pStyle w:val="NormalBold"/>
      </w:pPr>
      <w:r w:rsidRPr="00BA4D32">
        <w:t>Artikolu 1 – paragrafu 1 – punt 9</w:t>
      </w:r>
    </w:p>
    <w:p w14:paraId="3EEEA830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64B71B5E" w14:textId="77777777" w:rsidR="000B7172" w:rsidRPr="00BA4D32" w:rsidRDefault="000B7172" w:rsidP="000B7172">
      <w:r w:rsidRPr="00BA4D32">
        <w:t xml:space="preserve">Artikolu 17 – paragrafu 1 – </w:t>
      </w:r>
      <w:proofErr w:type="spellStart"/>
      <w:r w:rsidRPr="00BA4D32">
        <w:t>subparagrafu</w:t>
      </w:r>
      <w:proofErr w:type="spellEnd"/>
      <w:r w:rsidRPr="00BA4D32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5D7BC6CF" w14:textId="77777777" w:rsidTr="00E96556">
        <w:trPr>
          <w:jc w:val="center"/>
        </w:trPr>
        <w:tc>
          <w:tcPr>
            <w:tcW w:w="9752" w:type="dxa"/>
            <w:gridSpan w:val="2"/>
          </w:tcPr>
          <w:p w14:paraId="5FA1CE7F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39672BB5" w14:textId="77777777" w:rsidTr="00E96556">
        <w:trPr>
          <w:jc w:val="center"/>
        </w:trPr>
        <w:tc>
          <w:tcPr>
            <w:tcW w:w="4876" w:type="dxa"/>
            <w:hideMark/>
          </w:tcPr>
          <w:p w14:paraId="7086E9E2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02C77885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581086BE" w14:textId="77777777" w:rsidTr="00E96556">
        <w:trPr>
          <w:jc w:val="center"/>
        </w:trPr>
        <w:tc>
          <w:tcPr>
            <w:tcW w:w="4876" w:type="dxa"/>
            <w:hideMark/>
          </w:tcPr>
          <w:p w14:paraId="46048ABC" w14:textId="77777777" w:rsidR="000B7172" w:rsidRPr="00BA4D32" w:rsidRDefault="000B7172" w:rsidP="00E96556">
            <w:pPr>
              <w:pStyle w:val="Normal6"/>
            </w:pPr>
            <w:r w:rsidRPr="00BA4D32">
              <w:t xml:space="preserve">L-Istati Membri għandhom jiżguraw li l-organizzaturi stabbiliti fit-territorju tagħhom jipprovdu sigurtà għar-rifużjoni tal-pagamenti kollha magħmula minn jew f’isem il-vjaġġaturi fil-każ ta’ 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tal-organizzaturi. Dan għandu jinkludi l-protezzjoni tal-pagamenti magħmula meta pakkett ma jkunx eżegwit kompletament jew parzjalment bħala konsegwenza tal-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tal-organizzatur jew meta vjaġġatur kien intitolat għal rifużjoni jew kien irċieva vawċer mill-organizzatur qabel l-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tiegħu. Fir-rigward ta’ vawċers, is-sigurtà għandha tkun limitata </w:t>
            </w:r>
            <w:r w:rsidRPr="00BA4D32">
              <w:rPr>
                <w:b/>
                <w:i/>
              </w:rPr>
              <w:t>għall-ammont ta’ pagamenti riċevuti mill-vjaġġatur</w:t>
            </w:r>
            <w:r w:rsidRPr="00BA4D32">
              <w:t>. Jekk il-vjaġġ ta’ ritorn huwa inkluż fil-kuntratt ta’ pakkett tal-ivvjaġġar, l-organizzaturi għandhom jipprovdu wkoll is-sigurtà għar-</w:t>
            </w:r>
            <w:proofErr w:type="spellStart"/>
            <w:r w:rsidRPr="00BA4D32">
              <w:t>ripatrijazzjoni</w:t>
            </w:r>
            <w:proofErr w:type="spellEnd"/>
            <w:r w:rsidRPr="00BA4D32">
              <w:t xml:space="preserve"> tal-vjaġġatur. Tista’ tiġi offruta l-kontinwazzjoni tal-</w:t>
            </w:r>
            <w:r w:rsidRPr="00BA4D32">
              <w:lastRenderedPageBreak/>
              <w:t>pakkett.</w:t>
            </w:r>
          </w:p>
        </w:tc>
        <w:tc>
          <w:tcPr>
            <w:tcW w:w="4876" w:type="dxa"/>
            <w:hideMark/>
          </w:tcPr>
          <w:p w14:paraId="374B1FD2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lastRenderedPageBreak/>
              <w:t xml:space="preserve">L-Istati Membri għandhom jiżguraw li l-organizzaturi stabbiliti fit-territorju tagħhom jipprovdu sigurtà għar-rifużjoni tal-pagamenti kollha magħmula minn jew f’isem il-vjaġġaturi fil-każ ta’ 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tal-organizzaturi. Dan għandu jinkludi l-protezzjoni tal-pagamenti magħmula meta pakkett ma jkunx eżegwit kompletament jew parzjalment bħala konsegwenza tal-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tal-organizzatur jew meta vjaġġatur kien intitolat għal rifużjoni jew kien irċieva vawċer mill-organizzatur qabel l-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tiegħu. Fir-rigward ta’ vawċers, is-sigurtà għandha tkun limitata </w:t>
            </w:r>
            <w:r w:rsidRPr="00BA4D32">
              <w:rPr>
                <w:b/>
                <w:i/>
              </w:rPr>
              <w:t>għad-drittijiet għal rifużjoni tal-vjaġġatur</w:t>
            </w:r>
            <w:r w:rsidRPr="00BA4D32">
              <w:t>. Jekk il-vjaġġ ta’ ritorn huwa inkluż fil-kuntratt ta’ pakkett tal-ivvjaġġar, l-organizzaturi għandhom jipprovdu wkoll is-sigurtà għar-</w:t>
            </w:r>
            <w:proofErr w:type="spellStart"/>
            <w:r w:rsidRPr="00BA4D32">
              <w:t>ripatrijazzjoni</w:t>
            </w:r>
            <w:proofErr w:type="spellEnd"/>
            <w:r w:rsidRPr="00BA4D32">
              <w:t xml:space="preserve"> tal-vjaġġatur. Tista’ tiġi offruta l-kontinwazzjoni tal-</w:t>
            </w:r>
            <w:r w:rsidRPr="00BA4D32">
              <w:lastRenderedPageBreak/>
              <w:t>pakkett.</w:t>
            </w:r>
          </w:p>
        </w:tc>
      </w:tr>
    </w:tbl>
    <w:p w14:paraId="0D0DFD7E" w14:textId="77777777" w:rsidR="000B7172" w:rsidRPr="00BA4D32" w:rsidRDefault="000B7172" w:rsidP="000B7172"/>
    <w:p w14:paraId="6CC295C6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67</w:t>
      </w:r>
    </w:p>
    <w:p w14:paraId="7FF8C64F" w14:textId="77777777" w:rsidR="000B7172" w:rsidRPr="00BA4D32" w:rsidRDefault="000B7172" w:rsidP="000B7172"/>
    <w:p w14:paraId="05DCCECC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02F61299" w14:textId="77777777" w:rsidR="000B7172" w:rsidRPr="00BA4D32" w:rsidRDefault="000B7172" w:rsidP="000B7172">
      <w:pPr>
        <w:pStyle w:val="NormalBold"/>
      </w:pPr>
      <w:r w:rsidRPr="00BA4D32">
        <w:t>Artikolu 1 – paragrafu 1 – punt 9</w:t>
      </w:r>
    </w:p>
    <w:p w14:paraId="35342AAF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2D5650C6" w14:textId="77777777" w:rsidR="000B7172" w:rsidRPr="00BA4D32" w:rsidRDefault="000B7172" w:rsidP="000B7172">
      <w:r w:rsidRPr="00BA4D32">
        <w:t>Artikolu 17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4627B22D" w14:textId="77777777" w:rsidTr="00E96556">
        <w:trPr>
          <w:jc w:val="center"/>
        </w:trPr>
        <w:tc>
          <w:tcPr>
            <w:tcW w:w="9752" w:type="dxa"/>
            <w:gridSpan w:val="2"/>
          </w:tcPr>
          <w:p w14:paraId="63657433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F2CF239" w14:textId="77777777" w:rsidTr="00E96556">
        <w:trPr>
          <w:jc w:val="center"/>
        </w:trPr>
        <w:tc>
          <w:tcPr>
            <w:tcW w:w="4876" w:type="dxa"/>
            <w:hideMark/>
          </w:tcPr>
          <w:p w14:paraId="7BEB4687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0BFDB59D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6E8EA403" w14:textId="77777777" w:rsidTr="00E96556">
        <w:trPr>
          <w:jc w:val="center"/>
        </w:trPr>
        <w:tc>
          <w:tcPr>
            <w:tcW w:w="4876" w:type="dxa"/>
          </w:tcPr>
          <w:p w14:paraId="1A55324D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51777349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1a.</w:t>
            </w:r>
            <w:r w:rsidRPr="00BA4D32">
              <w:rPr>
                <w:b/>
                <w:i/>
              </w:rPr>
              <w:tab/>
              <w:t xml:space="preserve">L-Istati Membri għandhom jiżguraw li, meta organizzatur isir </w:t>
            </w:r>
            <w:proofErr w:type="spellStart"/>
            <w:r w:rsidRPr="00BA4D32">
              <w:rPr>
                <w:b/>
                <w:i/>
              </w:rPr>
              <w:t>insolventi</w:t>
            </w:r>
            <w:proofErr w:type="spellEnd"/>
            <w:r w:rsidRPr="00BA4D32">
              <w:rPr>
                <w:b/>
                <w:i/>
              </w:rPr>
              <w:t>, il-vjaġġaturi jiġu infurmati mingħajr dewmien żejjed u permezz ta’ mezzi ta’ komunikazzjoni xierqa mill-inqas dwar dan li ġej:</w:t>
            </w:r>
          </w:p>
        </w:tc>
      </w:tr>
      <w:tr w:rsidR="000B7172" w:rsidRPr="00BA4D32" w14:paraId="3496D4D5" w14:textId="77777777" w:rsidTr="00E96556">
        <w:trPr>
          <w:jc w:val="center"/>
        </w:trPr>
        <w:tc>
          <w:tcPr>
            <w:tcW w:w="4876" w:type="dxa"/>
          </w:tcPr>
          <w:p w14:paraId="713707E4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673698F5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(a)</w:t>
            </w:r>
            <w:r w:rsidRPr="00BA4D32">
              <w:rPr>
                <w:b/>
                <w:i/>
              </w:rPr>
              <w:tab/>
              <w:t>il-fatt tal-</w:t>
            </w:r>
            <w:proofErr w:type="spellStart"/>
            <w:r w:rsidRPr="00BA4D32">
              <w:rPr>
                <w:b/>
                <w:i/>
              </w:rPr>
              <w:t>insolvenza</w:t>
            </w:r>
            <w:proofErr w:type="spellEnd"/>
            <w:r w:rsidRPr="00BA4D32">
              <w:rPr>
                <w:b/>
                <w:i/>
              </w:rPr>
              <w:t xml:space="preserve"> tal-organizzatur;</w:t>
            </w:r>
          </w:p>
        </w:tc>
      </w:tr>
      <w:tr w:rsidR="000B7172" w:rsidRPr="00BA4D32" w14:paraId="63C20842" w14:textId="77777777" w:rsidTr="00E96556">
        <w:trPr>
          <w:jc w:val="center"/>
        </w:trPr>
        <w:tc>
          <w:tcPr>
            <w:tcW w:w="4876" w:type="dxa"/>
          </w:tcPr>
          <w:p w14:paraId="196FC373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6FA9E4F9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(b)</w:t>
            </w:r>
            <w:r w:rsidRPr="00BA4D32">
              <w:rPr>
                <w:b/>
                <w:i/>
              </w:rPr>
              <w:tab/>
              <w:t>l-isem u d-dettalji ta’ kuntatt tal-</w:t>
            </w:r>
            <w:proofErr w:type="spellStart"/>
            <w:r w:rsidRPr="00BA4D32">
              <w:rPr>
                <w:b/>
                <w:i/>
              </w:rPr>
              <w:t>entità</w:t>
            </w:r>
            <w:proofErr w:type="spellEnd"/>
            <w:r w:rsidRPr="00BA4D32">
              <w:rPr>
                <w:b/>
                <w:i/>
              </w:rPr>
              <w:t xml:space="preserve"> li tipprovdi protezzjoni mill-</w:t>
            </w:r>
            <w:proofErr w:type="spellStart"/>
            <w:r w:rsidRPr="00BA4D32">
              <w:rPr>
                <w:b/>
                <w:i/>
              </w:rPr>
              <w:t>insolvenza</w:t>
            </w:r>
            <w:proofErr w:type="spellEnd"/>
            <w:r w:rsidRPr="00BA4D32">
              <w:rPr>
                <w:b/>
                <w:i/>
              </w:rPr>
              <w:t xml:space="preserve"> u</w:t>
            </w:r>
          </w:p>
        </w:tc>
      </w:tr>
      <w:tr w:rsidR="000B7172" w:rsidRPr="00BA4D32" w14:paraId="36EC3E0E" w14:textId="77777777" w:rsidTr="00E96556">
        <w:trPr>
          <w:jc w:val="center"/>
        </w:trPr>
        <w:tc>
          <w:tcPr>
            <w:tcW w:w="4876" w:type="dxa"/>
          </w:tcPr>
          <w:p w14:paraId="25C3CA15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632C5601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rPr>
                <w:b/>
                <w:i/>
              </w:rPr>
              <w:t>(c)</w:t>
            </w:r>
            <w:r w:rsidRPr="00BA4D32">
              <w:rPr>
                <w:b/>
                <w:i/>
              </w:rPr>
              <w:tab/>
              <w:t>id-drittijiet tagħhom fir-rigward ta’ pakketti li diġà bdew jew li għadhom jistgħu jiġu eżegwiti.</w:t>
            </w:r>
          </w:p>
        </w:tc>
      </w:tr>
    </w:tbl>
    <w:p w14:paraId="201562D3" w14:textId="77777777" w:rsidR="000B7172" w:rsidRPr="00BA4D32" w:rsidRDefault="000B7172" w:rsidP="000B7172"/>
    <w:p w14:paraId="6F7CF3EB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68</w:t>
      </w:r>
    </w:p>
    <w:p w14:paraId="27A67236" w14:textId="77777777" w:rsidR="000B7172" w:rsidRPr="00BA4D32" w:rsidRDefault="000B7172" w:rsidP="000B7172"/>
    <w:p w14:paraId="37785490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1E50F513" w14:textId="77777777" w:rsidR="000B7172" w:rsidRPr="00BA4D32" w:rsidRDefault="000B7172" w:rsidP="000B7172">
      <w:pPr>
        <w:pStyle w:val="NormalBold"/>
      </w:pPr>
      <w:r w:rsidRPr="00BA4D32">
        <w:t>Artikolu 1 – paragrafu 1 – punt 9</w:t>
      </w:r>
    </w:p>
    <w:p w14:paraId="22D6AECC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20FC9A3C" w14:textId="77777777" w:rsidR="000B7172" w:rsidRPr="00BA4D32" w:rsidRDefault="000B7172" w:rsidP="000B7172">
      <w:r w:rsidRPr="00BA4D32">
        <w:t>Artikolu 17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74B880ED" w14:textId="77777777" w:rsidTr="00E96556">
        <w:trPr>
          <w:jc w:val="center"/>
        </w:trPr>
        <w:tc>
          <w:tcPr>
            <w:tcW w:w="9752" w:type="dxa"/>
            <w:gridSpan w:val="2"/>
          </w:tcPr>
          <w:p w14:paraId="15B5A646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3344B7B" w14:textId="77777777" w:rsidTr="00E96556">
        <w:trPr>
          <w:jc w:val="center"/>
        </w:trPr>
        <w:tc>
          <w:tcPr>
            <w:tcW w:w="4876" w:type="dxa"/>
            <w:hideMark/>
          </w:tcPr>
          <w:p w14:paraId="6536F876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08E6A428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494D0871" w14:textId="77777777" w:rsidTr="00E96556">
        <w:trPr>
          <w:jc w:val="center"/>
        </w:trPr>
        <w:tc>
          <w:tcPr>
            <w:tcW w:w="4876" w:type="dxa"/>
            <w:hideMark/>
          </w:tcPr>
          <w:p w14:paraId="584062F5" w14:textId="77777777" w:rsidR="000B7172" w:rsidRPr="00BA4D32" w:rsidRDefault="000B7172" w:rsidP="00E96556">
            <w:pPr>
              <w:pStyle w:val="Normal6"/>
            </w:pPr>
            <w:r w:rsidRPr="00BA4D32">
              <w:t>2.</w:t>
            </w:r>
            <w:r w:rsidRPr="00BA4D32">
              <w:tab/>
              <w:t>Is-sigurtà msemmija fil-paragrafu 1 għandha tkun effettiva u għandha tkopri l-</w:t>
            </w:r>
            <w:proofErr w:type="spellStart"/>
            <w:r w:rsidRPr="00BA4D32">
              <w:t>kostijiet</w:t>
            </w:r>
            <w:proofErr w:type="spellEnd"/>
            <w:r w:rsidRPr="00BA4D32">
              <w:t xml:space="preserve"> li huma raġonevolment prevedibbli. Din għandha tkopri l-ammonti ta’ pagamenti li jsiru minn jew f’isem il-vjaġġaturi fir-rigward tal-pakketti, filwaqt li jitqies it-tul tal-perjodu bejn meta jasal kwalunkwe pagament u t-tlestija tal-pakketti, kif ukoll il-</w:t>
            </w:r>
            <w:proofErr w:type="spellStart"/>
            <w:r w:rsidRPr="00BA4D32">
              <w:t>kost</w:t>
            </w:r>
            <w:proofErr w:type="spellEnd"/>
            <w:r w:rsidRPr="00BA4D32">
              <w:t xml:space="preserve"> stmat għar-</w:t>
            </w:r>
            <w:proofErr w:type="spellStart"/>
            <w:r w:rsidRPr="00BA4D32">
              <w:t>ripatrijazzjonijiet</w:t>
            </w:r>
            <w:proofErr w:type="spellEnd"/>
            <w:r w:rsidRPr="00BA4D32">
              <w:t xml:space="preserve"> fil-każ tal-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tal-organizzatur. Is-sigurtà għandha tkun biżżejjed biex tkopri l-</w:t>
            </w:r>
            <w:proofErr w:type="spellStart"/>
            <w:r w:rsidRPr="00BA4D32">
              <w:t>kostijiet</w:t>
            </w:r>
            <w:proofErr w:type="spellEnd"/>
            <w:r w:rsidRPr="00BA4D32">
              <w:t xml:space="preserve"> għar-</w:t>
            </w:r>
            <w:proofErr w:type="spellStart"/>
            <w:r w:rsidRPr="00BA4D32">
              <w:lastRenderedPageBreak/>
              <w:t>rifużjonijiet</w:t>
            </w:r>
            <w:proofErr w:type="spellEnd"/>
            <w:r w:rsidRPr="00BA4D32">
              <w:t xml:space="preserve"> u, fejn applikabbli, </w:t>
            </w:r>
            <w:proofErr w:type="spellStart"/>
            <w:r w:rsidRPr="00BA4D32">
              <w:t>ir-ripatrijazzjoni</w:t>
            </w:r>
            <w:proofErr w:type="spellEnd"/>
            <w:r w:rsidRPr="00BA4D32">
              <w:t xml:space="preserve"> u l-vawċers, f’kull ħin. </w:t>
            </w:r>
            <w:proofErr w:type="spellStart"/>
            <w:r w:rsidRPr="00BA4D32">
              <w:t>Il-kopertura</w:t>
            </w:r>
            <w:proofErr w:type="spellEnd"/>
            <w:r w:rsidRPr="00BA4D32">
              <w:t xml:space="preserve"> għandha tqis il-perjodi fejn l-organizzaturi jirċievu l-ogħla ammonti ta’ pagamenti</w:t>
            </w:r>
            <w:r w:rsidRPr="00BA4D32">
              <w:rPr>
                <w:b/>
                <w:i/>
              </w:rPr>
              <w:t xml:space="preserve"> u kwalunkwe bidla fil-volum tal-bejgħ tal-pakketti</w:t>
            </w:r>
            <w:r w:rsidRPr="00BA4D32">
              <w:t>.</w:t>
            </w:r>
          </w:p>
        </w:tc>
        <w:tc>
          <w:tcPr>
            <w:tcW w:w="4876" w:type="dxa"/>
            <w:hideMark/>
          </w:tcPr>
          <w:p w14:paraId="39213077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lastRenderedPageBreak/>
              <w:t>2.</w:t>
            </w:r>
            <w:r w:rsidRPr="00BA4D32">
              <w:tab/>
              <w:t>Is-sigurtà msemmija fil-paragrafu 1 għandha tkun effettiva u għandha tkopri l-</w:t>
            </w:r>
            <w:proofErr w:type="spellStart"/>
            <w:r w:rsidRPr="00BA4D32">
              <w:t>kostijiet</w:t>
            </w:r>
            <w:proofErr w:type="spellEnd"/>
            <w:r w:rsidRPr="00BA4D32">
              <w:t xml:space="preserve"> li huma raġonevolment prevedibbli. Din għandha tkopri l-ammonti ta’ pagamenti li jsiru minn jew f’isem il-vjaġġaturi fir-rigward tal-pakketti, filwaqt li jitqies it-tul tal-perjodu bejn meta jasal kwalunkwe pagament u t-tlestija tal-pakketti, kif ukoll il-</w:t>
            </w:r>
            <w:proofErr w:type="spellStart"/>
            <w:r w:rsidRPr="00BA4D32">
              <w:t>kost</w:t>
            </w:r>
            <w:proofErr w:type="spellEnd"/>
            <w:r w:rsidRPr="00BA4D32">
              <w:t xml:space="preserve"> stmat għar-</w:t>
            </w:r>
            <w:proofErr w:type="spellStart"/>
            <w:r w:rsidRPr="00BA4D32">
              <w:t>ripatrijazzjonijiet</w:t>
            </w:r>
            <w:proofErr w:type="spellEnd"/>
            <w:r w:rsidRPr="00BA4D32">
              <w:t xml:space="preserve"> fil-każ tal-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tal-organizzatur. Is-sigurtà għandha tkun biżżejjed biex tkopri l-</w:t>
            </w:r>
            <w:proofErr w:type="spellStart"/>
            <w:r w:rsidRPr="00BA4D32">
              <w:t>kostijiet</w:t>
            </w:r>
            <w:proofErr w:type="spellEnd"/>
            <w:r w:rsidRPr="00BA4D32">
              <w:t xml:space="preserve"> għar-</w:t>
            </w:r>
            <w:proofErr w:type="spellStart"/>
            <w:r w:rsidRPr="00BA4D32">
              <w:lastRenderedPageBreak/>
              <w:t>rifużjonijiet</w:t>
            </w:r>
            <w:proofErr w:type="spellEnd"/>
            <w:r w:rsidRPr="00BA4D32">
              <w:t xml:space="preserve"> u, fejn applikabbli, </w:t>
            </w:r>
            <w:proofErr w:type="spellStart"/>
            <w:r w:rsidRPr="00BA4D32">
              <w:t>ir-ripatrijazzjoni</w:t>
            </w:r>
            <w:proofErr w:type="spellEnd"/>
            <w:r w:rsidRPr="00BA4D32">
              <w:t xml:space="preserve"> u l-vawċers, f’kull ħin. </w:t>
            </w:r>
            <w:proofErr w:type="spellStart"/>
            <w:r w:rsidRPr="00BA4D32">
              <w:t>Il-kopertura</w:t>
            </w:r>
            <w:proofErr w:type="spellEnd"/>
            <w:r w:rsidRPr="00BA4D32">
              <w:t xml:space="preserve"> għandha tqis il-perjodi fejn l-organizzaturi jirċievu l-ogħla ammonti ta’ pagamenti.</w:t>
            </w:r>
          </w:p>
        </w:tc>
      </w:tr>
    </w:tbl>
    <w:p w14:paraId="2B49AE45" w14:textId="77777777" w:rsidR="000B7172" w:rsidRPr="00BA4D32" w:rsidRDefault="000B7172" w:rsidP="000B7172"/>
    <w:p w14:paraId="44AF5107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69</w:t>
      </w:r>
    </w:p>
    <w:p w14:paraId="14C449B8" w14:textId="77777777" w:rsidR="000B7172" w:rsidRPr="00BA4D32" w:rsidRDefault="000B7172" w:rsidP="000B7172"/>
    <w:p w14:paraId="494CD8F5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42C02ED" w14:textId="77777777" w:rsidR="000B7172" w:rsidRPr="00BA4D32" w:rsidRDefault="000B7172" w:rsidP="000B7172">
      <w:pPr>
        <w:pStyle w:val="NormalBold"/>
      </w:pPr>
      <w:r w:rsidRPr="00BA4D32">
        <w:t>Artikolu 1 – paragrafu 1 – punt 9</w:t>
      </w:r>
    </w:p>
    <w:p w14:paraId="4779025B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085C491C" w14:textId="77777777" w:rsidR="000B7172" w:rsidRPr="00BA4D32" w:rsidRDefault="000B7172" w:rsidP="000B7172">
      <w:r w:rsidRPr="00BA4D32">
        <w:t>Artikolu 17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1B33F8E5" w14:textId="77777777" w:rsidTr="00E96556">
        <w:trPr>
          <w:jc w:val="center"/>
        </w:trPr>
        <w:tc>
          <w:tcPr>
            <w:tcW w:w="9752" w:type="dxa"/>
            <w:gridSpan w:val="2"/>
          </w:tcPr>
          <w:p w14:paraId="576D67CD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42713233" w14:textId="77777777" w:rsidTr="00E96556">
        <w:trPr>
          <w:jc w:val="center"/>
        </w:trPr>
        <w:tc>
          <w:tcPr>
            <w:tcW w:w="4876" w:type="dxa"/>
            <w:hideMark/>
          </w:tcPr>
          <w:p w14:paraId="33E01F5E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38201923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0E7F7BF3" w14:textId="77777777" w:rsidTr="00E96556">
        <w:trPr>
          <w:jc w:val="center"/>
        </w:trPr>
        <w:tc>
          <w:tcPr>
            <w:tcW w:w="4876" w:type="dxa"/>
            <w:hideMark/>
          </w:tcPr>
          <w:p w14:paraId="0B9FAA3E" w14:textId="77777777" w:rsidR="000B7172" w:rsidRPr="00BA4D32" w:rsidRDefault="000B7172" w:rsidP="00E96556">
            <w:pPr>
              <w:pStyle w:val="Normal6"/>
            </w:pPr>
            <w:r w:rsidRPr="00BA4D32">
              <w:t>3.</w:t>
            </w:r>
            <w:r w:rsidRPr="00BA4D32">
              <w:tab/>
              <w:t>Sabiex tiġi żgurata l-</w:t>
            </w:r>
            <w:proofErr w:type="spellStart"/>
            <w:r w:rsidRPr="00BA4D32">
              <w:t>effettività</w:t>
            </w:r>
            <w:proofErr w:type="spellEnd"/>
            <w:r w:rsidRPr="00BA4D32">
              <w:t xml:space="preserve"> tal-protezzjoni </w:t>
            </w:r>
            <w:r w:rsidRPr="00BA4D32">
              <w:rPr>
                <w:b/>
                <w:bCs/>
                <w:i/>
                <w:iCs/>
              </w:rPr>
              <w:t>kontra 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t xml:space="preserve">, l-Istati Membri għandhom jissorveljaw l-arranġamenti ta’ protezzjoni </w:t>
            </w:r>
            <w:r w:rsidRPr="00BA4D32">
              <w:rPr>
                <w:b/>
                <w:bCs/>
                <w:i/>
                <w:iCs/>
              </w:rPr>
              <w:t>kontra 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t xml:space="preserve"> tal-organizzaturi stabbiliti fit-territorju tagħhom</w:t>
            </w:r>
            <w:r w:rsidRPr="00BA4D32">
              <w:rPr>
                <w:b/>
                <w:i/>
              </w:rPr>
              <w:t>,</w:t>
            </w:r>
            <w:r w:rsidRPr="00BA4D32">
              <w:t xml:space="preserve"> </w:t>
            </w:r>
            <w:proofErr w:type="spellStart"/>
            <w:r w:rsidRPr="00BA4D32">
              <w:t>jimmonitorjaw</w:t>
            </w:r>
            <w:proofErr w:type="spellEnd"/>
            <w:r w:rsidRPr="00BA4D32">
              <w:t xml:space="preserve"> is-suq għall-provvista ta’ protezzjoni </w:t>
            </w:r>
            <w:r w:rsidRPr="00BA4D32">
              <w:rPr>
                <w:b/>
                <w:bCs/>
                <w:i/>
                <w:iCs/>
              </w:rPr>
              <w:t>kontra 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rPr>
                <w:b/>
                <w:i/>
              </w:rPr>
              <w:t>, u jistgħu, jekk ikun meħtieġ, jirrikjedu livell addizzjonali ta’ protezzjoni</w:t>
            </w:r>
            <w:r w:rsidRPr="00BA4D32">
              <w:t xml:space="preserve">. Kwalunkwe </w:t>
            </w:r>
            <w:proofErr w:type="spellStart"/>
            <w:r w:rsidRPr="00BA4D32">
              <w:t>kofinanzjament</w:t>
            </w:r>
            <w:proofErr w:type="spellEnd"/>
            <w:r w:rsidRPr="00BA4D32">
              <w:t xml:space="preserve"> mill-Istati Membri huwa possibbli biss f’ċirkostanzi eċċezzjonali u </w:t>
            </w:r>
            <w:proofErr w:type="spellStart"/>
            <w:r w:rsidRPr="00BA4D32">
              <w:t>debitament</w:t>
            </w:r>
            <w:proofErr w:type="spellEnd"/>
            <w:r w:rsidRPr="00BA4D32">
              <w:t xml:space="preserve"> </w:t>
            </w:r>
            <w:proofErr w:type="spellStart"/>
            <w:r w:rsidRPr="00BA4D32">
              <w:t>iġġustifikati</w:t>
            </w:r>
            <w:proofErr w:type="spellEnd"/>
            <w:r w:rsidRPr="00BA4D32">
              <w:t xml:space="preserve"> u għandu jkun bil-kundizzjoni ta’ approvazzjoni skont id-dispożizzjonijiet tal-Unjoni dwar l-għajnuna mill-Istat.</w:t>
            </w:r>
          </w:p>
        </w:tc>
        <w:tc>
          <w:tcPr>
            <w:tcW w:w="4876" w:type="dxa"/>
            <w:hideMark/>
          </w:tcPr>
          <w:p w14:paraId="0752CC97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3.</w:t>
            </w:r>
            <w:r w:rsidRPr="00BA4D32">
              <w:tab/>
              <w:t>Sabiex tiġi żgurata l-</w:t>
            </w:r>
            <w:proofErr w:type="spellStart"/>
            <w:r w:rsidRPr="00BA4D32">
              <w:t>effettività</w:t>
            </w:r>
            <w:proofErr w:type="spellEnd"/>
            <w:r w:rsidRPr="00BA4D32">
              <w:t xml:space="preserve"> tal-protezzjoni </w:t>
            </w:r>
            <w:r w:rsidRPr="00BA4D32">
              <w:rPr>
                <w:b/>
                <w:bCs/>
                <w:i/>
                <w:iCs/>
              </w:rPr>
              <w:t>mill-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t xml:space="preserve">, l-Istati Membri għandhom jissorveljaw l-arranġamenti ta’ protezzjoni </w:t>
            </w:r>
            <w:r w:rsidRPr="00BA4D32">
              <w:rPr>
                <w:b/>
                <w:bCs/>
                <w:i/>
                <w:iCs/>
              </w:rPr>
              <w:t>mill-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t xml:space="preserve"> tal-organizzaturi stabbiliti fit-territorju tagħhom</w:t>
            </w:r>
            <w:r w:rsidRPr="00BA4D32">
              <w:rPr>
                <w:b/>
                <w:i/>
              </w:rPr>
              <w:t xml:space="preserve"> u</w:t>
            </w:r>
            <w:r w:rsidRPr="00BA4D32">
              <w:t xml:space="preserve"> </w:t>
            </w:r>
            <w:proofErr w:type="spellStart"/>
            <w:r w:rsidRPr="00BA4D32">
              <w:t>jimmonitorjaw</w:t>
            </w:r>
            <w:proofErr w:type="spellEnd"/>
            <w:r w:rsidRPr="00BA4D32">
              <w:t xml:space="preserve"> is-suq għall-provvista ta’ protezzjoni </w:t>
            </w:r>
            <w:r w:rsidRPr="00BA4D32">
              <w:rPr>
                <w:b/>
                <w:bCs/>
                <w:i/>
                <w:iCs/>
              </w:rPr>
              <w:t>mill-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t xml:space="preserve">. Kwalunkwe </w:t>
            </w:r>
            <w:proofErr w:type="spellStart"/>
            <w:r w:rsidRPr="00BA4D32">
              <w:t>kofinanzjament</w:t>
            </w:r>
            <w:proofErr w:type="spellEnd"/>
            <w:r w:rsidRPr="00BA4D32">
              <w:t xml:space="preserve"> mill-Istati Membri huwa possibbli biss f’ċirkostanzi eċċezzjonali u </w:t>
            </w:r>
            <w:proofErr w:type="spellStart"/>
            <w:r w:rsidRPr="00BA4D32">
              <w:t>debitament</w:t>
            </w:r>
            <w:proofErr w:type="spellEnd"/>
            <w:r w:rsidRPr="00BA4D32">
              <w:t xml:space="preserve"> </w:t>
            </w:r>
            <w:proofErr w:type="spellStart"/>
            <w:r w:rsidRPr="00BA4D32">
              <w:t>iġġustifikati</w:t>
            </w:r>
            <w:proofErr w:type="spellEnd"/>
            <w:r w:rsidRPr="00BA4D32">
              <w:t xml:space="preserve"> u għandu jkun bil-kundizzjoni ta’ approvazzjoni skont id-dispożizzjonijiet tal-Unjoni dwar l-għajnuna mill-Istat.</w:t>
            </w:r>
          </w:p>
        </w:tc>
      </w:tr>
    </w:tbl>
    <w:p w14:paraId="4BC2CA81" w14:textId="77777777" w:rsidR="000B7172" w:rsidRPr="00BA4D32" w:rsidRDefault="000B7172" w:rsidP="000B7172"/>
    <w:p w14:paraId="0ADF9DAB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70</w:t>
      </w:r>
    </w:p>
    <w:p w14:paraId="3FB064B0" w14:textId="77777777" w:rsidR="000B7172" w:rsidRPr="00BA4D32" w:rsidRDefault="000B7172" w:rsidP="000B7172"/>
    <w:p w14:paraId="6D139D49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485E232" w14:textId="77777777" w:rsidR="000B7172" w:rsidRPr="00BA4D32" w:rsidRDefault="000B7172" w:rsidP="000B7172">
      <w:pPr>
        <w:pStyle w:val="NormalBold"/>
      </w:pPr>
      <w:r w:rsidRPr="00BA4D32">
        <w:t>Artikolu 1 – paragrafu 1 – punt 9</w:t>
      </w:r>
    </w:p>
    <w:p w14:paraId="3F436890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180F3255" w14:textId="77777777" w:rsidR="000B7172" w:rsidRPr="00BA4D32" w:rsidRDefault="000B7172" w:rsidP="000B7172">
      <w:r w:rsidRPr="00BA4D32">
        <w:t>Artikolu 17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26D2C413" w14:textId="77777777" w:rsidTr="00E96556">
        <w:trPr>
          <w:jc w:val="center"/>
        </w:trPr>
        <w:tc>
          <w:tcPr>
            <w:tcW w:w="9752" w:type="dxa"/>
            <w:gridSpan w:val="2"/>
          </w:tcPr>
          <w:p w14:paraId="1A0AAE70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85866E2" w14:textId="77777777" w:rsidTr="00E96556">
        <w:trPr>
          <w:jc w:val="center"/>
        </w:trPr>
        <w:tc>
          <w:tcPr>
            <w:tcW w:w="4876" w:type="dxa"/>
            <w:hideMark/>
          </w:tcPr>
          <w:p w14:paraId="7EB8C804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11DE4DB9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1759F344" w14:textId="77777777" w:rsidTr="00E96556">
        <w:trPr>
          <w:jc w:val="center"/>
        </w:trPr>
        <w:tc>
          <w:tcPr>
            <w:tcW w:w="4876" w:type="dxa"/>
            <w:hideMark/>
          </w:tcPr>
          <w:p w14:paraId="126FBA2E" w14:textId="77777777" w:rsidR="000B7172" w:rsidRPr="00BA4D32" w:rsidRDefault="000B7172" w:rsidP="00E96556">
            <w:pPr>
              <w:pStyle w:val="Normal6"/>
            </w:pPr>
            <w:r w:rsidRPr="00BA4D32">
              <w:t>6.</w:t>
            </w:r>
            <w:r w:rsidRPr="00BA4D32">
              <w:tab/>
            </w:r>
            <w:proofErr w:type="spellStart"/>
            <w:r w:rsidRPr="00BA4D32">
              <w:t>Ir-rifużjonijiet</w:t>
            </w:r>
            <w:proofErr w:type="spellEnd"/>
            <w:r w:rsidRPr="00BA4D32">
              <w:t xml:space="preserve"> tal-pagamenti affettwati mill-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tal-organizzatur għandhom jiġu pprovduti mingħajr dewmien żejjed wara t-talba tal-vjaġġatur u mhux aktar tard minn </w:t>
            </w:r>
            <w:r w:rsidRPr="00BA4D32">
              <w:rPr>
                <w:b/>
                <w:i/>
              </w:rPr>
              <w:t>3</w:t>
            </w:r>
            <w:r w:rsidRPr="00BA4D32">
              <w:t xml:space="preserve"> xhur wara li l-vjaġġatur ikun issottometta d-dokumenti </w:t>
            </w:r>
            <w:r w:rsidRPr="00BA4D32">
              <w:lastRenderedPageBreak/>
              <w:t>meħtieġa biex tiġi eżaminata t-talba.</w:t>
            </w:r>
          </w:p>
        </w:tc>
        <w:tc>
          <w:tcPr>
            <w:tcW w:w="4876" w:type="dxa"/>
            <w:hideMark/>
          </w:tcPr>
          <w:p w14:paraId="63463486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lastRenderedPageBreak/>
              <w:t>6.</w:t>
            </w:r>
            <w:r w:rsidRPr="00BA4D32">
              <w:tab/>
            </w:r>
            <w:proofErr w:type="spellStart"/>
            <w:r w:rsidRPr="00BA4D32">
              <w:t>Ir-rifużjonijiet</w:t>
            </w:r>
            <w:proofErr w:type="spellEnd"/>
            <w:r w:rsidRPr="00BA4D32">
              <w:t xml:space="preserve"> tal-pagamenti affettwati mill-</w:t>
            </w:r>
            <w:proofErr w:type="spellStart"/>
            <w:r w:rsidRPr="00BA4D32">
              <w:t>insolvenza</w:t>
            </w:r>
            <w:proofErr w:type="spellEnd"/>
            <w:r w:rsidRPr="00BA4D32">
              <w:t xml:space="preserve"> tal-organizzatur għandhom jiġu pprovduti mingħajr dewmien żejjed wara t-talba tal-vjaġġatur u mhux aktar tard minn </w:t>
            </w:r>
            <w:r w:rsidRPr="00BA4D32">
              <w:rPr>
                <w:b/>
                <w:i/>
              </w:rPr>
              <w:t>6</w:t>
            </w:r>
            <w:r w:rsidRPr="00BA4D32">
              <w:t xml:space="preserve"> xhur wara li l-vjaġġatur ikun issottometta d-dokumenti meħtieġa biex tiġi eżaminata t-talba. </w:t>
            </w:r>
            <w:r w:rsidRPr="00BA4D32">
              <w:rPr>
                <w:b/>
                <w:i/>
              </w:rPr>
              <w:t xml:space="preserve">Meta </w:t>
            </w:r>
            <w:r w:rsidRPr="00BA4D32">
              <w:rPr>
                <w:b/>
                <w:i/>
              </w:rPr>
              <w:lastRenderedPageBreak/>
              <w:t>jitolbu rifużjoni, il-vjaġġaturi għandhom jipprovdu l-kuntratt ta’ pakkett tal-ivvjaġġar kif ukoll prova tal-pagament li sar lill-organizzatur jew, fejn applikabbli, lill-bejjiegħa bl-imnut. Din id-dokumentazzjoni għandha tkun biżżejjed biex il-vjaġġatur jitlob rifużjoni.</w:t>
            </w:r>
          </w:p>
        </w:tc>
      </w:tr>
    </w:tbl>
    <w:p w14:paraId="70D63178" w14:textId="77777777" w:rsidR="000B7172" w:rsidRPr="00BA4D32" w:rsidRDefault="000B7172" w:rsidP="000B7172"/>
    <w:p w14:paraId="6434CA84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71</w:t>
      </w:r>
    </w:p>
    <w:p w14:paraId="584A28F5" w14:textId="77777777" w:rsidR="000B7172" w:rsidRPr="00BA4D32" w:rsidRDefault="000B7172" w:rsidP="000B7172"/>
    <w:p w14:paraId="30121446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40A09008" w14:textId="77777777" w:rsidR="000B7172" w:rsidRPr="00BA4D32" w:rsidRDefault="000B7172" w:rsidP="000B7172">
      <w:pPr>
        <w:pStyle w:val="NormalBold"/>
      </w:pPr>
      <w:r w:rsidRPr="00BA4D32">
        <w:t>Artikolu 1 – paragrafu 1 – punt 10</w:t>
      </w:r>
    </w:p>
    <w:p w14:paraId="6AC24B23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3AC95B73" w14:textId="77777777" w:rsidR="000B7172" w:rsidRPr="00BA4D32" w:rsidRDefault="000B7172" w:rsidP="000B7172">
      <w:r w:rsidRPr="00BA4D32">
        <w:t>Artikolu 18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22CDA3AF" w14:textId="77777777" w:rsidTr="00E96556">
        <w:trPr>
          <w:jc w:val="center"/>
        </w:trPr>
        <w:tc>
          <w:tcPr>
            <w:tcW w:w="9752" w:type="dxa"/>
            <w:gridSpan w:val="2"/>
          </w:tcPr>
          <w:p w14:paraId="59C62D88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B57E299" w14:textId="77777777" w:rsidTr="00E96556">
        <w:trPr>
          <w:jc w:val="center"/>
        </w:trPr>
        <w:tc>
          <w:tcPr>
            <w:tcW w:w="4876" w:type="dxa"/>
            <w:hideMark/>
          </w:tcPr>
          <w:p w14:paraId="460D2BEB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025AAAD2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6139CA83" w14:textId="77777777" w:rsidTr="00E96556">
        <w:trPr>
          <w:jc w:val="center"/>
        </w:trPr>
        <w:tc>
          <w:tcPr>
            <w:tcW w:w="4876" w:type="dxa"/>
            <w:hideMark/>
          </w:tcPr>
          <w:p w14:paraId="259CFD26" w14:textId="77777777" w:rsidR="000B7172" w:rsidRPr="00BA4D32" w:rsidRDefault="000B7172" w:rsidP="00E96556">
            <w:pPr>
              <w:pStyle w:val="Normal6"/>
            </w:pPr>
            <w:r w:rsidRPr="00BA4D32">
              <w:t>2.</w:t>
            </w:r>
            <w:r w:rsidRPr="00BA4D32">
              <w:tab/>
              <w:t xml:space="preserve">L-Istati Membri għandhom jaħtru punti ta’ kuntatt ċentrali biex jiffaċilitaw il-kooperazzjoni amministrattiva u s-superviżjoni tal-organizzaturi li joperaw fi Stati Membri differenti u biex jiskambjaw informazzjoni fir-rigward tal-protezzjoni </w:t>
            </w:r>
            <w:r w:rsidRPr="00BA4D32">
              <w:rPr>
                <w:b/>
                <w:bCs/>
                <w:i/>
                <w:iCs/>
              </w:rPr>
              <w:t>kontra 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t xml:space="preserve"> u kwalunkwe mekkaniżmu stabbilit biex jiżgura l-</w:t>
            </w:r>
            <w:proofErr w:type="spellStart"/>
            <w:r w:rsidRPr="00BA4D32">
              <w:t>effettività</w:t>
            </w:r>
            <w:proofErr w:type="spellEnd"/>
            <w:r w:rsidRPr="00BA4D32">
              <w:t xml:space="preserve"> tar-</w:t>
            </w:r>
            <w:proofErr w:type="spellStart"/>
            <w:r w:rsidRPr="00BA4D32">
              <w:t>rifużjonijiet</w:t>
            </w:r>
            <w:proofErr w:type="spellEnd"/>
            <w:r w:rsidRPr="00BA4D32">
              <w:t xml:space="preserve"> għal kuntratti ta’ pakkett tal-ivvjaġġar li jkunu ġew </w:t>
            </w:r>
            <w:proofErr w:type="spellStart"/>
            <w:r w:rsidRPr="00BA4D32">
              <w:t>itterminati</w:t>
            </w:r>
            <w:proofErr w:type="spellEnd"/>
            <w:r w:rsidRPr="00BA4D32">
              <w:t>. L-Istati Membri għandhom jinnotifikaw id-dettalji tal-kuntatt ta’ dawk il-punti ta’ kuntatt lill-Istati Membri l-oħrajn kollha u lill-Kummissjoni.</w:t>
            </w:r>
          </w:p>
        </w:tc>
        <w:tc>
          <w:tcPr>
            <w:tcW w:w="4876" w:type="dxa"/>
            <w:hideMark/>
          </w:tcPr>
          <w:p w14:paraId="12A86510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  <w:r w:rsidRPr="00BA4D32">
              <w:t>2.</w:t>
            </w:r>
            <w:r w:rsidRPr="00BA4D32">
              <w:tab/>
              <w:t xml:space="preserve">L-Istati Membri għandhom jaħtru punti ta’ kuntatt ċentrali biex jiffaċilitaw il-kooperazzjoni amministrattiva u s-superviżjoni tal-organizzaturi li joperaw fi Stati Membri differenti u biex jiskambjaw informazzjoni fir-rigward tal-protezzjoni </w:t>
            </w:r>
            <w:r w:rsidRPr="00BA4D32">
              <w:rPr>
                <w:b/>
                <w:bCs/>
                <w:i/>
                <w:iCs/>
              </w:rPr>
              <w:t>mill-</w:t>
            </w:r>
            <w:proofErr w:type="spellStart"/>
            <w:r w:rsidRPr="00BA4D32">
              <w:rPr>
                <w:b/>
                <w:bCs/>
                <w:i/>
                <w:iCs/>
              </w:rPr>
              <w:t>insolvenza</w:t>
            </w:r>
            <w:proofErr w:type="spellEnd"/>
            <w:r w:rsidRPr="00BA4D32">
              <w:t xml:space="preserve"> u kwalunkwe mekkaniżmu stabbilit biex jiżgura l-</w:t>
            </w:r>
            <w:proofErr w:type="spellStart"/>
            <w:r w:rsidRPr="00BA4D32">
              <w:t>effettività</w:t>
            </w:r>
            <w:proofErr w:type="spellEnd"/>
            <w:r w:rsidRPr="00BA4D32">
              <w:t xml:space="preserve"> tar-</w:t>
            </w:r>
            <w:proofErr w:type="spellStart"/>
            <w:r w:rsidRPr="00BA4D32">
              <w:t>rifużjonijiet</w:t>
            </w:r>
            <w:proofErr w:type="spellEnd"/>
            <w:r w:rsidRPr="00BA4D32">
              <w:t xml:space="preserve"> għal kuntratti ta’ pakkett tal-ivvjaġġar li jkunu ġew </w:t>
            </w:r>
            <w:proofErr w:type="spellStart"/>
            <w:r w:rsidRPr="00BA4D32">
              <w:t>itterminati</w:t>
            </w:r>
            <w:proofErr w:type="spellEnd"/>
            <w:r w:rsidRPr="00BA4D32">
              <w:t xml:space="preserve">. L-Istati Membri għandhom jinnotifikaw id-dettalji tal-kuntatt ta’ dawk il-punti ta’ kuntatt lill-Istati Membri l-oħrajn kollha u lill-Kummissjoni. </w:t>
            </w:r>
            <w:r w:rsidRPr="00BA4D32">
              <w:rPr>
                <w:b/>
                <w:i/>
              </w:rPr>
              <w:t>Kull Stat Membru għandu joħloq inventarju li fih jelenka l-kummerċjanti kollha li jbigħu pakketti fit-territorju tagħhom u l-identità rispettiva tal-</w:t>
            </w:r>
            <w:proofErr w:type="spellStart"/>
            <w:r w:rsidRPr="00BA4D32">
              <w:rPr>
                <w:b/>
                <w:i/>
              </w:rPr>
              <w:t>entità</w:t>
            </w:r>
            <w:proofErr w:type="spellEnd"/>
            <w:r w:rsidRPr="00BA4D32">
              <w:rPr>
                <w:b/>
                <w:i/>
              </w:rPr>
              <w:t xml:space="preserve"> inkarigata mill-protezzjoni mill-</w:t>
            </w:r>
            <w:proofErr w:type="spellStart"/>
            <w:r w:rsidRPr="00BA4D32">
              <w:rPr>
                <w:b/>
                <w:i/>
              </w:rPr>
              <w:t>insolvenza</w:t>
            </w:r>
            <w:proofErr w:type="spellEnd"/>
            <w:r w:rsidRPr="00BA4D32">
              <w:rPr>
                <w:b/>
                <w:i/>
              </w:rPr>
              <w:t>. Dawk l-</w:t>
            </w:r>
            <w:proofErr w:type="spellStart"/>
            <w:r w:rsidRPr="00BA4D32">
              <w:rPr>
                <w:b/>
                <w:i/>
              </w:rPr>
              <w:t>inventarji</w:t>
            </w:r>
            <w:proofErr w:type="spellEnd"/>
            <w:r w:rsidRPr="00BA4D32">
              <w:rPr>
                <w:b/>
                <w:i/>
              </w:rPr>
              <w:t xml:space="preserve"> għandhom ikunu pubbliċi u aċċessibbli u għandhom jiffaċilitaw il-kooperazzjoni bejn il-punti ta’ kuntatt </w:t>
            </w:r>
            <w:proofErr w:type="spellStart"/>
            <w:r w:rsidRPr="00BA4D32">
              <w:rPr>
                <w:b/>
                <w:i/>
              </w:rPr>
              <w:t>deżinjati</w:t>
            </w:r>
            <w:proofErr w:type="spellEnd"/>
            <w:r w:rsidRPr="00BA4D32">
              <w:rPr>
                <w:b/>
                <w:i/>
              </w:rPr>
              <w:t xml:space="preserve"> mill-Istati Membri. Il-Kummissjoni għandha </w:t>
            </w:r>
            <w:proofErr w:type="spellStart"/>
            <w:r w:rsidRPr="00BA4D32">
              <w:rPr>
                <w:b/>
                <w:i/>
              </w:rPr>
              <w:t>tiċċentralizza</w:t>
            </w:r>
            <w:proofErr w:type="spellEnd"/>
            <w:r w:rsidRPr="00BA4D32">
              <w:rPr>
                <w:b/>
                <w:i/>
              </w:rPr>
              <w:t xml:space="preserve"> u żżomm aġġornata informazzjoni relatata mal-protezzjoni mill-</w:t>
            </w:r>
            <w:proofErr w:type="spellStart"/>
            <w:r w:rsidRPr="00BA4D32">
              <w:rPr>
                <w:b/>
                <w:i/>
              </w:rPr>
              <w:t>insolvenza</w:t>
            </w:r>
            <w:proofErr w:type="spellEnd"/>
            <w:r w:rsidRPr="00BA4D32">
              <w:rPr>
                <w:b/>
                <w:i/>
              </w:rPr>
              <w:t>, inkluża lista tal-</w:t>
            </w:r>
            <w:proofErr w:type="spellStart"/>
            <w:r w:rsidRPr="00BA4D32">
              <w:rPr>
                <w:b/>
                <w:i/>
              </w:rPr>
              <w:t>inventarji</w:t>
            </w:r>
            <w:proofErr w:type="spellEnd"/>
            <w:r w:rsidRPr="00BA4D32">
              <w:rPr>
                <w:b/>
                <w:i/>
              </w:rPr>
              <w:t xml:space="preserve"> kollha u tagħmilha disponibbli għall-pubbliku fuq is-sit web tagħha.</w:t>
            </w:r>
          </w:p>
        </w:tc>
      </w:tr>
    </w:tbl>
    <w:p w14:paraId="011AEA2C" w14:textId="77777777" w:rsidR="000B7172" w:rsidRPr="00BA4D32" w:rsidRDefault="000B7172" w:rsidP="000B7172"/>
    <w:p w14:paraId="009640A7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72</w:t>
      </w:r>
    </w:p>
    <w:p w14:paraId="1F3AEFA8" w14:textId="77777777" w:rsidR="000B7172" w:rsidRPr="00BA4D32" w:rsidRDefault="000B7172" w:rsidP="000B7172"/>
    <w:p w14:paraId="3308CCB8" w14:textId="77777777" w:rsidR="000B7172" w:rsidRPr="00BA4D32" w:rsidRDefault="000B7172" w:rsidP="000B7172">
      <w:pPr>
        <w:pStyle w:val="NormalBold"/>
        <w:keepNext/>
      </w:pPr>
      <w:r w:rsidRPr="00BA4D32">
        <w:lastRenderedPageBreak/>
        <w:t>Proposta għal direttiva</w:t>
      </w:r>
    </w:p>
    <w:p w14:paraId="73A28160" w14:textId="77777777" w:rsidR="000B7172" w:rsidRPr="00BA4D32" w:rsidRDefault="000B7172" w:rsidP="000B7172">
      <w:pPr>
        <w:pStyle w:val="NormalBold"/>
      </w:pPr>
      <w:r w:rsidRPr="00BA4D32">
        <w:t>Artikolu 1 – paragrafu 1 – punt 11</w:t>
      </w:r>
    </w:p>
    <w:p w14:paraId="3C4A2FDB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051ABD0E" w14:textId="77777777" w:rsidR="000B7172" w:rsidRPr="00BA4D32" w:rsidRDefault="000B7172" w:rsidP="000B7172">
      <w:r w:rsidRPr="00BA4D32">
        <w:t>Kapitolu VI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618BE6ED" w14:textId="77777777" w:rsidTr="00E96556">
        <w:trPr>
          <w:jc w:val="center"/>
        </w:trPr>
        <w:tc>
          <w:tcPr>
            <w:tcW w:w="9752" w:type="dxa"/>
            <w:gridSpan w:val="2"/>
          </w:tcPr>
          <w:p w14:paraId="6DD3630D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15AD702" w14:textId="77777777" w:rsidTr="00E96556">
        <w:trPr>
          <w:jc w:val="center"/>
        </w:trPr>
        <w:tc>
          <w:tcPr>
            <w:tcW w:w="4876" w:type="dxa"/>
            <w:hideMark/>
          </w:tcPr>
          <w:p w14:paraId="4F270004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26388534" w14:textId="77777777" w:rsidR="000B7172" w:rsidRPr="00BA4D32" w:rsidRDefault="000B7172" w:rsidP="00E96556">
            <w:pPr>
              <w:pStyle w:val="ColumnHeading"/>
              <w:keepNext/>
            </w:pPr>
            <w:r w:rsidRPr="00BA4D32">
              <w:t>Emenda</w:t>
            </w:r>
          </w:p>
        </w:tc>
      </w:tr>
      <w:tr w:rsidR="000B7172" w:rsidRPr="00BA4D32" w14:paraId="51D6AD31" w14:textId="77777777" w:rsidTr="00E96556">
        <w:trPr>
          <w:jc w:val="center"/>
        </w:trPr>
        <w:tc>
          <w:tcPr>
            <w:tcW w:w="4876" w:type="dxa"/>
          </w:tcPr>
          <w:p w14:paraId="74F74DA0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  <w:r w:rsidRPr="00BA4D32">
              <w:t>(11)</w:t>
            </w:r>
            <w:r w:rsidRPr="00BA4D32">
              <w:tab/>
            </w:r>
            <w:r w:rsidRPr="00BA4D32">
              <w:rPr>
                <w:b/>
                <w:i/>
              </w:rPr>
              <w:t xml:space="preserve">L-Artikolu 19 </w:t>
            </w:r>
            <w:r w:rsidRPr="00BA4D32">
              <w:t>huwa</w:t>
            </w:r>
            <w:r w:rsidRPr="00BA4D32">
              <w:rPr>
                <w:b/>
                <w:i/>
              </w:rPr>
              <w:t xml:space="preserve"> sostitwit b’dan li ġej:</w:t>
            </w:r>
          </w:p>
        </w:tc>
        <w:tc>
          <w:tcPr>
            <w:tcW w:w="4876" w:type="dxa"/>
          </w:tcPr>
          <w:p w14:paraId="4E69F487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  <w:r w:rsidRPr="00BA4D32">
              <w:t>(11)</w:t>
            </w:r>
            <w:r w:rsidRPr="00BA4D32">
              <w:tab/>
            </w:r>
            <w:r w:rsidRPr="00BA4D32">
              <w:rPr>
                <w:b/>
                <w:i/>
              </w:rPr>
              <w:t xml:space="preserve">Il-Kapitolu VI </w:t>
            </w:r>
            <w:r w:rsidRPr="00BA4D32">
              <w:t>huwa</w:t>
            </w:r>
            <w:r w:rsidRPr="00BA4D32">
              <w:rPr>
                <w:b/>
                <w:i/>
              </w:rPr>
              <w:t xml:space="preserve"> mħassar.</w:t>
            </w:r>
          </w:p>
        </w:tc>
      </w:tr>
      <w:tr w:rsidR="000B7172" w:rsidRPr="00BA4D32" w14:paraId="27948862" w14:textId="77777777" w:rsidTr="00E96556">
        <w:trPr>
          <w:jc w:val="center"/>
        </w:trPr>
        <w:tc>
          <w:tcPr>
            <w:tcW w:w="4876" w:type="dxa"/>
          </w:tcPr>
          <w:p w14:paraId="33BF1BF3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  <w:r w:rsidRPr="00BA4D32">
              <w:rPr>
                <w:b/>
                <w:i/>
              </w:rPr>
              <w:t>“Artikolu 19</w:t>
            </w:r>
          </w:p>
        </w:tc>
        <w:tc>
          <w:tcPr>
            <w:tcW w:w="4876" w:type="dxa"/>
          </w:tcPr>
          <w:p w14:paraId="45A00960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</w:p>
        </w:tc>
      </w:tr>
      <w:tr w:rsidR="000B7172" w:rsidRPr="00BA4D32" w14:paraId="44C79E38" w14:textId="77777777" w:rsidTr="00E96556">
        <w:trPr>
          <w:jc w:val="center"/>
        </w:trPr>
        <w:tc>
          <w:tcPr>
            <w:tcW w:w="4876" w:type="dxa"/>
            <w:hideMark/>
          </w:tcPr>
          <w:p w14:paraId="0840EFA5" w14:textId="77777777" w:rsidR="000B7172" w:rsidRPr="00BA4D32" w:rsidRDefault="000B7172" w:rsidP="00E96556">
            <w:pPr>
              <w:pStyle w:val="Normal6"/>
            </w:pPr>
            <w:r w:rsidRPr="00BA4D32">
              <w:rPr>
                <w:b/>
                <w:i/>
              </w:rPr>
              <w:t>Protezzjoni kontra l-</w:t>
            </w:r>
            <w:proofErr w:type="spellStart"/>
            <w:r w:rsidRPr="00BA4D32">
              <w:rPr>
                <w:b/>
                <w:i/>
              </w:rPr>
              <w:t>insolvenza</w:t>
            </w:r>
            <w:proofErr w:type="spellEnd"/>
            <w:r w:rsidRPr="00BA4D32">
              <w:rPr>
                <w:b/>
                <w:i/>
              </w:rPr>
              <w:t xml:space="preserve"> u rekwiżiti ta’ informazzjoni għal arranġamenti tal-ivvjaġġar marbuta</w:t>
            </w:r>
          </w:p>
        </w:tc>
        <w:tc>
          <w:tcPr>
            <w:tcW w:w="4876" w:type="dxa"/>
            <w:hideMark/>
          </w:tcPr>
          <w:p w14:paraId="3E3650D4" w14:textId="77777777" w:rsidR="000B7172" w:rsidRPr="00BA4D32" w:rsidRDefault="000B7172" w:rsidP="00E96556">
            <w:pPr>
              <w:pStyle w:val="Normal6"/>
              <w:rPr>
                <w:szCs w:val="24"/>
              </w:rPr>
            </w:pPr>
          </w:p>
        </w:tc>
      </w:tr>
      <w:tr w:rsidR="000B7172" w:rsidRPr="00BA4D32" w14:paraId="350230DD" w14:textId="77777777" w:rsidTr="00E96556">
        <w:trPr>
          <w:jc w:val="center"/>
        </w:trPr>
        <w:tc>
          <w:tcPr>
            <w:tcW w:w="4876" w:type="dxa"/>
          </w:tcPr>
          <w:p w14:paraId="390DB5F1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  <w:r w:rsidRPr="00BA4D32">
              <w:rPr>
                <w:b/>
                <w:i/>
              </w:rPr>
              <w:t>1.</w:t>
            </w:r>
            <w:r w:rsidRPr="00BA4D32">
              <w:tab/>
            </w:r>
            <w:r w:rsidRPr="00BA4D32">
              <w:rPr>
                <w:b/>
                <w:i/>
              </w:rPr>
              <w:t xml:space="preserve">Għal arranġamenti tal-ivvjaġġar marbuta, kif </w:t>
            </w:r>
            <w:proofErr w:type="spellStart"/>
            <w:r w:rsidRPr="00BA4D32">
              <w:rPr>
                <w:b/>
                <w:i/>
              </w:rPr>
              <w:t>iddefiniti</w:t>
            </w:r>
            <w:proofErr w:type="spellEnd"/>
            <w:r w:rsidRPr="00BA4D32">
              <w:rPr>
                <w:b/>
                <w:i/>
              </w:rPr>
              <w:t xml:space="preserve"> fl-Artikolu 3(5), l-Istati Membri għandhom jiżguraw li n-negozjanti li </w:t>
            </w:r>
            <w:proofErr w:type="spellStart"/>
            <w:r w:rsidRPr="00BA4D32">
              <w:rPr>
                <w:b/>
                <w:i/>
              </w:rPr>
              <w:t>jistiednu</w:t>
            </w:r>
            <w:proofErr w:type="spellEnd"/>
            <w:r w:rsidRPr="00BA4D32">
              <w:rPr>
                <w:b/>
                <w:i/>
              </w:rPr>
              <w:t xml:space="preserve"> lill-vjaġġaturi jikkonkludu kuntratt dwar tip differenti ta’ servizz tal-ivvjaġġar għandhom jipprovdu sigurtà għar-rifużjoni tal-pagamenti kollha li jirċievu mingħand il-vjaġġaturi. Jekk dawn in-negozjanti jkunu responsabbli għall-vjaġġ ta’ ritorn tal-vjaġġatur, is-sigurtà għandha tkopri wkoll </w:t>
            </w:r>
            <w:proofErr w:type="spellStart"/>
            <w:r w:rsidRPr="00BA4D32">
              <w:rPr>
                <w:b/>
                <w:i/>
              </w:rPr>
              <w:t>ir-ripatrijazzjoni</w:t>
            </w:r>
            <w:proofErr w:type="spellEnd"/>
            <w:r w:rsidRPr="00BA4D32">
              <w:rPr>
                <w:b/>
                <w:i/>
              </w:rPr>
              <w:t xml:space="preserve"> tal-vjaġġatur. It-tieni </w:t>
            </w:r>
            <w:proofErr w:type="spellStart"/>
            <w:r w:rsidRPr="00BA4D32">
              <w:rPr>
                <w:b/>
                <w:i/>
              </w:rPr>
              <w:t>subparagrafu</w:t>
            </w:r>
            <w:proofErr w:type="spellEnd"/>
            <w:r w:rsidRPr="00BA4D32">
              <w:rPr>
                <w:b/>
                <w:i/>
              </w:rPr>
              <w:t xml:space="preserve"> tal-Artikolu 17(1), l-Artikolu 17(2) sa (6) u l-Artikolu 18 għandhom japplikaw </w:t>
            </w:r>
            <w:proofErr w:type="spellStart"/>
            <w:r w:rsidRPr="00BA4D32">
              <w:rPr>
                <w:b/>
                <w:i/>
              </w:rPr>
              <w:t>mutatis</w:t>
            </w:r>
            <w:proofErr w:type="spellEnd"/>
            <w:r w:rsidRPr="00BA4D32">
              <w:rPr>
                <w:b/>
                <w:i/>
              </w:rPr>
              <w:t xml:space="preserve"> </w:t>
            </w:r>
            <w:proofErr w:type="spellStart"/>
            <w:r w:rsidRPr="00BA4D32">
              <w:rPr>
                <w:b/>
                <w:i/>
              </w:rPr>
              <w:t>mutandis</w:t>
            </w:r>
            <w:proofErr w:type="spellEnd"/>
            <w:r w:rsidRPr="00BA4D32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14:paraId="5E09B218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</w:p>
        </w:tc>
      </w:tr>
      <w:tr w:rsidR="000B7172" w:rsidRPr="00BA4D32" w14:paraId="412D6958" w14:textId="77777777" w:rsidTr="00E96556">
        <w:trPr>
          <w:jc w:val="center"/>
        </w:trPr>
        <w:tc>
          <w:tcPr>
            <w:tcW w:w="4876" w:type="dxa"/>
          </w:tcPr>
          <w:p w14:paraId="30196893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  <w:r w:rsidRPr="00BA4D32">
              <w:rPr>
                <w:b/>
                <w:i/>
              </w:rPr>
              <w:t>2.</w:t>
            </w:r>
            <w:r w:rsidRPr="00BA4D32">
              <w:tab/>
            </w:r>
            <w:r w:rsidRPr="00BA4D32">
              <w:rPr>
                <w:b/>
                <w:i/>
              </w:rPr>
              <w:t>Meta jistieden lill-vjaġġatur jikkonkludi kuntratt dwar tip differenti ta’ servizz tal-ivvjaġġar, in-negozjant, inkluż meta dan ma jkunx stabbilit fi Stat Membru iżda, bi kwalunkwe mezz, jidderieġi dawn l-attivitajiet lejn Stat Membru, għandu jipprovdi lill-vjaġġatur bil-formola ta’ informazzjoni standard rilevanti stabbilita fl-Anness II, mimlija kif xieraq. Il-formola għandha tiġi pprovduta b’mod ċar u prominenti.</w:t>
            </w:r>
          </w:p>
        </w:tc>
        <w:tc>
          <w:tcPr>
            <w:tcW w:w="4876" w:type="dxa"/>
          </w:tcPr>
          <w:p w14:paraId="59CDA485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</w:p>
        </w:tc>
      </w:tr>
      <w:tr w:rsidR="000B7172" w:rsidRPr="00BA4D32" w14:paraId="257E6C12" w14:textId="77777777" w:rsidTr="00E96556">
        <w:trPr>
          <w:jc w:val="center"/>
        </w:trPr>
        <w:tc>
          <w:tcPr>
            <w:tcW w:w="4876" w:type="dxa"/>
          </w:tcPr>
          <w:p w14:paraId="062F2572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  <w:r w:rsidRPr="00BA4D32">
              <w:rPr>
                <w:b/>
                <w:i/>
              </w:rPr>
              <w:t>3.</w:t>
            </w:r>
            <w:r w:rsidRPr="00BA4D32">
              <w:tab/>
            </w:r>
            <w:r w:rsidRPr="00BA4D32">
              <w:rPr>
                <w:b/>
                <w:i/>
              </w:rPr>
              <w:t xml:space="preserve">Fejn in-negozjanti ma </w:t>
            </w:r>
            <w:proofErr w:type="spellStart"/>
            <w:r w:rsidRPr="00BA4D32">
              <w:rPr>
                <w:b/>
                <w:i/>
              </w:rPr>
              <w:t>jikkonformawx</w:t>
            </w:r>
            <w:proofErr w:type="spellEnd"/>
            <w:r w:rsidRPr="00BA4D32">
              <w:rPr>
                <w:b/>
                <w:i/>
              </w:rPr>
              <w:t xml:space="preserve"> mar-rekwiżiti stabbiliti fil-</w:t>
            </w:r>
            <w:proofErr w:type="spellStart"/>
            <w:r w:rsidRPr="00BA4D32">
              <w:rPr>
                <w:b/>
                <w:i/>
              </w:rPr>
              <w:t>paragrafi</w:t>
            </w:r>
            <w:proofErr w:type="spellEnd"/>
            <w:r w:rsidRPr="00BA4D32">
              <w:rPr>
                <w:b/>
                <w:i/>
              </w:rPr>
              <w:t> 1 u 2 ta’ dan l-Artikolu, id-drittijiet u l-obbligi stabbiliti fl-Artikoli 9 u 12 u l-Kapitolu IV għandhom japplikaw fir-rigward ta’ servizzi tal-ivvjaġġar inklużi fl-arranġament tal-ivvjaġġar marbut.</w:t>
            </w:r>
          </w:p>
        </w:tc>
        <w:tc>
          <w:tcPr>
            <w:tcW w:w="4876" w:type="dxa"/>
          </w:tcPr>
          <w:p w14:paraId="59BC3D09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</w:p>
        </w:tc>
      </w:tr>
      <w:tr w:rsidR="000B7172" w:rsidRPr="00BA4D32" w14:paraId="432DA37C" w14:textId="77777777" w:rsidTr="00E96556">
        <w:trPr>
          <w:jc w:val="center"/>
        </w:trPr>
        <w:tc>
          <w:tcPr>
            <w:tcW w:w="4876" w:type="dxa"/>
          </w:tcPr>
          <w:p w14:paraId="7E04B44B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  <w:r w:rsidRPr="00BA4D32">
              <w:rPr>
                <w:b/>
                <w:i/>
              </w:rPr>
              <w:lastRenderedPageBreak/>
              <w:t>4.</w:t>
            </w:r>
            <w:r w:rsidRPr="00BA4D32">
              <w:rPr>
                <w:b/>
                <w:i/>
              </w:rPr>
              <w:tab/>
              <w:t xml:space="preserve">Meta jiġi </w:t>
            </w:r>
            <w:proofErr w:type="spellStart"/>
            <w:r w:rsidRPr="00BA4D32">
              <w:rPr>
                <w:b/>
                <w:i/>
              </w:rPr>
              <w:t>fformat</w:t>
            </w:r>
            <w:proofErr w:type="spellEnd"/>
            <w:r w:rsidRPr="00BA4D32">
              <w:rPr>
                <w:b/>
                <w:i/>
              </w:rPr>
              <w:t xml:space="preserve"> arranġament tal-ivvjaġġar marbut, in-negozjant li jikkonkludi kuntratt dwar tip differenti ta’ servizz tal-ivvjaġġar għandu jinforma lin-negozjant li stieden lill-vjaġġatur jikkonkludi dan il-kuntratt dwar dan il-fatt.”</w:t>
            </w:r>
          </w:p>
        </w:tc>
        <w:tc>
          <w:tcPr>
            <w:tcW w:w="4876" w:type="dxa"/>
          </w:tcPr>
          <w:p w14:paraId="1585A593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</w:p>
        </w:tc>
      </w:tr>
    </w:tbl>
    <w:p w14:paraId="48E5B6E5" w14:textId="77777777" w:rsidR="000B7172" w:rsidRPr="00BA4D32" w:rsidRDefault="000B7172" w:rsidP="000B7172"/>
    <w:p w14:paraId="2FA649C8" w14:textId="77777777" w:rsidR="000B7172" w:rsidRPr="00BA4D32" w:rsidRDefault="000B7172" w:rsidP="000B7172"/>
    <w:p w14:paraId="1969484A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73</w:t>
      </w:r>
    </w:p>
    <w:p w14:paraId="7706EF0F" w14:textId="77777777" w:rsidR="000B7172" w:rsidRPr="00BA4D32" w:rsidRDefault="000B7172" w:rsidP="000B7172"/>
    <w:p w14:paraId="600E0AC8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15C09012" w14:textId="77777777" w:rsidR="000B7172" w:rsidRPr="00BA4D32" w:rsidRDefault="000B7172" w:rsidP="000B7172">
      <w:pPr>
        <w:pStyle w:val="NormalBold"/>
        <w:keepNext/>
      </w:pPr>
      <w:r w:rsidRPr="00BA4D32">
        <w:t>Artikolu 1 – punt 11a (ġdid)</w:t>
      </w:r>
    </w:p>
    <w:p w14:paraId="1763CE38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6AEAFF5A" w14:textId="77777777" w:rsidR="000B7172" w:rsidRPr="00BA4D32" w:rsidRDefault="000B7172" w:rsidP="000B7172">
      <w:r w:rsidRPr="00BA4D32">
        <w:t>Artikolu 21 – paragrafu 1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0FE81B2D" w14:textId="77777777" w:rsidTr="00E96556">
        <w:trPr>
          <w:jc w:val="center"/>
        </w:trPr>
        <w:tc>
          <w:tcPr>
            <w:tcW w:w="9752" w:type="dxa"/>
            <w:gridSpan w:val="2"/>
          </w:tcPr>
          <w:p w14:paraId="545304B3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3B58088" w14:textId="77777777" w:rsidTr="00E96556">
        <w:trPr>
          <w:jc w:val="center"/>
        </w:trPr>
        <w:tc>
          <w:tcPr>
            <w:tcW w:w="4876" w:type="dxa"/>
            <w:hideMark/>
          </w:tcPr>
          <w:p w14:paraId="56674026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5214D17D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455F9230" w14:textId="77777777" w:rsidTr="00E96556">
        <w:trPr>
          <w:jc w:val="center"/>
        </w:trPr>
        <w:tc>
          <w:tcPr>
            <w:tcW w:w="4876" w:type="dxa"/>
          </w:tcPr>
          <w:p w14:paraId="651085E5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</w:tcPr>
          <w:p w14:paraId="45ED8DA3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  <w:r w:rsidRPr="00BA4D32">
              <w:rPr>
                <w:b/>
                <w:i/>
              </w:rPr>
              <w:t>(11a)</w:t>
            </w:r>
            <w:r w:rsidRPr="00BA4D32">
              <w:rPr>
                <w:b/>
                <w:i/>
              </w:rPr>
              <w:tab/>
              <w:t>Fl-Artikolu 21, l-ewwel paragrafu huwa sostitwit b’dan li ġej:</w:t>
            </w:r>
          </w:p>
        </w:tc>
      </w:tr>
      <w:tr w:rsidR="000B7172" w:rsidRPr="00BA4D32" w14:paraId="1EC37D05" w14:textId="77777777" w:rsidTr="00E96556">
        <w:trPr>
          <w:jc w:val="center"/>
        </w:trPr>
        <w:tc>
          <w:tcPr>
            <w:tcW w:w="4876" w:type="dxa"/>
            <w:hideMark/>
          </w:tcPr>
          <w:p w14:paraId="7E780B75" w14:textId="77777777" w:rsidR="000B7172" w:rsidRPr="00BA4D32" w:rsidRDefault="000B7172" w:rsidP="00E96556">
            <w:pPr>
              <w:pStyle w:val="Normal6"/>
            </w:pPr>
            <w:r w:rsidRPr="00BA4D32">
              <w:t>L-Istati Membri għandhom jiżguraw li kummerċjant huwa responsabbli għal kwalunkwe żball li jsir minħabba difetti tekniċi fis-sistema tal-prenotazzjoni li jkunu attribwibbli għalih u, fejn il-kummerċjant ikun qabel li jirranġa l-prenotazzjoni ta’ pakkett</w:t>
            </w:r>
            <w:r w:rsidRPr="00BA4D32">
              <w:rPr>
                <w:b/>
                <w:i/>
              </w:rPr>
              <w:t xml:space="preserve"> jew ta’ servizzi tal-ivvjaġġar li huma parti minn arranġament tal-ivvjaġġar marbut</w:t>
            </w:r>
            <w:r w:rsidRPr="00BA4D32">
              <w:t xml:space="preserve">, </w:t>
            </w:r>
            <w:proofErr w:type="spellStart"/>
            <w:r w:rsidRPr="00BA4D32">
              <w:t>għall-iżbalji</w:t>
            </w:r>
            <w:proofErr w:type="spellEnd"/>
            <w:r w:rsidRPr="00BA4D32">
              <w:t xml:space="preserve"> li jkunu saru waqt il-proċess tal-prenotazzjoni.</w:t>
            </w:r>
          </w:p>
        </w:tc>
        <w:tc>
          <w:tcPr>
            <w:tcW w:w="4876" w:type="dxa"/>
            <w:hideMark/>
          </w:tcPr>
          <w:p w14:paraId="5E5C8768" w14:textId="77777777" w:rsidR="000B7172" w:rsidRPr="00BA4D32" w:rsidRDefault="000B7172" w:rsidP="00E96556">
            <w:pPr>
              <w:pStyle w:val="Normal6"/>
            </w:pPr>
            <w:r w:rsidRPr="00BA4D32">
              <w:t xml:space="preserve">L-Istati Membri għandhom jiżguraw li kummerċjant huwa responsabbli għal kwalunkwe żball li jsir minħabba difetti tekniċi fis-sistema tal-prenotazzjoni li jkunu attribwibbli għalih u, fejn il-kummerċjant ikun qabel li jirranġa l-prenotazzjoni ta’ pakkett, </w:t>
            </w:r>
            <w:proofErr w:type="spellStart"/>
            <w:r w:rsidRPr="00BA4D32">
              <w:t>għall-iżbalji</w:t>
            </w:r>
            <w:proofErr w:type="spellEnd"/>
            <w:r w:rsidRPr="00BA4D32">
              <w:t xml:space="preserve"> li jkunu saru waqt il-proċess tal-prenotazzjoni.</w:t>
            </w:r>
          </w:p>
        </w:tc>
      </w:tr>
    </w:tbl>
    <w:p w14:paraId="4C9FF34B" w14:textId="77777777" w:rsidR="000B7172" w:rsidRPr="00BA4D32" w:rsidRDefault="000B7172" w:rsidP="000B7172"/>
    <w:p w14:paraId="2F457337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74</w:t>
      </w:r>
    </w:p>
    <w:p w14:paraId="1661DF32" w14:textId="77777777" w:rsidR="000B7172" w:rsidRPr="00BA4D32" w:rsidRDefault="000B7172" w:rsidP="000B7172"/>
    <w:p w14:paraId="43BC4F50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A3B9B36" w14:textId="77777777" w:rsidR="000B7172" w:rsidRPr="00BA4D32" w:rsidRDefault="000B7172" w:rsidP="000B7172">
      <w:pPr>
        <w:pStyle w:val="NormalBold"/>
        <w:keepNext/>
      </w:pPr>
      <w:r w:rsidRPr="00BA4D32">
        <w:t>Artikolu 1 – punt 12a (ġdid)</w:t>
      </w:r>
    </w:p>
    <w:p w14:paraId="4BBE36B7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5B45EAFD" w14:textId="77777777" w:rsidR="000B7172" w:rsidRPr="00BA4D32" w:rsidRDefault="000B7172" w:rsidP="000B7172">
      <w:r w:rsidRPr="00BA4D32">
        <w:t>Artikolu 23 – paragrafu 1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62EE2B86" w14:textId="77777777" w:rsidTr="00E96556">
        <w:trPr>
          <w:jc w:val="center"/>
        </w:trPr>
        <w:tc>
          <w:tcPr>
            <w:tcW w:w="9752" w:type="dxa"/>
            <w:gridSpan w:val="2"/>
          </w:tcPr>
          <w:p w14:paraId="2454C3F4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FF9C214" w14:textId="77777777" w:rsidTr="00E96556">
        <w:trPr>
          <w:jc w:val="center"/>
        </w:trPr>
        <w:tc>
          <w:tcPr>
            <w:tcW w:w="4876" w:type="dxa"/>
            <w:hideMark/>
          </w:tcPr>
          <w:p w14:paraId="6608A33F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746B937B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  <w:p w14:paraId="5E05CF97" w14:textId="77777777" w:rsidR="000B7172" w:rsidRPr="00BA4D32" w:rsidRDefault="000B7172" w:rsidP="00E96556">
            <w:pPr>
              <w:pStyle w:val="AmColumnHeading"/>
              <w:keepNext/>
              <w:jc w:val="left"/>
            </w:pPr>
          </w:p>
        </w:tc>
      </w:tr>
      <w:tr w:rsidR="000B7172" w:rsidRPr="00BA4D32" w14:paraId="088BE73C" w14:textId="77777777" w:rsidTr="00E96556">
        <w:trPr>
          <w:jc w:val="center"/>
        </w:trPr>
        <w:tc>
          <w:tcPr>
            <w:tcW w:w="4876" w:type="dxa"/>
          </w:tcPr>
          <w:p w14:paraId="4B973429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</w:tcPr>
          <w:p w14:paraId="02B8D9E5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  <w:r w:rsidRPr="00BA4D32">
              <w:rPr>
                <w:b/>
                <w:i/>
              </w:rPr>
              <w:t>(12a)</w:t>
            </w:r>
            <w:r w:rsidRPr="00BA4D32">
              <w:rPr>
                <w:b/>
                <w:i/>
              </w:rPr>
              <w:tab/>
              <w:t>L-Artikolu 23(1) huwa sostitwit b’dan li ġej:</w:t>
            </w:r>
          </w:p>
        </w:tc>
      </w:tr>
      <w:tr w:rsidR="000B7172" w:rsidRPr="00BA4D32" w14:paraId="074DE501" w14:textId="77777777" w:rsidTr="00E96556">
        <w:trPr>
          <w:jc w:val="center"/>
        </w:trPr>
        <w:tc>
          <w:tcPr>
            <w:tcW w:w="4876" w:type="dxa"/>
            <w:hideMark/>
          </w:tcPr>
          <w:p w14:paraId="7A328F62" w14:textId="77777777" w:rsidR="000B7172" w:rsidRPr="00BA4D32" w:rsidRDefault="000B7172" w:rsidP="00E96556">
            <w:pPr>
              <w:pStyle w:val="Normal6"/>
            </w:pPr>
            <w:r w:rsidRPr="00BA4D32">
              <w:t>1.</w:t>
            </w:r>
            <w:r w:rsidRPr="00BA4D32">
              <w:tab/>
              <w:t xml:space="preserve">Dikjarazzjoni minn organizzatur ta’ pakkett li huwa jew hija qed jaġixxu </w:t>
            </w:r>
            <w:proofErr w:type="spellStart"/>
            <w:r w:rsidRPr="00BA4D32">
              <w:lastRenderedPageBreak/>
              <w:t>esklużivament</w:t>
            </w:r>
            <w:proofErr w:type="spellEnd"/>
            <w:r w:rsidRPr="00BA4D32">
              <w:t xml:space="preserve"> bħala fornitur ta’ servizz tal-ivvjaġġar, </w:t>
            </w:r>
            <w:r w:rsidRPr="00BA4D32">
              <w:rPr>
                <w:b/>
                <w:i/>
              </w:rPr>
              <w:t xml:space="preserve">bħala intermedjarju jew fi kwalunkwe kapaċità oħra, </w:t>
            </w:r>
            <w:r w:rsidRPr="00BA4D32">
              <w:t xml:space="preserve">jew li pakkett ma </w:t>
            </w:r>
            <w:proofErr w:type="spellStart"/>
            <w:r w:rsidRPr="00BA4D32">
              <w:rPr>
                <w:b/>
                <w:bCs/>
                <w:i/>
                <w:iCs/>
              </w:rPr>
              <w:t>jikkostitwixxix</w:t>
            </w:r>
            <w:proofErr w:type="spellEnd"/>
            <w:r w:rsidRPr="00BA4D32">
              <w:t xml:space="preserve"> pakkett, ma </w:t>
            </w:r>
            <w:proofErr w:type="spellStart"/>
            <w:r w:rsidRPr="00BA4D32">
              <w:t>teħlisx</w:t>
            </w:r>
            <w:proofErr w:type="spellEnd"/>
            <w:r w:rsidRPr="00BA4D32">
              <w:t xml:space="preserve"> lil dak l-organizzatur jew il-kummerċjant mill-obbligi imposti </w:t>
            </w:r>
            <w:r w:rsidRPr="00BA4D32">
              <w:rPr>
                <w:b/>
                <w:i/>
              </w:rPr>
              <w:t>fuqhom</w:t>
            </w:r>
            <w:r w:rsidRPr="00BA4D32">
              <w:t xml:space="preserve"> skont din id-Direttiva.</w:t>
            </w:r>
          </w:p>
        </w:tc>
        <w:tc>
          <w:tcPr>
            <w:tcW w:w="4876" w:type="dxa"/>
            <w:hideMark/>
          </w:tcPr>
          <w:p w14:paraId="00B3A858" w14:textId="77777777" w:rsidR="000B7172" w:rsidRPr="00BA4D32" w:rsidRDefault="000B7172" w:rsidP="00E96556">
            <w:pPr>
              <w:pStyle w:val="Normal6"/>
            </w:pPr>
            <w:r w:rsidRPr="00BA4D32">
              <w:lastRenderedPageBreak/>
              <w:t>1.</w:t>
            </w:r>
            <w:r w:rsidRPr="00BA4D32">
              <w:tab/>
              <w:t xml:space="preserve">Dikjarazzjoni minn organizzatur ta’ pakkett li huwa jew hija qed jaġixxu </w:t>
            </w:r>
            <w:proofErr w:type="spellStart"/>
            <w:r w:rsidRPr="00BA4D32">
              <w:lastRenderedPageBreak/>
              <w:t>esklużivament</w:t>
            </w:r>
            <w:proofErr w:type="spellEnd"/>
            <w:r w:rsidRPr="00BA4D32">
              <w:t xml:space="preserve"> bħala fornitur ta’ servizz tal-ivvjaġġar, jew li pakkett ma </w:t>
            </w:r>
            <w:proofErr w:type="spellStart"/>
            <w:r w:rsidRPr="00BA4D32">
              <w:rPr>
                <w:b/>
                <w:bCs/>
                <w:i/>
                <w:iCs/>
              </w:rPr>
              <w:t>jikkostitwix</w:t>
            </w:r>
            <w:proofErr w:type="spellEnd"/>
            <w:r w:rsidRPr="00BA4D32">
              <w:t xml:space="preserve"> pakkett, ma </w:t>
            </w:r>
            <w:proofErr w:type="spellStart"/>
            <w:r w:rsidRPr="00BA4D32">
              <w:t>teħlisx</w:t>
            </w:r>
            <w:proofErr w:type="spellEnd"/>
            <w:r w:rsidRPr="00BA4D32">
              <w:t xml:space="preserve"> lil dak l-organizzatur jew il-kummerċjant mill-obbligi imposti </w:t>
            </w:r>
            <w:r w:rsidRPr="00BA4D32">
              <w:rPr>
                <w:b/>
                <w:i/>
              </w:rPr>
              <w:t>fuqu</w:t>
            </w:r>
            <w:r w:rsidRPr="00BA4D32">
              <w:t xml:space="preserve"> skont din id-Direttiva.</w:t>
            </w:r>
          </w:p>
        </w:tc>
      </w:tr>
    </w:tbl>
    <w:p w14:paraId="52571135" w14:textId="77777777" w:rsidR="000B7172" w:rsidRPr="00BA4D32" w:rsidRDefault="000B7172" w:rsidP="000B7172"/>
    <w:p w14:paraId="713C0C49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75</w:t>
      </w:r>
    </w:p>
    <w:p w14:paraId="27B02F94" w14:textId="77777777" w:rsidR="000B7172" w:rsidRPr="00BA4D32" w:rsidRDefault="000B7172" w:rsidP="000B7172"/>
    <w:p w14:paraId="2D1DF957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71F33766" w14:textId="77777777" w:rsidR="000B7172" w:rsidRPr="00BA4D32" w:rsidRDefault="000B7172" w:rsidP="000B7172">
      <w:pPr>
        <w:pStyle w:val="NormalBold"/>
        <w:keepNext/>
      </w:pPr>
      <w:r w:rsidRPr="00BA4D32">
        <w:t>Artikolu 1 – punt 12b (ġdid)</w:t>
      </w:r>
    </w:p>
    <w:p w14:paraId="1AA1381F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35F2BEAD" w14:textId="77777777" w:rsidR="000B7172" w:rsidRPr="00BA4D32" w:rsidRDefault="000B7172" w:rsidP="000B7172">
      <w:r w:rsidRPr="00BA4D32">
        <w:t>Artikolu 24 – paragrafu 1a (ġdid)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0B08C9EF" w14:textId="77777777" w:rsidTr="00E96556">
        <w:trPr>
          <w:jc w:val="center"/>
        </w:trPr>
        <w:tc>
          <w:tcPr>
            <w:tcW w:w="9752" w:type="dxa"/>
            <w:gridSpan w:val="2"/>
          </w:tcPr>
          <w:p w14:paraId="3C89BC47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4096FCA7" w14:textId="77777777" w:rsidTr="00E96556">
        <w:trPr>
          <w:jc w:val="center"/>
        </w:trPr>
        <w:tc>
          <w:tcPr>
            <w:tcW w:w="4876" w:type="dxa"/>
            <w:hideMark/>
          </w:tcPr>
          <w:p w14:paraId="6B379D01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4F8F1EA2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2C4BA9F7" w14:textId="77777777" w:rsidTr="00E96556">
        <w:trPr>
          <w:jc w:val="center"/>
        </w:trPr>
        <w:tc>
          <w:tcPr>
            <w:tcW w:w="4876" w:type="dxa"/>
          </w:tcPr>
          <w:p w14:paraId="7B67574D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</w:tcPr>
          <w:p w14:paraId="468D0D7F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  <w:r w:rsidRPr="00BA4D32">
              <w:rPr>
                <w:b/>
                <w:i/>
              </w:rPr>
              <w:t>(12b)</w:t>
            </w:r>
            <w:r w:rsidRPr="00BA4D32">
              <w:rPr>
                <w:b/>
                <w:i/>
              </w:rPr>
              <w:tab/>
              <w:t>Fl-Artikolu 24, jiżdiedu l-</w:t>
            </w:r>
            <w:proofErr w:type="spellStart"/>
            <w:r w:rsidRPr="00BA4D32">
              <w:rPr>
                <w:b/>
                <w:i/>
              </w:rPr>
              <w:t>paragrafi</w:t>
            </w:r>
            <w:proofErr w:type="spellEnd"/>
            <w:r w:rsidRPr="00BA4D32">
              <w:rPr>
                <w:b/>
                <w:i/>
              </w:rPr>
              <w:t xml:space="preserve"> li ġejjin:</w:t>
            </w:r>
          </w:p>
        </w:tc>
      </w:tr>
      <w:tr w:rsidR="000B7172" w:rsidRPr="00BA4D32" w14:paraId="4C673B1C" w14:textId="77777777" w:rsidTr="00E96556">
        <w:trPr>
          <w:jc w:val="center"/>
        </w:trPr>
        <w:tc>
          <w:tcPr>
            <w:tcW w:w="4876" w:type="dxa"/>
          </w:tcPr>
          <w:p w14:paraId="6DC420A0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1824874C" w14:textId="77777777" w:rsidR="000B7172" w:rsidRPr="00BA4D32" w:rsidRDefault="000B7172" w:rsidP="00E96556">
            <w:pPr>
              <w:pStyle w:val="Normal6a"/>
              <w:rPr>
                <w:b/>
                <w:i/>
                <w:szCs w:val="24"/>
              </w:rPr>
            </w:pPr>
            <w:r w:rsidRPr="00BA4D32">
              <w:rPr>
                <w:b/>
                <w:i/>
              </w:rPr>
              <w:t>1a.</w:t>
            </w:r>
            <w:r w:rsidRPr="00BA4D32">
              <w:rPr>
                <w:b/>
                <w:i/>
              </w:rPr>
              <w:tab/>
              <w:t xml:space="preserve">Mingħajr preġudizzju għall-Artikoli 7(2), 13, 15 u 16, kull organizzatur u bejjiegħ bl-imnut għandu jistabbilixxi mekkaniżmu biex jittratta l-ilmenti għad-drittijiet u l-obbligi koperti minn din id-Direttiva. Għandhom jikkomunikaw lill-vjaġġaturi d-dettalji ta’ kuntatt tagħhom u l-lingwa jew il-lingwi tagħhom, u </w:t>
            </w:r>
            <w:proofErr w:type="spellStart"/>
            <w:r w:rsidRPr="00BA4D32">
              <w:rPr>
                <w:b/>
                <w:i/>
              </w:rPr>
              <w:t>jqegħduhom</w:t>
            </w:r>
            <w:proofErr w:type="spellEnd"/>
            <w:r w:rsidRPr="00BA4D32">
              <w:rPr>
                <w:b/>
                <w:i/>
              </w:rPr>
              <w:t xml:space="preserve"> għad-dispożizzjoni tal-konsumaturi flimkien mad-dokumenti li għandhom jiġu pprovduti qabel il-bidu tal-pakkett, f’</w:t>
            </w:r>
            <w:proofErr w:type="spellStart"/>
            <w:r w:rsidRPr="00BA4D32">
              <w:rPr>
                <w:b/>
                <w:i/>
              </w:rPr>
              <w:t>konformità</w:t>
            </w:r>
            <w:proofErr w:type="spellEnd"/>
            <w:r w:rsidRPr="00BA4D32">
              <w:rPr>
                <w:b/>
                <w:i/>
              </w:rPr>
              <w:t xml:space="preserve"> mal-Artikolu 7(1), il-punt (g).</w:t>
            </w:r>
          </w:p>
        </w:tc>
      </w:tr>
    </w:tbl>
    <w:p w14:paraId="2F538C78" w14:textId="77777777" w:rsidR="000B7172" w:rsidRPr="00BA4D32" w:rsidRDefault="000B7172" w:rsidP="000B7172"/>
    <w:p w14:paraId="3340B5A1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76</w:t>
      </w:r>
    </w:p>
    <w:p w14:paraId="5484B9C1" w14:textId="77777777" w:rsidR="000B7172" w:rsidRPr="00BA4D32" w:rsidRDefault="000B7172" w:rsidP="000B7172"/>
    <w:p w14:paraId="02D6F9E8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0C3DF620" w14:textId="77777777" w:rsidR="000B7172" w:rsidRPr="00BA4D32" w:rsidRDefault="000B7172" w:rsidP="000B7172">
      <w:pPr>
        <w:pStyle w:val="NormalBold"/>
        <w:keepNext/>
      </w:pPr>
      <w:r w:rsidRPr="00BA4D32">
        <w:t>Artikolu 1 – punt 12b (ġdid)</w:t>
      </w:r>
    </w:p>
    <w:p w14:paraId="4017EFFC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715E7685" w14:textId="77777777" w:rsidR="000B7172" w:rsidRPr="00BA4D32" w:rsidRDefault="000B7172" w:rsidP="000B7172">
      <w:r w:rsidRPr="00BA4D32">
        <w:t>Artikolu 24 – paragrafu 1b (ġdid)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1F94EB74" w14:textId="77777777" w:rsidTr="00E96556">
        <w:trPr>
          <w:jc w:val="center"/>
        </w:trPr>
        <w:tc>
          <w:tcPr>
            <w:tcW w:w="9752" w:type="dxa"/>
            <w:gridSpan w:val="2"/>
          </w:tcPr>
          <w:p w14:paraId="4FF5B105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7D509DC" w14:textId="77777777" w:rsidTr="00E96556">
        <w:trPr>
          <w:jc w:val="center"/>
        </w:trPr>
        <w:tc>
          <w:tcPr>
            <w:tcW w:w="4876" w:type="dxa"/>
            <w:hideMark/>
          </w:tcPr>
          <w:p w14:paraId="2F19846D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00FA27C9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38F754A6" w14:textId="77777777" w:rsidTr="00E96556">
        <w:trPr>
          <w:jc w:val="center"/>
        </w:trPr>
        <w:tc>
          <w:tcPr>
            <w:tcW w:w="4876" w:type="dxa"/>
          </w:tcPr>
          <w:p w14:paraId="62E80D78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7B59A40C" w14:textId="77777777" w:rsidR="000B7172" w:rsidRPr="00BA4D32" w:rsidRDefault="000B7172" w:rsidP="00E96556">
            <w:pPr>
              <w:spacing w:after="240"/>
              <w:ind w:left="-3"/>
              <w:rPr>
                <w:szCs w:val="24"/>
              </w:rPr>
            </w:pPr>
            <w:r w:rsidRPr="00BA4D32">
              <w:rPr>
                <w:b/>
                <w:i/>
              </w:rPr>
              <w:t>1b.</w:t>
            </w:r>
            <w:r w:rsidRPr="00BA4D32">
              <w:rPr>
                <w:b/>
                <w:i/>
              </w:rPr>
              <w:tab/>
              <w:t xml:space="preserve">Meta vjaġġatur jissottometti </w:t>
            </w:r>
            <w:proofErr w:type="spellStart"/>
            <w:r w:rsidRPr="00BA4D32">
              <w:rPr>
                <w:b/>
                <w:i/>
              </w:rPr>
              <w:t>lment</w:t>
            </w:r>
            <w:proofErr w:type="spellEnd"/>
            <w:r w:rsidRPr="00BA4D32">
              <w:rPr>
                <w:b/>
                <w:i/>
              </w:rPr>
              <w:t xml:space="preserve"> bl-użu tal-mekkaniżmu msemmi fil-paragrafu 1a, l-organizzatur jew il-bejjiegħ bl-imnut għandu jikkonferma l-</w:t>
            </w:r>
            <w:r w:rsidRPr="00BA4D32">
              <w:rPr>
                <w:b/>
                <w:i/>
              </w:rPr>
              <w:lastRenderedPageBreak/>
              <w:t xml:space="preserve">irċevuta b’kopja tal-iskambji, fi żmien sebat ijiem ta’ xogħol mis-sottomissjoni tal-ilment. L-organizzatur jew il-bejjiegħ bl-imnut għandu jagħti tweġiba motivata lill-vjaġġatur fi żmien 30 jum ta’ xogħol. L-organizzaturi u l-bejjiegħa bl-imnut għandhom iżommu d-data meħtieġa biex </w:t>
            </w:r>
            <w:proofErr w:type="spellStart"/>
            <w:r w:rsidRPr="00BA4D32">
              <w:rPr>
                <w:b/>
                <w:i/>
              </w:rPr>
              <w:t>jivvalutaw</w:t>
            </w:r>
            <w:proofErr w:type="spellEnd"/>
            <w:r w:rsidRPr="00BA4D32">
              <w:rPr>
                <w:b/>
                <w:i/>
              </w:rPr>
              <w:t xml:space="preserve"> l-ilment għad-durata tal-proċedura kollha ta’ trattament tal-ilment, u għandhom jagħmlu dik id-data disponibbli għall-korpi nazzjonali tal-infurzar fuq talba.</w:t>
            </w:r>
          </w:p>
        </w:tc>
      </w:tr>
    </w:tbl>
    <w:p w14:paraId="03773A8D" w14:textId="77777777" w:rsidR="000B7172" w:rsidRPr="00BA4D32" w:rsidRDefault="000B7172" w:rsidP="000B7172"/>
    <w:p w14:paraId="100DE953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77</w:t>
      </w:r>
    </w:p>
    <w:p w14:paraId="00BCCE2D" w14:textId="77777777" w:rsidR="000B7172" w:rsidRPr="00BA4D32" w:rsidRDefault="000B7172" w:rsidP="000B7172"/>
    <w:p w14:paraId="663E5097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7FA68C31" w14:textId="77777777" w:rsidR="000B7172" w:rsidRPr="00BA4D32" w:rsidRDefault="000B7172" w:rsidP="000B7172">
      <w:pPr>
        <w:pStyle w:val="NormalBold"/>
        <w:keepNext/>
      </w:pPr>
      <w:r w:rsidRPr="00BA4D32">
        <w:t>Artikolu 1 – punt 12b (ġdid)</w:t>
      </w:r>
    </w:p>
    <w:p w14:paraId="335D2937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1802EEBC" w14:textId="77777777" w:rsidR="000B7172" w:rsidRPr="00BA4D32" w:rsidRDefault="000B7172" w:rsidP="000B7172">
      <w:r w:rsidRPr="00BA4D32">
        <w:t>Artikolu 24 – paragrafu 1c (ġdid)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23CC5450" w14:textId="77777777" w:rsidTr="00E96556">
        <w:trPr>
          <w:jc w:val="center"/>
        </w:trPr>
        <w:tc>
          <w:tcPr>
            <w:tcW w:w="9752" w:type="dxa"/>
            <w:gridSpan w:val="2"/>
          </w:tcPr>
          <w:p w14:paraId="438D6E46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476D1915" w14:textId="77777777" w:rsidTr="00E96556">
        <w:trPr>
          <w:jc w:val="center"/>
        </w:trPr>
        <w:tc>
          <w:tcPr>
            <w:tcW w:w="4876" w:type="dxa"/>
            <w:hideMark/>
          </w:tcPr>
          <w:p w14:paraId="70CB5594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439F0AC6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7F5282B4" w14:textId="77777777" w:rsidTr="00E96556">
        <w:trPr>
          <w:jc w:val="center"/>
        </w:trPr>
        <w:tc>
          <w:tcPr>
            <w:tcW w:w="4876" w:type="dxa"/>
          </w:tcPr>
          <w:p w14:paraId="3F681B96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17F724FB" w14:textId="77777777" w:rsidR="000B7172" w:rsidRPr="00BA4D32" w:rsidRDefault="000B7172" w:rsidP="00E96556">
            <w:pPr>
              <w:pStyle w:val="Normal6a"/>
              <w:rPr>
                <w:b/>
                <w:i/>
                <w:szCs w:val="24"/>
              </w:rPr>
            </w:pPr>
            <w:r w:rsidRPr="00BA4D32">
              <w:rPr>
                <w:b/>
                <w:i/>
              </w:rPr>
              <w:t>1c.</w:t>
            </w:r>
            <w:r w:rsidRPr="00BA4D32">
              <w:rPr>
                <w:b/>
                <w:i/>
              </w:rPr>
              <w:tab/>
              <w:t>Id-dettalji tal-proċedura ta’ trattament tal-ilment għandhom ikunu disponibbli fuq is-sit web tal-organizzaturi u tal-bejjiegħa bl-imnut li joffru s-servizzi koperti minn din id-Direttiva.</w:t>
            </w:r>
          </w:p>
        </w:tc>
      </w:tr>
    </w:tbl>
    <w:p w14:paraId="1B6D2536" w14:textId="77777777" w:rsidR="000B7172" w:rsidRPr="00BA4D32" w:rsidRDefault="000B7172" w:rsidP="000B7172"/>
    <w:p w14:paraId="453938CC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78</w:t>
      </w:r>
    </w:p>
    <w:p w14:paraId="3F44BC15" w14:textId="77777777" w:rsidR="000B7172" w:rsidRPr="00BA4D32" w:rsidRDefault="000B7172" w:rsidP="000B7172"/>
    <w:p w14:paraId="4AF04087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7DE85F25" w14:textId="77777777" w:rsidR="000B7172" w:rsidRPr="00BA4D32" w:rsidRDefault="000B7172" w:rsidP="000B7172">
      <w:pPr>
        <w:pStyle w:val="NormalBold"/>
        <w:keepNext/>
      </w:pPr>
      <w:r w:rsidRPr="00BA4D32">
        <w:t>Artikolu 1 – punt 12b (ġdid)</w:t>
      </w:r>
    </w:p>
    <w:p w14:paraId="5697020E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7A36B769" w14:textId="77777777" w:rsidR="000B7172" w:rsidRPr="00BA4D32" w:rsidRDefault="000B7172" w:rsidP="000B7172">
      <w:r w:rsidRPr="00BA4D32">
        <w:t>Artikolu 24 – paragrafu 1d (ġdid)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1CC234CD" w14:textId="77777777" w:rsidTr="00E96556">
        <w:trPr>
          <w:jc w:val="center"/>
        </w:trPr>
        <w:tc>
          <w:tcPr>
            <w:tcW w:w="9752" w:type="dxa"/>
            <w:gridSpan w:val="2"/>
          </w:tcPr>
          <w:p w14:paraId="20273FAB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7D934FB8" w14:textId="77777777" w:rsidTr="00E96556">
        <w:trPr>
          <w:jc w:val="center"/>
        </w:trPr>
        <w:tc>
          <w:tcPr>
            <w:tcW w:w="4876" w:type="dxa"/>
            <w:hideMark/>
          </w:tcPr>
          <w:p w14:paraId="6170605B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2F2D72A1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06B4895B" w14:textId="77777777" w:rsidTr="00E96556">
        <w:trPr>
          <w:jc w:val="center"/>
        </w:trPr>
        <w:tc>
          <w:tcPr>
            <w:tcW w:w="4876" w:type="dxa"/>
          </w:tcPr>
          <w:p w14:paraId="17663FC1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48A896F8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rPr>
                <w:b/>
                <w:i/>
              </w:rPr>
              <w:t>1d.</w:t>
            </w:r>
            <w:r w:rsidRPr="00BA4D32">
              <w:rPr>
                <w:b/>
                <w:i/>
              </w:rPr>
              <w:tab/>
              <w:t xml:space="preserve">Is-sottomissjoni ta’ </w:t>
            </w:r>
            <w:proofErr w:type="spellStart"/>
            <w:r w:rsidRPr="00BA4D32">
              <w:rPr>
                <w:b/>
                <w:i/>
              </w:rPr>
              <w:t>lmenti</w:t>
            </w:r>
            <w:proofErr w:type="spellEnd"/>
            <w:r w:rsidRPr="00BA4D32">
              <w:rPr>
                <w:b/>
                <w:i/>
              </w:rPr>
              <w:t xml:space="preserve"> mill-vjaġġaturi li jużaw il-mekkaniżmu msemmi fil-paragrafu 1a għandha tkun mingħajr preġudizzju għad-drittijiet tagħhom li jissottomettu tilwim għal soluzzjoni barra mill-qorti għat-tilwim f’</w:t>
            </w:r>
            <w:proofErr w:type="spellStart"/>
            <w:r w:rsidRPr="00BA4D32">
              <w:rPr>
                <w:b/>
                <w:i/>
              </w:rPr>
              <w:t>konformità</w:t>
            </w:r>
            <w:proofErr w:type="spellEnd"/>
            <w:r w:rsidRPr="00BA4D32">
              <w:rPr>
                <w:b/>
                <w:i/>
              </w:rPr>
              <w:t xml:space="preserve"> mal-Artikolu 26a, jew li jfittxu rimedju permezz ta’ proċedimenti tal-qorti, soġġett għal perjodi ta’ limitazzjoni f’</w:t>
            </w:r>
            <w:proofErr w:type="spellStart"/>
            <w:r w:rsidRPr="00BA4D32">
              <w:rPr>
                <w:b/>
                <w:i/>
              </w:rPr>
              <w:t>konformità</w:t>
            </w:r>
            <w:proofErr w:type="spellEnd"/>
            <w:r w:rsidRPr="00BA4D32">
              <w:rPr>
                <w:b/>
                <w:i/>
              </w:rPr>
              <w:t xml:space="preserve"> mal-liġi </w:t>
            </w:r>
            <w:r w:rsidRPr="00BA4D32">
              <w:rPr>
                <w:b/>
                <w:i/>
              </w:rPr>
              <w:lastRenderedPageBreak/>
              <w:t>nazzjonali.</w:t>
            </w:r>
          </w:p>
        </w:tc>
      </w:tr>
    </w:tbl>
    <w:p w14:paraId="570612B1" w14:textId="77777777" w:rsidR="000B7172" w:rsidRPr="00BA4D32" w:rsidRDefault="000B7172" w:rsidP="000B7172"/>
    <w:p w14:paraId="1F07F7B4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79</w:t>
      </w:r>
    </w:p>
    <w:p w14:paraId="0FB68158" w14:textId="77777777" w:rsidR="000B7172" w:rsidRPr="00BA4D32" w:rsidRDefault="000B7172" w:rsidP="000B7172"/>
    <w:p w14:paraId="678CD559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0E1A302" w14:textId="77777777" w:rsidR="000B7172" w:rsidRPr="00BA4D32" w:rsidRDefault="000B7172" w:rsidP="000B7172">
      <w:pPr>
        <w:pStyle w:val="NormalBold"/>
        <w:keepNext/>
      </w:pPr>
      <w:r w:rsidRPr="00BA4D32">
        <w:t xml:space="preserve">Artikolu 1 – paragrafu 1 – punt 12c (ġdid) </w:t>
      </w:r>
    </w:p>
    <w:p w14:paraId="0B3737E1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60677666" w14:textId="77777777" w:rsidR="000B7172" w:rsidRPr="00BA4D32" w:rsidRDefault="000B7172" w:rsidP="000B7172">
      <w:r w:rsidRPr="00BA4D32">
        <w:t>Artikolu 25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3EECC171" w14:textId="77777777" w:rsidTr="00E96556">
        <w:trPr>
          <w:jc w:val="center"/>
        </w:trPr>
        <w:tc>
          <w:tcPr>
            <w:tcW w:w="9752" w:type="dxa"/>
            <w:gridSpan w:val="2"/>
          </w:tcPr>
          <w:p w14:paraId="7C3601B7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0116D79C" w14:textId="77777777" w:rsidTr="00E96556">
        <w:trPr>
          <w:jc w:val="center"/>
        </w:trPr>
        <w:tc>
          <w:tcPr>
            <w:tcW w:w="4876" w:type="dxa"/>
            <w:hideMark/>
          </w:tcPr>
          <w:p w14:paraId="1BC5DE8D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fis-seħħ</w:t>
            </w:r>
          </w:p>
        </w:tc>
        <w:tc>
          <w:tcPr>
            <w:tcW w:w="4876" w:type="dxa"/>
            <w:hideMark/>
          </w:tcPr>
          <w:p w14:paraId="10F77A2D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5637A7B7" w14:textId="77777777" w:rsidTr="00E96556">
        <w:trPr>
          <w:jc w:val="center"/>
        </w:trPr>
        <w:tc>
          <w:tcPr>
            <w:tcW w:w="4876" w:type="dxa"/>
          </w:tcPr>
          <w:p w14:paraId="645A252E" w14:textId="77777777" w:rsidR="000B7172" w:rsidRPr="00BA4D32" w:rsidRDefault="000B7172" w:rsidP="00E96556">
            <w:pPr>
              <w:pStyle w:val="Normal6"/>
            </w:pPr>
          </w:p>
        </w:tc>
        <w:tc>
          <w:tcPr>
            <w:tcW w:w="4876" w:type="dxa"/>
            <w:hideMark/>
          </w:tcPr>
          <w:p w14:paraId="715147AD" w14:textId="77777777" w:rsidR="000B7172" w:rsidRPr="00BA4D32" w:rsidRDefault="000B7172" w:rsidP="00E96556">
            <w:pPr>
              <w:pStyle w:val="Normal6"/>
              <w:rPr>
                <w:b/>
                <w:i/>
              </w:rPr>
            </w:pPr>
            <w:r w:rsidRPr="00BA4D32">
              <w:rPr>
                <w:b/>
                <w:i/>
              </w:rPr>
              <w:t>(12c) L-Artikolu 25 huwa sostitwit b’dan li ġej:</w:t>
            </w:r>
          </w:p>
        </w:tc>
      </w:tr>
      <w:tr w:rsidR="000B7172" w:rsidRPr="00BA4D32" w14:paraId="7B0F198A" w14:textId="77777777" w:rsidTr="00E96556">
        <w:trPr>
          <w:jc w:val="center"/>
        </w:trPr>
        <w:tc>
          <w:tcPr>
            <w:tcW w:w="4876" w:type="dxa"/>
            <w:hideMark/>
          </w:tcPr>
          <w:p w14:paraId="3029F8AA" w14:textId="77777777" w:rsidR="000B7172" w:rsidRPr="00BA4D32" w:rsidRDefault="000B7172" w:rsidP="00E96556">
            <w:pPr>
              <w:pStyle w:val="Normal6"/>
            </w:pPr>
            <w:r w:rsidRPr="00BA4D32">
              <w:t>Artikolu 25</w:t>
            </w:r>
          </w:p>
        </w:tc>
        <w:tc>
          <w:tcPr>
            <w:tcW w:w="4876" w:type="dxa"/>
            <w:hideMark/>
          </w:tcPr>
          <w:p w14:paraId="55355BC9" w14:textId="77777777" w:rsidR="000B7172" w:rsidRPr="00BA4D32" w:rsidRDefault="000B7172" w:rsidP="00E96556">
            <w:pPr>
              <w:pStyle w:val="Normal6"/>
            </w:pPr>
            <w:r w:rsidRPr="00BA4D32">
              <w:t>“Artikolu 25</w:t>
            </w:r>
          </w:p>
        </w:tc>
      </w:tr>
      <w:tr w:rsidR="000B7172" w:rsidRPr="00BA4D32" w14:paraId="504FF27E" w14:textId="77777777" w:rsidTr="00E96556">
        <w:trPr>
          <w:jc w:val="center"/>
        </w:trPr>
        <w:tc>
          <w:tcPr>
            <w:tcW w:w="4876" w:type="dxa"/>
            <w:hideMark/>
          </w:tcPr>
          <w:p w14:paraId="0D53B614" w14:textId="77777777" w:rsidR="000B7172" w:rsidRPr="00BA4D32" w:rsidRDefault="000B7172" w:rsidP="00E96556">
            <w:pPr>
              <w:pStyle w:val="Normal6"/>
            </w:pPr>
            <w:r w:rsidRPr="00BA4D32">
              <w:t>Penali</w:t>
            </w:r>
          </w:p>
        </w:tc>
        <w:tc>
          <w:tcPr>
            <w:tcW w:w="4876" w:type="dxa"/>
            <w:hideMark/>
          </w:tcPr>
          <w:p w14:paraId="5F7CC2F4" w14:textId="77777777" w:rsidR="000B7172" w:rsidRPr="00BA4D32" w:rsidRDefault="000B7172" w:rsidP="00E96556">
            <w:pPr>
              <w:pStyle w:val="Normal6"/>
            </w:pPr>
            <w:r w:rsidRPr="00BA4D32">
              <w:t>Penali</w:t>
            </w:r>
          </w:p>
        </w:tc>
      </w:tr>
      <w:tr w:rsidR="000B7172" w:rsidRPr="00BA4D32" w14:paraId="505C5FEB" w14:textId="77777777" w:rsidTr="00E96556">
        <w:trPr>
          <w:jc w:val="center"/>
        </w:trPr>
        <w:tc>
          <w:tcPr>
            <w:tcW w:w="4876" w:type="dxa"/>
            <w:hideMark/>
          </w:tcPr>
          <w:p w14:paraId="26169C2C" w14:textId="77777777" w:rsidR="000B7172" w:rsidRPr="00BA4D32" w:rsidRDefault="000B7172" w:rsidP="00E96556">
            <w:pPr>
              <w:pStyle w:val="Normal6"/>
            </w:pPr>
            <w:r w:rsidRPr="00BA4D32">
              <w:t xml:space="preserve">L-Istati Membri għandhom jistabbilixxu r-regoli dwar penali applikabbli għal ksur ta’ dispożizzjonijiet nazzjonali adottati skont din id-Direttiva u għandhom jieħdu l-miżuri kollha </w:t>
            </w:r>
            <w:r w:rsidRPr="00BA4D32">
              <w:rPr>
                <w:b/>
                <w:bCs/>
                <w:i/>
                <w:iCs/>
              </w:rPr>
              <w:t>neċessarji</w:t>
            </w:r>
            <w:r w:rsidRPr="00BA4D32">
              <w:t xml:space="preserve"> sabiex jiżguraw li jiġu implimentati. Il-penali previsti għandhom ikunu effettivi, </w:t>
            </w:r>
            <w:proofErr w:type="spellStart"/>
            <w:r w:rsidRPr="00BA4D32">
              <w:t>proporzjonati</w:t>
            </w:r>
            <w:proofErr w:type="spellEnd"/>
            <w:r w:rsidRPr="00BA4D32">
              <w:t xml:space="preserve"> u </w:t>
            </w:r>
            <w:proofErr w:type="spellStart"/>
            <w:r w:rsidRPr="00BA4D32">
              <w:t>dissważivi</w:t>
            </w:r>
            <w:proofErr w:type="spellEnd"/>
            <w:r w:rsidRPr="00BA4D32">
              <w:t>.</w:t>
            </w:r>
          </w:p>
        </w:tc>
        <w:tc>
          <w:tcPr>
            <w:tcW w:w="4876" w:type="dxa"/>
            <w:hideMark/>
          </w:tcPr>
          <w:p w14:paraId="4C721A00" w14:textId="77777777" w:rsidR="000B7172" w:rsidRPr="00BA4D32" w:rsidRDefault="000B7172" w:rsidP="00E96556">
            <w:pPr>
              <w:pStyle w:val="Normal6"/>
            </w:pPr>
            <w:r w:rsidRPr="00BA4D32">
              <w:t xml:space="preserve">L-Istati Membri għandhom jistabbilixxu r-regoli dwar penali applikabbli għal ksur ta’ dispożizzjonijiet nazzjonali adottati skont din id-Direttiva u għandhom jieħdu l-miżuri kollha </w:t>
            </w:r>
            <w:r w:rsidRPr="00BA4D32">
              <w:rPr>
                <w:b/>
                <w:bCs/>
                <w:i/>
                <w:iCs/>
              </w:rPr>
              <w:t>meħtieġa</w:t>
            </w:r>
            <w:r w:rsidRPr="00BA4D32">
              <w:t xml:space="preserve"> sabiex jiżguraw li jiġu implimentati. Il-penali previsti għandhom ikunu effettivi, </w:t>
            </w:r>
            <w:proofErr w:type="spellStart"/>
            <w:r w:rsidRPr="00BA4D32">
              <w:t>proporzjonati</w:t>
            </w:r>
            <w:proofErr w:type="spellEnd"/>
            <w:r w:rsidRPr="00BA4D32">
              <w:t xml:space="preserve"> u </w:t>
            </w:r>
            <w:proofErr w:type="spellStart"/>
            <w:r w:rsidRPr="00BA4D32">
              <w:t>dissważivi</w:t>
            </w:r>
            <w:proofErr w:type="spellEnd"/>
            <w:r w:rsidRPr="00BA4D32">
              <w:t xml:space="preserve">. </w:t>
            </w:r>
            <w:r w:rsidRPr="00BA4D32">
              <w:rPr>
                <w:b/>
                <w:i/>
              </w:rPr>
              <w:t>L-ammont massimu tal-multi għandu jkun mill-inqas 4 % tal-</w:t>
            </w:r>
            <w:proofErr w:type="spellStart"/>
            <w:r w:rsidRPr="00BA4D32">
              <w:rPr>
                <w:b/>
                <w:i/>
              </w:rPr>
              <w:t>fatturat</w:t>
            </w:r>
            <w:proofErr w:type="spellEnd"/>
            <w:r w:rsidRPr="00BA4D32">
              <w:rPr>
                <w:b/>
                <w:i/>
              </w:rPr>
              <w:t xml:space="preserve"> annwali tal-kummerċjant fl-Istat Membru jew fl-Istati Membri </w:t>
            </w:r>
            <w:proofErr w:type="spellStart"/>
            <w:r w:rsidRPr="00BA4D32">
              <w:rPr>
                <w:b/>
                <w:i/>
              </w:rPr>
              <w:t>kkonċernati</w:t>
            </w:r>
            <w:proofErr w:type="spellEnd"/>
            <w:r w:rsidRPr="00BA4D32">
              <w:rPr>
                <w:b/>
                <w:i/>
              </w:rPr>
              <w:t xml:space="preserve">. L-Istati Membri għandhom jinnotifikaw lill-Kummissjoni dwar dawk ir-regoli u l-miżuri u għandhom </w:t>
            </w:r>
            <w:proofErr w:type="spellStart"/>
            <w:r w:rsidRPr="00BA4D32">
              <w:rPr>
                <w:b/>
                <w:i/>
              </w:rPr>
              <w:t>jinnotifikawha</w:t>
            </w:r>
            <w:proofErr w:type="spellEnd"/>
            <w:r w:rsidRPr="00BA4D32">
              <w:rPr>
                <w:b/>
                <w:i/>
              </w:rPr>
              <w:t xml:space="preserve"> mingħajr dewmien dwar kwalunkwe emenda sussegwenti li </w:t>
            </w:r>
            <w:proofErr w:type="spellStart"/>
            <w:r w:rsidRPr="00BA4D32">
              <w:rPr>
                <w:b/>
                <w:i/>
              </w:rPr>
              <w:t>taffettwahom</w:t>
            </w:r>
            <w:proofErr w:type="spellEnd"/>
            <w:r w:rsidRPr="00BA4D32">
              <w:rPr>
                <w:b/>
                <w:i/>
              </w:rPr>
              <w:t>.</w:t>
            </w:r>
            <w:r w:rsidRPr="00BA4D32">
              <w:t>”</w:t>
            </w:r>
          </w:p>
        </w:tc>
      </w:tr>
    </w:tbl>
    <w:p w14:paraId="02D8A61F" w14:textId="77777777" w:rsidR="000B7172" w:rsidRPr="00BA4D32" w:rsidRDefault="000B7172" w:rsidP="000B7172"/>
    <w:p w14:paraId="4C69AE61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80</w:t>
      </w:r>
    </w:p>
    <w:p w14:paraId="0D53A526" w14:textId="77777777" w:rsidR="000B7172" w:rsidRPr="00BA4D32" w:rsidRDefault="000B7172" w:rsidP="000B7172"/>
    <w:p w14:paraId="5CF3481E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7C229244" w14:textId="77777777" w:rsidR="000B7172" w:rsidRPr="00BA4D32" w:rsidRDefault="000B7172" w:rsidP="000B7172">
      <w:pPr>
        <w:pStyle w:val="NormalBold"/>
        <w:keepNext/>
      </w:pPr>
      <w:r w:rsidRPr="00BA4D32">
        <w:t>Artikolu 1 – paragrafu 1 – punt 12d (ġdid)</w:t>
      </w:r>
    </w:p>
    <w:p w14:paraId="55524612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5056F4AF" w14:textId="77777777" w:rsidR="000B7172" w:rsidRPr="00BA4D32" w:rsidRDefault="000B7172" w:rsidP="000B7172">
      <w:r w:rsidRPr="00BA4D32">
        <w:t>Artikolu 26a (ġdid)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17705059" w14:textId="77777777" w:rsidTr="00E96556">
        <w:trPr>
          <w:jc w:val="center"/>
        </w:trPr>
        <w:tc>
          <w:tcPr>
            <w:tcW w:w="9752" w:type="dxa"/>
            <w:gridSpan w:val="2"/>
          </w:tcPr>
          <w:p w14:paraId="32F5B6BD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6E531FEA" w14:textId="77777777" w:rsidTr="00E96556">
        <w:trPr>
          <w:jc w:val="center"/>
        </w:trPr>
        <w:tc>
          <w:tcPr>
            <w:tcW w:w="4876" w:type="dxa"/>
            <w:hideMark/>
          </w:tcPr>
          <w:p w14:paraId="4AC71816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52F3CED8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6727BAA9" w14:textId="77777777" w:rsidTr="00E96556">
        <w:trPr>
          <w:jc w:val="center"/>
        </w:trPr>
        <w:tc>
          <w:tcPr>
            <w:tcW w:w="4876" w:type="dxa"/>
          </w:tcPr>
          <w:p w14:paraId="05FC3FFC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392F5048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  <w:r w:rsidRPr="00BA4D32">
              <w:rPr>
                <w:b/>
                <w:i/>
              </w:rPr>
              <w:t>(12d) jiddaħħal l-Artikolu li ġej:</w:t>
            </w:r>
          </w:p>
        </w:tc>
      </w:tr>
      <w:tr w:rsidR="000B7172" w:rsidRPr="00BA4D32" w14:paraId="5347D9C7" w14:textId="77777777" w:rsidTr="00E96556">
        <w:trPr>
          <w:jc w:val="center"/>
        </w:trPr>
        <w:tc>
          <w:tcPr>
            <w:tcW w:w="4876" w:type="dxa"/>
          </w:tcPr>
          <w:p w14:paraId="7A30E3CC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409FF35C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  <w:r w:rsidRPr="00BA4D32">
              <w:rPr>
                <w:b/>
                <w:i/>
              </w:rPr>
              <w:t>“Artikolu 26a</w:t>
            </w:r>
          </w:p>
        </w:tc>
      </w:tr>
      <w:tr w:rsidR="000B7172" w:rsidRPr="00BA4D32" w14:paraId="093D3A4E" w14:textId="77777777" w:rsidTr="00E96556">
        <w:trPr>
          <w:jc w:val="center"/>
        </w:trPr>
        <w:tc>
          <w:tcPr>
            <w:tcW w:w="4876" w:type="dxa"/>
          </w:tcPr>
          <w:p w14:paraId="067A7A78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23B8F289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  <w:r w:rsidRPr="00BA4D32">
              <w:rPr>
                <w:b/>
                <w:i/>
              </w:rPr>
              <w:t>Mekkaniżmu ta’ soluzzjoni alternattiva għat-tilwim</w:t>
            </w:r>
          </w:p>
        </w:tc>
      </w:tr>
      <w:tr w:rsidR="000B7172" w:rsidRPr="00BA4D32" w14:paraId="0F2936D0" w14:textId="77777777" w:rsidTr="00E96556">
        <w:trPr>
          <w:jc w:val="center"/>
        </w:trPr>
        <w:tc>
          <w:tcPr>
            <w:tcW w:w="4876" w:type="dxa"/>
          </w:tcPr>
          <w:p w14:paraId="0CF26F39" w14:textId="77777777" w:rsidR="000B7172" w:rsidRPr="00BA4D32" w:rsidRDefault="000B7172" w:rsidP="00E96556">
            <w:pPr>
              <w:pStyle w:val="Normal6a"/>
            </w:pPr>
          </w:p>
        </w:tc>
        <w:tc>
          <w:tcPr>
            <w:tcW w:w="4876" w:type="dxa"/>
            <w:hideMark/>
          </w:tcPr>
          <w:p w14:paraId="4BA1899D" w14:textId="77777777" w:rsidR="000B7172" w:rsidRPr="00BA4D32" w:rsidRDefault="000B7172" w:rsidP="00E96556">
            <w:pPr>
              <w:pStyle w:val="Normal6a"/>
              <w:rPr>
                <w:b/>
                <w:i/>
                <w:szCs w:val="24"/>
              </w:rPr>
            </w:pPr>
            <w:r w:rsidRPr="00BA4D32">
              <w:rPr>
                <w:b/>
                <w:i/>
              </w:rPr>
              <w:t>L-organizzaturi, il-bejjiegħa bl-imnut, l-intermedjarji u atturi oħra li jaqgħu fil-kamp ta’ applikazzjoni ta’ din id-Direttiva jistgħu jipparteċipaw fi proċeduri ta’ soluzzjoni alternattiva għat-tilwim.”</w:t>
            </w:r>
          </w:p>
        </w:tc>
      </w:tr>
    </w:tbl>
    <w:p w14:paraId="3B2876D2" w14:textId="77777777" w:rsidR="000B7172" w:rsidRPr="00BA4D32" w:rsidRDefault="000B7172" w:rsidP="000B7172">
      <w:pPr>
        <w:rPr>
          <w:rFonts w:eastAsiaTheme="majorEastAsia"/>
        </w:rPr>
      </w:pPr>
    </w:p>
    <w:p w14:paraId="1A63250B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81</w:t>
      </w:r>
    </w:p>
    <w:p w14:paraId="6890C6CC" w14:textId="77777777" w:rsidR="000B7172" w:rsidRPr="00BA4D32" w:rsidRDefault="000B7172" w:rsidP="000B7172"/>
    <w:p w14:paraId="15277BF8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26CB963D" w14:textId="77777777" w:rsidR="000B7172" w:rsidRPr="00BA4D32" w:rsidRDefault="000B7172" w:rsidP="000B7172">
      <w:pPr>
        <w:pStyle w:val="NormalBold"/>
        <w:keepNext/>
      </w:pPr>
      <w:r w:rsidRPr="00BA4D32">
        <w:t>Artikolu 1 – paragrafu 1 – punt 14</w:t>
      </w:r>
    </w:p>
    <w:p w14:paraId="6B4F5E07" w14:textId="77777777" w:rsidR="000B7172" w:rsidRPr="00BA4D32" w:rsidRDefault="000B7172" w:rsidP="000B7172">
      <w:pPr>
        <w:keepNext/>
      </w:pPr>
      <w:r w:rsidRPr="00BA4D32">
        <w:t>Direttiva (UE) 2015/2302</w:t>
      </w:r>
    </w:p>
    <w:p w14:paraId="5ED71167" w14:textId="77777777" w:rsidR="000B7172" w:rsidRPr="00BA4D32" w:rsidRDefault="000B7172" w:rsidP="000B7172">
      <w:r w:rsidRPr="00BA4D32">
        <w:t>Anness II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1463163D" w14:textId="77777777" w:rsidTr="00E96556">
        <w:trPr>
          <w:jc w:val="center"/>
        </w:trPr>
        <w:tc>
          <w:tcPr>
            <w:tcW w:w="9752" w:type="dxa"/>
            <w:gridSpan w:val="2"/>
          </w:tcPr>
          <w:p w14:paraId="7BC374C1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40B868FB" w14:textId="77777777" w:rsidTr="00E96556">
        <w:trPr>
          <w:jc w:val="center"/>
        </w:trPr>
        <w:tc>
          <w:tcPr>
            <w:tcW w:w="4876" w:type="dxa"/>
            <w:hideMark/>
          </w:tcPr>
          <w:p w14:paraId="3858DB08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43D79693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390A423F" w14:textId="77777777" w:rsidTr="00E96556">
        <w:trPr>
          <w:jc w:val="center"/>
        </w:trPr>
        <w:tc>
          <w:tcPr>
            <w:tcW w:w="4876" w:type="dxa"/>
          </w:tcPr>
          <w:p w14:paraId="7DA04E61" w14:textId="77777777" w:rsidR="000B7172" w:rsidRPr="00BA4D32" w:rsidRDefault="000B7172" w:rsidP="00E96556">
            <w:pPr>
              <w:pStyle w:val="Normal6a"/>
            </w:pPr>
            <w:r w:rsidRPr="00BA4D32">
              <w:t>(14)</w:t>
            </w:r>
            <w:r w:rsidRPr="00BA4D32">
              <w:tab/>
              <w:t>L-Anness II huwa</w:t>
            </w:r>
            <w:r w:rsidRPr="00BA4D32">
              <w:rPr>
                <w:b/>
                <w:i/>
              </w:rPr>
              <w:t xml:space="preserve"> </w:t>
            </w:r>
            <w:proofErr w:type="spellStart"/>
            <w:r w:rsidRPr="00BA4D32">
              <w:rPr>
                <w:b/>
                <w:i/>
              </w:rPr>
              <w:t>ssostitwit</w:t>
            </w:r>
            <w:proofErr w:type="spellEnd"/>
            <w:r w:rsidRPr="00BA4D32">
              <w:rPr>
                <w:b/>
                <w:i/>
              </w:rPr>
              <w:t xml:space="preserve"> bit-test fl-Anness II ta’ din id-Direttiva</w:t>
            </w:r>
            <w:r w:rsidRPr="00BA4D32">
              <w:t xml:space="preserve">. </w:t>
            </w:r>
          </w:p>
        </w:tc>
        <w:tc>
          <w:tcPr>
            <w:tcW w:w="4876" w:type="dxa"/>
            <w:hideMark/>
          </w:tcPr>
          <w:p w14:paraId="09EBE058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  <w:r w:rsidRPr="00BA4D32">
              <w:t>(14)</w:t>
            </w:r>
            <w:r w:rsidRPr="00BA4D32">
              <w:tab/>
              <w:t xml:space="preserve">L-Anness II huwa </w:t>
            </w:r>
            <w:r w:rsidRPr="00BA4D32">
              <w:rPr>
                <w:b/>
                <w:bCs/>
                <w:i/>
                <w:iCs/>
              </w:rPr>
              <w:t>m</w:t>
            </w:r>
            <w:r w:rsidRPr="00BA4D32">
              <w:rPr>
                <w:b/>
                <w:i/>
              </w:rPr>
              <w:t>ħassar</w:t>
            </w:r>
            <w:r w:rsidRPr="00BA4D32">
              <w:t>.</w:t>
            </w:r>
          </w:p>
        </w:tc>
      </w:tr>
    </w:tbl>
    <w:p w14:paraId="599C4027" w14:textId="77777777" w:rsidR="000B7172" w:rsidRPr="00BA4D32" w:rsidRDefault="000B7172" w:rsidP="000B7172"/>
    <w:p w14:paraId="5A560D21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82</w:t>
      </w:r>
    </w:p>
    <w:p w14:paraId="32429995" w14:textId="77777777" w:rsidR="000B7172" w:rsidRPr="00BA4D32" w:rsidRDefault="000B7172" w:rsidP="000B7172"/>
    <w:p w14:paraId="400AC6DD" w14:textId="77777777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787BEF0A" w14:textId="77777777" w:rsidR="000B7172" w:rsidRPr="00BA4D32" w:rsidRDefault="000B7172" w:rsidP="000B7172">
      <w:pPr>
        <w:pStyle w:val="NormalBold"/>
        <w:keepNext/>
      </w:pPr>
      <w:r w:rsidRPr="00BA4D32">
        <w:t>Artikolu 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7C9D150F" w14:textId="77777777" w:rsidTr="00E96556">
        <w:trPr>
          <w:jc w:val="center"/>
        </w:trPr>
        <w:tc>
          <w:tcPr>
            <w:tcW w:w="9752" w:type="dxa"/>
            <w:gridSpan w:val="2"/>
          </w:tcPr>
          <w:p w14:paraId="458E3BE8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19A4EAB4" w14:textId="77777777" w:rsidTr="00E96556">
        <w:trPr>
          <w:jc w:val="center"/>
        </w:trPr>
        <w:tc>
          <w:tcPr>
            <w:tcW w:w="4876" w:type="dxa"/>
            <w:hideMark/>
          </w:tcPr>
          <w:p w14:paraId="313DE23A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2E1C95A0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6D8510A5" w14:textId="77777777" w:rsidTr="00E96556">
        <w:trPr>
          <w:jc w:val="center"/>
        </w:trPr>
        <w:tc>
          <w:tcPr>
            <w:tcW w:w="4876" w:type="dxa"/>
            <w:hideMark/>
          </w:tcPr>
          <w:p w14:paraId="66CCAB1E" w14:textId="77777777" w:rsidR="000B7172" w:rsidRPr="00BA4D32" w:rsidRDefault="000B7172" w:rsidP="00E96556">
            <w:pPr>
              <w:pStyle w:val="Normal6a"/>
            </w:pPr>
            <w:r w:rsidRPr="00BA4D32">
              <w:t>Artikolu 3</w:t>
            </w:r>
          </w:p>
        </w:tc>
        <w:tc>
          <w:tcPr>
            <w:tcW w:w="4876" w:type="dxa"/>
            <w:hideMark/>
          </w:tcPr>
          <w:p w14:paraId="54CD92C9" w14:textId="77777777" w:rsidR="000B7172" w:rsidRPr="00BA4D32" w:rsidRDefault="000B7172" w:rsidP="00E96556">
            <w:pPr>
              <w:pStyle w:val="Normal6a"/>
            </w:pPr>
            <w:r w:rsidRPr="00BA4D32">
              <w:t>Artikolu 3</w:t>
            </w:r>
          </w:p>
        </w:tc>
      </w:tr>
      <w:tr w:rsidR="000B7172" w:rsidRPr="00BA4D32" w14:paraId="6E358EF2" w14:textId="77777777" w:rsidTr="00E96556">
        <w:trPr>
          <w:jc w:val="center"/>
        </w:trPr>
        <w:tc>
          <w:tcPr>
            <w:tcW w:w="4876" w:type="dxa"/>
            <w:hideMark/>
          </w:tcPr>
          <w:p w14:paraId="24DC6BCD" w14:textId="77777777" w:rsidR="000B7172" w:rsidRPr="00BA4D32" w:rsidRDefault="000B7172" w:rsidP="00E96556">
            <w:pPr>
              <w:pStyle w:val="Normal6a"/>
            </w:pPr>
            <w:r w:rsidRPr="00BA4D32">
              <w:t>Traspożizzjoni</w:t>
            </w:r>
          </w:p>
        </w:tc>
        <w:tc>
          <w:tcPr>
            <w:tcW w:w="4876" w:type="dxa"/>
            <w:hideMark/>
          </w:tcPr>
          <w:p w14:paraId="372053A4" w14:textId="77777777" w:rsidR="000B7172" w:rsidRPr="00BA4D32" w:rsidRDefault="000B7172" w:rsidP="00E96556">
            <w:pPr>
              <w:pStyle w:val="Normal6a"/>
            </w:pPr>
            <w:r w:rsidRPr="00BA4D32">
              <w:t>Traspożizzjoni</w:t>
            </w:r>
          </w:p>
        </w:tc>
      </w:tr>
      <w:tr w:rsidR="000B7172" w:rsidRPr="00BA4D32" w14:paraId="409DBAC2" w14:textId="77777777" w:rsidTr="00E96556">
        <w:trPr>
          <w:jc w:val="center"/>
        </w:trPr>
        <w:tc>
          <w:tcPr>
            <w:tcW w:w="4876" w:type="dxa"/>
            <w:hideMark/>
          </w:tcPr>
          <w:p w14:paraId="17B9C7FD" w14:textId="77777777" w:rsidR="000B7172" w:rsidRPr="00BA4D32" w:rsidRDefault="000B7172" w:rsidP="00E96556">
            <w:pPr>
              <w:pStyle w:val="Normal6a"/>
            </w:pPr>
            <w:r w:rsidRPr="00BA4D32">
              <w:t>1.</w:t>
            </w:r>
            <w:r w:rsidRPr="00BA4D32">
              <w:tab/>
              <w:t>L-Istati Membri għandhom jadottaw u jippubblikaw, sa mhux aktar tard minn [</w:t>
            </w:r>
            <w:r w:rsidRPr="00BA4D32">
              <w:rPr>
                <w:b/>
                <w:i/>
              </w:rPr>
              <w:t>18-il xahar</w:t>
            </w:r>
            <w:r w:rsidRPr="00BA4D32">
              <w:t xml:space="preserve"> wara d-dħul fis-seħħ tad-Direttiva], il-liġijiet, ir-regolamenti u d-dispożizzjonijiet amministrattivi meħtieġa sabiex jikkonformaw ma’ din id-Direttiva. Huma għandhom jikkomunikaw minnufih it-test ta’ dawk id-dispożizzjonijiet lill-Kummissjoni. </w:t>
            </w:r>
          </w:p>
        </w:tc>
        <w:tc>
          <w:tcPr>
            <w:tcW w:w="4876" w:type="dxa"/>
            <w:hideMark/>
          </w:tcPr>
          <w:p w14:paraId="4D39E1F1" w14:textId="77777777" w:rsidR="000B7172" w:rsidRPr="00BA4D32" w:rsidRDefault="000B7172" w:rsidP="00E96556">
            <w:pPr>
              <w:pStyle w:val="Normal6a"/>
            </w:pPr>
            <w:r w:rsidRPr="00BA4D32">
              <w:t>L-Istati Membri għandhom jadottaw u jippubblikaw, sa mhux aktar tard minn [</w:t>
            </w:r>
            <w:r w:rsidRPr="00BA4D32">
              <w:rPr>
                <w:b/>
                <w:i/>
              </w:rPr>
              <w:t>24 xahar</w:t>
            </w:r>
            <w:r w:rsidRPr="00BA4D32">
              <w:t xml:space="preserve"> wara d-dħul fis-seħħ tad-Direttiva], il-liġijiet, ir-regolamenti u d-dispożizzjonijiet amministrattivi meħtieġa sabiex jikkonformaw ma’ din id-Direttiva.</w:t>
            </w:r>
          </w:p>
        </w:tc>
      </w:tr>
      <w:tr w:rsidR="000B7172" w:rsidRPr="00BA4D32" w14:paraId="44F282F0" w14:textId="77777777" w:rsidTr="00E96556">
        <w:trPr>
          <w:jc w:val="center"/>
        </w:trPr>
        <w:tc>
          <w:tcPr>
            <w:tcW w:w="4876" w:type="dxa"/>
            <w:hideMark/>
          </w:tcPr>
          <w:p w14:paraId="7E128701" w14:textId="77777777" w:rsidR="000B7172" w:rsidRPr="00BA4D32" w:rsidRDefault="000B7172" w:rsidP="00E96556">
            <w:pPr>
              <w:pStyle w:val="Normal6a"/>
            </w:pPr>
            <w:r w:rsidRPr="00BA4D32">
              <w:t>Huma għandhom japplikaw dawk id-dispożizzjonijiet minn [6 xhur wara d-data ta’ skadenza għat-traspożizzjoni].</w:t>
            </w:r>
          </w:p>
        </w:tc>
        <w:tc>
          <w:tcPr>
            <w:tcW w:w="4876" w:type="dxa"/>
          </w:tcPr>
          <w:p w14:paraId="27D22C19" w14:textId="77777777" w:rsidR="000B7172" w:rsidRPr="00BA4D32" w:rsidRDefault="000B7172" w:rsidP="00E96556">
            <w:pPr>
              <w:pStyle w:val="Normal6a"/>
            </w:pPr>
            <w:r w:rsidRPr="00BA4D32">
              <w:t>Huma għandhom jikkomunikaw minnufih it-test ta’ dawk id-dispożizzjonijiet lill-Kummissjoni. Huma għandhom japplikaw dawk id-dispożizzjonijiet minn [6 xhur wara d-data ta’ skadenza għat-traspożizzjoni].</w:t>
            </w:r>
          </w:p>
        </w:tc>
      </w:tr>
      <w:tr w:rsidR="000B7172" w:rsidRPr="00BA4D32" w14:paraId="6A3B538B" w14:textId="77777777" w:rsidTr="00E96556">
        <w:trPr>
          <w:jc w:val="center"/>
        </w:trPr>
        <w:tc>
          <w:tcPr>
            <w:tcW w:w="4876" w:type="dxa"/>
            <w:hideMark/>
          </w:tcPr>
          <w:p w14:paraId="26961272" w14:textId="77777777" w:rsidR="000B7172" w:rsidRPr="00BA4D32" w:rsidRDefault="000B7172" w:rsidP="00E96556">
            <w:pPr>
              <w:pStyle w:val="Normal6a"/>
            </w:pPr>
            <w:r w:rsidRPr="00BA4D32">
              <w:t xml:space="preserve">Meta l-Istati Membri jadottaw dawk id-dispożizzjonijiet, fihom għandu jkun hemm referenza għal din id-Direttiva jew </w:t>
            </w:r>
            <w:r w:rsidRPr="00BA4D32">
              <w:lastRenderedPageBreak/>
              <w:t>għandhom ikunu akkumpanjati minn dik ir-referenza meta ssir il-pubblikazzjoni uffiċjali tagħhom. Huma l-Istati Membri li għandhom jiddeċiedu kif issir dik ir-referenza.</w:t>
            </w:r>
          </w:p>
        </w:tc>
        <w:tc>
          <w:tcPr>
            <w:tcW w:w="4876" w:type="dxa"/>
          </w:tcPr>
          <w:p w14:paraId="664E7069" w14:textId="77777777" w:rsidR="000B7172" w:rsidRPr="00BA4D32" w:rsidRDefault="000B7172" w:rsidP="00E96556">
            <w:pPr>
              <w:pStyle w:val="Normal6a"/>
            </w:pPr>
            <w:r w:rsidRPr="00BA4D32">
              <w:lastRenderedPageBreak/>
              <w:t xml:space="preserve">Meta l-Istati Membri jadottaw dawk id-dispożizzjonijiet, fihom għandu jkun hemm referenza għal din id-Direttiva jew </w:t>
            </w:r>
            <w:r w:rsidRPr="00BA4D32">
              <w:lastRenderedPageBreak/>
              <w:t>għandhom ikunu akkumpanjati minn dik ir-referenza meta ssir il-pubblikazzjoni uffiċjali tagħhom. Huma l-Istati Membri li għandhom jiddeċiedu kif issir dik ir-referenza.</w:t>
            </w:r>
          </w:p>
        </w:tc>
      </w:tr>
      <w:tr w:rsidR="000B7172" w:rsidRPr="00BA4D32" w14:paraId="0BAB2E3A" w14:textId="77777777" w:rsidTr="00E96556">
        <w:trPr>
          <w:jc w:val="center"/>
        </w:trPr>
        <w:tc>
          <w:tcPr>
            <w:tcW w:w="4876" w:type="dxa"/>
            <w:hideMark/>
          </w:tcPr>
          <w:p w14:paraId="0100EED1" w14:textId="77777777" w:rsidR="000B7172" w:rsidRPr="00BA4D32" w:rsidRDefault="000B7172" w:rsidP="00E96556">
            <w:pPr>
              <w:pStyle w:val="Normal6a"/>
            </w:pPr>
            <w:r w:rsidRPr="00BA4D32">
              <w:lastRenderedPageBreak/>
              <w:t>2.</w:t>
            </w:r>
            <w:r w:rsidRPr="00BA4D32">
              <w:tab/>
              <w:t xml:space="preserve">L-Istati Membri għandhom jikkomunikaw lill-Kummissjoni t-test tad-dispożizzjonijiet </w:t>
            </w:r>
            <w:r w:rsidRPr="00BA4D32">
              <w:rPr>
                <w:b/>
                <w:bCs/>
                <w:i/>
                <w:iCs/>
              </w:rPr>
              <w:t>prinċipali</w:t>
            </w:r>
            <w:r w:rsidRPr="00BA4D32">
              <w:t xml:space="preserve"> </w:t>
            </w:r>
            <w:r w:rsidRPr="00BA4D32">
              <w:rPr>
                <w:b/>
                <w:bCs/>
                <w:i/>
                <w:iCs/>
              </w:rPr>
              <w:t>tad-dritt</w:t>
            </w:r>
            <w:r w:rsidRPr="00BA4D32">
              <w:t xml:space="preserve"> nazzjonali li jadottaw fil-qasam kopert minn din id-Direttiva.</w:t>
            </w:r>
          </w:p>
        </w:tc>
        <w:tc>
          <w:tcPr>
            <w:tcW w:w="4876" w:type="dxa"/>
            <w:hideMark/>
          </w:tcPr>
          <w:p w14:paraId="1BD669F2" w14:textId="77777777" w:rsidR="000B7172" w:rsidRPr="00BA4D32" w:rsidRDefault="000B7172" w:rsidP="00E96556">
            <w:pPr>
              <w:pStyle w:val="Normal6a"/>
              <w:rPr>
                <w:szCs w:val="24"/>
              </w:rPr>
            </w:pPr>
            <w:r w:rsidRPr="00BA4D32">
              <w:t xml:space="preserve">L-Istati Membri għandhom jikkomunikaw lill-Kummissjoni t-test tad-dispożizzjonijiet </w:t>
            </w:r>
            <w:r w:rsidRPr="00BA4D32">
              <w:rPr>
                <w:b/>
                <w:bCs/>
                <w:i/>
                <w:iCs/>
              </w:rPr>
              <w:t>ewlenin</w:t>
            </w:r>
            <w:r w:rsidRPr="00BA4D32">
              <w:t xml:space="preserve"> </w:t>
            </w:r>
            <w:r w:rsidRPr="00BA4D32">
              <w:rPr>
                <w:b/>
                <w:bCs/>
                <w:i/>
                <w:iCs/>
              </w:rPr>
              <w:t>tal-liġi</w:t>
            </w:r>
            <w:r w:rsidRPr="00BA4D32">
              <w:t xml:space="preserve"> nazzjonali li jadottaw fil-qasam kopert minn din id-Direttiva.</w:t>
            </w:r>
          </w:p>
        </w:tc>
      </w:tr>
    </w:tbl>
    <w:p w14:paraId="411926B9" w14:textId="77777777" w:rsidR="000B7172" w:rsidRPr="00BA4D32" w:rsidRDefault="000B7172" w:rsidP="000B7172">
      <w:pPr>
        <w:pStyle w:val="AMNumberTabs0"/>
        <w:keepNext/>
      </w:pPr>
      <w:r w:rsidRPr="00BA4D32">
        <w:t>Emenda</w:t>
      </w:r>
      <w:r w:rsidRPr="00BA4D32">
        <w:tab/>
      </w:r>
      <w:r w:rsidRPr="00BA4D32">
        <w:tab/>
        <w:t>83</w:t>
      </w:r>
    </w:p>
    <w:p w14:paraId="2BEC298B" w14:textId="77777777" w:rsidR="00013CD0" w:rsidRDefault="00013CD0" w:rsidP="000B7172">
      <w:pPr>
        <w:pStyle w:val="NormalBold"/>
        <w:keepNext/>
      </w:pPr>
    </w:p>
    <w:p w14:paraId="7CEF5983" w14:textId="0C6C25A0" w:rsidR="000B7172" w:rsidRPr="00BA4D32" w:rsidRDefault="000B7172" w:rsidP="000B7172">
      <w:pPr>
        <w:pStyle w:val="NormalBold"/>
        <w:keepNext/>
      </w:pPr>
      <w:r w:rsidRPr="00BA4D32">
        <w:t>Proposta għal direttiva</w:t>
      </w:r>
    </w:p>
    <w:p w14:paraId="04B49CAF" w14:textId="77777777" w:rsidR="00013CD0" w:rsidRPr="00013CD0" w:rsidRDefault="000B7172" w:rsidP="000B7172">
      <w:pPr>
        <w:keepNext/>
        <w:rPr>
          <w:b/>
          <w:bCs/>
        </w:rPr>
      </w:pPr>
      <w:r w:rsidRPr="00013CD0">
        <w:rPr>
          <w:b/>
          <w:bCs/>
        </w:rPr>
        <w:t>Anness II</w:t>
      </w:r>
    </w:p>
    <w:p w14:paraId="0549F812" w14:textId="7B22E4E8" w:rsidR="000B7172" w:rsidRPr="00BA4D32" w:rsidRDefault="000B7172" w:rsidP="000B7172">
      <w:pPr>
        <w:keepNext/>
      </w:pPr>
      <w:r w:rsidRPr="00BA4D32">
        <w:t>Direttiva (UE) 2015/2302</w:t>
      </w:r>
    </w:p>
    <w:p w14:paraId="01BE7939" w14:textId="77777777" w:rsidR="000B7172" w:rsidRPr="00BA4D32" w:rsidRDefault="000B7172" w:rsidP="000B7172">
      <w:r w:rsidRPr="00BA4D32">
        <w:t>Anness II</w:t>
      </w:r>
    </w:p>
    <w:p w14:paraId="033D3968" w14:textId="77777777" w:rsidR="000B7172" w:rsidRPr="00BA4D32" w:rsidRDefault="000B7172" w:rsidP="000B7172"/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7172" w:rsidRPr="00BA4D32" w14:paraId="6B90DBB2" w14:textId="77777777" w:rsidTr="00E96556">
        <w:trPr>
          <w:jc w:val="center"/>
        </w:trPr>
        <w:tc>
          <w:tcPr>
            <w:tcW w:w="9752" w:type="dxa"/>
            <w:gridSpan w:val="2"/>
          </w:tcPr>
          <w:p w14:paraId="5ECFF903" w14:textId="77777777" w:rsidR="000B7172" w:rsidRPr="00BA4D32" w:rsidRDefault="000B7172" w:rsidP="00E96556">
            <w:pPr>
              <w:keepNext/>
            </w:pPr>
          </w:p>
        </w:tc>
      </w:tr>
      <w:tr w:rsidR="000B7172" w:rsidRPr="00BA4D32" w14:paraId="7856C221" w14:textId="77777777" w:rsidTr="00E96556">
        <w:trPr>
          <w:jc w:val="center"/>
        </w:trPr>
        <w:tc>
          <w:tcPr>
            <w:tcW w:w="4876" w:type="dxa"/>
            <w:hideMark/>
          </w:tcPr>
          <w:p w14:paraId="2F493EA4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Test propost mill-Kummissjoni</w:t>
            </w:r>
          </w:p>
        </w:tc>
        <w:tc>
          <w:tcPr>
            <w:tcW w:w="4876" w:type="dxa"/>
            <w:hideMark/>
          </w:tcPr>
          <w:p w14:paraId="27F4E089" w14:textId="77777777" w:rsidR="000B7172" w:rsidRPr="00BA4D32" w:rsidRDefault="000B7172" w:rsidP="00E96556">
            <w:pPr>
              <w:pStyle w:val="AmColumnHeading"/>
              <w:keepNext/>
            </w:pPr>
            <w:r w:rsidRPr="00BA4D32">
              <w:t>Emenda</w:t>
            </w:r>
          </w:p>
        </w:tc>
      </w:tr>
      <w:tr w:rsidR="000B7172" w:rsidRPr="00BA4D32" w14:paraId="71CDF4EF" w14:textId="77777777" w:rsidTr="00E96556">
        <w:trPr>
          <w:jc w:val="center"/>
        </w:trPr>
        <w:tc>
          <w:tcPr>
            <w:tcW w:w="4876" w:type="dxa"/>
          </w:tcPr>
          <w:p w14:paraId="33626E71" w14:textId="77777777" w:rsidR="000B7172" w:rsidRPr="00BA4D32" w:rsidRDefault="000B7172" w:rsidP="00E96556">
            <w:pPr>
              <w:pStyle w:val="Normal6a"/>
              <w:rPr>
                <w:b/>
                <w:i/>
              </w:rPr>
            </w:pPr>
            <w:r w:rsidRPr="00BA4D32">
              <w:rPr>
                <w:b/>
                <w:i/>
              </w:rPr>
              <w:t>[…]</w:t>
            </w:r>
          </w:p>
        </w:tc>
        <w:tc>
          <w:tcPr>
            <w:tcW w:w="4876" w:type="dxa"/>
            <w:hideMark/>
          </w:tcPr>
          <w:p w14:paraId="6233A1AA" w14:textId="77777777" w:rsidR="000B7172" w:rsidRPr="00BA4D32" w:rsidRDefault="000B7172" w:rsidP="00E96556">
            <w:pPr>
              <w:pStyle w:val="Normal6a"/>
              <w:rPr>
                <w:b/>
                <w:i/>
                <w:szCs w:val="24"/>
              </w:rPr>
            </w:pPr>
            <w:r w:rsidRPr="00BA4D32">
              <w:rPr>
                <w:b/>
                <w:i/>
              </w:rPr>
              <w:t>imħassar</w:t>
            </w:r>
          </w:p>
        </w:tc>
      </w:tr>
    </w:tbl>
    <w:p w14:paraId="4B0FE902" w14:textId="25C3CED9" w:rsidR="00E365E1" w:rsidRPr="00BA4D32" w:rsidRDefault="00E365E1" w:rsidP="00220ACD"/>
    <w:sectPr w:rsidR="00E365E1" w:rsidRPr="00BA4D32" w:rsidSect="00BA4D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A2EB9" w14:textId="77777777" w:rsidR="005424F8" w:rsidRPr="00BA4D32" w:rsidRDefault="005424F8">
      <w:r w:rsidRPr="00BA4D32">
        <w:separator/>
      </w:r>
    </w:p>
  </w:endnote>
  <w:endnote w:type="continuationSeparator" w:id="0">
    <w:p w14:paraId="43957934" w14:textId="77777777" w:rsidR="005424F8" w:rsidRPr="00BA4D32" w:rsidRDefault="005424F8">
      <w:r w:rsidRPr="00BA4D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77AA1" w14:textId="77777777" w:rsidR="00064002" w:rsidRPr="00BA4D3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6AF3D" w14:textId="77777777" w:rsidR="00064002" w:rsidRPr="00BA4D3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6A59D" w14:textId="77777777" w:rsidR="00064002" w:rsidRPr="00BA4D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5935D" w14:textId="77777777" w:rsidR="005424F8" w:rsidRPr="00BA4D32" w:rsidRDefault="005424F8">
      <w:r w:rsidRPr="00BA4D32">
        <w:separator/>
      </w:r>
    </w:p>
  </w:footnote>
  <w:footnote w:type="continuationSeparator" w:id="0">
    <w:p w14:paraId="0B3D3BCD" w14:textId="77777777" w:rsidR="005424F8" w:rsidRPr="00BA4D32" w:rsidRDefault="005424F8">
      <w:r w:rsidRPr="00BA4D32">
        <w:continuationSeparator/>
      </w:r>
    </w:p>
  </w:footnote>
  <w:footnote w:id="1">
    <w:p w14:paraId="50C12A48" w14:textId="32971BC0" w:rsidR="001A4A21" w:rsidRPr="00696C99" w:rsidRDefault="001A4A21" w:rsidP="001A4A21">
      <w:pPr>
        <w:pStyle w:val="FootnoteText"/>
        <w:ind w:left="709" w:hanging="709"/>
        <w:rPr>
          <w:sz w:val="24"/>
          <w:szCs w:val="24"/>
          <w:lang w:val="en-GB"/>
        </w:rPr>
      </w:pPr>
      <w:r w:rsidRPr="00696C99">
        <w:rPr>
          <w:rStyle w:val="FootnoteReference"/>
          <w:sz w:val="24"/>
          <w:szCs w:val="24"/>
        </w:rPr>
        <w:footnoteRef/>
      </w:r>
      <w:r w:rsidRPr="00696C99">
        <w:rPr>
          <w:sz w:val="24"/>
          <w:szCs w:val="24"/>
          <w:lang w:val="en-GB"/>
        </w:rPr>
        <w:t xml:space="preserve"> </w:t>
      </w:r>
      <w:r w:rsidRPr="00696C99">
        <w:rPr>
          <w:sz w:val="24"/>
          <w:szCs w:val="24"/>
          <w:lang w:val="en-GB"/>
        </w:rPr>
        <w:tab/>
      </w:r>
      <w:r w:rsidRPr="001A4A21">
        <w:rPr>
          <w:sz w:val="24"/>
          <w:szCs w:val="24"/>
          <w:lang w:val="en-GB"/>
        </w:rPr>
        <w:tab/>
        <w:t>Il-</w:t>
      </w:r>
      <w:proofErr w:type="spellStart"/>
      <w:r w:rsidRPr="001A4A21">
        <w:rPr>
          <w:sz w:val="24"/>
          <w:szCs w:val="24"/>
          <w:lang w:val="en-GB"/>
        </w:rPr>
        <w:t>każ</w:t>
      </w:r>
      <w:proofErr w:type="spellEnd"/>
      <w:r w:rsidRPr="001A4A21">
        <w:rPr>
          <w:sz w:val="24"/>
          <w:szCs w:val="24"/>
          <w:lang w:val="en-GB"/>
        </w:rPr>
        <w:t xml:space="preserve"> </w:t>
      </w:r>
      <w:proofErr w:type="spellStart"/>
      <w:r w:rsidRPr="001A4A21">
        <w:rPr>
          <w:sz w:val="24"/>
          <w:szCs w:val="24"/>
          <w:lang w:val="en-GB"/>
        </w:rPr>
        <w:t>ġie</w:t>
      </w:r>
      <w:proofErr w:type="spellEnd"/>
      <w:r w:rsidRPr="001A4A21">
        <w:rPr>
          <w:sz w:val="24"/>
          <w:szCs w:val="24"/>
          <w:lang w:val="en-GB"/>
        </w:rPr>
        <w:t xml:space="preserve"> </w:t>
      </w:r>
      <w:proofErr w:type="spellStart"/>
      <w:r w:rsidRPr="001A4A21">
        <w:rPr>
          <w:sz w:val="24"/>
          <w:szCs w:val="24"/>
          <w:lang w:val="en-GB"/>
        </w:rPr>
        <w:t>mgħoddi</w:t>
      </w:r>
      <w:proofErr w:type="spellEnd"/>
      <w:r w:rsidRPr="001A4A21">
        <w:rPr>
          <w:sz w:val="24"/>
          <w:szCs w:val="24"/>
          <w:lang w:val="en-GB"/>
        </w:rPr>
        <w:t xml:space="preserve"> </w:t>
      </w:r>
      <w:proofErr w:type="spellStart"/>
      <w:r w:rsidRPr="001A4A21">
        <w:rPr>
          <w:sz w:val="24"/>
          <w:szCs w:val="24"/>
          <w:lang w:val="en-GB"/>
        </w:rPr>
        <w:t>lura</w:t>
      </w:r>
      <w:proofErr w:type="spellEnd"/>
      <w:r w:rsidRPr="001A4A21">
        <w:rPr>
          <w:sz w:val="24"/>
          <w:szCs w:val="24"/>
          <w:lang w:val="en-GB"/>
        </w:rPr>
        <w:t xml:space="preserve"> </w:t>
      </w:r>
      <w:proofErr w:type="spellStart"/>
      <w:r w:rsidRPr="001A4A21">
        <w:rPr>
          <w:sz w:val="24"/>
          <w:szCs w:val="24"/>
          <w:lang w:val="en-GB"/>
        </w:rPr>
        <w:t>għan-negozjati</w:t>
      </w:r>
      <w:proofErr w:type="spellEnd"/>
      <w:r w:rsidRPr="001A4A21">
        <w:rPr>
          <w:sz w:val="24"/>
          <w:szCs w:val="24"/>
          <w:lang w:val="en-GB"/>
        </w:rPr>
        <w:t xml:space="preserve"> </w:t>
      </w:r>
      <w:proofErr w:type="spellStart"/>
      <w:r w:rsidRPr="001A4A21">
        <w:rPr>
          <w:sz w:val="24"/>
          <w:szCs w:val="24"/>
          <w:lang w:val="en-GB"/>
        </w:rPr>
        <w:t>interistituzzjonali</w:t>
      </w:r>
      <w:proofErr w:type="spellEnd"/>
      <w:r w:rsidRPr="001A4A21">
        <w:rPr>
          <w:sz w:val="24"/>
          <w:szCs w:val="24"/>
          <w:lang w:val="en-GB"/>
        </w:rPr>
        <w:t xml:space="preserve"> </w:t>
      </w:r>
      <w:proofErr w:type="spellStart"/>
      <w:r w:rsidRPr="001A4A21">
        <w:rPr>
          <w:sz w:val="24"/>
          <w:szCs w:val="24"/>
          <w:lang w:val="en-GB"/>
        </w:rPr>
        <w:t>lill-kumitat</w:t>
      </w:r>
      <w:proofErr w:type="spellEnd"/>
      <w:r w:rsidRPr="001A4A21">
        <w:rPr>
          <w:sz w:val="24"/>
          <w:szCs w:val="24"/>
          <w:lang w:val="en-GB"/>
        </w:rPr>
        <w:t xml:space="preserve"> </w:t>
      </w:r>
      <w:proofErr w:type="spellStart"/>
      <w:r w:rsidRPr="001A4A21">
        <w:rPr>
          <w:sz w:val="24"/>
          <w:szCs w:val="24"/>
          <w:lang w:val="en-GB"/>
        </w:rPr>
        <w:t>responsabbli</w:t>
      </w:r>
      <w:proofErr w:type="spellEnd"/>
      <w:r w:rsidRPr="001A4A21">
        <w:rPr>
          <w:sz w:val="24"/>
          <w:szCs w:val="24"/>
          <w:lang w:val="en-GB"/>
        </w:rPr>
        <w:t xml:space="preserve">, </w:t>
      </w:r>
      <w:proofErr w:type="spellStart"/>
      <w:r w:rsidRPr="001A4A21">
        <w:rPr>
          <w:sz w:val="24"/>
          <w:szCs w:val="24"/>
          <w:lang w:val="en-GB"/>
        </w:rPr>
        <w:t>skont</w:t>
      </w:r>
      <w:proofErr w:type="spellEnd"/>
      <w:r w:rsidRPr="001A4A21">
        <w:rPr>
          <w:sz w:val="24"/>
          <w:szCs w:val="24"/>
          <w:lang w:val="en-GB"/>
        </w:rPr>
        <w:t xml:space="preserve"> l-</w:t>
      </w:r>
      <w:proofErr w:type="spellStart"/>
      <w:r w:rsidRPr="001A4A21">
        <w:rPr>
          <w:sz w:val="24"/>
          <w:szCs w:val="24"/>
          <w:lang w:val="en-GB"/>
        </w:rPr>
        <w:t>Artikolu</w:t>
      </w:r>
      <w:proofErr w:type="spellEnd"/>
      <w:r w:rsidRPr="001A4A21">
        <w:rPr>
          <w:sz w:val="24"/>
          <w:szCs w:val="24"/>
          <w:lang w:val="en-GB"/>
        </w:rPr>
        <w:t xml:space="preserve"> 60(4), </w:t>
      </w:r>
      <w:proofErr w:type="spellStart"/>
      <w:r w:rsidRPr="001A4A21">
        <w:rPr>
          <w:sz w:val="24"/>
          <w:szCs w:val="24"/>
          <w:lang w:val="en-GB"/>
        </w:rPr>
        <w:t>ir-raba</w:t>
      </w:r>
      <w:proofErr w:type="spellEnd"/>
      <w:r w:rsidRPr="001A4A21">
        <w:rPr>
          <w:sz w:val="24"/>
          <w:szCs w:val="24"/>
          <w:lang w:val="en-GB"/>
        </w:rPr>
        <w:t xml:space="preserve">' </w:t>
      </w:r>
      <w:proofErr w:type="spellStart"/>
      <w:r w:rsidRPr="001A4A21">
        <w:rPr>
          <w:sz w:val="24"/>
          <w:szCs w:val="24"/>
          <w:lang w:val="en-GB"/>
        </w:rPr>
        <w:t>subparagrafu</w:t>
      </w:r>
      <w:proofErr w:type="spellEnd"/>
      <w:r>
        <w:rPr>
          <w:sz w:val="24"/>
          <w:szCs w:val="24"/>
          <w:lang w:val="en-GB"/>
        </w:rPr>
        <w:t xml:space="preserve"> </w:t>
      </w:r>
      <w:r w:rsidRPr="00696C99">
        <w:rPr>
          <w:sz w:val="24"/>
          <w:szCs w:val="24"/>
          <w:lang w:val="en-GB"/>
        </w:rPr>
        <w:t>(A10-01</w:t>
      </w:r>
      <w:r>
        <w:rPr>
          <w:sz w:val="24"/>
          <w:szCs w:val="24"/>
          <w:lang w:val="en-GB"/>
        </w:rPr>
        <w:t>40</w:t>
      </w:r>
      <w:r w:rsidRPr="00696C99">
        <w:rPr>
          <w:sz w:val="24"/>
          <w:szCs w:val="24"/>
          <w:lang w:val="en-GB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AF46C" w14:textId="77777777" w:rsidR="00064002" w:rsidRPr="00BA4D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CEA2B" w14:textId="77777777" w:rsidR="00064002" w:rsidRPr="00BA4D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F1A18" w14:textId="77777777" w:rsidR="00064002" w:rsidRPr="00BA4D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1AC151C"/>
    <w:multiLevelType w:val="hybridMultilevel"/>
    <w:tmpl w:val="5A1A11FE"/>
    <w:lvl w:ilvl="0" w:tplc="DF66CC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EA6E1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CAC3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22AF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640D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B84E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EA3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02FF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CC10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D1759"/>
    <w:multiLevelType w:val="hybridMultilevel"/>
    <w:tmpl w:val="2556A44E"/>
    <w:lvl w:ilvl="0" w:tplc="E9142A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0B21834" w:tentative="1">
      <w:start w:val="1"/>
      <w:numFmt w:val="lowerLetter"/>
      <w:lvlText w:val="%2."/>
      <w:lvlJc w:val="left"/>
      <w:pPr>
        <w:ind w:left="1440" w:hanging="360"/>
      </w:pPr>
    </w:lvl>
    <w:lvl w:ilvl="2" w:tplc="DFFED3A6" w:tentative="1">
      <w:start w:val="1"/>
      <w:numFmt w:val="lowerRoman"/>
      <w:lvlText w:val="%3."/>
      <w:lvlJc w:val="right"/>
      <w:pPr>
        <w:ind w:left="2160" w:hanging="180"/>
      </w:pPr>
    </w:lvl>
    <w:lvl w:ilvl="3" w:tplc="2806F7DA" w:tentative="1">
      <w:start w:val="1"/>
      <w:numFmt w:val="decimal"/>
      <w:lvlText w:val="%4."/>
      <w:lvlJc w:val="left"/>
      <w:pPr>
        <w:ind w:left="2880" w:hanging="360"/>
      </w:pPr>
    </w:lvl>
    <w:lvl w:ilvl="4" w:tplc="EEBE9162" w:tentative="1">
      <w:start w:val="1"/>
      <w:numFmt w:val="lowerLetter"/>
      <w:lvlText w:val="%5."/>
      <w:lvlJc w:val="left"/>
      <w:pPr>
        <w:ind w:left="3600" w:hanging="360"/>
      </w:pPr>
    </w:lvl>
    <w:lvl w:ilvl="5" w:tplc="05B8A61E" w:tentative="1">
      <w:start w:val="1"/>
      <w:numFmt w:val="lowerRoman"/>
      <w:lvlText w:val="%6."/>
      <w:lvlJc w:val="right"/>
      <w:pPr>
        <w:ind w:left="4320" w:hanging="180"/>
      </w:pPr>
    </w:lvl>
    <w:lvl w:ilvl="6" w:tplc="4EA22DEA" w:tentative="1">
      <w:start w:val="1"/>
      <w:numFmt w:val="decimal"/>
      <w:lvlText w:val="%7."/>
      <w:lvlJc w:val="left"/>
      <w:pPr>
        <w:ind w:left="5040" w:hanging="360"/>
      </w:pPr>
    </w:lvl>
    <w:lvl w:ilvl="7" w:tplc="DD28DBB0" w:tentative="1">
      <w:start w:val="1"/>
      <w:numFmt w:val="lowerLetter"/>
      <w:lvlText w:val="%8."/>
      <w:lvlJc w:val="left"/>
      <w:pPr>
        <w:ind w:left="5760" w:hanging="360"/>
      </w:pPr>
    </w:lvl>
    <w:lvl w:ilvl="8" w:tplc="6D805B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50A5173"/>
    <w:multiLevelType w:val="hybridMultilevel"/>
    <w:tmpl w:val="AC966EA2"/>
    <w:lvl w:ilvl="0" w:tplc="741819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BC838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4ED0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38EA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7C00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DC7D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58D4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E04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5E8F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986905"/>
    <w:multiLevelType w:val="hybridMultilevel"/>
    <w:tmpl w:val="257A4174"/>
    <w:lvl w:ilvl="0" w:tplc="47A03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66FF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BEDF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1C32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F6F9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3C2A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ACE1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8018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2420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01E12"/>
    <w:multiLevelType w:val="hybridMultilevel"/>
    <w:tmpl w:val="9CA0358E"/>
    <w:lvl w:ilvl="0" w:tplc="CFAA352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78EEAA0E" w:tentative="1">
      <w:start w:val="1"/>
      <w:numFmt w:val="lowerLetter"/>
      <w:lvlText w:val="%2."/>
      <w:lvlJc w:val="left"/>
      <w:pPr>
        <w:ind w:left="1440" w:hanging="360"/>
      </w:pPr>
    </w:lvl>
    <w:lvl w:ilvl="2" w:tplc="519EAF18" w:tentative="1">
      <w:start w:val="1"/>
      <w:numFmt w:val="lowerRoman"/>
      <w:lvlText w:val="%3."/>
      <w:lvlJc w:val="right"/>
      <w:pPr>
        <w:ind w:left="2160" w:hanging="180"/>
      </w:pPr>
    </w:lvl>
    <w:lvl w:ilvl="3" w:tplc="B4664EDA" w:tentative="1">
      <w:start w:val="1"/>
      <w:numFmt w:val="decimal"/>
      <w:lvlText w:val="%4."/>
      <w:lvlJc w:val="left"/>
      <w:pPr>
        <w:ind w:left="2880" w:hanging="360"/>
      </w:pPr>
    </w:lvl>
    <w:lvl w:ilvl="4" w:tplc="8770409C" w:tentative="1">
      <w:start w:val="1"/>
      <w:numFmt w:val="lowerLetter"/>
      <w:lvlText w:val="%5."/>
      <w:lvlJc w:val="left"/>
      <w:pPr>
        <w:ind w:left="3600" w:hanging="360"/>
      </w:pPr>
    </w:lvl>
    <w:lvl w:ilvl="5" w:tplc="FCB69DD4" w:tentative="1">
      <w:start w:val="1"/>
      <w:numFmt w:val="lowerRoman"/>
      <w:lvlText w:val="%6."/>
      <w:lvlJc w:val="right"/>
      <w:pPr>
        <w:ind w:left="4320" w:hanging="180"/>
      </w:pPr>
    </w:lvl>
    <w:lvl w:ilvl="6" w:tplc="4C28F1CA" w:tentative="1">
      <w:start w:val="1"/>
      <w:numFmt w:val="decimal"/>
      <w:lvlText w:val="%7."/>
      <w:lvlJc w:val="left"/>
      <w:pPr>
        <w:ind w:left="5040" w:hanging="360"/>
      </w:pPr>
    </w:lvl>
    <w:lvl w:ilvl="7" w:tplc="65A01C2E" w:tentative="1">
      <w:start w:val="1"/>
      <w:numFmt w:val="lowerLetter"/>
      <w:lvlText w:val="%8."/>
      <w:lvlJc w:val="left"/>
      <w:pPr>
        <w:ind w:left="5760" w:hanging="360"/>
      </w:pPr>
    </w:lvl>
    <w:lvl w:ilvl="8" w:tplc="6AEE84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A978F7"/>
    <w:multiLevelType w:val="hybridMultilevel"/>
    <w:tmpl w:val="F410BDD2"/>
    <w:lvl w:ilvl="0" w:tplc="A622F44E">
      <w:start w:val="1"/>
      <w:numFmt w:val="decimal"/>
      <w:lvlText w:val="(%1."/>
      <w:lvlJc w:val="left"/>
      <w:pPr>
        <w:ind w:left="720" w:hanging="360"/>
      </w:pPr>
      <w:rPr>
        <w:rFonts w:hint="default"/>
        <w:b/>
        <w:i/>
      </w:rPr>
    </w:lvl>
    <w:lvl w:ilvl="1" w:tplc="04488B9E" w:tentative="1">
      <w:start w:val="1"/>
      <w:numFmt w:val="lowerLetter"/>
      <w:lvlText w:val="%2."/>
      <w:lvlJc w:val="left"/>
      <w:pPr>
        <w:ind w:left="1440" w:hanging="360"/>
      </w:pPr>
    </w:lvl>
    <w:lvl w:ilvl="2" w:tplc="C93EFE7E" w:tentative="1">
      <w:start w:val="1"/>
      <w:numFmt w:val="lowerRoman"/>
      <w:lvlText w:val="%3."/>
      <w:lvlJc w:val="right"/>
      <w:pPr>
        <w:ind w:left="2160" w:hanging="180"/>
      </w:pPr>
    </w:lvl>
    <w:lvl w:ilvl="3" w:tplc="ADFC3750" w:tentative="1">
      <w:start w:val="1"/>
      <w:numFmt w:val="decimal"/>
      <w:lvlText w:val="%4."/>
      <w:lvlJc w:val="left"/>
      <w:pPr>
        <w:ind w:left="2880" w:hanging="360"/>
      </w:pPr>
    </w:lvl>
    <w:lvl w:ilvl="4" w:tplc="53F4527A" w:tentative="1">
      <w:start w:val="1"/>
      <w:numFmt w:val="lowerLetter"/>
      <w:lvlText w:val="%5."/>
      <w:lvlJc w:val="left"/>
      <w:pPr>
        <w:ind w:left="3600" w:hanging="360"/>
      </w:pPr>
    </w:lvl>
    <w:lvl w:ilvl="5" w:tplc="61EC0EA2" w:tentative="1">
      <w:start w:val="1"/>
      <w:numFmt w:val="lowerRoman"/>
      <w:lvlText w:val="%6."/>
      <w:lvlJc w:val="right"/>
      <w:pPr>
        <w:ind w:left="4320" w:hanging="180"/>
      </w:pPr>
    </w:lvl>
    <w:lvl w:ilvl="6" w:tplc="DBBECC3A" w:tentative="1">
      <w:start w:val="1"/>
      <w:numFmt w:val="decimal"/>
      <w:lvlText w:val="%7."/>
      <w:lvlJc w:val="left"/>
      <w:pPr>
        <w:ind w:left="5040" w:hanging="360"/>
      </w:pPr>
    </w:lvl>
    <w:lvl w:ilvl="7" w:tplc="71DA4DC4" w:tentative="1">
      <w:start w:val="1"/>
      <w:numFmt w:val="lowerLetter"/>
      <w:lvlText w:val="%8."/>
      <w:lvlJc w:val="left"/>
      <w:pPr>
        <w:ind w:left="5760" w:hanging="360"/>
      </w:pPr>
    </w:lvl>
    <w:lvl w:ilvl="8" w:tplc="DE0C1DE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485594">
    <w:abstractNumId w:val="9"/>
  </w:num>
  <w:num w:numId="2" w16cid:durableId="1650939755">
    <w:abstractNumId w:val="9"/>
  </w:num>
  <w:num w:numId="3" w16cid:durableId="2054648605">
    <w:abstractNumId w:val="7"/>
  </w:num>
  <w:num w:numId="4" w16cid:durableId="1814325670">
    <w:abstractNumId w:val="7"/>
  </w:num>
  <w:num w:numId="5" w16cid:durableId="1064598195">
    <w:abstractNumId w:val="6"/>
  </w:num>
  <w:num w:numId="6" w16cid:durableId="104664895">
    <w:abstractNumId w:val="6"/>
  </w:num>
  <w:num w:numId="7" w16cid:durableId="655912239">
    <w:abstractNumId w:val="5"/>
  </w:num>
  <w:num w:numId="8" w16cid:durableId="923295005">
    <w:abstractNumId w:val="5"/>
  </w:num>
  <w:num w:numId="9" w16cid:durableId="39911570">
    <w:abstractNumId w:val="4"/>
  </w:num>
  <w:num w:numId="10" w16cid:durableId="137501047">
    <w:abstractNumId w:val="4"/>
  </w:num>
  <w:num w:numId="11" w16cid:durableId="1372072147">
    <w:abstractNumId w:val="8"/>
  </w:num>
  <w:num w:numId="12" w16cid:durableId="806161658">
    <w:abstractNumId w:val="8"/>
  </w:num>
  <w:num w:numId="13" w16cid:durableId="734205475">
    <w:abstractNumId w:val="3"/>
  </w:num>
  <w:num w:numId="14" w16cid:durableId="1937789892">
    <w:abstractNumId w:val="3"/>
  </w:num>
  <w:num w:numId="15" w16cid:durableId="1815371098">
    <w:abstractNumId w:val="2"/>
  </w:num>
  <w:num w:numId="16" w16cid:durableId="353581685">
    <w:abstractNumId w:val="2"/>
  </w:num>
  <w:num w:numId="17" w16cid:durableId="1616474842">
    <w:abstractNumId w:val="1"/>
  </w:num>
  <w:num w:numId="18" w16cid:durableId="790518346">
    <w:abstractNumId w:val="1"/>
  </w:num>
  <w:num w:numId="19" w16cid:durableId="1478910527">
    <w:abstractNumId w:val="0"/>
  </w:num>
  <w:num w:numId="20" w16cid:durableId="1353065732">
    <w:abstractNumId w:val="0"/>
  </w:num>
  <w:num w:numId="21" w16cid:durableId="1324503002">
    <w:abstractNumId w:val="9"/>
  </w:num>
  <w:num w:numId="22" w16cid:durableId="1362780677">
    <w:abstractNumId w:val="7"/>
  </w:num>
  <w:num w:numId="23" w16cid:durableId="286933109">
    <w:abstractNumId w:val="6"/>
  </w:num>
  <w:num w:numId="24" w16cid:durableId="1246571864">
    <w:abstractNumId w:val="5"/>
  </w:num>
  <w:num w:numId="25" w16cid:durableId="633802413">
    <w:abstractNumId w:val="4"/>
  </w:num>
  <w:num w:numId="26" w16cid:durableId="821192496">
    <w:abstractNumId w:val="8"/>
  </w:num>
  <w:num w:numId="27" w16cid:durableId="562910978">
    <w:abstractNumId w:val="3"/>
  </w:num>
  <w:num w:numId="28" w16cid:durableId="1631782291">
    <w:abstractNumId w:val="2"/>
  </w:num>
  <w:num w:numId="29" w16cid:durableId="413015173">
    <w:abstractNumId w:val="1"/>
  </w:num>
  <w:num w:numId="30" w16cid:durableId="1337072452">
    <w:abstractNumId w:val="0"/>
  </w:num>
  <w:num w:numId="31" w16cid:durableId="1534223684">
    <w:abstractNumId w:val="9"/>
  </w:num>
  <w:num w:numId="32" w16cid:durableId="1362895095">
    <w:abstractNumId w:val="7"/>
  </w:num>
  <w:num w:numId="33" w16cid:durableId="652567588">
    <w:abstractNumId w:val="6"/>
  </w:num>
  <w:num w:numId="34" w16cid:durableId="507252947">
    <w:abstractNumId w:val="5"/>
  </w:num>
  <w:num w:numId="35" w16cid:durableId="150878619">
    <w:abstractNumId w:val="4"/>
  </w:num>
  <w:num w:numId="36" w16cid:durableId="1840463678">
    <w:abstractNumId w:val="8"/>
  </w:num>
  <w:num w:numId="37" w16cid:durableId="1587882817">
    <w:abstractNumId w:val="3"/>
  </w:num>
  <w:num w:numId="38" w16cid:durableId="1047797814">
    <w:abstractNumId w:val="2"/>
  </w:num>
  <w:num w:numId="39" w16cid:durableId="903881233">
    <w:abstractNumId w:val="1"/>
  </w:num>
  <w:num w:numId="40" w16cid:durableId="896433678">
    <w:abstractNumId w:val="0"/>
  </w:num>
  <w:num w:numId="41" w16cid:durableId="114754615">
    <w:abstractNumId w:val="10"/>
  </w:num>
  <w:num w:numId="42" w16cid:durableId="1730038205">
    <w:abstractNumId w:val="10"/>
  </w:num>
  <w:num w:numId="43" w16cid:durableId="106051587">
    <w:abstractNumId w:val="10"/>
  </w:num>
  <w:num w:numId="44" w16cid:durableId="1630278169">
    <w:abstractNumId w:val="13"/>
  </w:num>
  <w:num w:numId="45" w16cid:durableId="836992630">
    <w:abstractNumId w:val="11"/>
  </w:num>
  <w:num w:numId="46" w16cid:durableId="161359774">
    <w:abstractNumId w:val="17"/>
  </w:num>
  <w:num w:numId="47" w16cid:durableId="1089961306">
    <w:abstractNumId w:val="16"/>
  </w:num>
  <w:num w:numId="48" w16cid:durableId="1220701770">
    <w:abstractNumId w:val="14"/>
  </w:num>
  <w:num w:numId="49" w16cid:durableId="933244850">
    <w:abstractNumId w:val="15"/>
  </w:num>
  <w:num w:numId="50" w16cid:durableId="11324788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40/2025"/>
    <w:docVar w:name="dvlangue" w:val="MT"/>
    <w:docVar w:name="dvnumam" w:val="135"/>
    <w:docVar w:name="dvpe" w:val="768.075"/>
    <w:docVar w:name="dvrapporteur" w:val="Rapporteur: "/>
    <w:docVar w:name="dvstar" w:val="***I"/>
    <w:docVar w:name="dvtitre" w:val="Riżoluzzjoni leġiżlattiva tal-Parlament Ewropew tad-9 ta' Settembru 2025 dwar il-proposta għal direttiva tal-Parlament Ewropew u tal-Kunsill li temenda d-Direttiva (UE) 2015/2302 biex il-protezzjoni tal-vjaġġaturi ssir aktar effettiva u biex jiġu ssimplifikati u ċċarati ċerti aspetti tad-Direttiva(COM(2023)0905 – C9-0436/2023 – 2023/0435(COD))"/>
  </w:docVars>
  <w:rsids>
    <w:rsidRoot w:val="005424F8"/>
    <w:rsid w:val="00002272"/>
    <w:rsid w:val="00013CD0"/>
    <w:rsid w:val="00064002"/>
    <w:rsid w:val="000677B9"/>
    <w:rsid w:val="000831BA"/>
    <w:rsid w:val="000A42CC"/>
    <w:rsid w:val="000B7172"/>
    <w:rsid w:val="000E0F04"/>
    <w:rsid w:val="000E7DD9"/>
    <w:rsid w:val="0010095E"/>
    <w:rsid w:val="00125B37"/>
    <w:rsid w:val="00176A23"/>
    <w:rsid w:val="00187494"/>
    <w:rsid w:val="001A4A21"/>
    <w:rsid w:val="001F32AE"/>
    <w:rsid w:val="00220ACD"/>
    <w:rsid w:val="002767FF"/>
    <w:rsid w:val="002B18FE"/>
    <w:rsid w:val="002B5493"/>
    <w:rsid w:val="00304BA9"/>
    <w:rsid w:val="00343214"/>
    <w:rsid w:val="00361C00"/>
    <w:rsid w:val="00382CF0"/>
    <w:rsid w:val="00395FA1"/>
    <w:rsid w:val="003E15D4"/>
    <w:rsid w:val="00411CCE"/>
    <w:rsid w:val="0041666E"/>
    <w:rsid w:val="00421060"/>
    <w:rsid w:val="00471C19"/>
    <w:rsid w:val="004867E3"/>
    <w:rsid w:val="00494A28"/>
    <w:rsid w:val="004A1D4B"/>
    <w:rsid w:val="004C0004"/>
    <w:rsid w:val="004C5D52"/>
    <w:rsid w:val="004F0ABA"/>
    <w:rsid w:val="0050519A"/>
    <w:rsid w:val="005072A1"/>
    <w:rsid w:val="00514517"/>
    <w:rsid w:val="005424F8"/>
    <w:rsid w:val="00545827"/>
    <w:rsid w:val="00560270"/>
    <w:rsid w:val="005B209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985"/>
    <w:rsid w:val="00842779"/>
    <w:rsid w:val="00865F67"/>
    <w:rsid w:val="00881A7B"/>
    <w:rsid w:val="008840E5"/>
    <w:rsid w:val="00887B3E"/>
    <w:rsid w:val="008C2AC6"/>
    <w:rsid w:val="008D540C"/>
    <w:rsid w:val="00930C23"/>
    <w:rsid w:val="0093193B"/>
    <w:rsid w:val="009509D8"/>
    <w:rsid w:val="00950B64"/>
    <w:rsid w:val="00981893"/>
    <w:rsid w:val="00A0647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D32"/>
    <w:rsid w:val="00BD48FE"/>
    <w:rsid w:val="00BD7BD8"/>
    <w:rsid w:val="00BE6ADC"/>
    <w:rsid w:val="00C05BFE"/>
    <w:rsid w:val="00C23CD4"/>
    <w:rsid w:val="00C61C0C"/>
    <w:rsid w:val="00C941CB"/>
    <w:rsid w:val="00CB1CCA"/>
    <w:rsid w:val="00CC2357"/>
    <w:rsid w:val="00CF071A"/>
    <w:rsid w:val="00D01788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799312"/>
  <w15:chartTrackingRefBased/>
  <w15:docId w15:val="{810DBFDA-1995-4FB8-834B-D5394DB9D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 Reference Number,Footnote Reference_LVL6,Footnote Reference_LVL61,Footnote Reference_LVL62,Footnote Reference_LVL63,Footnote Reference_LVL64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B717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B717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B717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B717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B717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B7172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0B7172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0B7172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0B7172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0B717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B717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B717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B7172"/>
    <w:pPr>
      <w:spacing w:after="120"/>
    </w:pPr>
  </w:style>
  <w:style w:type="paragraph" w:customStyle="1" w:styleId="PageHeading">
    <w:name w:val="PageHeading"/>
    <w:basedOn w:val="Normal"/>
    <w:rsid w:val="000B717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B7172"/>
    <w:rPr>
      <w:b/>
    </w:rPr>
  </w:style>
  <w:style w:type="paragraph" w:customStyle="1" w:styleId="NormalBold12a">
    <w:name w:val="NormalBold12a"/>
    <w:basedOn w:val="Normal"/>
    <w:rsid w:val="000B7172"/>
    <w:pPr>
      <w:spacing w:after="240"/>
    </w:pPr>
    <w:rPr>
      <w:b/>
    </w:rPr>
  </w:style>
  <w:style w:type="paragraph" w:customStyle="1" w:styleId="AmJustText">
    <w:name w:val="AmJustText"/>
    <w:basedOn w:val="Normal"/>
    <w:rsid w:val="000B717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B717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B7172"/>
    <w:pPr>
      <w:spacing w:after="480"/>
      <w:ind w:left="1417"/>
    </w:pPr>
  </w:style>
  <w:style w:type="paragraph" w:customStyle="1" w:styleId="CoverNormal">
    <w:name w:val="CoverNormal"/>
    <w:basedOn w:val="Normal"/>
    <w:rsid w:val="000B7172"/>
    <w:pPr>
      <w:ind w:left="1418"/>
    </w:pPr>
  </w:style>
  <w:style w:type="paragraph" w:customStyle="1" w:styleId="AmCrossRef">
    <w:name w:val="AmCrossRef"/>
    <w:basedOn w:val="Normal"/>
    <w:rsid w:val="000B717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B717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B717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B717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B717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B717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B71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172"/>
    <w:rPr>
      <w:sz w:val="24"/>
      <w:lang w:val="mt-MT"/>
    </w:rPr>
  </w:style>
  <w:style w:type="paragraph" w:customStyle="1" w:styleId="AmOrLang">
    <w:name w:val="AmOrLang"/>
    <w:basedOn w:val="Normal"/>
    <w:rsid w:val="000B717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B717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B717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B7172"/>
    <w:pPr>
      <w:spacing w:before="240"/>
    </w:pPr>
    <w:rPr>
      <w:b/>
    </w:rPr>
  </w:style>
  <w:style w:type="paragraph" w:customStyle="1" w:styleId="EPBody">
    <w:name w:val="EPBody"/>
    <w:basedOn w:val="Normal"/>
    <w:rsid w:val="000B717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B717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B7172"/>
    <w:pPr>
      <w:spacing w:before="480" w:after="240"/>
    </w:pPr>
  </w:style>
  <w:style w:type="paragraph" w:customStyle="1" w:styleId="Lgendesigne">
    <w:name w:val="Légende signe"/>
    <w:basedOn w:val="Normal"/>
    <w:rsid w:val="000B717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B717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0B7172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0B7172"/>
    <w:rPr>
      <w:b/>
      <w:sz w:val="24"/>
      <w:lang w:val="mt-MT"/>
    </w:rPr>
  </w:style>
  <w:style w:type="character" w:styleId="Hyperlink">
    <w:name w:val="Hyperlink"/>
    <w:basedOn w:val="DefaultParagraphFont"/>
    <w:rsid w:val="000B7172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0B7172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0B7172"/>
    <w:pPr>
      <w:spacing w:after="120"/>
    </w:pPr>
  </w:style>
  <w:style w:type="paragraph" w:customStyle="1" w:styleId="Normal12Italic">
    <w:name w:val="Normal12Italic"/>
    <w:basedOn w:val="Normal"/>
    <w:rsid w:val="000B7172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0B7172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0B717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B717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B7172"/>
    <w:pPr>
      <w:jc w:val="right"/>
    </w:pPr>
    <w:rPr>
      <w:lang w:val="mt-MT"/>
    </w:rPr>
  </w:style>
  <w:style w:type="paragraph" w:customStyle="1" w:styleId="Normal24a">
    <w:name w:val="Normal24a"/>
    <w:basedOn w:val="Normal"/>
    <w:rsid w:val="000B7172"/>
    <w:pPr>
      <w:spacing w:after="480"/>
    </w:pPr>
  </w:style>
  <w:style w:type="paragraph" w:customStyle="1" w:styleId="NormalBoldCenter">
    <w:name w:val="NormalBoldCenter"/>
    <w:basedOn w:val="Normal"/>
    <w:rsid w:val="000B7172"/>
    <w:pPr>
      <w:jc w:val="center"/>
    </w:pPr>
    <w:rPr>
      <w:b/>
    </w:rPr>
  </w:style>
  <w:style w:type="paragraph" w:customStyle="1" w:styleId="Footprint12b">
    <w:name w:val="Footprint12b"/>
    <w:basedOn w:val="Normal"/>
    <w:rsid w:val="000B717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B7172"/>
    <w:rPr>
      <w:szCs w:val="24"/>
    </w:rPr>
  </w:style>
  <w:style w:type="paragraph" w:styleId="Footer">
    <w:name w:val="footer"/>
    <w:basedOn w:val="Normal"/>
    <w:link w:val="FooterChar"/>
    <w:rsid w:val="000B71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B7172"/>
    <w:rPr>
      <w:sz w:val="24"/>
      <w:lang w:val="mt-MT"/>
    </w:rPr>
  </w:style>
  <w:style w:type="paragraph" w:customStyle="1" w:styleId="FreeForm">
    <w:name w:val="Free Form"/>
    <w:basedOn w:val="Normal"/>
    <w:rsid w:val="000B7172"/>
    <w:pPr>
      <w:widowControl/>
    </w:pPr>
    <w:rPr>
      <w:rFonts w:ascii="Helvetica" w:eastAsia="Calibri" w:hAnsi="Helvetica"/>
      <w:color w:val="000000"/>
      <w:szCs w:val="24"/>
    </w:rPr>
  </w:style>
  <w:style w:type="character" w:styleId="FollowedHyperlink">
    <w:name w:val="FollowedHyperlink"/>
    <w:basedOn w:val="DefaultParagraphFont"/>
    <w:rsid w:val="000B717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nhideWhenUsed/>
    <w:rsid w:val="000B71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7172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0B71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717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B7172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B71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B7172"/>
    <w:rPr>
      <w:b/>
      <w:bCs/>
      <w:lang w:val="mt-MT"/>
    </w:rPr>
  </w:style>
  <w:style w:type="paragraph" w:customStyle="1" w:styleId="msonormal0">
    <w:name w:val="msonormal"/>
    <w:basedOn w:val="Normal"/>
    <w:rsid w:val="000B7172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1"/>
    <w:qFormat/>
    <w:rsid w:val="000B7172"/>
    <w:pPr>
      <w:autoSpaceDE w:val="0"/>
      <w:autoSpaceDN w:val="0"/>
      <w:ind w:left="107" w:right="105"/>
      <w:jc w:val="both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verBold">
    <w:name w:val="CoverBold"/>
    <w:basedOn w:val="Normal"/>
    <w:rsid w:val="000B7172"/>
    <w:pPr>
      <w:ind w:left="1417"/>
    </w:pPr>
    <w:rPr>
      <w:b/>
    </w:rPr>
  </w:style>
  <w:style w:type="paragraph" w:customStyle="1" w:styleId="Normal12a">
    <w:name w:val="Normal12a"/>
    <w:basedOn w:val="Normal"/>
    <w:rsid w:val="000B7172"/>
    <w:pPr>
      <w:spacing w:after="240"/>
    </w:pPr>
  </w:style>
  <w:style w:type="paragraph" w:customStyle="1" w:styleId="PageHeadingNotTOC">
    <w:name w:val="PageHeadingNotTOC"/>
    <w:basedOn w:val="Normal"/>
    <w:rsid w:val="000B717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B717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0B7172"/>
    <w:rPr>
      <w:noProof/>
      <w:sz w:val="24"/>
    </w:rPr>
  </w:style>
  <w:style w:type="paragraph" w:customStyle="1" w:styleId="Normal12">
    <w:name w:val="Normal12"/>
    <w:basedOn w:val="Normal"/>
    <w:link w:val="Normal12Char"/>
    <w:rsid w:val="000B717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B717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B717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B717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B717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B7172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0B7172"/>
    <w:pPr>
      <w:spacing w:before="240"/>
      <w:jc w:val="center"/>
    </w:pPr>
    <w:rPr>
      <w:i/>
    </w:rPr>
  </w:style>
  <w:style w:type="character" w:customStyle="1" w:styleId="Footer2Middle">
    <w:name w:val="Footer2Middle"/>
    <w:rsid w:val="000B717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B7172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0B7172"/>
    <w:rPr>
      <w:sz w:val="24"/>
      <w:szCs w:val="24"/>
      <w:lang w:val="mt-MT"/>
    </w:rPr>
  </w:style>
  <w:style w:type="paragraph" w:customStyle="1" w:styleId="RollCallSymbols14pt">
    <w:name w:val="RollCallSymbols14pt"/>
    <w:basedOn w:val="Normal"/>
    <w:rsid w:val="000B717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B717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B717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B7172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rsid w:val="000B717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9280D-A099-4FF2-9E43-161DDF600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46</Pages>
  <Words>10677</Words>
  <Characters>76721</Characters>
  <Application>Microsoft Office Word</Application>
  <DocSecurity>0</DocSecurity>
  <Lines>639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2025-10-21T13:03:00Z</dcterms:created>
  <dcterms:modified xsi:type="dcterms:W3CDTF">2025-10-21T13:03:00Z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P10_TA(2025)0195_</vt:lpwstr>
  </property>
  <property fmtid="{D5CDD505-2E9C-101B-9397-08002B2CF9AE}" pid="4" name="&lt;Type&gt;">
    <vt:lpwstr>RR</vt:lpwstr>
  </property>
</Properties>
</file>