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07E" w14:paraId="47D267D6" w14:textId="77777777" w:rsidTr="0010095E">
        <w:trPr>
          <w:trHeight w:hRule="exact" w:val="1418"/>
        </w:trPr>
        <w:tc>
          <w:tcPr>
            <w:tcW w:w="6804" w:type="dxa"/>
            <w:shd w:val="clear" w:color="auto" w:fill="auto"/>
            <w:vAlign w:val="center"/>
          </w:tcPr>
          <w:p w14:paraId="241403C1" w14:textId="77777777" w:rsidR="00751A4A" w:rsidRPr="00D8007E" w:rsidRDefault="006E4508" w:rsidP="0010095E">
            <w:pPr>
              <w:pStyle w:val="EPName"/>
            </w:pPr>
            <w:r w:rsidRPr="00D8007E">
              <w:t>Europees Parlement</w:t>
            </w:r>
          </w:p>
          <w:p w14:paraId="2EE0D10A" w14:textId="77777777" w:rsidR="00751A4A" w:rsidRPr="00D8007E" w:rsidRDefault="005F1B17" w:rsidP="005F1B17">
            <w:pPr>
              <w:pStyle w:val="EPTerm"/>
              <w:rPr>
                <w:rStyle w:val="HideTWBExt"/>
                <w:noProof w:val="0"/>
                <w:vanish w:val="0"/>
                <w:color w:val="auto"/>
              </w:rPr>
            </w:pPr>
            <w:r w:rsidRPr="00D8007E">
              <w:t>2024</w:t>
            </w:r>
            <w:r w:rsidR="00817416" w:rsidRPr="00D8007E">
              <w:t>-202</w:t>
            </w:r>
            <w:r w:rsidRPr="00D8007E">
              <w:t>9</w:t>
            </w:r>
          </w:p>
        </w:tc>
        <w:tc>
          <w:tcPr>
            <w:tcW w:w="2268" w:type="dxa"/>
            <w:shd w:val="clear" w:color="auto" w:fill="auto"/>
          </w:tcPr>
          <w:p w14:paraId="01C042E1" w14:textId="77777777" w:rsidR="00751A4A" w:rsidRPr="00D8007E" w:rsidRDefault="00187494" w:rsidP="0010095E">
            <w:pPr>
              <w:pStyle w:val="EPLogo"/>
            </w:pPr>
            <w:r w:rsidRPr="00D8007E">
              <w:rPr>
                <w:noProof/>
                <w:lang w:eastAsia="ja-JP"/>
              </w:rPr>
              <w:drawing>
                <wp:inline distT="0" distB="0" distL="0" distR="0" wp14:anchorId="783030EC" wp14:editId="6BD1B3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65C20" w14:textId="77777777" w:rsidR="00D058B8" w:rsidRPr="00D8007E" w:rsidRDefault="00D058B8" w:rsidP="004C5D52">
      <w:pPr>
        <w:pStyle w:val="LineTop"/>
      </w:pPr>
    </w:p>
    <w:p w14:paraId="3969313C" w14:textId="77777777" w:rsidR="00680577" w:rsidRPr="00D8007E" w:rsidRDefault="006E4508" w:rsidP="00680577">
      <w:pPr>
        <w:pStyle w:val="EPBodyTA1"/>
      </w:pPr>
      <w:r w:rsidRPr="00D8007E">
        <w:t>AANGENOMEN TEKSTEN</w:t>
      </w:r>
    </w:p>
    <w:p w14:paraId="13929D25" w14:textId="77777777" w:rsidR="00D058B8" w:rsidRPr="00D8007E" w:rsidRDefault="00D058B8" w:rsidP="00D058B8">
      <w:pPr>
        <w:pStyle w:val="LineBottom"/>
      </w:pPr>
    </w:p>
    <w:p w14:paraId="7AA35FD1" w14:textId="2BA29EC3" w:rsidR="006E4508" w:rsidRPr="00D8007E" w:rsidRDefault="006E4508" w:rsidP="006E4508">
      <w:pPr>
        <w:pStyle w:val="ATHeading1"/>
      </w:pPr>
      <w:bookmarkStart w:id="0" w:name="TANumber"/>
      <w:r w:rsidRPr="00D8007E">
        <w:t>P10_TA(2025)0</w:t>
      </w:r>
      <w:r w:rsidR="00AE165E" w:rsidRPr="00D8007E">
        <w:t>195</w:t>
      </w:r>
      <w:bookmarkEnd w:id="0"/>
    </w:p>
    <w:p w14:paraId="689FCAC9" w14:textId="22236D51" w:rsidR="006E4508" w:rsidRPr="00D8007E" w:rsidRDefault="000B0DAD" w:rsidP="006E4508">
      <w:pPr>
        <w:pStyle w:val="ATHeading2"/>
      </w:pPr>
      <w:bookmarkStart w:id="1" w:name="title"/>
      <w:r w:rsidRPr="00D8007E">
        <w:t>Wijziging van de richtlijn betreffende p</w:t>
      </w:r>
      <w:r w:rsidR="006E4508" w:rsidRPr="00D8007E">
        <w:t>akketreizen en gekoppelde reisarrangementen</w:t>
      </w:r>
      <w:bookmarkEnd w:id="1"/>
    </w:p>
    <w:p w14:paraId="55337695" w14:textId="77777777" w:rsidR="006E4508" w:rsidRPr="00D8007E" w:rsidRDefault="006E4508" w:rsidP="006E4508">
      <w:pPr>
        <w:rPr>
          <w:i/>
          <w:vanish/>
        </w:rPr>
      </w:pPr>
      <w:r w:rsidRPr="00D8007E">
        <w:rPr>
          <w:i/>
        </w:rPr>
        <w:fldChar w:fldCharType="begin"/>
      </w:r>
      <w:r w:rsidRPr="00D8007E">
        <w:rPr>
          <w:i/>
        </w:rPr>
        <w:instrText xml:space="preserve"> TC"(</w:instrText>
      </w:r>
      <w:bookmarkStart w:id="2" w:name="DocNumber"/>
      <w:r w:rsidRPr="00D8007E">
        <w:rPr>
          <w:i/>
        </w:rPr>
        <w:instrText>A10-0140/2025</w:instrText>
      </w:r>
      <w:bookmarkEnd w:id="2"/>
      <w:r w:rsidRPr="00D8007E">
        <w:rPr>
          <w:i/>
        </w:rPr>
        <w:instrText xml:space="preserve"> - Rapporteur: Alex Agius Saliba)"\l3 \n&gt; \* MERGEFORMAT </w:instrText>
      </w:r>
      <w:r w:rsidRPr="00D8007E">
        <w:rPr>
          <w:i/>
        </w:rPr>
        <w:fldChar w:fldCharType="end"/>
      </w:r>
    </w:p>
    <w:p w14:paraId="32590BBF" w14:textId="77777777" w:rsidR="006E4508" w:rsidRPr="00D8007E" w:rsidRDefault="006E4508" w:rsidP="006E4508">
      <w:pPr>
        <w:rPr>
          <w:vanish/>
        </w:rPr>
      </w:pPr>
      <w:bookmarkStart w:id="3" w:name="Commission"/>
      <w:r w:rsidRPr="00D8007E">
        <w:rPr>
          <w:vanish/>
        </w:rPr>
        <w:t>Commissie interne markt en consumentenbescherming</w:t>
      </w:r>
      <w:bookmarkEnd w:id="3"/>
    </w:p>
    <w:p w14:paraId="1D245B28" w14:textId="77777777" w:rsidR="006E4508" w:rsidRPr="00D8007E" w:rsidRDefault="006E4508" w:rsidP="006E4508">
      <w:pPr>
        <w:rPr>
          <w:vanish/>
        </w:rPr>
      </w:pPr>
      <w:bookmarkStart w:id="4" w:name="PE"/>
      <w:r w:rsidRPr="00D8007E">
        <w:rPr>
          <w:vanish/>
        </w:rPr>
        <w:t>PE768.075</w:t>
      </w:r>
      <w:bookmarkEnd w:id="4"/>
    </w:p>
    <w:p w14:paraId="16C9CCEC" w14:textId="139A976C" w:rsidR="006E4508" w:rsidRPr="00D8007E" w:rsidRDefault="00AE165E" w:rsidP="006E4508">
      <w:pPr>
        <w:pStyle w:val="ATHeading3"/>
      </w:pPr>
      <w:bookmarkStart w:id="5" w:name="Sujet"/>
      <w:r w:rsidRPr="00D8007E">
        <w:t xml:space="preserve">Amendementen </w:t>
      </w:r>
      <w:r w:rsidR="006E4508" w:rsidRPr="00D8007E">
        <w:t xml:space="preserve">van het Europees Parlement </w:t>
      </w:r>
      <w:r w:rsidRPr="00D8007E">
        <w:t xml:space="preserve">aangenomen op </w:t>
      </w:r>
      <w:r w:rsidR="00546C16" w:rsidRPr="00D8007E">
        <w:t>11</w:t>
      </w:r>
      <w:r w:rsidR="000B0DAD" w:rsidRPr="00D8007E">
        <w:t xml:space="preserve"> </w:t>
      </w:r>
      <w:r w:rsidR="006E4508" w:rsidRPr="00D8007E">
        <w:t xml:space="preserve">september 2025 </w:t>
      </w:r>
      <w:r w:rsidRPr="00D8007E">
        <w:t xml:space="preserve">op </w:t>
      </w:r>
      <w:r w:rsidR="006E4508" w:rsidRPr="00D8007E">
        <w:t>het voorstel voor een richtlijn van het Europees Parlement en de Raad tot wijziging van Richtlijn (EU) 2015/2302 om reizigers doeltreffender te beschermen en bepaalde aspecten van de richtlijn te vereenvoudigen en te verduidelijken</w:t>
      </w:r>
      <w:bookmarkEnd w:id="5"/>
      <w:r w:rsidR="006E4508" w:rsidRPr="00D8007E">
        <w:t xml:space="preserve"> </w:t>
      </w:r>
      <w:bookmarkStart w:id="6" w:name="References"/>
      <w:r w:rsidR="006E4508" w:rsidRPr="00D8007E">
        <w:t>(COM(2023)0905 – C9-0436/2023 – 2023/0435(COD)</w:t>
      </w:r>
      <w:r w:rsidRPr="00D8007E">
        <w:t>)</w:t>
      </w:r>
      <w:r w:rsidRPr="00D8007E">
        <w:rPr>
          <w:rStyle w:val="FootnoteReference"/>
          <w:szCs w:val="24"/>
        </w:rPr>
        <w:footnoteReference w:id="1"/>
      </w:r>
      <w:bookmarkEnd w:id="6"/>
    </w:p>
    <w:p w14:paraId="1138DDA4" w14:textId="77777777" w:rsidR="004E7F61" w:rsidRPr="00D8007E" w:rsidRDefault="004E7F61" w:rsidP="004E7F61">
      <w:pPr>
        <w:pStyle w:val="NormalBold"/>
      </w:pPr>
      <w:r w:rsidRPr="00D8007E">
        <w:t>(Gewone wetgevingsprocedure: eerste lezing)</w:t>
      </w:r>
    </w:p>
    <w:p w14:paraId="15A22BBB" w14:textId="77777777" w:rsidR="00AE165E" w:rsidRPr="00D8007E" w:rsidRDefault="00AE165E" w:rsidP="004E7F61">
      <w:pPr>
        <w:pStyle w:val="AmNumberTabs"/>
        <w:keepNext/>
      </w:pPr>
    </w:p>
    <w:p w14:paraId="7A6C1823" w14:textId="77777777" w:rsidR="004E0519" w:rsidRPr="00D8007E" w:rsidRDefault="004E0519" w:rsidP="004E7F61">
      <w:pPr>
        <w:pStyle w:val="AmNumberTabs"/>
        <w:keepNext/>
        <w:sectPr w:rsidR="004E0519" w:rsidRPr="00D8007E" w:rsidSect="00F415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D4126D3" w14:textId="1764EB43" w:rsidR="004E7F61" w:rsidRPr="00D8007E" w:rsidRDefault="004E7F61" w:rsidP="004E7F61">
      <w:pPr>
        <w:pStyle w:val="AmNumberTabs"/>
        <w:keepNext/>
      </w:pPr>
      <w:r w:rsidRPr="00D8007E">
        <w:lastRenderedPageBreak/>
        <w:t>Amendement</w:t>
      </w:r>
      <w:r w:rsidRPr="00D8007E">
        <w:tab/>
      </w:r>
      <w:r w:rsidRPr="00D8007E">
        <w:tab/>
        <w:t>1</w:t>
      </w:r>
    </w:p>
    <w:p w14:paraId="777B4CDB" w14:textId="77777777" w:rsidR="004E7F61" w:rsidRPr="00D8007E" w:rsidRDefault="004E7F61" w:rsidP="004E7F61"/>
    <w:p w14:paraId="50407674" w14:textId="77777777" w:rsidR="004E7F61" w:rsidRPr="00D8007E" w:rsidRDefault="004E7F61" w:rsidP="004E7F61">
      <w:pPr>
        <w:pStyle w:val="NormalBold"/>
        <w:keepNext/>
      </w:pPr>
      <w:r w:rsidRPr="00D8007E">
        <w:t>Voorstel voor een richtlijn</w:t>
      </w:r>
    </w:p>
    <w:p w14:paraId="540D1495" w14:textId="77777777" w:rsidR="004E7F61" w:rsidRPr="00D8007E" w:rsidRDefault="004E7F61" w:rsidP="004E7F61">
      <w:pPr>
        <w:pStyle w:val="NormalBold"/>
      </w:pPr>
      <w:r w:rsidRPr="00D8007E">
        <w:t>Overweging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5C379D2" w14:textId="77777777" w:rsidTr="00C7704F">
        <w:trPr>
          <w:jc w:val="center"/>
        </w:trPr>
        <w:tc>
          <w:tcPr>
            <w:tcW w:w="9752" w:type="dxa"/>
            <w:gridSpan w:val="2"/>
          </w:tcPr>
          <w:p w14:paraId="14DB8D2B" w14:textId="77777777" w:rsidR="004E7F61" w:rsidRPr="00D8007E" w:rsidRDefault="004E7F61" w:rsidP="00C7704F">
            <w:pPr>
              <w:keepNext/>
            </w:pPr>
          </w:p>
        </w:tc>
      </w:tr>
      <w:tr w:rsidR="004E7F61" w:rsidRPr="00D8007E" w14:paraId="53688530" w14:textId="77777777" w:rsidTr="00C7704F">
        <w:trPr>
          <w:jc w:val="center"/>
        </w:trPr>
        <w:tc>
          <w:tcPr>
            <w:tcW w:w="4876" w:type="dxa"/>
            <w:hideMark/>
          </w:tcPr>
          <w:p w14:paraId="772546E6" w14:textId="77777777" w:rsidR="004E7F61" w:rsidRPr="00D8007E" w:rsidRDefault="004E7F61" w:rsidP="00C7704F">
            <w:pPr>
              <w:pStyle w:val="ColumnHeading"/>
              <w:keepNext/>
            </w:pPr>
            <w:r w:rsidRPr="00D8007E">
              <w:t>Door de Commissie voorgestelde tekst</w:t>
            </w:r>
          </w:p>
        </w:tc>
        <w:tc>
          <w:tcPr>
            <w:tcW w:w="4876" w:type="dxa"/>
            <w:hideMark/>
          </w:tcPr>
          <w:p w14:paraId="6C1DEF0C" w14:textId="77777777" w:rsidR="004E7F61" w:rsidRPr="00D8007E" w:rsidRDefault="004E7F61" w:rsidP="00C7704F">
            <w:pPr>
              <w:pStyle w:val="ColumnHeading"/>
              <w:keepNext/>
            </w:pPr>
            <w:r w:rsidRPr="00D8007E">
              <w:t>Amendement</w:t>
            </w:r>
          </w:p>
        </w:tc>
      </w:tr>
      <w:tr w:rsidR="004E7F61" w:rsidRPr="00D8007E" w14:paraId="5CE8FC14" w14:textId="77777777" w:rsidTr="00C7704F">
        <w:trPr>
          <w:jc w:val="center"/>
        </w:trPr>
        <w:tc>
          <w:tcPr>
            <w:tcW w:w="4876" w:type="dxa"/>
            <w:hideMark/>
          </w:tcPr>
          <w:p w14:paraId="6BCA5694" w14:textId="77777777" w:rsidR="004E7F61" w:rsidRPr="00D8007E" w:rsidRDefault="004E7F61" w:rsidP="00C7704F">
            <w:pPr>
              <w:pStyle w:val="Normal6"/>
            </w:pPr>
            <w:r w:rsidRPr="00D8007E">
              <w:t>(2)</w:t>
            </w:r>
            <w:r w:rsidRPr="00D8007E">
              <w:tab/>
              <w:t xml:space="preserve">Om deze doelstellingen te verwezenlijken werd in Richtlijn (EU) 2015/2302 de definitie van de term “pakketreis” verruimd ten opzichte van Richtlijn 90/314/EEG. In Richtlijn (EU) 2015/2302 zijn de bestaande rechten van reizigers nader gespecificeerd en zijn nieuwe rechten geïntroduceerd, zoals het recht voor reizigers om een pakketreisovereenkomst onder bepaalde voorwaarden zonder beëindigingsvergoeding op te zeggen in geval van onvermijdbare en buitengewone omstandigheden. </w:t>
            </w:r>
            <w:r w:rsidRPr="00D8007E">
              <w:rPr>
                <w:b/>
                <w:i/>
              </w:rPr>
              <w:t>Daarnaast werd in Richtlijn (EU) 2015/2302 het nieuwe begrip “gekoppeld reisarrangement” gecreëerd, dat betrekking had op boekingen die op één verkooppunt werden uitgevoerd en op boekingen op verschillende verkooppunten die door een handelaar “gericht werden gefaciliteerd”. Gekoppelde reisarrangementen worden grotendeels behandeld als op zichzelf staande diensten, maar betalingen die worden ontvangen door een handelaar die een gekoppeld reisarrangement faciliteert, moeten worden beschermd tegen de insolventie van die handelaar. Richtlijn (EU) 2015/2302 streefde naar transparantie door handelaren te verplichten om reizigers door middel van de standaardinformatieformulieren in de bijlagen I en II bij die richtlijn te informeren over de aard van het reisproduct dat hen wordt aangeboden en over de bijbehorende rechten.</w:t>
            </w:r>
          </w:p>
        </w:tc>
        <w:tc>
          <w:tcPr>
            <w:tcW w:w="4876" w:type="dxa"/>
            <w:hideMark/>
          </w:tcPr>
          <w:p w14:paraId="4C686B4B" w14:textId="77777777" w:rsidR="004E7F61" w:rsidRPr="00D8007E" w:rsidRDefault="004E7F61" w:rsidP="00C7704F">
            <w:pPr>
              <w:pStyle w:val="Normal6"/>
              <w:rPr>
                <w:szCs w:val="24"/>
              </w:rPr>
            </w:pPr>
            <w:r w:rsidRPr="00D8007E">
              <w:t>(2)</w:t>
            </w:r>
            <w:r w:rsidRPr="00D8007E">
              <w:tab/>
              <w:t>Om deze doelstellingen te verwezenlijken werd in Richtlijn (EU) 2015/2302 de definitie van de term “pakketreis” verruimd ten opzichte van Richtlijn 90/314/EEG. In Richtlijn (EU) 2015/2302 zijn de bestaande rechten van reizigers nader gespecificeerd en zijn nieuwe rechten geïntroduceerd, zoals het recht voor reizigers om een pakketreisovereenkomst onder bepaalde voorwaarden zonder beëindigingsvergoeding op te zeggen in geval van onvermijdbare en buitengewone omstandigheden.</w:t>
            </w:r>
          </w:p>
        </w:tc>
      </w:tr>
    </w:tbl>
    <w:p w14:paraId="711B7151" w14:textId="77777777" w:rsidR="004E7F61" w:rsidRPr="00D8007E" w:rsidRDefault="004E7F61" w:rsidP="004E7F61">
      <w:pPr>
        <w:rPr>
          <w:szCs w:val="24"/>
        </w:rPr>
      </w:pPr>
    </w:p>
    <w:p w14:paraId="44D71966" w14:textId="77777777" w:rsidR="004E7F61" w:rsidRPr="00D8007E" w:rsidRDefault="004E7F61" w:rsidP="004E7F61">
      <w:pPr>
        <w:pStyle w:val="AMNumberTabs0"/>
        <w:keepNext/>
      </w:pPr>
      <w:r w:rsidRPr="00D8007E">
        <w:t>Amendement</w:t>
      </w:r>
      <w:r w:rsidRPr="00D8007E">
        <w:tab/>
      </w:r>
      <w:r w:rsidRPr="00D8007E">
        <w:tab/>
        <w:t>2</w:t>
      </w:r>
    </w:p>
    <w:p w14:paraId="0AF64A54" w14:textId="77777777" w:rsidR="004E7F61" w:rsidRPr="00D8007E" w:rsidRDefault="004E7F61" w:rsidP="004E7F61"/>
    <w:p w14:paraId="258E3E0D" w14:textId="77777777" w:rsidR="004E7F61" w:rsidRPr="00D8007E" w:rsidRDefault="004E7F61" w:rsidP="004E7F61">
      <w:pPr>
        <w:pStyle w:val="NormalBold"/>
        <w:keepNext/>
      </w:pPr>
      <w:r w:rsidRPr="00D8007E">
        <w:t>Voorstel voor een richtlijn</w:t>
      </w:r>
    </w:p>
    <w:p w14:paraId="5CEF41C7" w14:textId="77777777" w:rsidR="004E7F61" w:rsidRPr="00D8007E" w:rsidRDefault="004E7F61" w:rsidP="004E7F61">
      <w:pPr>
        <w:pStyle w:val="NormalBold"/>
      </w:pPr>
      <w:r w:rsidRPr="00D8007E">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984086D" w14:textId="77777777" w:rsidTr="00C7704F">
        <w:trPr>
          <w:jc w:val="center"/>
        </w:trPr>
        <w:tc>
          <w:tcPr>
            <w:tcW w:w="9752" w:type="dxa"/>
            <w:gridSpan w:val="2"/>
          </w:tcPr>
          <w:p w14:paraId="61BB4CF4" w14:textId="77777777" w:rsidR="004E7F61" w:rsidRPr="00D8007E" w:rsidRDefault="004E7F61" w:rsidP="00C7704F">
            <w:pPr>
              <w:keepNext/>
            </w:pPr>
          </w:p>
        </w:tc>
      </w:tr>
      <w:tr w:rsidR="004E7F61" w:rsidRPr="00D8007E" w14:paraId="7BF29945" w14:textId="77777777" w:rsidTr="00C7704F">
        <w:trPr>
          <w:jc w:val="center"/>
        </w:trPr>
        <w:tc>
          <w:tcPr>
            <w:tcW w:w="4876" w:type="dxa"/>
            <w:hideMark/>
          </w:tcPr>
          <w:p w14:paraId="09442AFF" w14:textId="77777777" w:rsidR="004E7F61" w:rsidRPr="00D8007E" w:rsidRDefault="004E7F61" w:rsidP="00C7704F">
            <w:pPr>
              <w:pStyle w:val="ColumnHeading"/>
              <w:keepNext/>
            </w:pPr>
            <w:r w:rsidRPr="00D8007E">
              <w:t>Door de Commissie voorgestelde tekst</w:t>
            </w:r>
          </w:p>
        </w:tc>
        <w:tc>
          <w:tcPr>
            <w:tcW w:w="4876" w:type="dxa"/>
            <w:hideMark/>
          </w:tcPr>
          <w:p w14:paraId="1732339C" w14:textId="77777777" w:rsidR="004E7F61" w:rsidRPr="00D8007E" w:rsidRDefault="004E7F61" w:rsidP="00C7704F">
            <w:pPr>
              <w:pStyle w:val="ColumnHeading"/>
              <w:keepNext/>
            </w:pPr>
            <w:r w:rsidRPr="00D8007E">
              <w:t>Amendement</w:t>
            </w:r>
          </w:p>
        </w:tc>
      </w:tr>
      <w:tr w:rsidR="004E7F61" w:rsidRPr="00D8007E" w14:paraId="2100FE25" w14:textId="77777777" w:rsidTr="00C7704F">
        <w:trPr>
          <w:jc w:val="center"/>
        </w:trPr>
        <w:tc>
          <w:tcPr>
            <w:tcW w:w="4876" w:type="dxa"/>
            <w:hideMark/>
          </w:tcPr>
          <w:p w14:paraId="24EEF5B6" w14:textId="77777777" w:rsidR="004E7F61" w:rsidRPr="00D8007E" w:rsidRDefault="004E7F61" w:rsidP="00C7704F">
            <w:pPr>
              <w:pStyle w:val="Normal6"/>
            </w:pPr>
            <w:r w:rsidRPr="00D8007E">
              <w:t>(3)</w:t>
            </w:r>
            <w:r w:rsidRPr="00D8007E">
              <w:tab/>
              <w:t>Hoewel Richtlijn (EU) 2015/2302 over het algemeen goed heeft gewerkt, hebben zich sinds het begin van de toepassing ervan op 1 juli 2018 verschillende uitdagingen voorgedaan. De COVID-19-pandemie en de daarmee samenhangende overheidsmaatregelen hadden een aanzienlijke impact op zowel de reissector als de reizigers, brachten bepaalde zwakke punten in de gangbare bedrijfsmodellen aan het licht en toonden aan dat specifieke bepalingen van de richtlijn verduidelijking behoefden.</w:t>
            </w:r>
          </w:p>
        </w:tc>
        <w:tc>
          <w:tcPr>
            <w:tcW w:w="4876" w:type="dxa"/>
            <w:hideMark/>
          </w:tcPr>
          <w:p w14:paraId="7E551484" w14:textId="77777777" w:rsidR="004E7F61" w:rsidRPr="00D8007E" w:rsidRDefault="004E7F61" w:rsidP="00C7704F">
            <w:pPr>
              <w:pStyle w:val="Normal6"/>
              <w:rPr>
                <w:szCs w:val="24"/>
              </w:rPr>
            </w:pPr>
            <w:r w:rsidRPr="00D8007E">
              <w:t>(3)</w:t>
            </w:r>
            <w:r w:rsidRPr="00D8007E">
              <w:tab/>
              <w:t>Hoewel Richtlijn (EU) 2015/2302 over het algemeen goed heeft gewerkt, hebben zich sinds het begin van de toepassing ervan op 1 juli 2018 verschillende uitdagingen voorgedaan. De COVID-19-pandemie en de daarmee samenhangende overheidsmaatregelen hadden een aanzienlijke impact op zowel de reissector als de reizigers, brachten bepaalde zwakke punten in de gangbare bedrijfsmodellen aan het licht en toonden aan dat specifieke bepalingen van de richtlijn verduidelijking behoefden.</w:t>
            </w:r>
            <w:r w:rsidRPr="00D8007E">
              <w:rPr>
                <w:b/>
                <w:i/>
              </w:rPr>
              <w:t xml:space="preserve"> Bovendien is er, ondanks de inspanningen in het kader van de richtlijn om voor transparantie te zorgen en reizigers duidelijke informatie te verstrekken, nog steeds een gebrek aan uniformiteit in de manier waarop reizigers over hun rechten worden geïnformeerd.</w:t>
            </w:r>
          </w:p>
        </w:tc>
      </w:tr>
    </w:tbl>
    <w:p w14:paraId="3E22A463" w14:textId="77777777" w:rsidR="004E7F61" w:rsidRPr="00D8007E" w:rsidRDefault="004E7F61" w:rsidP="004E7F61">
      <w:pPr>
        <w:rPr>
          <w:szCs w:val="24"/>
        </w:rPr>
      </w:pPr>
    </w:p>
    <w:p w14:paraId="520946BA" w14:textId="77777777" w:rsidR="004E7F61" w:rsidRPr="00D8007E" w:rsidRDefault="004E7F61" w:rsidP="004E7F61">
      <w:pPr>
        <w:pStyle w:val="AMNumberTabs0"/>
        <w:keepNext/>
      </w:pPr>
      <w:r w:rsidRPr="00D8007E">
        <w:t>Amendement</w:t>
      </w:r>
      <w:r w:rsidRPr="00D8007E">
        <w:tab/>
      </w:r>
      <w:r w:rsidRPr="00D8007E">
        <w:tab/>
        <w:t>3</w:t>
      </w:r>
    </w:p>
    <w:p w14:paraId="48EB2277" w14:textId="77777777" w:rsidR="004E7F61" w:rsidRPr="00D8007E" w:rsidRDefault="004E7F61" w:rsidP="004E7F61"/>
    <w:p w14:paraId="7F960159" w14:textId="77777777" w:rsidR="004E7F61" w:rsidRPr="00D8007E" w:rsidRDefault="004E7F61" w:rsidP="004E7F61">
      <w:pPr>
        <w:pStyle w:val="NormalBold"/>
        <w:keepNext/>
      </w:pPr>
      <w:r w:rsidRPr="00D8007E">
        <w:t>Voorstel voor een richtlijn</w:t>
      </w:r>
    </w:p>
    <w:p w14:paraId="38BEB688" w14:textId="77777777" w:rsidR="004E7F61" w:rsidRPr="00D8007E" w:rsidRDefault="004E7F61" w:rsidP="004E7F61">
      <w:pPr>
        <w:pStyle w:val="NormalBold"/>
      </w:pPr>
      <w:r w:rsidRPr="00D8007E">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95613F1" w14:textId="77777777" w:rsidTr="00C7704F">
        <w:trPr>
          <w:jc w:val="center"/>
        </w:trPr>
        <w:tc>
          <w:tcPr>
            <w:tcW w:w="9752" w:type="dxa"/>
            <w:gridSpan w:val="2"/>
          </w:tcPr>
          <w:p w14:paraId="076D5B59" w14:textId="77777777" w:rsidR="004E7F61" w:rsidRPr="00D8007E" w:rsidRDefault="004E7F61" w:rsidP="00C7704F">
            <w:pPr>
              <w:keepNext/>
            </w:pPr>
          </w:p>
        </w:tc>
      </w:tr>
      <w:tr w:rsidR="004E7F61" w:rsidRPr="00D8007E" w14:paraId="187A1277" w14:textId="77777777" w:rsidTr="00C7704F">
        <w:trPr>
          <w:jc w:val="center"/>
        </w:trPr>
        <w:tc>
          <w:tcPr>
            <w:tcW w:w="4876" w:type="dxa"/>
            <w:hideMark/>
          </w:tcPr>
          <w:p w14:paraId="4647B747" w14:textId="77777777" w:rsidR="004E7F61" w:rsidRPr="00D8007E" w:rsidRDefault="004E7F61" w:rsidP="00C7704F">
            <w:pPr>
              <w:pStyle w:val="ColumnHeading"/>
              <w:keepNext/>
            </w:pPr>
            <w:r w:rsidRPr="00D8007E">
              <w:t>Door de Commissie voorgestelde tekst</w:t>
            </w:r>
          </w:p>
        </w:tc>
        <w:tc>
          <w:tcPr>
            <w:tcW w:w="4876" w:type="dxa"/>
            <w:hideMark/>
          </w:tcPr>
          <w:p w14:paraId="484EF782" w14:textId="77777777" w:rsidR="004E7F61" w:rsidRPr="00D8007E" w:rsidRDefault="004E7F61" w:rsidP="00C7704F">
            <w:pPr>
              <w:pStyle w:val="ColumnHeading"/>
              <w:keepNext/>
            </w:pPr>
            <w:r w:rsidRPr="00D8007E">
              <w:t>Amendement</w:t>
            </w:r>
          </w:p>
        </w:tc>
      </w:tr>
      <w:tr w:rsidR="004E7F61" w:rsidRPr="00D8007E" w14:paraId="20A9DA6C" w14:textId="77777777" w:rsidTr="00C7704F">
        <w:trPr>
          <w:jc w:val="center"/>
        </w:trPr>
        <w:tc>
          <w:tcPr>
            <w:tcW w:w="4876" w:type="dxa"/>
            <w:hideMark/>
          </w:tcPr>
          <w:p w14:paraId="1E2329B6" w14:textId="77777777" w:rsidR="004E7F61" w:rsidRPr="00D8007E" w:rsidRDefault="004E7F61" w:rsidP="00C7704F">
            <w:pPr>
              <w:pStyle w:val="Normal6"/>
            </w:pPr>
            <w:r w:rsidRPr="00D8007E">
              <w:t>(5)</w:t>
            </w:r>
            <w:r w:rsidRPr="00D8007E">
              <w:tab/>
              <w:t xml:space="preserve">Hoewel de definitie van “pakketreis” over het algemeen als doeltreffend wordt beschouwd, </w:t>
            </w:r>
            <w:r w:rsidRPr="00D8007E">
              <w:rPr>
                <w:b/>
                <w:i/>
              </w:rPr>
              <w:t>moeten</w:t>
            </w:r>
            <w:r w:rsidRPr="00D8007E">
              <w:t xml:space="preserve"> de definitie van en regels voor gekoppelde reisarrangementen en de </w:t>
            </w:r>
            <w:r w:rsidRPr="00D8007E">
              <w:rPr>
                <w:b/>
                <w:i/>
              </w:rPr>
              <w:t>afbakening ervan ten opzichte</w:t>
            </w:r>
            <w:r w:rsidRPr="00D8007E">
              <w:t xml:space="preserve"> van </w:t>
            </w:r>
            <w:r w:rsidRPr="00D8007E">
              <w:rPr>
                <w:b/>
                <w:i/>
              </w:rPr>
              <w:t>pakketreizen</w:t>
            </w:r>
            <w:r w:rsidRPr="00D8007E">
              <w:t xml:space="preserve"> worden verduidelijkt en vereenvoudigd. Een dergelijke verduidelijking en vereenvoudiging van de </w:t>
            </w:r>
            <w:r w:rsidRPr="00D8007E">
              <w:rPr>
                <w:b/>
                <w:i/>
              </w:rPr>
              <w:t>definities</w:t>
            </w:r>
            <w:r w:rsidRPr="00D8007E">
              <w:t xml:space="preserve"> en </w:t>
            </w:r>
            <w:r w:rsidRPr="00D8007E">
              <w:rPr>
                <w:b/>
                <w:i/>
              </w:rPr>
              <w:t>begrippen</w:t>
            </w:r>
            <w:r w:rsidRPr="00D8007E">
              <w:t xml:space="preserve"> “pakketreis” </w:t>
            </w:r>
            <w:r w:rsidRPr="00D8007E">
              <w:rPr>
                <w:b/>
                <w:i/>
              </w:rPr>
              <w:t>en</w:t>
            </w:r>
            <w:r w:rsidRPr="00D8007E">
              <w:t xml:space="preserve"> “gekoppeld reisarrangement” moet de rechtszekerheid voor alle partijen vergroten, de bescherming van reizigers doeltreffender maken en zorgen voor een gelijk speelveld voor handelaren. Tegelijkertijd moet het aantal informatieformulieren dat handelaren moeten gebruiken om reizigers over hun rechten te informeren, worden </w:t>
            </w:r>
            <w:r w:rsidRPr="00D8007E">
              <w:lastRenderedPageBreak/>
              <w:t>verminderd.</w:t>
            </w:r>
          </w:p>
        </w:tc>
        <w:tc>
          <w:tcPr>
            <w:tcW w:w="4876" w:type="dxa"/>
            <w:hideMark/>
          </w:tcPr>
          <w:p w14:paraId="4603F3B9" w14:textId="1A13F170" w:rsidR="004E7F61" w:rsidRPr="00D8007E" w:rsidRDefault="004E7F61" w:rsidP="00C7704F">
            <w:pPr>
              <w:pStyle w:val="Normal6"/>
              <w:rPr>
                <w:szCs w:val="24"/>
              </w:rPr>
            </w:pPr>
            <w:r w:rsidRPr="00D8007E">
              <w:lastRenderedPageBreak/>
              <w:t>(5)</w:t>
            </w:r>
            <w:r w:rsidRPr="00D8007E">
              <w:tab/>
              <w:t xml:space="preserve">Hoewel de definitie van “pakketreis” over het algemeen als doeltreffend wordt beschouwd, </w:t>
            </w:r>
            <w:r w:rsidRPr="00D8007E">
              <w:rPr>
                <w:b/>
                <w:i/>
              </w:rPr>
              <w:t>hebben</w:t>
            </w:r>
            <w:r w:rsidRPr="00D8007E">
              <w:t xml:space="preserve"> de definitie van en</w:t>
            </w:r>
            <w:r w:rsidRPr="00D8007E">
              <w:rPr>
                <w:b/>
                <w:i/>
              </w:rPr>
              <w:t xml:space="preserve"> de</w:t>
            </w:r>
            <w:r w:rsidRPr="00D8007E">
              <w:t xml:space="preserve"> regels voor gekoppelde reisarrangementen </w:t>
            </w:r>
            <w:r w:rsidRPr="00D8007E">
              <w:rPr>
                <w:b/>
                <w:i/>
              </w:rPr>
              <w:t xml:space="preserve">geleid tot meer complexiteit </w:t>
            </w:r>
            <w:r w:rsidRPr="00D8007E">
              <w:t xml:space="preserve">en </w:t>
            </w:r>
            <w:r w:rsidRPr="00D8007E">
              <w:rPr>
                <w:b/>
                <w:i/>
              </w:rPr>
              <w:t xml:space="preserve">rechtsonzekerheid en worden ze in </w:t>
            </w:r>
            <w:r w:rsidRPr="00D8007E">
              <w:t xml:space="preserve">de </w:t>
            </w:r>
            <w:r w:rsidRPr="00D8007E">
              <w:rPr>
                <w:b/>
                <w:i/>
              </w:rPr>
              <w:t>praktijk zelden gebruikt.</w:t>
            </w:r>
            <w:r w:rsidR="009278FF" w:rsidRPr="00D8007E">
              <w:rPr>
                <w:b/>
                <w:i/>
              </w:rPr>
              <w:t xml:space="preserve"> </w:t>
            </w:r>
            <w:r w:rsidRPr="00D8007E">
              <w:rPr>
                <w:b/>
                <w:i/>
              </w:rPr>
              <w:t>Daarom moet de definitie</w:t>
            </w:r>
            <w:r w:rsidRPr="00D8007E">
              <w:t xml:space="preserve"> van </w:t>
            </w:r>
            <w:r w:rsidRPr="00D8007E">
              <w:rPr>
                <w:b/>
                <w:i/>
              </w:rPr>
              <w:t>“pakketreis”</w:t>
            </w:r>
            <w:r w:rsidRPr="00D8007E">
              <w:t xml:space="preserve"> worden verduidelijkt en vereenvoudigd</w:t>
            </w:r>
            <w:r w:rsidRPr="00D8007E">
              <w:rPr>
                <w:b/>
                <w:i/>
              </w:rPr>
              <w:t xml:space="preserve"> en moeten de bepalingen betreffende gekoppelde reisarrangementen uit Richtlijn (EU) 2015/2302 worden geschrapt</w:t>
            </w:r>
            <w:r w:rsidRPr="00D8007E">
              <w:t xml:space="preserve">. Een dergelijke verduidelijking en vereenvoudiging van de </w:t>
            </w:r>
            <w:r w:rsidRPr="00D8007E">
              <w:rPr>
                <w:b/>
                <w:i/>
              </w:rPr>
              <w:t>definitie van</w:t>
            </w:r>
            <w:r w:rsidRPr="00D8007E">
              <w:t xml:space="preserve"> en </w:t>
            </w:r>
            <w:r w:rsidRPr="00D8007E">
              <w:rPr>
                <w:b/>
                <w:i/>
              </w:rPr>
              <w:t>het begrip</w:t>
            </w:r>
            <w:r w:rsidRPr="00D8007E">
              <w:t xml:space="preserve"> “pakketreis” </w:t>
            </w:r>
            <w:r w:rsidRPr="00D8007E">
              <w:rPr>
                <w:b/>
                <w:i/>
              </w:rPr>
              <w:t>de schrapping van verwijzingen naar het begrip</w:t>
            </w:r>
            <w:r w:rsidRPr="00D8007E">
              <w:t xml:space="preserve"> “gekoppeld reisarrangement” moet de rechtszekerheid </w:t>
            </w:r>
            <w:r w:rsidRPr="00D8007E">
              <w:lastRenderedPageBreak/>
              <w:t xml:space="preserve">voor alle partijen vergroten, de bescherming van reizigers doeltreffender maken en zorgen voor een gelijk speelveld voor handelaren. Tegelijkertijd moet het aantal informatieformulieren dat handelaren moeten gebruiken om reizigers over hun rechten te informeren, worden verminderd. </w:t>
            </w:r>
            <w:r w:rsidRPr="00D8007E">
              <w:rPr>
                <w:b/>
                <w:i/>
              </w:rPr>
              <w:t>Als het begrip “gekoppelde reisarrangementen” wordt geschrapt, moet bijgevolg ook bijlage II worden geschrapt.</w:t>
            </w:r>
          </w:p>
        </w:tc>
      </w:tr>
    </w:tbl>
    <w:p w14:paraId="2F2D2F63" w14:textId="77777777" w:rsidR="004E7F61" w:rsidRPr="00D8007E" w:rsidRDefault="004E7F61" w:rsidP="004E7F61">
      <w:pPr>
        <w:rPr>
          <w:szCs w:val="24"/>
        </w:rPr>
      </w:pPr>
    </w:p>
    <w:p w14:paraId="737FADBF" w14:textId="77777777" w:rsidR="004E7F61" w:rsidRPr="00D8007E" w:rsidRDefault="004E7F61" w:rsidP="004E7F61">
      <w:pPr>
        <w:pStyle w:val="AMNumberTabs0"/>
        <w:keepNext/>
      </w:pPr>
      <w:r w:rsidRPr="00D8007E">
        <w:t>Amendement</w:t>
      </w:r>
      <w:r w:rsidRPr="00D8007E">
        <w:tab/>
      </w:r>
      <w:r w:rsidRPr="00D8007E">
        <w:tab/>
        <w:t>4</w:t>
      </w:r>
    </w:p>
    <w:p w14:paraId="04396EDA" w14:textId="77777777" w:rsidR="004E7F61" w:rsidRPr="00D8007E" w:rsidRDefault="004E7F61" w:rsidP="004E7F61"/>
    <w:p w14:paraId="2A5E5B6B" w14:textId="77777777" w:rsidR="004E7F61" w:rsidRPr="00D8007E" w:rsidRDefault="004E7F61" w:rsidP="004E7F61">
      <w:pPr>
        <w:pStyle w:val="NormalBold"/>
        <w:keepNext/>
      </w:pPr>
      <w:r w:rsidRPr="00D8007E">
        <w:t>Voorstel voor een richtlijn</w:t>
      </w:r>
    </w:p>
    <w:p w14:paraId="00E5D085" w14:textId="77777777" w:rsidR="004E7F61" w:rsidRPr="00D8007E" w:rsidRDefault="004E7F61" w:rsidP="004E7F61">
      <w:pPr>
        <w:pStyle w:val="NormalBold"/>
      </w:pPr>
      <w:r w:rsidRPr="00D8007E">
        <w:t>Overweging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EC37535" w14:textId="77777777" w:rsidTr="00C7704F">
        <w:trPr>
          <w:jc w:val="center"/>
        </w:trPr>
        <w:tc>
          <w:tcPr>
            <w:tcW w:w="9752" w:type="dxa"/>
            <w:gridSpan w:val="2"/>
          </w:tcPr>
          <w:p w14:paraId="0B7D3E15" w14:textId="77777777" w:rsidR="004E7F61" w:rsidRPr="00D8007E" w:rsidRDefault="004E7F61" w:rsidP="00C7704F">
            <w:pPr>
              <w:keepNext/>
            </w:pPr>
          </w:p>
        </w:tc>
      </w:tr>
      <w:tr w:rsidR="004E7F61" w:rsidRPr="00D8007E" w14:paraId="65B68918" w14:textId="77777777" w:rsidTr="00C7704F">
        <w:trPr>
          <w:jc w:val="center"/>
        </w:trPr>
        <w:tc>
          <w:tcPr>
            <w:tcW w:w="4876" w:type="dxa"/>
            <w:hideMark/>
          </w:tcPr>
          <w:p w14:paraId="0B7465D6" w14:textId="77777777" w:rsidR="004E7F61" w:rsidRPr="00D8007E" w:rsidRDefault="004E7F61" w:rsidP="00C7704F">
            <w:pPr>
              <w:pStyle w:val="ColumnHeading"/>
              <w:keepNext/>
            </w:pPr>
            <w:r w:rsidRPr="00D8007E">
              <w:t>Door de Commissie voorgestelde tekst</w:t>
            </w:r>
          </w:p>
        </w:tc>
        <w:tc>
          <w:tcPr>
            <w:tcW w:w="4876" w:type="dxa"/>
            <w:hideMark/>
          </w:tcPr>
          <w:p w14:paraId="0B736A02" w14:textId="77777777" w:rsidR="004E7F61" w:rsidRPr="00D8007E" w:rsidRDefault="004E7F61" w:rsidP="00C7704F">
            <w:pPr>
              <w:pStyle w:val="ColumnHeading"/>
              <w:keepNext/>
            </w:pPr>
            <w:r w:rsidRPr="00D8007E">
              <w:t>Amendement</w:t>
            </w:r>
          </w:p>
        </w:tc>
      </w:tr>
      <w:tr w:rsidR="004E7F61" w:rsidRPr="00D8007E" w14:paraId="58BF3945" w14:textId="77777777" w:rsidTr="00C7704F">
        <w:trPr>
          <w:jc w:val="center"/>
        </w:trPr>
        <w:tc>
          <w:tcPr>
            <w:tcW w:w="4876" w:type="dxa"/>
          </w:tcPr>
          <w:p w14:paraId="26B64AAB" w14:textId="77777777" w:rsidR="004E7F61" w:rsidRPr="00D8007E" w:rsidRDefault="004E7F61" w:rsidP="00C7704F">
            <w:pPr>
              <w:pStyle w:val="Normal6"/>
            </w:pPr>
          </w:p>
        </w:tc>
        <w:tc>
          <w:tcPr>
            <w:tcW w:w="4876" w:type="dxa"/>
            <w:hideMark/>
          </w:tcPr>
          <w:p w14:paraId="3A5B39A5" w14:textId="77777777" w:rsidR="004E7F61" w:rsidRPr="00D8007E" w:rsidRDefault="004E7F61" w:rsidP="00C7704F">
            <w:pPr>
              <w:pStyle w:val="Normal6"/>
              <w:rPr>
                <w:szCs w:val="24"/>
              </w:rPr>
            </w:pPr>
            <w:r w:rsidRPr="00D8007E">
              <w:rPr>
                <w:b/>
                <w:i/>
              </w:rPr>
              <w:t>(5 bis)</w:t>
            </w:r>
            <w:r w:rsidRPr="00D8007E">
              <w:rPr>
                <w:b/>
                <w:i/>
              </w:rPr>
              <w:tab/>
              <w:t>In de context van onlineboekingen moet de term “uitnodigen” worden begrepen als iedere handeling van de handelaar die de reiziger actief aanspoort of beweegt om een aanvullende overeenkomst voor een andere soort reisdienst aan te gaan. Dergelijke handelingen kunnen onder andere zijn dat de reiziger tijdens het boekingsproces gerichte aanbiedingen krijgt of dat hyperlinks of aansporingen tot het boeken van meer diensten worden getoond.</w:t>
            </w:r>
          </w:p>
        </w:tc>
      </w:tr>
    </w:tbl>
    <w:p w14:paraId="3B04ED19" w14:textId="77777777" w:rsidR="004E7F61" w:rsidRPr="00D8007E" w:rsidRDefault="004E7F61" w:rsidP="004E7F61">
      <w:pPr>
        <w:rPr>
          <w:szCs w:val="24"/>
        </w:rPr>
      </w:pPr>
    </w:p>
    <w:p w14:paraId="4708BA8A" w14:textId="77777777" w:rsidR="004E7F61" w:rsidRPr="00D8007E" w:rsidRDefault="004E7F61" w:rsidP="004E7F61">
      <w:pPr>
        <w:pStyle w:val="AMNumberTabs0"/>
        <w:keepNext/>
      </w:pPr>
      <w:r w:rsidRPr="00D8007E">
        <w:t>Amendement</w:t>
      </w:r>
      <w:r w:rsidRPr="00D8007E">
        <w:tab/>
      </w:r>
      <w:r w:rsidRPr="00D8007E">
        <w:tab/>
        <w:t>5</w:t>
      </w:r>
    </w:p>
    <w:p w14:paraId="34E90D89" w14:textId="77777777" w:rsidR="004E7F61" w:rsidRPr="00D8007E" w:rsidRDefault="004E7F61" w:rsidP="004E7F61"/>
    <w:p w14:paraId="6BB90C98" w14:textId="77777777" w:rsidR="004E7F61" w:rsidRPr="00D8007E" w:rsidRDefault="004E7F61" w:rsidP="004E7F61">
      <w:pPr>
        <w:pStyle w:val="NormalBold"/>
        <w:keepNext/>
      </w:pPr>
      <w:r w:rsidRPr="00D8007E">
        <w:t>Voorstel voor een richtlijn</w:t>
      </w:r>
    </w:p>
    <w:p w14:paraId="35251C87" w14:textId="77777777" w:rsidR="004E7F61" w:rsidRPr="00D8007E" w:rsidRDefault="004E7F61" w:rsidP="004E7F61">
      <w:pPr>
        <w:pStyle w:val="NormalBold"/>
      </w:pPr>
      <w:r w:rsidRPr="00D8007E">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36CEA99" w14:textId="77777777" w:rsidTr="00C7704F">
        <w:trPr>
          <w:jc w:val="center"/>
        </w:trPr>
        <w:tc>
          <w:tcPr>
            <w:tcW w:w="9752" w:type="dxa"/>
            <w:gridSpan w:val="2"/>
          </w:tcPr>
          <w:p w14:paraId="6BC443E0" w14:textId="77777777" w:rsidR="004E7F61" w:rsidRPr="00D8007E" w:rsidRDefault="004E7F61" w:rsidP="00C7704F">
            <w:pPr>
              <w:keepNext/>
            </w:pPr>
          </w:p>
        </w:tc>
      </w:tr>
      <w:tr w:rsidR="004E7F61" w:rsidRPr="00D8007E" w14:paraId="3496AFBF" w14:textId="77777777" w:rsidTr="00C7704F">
        <w:trPr>
          <w:jc w:val="center"/>
        </w:trPr>
        <w:tc>
          <w:tcPr>
            <w:tcW w:w="4876" w:type="dxa"/>
            <w:hideMark/>
          </w:tcPr>
          <w:p w14:paraId="6470E418" w14:textId="77777777" w:rsidR="004E7F61" w:rsidRPr="00D8007E" w:rsidRDefault="004E7F61" w:rsidP="00C7704F">
            <w:pPr>
              <w:pStyle w:val="ColumnHeading"/>
              <w:keepNext/>
            </w:pPr>
            <w:r w:rsidRPr="00D8007E">
              <w:t>Door de Commissie voorgestelde tekst</w:t>
            </w:r>
          </w:p>
        </w:tc>
        <w:tc>
          <w:tcPr>
            <w:tcW w:w="4876" w:type="dxa"/>
            <w:hideMark/>
          </w:tcPr>
          <w:p w14:paraId="59EB57DD" w14:textId="77777777" w:rsidR="004E7F61" w:rsidRPr="00D8007E" w:rsidRDefault="004E7F61" w:rsidP="00C7704F">
            <w:pPr>
              <w:pStyle w:val="ColumnHeading"/>
              <w:keepNext/>
            </w:pPr>
            <w:r w:rsidRPr="00D8007E">
              <w:t>Amendement</w:t>
            </w:r>
          </w:p>
        </w:tc>
      </w:tr>
      <w:tr w:rsidR="004E7F61" w:rsidRPr="00D8007E" w14:paraId="2F4EC8AF" w14:textId="77777777" w:rsidTr="00C7704F">
        <w:trPr>
          <w:jc w:val="center"/>
        </w:trPr>
        <w:tc>
          <w:tcPr>
            <w:tcW w:w="4876" w:type="dxa"/>
            <w:hideMark/>
          </w:tcPr>
          <w:p w14:paraId="13E112E6" w14:textId="77777777" w:rsidR="004E7F61" w:rsidRPr="00D8007E" w:rsidRDefault="004E7F61" w:rsidP="00C7704F">
            <w:pPr>
              <w:pStyle w:val="Normal6"/>
            </w:pPr>
            <w:r w:rsidRPr="00D8007E">
              <w:t>(6)</w:t>
            </w:r>
            <w:r w:rsidRPr="00D8007E">
              <w:tab/>
              <w:t xml:space="preserve">Het principe dat ten grondslag ligt aan de definitie van “pakketreis” moet blijven dat er een nauw verband bestaat tussen verschillende reisdiensten die voor dezelfde reis of vakantie worden geboekt. </w:t>
            </w:r>
            <w:r w:rsidRPr="00D8007E">
              <w:rPr>
                <w:b/>
                <w:i/>
              </w:rPr>
              <w:t xml:space="preserve">Om ervoor te zorgen dat er geen overlapping is tussen de definitie van “pakketreis” en “gekoppeld reisarrangement” en om de moeilijkheden </w:t>
            </w:r>
            <w:r w:rsidRPr="00D8007E">
              <w:rPr>
                <w:b/>
                <w:i/>
              </w:rPr>
              <w:lastRenderedPageBreak/>
              <w:t xml:space="preserve">bij het maken van onderscheid tussen pakketreizen en gekoppelde reisarrangementen weg te nemen, moeten </w:t>
            </w:r>
            <w:r w:rsidRPr="00D8007E">
              <w:t>boekingen van verschillende soorten reisdiensten voor dezelfde reis of vakantie op één verkooppunt waarbij de reisdiensten zijn geselecteerd voordat de reiziger een eerste overeenkomst sluit, op dezelfde manier als pakketreizen worden beschouwd als reisdiensten die binnen een korte periode op één verkooppunt worden geboekt. In beide gevallen is er een nauw verband tussen de boekingen van reisdiensten. Daarom moet de definitie van “pakketreis” op beide situaties van toepassing zijn</w:t>
            </w:r>
            <w:r w:rsidRPr="00D8007E">
              <w:rPr>
                <w:b/>
                <w:i/>
              </w:rPr>
              <w:t>, en moeten boekingen naar aanleiding van één bezoek aan of contact met één verkooppunt uit de definitie van gekoppeld reisarrangement worden verwijderd</w:t>
            </w:r>
            <w:r w:rsidRPr="00D8007E">
              <w:t>.</w:t>
            </w:r>
          </w:p>
        </w:tc>
        <w:tc>
          <w:tcPr>
            <w:tcW w:w="4876" w:type="dxa"/>
            <w:hideMark/>
          </w:tcPr>
          <w:p w14:paraId="3C9EB33C" w14:textId="77777777" w:rsidR="004E7F61" w:rsidRPr="00D8007E" w:rsidRDefault="004E7F61" w:rsidP="00C7704F">
            <w:pPr>
              <w:pStyle w:val="Normal6"/>
              <w:rPr>
                <w:szCs w:val="24"/>
              </w:rPr>
            </w:pPr>
            <w:r w:rsidRPr="00D8007E">
              <w:lastRenderedPageBreak/>
              <w:t>(6)</w:t>
            </w:r>
            <w:r w:rsidRPr="00D8007E">
              <w:tab/>
              <w:t xml:space="preserve">Het principe dat ten grondslag ligt aan de definitie van “pakketreis” moet blijven dat er een nauw verband bestaat tussen verschillende reisdiensten die voor dezelfde reis of vakantie worden geboekt. Boekingen van verschillende soorten reisdiensten voor dezelfde reis of vakantie op één verkooppunt waarbij de reisdiensten zijn geselecteerd voordat de reiziger een </w:t>
            </w:r>
            <w:r w:rsidRPr="00D8007E">
              <w:lastRenderedPageBreak/>
              <w:t>eerste overeenkomst sluit,</w:t>
            </w:r>
            <w:r w:rsidRPr="00D8007E">
              <w:rPr>
                <w:b/>
                <w:i/>
              </w:rPr>
              <w:t xml:space="preserve"> moeten</w:t>
            </w:r>
            <w:r w:rsidRPr="00D8007E">
              <w:t xml:space="preserve"> op dezelfde manier als pakketreizen worden beschouwd als reisdiensten die binnen een korte periode op één verkooppunt worden geboekt. In beide gevallen is er een nauw verband tussen de boekingen van reisdiensten. Daarom moet de definitie van “pakketreis” op beide situaties van toepassing zijn.</w:t>
            </w:r>
          </w:p>
        </w:tc>
      </w:tr>
    </w:tbl>
    <w:p w14:paraId="7C75AAC7" w14:textId="77777777" w:rsidR="004E7F61" w:rsidRPr="00D8007E" w:rsidRDefault="004E7F61" w:rsidP="004E7F61">
      <w:pPr>
        <w:rPr>
          <w:szCs w:val="24"/>
        </w:rPr>
      </w:pPr>
    </w:p>
    <w:p w14:paraId="49257FE4" w14:textId="77777777" w:rsidR="004E7F61" w:rsidRPr="00D8007E" w:rsidRDefault="004E7F61" w:rsidP="004E7F61">
      <w:pPr>
        <w:pStyle w:val="AMNumberTabs0"/>
        <w:keepNext/>
      </w:pPr>
      <w:r w:rsidRPr="00D8007E">
        <w:t>Amendement</w:t>
      </w:r>
      <w:r w:rsidRPr="00D8007E">
        <w:tab/>
      </w:r>
      <w:r w:rsidRPr="00D8007E">
        <w:tab/>
        <w:t>6</w:t>
      </w:r>
    </w:p>
    <w:p w14:paraId="3EA82160" w14:textId="77777777" w:rsidR="004E7F61" w:rsidRPr="00D8007E" w:rsidRDefault="004E7F61" w:rsidP="004E7F61"/>
    <w:p w14:paraId="531527A8" w14:textId="77777777" w:rsidR="004E7F61" w:rsidRPr="00D8007E" w:rsidRDefault="004E7F61" w:rsidP="004E7F61">
      <w:pPr>
        <w:pStyle w:val="NormalBold"/>
        <w:keepNext/>
      </w:pPr>
      <w:r w:rsidRPr="00D8007E">
        <w:t>Voorstel voor een richtlijn</w:t>
      </w:r>
    </w:p>
    <w:p w14:paraId="6D9F3251" w14:textId="77777777" w:rsidR="004E7F61" w:rsidRPr="00D8007E" w:rsidRDefault="004E7F61" w:rsidP="004E7F61">
      <w:pPr>
        <w:pStyle w:val="NormalBold"/>
      </w:pPr>
      <w:r w:rsidRPr="00D8007E">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5ABD350" w14:textId="77777777" w:rsidTr="00C7704F">
        <w:trPr>
          <w:jc w:val="center"/>
        </w:trPr>
        <w:tc>
          <w:tcPr>
            <w:tcW w:w="9752" w:type="dxa"/>
            <w:gridSpan w:val="2"/>
          </w:tcPr>
          <w:p w14:paraId="0F5A48E9" w14:textId="77777777" w:rsidR="004E7F61" w:rsidRPr="00D8007E" w:rsidRDefault="004E7F61" w:rsidP="00C7704F">
            <w:pPr>
              <w:keepNext/>
            </w:pPr>
          </w:p>
        </w:tc>
      </w:tr>
      <w:tr w:rsidR="004E7F61" w:rsidRPr="00D8007E" w14:paraId="795475F7" w14:textId="77777777" w:rsidTr="00C7704F">
        <w:trPr>
          <w:jc w:val="center"/>
        </w:trPr>
        <w:tc>
          <w:tcPr>
            <w:tcW w:w="4876" w:type="dxa"/>
            <w:hideMark/>
          </w:tcPr>
          <w:p w14:paraId="7BD64E2B" w14:textId="77777777" w:rsidR="004E7F61" w:rsidRPr="00D8007E" w:rsidRDefault="004E7F61" w:rsidP="00C7704F">
            <w:pPr>
              <w:pStyle w:val="ColumnHeading"/>
              <w:keepNext/>
            </w:pPr>
            <w:r w:rsidRPr="00D8007E">
              <w:t>Door de Commissie voorgestelde tekst</w:t>
            </w:r>
          </w:p>
        </w:tc>
        <w:tc>
          <w:tcPr>
            <w:tcW w:w="4876" w:type="dxa"/>
            <w:hideMark/>
          </w:tcPr>
          <w:p w14:paraId="6781CAF8" w14:textId="77777777" w:rsidR="004E7F61" w:rsidRPr="00D8007E" w:rsidRDefault="004E7F61" w:rsidP="00C7704F">
            <w:pPr>
              <w:pStyle w:val="ColumnHeading"/>
              <w:keepNext/>
            </w:pPr>
            <w:r w:rsidRPr="00D8007E">
              <w:t>Amendement</w:t>
            </w:r>
          </w:p>
        </w:tc>
      </w:tr>
      <w:tr w:rsidR="004E7F61" w:rsidRPr="00D8007E" w14:paraId="1E3DFCAA" w14:textId="77777777" w:rsidTr="00C7704F">
        <w:trPr>
          <w:jc w:val="center"/>
        </w:trPr>
        <w:tc>
          <w:tcPr>
            <w:tcW w:w="4876" w:type="dxa"/>
            <w:hideMark/>
          </w:tcPr>
          <w:p w14:paraId="383E77D2" w14:textId="77777777" w:rsidR="004E7F61" w:rsidRPr="00D8007E" w:rsidRDefault="004E7F61" w:rsidP="00C7704F">
            <w:pPr>
              <w:pStyle w:val="Normal6"/>
            </w:pPr>
            <w:r w:rsidRPr="00D8007E">
              <w:t>(7)</w:t>
            </w:r>
            <w:r w:rsidRPr="00D8007E">
              <w:tab/>
              <w:t xml:space="preserve">In de context van boekingen die binnen een korte periode op één verkooppunt worden gedaan, is het raadzaam om het nogal vage criterium van “één bezoek of contactmoment” te vervangen. Daarom moeten boekingen van verschillende soorten reisdiensten voor dezelfde reis of vakantie </w:t>
            </w:r>
            <w:r w:rsidRPr="00D8007E">
              <w:rPr>
                <w:b/>
                <w:i/>
              </w:rPr>
              <w:t>die binnen drie uur worden verricht altijd als pakketreizen worden beschouwd. Hetzelfde moet gelden wanneer een handelaar</w:t>
            </w:r>
            <w:r w:rsidRPr="00D8007E">
              <w:t xml:space="preserve"> een reiziger </w:t>
            </w:r>
            <w:r w:rsidRPr="00D8007E">
              <w:rPr>
                <w:b/>
                <w:i/>
              </w:rPr>
              <w:t>vóór de voltooiing van</w:t>
            </w:r>
            <w:r w:rsidRPr="00D8007E">
              <w:t xml:space="preserve"> een </w:t>
            </w:r>
            <w:r w:rsidRPr="00D8007E">
              <w:rPr>
                <w:b/>
                <w:i/>
              </w:rPr>
              <w:t>eerste boeking uitnodigt om</w:t>
            </w:r>
            <w:r w:rsidRPr="00D8007E">
              <w:t xml:space="preserve"> aanvullende diensten voor dezelfde reis of vakantie te boeken </w:t>
            </w:r>
            <w:r w:rsidRPr="00D8007E">
              <w:rPr>
                <w:b/>
                <w:i/>
              </w:rPr>
              <w:t>na voltooiing van</w:t>
            </w:r>
            <w:r w:rsidRPr="00D8007E">
              <w:t xml:space="preserve"> de eerste </w:t>
            </w:r>
            <w:r w:rsidRPr="00D8007E">
              <w:rPr>
                <w:b/>
                <w:i/>
              </w:rPr>
              <w:t>boeking</w:t>
            </w:r>
            <w:r w:rsidRPr="00D8007E">
              <w:t xml:space="preserve">, </w:t>
            </w:r>
            <w:r w:rsidRPr="00D8007E">
              <w:rPr>
                <w:b/>
                <w:i/>
              </w:rPr>
              <w:t>en wanneer</w:t>
            </w:r>
            <w:r w:rsidRPr="00D8007E">
              <w:t xml:space="preserve"> de </w:t>
            </w:r>
            <w:r w:rsidRPr="00D8007E">
              <w:rPr>
                <w:b/>
                <w:i/>
              </w:rPr>
              <w:t>daaropvolgende boekingen binnen 24 uur na sluiting van de eerste overeenkomst plaatsvinden</w:t>
            </w:r>
            <w:r w:rsidRPr="00D8007E">
              <w:t>.</w:t>
            </w:r>
          </w:p>
        </w:tc>
        <w:tc>
          <w:tcPr>
            <w:tcW w:w="4876" w:type="dxa"/>
            <w:hideMark/>
          </w:tcPr>
          <w:p w14:paraId="4F878D21" w14:textId="77777777" w:rsidR="004E7F61" w:rsidRPr="00D8007E" w:rsidRDefault="004E7F61" w:rsidP="00C7704F">
            <w:pPr>
              <w:pStyle w:val="Normal6"/>
              <w:rPr>
                <w:szCs w:val="24"/>
              </w:rPr>
            </w:pPr>
            <w:r w:rsidRPr="00D8007E">
              <w:t>(7)</w:t>
            </w:r>
            <w:r w:rsidRPr="00D8007E">
              <w:tab/>
              <w:t xml:space="preserve">In de context van boekingen die binnen een korte periode op één verkooppunt worden gedaan, is het raadzaam om het nogal vage criterium van “één bezoek of contactmoment” te vervangen. Daarom moeten boekingen van verschillende soorten reisdiensten voor dezelfde reis of vakantie </w:t>
            </w:r>
            <w:r w:rsidRPr="00D8007E">
              <w:rPr>
                <w:b/>
                <w:i/>
              </w:rPr>
              <w:t>waarbij de handelaar voordat de reiziger ermee instemt voor een eerste reisdienst te betalen,</w:t>
            </w:r>
            <w:r w:rsidRPr="00D8007E">
              <w:t xml:space="preserve"> een reiziger </w:t>
            </w:r>
            <w:r w:rsidRPr="00D8007E">
              <w:rPr>
                <w:b/>
                <w:i/>
              </w:rPr>
              <w:t>actief uitnodigt om</w:t>
            </w:r>
            <w:r w:rsidRPr="00D8007E">
              <w:t xml:space="preserve"> een </w:t>
            </w:r>
            <w:r w:rsidRPr="00D8007E">
              <w:rPr>
                <w:b/>
                <w:i/>
              </w:rPr>
              <w:t>of meer</w:t>
            </w:r>
            <w:r w:rsidRPr="00D8007E">
              <w:t xml:space="preserve"> aanvullende diensten voor dezelfde reis of vakantie te boeken </w:t>
            </w:r>
            <w:r w:rsidRPr="00D8007E">
              <w:rPr>
                <w:b/>
                <w:i/>
              </w:rPr>
              <w:t>binnen 24 uur nadat hij ermee heeft ingestemd voor</w:t>
            </w:r>
            <w:r w:rsidRPr="00D8007E">
              <w:t xml:space="preserve"> de eerste </w:t>
            </w:r>
            <w:r w:rsidRPr="00D8007E">
              <w:rPr>
                <w:b/>
                <w:i/>
              </w:rPr>
              <w:t>dienst te betalen</w:t>
            </w:r>
            <w:r w:rsidRPr="00D8007E">
              <w:t xml:space="preserve">, </w:t>
            </w:r>
            <w:r w:rsidRPr="00D8007E">
              <w:rPr>
                <w:b/>
                <w:i/>
              </w:rPr>
              <w:t>als pakketreis moet worden beschouwd.</w:t>
            </w:r>
            <w:r w:rsidRPr="00D8007E">
              <w:t xml:space="preserve"> </w:t>
            </w:r>
            <w:r w:rsidRPr="00D8007E">
              <w:rPr>
                <w:b/>
                <w:i/>
              </w:rPr>
              <w:t xml:space="preserve">Voor de toepassing van deze richtlijn moet een handelaar worden geacht een reiziger actief uit te nodigen om een dienst te boeken indien hij het betreffende verkoopaanbod optimaliseert of een </w:t>
            </w:r>
            <w:r w:rsidRPr="00D8007E">
              <w:rPr>
                <w:b/>
                <w:i/>
              </w:rPr>
              <w:lastRenderedPageBreak/>
              <w:t>dergelijk aanbod promoot.</w:t>
            </w:r>
          </w:p>
        </w:tc>
      </w:tr>
    </w:tbl>
    <w:p w14:paraId="4B12B8C9" w14:textId="77777777" w:rsidR="004E7F61" w:rsidRPr="00D8007E" w:rsidRDefault="004E7F61" w:rsidP="004E7F61">
      <w:pPr>
        <w:rPr>
          <w:szCs w:val="24"/>
        </w:rPr>
      </w:pPr>
    </w:p>
    <w:p w14:paraId="2847C53F" w14:textId="77777777" w:rsidR="004E7F61" w:rsidRPr="00D8007E" w:rsidRDefault="004E7F61" w:rsidP="004E7F61">
      <w:pPr>
        <w:pStyle w:val="AMNumberTabs0"/>
        <w:keepNext/>
      </w:pPr>
      <w:r w:rsidRPr="00D8007E">
        <w:t>Amendement</w:t>
      </w:r>
      <w:r w:rsidRPr="00D8007E">
        <w:tab/>
      </w:r>
      <w:r w:rsidRPr="00D8007E">
        <w:tab/>
        <w:t>7</w:t>
      </w:r>
    </w:p>
    <w:p w14:paraId="6466CDA3" w14:textId="77777777" w:rsidR="004E7F61" w:rsidRPr="00D8007E" w:rsidRDefault="004E7F61" w:rsidP="004E7F61"/>
    <w:p w14:paraId="56EBD88E" w14:textId="77777777" w:rsidR="004E7F61" w:rsidRPr="00D8007E" w:rsidRDefault="004E7F61" w:rsidP="004E7F61">
      <w:pPr>
        <w:pStyle w:val="NormalBold"/>
        <w:keepNext/>
      </w:pPr>
      <w:r w:rsidRPr="00D8007E">
        <w:t>Voorstel voor een richtlijn</w:t>
      </w:r>
    </w:p>
    <w:p w14:paraId="30DFA078" w14:textId="77777777" w:rsidR="004E7F61" w:rsidRPr="00D8007E" w:rsidRDefault="004E7F61" w:rsidP="004E7F61">
      <w:pPr>
        <w:pStyle w:val="NormalBold"/>
      </w:pPr>
      <w:r w:rsidRPr="00D8007E">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0D75E2D" w14:textId="77777777" w:rsidTr="00C7704F">
        <w:trPr>
          <w:jc w:val="center"/>
        </w:trPr>
        <w:tc>
          <w:tcPr>
            <w:tcW w:w="9752" w:type="dxa"/>
            <w:gridSpan w:val="2"/>
          </w:tcPr>
          <w:p w14:paraId="0E1BF01E" w14:textId="77777777" w:rsidR="004E7F61" w:rsidRPr="00D8007E" w:rsidRDefault="004E7F61" w:rsidP="00C7704F">
            <w:pPr>
              <w:keepNext/>
            </w:pPr>
          </w:p>
        </w:tc>
      </w:tr>
      <w:tr w:rsidR="004E7F61" w:rsidRPr="00D8007E" w14:paraId="5BAB9C1E" w14:textId="77777777" w:rsidTr="00C7704F">
        <w:trPr>
          <w:jc w:val="center"/>
        </w:trPr>
        <w:tc>
          <w:tcPr>
            <w:tcW w:w="4876" w:type="dxa"/>
            <w:hideMark/>
          </w:tcPr>
          <w:p w14:paraId="4144D5CA" w14:textId="77777777" w:rsidR="004E7F61" w:rsidRPr="00D8007E" w:rsidRDefault="004E7F61" w:rsidP="00C7704F">
            <w:pPr>
              <w:pStyle w:val="ColumnHeading"/>
              <w:keepNext/>
            </w:pPr>
            <w:r w:rsidRPr="00D8007E">
              <w:t>Door de Commissie voorgestelde tekst</w:t>
            </w:r>
          </w:p>
        </w:tc>
        <w:tc>
          <w:tcPr>
            <w:tcW w:w="4876" w:type="dxa"/>
            <w:hideMark/>
          </w:tcPr>
          <w:p w14:paraId="08CA8060" w14:textId="77777777" w:rsidR="004E7F61" w:rsidRPr="00D8007E" w:rsidRDefault="004E7F61" w:rsidP="00C7704F">
            <w:pPr>
              <w:pStyle w:val="ColumnHeading"/>
              <w:keepNext/>
            </w:pPr>
            <w:r w:rsidRPr="00D8007E">
              <w:t>Amendement</w:t>
            </w:r>
          </w:p>
        </w:tc>
      </w:tr>
      <w:tr w:rsidR="004E7F61" w:rsidRPr="00D8007E" w14:paraId="501F9AF8" w14:textId="77777777" w:rsidTr="00C7704F">
        <w:trPr>
          <w:jc w:val="center"/>
        </w:trPr>
        <w:tc>
          <w:tcPr>
            <w:tcW w:w="4876" w:type="dxa"/>
            <w:hideMark/>
          </w:tcPr>
          <w:p w14:paraId="61912268" w14:textId="77777777" w:rsidR="004E7F61" w:rsidRPr="00D8007E" w:rsidRDefault="004E7F61" w:rsidP="00C7704F">
            <w:pPr>
              <w:pStyle w:val="Normal6"/>
            </w:pPr>
            <w:r w:rsidRPr="00D8007E">
              <w:t>(8)</w:t>
            </w:r>
            <w:r w:rsidRPr="00D8007E">
              <w:tab/>
              <w:t xml:space="preserve">De definitie van een pakketreis gevormd via onderling verbonden onlineboekingsprocessen als bedoeld in artikel 3, punt 2, b), v), van Richtlijn (EU) 2015/2302, waarin werd vereist dat de naam, de betalingsgegevens en het e-mailadres van de reiziger allemaal van de ene handelaar naar de andere handelaar worden doorgegeven, is te eng gebleken. Daarom is het passend om boekingen van verschillende soorten reisdiensten voor dezelfde reis of vakantie als “pakketreis” te beschouwen wanneer de handelaar die partij is bij een eerste overeenkomst, </w:t>
            </w:r>
            <w:r w:rsidRPr="00D8007E">
              <w:rPr>
                <w:b/>
                <w:i/>
              </w:rPr>
              <w:t xml:space="preserve">in plaats daarvan </w:t>
            </w:r>
            <w:r w:rsidRPr="00D8007E">
              <w:t>de</w:t>
            </w:r>
            <w:r w:rsidRPr="00D8007E">
              <w:rPr>
                <w:b/>
                <w:i/>
              </w:rPr>
              <w:t xml:space="preserve"> naam, de betalingsgegevens, het e-mailadres of andere</w:t>
            </w:r>
            <w:r w:rsidRPr="00D8007E">
              <w:t xml:space="preserve"> persoonsgegevens van de reiziger doorgeeft aan een handelaar die partij is bij een tweede of volgende overeenkomst.</w:t>
            </w:r>
            <w:r w:rsidRPr="00D8007E">
              <w:rPr>
                <w:b/>
                <w:i/>
              </w:rPr>
              <w:t xml:space="preserve"> </w:t>
            </w:r>
            <w:r w:rsidRPr="00D8007E">
              <w:t xml:space="preserve">Een dergelijke overdracht van persoonsgegevens </w:t>
            </w:r>
            <w:r w:rsidRPr="00D8007E">
              <w:rPr>
                <w:b/>
                <w:i/>
              </w:rPr>
              <w:t>duidt op een nauw verband tussen</w:t>
            </w:r>
            <w:r w:rsidRPr="00D8007E">
              <w:t xml:space="preserve"> de </w:t>
            </w:r>
            <w:r w:rsidRPr="00D8007E">
              <w:rPr>
                <w:b/>
                <w:i/>
              </w:rPr>
              <w:t>boekingen/</w:t>
            </w:r>
            <w:r w:rsidRPr="00D8007E">
              <w:t xml:space="preserve">overeenkomsten, </w:t>
            </w:r>
            <w:r w:rsidRPr="00D8007E">
              <w:rPr>
                <w:b/>
                <w:i/>
              </w:rPr>
              <w:t>zodat</w:t>
            </w:r>
            <w:r w:rsidRPr="00D8007E">
              <w:t xml:space="preserve"> het </w:t>
            </w:r>
            <w:r w:rsidRPr="00D8007E">
              <w:rPr>
                <w:b/>
                <w:i/>
              </w:rPr>
              <w:t>criterium</w:t>
            </w:r>
            <w:r w:rsidRPr="00D8007E">
              <w:t xml:space="preserve"> van </w:t>
            </w:r>
            <w:r w:rsidRPr="00D8007E">
              <w:rPr>
                <w:b/>
                <w:i/>
              </w:rPr>
              <w:t>24 uur voor</w:t>
            </w:r>
            <w:r w:rsidRPr="00D8007E">
              <w:t xml:space="preserve"> de </w:t>
            </w:r>
            <w:r w:rsidRPr="00D8007E">
              <w:rPr>
                <w:b/>
                <w:i/>
              </w:rPr>
              <w:t>tweede boeking niet onontbeerlijk is en zou moeten worden geschrapt</w:t>
            </w:r>
            <w:r w:rsidRPr="00D8007E">
              <w:t>.</w:t>
            </w:r>
          </w:p>
        </w:tc>
        <w:tc>
          <w:tcPr>
            <w:tcW w:w="4876" w:type="dxa"/>
            <w:hideMark/>
          </w:tcPr>
          <w:p w14:paraId="17E1E51F" w14:textId="77777777" w:rsidR="004E7F61" w:rsidRPr="00D8007E" w:rsidRDefault="004E7F61" w:rsidP="00C7704F">
            <w:pPr>
              <w:pStyle w:val="Normal6"/>
              <w:rPr>
                <w:szCs w:val="24"/>
              </w:rPr>
            </w:pPr>
            <w:r w:rsidRPr="00D8007E">
              <w:t>(8)</w:t>
            </w:r>
            <w:r w:rsidRPr="00D8007E">
              <w:tab/>
              <w:t>De definitie van een pakketreis gevormd via onderling verbonden onlineboekingsprocessen als bedoeld in artikel 3, punt 2, b), v), van Richtlijn (EU) 2015/2302, waarin werd vereist dat de naam, de betalingsgegevens en het e-mailadres van de reiziger allemaal van de ene handelaar naar de andere handelaar worden doorgegeven, is te eng gebleken. Daarom is het passend om boekingen van verschillende soorten reisdiensten voor dezelfde reis of vakantie als “pakketreis” te beschouwen wanneer de handelaar die partij is bij een eerste overeenkomst, de persoonsgegevens van de reiziger doorgeeft aan een handelaar die partij is bij een tweede of volgende overeenkomst.</w:t>
            </w:r>
            <w:r w:rsidRPr="00D8007E">
              <w:rPr>
                <w:b/>
                <w:i/>
              </w:rPr>
              <w:t xml:space="preserve"> </w:t>
            </w:r>
            <w:r w:rsidRPr="00D8007E">
              <w:t xml:space="preserve">Een dergelijke overdracht van persoonsgegevens </w:t>
            </w:r>
            <w:r w:rsidRPr="00D8007E">
              <w:rPr>
                <w:b/>
                <w:i/>
              </w:rPr>
              <w:t>moet de betrokken handelaren in staat stellen vast te stellen dat dezelfde reiziger partij is bij</w:t>
            </w:r>
            <w:r w:rsidRPr="00D8007E">
              <w:t xml:space="preserve"> de </w:t>
            </w:r>
            <w:r w:rsidRPr="00D8007E">
              <w:rPr>
                <w:b/>
                <w:i/>
              </w:rPr>
              <w:t xml:space="preserve">betreffende </w:t>
            </w:r>
            <w:r w:rsidRPr="00D8007E">
              <w:t>overeenkomsten</w:t>
            </w:r>
            <w:r w:rsidRPr="00D8007E">
              <w:rPr>
                <w:b/>
                <w:i/>
              </w:rPr>
              <w:t xml:space="preserve"> en zou bijvoorbeeld de naam</w:t>
            </w:r>
            <w:r w:rsidRPr="00D8007E">
              <w:t xml:space="preserve">, </w:t>
            </w:r>
            <w:r w:rsidRPr="00D8007E">
              <w:rPr>
                <w:b/>
                <w:i/>
              </w:rPr>
              <w:t>de betalingsgegevens,</w:t>
            </w:r>
            <w:r w:rsidRPr="00D8007E">
              <w:t xml:space="preserve"> het </w:t>
            </w:r>
            <w:r w:rsidRPr="00D8007E">
              <w:rPr>
                <w:b/>
                <w:i/>
              </w:rPr>
              <w:t>e-mailadres of het telefoonnummer</w:t>
            </w:r>
            <w:r w:rsidRPr="00D8007E">
              <w:t xml:space="preserve"> van </w:t>
            </w:r>
            <w:r w:rsidRPr="00D8007E">
              <w:rPr>
                <w:b/>
                <w:i/>
              </w:rPr>
              <w:t xml:space="preserve">de reiziger kunnen omvatten. </w:t>
            </w:r>
            <w:r w:rsidRPr="00D8007E">
              <w:t xml:space="preserve">De </w:t>
            </w:r>
            <w:r w:rsidRPr="00D8007E">
              <w:rPr>
                <w:b/>
                <w:i/>
              </w:rPr>
              <w:t>overdracht van persoonsgegevens duidt op een nauw verband tussen de boekingen/overeenkomsten</w:t>
            </w:r>
            <w:r w:rsidRPr="00D8007E">
              <w:t>.</w:t>
            </w:r>
          </w:p>
        </w:tc>
      </w:tr>
    </w:tbl>
    <w:p w14:paraId="67890B96" w14:textId="77777777" w:rsidR="004E7F61" w:rsidRPr="00D8007E" w:rsidRDefault="004E7F61" w:rsidP="004E7F61">
      <w:pPr>
        <w:rPr>
          <w:szCs w:val="24"/>
        </w:rPr>
      </w:pPr>
    </w:p>
    <w:p w14:paraId="0F8E5E20" w14:textId="77777777" w:rsidR="004E7F61" w:rsidRPr="00D8007E" w:rsidRDefault="004E7F61" w:rsidP="004E7F61">
      <w:pPr>
        <w:pStyle w:val="AMNumberTabs0"/>
        <w:keepNext/>
      </w:pPr>
      <w:r w:rsidRPr="00D8007E">
        <w:t>Amendement</w:t>
      </w:r>
      <w:r w:rsidRPr="00D8007E">
        <w:tab/>
      </w:r>
      <w:r w:rsidRPr="00D8007E">
        <w:tab/>
        <w:t>8</w:t>
      </w:r>
    </w:p>
    <w:p w14:paraId="63BDA2ED" w14:textId="77777777" w:rsidR="004E7F61" w:rsidRPr="00D8007E" w:rsidRDefault="004E7F61" w:rsidP="004E7F61"/>
    <w:p w14:paraId="7D204BDD" w14:textId="77777777" w:rsidR="004E7F61" w:rsidRPr="00D8007E" w:rsidRDefault="004E7F61" w:rsidP="004E7F61">
      <w:pPr>
        <w:pStyle w:val="NormalBold"/>
        <w:keepNext/>
      </w:pPr>
      <w:r w:rsidRPr="00D8007E">
        <w:t>Voorstel voor een richtlijn</w:t>
      </w:r>
    </w:p>
    <w:p w14:paraId="5B0B6175" w14:textId="77777777" w:rsidR="004E7F61" w:rsidRPr="00D8007E" w:rsidRDefault="004E7F61" w:rsidP="004E7F61">
      <w:pPr>
        <w:pStyle w:val="NormalBold"/>
      </w:pPr>
      <w:r w:rsidRPr="00D8007E">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B9D2939" w14:textId="77777777" w:rsidTr="00C7704F">
        <w:trPr>
          <w:jc w:val="center"/>
        </w:trPr>
        <w:tc>
          <w:tcPr>
            <w:tcW w:w="9752" w:type="dxa"/>
            <w:gridSpan w:val="2"/>
          </w:tcPr>
          <w:p w14:paraId="5EA6AF3A" w14:textId="77777777" w:rsidR="004E7F61" w:rsidRPr="00D8007E" w:rsidRDefault="004E7F61" w:rsidP="00C7704F">
            <w:pPr>
              <w:keepNext/>
            </w:pPr>
          </w:p>
        </w:tc>
      </w:tr>
      <w:tr w:rsidR="004E7F61" w:rsidRPr="00D8007E" w14:paraId="44AB27C5" w14:textId="77777777" w:rsidTr="00C7704F">
        <w:trPr>
          <w:jc w:val="center"/>
        </w:trPr>
        <w:tc>
          <w:tcPr>
            <w:tcW w:w="4876" w:type="dxa"/>
            <w:hideMark/>
          </w:tcPr>
          <w:p w14:paraId="174351CA" w14:textId="77777777" w:rsidR="004E7F61" w:rsidRPr="00D8007E" w:rsidRDefault="004E7F61" w:rsidP="00C7704F">
            <w:pPr>
              <w:pStyle w:val="ColumnHeading"/>
              <w:keepNext/>
            </w:pPr>
            <w:r w:rsidRPr="00D8007E">
              <w:t>Door de Commissie voorgestelde tekst</w:t>
            </w:r>
          </w:p>
        </w:tc>
        <w:tc>
          <w:tcPr>
            <w:tcW w:w="4876" w:type="dxa"/>
            <w:hideMark/>
          </w:tcPr>
          <w:p w14:paraId="0CA5834F" w14:textId="77777777" w:rsidR="004E7F61" w:rsidRPr="00D8007E" w:rsidRDefault="004E7F61" w:rsidP="00C7704F">
            <w:pPr>
              <w:pStyle w:val="ColumnHeading"/>
              <w:keepNext/>
            </w:pPr>
            <w:r w:rsidRPr="00D8007E">
              <w:t>Amendement</w:t>
            </w:r>
          </w:p>
        </w:tc>
      </w:tr>
      <w:tr w:rsidR="004E7F61" w:rsidRPr="00D8007E" w14:paraId="75C29B65" w14:textId="77777777" w:rsidTr="00C7704F">
        <w:trPr>
          <w:jc w:val="center"/>
        </w:trPr>
        <w:tc>
          <w:tcPr>
            <w:tcW w:w="4876" w:type="dxa"/>
            <w:hideMark/>
          </w:tcPr>
          <w:p w14:paraId="752181A3" w14:textId="77777777" w:rsidR="004E7F61" w:rsidRPr="00D8007E" w:rsidRDefault="004E7F61" w:rsidP="00C7704F">
            <w:pPr>
              <w:pStyle w:val="Normal6"/>
            </w:pPr>
            <w:r w:rsidRPr="00D8007E">
              <w:rPr>
                <w:b/>
                <w:i/>
              </w:rPr>
              <w:t>(9)</w:t>
            </w:r>
            <w:r w:rsidRPr="00D8007E">
              <w:rPr>
                <w:b/>
                <w:i/>
              </w:rPr>
              <w:tab/>
              <w:t xml:space="preserve">De definitie van “een gekoppeld reisarrangement” moet betrekking hebben </w:t>
            </w:r>
            <w:r w:rsidRPr="00D8007E">
              <w:rPr>
                <w:b/>
                <w:i/>
              </w:rPr>
              <w:lastRenderedPageBreak/>
              <w:t>op situaties waarin een handelaar die partij is bij een eerste overeenkomst en betalingen van of namens de reiziger ontvangt, een reiziger uitnodigt om aanvullende soorten reisdiensten voor dezelfde reis of vakantie te boeken. In deze context moet de handelaar die partij is bij een eerste overeenkomst bescherming bij insolventie nemen. Om ervoor te zorgen dat reizigers ten volle profiteren van de regels inzake bescherming bij insolventie en dat handelaren weten dat zij aan deze verplichting zijn onderworpen, is het bovendien passend dat de informatieformulieren over gekoppelde reisarrangementen reizigers aanbevelen om de uitnodiging en de aanvullende boeking te registreren, bijvoorbeeld door middel van screenshots, en om de handelaar met wie een eerste overeenkomst werd gesloten mee te delen dat binnen 24 uur na de uitnodiging van de handelaar een overeenkomst voor een aanvullende soort reisdienst is gesloten voor dezelfde reis of vakantie. De handelaar moet worden verplicht om de reizigers een faciliteit, zoals een e-mailadres of een website, ter beschikking te stellen waar reizigers dergelijke informatie kunnen registreren en de ontvangst van dergelijke informatie wordt bevestigd.</w:t>
            </w:r>
          </w:p>
        </w:tc>
        <w:tc>
          <w:tcPr>
            <w:tcW w:w="4876" w:type="dxa"/>
            <w:hideMark/>
          </w:tcPr>
          <w:p w14:paraId="21773896" w14:textId="77777777" w:rsidR="004E7F61" w:rsidRPr="00D8007E" w:rsidRDefault="004E7F61" w:rsidP="00C7704F">
            <w:pPr>
              <w:pStyle w:val="Normal6"/>
              <w:rPr>
                <w:szCs w:val="24"/>
              </w:rPr>
            </w:pPr>
            <w:r w:rsidRPr="00D8007E">
              <w:rPr>
                <w:b/>
                <w:i/>
              </w:rPr>
              <w:lastRenderedPageBreak/>
              <w:t>Schrappen</w:t>
            </w:r>
          </w:p>
        </w:tc>
      </w:tr>
    </w:tbl>
    <w:p w14:paraId="45D067C7" w14:textId="77777777" w:rsidR="004E7F61" w:rsidRPr="00D8007E" w:rsidRDefault="004E7F61" w:rsidP="004E7F61">
      <w:pPr>
        <w:rPr>
          <w:szCs w:val="24"/>
        </w:rPr>
      </w:pPr>
    </w:p>
    <w:p w14:paraId="672A2152" w14:textId="77777777" w:rsidR="004E7F61" w:rsidRPr="00D8007E" w:rsidRDefault="004E7F61" w:rsidP="004E7F61">
      <w:pPr>
        <w:pStyle w:val="AMNumberTabs0"/>
        <w:keepNext/>
      </w:pPr>
      <w:r w:rsidRPr="00D8007E">
        <w:t>Amendement</w:t>
      </w:r>
      <w:r w:rsidRPr="00D8007E">
        <w:tab/>
      </w:r>
      <w:r w:rsidRPr="00D8007E">
        <w:tab/>
        <w:t>9</w:t>
      </w:r>
    </w:p>
    <w:p w14:paraId="564D336F" w14:textId="77777777" w:rsidR="004E7F61" w:rsidRPr="00D8007E" w:rsidRDefault="004E7F61" w:rsidP="004E7F61"/>
    <w:p w14:paraId="6ABB11B2" w14:textId="77777777" w:rsidR="004E7F61" w:rsidRPr="00D8007E" w:rsidRDefault="004E7F61" w:rsidP="004E7F61">
      <w:pPr>
        <w:pStyle w:val="NormalBold"/>
        <w:keepNext/>
      </w:pPr>
      <w:r w:rsidRPr="00D8007E">
        <w:t>Voorstel voor een richtlijn</w:t>
      </w:r>
    </w:p>
    <w:p w14:paraId="25A2DAD8" w14:textId="77777777" w:rsidR="004E7F61" w:rsidRPr="00D8007E" w:rsidRDefault="004E7F61" w:rsidP="004E7F61">
      <w:pPr>
        <w:pStyle w:val="NormalBold"/>
      </w:pPr>
      <w:r w:rsidRPr="00D8007E">
        <w:t>Overweging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9BFE2C3" w14:textId="77777777" w:rsidTr="00C7704F">
        <w:trPr>
          <w:jc w:val="center"/>
        </w:trPr>
        <w:tc>
          <w:tcPr>
            <w:tcW w:w="9752" w:type="dxa"/>
            <w:gridSpan w:val="2"/>
          </w:tcPr>
          <w:p w14:paraId="73B249A3" w14:textId="77777777" w:rsidR="004E7F61" w:rsidRPr="00D8007E" w:rsidRDefault="004E7F61" w:rsidP="00C7704F">
            <w:pPr>
              <w:keepNext/>
            </w:pPr>
          </w:p>
        </w:tc>
      </w:tr>
      <w:tr w:rsidR="004E7F61" w:rsidRPr="00D8007E" w14:paraId="49C0E93E" w14:textId="77777777" w:rsidTr="00C7704F">
        <w:trPr>
          <w:jc w:val="center"/>
        </w:trPr>
        <w:tc>
          <w:tcPr>
            <w:tcW w:w="4876" w:type="dxa"/>
            <w:hideMark/>
          </w:tcPr>
          <w:p w14:paraId="716AFFB8" w14:textId="77777777" w:rsidR="004E7F61" w:rsidRPr="00D8007E" w:rsidRDefault="004E7F61" w:rsidP="00C7704F">
            <w:pPr>
              <w:pStyle w:val="ColumnHeading"/>
              <w:keepNext/>
            </w:pPr>
            <w:r w:rsidRPr="00D8007E">
              <w:t>Door de Commissie voorgestelde tekst</w:t>
            </w:r>
          </w:p>
        </w:tc>
        <w:tc>
          <w:tcPr>
            <w:tcW w:w="4876" w:type="dxa"/>
            <w:hideMark/>
          </w:tcPr>
          <w:p w14:paraId="30E12E7B" w14:textId="77777777" w:rsidR="004E7F61" w:rsidRPr="00D8007E" w:rsidRDefault="004E7F61" w:rsidP="00C7704F">
            <w:pPr>
              <w:pStyle w:val="ColumnHeading"/>
              <w:keepNext/>
            </w:pPr>
            <w:r w:rsidRPr="00D8007E">
              <w:t>Amendement</w:t>
            </w:r>
          </w:p>
        </w:tc>
      </w:tr>
      <w:tr w:rsidR="004E7F61" w:rsidRPr="00D8007E" w14:paraId="7593EAA1" w14:textId="77777777" w:rsidTr="00C7704F">
        <w:trPr>
          <w:jc w:val="center"/>
        </w:trPr>
        <w:tc>
          <w:tcPr>
            <w:tcW w:w="4876" w:type="dxa"/>
            <w:hideMark/>
          </w:tcPr>
          <w:p w14:paraId="08C0D115" w14:textId="77777777" w:rsidR="004E7F61" w:rsidRPr="00D8007E" w:rsidRDefault="004E7F61" w:rsidP="00C7704F">
            <w:pPr>
              <w:pStyle w:val="Normal6"/>
            </w:pPr>
            <w:r w:rsidRPr="00D8007E">
              <w:t>(10)</w:t>
            </w:r>
            <w:r w:rsidRPr="00D8007E">
              <w:tab/>
              <w:t xml:space="preserve">Met betrekking tot pakketreizen waarbij bijvoorbeeld logies wordt gecombineerd met andere toeristische diensten, maar die geen vervoer van passagiers omvatten, moet het algemene criterium van “een aanzienlijk deel” van de waarde van de combinatie, dat van toepassing is op toeristische diensten als </w:t>
            </w:r>
            <w:r w:rsidRPr="00D8007E">
              <w:lastRenderedPageBreak/>
              <w:t>bedoeld in artikel 3, punt 1, d), worden vervangen door het meer specifieke criterium van “ten minste 25 %” om de rechtszekerheid te vergroten.</w:t>
            </w:r>
          </w:p>
        </w:tc>
        <w:tc>
          <w:tcPr>
            <w:tcW w:w="4876" w:type="dxa"/>
            <w:hideMark/>
          </w:tcPr>
          <w:p w14:paraId="6821D922" w14:textId="77777777" w:rsidR="004E7F61" w:rsidRPr="00D8007E" w:rsidRDefault="004E7F61" w:rsidP="00C7704F">
            <w:pPr>
              <w:pStyle w:val="Normal6"/>
              <w:rPr>
                <w:szCs w:val="24"/>
              </w:rPr>
            </w:pPr>
            <w:r w:rsidRPr="00D8007E">
              <w:lastRenderedPageBreak/>
              <w:t>(10)</w:t>
            </w:r>
            <w:r w:rsidRPr="00D8007E">
              <w:tab/>
              <w:t xml:space="preserve">Met betrekking tot pakketreizen waarbij bijvoorbeeld logies wordt gecombineerd met andere toeristische diensten, maar die geen vervoer van passagiers omvatten, moet het algemene criterium van “een aanzienlijk deel” van de waarde van de combinatie, dat van toepassing is op toeristische diensten als </w:t>
            </w:r>
            <w:r w:rsidRPr="00D8007E">
              <w:lastRenderedPageBreak/>
              <w:t xml:space="preserve">bedoeld in artikel 3, punt 1, d), worden vervangen door het meer specifieke criterium van “ten minste 25 %” om de rechtszekerheid te vergroten. </w:t>
            </w:r>
            <w:r w:rsidRPr="00D8007E">
              <w:rPr>
                <w:b/>
                <w:i/>
              </w:rPr>
              <w:t>Er moet worden opgemerkt dat als verschillende activiteiten ter plaatse als intrinsiek onderdeel van of doorgaans gepaard gaand met logies worden aangeboden, ongeacht hun waarde, dat niet tot gevolg mag hebben dat er een pakketreis wordt gecreëerd indien deze diensten alleen met logies worden gecombineerd.</w:t>
            </w:r>
          </w:p>
        </w:tc>
      </w:tr>
    </w:tbl>
    <w:p w14:paraId="469D174D" w14:textId="77777777" w:rsidR="004E7F61" w:rsidRPr="00D8007E" w:rsidRDefault="004E7F61" w:rsidP="004E7F61">
      <w:pPr>
        <w:rPr>
          <w:szCs w:val="24"/>
        </w:rPr>
      </w:pPr>
    </w:p>
    <w:p w14:paraId="1393C5B5" w14:textId="77777777" w:rsidR="004E7F61" w:rsidRPr="00D8007E" w:rsidRDefault="004E7F61" w:rsidP="004E7F61">
      <w:pPr>
        <w:pStyle w:val="AMNumberTabs0"/>
        <w:keepNext/>
      </w:pPr>
      <w:r w:rsidRPr="00D8007E">
        <w:t>Amendement</w:t>
      </w:r>
      <w:r w:rsidRPr="00D8007E">
        <w:tab/>
      </w:r>
      <w:r w:rsidRPr="00D8007E">
        <w:tab/>
        <w:t>10</w:t>
      </w:r>
    </w:p>
    <w:p w14:paraId="27147757" w14:textId="77777777" w:rsidR="004E7F61" w:rsidRPr="00D8007E" w:rsidRDefault="004E7F61" w:rsidP="004E7F61"/>
    <w:p w14:paraId="5732FC20" w14:textId="77777777" w:rsidR="004E7F61" w:rsidRPr="00D8007E" w:rsidRDefault="004E7F61" w:rsidP="004E7F61">
      <w:pPr>
        <w:pStyle w:val="NormalBold"/>
        <w:keepNext/>
      </w:pPr>
      <w:r w:rsidRPr="00D8007E">
        <w:t>Voorstel voor een richtlijn</w:t>
      </w:r>
    </w:p>
    <w:p w14:paraId="59FF4851" w14:textId="77777777" w:rsidR="004E7F61" w:rsidRPr="00D8007E" w:rsidRDefault="004E7F61" w:rsidP="004E7F61">
      <w:pPr>
        <w:pStyle w:val="NormalBold"/>
      </w:pPr>
      <w:r w:rsidRPr="00D8007E">
        <w:t>Overweging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36466F7" w14:textId="77777777" w:rsidTr="00C7704F">
        <w:trPr>
          <w:jc w:val="center"/>
        </w:trPr>
        <w:tc>
          <w:tcPr>
            <w:tcW w:w="9752" w:type="dxa"/>
            <w:gridSpan w:val="2"/>
          </w:tcPr>
          <w:p w14:paraId="31862C76" w14:textId="77777777" w:rsidR="004E7F61" w:rsidRPr="00D8007E" w:rsidRDefault="004E7F61" w:rsidP="00C7704F">
            <w:pPr>
              <w:keepNext/>
            </w:pPr>
          </w:p>
        </w:tc>
      </w:tr>
      <w:tr w:rsidR="004E7F61" w:rsidRPr="00D8007E" w14:paraId="2EA7DAA3" w14:textId="77777777" w:rsidTr="00C7704F">
        <w:trPr>
          <w:jc w:val="center"/>
        </w:trPr>
        <w:tc>
          <w:tcPr>
            <w:tcW w:w="4876" w:type="dxa"/>
            <w:hideMark/>
          </w:tcPr>
          <w:p w14:paraId="3DCEB8C5" w14:textId="77777777" w:rsidR="004E7F61" w:rsidRPr="00D8007E" w:rsidRDefault="004E7F61" w:rsidP="00C7704F">
            <w:pPr>
              <w:pStyle w:val="ColumnHeading"/>
              <w:keepNext/>
            </w:pPr>
            <w:r w:rsidRPr="00D8007E">
              <w:t>Door de Commissie voorgestelde tekst</w:t>
            </w:r>
          </w:p>
        </w:tc>
        <w:tc>
          <w:tcPr>
            <w:tcW w:w="4876" w:type="dxa"/>
            <w:hideMark/>
          </w:tcPr>
          <w:p w14:paraId="3E932965" w14:textId="77777777" w:rsidR="004E7F61" w:rsidRPr="00D8007E" w:rsidRDefault="004E7F61" w:rsidP="00C7704F">
            <w:pPr>
              <w:pStyle w:val="ColumnHeading"/>
              <w:keepNext/>
            </w:pPr>
            <w:r w:rsidRPr="00D8007E">
              <w:t>Amendement</w:t>
            </w:r>
          </w:p>
        </w:tc>
      </w:tr>
      <w:tr w:rsidR="004E7F61" w:rsidRPr="00D8007E" w14:paraId="7B5210AC" w14:textId="77777777" w:rsidTr="00C7704F">
        <w:trPr>
          <w:jc w:val="center"/>
        </w:trPr>
        <w:tc>
          <w:tcPr>
            <w:tcW w:w="4876" w:type="dxa"/>
            <w:hideMark/>
          </w:tcPr>
          <w:p w14:paraId="787B7BF9" w14:textId="77777777" w:rsidR="004E7F61" w:rsidRPr="00D8007E" w:rsidRDefault="004E7F61" w:rsidP="00C7704F">
            <w:pPr>
              <w:pStyle w:val="Normal6"/>
            </w:pPr>
            <w:r w:rsidRPr="00D8007E">
              <w:t>(12)</w:t>
            </w:r>
            <w:r w:rsidRPr="00D8007E">
              <w:tab/>
              <w:t xml:space="preserve">Er zijn bepaalde risico’s die inherent zijn aan de bedrijfspraktijk van het vragen van vooruitbetalingen, in het bijzonder in situaties waarin organisatoren verplicht zijn om binnen een korte periode aanzienlijke bedragen aan reizigers terug te betalen voor geannuleerde reizen. Daarom moet worden bepaald dat aanbetalingen, d.w.z. betalingen die op het moment van boeking of kort daarna van reizigers worden gevraagd, </w:t>
            </w:r>
            <w:r w:rsidRPr="00D8007E">
              <w:rPr>
                <w:b/>
                <w:i/>
              </w:rPr>
              <w:t>niet hoger mogen zijn dan 25 % van de totale prijs van de pakketreis, en dat organisatoren of, indien van toepassing, doorverkopers niet eerder dan 28 dagen voor het begin van de pakketreis om betaling van het resterende bedrag mogen vragen. Tegelijkertijd</w:t>
            </w:r>
            <w:r w:rsidRPr="00D8007E">
              <w:t xml:space="preserve"> moeten </w:t>
            </w:r>
            <w:r w:rsidRPr="00D8007E">
              <w:rPr>
                <w:b/>
                <w:i/>
              </w:rPr>
              <w:t>organisatoren en, indien van toepassing, doorverkopers hogere</w:t>
            </w:r>
            <w:r w:rsidRPr="00D8007E">
              <w:t xml:space="preserve"> aanbetalingen kunnen </w:t>
            </w:r>
            <w:r w:rsidRPr="00D8007E">
              <w:rPr>
                <w:b/>
                <w:i/>
              </w:rPr>
              <w:t>vragen als dit nodig is om voor de organisatie en goede uitvoering van de pakketreis te kunnen zorgen. De hoogte van de door organisatoren gevraagde aanbetalingen kan</w:t>
            </w:r>
            <w:r w:rsidRPr="00D8007E">
              <w:t xml:space="preserve"> worden </w:t>
            </w:r>
            <w:r w:rsidRPr="00D8007E">
              <w:rPr>
                <w:b/>
                <w:i/>
              </w:rPr>
              <w:t>gerechtvaardigd door vooruitbetalingen aan dienstverleners, ook als deze tot dezelfde groep ondernemingen behoren als de organisator, of de noodzaak om de kosten</w:t>
            </w:r>
            <w:r w:rsidRPr="00D8007E">
              <w:t xml:space="preserve"> </w:t>
            </w:r>
            <w:r w:rsidRPr="00D8007E">
              <w:lastRenderedPageBreak/>
              <w:t xml:space="preserve">van de </w:t>
            </w:r>
            <w:r w:rsidRPr="00D8007E">
              <w:rPr>
                <w:b/>
                <w:i/>
              </w:rPr>
              <w:t>organisator te dekken die direct verband houden met de organisatie en uitvoering van de pakketreis op het moment van boeking of kort daarna.</w:t>
            </w:r>
            <w:r w:rsidRPr="00D8007E">
              <w:t xml:space="preserve"> </w:t>
            </w:r>
            <w:r w:rsidRPr="00D8007E">
              <w:rPr>
                <w:b/>
                <w:i/>
              </w:rPr>
              <w:t>Hierbij kan het, indien van toepassing, gaan om commissies die door doorverkopers worden gevraagd.</w:t>
            </w:r>
          </w:p>
        </w:tc>
        <w:tc>
          <w:tcPr>
            <w:tcW w:w="4876" w:type="dxa"/>
            <w:hideMark/>
          </w:tcPr>
          <w:p w14:paraId="344FFAB7" w14:textId="77777777" w:rsidR="004E7F61" w:rsidRPr="00D8007E" w:rsidRDefault="004E7F61" w:rsidP="00C7704F">
            <w:pPr>
              <w:pStyle w:val="Normal6"/>
              <w:rPr>
                <w:szCs w:val="24"/>
              </w:rPr>
            </w:pPr>
            <w:r w:rsidRPr="00D8007E">
              <w:lastRenderedPageBreak/>
              <w:t>(12)</w:t>
            </w:r>
            <w:r w:rsidRPr="00D8007E">
              <w:tab/>
              <w:t xml:space="preserve">Er zijn bepaalde risico’s die inherent zijn aan de bedrijfspraktijk van het vragen van vooruitbetalingen, in het bijzonder in situaties waarin organisatoren verplicht zijn om binnen een korte periode aanzienlijke bedragen aan reizigers terug te betalen voor geannuleerde reizen. Daarom moet worden bepaald dat aanbetalingen, d.w.z. betalingen die op het moment van boeking of kort daarna van reizigers worden gevraagd, </w:t>
            </w:r>
            <w:r w:rsidRPr="00D8007E">
              <w:rPr>
                <w:b/>
                <w:i/>
              </w:rPr>
              <w:t>op een passend niveau</w:t>
            </w:r>
            <w:r w:rsidRPr="00D8007E">
              <w:t xml:space="preserve"> moeten </w:t>
            </w:r>
            <w:r w:rsidRPr="00D8007E">
              <w:rPr>
                <w:b/>
                <w:i/>
              </w:rPr>
              <w:t>worden vastgesteld.</w:t>
            </w:r>
            <w:r w:rsidRPr="00D8007E">
              <w:t xml:space="preserve"> Aanbetalingen kunnen </w:t>
            </w:r>
            <w:r w:rsidRPr="00D8007E">
              <w:rPr>
                <w:b/>
                <w:i/>
              </w:rPr>
              <w:t>aan beperkingen</w:t>
            </w:r>
            <w:r w:rsidRPr="00D8007E">
              <w:t xml:space="preserve"> worden </w:t>
            </w:r>
            <w:r w:rsidRPr="00D8007E">
              <w:rPr>
                <w:b/>
                <w:i/>
              </w:rPr>
              <w:t>onderworpen op grond</w:t>
            </w:r>
            <w:r w:rsidRPr="00D8007E">
              <w:t xml:space="preserve"> van de </w:t>
            </w:r>
            <w:r w:rsidRPr="00D8007E">
              <w:rPr>
                <w:b/>
                <w:i/>
              </w:rPr>
              <w:t>nationale jurisdictie</w:t>
            </w:r>
            <w:r w:rsidRPr="00D8007E">
              <w:t>.</w:t>
            </w:r>
          </w:p>
        </w:tc>
      </w:tr>
    </w:tbl>
    <w:p w14:paraId="1656A0A8" w14:textId="77777777" w:rsidR="004E7F61" w:rsidRPr="00D8007E" w:rsidRDefault="004E7F61" w:rsidP="004E7F61">
      <w:pPr>
        <w:rPr>
          <w:szCs w:val="24"/>
        </w:rPr>
      </w:pPr>
    </w:p>
    <w:p w14:paraId="145DFE69" w14:textId="77777777" w:rsidR="004E7F61" w:rsidRPr="00D8007E" w:rsidRDefault="004E7F61" w:rsidP="004E7F61">
      <w:pPr>
        <w:pStyle w:val="AMNumberTabs0"/>
        <w:keepNext/>
      </w:pPr>
      <w:r w:rsidRPr="00D8007E">
        <w:t>Amendement</w:t>
      </w:r>
      <w:r w:rsidRPr="00D8007E">
        <w:tab/>
      </w:r>
      <w:r w:rsidRPr="00D8007E">
        <w:tab/>
        <w:t>11</w:t>
      </w:r>
    </w:p>
    <w:p w14:paraId="74F5D084" w14:textId="77777777" w:rsidR="004E7F61" w:rsidRPr="00D8007E" w:rsidRDefault="004E7F61" w:rsidP="004E7F61"/>
    <w:p w14:paraId="154D5802" w14:textId="77777777" w:rsidR="004E7F61" w:rsidRPr="00D8007E" w:rsidRDefault="004E7F61" w:rsidP="004E7F61">
      <w:pPr>
        <w:pStyle w:val="NormalBold"/>
        <w:keepNext/>
      </w:pPr>
      <w:r w:rsidRPr="00D8007E">
        <w:t>Voorstel voor een richtlijn</w:t>
      </w:r>
    </w:p>
    <w:p w14:paraId="53360889" w14:textId="77777777" w:rsidR="004E7F61" w:rsidRPr="00D8007E" w:rsidRDefault="004E7F61" w:rsidP="004E7F61">
      <w:pPr>
        <w:pStyle w:val="NormalBold"/>
      </w:pPr>
      <w:r w:rsidRPr="00D8007E">
        <w:t>Overweging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E34FDDE" w14:textId="77777777" w:rsidTr="00C7704F">
        <w:trPr>
          <w:jc w:val="center"/>
        </w:trPr>
        <w:tc>
          <w:tcPr>
            <w:tcW w:w="9752" w:type="dxa"/>
            <w:gridSpan w:val="2"/>
          </w:tcPr>
          <w:p w14:paraId="5AF2585E" w14:textId="77777777" w:rsidR="004E7F61" w:rsidRPr="00D8007E" w:rsidRDefault="004E7F61" w:rsidP="00C7704F">
            <w:pPr>
              <w:keepNext/>
            </w:pPr>
          </w:p>
        </w:tc>
      </w:tr>
      <w:tr w:rsidR="004E7F61" w:rsidRPr="00D8007E" w14:paraId="1705E6D4" w14:textId="77777777" w:rsidTr="00C7704F">
        <w:trPr>
          <w:jc w:val="center"/>
        </w:trPr>
        <w:tc>
          <w:tcPr>
            <w:tcW w:w="4876" w:type="dxa"/>
            <w:hideMark/>
          </w:tcPr>
          <w:p w14:paraId="71FC00D1" w14:textId="77777777" w:rsidR="004E7F61" w:rsidRPr="00D8007E" w:rsidRDefault="004E7F61" w:rsidP="00C7704F">
            <w:pPr>
              <w:pStyle w:val="ColumnHeading"/>
              <w:keepNext/>
            </w:pPr>
            <w:r w:rsidRPr="00D8007E">
              <w:t>Door de Commissie voorgestelde tekst</w:t>
            </w:r>
          </w:p>
        </w:tc>
        <w:tc>
          <w:tcPr>
            <w:tcW w:w="4876" w:type="dxa"/>
            <w:hideMark/>
          </w:tcPr>
          <w:p w14:paraId="6BB84397" w14:textId="77777777" w:rsidR="004E7F61" w:rsidRPr="00D8007E" w:rsidRDefault="004E7F61" w:rsidP="00C7704F">
            <w:pPr>
              <w:pStyle w:val="ColumnHeading"/>
              <w:keepNext/>
            </w:pPr>
            <w:r w:rsidRPr="00D8007E">
              <w:t>Amendement</w:t>
            </w:r>
          </w:p>
        </w:tc>
      </w:tr>
      <w:tr w:rsidR="004E7F61" w:rsidRPr="00D8007E" w14:paraId="132A2727" w14:textId="77777777" w:rsidTr="00C7704F">
        <w:trPr>
          <w:jc w:val="center"/>
        </w:trPr>
        <w:tc>
          <w:tcPr>
            <w:tcW w:w="4876" w:type="dxa"/>
            <w:hideMark/>
          </w:tcPr>
          <w:p w14:paraId="587506F1" w14:textId="77777777" w:rsidR="004E7F61" w:rsidRPr="00D8007E" w:rsidRDefault="004E7F61" w:rsidP="00C7704F">
            <w:pPr>
              <w:pStyle w:val="Normal6"/>
            </w:pPr>
            <w:r w:rsidRPr="00D8007E">
              <w:rPr>
                <w:b/>
                <w:i/>
              </w:rPr>
              <w:t>(13)</w:t>
            </w:r>
            <w:r w:rsidRPr="00D8007E">
              <w:rPr>
                <w:b/>
                <w:i/>
              </w:rPr>
              <w:tab/>
              <w:t>De hoogte van de aanbetalingen hoeft niet voor elke pakketreis afzonderlijk te worden berekend, maar kan worden vastgesteld voor groepen pakketreizen die vergelijkbare kenmerken hebben wat betreft de noodzaak van aanbetalingen. Organisatoren en, indien van toepassing, doorverkopers moeten verplicht blijven om reizigers vóór het sluiten van de overeenkomst te informeren over de aanbetalingen die zij vragen.</w:t>
            </w:r>
          </w:p>
        </w:tc>
        <w:tc>
          <w:tcPr>
            <w:tcW w:w="4876" w:type="dxa"/>
            <w:hideMark/>
          </w:tcPr>
          <w:p w14:paraId="1C9820AC" w14:textId="77777777" w:rsidR="004E7F61" w:rsidRPr="00D8007E" w:rsidRDefault="004E7F61" w:rsidP="00C7704F">
            <w:pPr>
              <w:pStyle w:val="Normal6"/>
              <w:rPr>
                <w:szCs w:val="24"/>
              </w:rPr>
            </w:pPr>
            <w:r w:rsidRPr="00D8007E">
              <w:rPr>
                <w:b/>
                <w:i/>
              </w:rPr>
              <w:t>Schrappen</w:t>
            </w:r>
          </w:p>
        </w:tc>
      </w:tr>
    </w:tbl>
    <w:p w14:paraId="532CAD47" w14:textId="77777777" w:rsidR="004E7F61" w:rsidRPr="00D8007E" w:rsidRDefault="004E7F61" w:rsidP="004E7F61">
      <w:pPr>
        <w:rPr>
          <w:szCs w:val="24"/>
        </w:rPr>
      </w:pPr>
    </w:p>
    <w:p w14:paraId="740059C7" w14:textId="77777777" w:rsidR="004E7F61" w:rsidRPr="00D8007E" w:rsidRDefault="004E7F61" w:rsidP="004E7F61">
      <w:pPr>
        <w:pStyle w:val="AMNumberTabs0"/>
        <w:keepNext/>
      </w:pPr>
      <w:r w:rsidRPr="00D8007E">
        <w:t>Amendement</w:t>
      </w:r>
      <w:r w:rsidRPr="00D8007E">
        <w:tab/>
      </w:r>
      <w:r w:rsidRPr="00D8007E">
        <w:tab/>
        <w:t>12</w:t>
      </w:r>
    </w:p>
    <w:p w14:paraId="4C811117" w14:textId="77777777" w:rsidR="004E7F61" w:rsidRPr="00D8007E" w:rsidRDefault="004E7F61" w:rsidP="004E7F61"/>
    <w:p w14:paraId="0E798B7B" w14:textId="77777777" w:rsidR="004E7F61" w:rsidRPr="00D8007E" w:rsidRDefault="004E7F61" w:rsidP="004E7F61">
      <w:pPr>
        <w:pStyle w:val="NormalBold"/>
        <w:keepNext/>
      </w:pPr>
      <w:r w:rsidRPr="00D8007E">
        <w:t>Voorstel voor een richtlijn</w:t>
      </w:r>
    </w:p>
    <w:p w14:paraId="67E8A547" w14:textId="77777777" w:rsidR="004E7F61" w:rsidRPr="00D8007E" w:rsidRDefault="004E7F61" w:rsidP="004E7F61">
      <w:pPr>
        <w:pStyle w:val="NormalBold"/>
      </w:pPr>
      <w:r w:rsidRPr="00D8007E">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62E1B0D" w14:textId="77777777" w:rsidTr="00C7704F">
        <w:trPr>
          <w:jc w:val="center"/>
        </w:trPr>
        <w:tc>
          <w:tcPr>
            <w:tcW w:w="9752" w:type="dxa"/>
            <w:gridSpan w:val="2"/>
          </w:tcPr>
          <w:p w14:paraId="63198C74" w14:textId="77777777" w:rsidR="004E7F61" w:rsidRPr="00D8007E" w:rsidRDefault="004E7F61" w:rsidP="00C7704F">
            <w:pPr>
              <w:keepNext/>
            </w:pPr>
          </w:p>
        </w:tc>
      </w:tr>
      <w:tr w:rsidR="004E7F61" w:rsidRPr="00D8007E" w14:paraId="66E9A3D0" w14:textId="77777777" w:rsidTr="00C7704F">
        <w:trPr>
          <w:jc w:val="center"/>
        </w:trPr>
        <w:tc>
          <w:tcPr>
            <w:tcW w:w="4876" w:type="dxa"/>
            <w:hideMark/>
          </w:tcPr>
          <w:p w14:paraId="11D0A48E" w14:textId="77777777" w:rsidR="004E7F61" w:rsidRPr="00D8007E" w:rsidRDefault="004E7F61" w:rsidP="00C7704F">
            <w:pPr>
              <w:pStyle w:val="ColumnHeading"/>
              <w:keepNext/>
            </w:pPr>
            <w:r w:rsidRPr="00D8007E">
              <w:t>Door de Commissie voorgestelde tekst</w:t>
            </w:r>
          </w:p>
        </w:tc>
        <w:tc>
          <w:tcPr>
            <w:tcW w:w="4876" w:type="dxa"/>
            <w:hideMark/>
          </w:tcPr>
          <w:p w14:paraId="0C45A578" w14:textId="77777777" w:rsidR="004E7F61" w:rsidRPr="00D8007E" w:rsidRDefault="004E7F61" w:rsidP="00C7704F">
            <w:pPr>
              <w:pStyle w:val="ColumnHeading"/>
              <w:keepNext/>
            </w:pPr>
            <w:r w:rsidRPr="00D8007E">
              <w:t>Amendement</w:t>
            </w:r>
          </w:p>
        </w:tc>
      </w:tr>
      <w:tr w:rsidR="004E7F61" w:rsidRPr="00D8007E" w14:paraId="49891617" w14:textId="77777777" w:rsidTr="00C7704F">
        <w:trPr>
          <w:jc w:val="center"/>
        </w:trPr>
        <w:tc>
          <w:tcPr>
            <w:tcW w:w="4876" w:type="dxa"/>
            <w:hideMark/>
          </w:tcPr>
          <w:p w14:paraId="2C3E5DBF" w14:textId="77777777" w:rsidR="004E7F61" w:rsidRPr="00D8007E" w:rsidRDefault="004E7F61" w:rsidP="00C7704F">
            <w:pPr>
              <w:pStyle w:val="Normal6"/>
            </w:pPr>
            <w:r w:rsidRPr="00D8007E">
              <w:rPr>
                <w:b/>
                <w:i/>
              </w:rPr>
              <w:t>(14)</w:t>
            </w:r>
            <w:r w:rsidRPr="00D8007E">
              <w:rPr>
                <w:b/>
                <w:i/>
              </w:rPr>
              <w:tab/>
              <w:t>Aangezien de beperking van vooruitbetalingen niet verenigbaar is met het begrip pakketreiscadeaubonnen als bedoeld in artikel 3, punt 2, b), iv), van Richtlijn (EU) 2015/2302 en met pakketreizen die minder dan 28 dagen voor het begin van de pakketreis worden geboekt, moeten deze twee soorten pakketreizen worden vrijgesteld van de bij deze richtlijn ingevoerde beperking van vooruitbetalingen.</w:t>
            </w:r>
          </w:p>
        </w:tc>
        <w:tc>
          <w:tcPr>
            <w:tcW w:w="4876" w:type="dxa"/>
            <w:hideMark/>
          </w:tcPr>
          <w:p w14:paraId="6F9F338A" w14:textId="77777777" w:rsidR="004E7F61" w:rsidRPr="00D8007E" w:rsidRDefault="004E7F61" w:rsidP="00C7704F">
            <w:pPr>
              <w:pStyle w:val="Normal6"/>
              <w:rPr>
                <w:szCs w:val="24"/>
              </w:rPr>
            </w:pPr>
            <w:r w:rsidRPr="00D8007E">
              <w:rPr>
                <w:b/>
                <w:i/>
              </w:rPr>
              <w:t>Schrappen</w:t>
            </w:r>
          </w:p>
        </w:tc>
      </w:tr>
    </w:tbl>
    <w:p w14:paraId="2B214BFF" w14:textId="77777777" w:rsidR="004E7F61" w:rsidRPr="00D8007E" w:rsidRDefault="004E7F61" w:rsidP="004E7F61">
      <w:pPr>
        <w:rPr>
          <w:szCs w:val="24"/>
        </w:rPr>
      </w:pPr>
    </w:p>
    <w:p w14:paraId="376D2EBC" w14:textId="77777777" w:rsidR="004E7F61" w:rsidRPr="00D8007E" w:rsidRDefault="004E7F61" w:rsidP="004E7F61">
      <w:pPr>
        <w:pStyle w:val="AMNumberTabs0"/>
        <w:keepNext/>
      </w:pPr>
      <w:r w:rsidRPr="00D8007E">
        <w:lastRenderedPageBreak/>
        <w:t>Amendement</w:t>
      </w:r>
      <w:r w:rsidRPr="00D8007E">
        <w:tab/>
      </w:r>
      <w:r w:rsidRPr="00D8007E">
        <w:tab/>
        <w:t>13</w:t>
      </w:r>
    </w:p>
    <w:p w14:paraId="72A6A581" w14:textId="77777777" w:rsidR="004E7F61" w:rsidRPr="00D8007E" w:rsidRDefault="004E7F61" w:rsidP="004E7F61"/>
    <w:p w14:paraId="7E284371" w14:textId="77777777" w:rsidR="004E7F61" w:rsidRPr="00D8007E" w:rsidRDefault="004E7F61" w:rsidP="004E7F61">
      <w:pPr>
        <w:pStyle w:val="NormalBold"/>
        <w:keepNext/>
      </w:pPr>
      <w:r w:rsidRPr="00D8007E">
        <w:t>Voorstel voor een richtlijn</w:t>
      </w:r>
    </w:p>
    <w:p w14:paraId="69B0305F" w14:textId="77777777" w:rsidR="004E7F61" w:rsidRPr="00D8007E" w:rsidRDefault="004E7F61" w:rsidP="004E7F61">
      <w:pPr>
        <w:pStyle w:val="NormalBold"/>
      </w:pPr>
      <w:r w:rsidRPr="00D8007E">
        <w:t>Overweging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C4ACAB4" w14:textId="77777777" w:rsidTr="00C7704F">
        <w:trPr>
          <w:jc w:val="center"/>
        </w:trPr>
        <w:tc>
          <w:tcPr>
            <w:tcW w:w="9752" w:type="dxa"/>
            <w:gridSpan w:val="2"/>
          </w:tcPr>
          <w:p w14:paraId="273CA320" w14:textId="77777777" w:rsidR="004E7F61" w:rsidRPr="00D8007E" w:rsidRDefault="004E7F61" w:rsidP="00C7704F">
            <w:pPr>
              <w:keepNext/>
            </w:pPr>
          </w:p>
        </w:tc>
      </w:tr>
      <w:tr w:rsidR="004E7F61" w:rsidRPr="00D8007E" w14:paraId="5C4F41DE" w14:textId="77777777" w:rsidTr="00C7704F">
        <w:trPr>
          <w:jc w:val="center"/>
        </w:trPr>
        <w:tc>
          <w:tcPr>
            <w:tcW w:w="4876" w:type="dxa"/>
            <w:hideMark/>
          </w:tcPr>
          <w:p w14:paraId="3C4F518E" w14:textId="77777777" w:rsidR="004E7F61" w:rsidRPr="00D8007E" w:rsidRDefault="004E7F61" w:rsidP="00C7704F">
            <w:pPr>
              <w:pStyle w:val="ColumnHeading"/>
              <w:keepNext/>
            </w:pPr>
            <w:r w:rsidRPr="00D8007E">
              <w:t>Door de Commissie voorgestelde tekst</w:t>
            </w:r>
          </w:p>
        </w:tc>
        <w:tc>
          <w:tcPr>
            <w:tcW w:w="4876" w:type="dxa"/>
            <w:hideMark/>
          </w:tcPr>
          <w:p w14:paraId="49F87938" w14:textId="77777777" w:rsidR="004E7F61" w:rsidRPr="00D8007E" w:rsidRDefault="004E7F61" w:rsidP="00C7704F">
            <w:pPr>
              <w:pStyle w:val="ColumnHeading"/>
              <w:keepNext/>
            </w:pPr>
            <w:r w:rsidRPr="00D8007E">
              <w:t>Amendement</w:t>
            </w:r>
          </w:p>
        </w:tc>
      </w:tr>
      <w:tr w:rsidR="004E7F61" w:rsidRPr="00D8007E" w14:paraId="6DE05B42" w14:textId="77777777" w:rsidTr="00C7704F">
        <w:trPr>
          <w:jc w:val="center"/>
        </w:trPr>
        <w:tc>
          <w:tcPr>
            <w:tcW w:w="4876" w:type="dxa"/>
            <w:hideMark/>
          </w:tcPr>
          <w:p w14:paraId="679ECA65" w14:textId="77777777" w:rsidR="004E7F61" w:rsidRPr="00D8007E" w:rsidRDefault="004E7F61" w:rsidP="00C7704F">
            <w:pPr>
              <w:pStyle w:val="Normal6"/>
            </w:pPr>
            <w:r w:rsidRPr="00D8007E">
              <w:t>(16)</w:t>
            </w:r>
            <w:r w:rsidRPr="00D8007E">
              <w:tab/>
              <w:t xml:space="preserve">In bepaalde situaties kunnen vrijwillige vouchers voor reizigers een nuttig alternatief zijn voor terugbetalingen. Vouchers kunnen organisatoren meer flexibiliteit bieden, met name als ze worden geconfronteerd met de verplichting om binnen een korte periode veel terugbetalingen te doen. Tegelijkertijd kunnen vouchers aanvaardbaar zijn voor reizigers die geen onmiddellijke terugbetaling nodig hebben, zolang er maar specifieke wettelijke garanties zijn. Daarom moeten er duidelijke regels voor vouchers worden vastgesteld die dergelijke garanties bieden. Deze garanties moeten onder meer betrekking hebben op de transparantie over het vrijwillige karakter en de belangrijkste kenmerken van vouchers, evenals over de rechten van reizigers met betrekking tot vouchers, bijvoorbeeld het feit dat deze beschermd zijn tegen insolventie van de organisator en dat reizigers recht hebben op automatische terugbetaling wanneer een voucher niet wordt ingewisseld tijdens de geldigheidsduur. Organisatoren </w:t>
            </w:r>
            <w:r w:rsidRPr="00D8007E">
              <w:rPr>
                <w:b/>
                <w:i/>
              </w:rPr>
              <w:t>kunnen</w:t>
            </w:r>
            <w:r w:rsidRPr="00D8007E">
              <w:t xml:space="preserve"> vouchers aantrekkelijker maken, bijvoorbeeld door </w:t>
            </w:r>
            <w:r w:rsidRPr="00D8007E">
              <w:rPr>
                <w:b/>
                <w:i/>
              </w:rPr>
              <w:t>het bedrag van de voucher</w:t>
            </w:r>
            <w:r w:rsidRPr="00D8007E">
              <w:t xml:space="preserve"> te verhogen ten opzichte van het recht op terugbetaling van de reiziger. In dergelijke gevallen moet de bescherming bij insolventie beperkt blijven tot het bedrag van </w:t>
            </w:r>
            <w:r w:rsidRPr="00D8007E">
              <w:rPr>
                <w:b/>
                <w:i/>
              </w:rPr>
              <w:t>de betalingen die</w:t>
            </w:r>
            <w:r w:rsidRPr="00D8007E">
              <w:t xml:space="preserve"> van de reiziger</w:t>
            </w:r>
            <w:r w:rsidRPr="00D8007E">
              <w:rPr>
                <w:b/>
                <w:i/>
              </w:rPr>
              <w:t xml:space="preserve"> zijn ontvangen</w:t>
            </w:r>
            <w:r w:rsidRPr="00D8007E">
              <w:t>.</w:t>
            </w:r>
          </w:p>
        </w:tc>
        <w:tc>
          <w:tcPr>
            <w:tcW w:w="4876" w:type="dxa"/>
            <w:hideMark/>
          </w:tcPr>
          <w:p w14:paraId="51C78258" w14:textId="77777777" w:rsidR="004E7F61" w:rsidRPr="00D8007E" w:rsidRDefault="004E7F61" w:rsidP="00C7704F">
            <w:pPr>
              <w:pStyle w:val="Normal6"/>
              <w:rPr>
                <w:szCs w:val="24"/>
              </w:rPr>
            </w:pPr>
            <w:r w:rsidRPr="00D8007E">
              <w:t>(16)</w:t>
            </w:r>
            <w:r w:rsidRPr="00D8007E">
              <w:tab/>
              <w:t xml:space="preserve">In bepaalde situaties kunnen vrijwillige vouchers voor reizigers een nuttig alternatief zijn voor terugbetalingen. Vouchers kunnen organisatoren meer flexibiliteit bieden, met name als ze worden geconfronteerd met de verplichting om binnen een korte periode veel terugbetalingen te doen. Tegelijkertijd kunnen vouchers aanvaardbaar zijn voor reizigers die geen onmiddellijke terugbetaling nodig hebben, zolang er maar specifieke wettelijke garanties zijn. Daarom moeten er duidelijke regels voor vouchers worden vastgesteld die dergelijke garanties bieden. Deze garanties moeten onder meer betrekking hebben op de transparantie over het vrijwillige karakter en de belangrijkste kenmerken van vouchers, evenals over de rechten van reizigers met betrekking tot vouchers, bijvoorbeeld het feit dat deze beschermd zijn tegen insolventie van de organisator en dat reizigers recht hebben op automatische terugbetaling wanneer een voucher niet wordt ingewisseld tijdens de geldigheidsduur. </w:t>
            </w:r>
            <w:r w:rsidRPr="00D8007E">
              <w:rPr>
                <w:b/>
                <w:i/>
              </w:rPr>
              <w:t>De voucher moet kunnen worden gebruikt voor alle door de organisator aangeboden diensten.</w:t>
            </w:r>
            <w:r w:rsidRPr="00D8007E">
              <w:t xml:space="preserve"> Organisatoren </w:t>
            </w:r>
            <w:r w:rsidRPr="00D8007E">
              <w:rPr>
                <w:b/>
                <w:i/>
              </w:rPr>
              <w:t>moeten</w:t>
            </w:r>
            <w:r w:rsidRPr="00D8007E">
              <w:t xml:space="preserve"> vouchers aantrekkelijker</w:t>
            </w:r>
            <w:r w:rsidRPr="00D8007E">
              <w:rPr>
                <w:b/>
                <w:i/>
              </w:rPr>
              <w:t xml:space="preserve"> kunnen</w:t>
            </w:r>
            <w:r w:rsidRPr="00D8007E">
              <w:t xml:space="preserve"> maken, bijvoorbeeld door </w:t>
            </w:r>
            <w:r w:rsidRPr="00D8007E">
              <w:rPr>
                <w:b/>
                <w:i/>
              </w:rPr>
              <w:t>de waarde ervan</w:t>
            </w:r>
            <w:r w:rsidRPr="00D8007E">
              <w:t xml:space="preserve"> te verhogen ten opzichte van het recht op terugbetaling van de reiziger. In dergelijke gevallen moet de bescherming bij insolventie beperkt blijven tot het bedrag van </w:t>
            </w:r>
            <w:r w:rsidRPr="00D8007E">
              <w:rPr>
                <w:b/>
                <w:i/>
              </w:rPr>
              <w:t>het recht op terugbetaling</w:t>
            </w:r>
            <w:r w:rsidRPr="00D8007E">
              <w:t xml:space="preserve"> van de reiziger.</w:t>
            </w:r>
          </w:p>
        </w:tc>
      </w:tr>
    </w:tbl>
    <w:p w14:paraId="5319E564" w14:textId="77777777" w:rsidR="004E7F61" w:rsidRPr="00D8007E" w:rsidRDefault="004E7F61" w:rsidP="004E7F61">
      <w:pPr>
        <w:rPr>
          <w:szCs w:val="24"/>
        </w:rPr>
      </w:pPr>
    </w:p>
    <w:p w14:paraId="23821541" w14:textId="77777777" w:rsidR="004E7F61" w:rsidRPr="00D8007E" w:rsidRDefault="004E7F61" w:rsidP="004E7F61">
      <w:pPr>
        <w:pStyle w:val="AMNumberTabs0"/>
        <w:keepNext/>
      </w:pPr>
      <w:r w:rsidRPr="00D8007E">
        <w:t>Amendement</w:t>
      </w:r>
      <w:r w:rsidRPr="00D8007E">
        <w:tab/>
      </w:r>
      <w:r w:rsidRPr="00D8007E">
        <w:tab/>
        <w:t>14</w:t>
      </w:r>
    </w:p>
    <w:p w14:paraId="507635FB" w14:textId="77777777" w:rsidR="004E7F61" w:rsidRPr="00D8007E" w:rsidRDefault="004E7F61" w:rsidP="004E7F61"/>
    <w:p w14:paraId="6201B014" w14:textId="77777777" w:rsidR="004E7F61" w:rsidRPr="00D8007E" w:rsidRDefault="004E7F61" w:rsidP="004E7F61">
      <w:pPr>
        <w:pStyle w:val="NormalBold"/>
        <w:keepNext/>
      </w:pPr>
      <w:r w:rsidRPr="00D8007E">
        <w:t>Voorstel voor een richtlijn</w:t>
      </w:r>
    </w:p>
    <w:p w14:paraId="75CCDD8F" w14:textId="77777777" w:rsidR="004E7F61" w:rsidRPr="00D8007E" w:rsidRDefault="004E7F61" w:rsidP="004E7F61">
      <w:pPr>
        <w:pStyle w:val="NormalBold"/>
      </w:pPr>
      <w:r w:rsidRPr="00D8007E">
        <w:t>Overweging 16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F534E4D" w14:textId="77777777" w:rsidTr="00C7704F">
        <w:trPr>
          <w:jc w:val="center"/>
        </w:trPr>
        <w:tc>
          <w:tcPr>
            <w:tcW w:w="9752" w:type="dxa"/>
            <w:gridSpan w:val="2"/>
          </w:tcPr>
          <w:p w14:paraId="4F5C9F2D" w14:textId="77777777" w:rsidR="004E7F61" w:rsidRPr="00D8007E" w:rsidRDefault="004E7F61" w:rsidP="00C7704F">
            <w:pPr>
              <w:keepNext/>
            </w:pPr>
          </w:p>
        </w:tc>
      </w:tr>
      <w:tr w:rsidR="004E7F61" w:rsidRPr="00D8007E" w14:paraId="1355A0AA" w14:textId="77777777" w:rsidTr="00C7704F">
        <w:trPr>
          <w:jc w:val="center"/>
        </w:trPr>
        <w:tc>
          <w:tcPr>
            <w:tcW w:w="4876" w:type="dxa"/>
            <w:hideMark/>
          </w:tcPr>
          <w:p w14:paraId="29EFA85B" w14:textId="77777777" w:rsidR="004E7F61" w:rsidRPr="00D8007E" w:rsidRDefault="004E7F61" w:rsidP="00C7704F">
            <w:pPr>
              <w:pStyle w:val="ColumnHeading"/>
              <w:keepNext/>
            </w:pPr>
            <w:r w:rsidRPr="00D8007E">
              <w:t>Door de Commissie voorgestelde tekst</w:t>
            </w:r>
          </w:p>
        </w:tc>
        <w:tc>
          <w:tcPr>
            <w:tcW w:w="4876" w:type="dxa"/>
            <w:hideMark/>
          </w:tcPr>
          <w:p w14:paraId="6A1A705D" w14:textId="77777777" w:rsidR="004E7F61" w:rsidRPr="00D8007E" w:rsidRDefault="004E7F61" w:rsidP="00C7704F">
            <w:pPr>
              <w:pStyle w:val="ColumnHeading"/>
              <w:keepNext/>
            </w:pPr>
            <w:r w:rsidRPr="00D8007E">
              <w:t>Amendement</w:t>
            </w:r>
          </w:p>
        </w:tc>
      </w:tr>
      <w:tr w:rsidR="004E7F61" w:rsidRPr="00D8007E" w14:paraId="730CD55D" w14:textId="77777777" w:rsidTr="00C7704F">
        <w:trPr>
          <w:jc w:val="center"/>
        </w:trPr>
        <w:tc>
          <w:tcPr>
            <w:tcW w:w="4876" w:type="dxa"/>
          </w:tcPr>
          <w:p w14:paraId="57015D6B" w14:textId="77777777" w:rsidR="004E7F61" w:rsidRPr="00D8007E" w:rsidRDefault="004E7F61" w:rsidP="00C7704F">
            <w:pPr>
              <w:pStyle w:val="Normal6"/>
            </w:pPr>
          </w:p>
        </w:tc>
        <w:tc>
          <w:tcPr>
            <w:tcW w:w="4876" w:type="dxa"/>
            <w:hideMark/>
          </w:tcPr>
          <w:p w14:paraId="6A69AC88" w14:textId="77777777" w:rsidR="004E7F61" w:rsidRPr="00D8007E" w:rsidRDefault="004E7F61" w:rsidP="00C7704F">
            <w:pPr>
              <w:pStyle w:val="Normal6"/>
              <w:rPr>
                <w:szCs w:val="24"/>
              </w:rPr>
            </w:pPr>
            <w:r w:rsidRPr="00D8007E">
              <w:rPr>
                <w:b/>
                <w:i/>
              </w:rPr>
              <w:t>(16 bis)</w:t>
            </w:r>
            <w:r w:rsidRPr="00D8007E">
              <w:rPr>
                <w:b/>
                <w:i/>
              </w:rPr>
              <w:tab/>
              <w:t>Als een pakketreis door een organisator is samengesteld en bestaat uit diensten van twee of meer verschillende reisdienstverleners, moet de voucher gelden voor de organisator waarbij de pakketreis is geboekt en mag deze niet worden verdeeld over de verschillende reisdienstverleners waarmee de organisator samenwerkt.</w:t>
            </w:r>
          </w:p>
        </w:tc>
      </w:tr>
    </w:tbl>
    <w:p w14:paraId="4E624992" w14:textId="77777777" w:rsidR="004E7F61" w:rsidRPr="00D8007E" w:rsidRDefault="004E7F61" w:rsidP="004E7F61">
      <w:pPr>
        <w:rPr>
          <w:szCs w:val="24"/>
        </w:rPr>
      </w:pPr>
    </w:p>
    <w:p w14:paraId="2BAD3863" w14:textId="77777777" w:rsidR="004E7F61" w:rsidRPr="00D8007E" w:rsidRDefault="004E7F61" w:rsidP="004E7F61">
      <w:pPr>
        <w:pStyle w:val="AMNumberTabs0"/>
        <w:keepNext/>
      </w:pPr>
      <w:r w:rsidRPr="00D8007E">
        <w:t>Amendement</w:t>
      </w:r>
      <w:r w:rsidRPr="00D8007E">
        <w:tab/>
      </w:r>
      <w:r w:rsidRPr="00D8007E">
        <w:tab/>
        <w:t>15</w:t>
      </w:r>
    </w:p>
    <w:p w14:paraId="2F58F958" w14:textId="77777777" w:rsidR="004E7F61" w:rsidRPr="00D8007E" w:rsidRDefault="004E7F61" w:rsidP="004E7F61"/>
    <w:p w14:paraId="03627479" w14:textId="77777777" w:rsidR="004E7F61" w:rsidRPr="00D8007E" w:rsidRDefault="004E7F61" w:rsidP="004E7F61">
      <w:pPr>
        <w:pStyle w:val="NormalBold"/>
        <w:keepNext/>
      </w:pPr>
      <w:r w:rsidRPr="00D8007E">
        <w:t>Voorstel voor een richtlijn</w:t>
      </w:r>
    </w:p>
    <w:p w14:paraId="731AEEB7" w14:textId="77777777" w:rsidR="004E7F61" w:rsidRPr="00D8007E" w:rsidRDefault="004E7F61" w:rsidP="004E7F61">
      <w:pPr>
        <w:pStyle w:val="NormalBold"/>
      </w:pPr>
      <w:r w:rsidRPr="00D8007E">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BA531BC" w14:textId="77777777" w:rsidTr="00C7704F">
        <w:trPr>
          <w:jc w:val="center"/>
        </w:trPr>
        <w:tc>
          <w:tcPr>
            <w:tcW w:w="9752" w:type="dxa"/>
            <w:gridSpan w:val="2"/>
          </w:tcPr>
          <w:p w14:paraId="6B44DB7D" w14:textId="77777777" w:rsidR="004E7F61" w:rsidRPr="00D8007E" w:rsidRDefault="004E7F61" w:rsidP="00C7704F">
            <w:pPr>
              <w:keepNext/>
            </w:pPr>
          </w:p>
        </w:tc>
      </w:tr>
      <w:tr w:rsidR="004E7F61" w:rsidRPr="00D8007E" w14:paraId="7567BF3C" w14:textId="77777777" w:rsidTr="00C7704F">
        <w:trPr>
          <w:jc w:val="center"/>
        </w:trPr>
        <w:tc>
          <w:tcPr>
            <w:tcW w:w="4876" w:type="dxa"/>
            <w:hideMark/>
          </w:tcPr>
          <w:p w14:paraId="1B71E5B8" w14:textId="77777777" w:rsidR="004E7F61" w:rsidRPr="00D8007E" w:rsidRDefault="004E7F61" w:rsidP="00C7704F">
            <w:pPr>
              <w:pStyle w:val="ColumnHeading"/>
              <w:keepNext/>
            </w:pPr>
            <w:r w:rsidRPr="00D8007E">
              <w:t>Door de Commissie voorgestelde tekst</w:t>
            </w:r>
          </w:p>
        </w:tc>
        <w:tc>
          <w:tcPr>
            <w:tcW w:w="4876" w:type="dxa"/>
            <w:hideMark/>
          </w:tcPr>
          <w:p w14:paraId="7B869750" w14:textId="77777777" w:rsidR="004E7F61" w:rsidRPr="00D8007E" w:rsidRDefault="004E7F61" w:rsidP="00C7704F">
            <w:pPr>
              <w:pStyle w:val="ColumnHeading"/>
              <w:keepNext/>
            </w:pPr>
            <w:r w:rsidRPr="00D8007E">
              <w:t>Amendement</w:t>
            </w:r>
          </w:p>
        </w:tc>
      </w:tr>
      <w:tr w:rsidR="004E7F61" w:rsidRPr="00D8007E" w14:paraId="52EE3AF7" w14:textId="77777777" w:rsidTr="00C7704F">
        <w:trPr>
          <w:jc w:val="center"/>
        </w:trPr>
        <w:tc>
          <w:tcPr>
            <w:tcW w:w="4876" w:type="dxa"/>
            <w:hideMark/>
          </w:tcPr>
          <w:p w14:paraId="282065A6" w14:textId="77777777" w:rsidR="004E7F61" w:rsidRPr="00D8007E" w:rsidRDefault="004E7F61" w:rsidP="00C7704F">
            <w:pPr>
              <w:pStyle w:val="Normal6"/>
            </w:pPr>
            <w:r w:rsidRPr="00D8007E">
              <w:t>(18)</w:t>
            </w:r>
            <w:r w:rsidRPr="00D8007E">
              <w:tab/>
            </w:r>
            <w:r w:rsidRPr="00D8007E">
              <w:rPr>
                <w:b/>
                <w:i/>
              </w:rPr>
              <w:t>De veelheid aan denkbare situaties die aanleiding kunnen geven tot de beëindiging van een pakketreisovereenkomst als gevolg van onvermijdbare en buitengewone omstandigheden die aanzienlijke gevolgen hebben voor de uitvoering van een pakketreis, vereist een beoordeling per geval, bijvoorbeeld in het licht van de aard en de omvang van dergelijke omstandigheden.</w:t>
            </w:r>
            <w:r w:rsidRPr="00D8007E">
              <w:t xml:space="preserve"> Er moet worden verduidelijkt dat de beëindiging van een overeenkomst mogelijk is als redelijkerwijs kan worden verwacht dat onvermijdbare en buitengewone omstandigheden aanzienlijke gevolgen zullen hebben voor de uitvoering ervan.</w:t>
            </w:r>
          </w:p>
        </w:tc>
        <w:tc>
          <w:tcPr>
            <w:tcW w:w="4876" w:type="dxa"/>
            <w:hideMark/>
          </w:tcPr>
          <w:p w14:paraId="7DE846BA" w14:textId="77777777" w:rsidR="004E7F61" w:rsidRPr="00D8007E" w:rsidRDefault="004E7F61" w:rsidP="00C7704F">
            <w:pPr>
              <w:pStyle w:val="Normal6"/>
              <w:rPr>
                <w:szCs w:val="24"/>
              </w:rPr>
            </w:pPr>
            <w:r w:rsidRPr="00D8007E">
              <w:t>(18)</w:t>
            </w:r>
            <w:r w:rsidRPr="00D8007E">
              <w:tab/>
              <w:t xml:space="preserve">Er moet worden verduidelijkt dat de beëindiging van een overeenkomst mogelijk is als redelijkerwijs kan worden verwacht dat onvermijdbare en buitengewone omstandigheden aanzienlijke en objectieve gevolgen zullen hebben voor de uitvoering ervan, hetgeen een beoordeling per geval vereist. </w:t>
            </w:r>
            <w:r w:rsidRPr="00D8007E">
              <w:rPr>
                <w:b/>
                <w:i/>
              </w:rPr>
              <w:t xml:space="preserve">De beoordeling of onvermijdbare en buitengewone omstandigheden aanzienlijke en objectieve gevolgen hebben voor de uitvoering van de pakketreis moet worden gebaseerd op een voorspelling, op het moment dat de overeenkomst wordt beëindigd, van de waarschijnlijkheid dat de onvermijdbare en buitengewone omstandigheden aanzienlijke gevolgen zullen hebben voor de uitvoering van de pakketreis. Als een reiziger de overeenkomst beëindigt, moet die beoordeling worden verricht vanuit het oogpunt van een gemiddelde reiziger die redelijk goed geïnformeerd en redelijk oplettend en voorzichtig is, op basis van de informatie die beschikbaar is op de datum waarop de pakketreisovereenkomst in kwestie wordt beëindigd. Er moet rekening worden gehouden met de gevolgen van onvermijdbare en </w:t>
            </w:r>
            <w:r w:rsidRPr="00D8007E">
              <w:rPr>
                <w:b/>
                <w:i/>
              </w:rPr>
              <w:lastRenderedPageBreak/>
              <w:t>buitengewone omstandigheden die zich voordoen op de plaats van vertrek of bestemming, met inbegrip van de onmiddellijke omgeving daarvan, of die van invloed zijn op de reis van of naar de plaats van bestemming, met inbegrip van de verschillende plaatsen die verband houden met het begin van de reis in kwestie en met de terugreis, indien die van invloed zijn op de uitvoering van de in de betreffende pakketreisovereenkomst opgenomen reisdiensten. Omstandigheden die alleen van invloed zijn op de reis naar de bestemming of de terugreis, dienen niet in aanmerking te worden genomen indien die reis geen deel uitmaakt van de pakketreisovereenkomst, met inbegrip van het vervoer van de passagier naar de overeengekomen plaats van vertrek.</w:t>
            </w:r>
          </w:p>
        </w:tc>
      </w:tr>
    </w:tbl>
    <w:p w14:paraId="1858F711" w14:textId="77777777" w:rsidR="004E7F61" w:rsidRPr="00D8007E" w:rsidRDefault="004E7F61" w:rsidP="004E7F61">
      <w:pPr>
        <w:rPr>
          <w:szCs w:val="24"/>
        </w:rPr>
      </w:pPr>
    </w:p>
    <w:p w14:paraId="280AF8C8" w14:textId="77777777" w:rsidR="004E7F61" w:rsidRPr="00D8007E" w:rsidRDefault="004E7F61" w:rsidP="004E7F61">
      <w:pPr>
        <w:pStyle w:val="AMNumberTabs0"/>
        <w:keepNext/>
      </w:pPr>
      <w:r w:rsidRPr="00D8007E">
        <w:t>Amendement</w:t>
      </w:r>
      <w:r w:rsidRPr="00D8007E">
        <w:tab/>
      </w:r>
      <w:r w:rsidRPr="00D8007E">
        <w:tab/>
        <w:t>16</w:t>
      </w:r>
    </w:p>
    <w:p w14:paraId="47F6CD93" w14:textId="77777777" w:rsidR="004E7F61" w:rsidRPr="00D8007E" w:rsidRDefault="004E7F61" w:rsidP="004E7F61"/>
    <w:p w14:paraId="62394DBA" w14:textId="77777777" w:rsidR="004E7F61" w:rsidRPr="00D8007E" w:rsidRDefault="004E7F61" w:rsidP="004E7F61">
      <w:pPr>
        <w:pStyle w:val="NormalBold"/>
        <w:keepNext/>
      </w:pPr>
      <w:r w:rsidRPr="00D8007E">
        <w:t>Voorstel voor een richtlijn</w:t>
      </w:r>
    </w:p>
    <w:p w14:paraId="4B67C3CB" w14:textId="77777777" w:rsidR="004E7F61" w:rsidRPr="00D8007E" w:rsidRDefault="004E7F61" w:rsidP="004E7F61">
      <w:pPr>
        <w:pStyle w:val="NormalBold"/>
      </w:pPr>
      <w:r w:rsidRPr="00D8007E">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21E1CF3" w14:textId="77777777" w:rsidTr="00C7704F">
        <w:trPr>
          <w:jc w:val="center"/>
        </w:trPr>
        <w:tc>
          <w:tcPr>
            <w:tcW w:w="9752" w:type="dxa"/>
            <w:gridSpan w:val="2"/>
          </w:tcPr>
          <w:p w14:paraId="66CF19D0" w14:textId="77777777" w:rsidR="004E7F61" w:rsidRPr="00D8007E" w:rsidRDefault="004E7F61" w:rsidP="00C7704F">
            <w:pPr>
              <w:keepNext/>
            </w:pPr>
          </w:p>
        </w:tc>
      </w:tr>
      <w:tr w:rsidR="004E7F61" w:rsidRPr="00D8007E" w14:paraId="5C6BDE81" w14:textId="77777777" w:rsidTr="00C7704F">
        <w:trPr>
          <w:jc w:val="center"/>
        </w:trPr>
        <w:tc>
          <w:tcPr>
            <w:tcW w:w="4876" w:type="dxa"/>
            <w:hideMark/>
          </w:tcPr>
          <w:p w14:paraId="48496EB1" w14:textId="77777777" w:rsidR="004E7F61" w:rsidRPr="00D8007E" w:rsidRDefault="004E7F61" w:rsidP="00C7704F">
            <w:pPr>
              <w:pStyle w:val="ColumnHeading"/>
              <w:keepNext/>
            </w:pPr>
            <w:r w:rsidRPr="00D8007E">
              <w:t>Door de Commissie voorgestelde tekst</w:t>
            </w:r>
          </w:p>
        </w:tc>
        <w:tc>
          <w:tcPr>
            <w:tcW w:w="4876" w:type="dxa"/>
            <w:hideMark/>
          </w:tcPr>
          <w:p w14:paraId="44286307" w14:textId="77777777" w:rsidR="004E7F61" w:rsidRPr="00D8007E" w:rsidRDefault="004E7F61" w:rsidP="00C7704F">
            <w:pPr>
              <w:pStyle w:val="ColumnHeading"/>
              <w:keepNext/>
            </w:pPr>
            <w:r w:rsidRPr="00D8007E">
              <w:t>Amendement</w:t>
            </w:r>
          </w:p>
        </w:tc>
      </w:tr>
      <w:tr w:rsidR="004E7F61" w:rsidRPr="00D8007E" w14:paraId="2A7BD18F" w14:textId="77777777" w:rsidTr="00C7704F">
        <w:trPr>
          <w:jc w:val="center"/>
        </w:trPr>
        <w:tc>
          <w:tcPr>
            <w:tcW w:w="4876" w:type="dxa"/>
            <w:hideMark/>
          </w:tcPr>
          <w:p w14:paraId="3143E856" w14:textId="77777777" w:rsidR="004E7F61" w:rsidRPr="00D8007E" w:rsidRDefault="004E7F61" w:rsidP="00C7704F">
            <w:pPr>
              <w:pStyle w:val="Normal6"/>
            </w:pPr>
            <w:r w:rsidRPr="00D8007E">
              <w:t>(19)</w:t>
            </w:r>
            <w:r w:rsidRPr="00D8007E">
              <w:tab/>
              <w:t xml:space="preserve">Tijdens de COVID-19-pandemie ontstonden verschillende interpretaties met betrekking tot annuleringsrechten als gevolg van “onvermijdbare en buitengewone omstandigheden”, onder meer met betrekking tot de relevantie van reiswaarschuwingen. Daarom is het passend om te specificeren dat officiële reiswaarschuwingen voor de reisbestemming, die zijn afgegeven door de autoriteiten van de lidstaat van verblijf of vertrek van de reiziger of van het land van bestemming, belangrijke elementen zijn </w:t>
            </w:r>
            <w:r w:rsidRPr="00D8007E">
              <w:rPr>
                <w:b/>
                <w:i/>
              </w:rPr>
              <w:t>bij</w:t>
            </w:r>
            <w:r w:rsidRPr="00D8007E">
              <w:t xml:space="preserve"> de </w:t>
            </w:r>
            <w:r w:rsidRPr="00D8007E">
              <w:rPr>
                <w:b/>
                <w:i/>
              </w:rPr>
              <w:t>beoordeling</w:t>
            </w:r>
            <w:r w:rsidRPr="00D8007E">
              <w:t xml:space="preserve"> van de </w:t>
            </w:r>
            <w:r w:rsidRPr="00D8007E">
              <w:rPr>
                <w:b/>
                <w:i/>
              </w:rPr>
              <w:t>motivering</w:t>
            </w:r>
            <w:r w:rsidRPr="00D8007E">
              <w:t xml:space="preserve"> van de </w:t>
            </w:r>
            <w:r w:rsidRPr="00D8007E">
              <w:rPr>
                <w:b/>
                <w:i/>
              </w:rPr>
              <w:t>beëindiging</w:t>
            </w:r>
            <w:r w:rsidRPr="00D8007E">
              <w:t xml:space="preserve"> van een </w:t>
            </w:r>
            <w:r w:rsidRPr="00D8007E">
              <w:rPr>
                <w:b/>
                <w:i/>
              </w:rPr>
              <w:t>overeenkomst</w:t>
            </w:r>
            <w:r w:rsidRPr="00D8007E">
              <w:t xml:space="preserve">. </w:t>
            </w:r>
            <w:r w:rsidRPr="00D8007E">
              <w:rPr>
                <w:b/>
                <w:i/>
              </w:rPr>
              <w:t>Verder</w:t>
            </w:r>
            <w:r w:rsidRPr="00D8007E">
              <w:t xml:space="preserve"> moet ook </w:t>
            </w:r>
            <w:r w:rsidRPr="00D8007E">
              <w:rPr>
                <w:b/>
                <w:i/>
              </w:rPr>
              <w:t>worden verduidelijkt</w:t>
            </w:r>
            <w:r w:rsidRPr="00D8007E">
              <w:t xml:space="preserve"> dat </w:t>
            </w:r>
            <w:r w:rsidRPr="00D8007E">
              <w:rPr>
                <w:b/>
                <w:i/>
              </w:rPr>
              <w:t>ernstige beperkingen</w:t>
            </w:r>
            <w:r w:rsidRPr="00D8007E">
              <w:t xml:space="preserve"> op de reisbestemming of </w:t>
            </w:r>
            <w:r w:rsidRPr="00D8007E">
              <w:rPr>
                <w:b/>
                <w:i/>
              </w:rPr>
              <w:t>na terugkeer</w:t>
            </w:r>
            <w:r w:rsidRPr="00D8007E">
              <w:t xml:space="preserve"> van </w:t>
            </w:r>
            <w:r w:rsidRPr="00D8007E">
              <w:rPr>
                <w:b/>
                <w:i/>
              </w:rPr>
              <w:t>de reis of vakantie</w:t>
            </w:r>
            <w:r w:rsidRPr="00D8007E">
              <w:t xml:space="preserve">, </w:t>
            </w:r>
            <w:r w:rsidRPr="00D8007E">
              <w:rPr>
                <w:b/>
                <w:i/>
              </w:rPr>
              <w:t>zoals quarantaineverplichtingen gedurende</w:t>
            </w:r>
            <w:r w:rsidRPr="00D8007E">
              <w:t xml:space="preserve"> een aanzienlijke periode, </w:t>
            </w:r>
            <w:r w:rsidRPr="00D8007E">
              <w:rPr>
                <w:b/>
                <w:i/>
              </w:rPr>
              <w:t>ook relevant zijn bij de beoordeling van de motivering</w:t>
            </w:r>
            <w:r w:rsidRPr="00D8007E">
              <w:t xml:space="preserve"> van </w:t>
            </w:r>
            <w:r w:rsidRPr="00D8007E">
              <w:rPr>
                <w:b/>
                <w:i/>
              </w:rPr>
              <w:t xml:space="preserve">de beëindiging van een </w:t>
            </w:r>
            <w:r w:rsidRPr="00D8007E">
              <w:rPr>
                <w:b/>
                <w:i/>
              </w:rPr>
              <w:lastRenderedPageBreak/>
              <w:t>pakketreisovereenkomst</w:t>
            </w:r>
            <w:r w:rsidRPr="00D8007E">
              <w:t>.</w:t>
            </w:r>
          </w:p>
        </w:tc>
        <w:tc>
          <w:tcPr>
            <w:tcW w:w="4876" w:type="dxa"/>
            <w:hideMark/>
          </w:tcPr>
          <w:p w14:paraId="1534ED2F" w14:textId="77777777" w:rsidR="004E7F61" w:rsidRPr="00D8007E" w:rsidRDefault="004E7F61" w:rsidP="00C7704F">
            <w:pPr>
              <w:pStyle w:val="Normal6"/>
              <w:rPr>
                <w:szCs w:val="24"/>
              </w:rPr>
            </w:pPr>
            <w:r w:rsidRPr="00D8007E">
              <w:lastRenderedPageBreak/>
              <w:t>(19)</w:t>
            </w:r>
            <w:r w:rsidRPr="00D8007E">
              <w:tab/>
              <w:t xml:space="preserve">Tijdens de COVID-19-pandemie ontstonden verschillende interpretaties met betrekking tot annuleringsrechten als gevolg van “onvermijdbare en buitengewone omstandigheden”, onder meer met betrekking tot de relevantie van reiswaarschuwingen. Daarom is het passend om te specificeren dat officiële reiswaarschuwingen voor de reisbestemming, die zijn afgegeven door de autoriteiten van de lidstaat van verblijf of vertrek van de reiziger of van het land van bestemming, belangrijke elementen zijn </w:t>
            </w:r>
            <w:r w:rsidRPr="00D8007E">
              <w:rPr>
                <w:b/>
                <w:i/>
              </w:rPr>
              <w:t>als het erom gaat te beoordelen of</w:t>
            </w:r>
            <w:r w:rsidRPr="00D8007E">
              <w:t xml:space="preserve"> de </w:t>
            </w:r>
            <w:r w:rsidRPr="00D8007E">
              <w:rPr>
                <w:b/>
                <w:i/>
              </w:rPr>
              <w:t>beëindiging</w:t>
            </w:r>
            <w:r w:rsidRPr="00D8007E">
              <w:t xml:space="preserve"> van </w:t>
            </w:r>
            <w:r w:rsidRPr="00D8007E">
              <w:rPr>
                <w:b/>
                <w:i/>
              </w:rPr>
              <w:t>een overeenkomst gerechtvaardigd is.</w:t>
            </w:r>
            <w:r w:rsidRPr="00D8007E">
              <w:t xml:space="preserve"> </w:t>
            </w:r>
            <w:r w:rsidRPr="00D8007E">
              <w:rPr>
                <w:b/>
                <w:i/>
              </w:rPr>
              <w:t xml:space="preserve">Bovendien mag het ontbreken van officiële reiswaarschuwingen niet beletten dat wordt vastgesteld dat die omstandigheden en </w:t>
            </w:r>
            <w:r w:rsidRPr="00D8007E">
              <w:t xml:space="preserve">de </w:t>
            </w:r>
            <w:r w:rsidRPr="00D8007E">
              <w:rPr>
                <w:b/>
                <w:i/>
              </w:rPr>
              <w:t>gevolgen daarvan voor de uitvoering</w:t>
            </w:r>
            <w:r w:rsidRPr="00D8007E">
              <w:t xml:space="preserve"> van de </w:t>
            </w:r>
            <w:r w:rsidRPr="00D8007E">
              <w:rPr>
                <w:b/>
                <w:i/>
              </w:rPr>
              <w:t xml:space="preserve">pakketreis bestaan. Onvermijdelijke en buitengewone </w:t>
            </w:r>
            <w:r w:rsidRPr="00D8007E">
              <w:rPr>
                <w:b/>
                <w:i/>
              </w:rPr>
              <w:lastRenderedPageBreak/>
              <w:t xml:space="preserve">omstandigheden kunnen niet alleen omstandigheden omvatten die van invloed zijn op de uitvoering van een pakketreis, maar ook omstandigheden die, zonder dat ze de uitvoering van de pakketreis verhinderen, betekenen dat die niet kan worden uitgevoerd zonder dat de betrokken reizigers worden blootgesteld aan risico’s voor hun gezondheid en veiligheid. De relevantie van dergelijke omstandigheden en de gevolgen ervan moeten objectief worden beoordeeld, waarbij in voorkomend geval rekening moet worden gehouden met de mate waarin de betrokken reizigers aan risico’s worden blootgesteld. </w:t>
            </w:r>
            <w:r w:rsidRPr="00D8007E">
              <w:t xml:space="preserve">Ook </w:t>
            </w:r>
            <w:r w:rsidRPr="00D8007E">
              <w:rPr>
                <w:b/>
                <w:i/>
              </w:rPr>
              <w:t>het feit</w:t>
            </w:r>
            <w:r w:rsidRPr="00D8007E">
              <w:t xml:space="preserve"> dat </w:t>
            </w:r>
            <w:r w:rsidRPr="00D8007E">
              <w:rPr>
                <w:b/>
                <w:i/>
              </w:rPr>
              <w:t>reizigers als gevolg van onvermijdbare en buitengewone omstandigheden</w:t>
            </w:r>
            <w:r w:rsidRPr="00D8007E">
              <w:t xml:space="preserve"> op de reisbestemming of </w:t>
            </w:r>
            <w:r w:rsidRPr="00D8007E">
              <w:rPr>
                <w:b/>
                <w:i/>
              </w:rPr>
              <w:t>op hun plaats</w:t>
            </w:r>
            <w:r w:rsidRPr="00D8007E">
              <w:t xml:space="preserve"> van </w:t>
            </w:r>
            <w:r w:rsidRPr="00D8007E">
              <w:rPr>
                <w:b/>
                <w:i/>
              </w:rPr>
              <w:t>vertrek aan ernstige beperkingen zullen worden onderworpen</w:t>
            </w:r>
            <w:r w:rsidRPr="00D8007E">
              <w:t xml:space="preserve">, </w:t>
            </w:r>
            <w:r w:rsidRPr="00D8007E">
              <w:rPr>
                <w:b/>
                <w:i/>
              </w:rPr>
              <w:t>waaronder quarantainevereisten voor</w:t>
            </w:r>
            <w:r w:rsidRPr="00D8007E">
              <w:t xml:space="preserve"> een aanzienlijke periode, </w:t>
            </w:r>
            <w:r w:rsidRPr="00D8007E">
              <w:rPr>
                <w:b/>
                <w:i/>
              </w:rPr>
              <w:t>moet worden beoordeeld wanneer wordt nagegaan of een beëindiging</w:t>
            </w:r>
            <w:r w:rsidRPr="00D8007E">
              <w:t xml:space="preserve"> van </w:t>
            </w:r>
            <w:r w:rsidRPr="00D8007E">
              <w:rPr>
                <w:b/>
                <w:i/>
              </w:rPr>
              <w:t>een overeenkomst gerechtvaardigd is</w:t>
            </w:r>
            <w:r w:rsidRPr="00D8007E">
              <w:t>.</w:t>
            </w:r>
          </w:p>
        </w:tc>
      </w:tr>
    </w:tbl>
    <w:p w14:paraId="6B23183D" w14:textId="77777777" w:rsidR="004E7F61" w:rsidRPr="00D8007E" w:rsidRDefault="004E7F61" w:rsidP="004E7F61">
      <w:pPr>
        <w:rPr>
          <w:szCs w:val="24"/>
        </w:rPr>
      </w:pPr>
    </w:p>
    <w:p w14:paraId="3C65CC54" w14:textId="77777777" w:rsidR="004E7F61" w:rsidRPr="00D8007E" w:rsidRDefault="004E7F61" w:rsidP="004E7F61">
      <w:pPr>
        <w:pStyle w:val="AMNumberTabs0"/>
        <w:keepNext/>
      </w:pPr>
      <w:r w:rsidRPr="00D8007E">
        <w:t>Amendement</w:t>
      </w:r>
      <w:r w:rsidRPr="00D8007E">
        <w:tab/>
      </w:r>
      <w:r w:rsidRPr="00D8007E">
        <w:tab/>
        <w:t>17</w:t>
      </w:r>
    </w:p>
    <w:p w14:paraId="285C8936" w14:textId="77777777" w:rsidR="004E7F61" w:rsidRPr="00D8007E" w:rsidRDefault="004E7F61" w:rsidP="004E7F61"/>
    <w:p w14:paraId="0108962B" w14:textId="77777777" w:rsidR="004E7F61" w:rsidRPr="00D8007E" w:rsidRDefault="004E7F61" w:rsidP="004E7F61">
      <w:pPr>
        <w:pStyle w:val="NormalBold"/>
        <w:keepNext/>
      </w:pPr>
      <w:r w:rsidRPr="00D8007E">
        <w:t>Voorstel voor een richtlijn</w:t>
      </w:r>
    </w:p>
    <w:p w14:paraId="41758FEA" w14:textId="77777777" w:rsidR="004E7F61" w:rsidRPr="00D8007E" w:rsidRDefault="004E7F61" w:rsidP="004E7F61">
      <w:pPr>
        <w:pStyle w:val="NormalBold"/>
      </w:pPr>
      <w:r w:rsidRPr="00D8007E">
        <w:t>Overweging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AD837F4" w14:textId="77777777" w:rsidTr="00C7704F">
        <w:trPr>
          <w:jc w:val="center"/>
        </w:trPr>
        <w:tc>
          <w:tcPr>
            <w:tcW w:w="9752" w:type="dxa"/>
            <w:gridSpan w:val="2"/>
          </w:tcPr>
          <w:p w14:paraId="561EE8DD" w14:textId="77777777" w:rsidR="004E7F61" w:rsidRPr="00D8007E" w:rsidRDefault="004E7F61" w:rsidP="00C7704F">
            <w:pPr>
              <w:keepNext/>
            </w:pPr>
          </w:p>
        </w:tc>
      </w:tr>
      <w:tr w:rsidR="004E7F61" w:rsidRPr="00D8007E" w14:paraId="216435FF" w14:textId="77777777" w:rsidTr="00C7704F">
        <w:trPr>
          <w:jc w:val="center"/>
        </w:trPr>
        <w:tc>
          <w:tcPr>
            <w:tcW w:w="4876" w:type="dxa"/>
            <w:hideMark/>
          </w:tcPr>
          <w:p w14:paraId="53E78B64" w14:textId="77777777" w:rsidR="004E7F61" w:rsidRPr="00D8007E" w:rsidRDefault="004E7F61" w:rsidP="00C7704F">
            <w:pPr>
              <w:pStyle w:val="ColumnHeading"/>
              <w:keepNext/>
            </w:pPr>
            <w:r w:rsidRPr="00D8007E">
              <w:t>Door de Commissie voorgestelde tekst</w:t>
            </w:r>
          </w:p>
        </w:tc>
        <w:tc>
          <w:tcPr>
            <w:tcW w:w="4876" w:type="dxa"/>
            <w:hideMark/>
          </w:tcPr>
          <w:p w14:paraId="74DB6FFD" w14:textId="77777777" w:rsidR="004E7F61" w:rsidRPr="00D8007E" w:rsidRDefault="004E7F61" w:rsidP="00C7704F">
            <w:pPr>
              <w:pStyle w:val="ColumnHeading"/>
              <w:keepNext/>
            </w:pPr>
            <w:r w:rsidRPr="00D8007E">
              <w:t>Amendement</w:t>
            </w:r>
          </w:p>
        </w:tc>
      </w:tr>
      <w:tr w:rsidR="004E7F61" w:rsidRPr="00D8007E" w14:paraId="4E7651E7" w14:textId="77777777" w:rsidTr="00C7704F">
        <w:trPr>
          <w:jc w:val="center"/>
        </w:trPr>
        <w:tc>
          <w:tcPr>
            <w:tcW w:w="4876" w:type="dxa"/>
            <w:hideMark/>
          </w:tcPr>
          <w:p w14:paraId="1C783F7F" w14:textId="77777777" w:rsidR="004E7F61" w:rsidRPr="00D8007E" w:rsidRDefault="004E7F61" w:rsidP="00C7704F">
            <w:pPr>
              <w:pStyle w:val="Normal6"/>
            </w:pPr>
            <w:r w:rsidRPr="00D8007E">
              <w:t>(20)</w:t>
            </w:r>
            <w:r w:rsidRPr="00D8007E">
              <w:tab/>
              <w:t>Daarnaast moet worden verduidelijkt dat de terugbetalingstermijn van 14 dagen, die ingaat op het moment van beëindiging van de overeenkomst, van toepassing is ongeacht of de reiziger specifiek om terugbetaling vraagt.</w:t>
            </w:r>
          </w:p>
        </w:tc>
        <w:tc>
          <w:tcPr>
            <w:tcW w:w="4876" w:type="dxa"/>
            <w:hideMark/>
          </w:tcPr>
          <w:p w14:paraId="4C28A608" w14:textId="77777777" w:rsidR="004E7F61" w:rsidRPr="00D8007E" w:rsidRDefault="004E7F61" w:rsidP="00C7704F">
            <w:pPr>
              <w:pStyle w:val="Normal6"/>
              <w:rPr>
                <w:szCs w:val="24"/>
              </w:rPr>
            </w:pPr>
            <w:r w:rsidRPr="00D8007E">
              <w:t>(20)</w:t>
            </w:r>
            <w:r w:rsidRPr="00D8007E">
              <w:tab/>
              <w:t xml:space="preserve">Daarnaast moet worden verduidelijkt dat de terugbetalingstermijn van 14 dagen, die ingaat op het moment van beëindiging van de overeenkomst, van toepassing is ongeacht of de reiziger specifiek om terugbetaling vraagt. </w:t>
            </w:r>
            <w:r w:rsidRPr="00D8007E">
              <w:rPr>
                <w:b/>
                <w:i/>
              </w:rPr>
              <w:t>Bovendien moet worden gespecificeerd dat de organisator alle betalingen die door of namens de reiziger met betrekking tot de pakketreis zijn gedaan, moet terugbetalen.</w:t>
            </w:r>
          </w:p>
        </w:tc>
      </w:tr>
    </w:tbl>
    <w:p w14:paraId="2C30F252" w14:textId="77777777" w:rsidR="004E7F61" w:rsidRPr="00D8007E" w:rsidRDefault="004E7F61" w:rsidP="004E7F61">
      <w:pPr>
        <w:rPr>
          <w:szCs w:val="24"/>
        </w:rPr>
      </w:pPr>
    </w:p>
    <w:p w14:paraId="6CCD00BD" w14:textId="77777777" w:rsidR="004E7F61" w:rsidRPr="00D8007E" w:rsidRDefault="004E7F61" w:rsidP="004E7F61">
      <w:pPr>
        <w:pStyle w:val="AMNumberTabs0"/>
        <w:keepNext/>
      </w:pPr>
      <w:r w:rsidRPr="00D8007E">
        <w:t>Amendement</w:t>
      </w:r>
      <w:r w:rsidRPr="00D8007E">
        <w:tab/>
      </w:r>
      <w:r w:rsidRPr="00D8007E">
        <w:tab/>
        <w:t>18</w:t>
      </w:r>
    </w:p>
    <w:p w14:paraId="0FA24168" w14:textId="77777777" w:rsidR="004E7F61" w:rsidRPr="00D8007E" w:rsidRDefault="004E7F61" w:rsidP="004E7F61"/>
    <w:p w14:paraId="5EB3F83D" w14:textId="77777777" w:rsidR="004E7F61" w:rsidRPr="00D8007E" w:rsidRDefault="004E7F61" w:rsidP="004E7F61">
      <w:pPr>
        <w:pStyle w:val="NormalBold"/>
        <w:keepNext/>
      </w:pPr>
      <w:r w:rsidRPr="00D8007E">
        <w:lastRenderedPageBreak/>
        <w:t>Voorstel voor een richtlijn</w:t>
      </w:r>
    </w:p>
    <w:p w14:paraId="3947249C" w14:textId="77777777" w:rsidR="004E7F61" w:rsidRPr="00D8007E" w:rsidRDefault="004E7F61" w:rsidP="004E7F61">
      <w:pPr>
        <w:pStyle w:val="NormalBold"/>
      </w:pPr>
      <w:r w:rsidRPr="00D8007E">
        <w:t>Overweging 21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3857B8E" w14:textId="77777777" w:rsidTr="00C7704F">
        <w:trPr>
          <w:jc w:val="center"/>
        </w:trPr>
        <w:tc>
          <w:tcPr>
            <w:tcW w:w="9752" w:type="dxa"/>
            <w:gridSpan w:val="2"/>
          </w:tcPr>
          <w:p w14:paraId="79545673" w14:textId="77777777" w:rsidR="004E7F61" w:rsidRPr="00D8007E" w:rsidRDefault="004E7F61" w:rsidP="00C7704F">
            <w:pPr>
              <w:keepNext/>
            </w:pPr>
          </w:p>
        </w:tc>
      </w:tr>
      <w:tr w:rsidR="004E7F61" w:rsidRPr="00D8007E" w14:paraId="323849C3" w14:textId="77777777" w:rsidTr="00C7704F">
        <w:trPr>
          <w:jc w:val="center"/>
        </w:trPr>
        <w:tc>
          <w:tcPr>
            <w:tcW w:w="4876" w:type="dxa"/>
            <w:hideMark/>
          </w:tcPr>
          <w:p w14:paraId="22E1C124" w14:textId="77777777" w:rsidR="004E7F61" w:rsidRPr="00D8007E" w:rsidRDefault="004E7F61" w:rsidP="00C7704F">
            <w:pPr>
              <w:pStyle w:val="ColumnHeading"/>
              <w:keepNext/>
            </w:pPr>
            <w:r w:rsidRPr="00D8007E">
              <w:t>Door de Commissie voorgestelde tekst</w:t>
            </w:r>
          </w:p>
        </w:tc>
        <w:tc>
          <w:tcPr>
            <w:tcW w:w="4876" w:type="dxa"/>
            <w:hideMark/>
          </w:tcPr>
          <w:p w14:paraId="49BB51A7" w14:textId="77777777" w:rsidR="004E7F61" w:rsidRPr="00D8007E" w:rsidRDefault="004E7F61" w:rsidP="00C7704F">
            <w:pPr>
              <w:pStyle w:val="ColumnHeading"/>
              <w:keepNext/>
            </w:pPr>
            <w:r w:rsidRPr="00D8007E">
              <w:t>Amendement</w:t>
            </w:r>
          </w:p>
        </w:tc>
      </w:tr>
      <w:tr w:rsidR="004E7F61" w:rsidRPr="00D8007E" w14:paraId="2312A501" w14:textId="77777777" w:rsidTr="00C7704F">
        <w:trPr>
          <w:jc w:val="center"/>
        </w:trPr>
        <w:tc>
          <w:tcPr>
            <w:tcW w:w="4876" w:type="dxa"/>
          </w:tcPr>
          <w:p w14:paraId="34728C5E" w14:textId="77777777" w:rsidR="004E7F61" w:rsidRPr="00D8007E" w:rsidRDefault="004E7F61" w:rsidP="00C7704F">
            <w:pPr>
              <w:pStyle w:val="Normal6"/>
            </w:pPr>
          </w:p>
        </w:tc>
        <w:tc>
          <w:tcPr>
            <w:tcW w:w="4876" w:type="dxa"/>
            <w:hideMark/>
          </w:tcPr>
          <w:p w14:paraId="297FB36A" w14:textId="634BAFEB" w:rsidR="004E7F61" w:rsidRPr="00D8007E" w:rsidRDefault="004E7F61" w:rsidP="00C7704F">
            <w:pPr>
              <w:pStyle w:val="Normal6"/>
              <w:rPr>
                <w:szCs w:val="24"/>
              </w:rPr>
            </w:pPr>
            <w:r w:rsidRPr="00D8007E">
              <w:rPr>
                <w:b/>
                <w:i/>
              </w:rPr>
              <w:t>(21 bis)</w:t>
            </w:r>
            <w:r w:rsidRPr="00D8007E">
              <w:rPr>
                <w:b/>
                <w:i/>
              </w:rPr>
              <w:tab/>
              <w:t>De lidstaten moeten overeenkomstig de in deze richtlijn vastgestelde voorwaarden de op hun grondgebied geldende regelingen voor bescherming bij insolventie vaststellen, met inbegrip van de bijbehorende procedures en de wijzen waarop via de meest doeltreffende beschikbare communicatiekanalen informatie over bescherming bij insolventie wordt verstrekt.</w:t>
            </w:r>
            <w:r w:rsidR="00AD68A4" w:rsidRPr="00D8007E">
              <w:rPr>
                <w:b/>
                <w:i/>
              </w:rPr>
              <w:t xml:space="preserve"> </w:t>
            </w:r>
            <w:r w:rsidRPr="00D8007E">
              <w:rPr>
                <w:b/>
                <w:i/>
              </w:rPr>
              <w:t>Het is belangrijk te bepalen dat</w:t>
            </w:r>
            <w:r w:rsidR="00AD68A4" w:rsidRPr="00D8007E">
              <w:rPr>
                <w:b/>
                <w:i/>
              </w:rPr>
              <w:t>,</w:t>
            </w:r>
            <w:r w:rsidRPr="00D8007E">
              <w:rPr>
                <w:b/>
                <w:i/>
              </w:rPr>
              <w:t xml:space="preserve"> zodra zich een insolventie voordoet, </w:t>
            </w:r>
            <w:r w:rsidR="005F291E" w:rsidRPr="00D8007E">
              <w:rPr>
                <w:b/>
                <w:i/>
              </w:rPr>
              <w:t xml:space="preserve">reizigers </w:t>
            </w:r>
            <w:r w:rsidRPr="00D8007E">
              <w:rPr>
                <w:b/>
                <w:i/>
              </w:rPr>
              <w:t>alle nodige informatie moeten krijgen om het recht op bescherming bij insolventie te kunnen doen gelden. Bijgevolg moeten de lidstaten een of meer entiteiten aanwijzen die verantwoordelijk zijn voor het verstrekken van de nodige informatie. De Commissie moet de informatie over die regelingen voor bescherming bij insolventie en de centrale contactpunten centraliseren en op haar website publiceren.</w:t>
            </w:r>
          </w:p>
        </w:tc>
      </w:tr>
    </w:tbl>
    <w:p w14:paraId="1D50D362" w14:textId="77777777" w:rsidR="004E7F61" w:rsidRPr="00D8007E" w:rsidRDefault="004E7F61" w:rsidP="004E7F61">
      <w:pPr>
        <w:rPr>
          <w:szCs w:val="24"/>
        </w:rPr>
      </w:pPr>
    </w:p>
    <w:p w14:paraId="40CA1D09" w14:textId="77777777" w:rsidR="004E7F61" w:rsidRPr="00D8007E" w:rsidRDefault="004E7F61" w:rsidP="004E7F61">
      <w:pPr>
        <w:pStyle w:val="AMNumberTabs0"/>
        <w:keepNext/>
      </w:pPr>
      <w:r w:rsidRPr="00D8007E">
        <w:t>Amendement</w:t>
      </w:r>
      <w:r w:rsidRPr="00D8007E">
        <w:tab/>
      </w:r>
      <w:r w:rsidRPr="00D8007E">
        <w:tab/>
        <w:t>19</w:t>
      </w:r>
    </w:p>
    <w:p w14:paraId="24C8B238" w14:textId="77777777" w:rsidR="004E7F61" w:rsidRPr="00D8007E" w:rsidRDefault="004E7F61" w:rsidP="004E7F61"/>
    <w:p w14:paraId="4269E0EA" w14:textId="77777777" w:rsidR="004E7F61" w:rsidRPr="00D8007E" w:rsidRDefault="004E7F61" w:rsidP="004E7F61">
      <w:pPr>
        <w:pStyle w:val="NormalBold"/>
        <w:keepNext/>
      </w:pPr>
      <w:r w:rsidRPr="00D8007E">
        <w:t>Voorstel voor een richtlijn</w:t>
      </w:r>
    </w:p>
    <w:p w14:paraId="72E6514A" w14:textId="77777777" w:rsidR="004E7F61" w:rsidRPr="00D8007E" w:rsidRDefault="004E7F61" w:rsidP="004E7F61">
      <w:pPr>
        <w:pStyle w:val="NormalBold"/>
      </w:pPr>
      <w:r w:rsidRPr="00D8007E">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27618DA" w14:textId="77777777" w:rsidTr="00C7704F">
        <w:trPr>
          <w:jc w:val="center"/>
        </w:trPr>
        <w:tc>
          <w:tcPr>
            <w:tcW w:w="9752" w:type="dxa"/>
            <w:gridSpan w:val="2"/>
          </w:tcPr>
          <w:p w14:paraId="08C96D63" w14:textId="77777777" w:rsidR="004E7F61" w:rsidRPr="00D8007E" w:rsidRDefault="004E7F61" w:rsidP="00C7704F">
            <w:pPr>
              <w:keepNext/>
            </w:pPr>
          </w:p>
        </w:tc>
      </w:tr>
      <w:tr w:rsidR="004E7F61" w:rsidRPr="00D8007E" w14:paraId="265F15EE" w14:textId="77777777" w:rsidTr="00C7704F">
        <w:trPr>
          <w:jc w:val="center"/>
        </w:trPr>
        <w:tc>
          <w:tcPr>
            <w:tcW w:w="4876" w:type="dxa"/>
            <w:hideMark/>
          </w:tcPr>
          <w:p w14:paraId="77A42B46" w14:textId="77777777" w:rsidR="004E7F61" w:rsidRPr="00D8007E" w:rsidRDefault="004E7F61" w:rsidP="00C7704F">
            <w:pPr>
              <w:pStyle w:val="ColumnHeading"/>
              <w:keepNext/>
            </w:pPr>
            <w:r w:rsidRPr="00D8007E">
              <w:t>Door de Commissie voorgestelde tekst</w:t>
            </w:r>
          </w:p>
        </w:tc>
        <w:tc>
          <w:tcPr>
            <w:tcW w:w="4876" w:type="dxa"/>
            <w:hideMark/>
          </w:tcPr>
          <w:p w14:paraId="701D1297" w14:textId="77777777" w:rsidR="004E7F61" w:rsidRPr="00D8007E" w:rsidRDefault="004E7F61" w:rsidP="00C7704F">
            <w:pPr>
              <w:pStyle w:val="ColumnHeading"/>
              <w:keepNext/>
            </w:pPr>
            <w:r w:rsidRPr="00D8007E">
              <w:t>Amendement</w:t>
            </w:r>
          </w:p>
        </w:tc>
      </w:tr>
      <w:tr w:rsidR="004E7F61" w:rsidRPr="00D8007E" w14:paraId="6D3FDB9A" w14:textId="77777777" w:rsidTr="00C7704F">
        <w:trPr>
          <w:jc w:val="center"/>
        </w:trPr>
        <w:tc>
          <w:tcPr>
            <w:tcW w:w="4876" w:type="dxa"/>
            <w:hideMark/>
          </w:tcPr>
          <w:p w14:paraId="28D914AB" w14:textId="77777777" w:rsidR="004E7F61" w:rsidRPr="00D8007E" w:rsidRDefault="004E7F61" w:rsidP="00C7704F">
            <w:pPr>
              <w:pStyle w:val="Normal6"/>
            </w:pPr>
            <w:r w:rsidRPr="00D8007E">
              <w:t>(22)</w:t>
            </w:r>
            <w:r w:rsidRPr="00D8007E">
              <w:tab/>
              <w:t xml:space="preserve">Om reizigers te allen tijde een doeltreffende bescherming bij insolventie te bieden, moet worden bepaald dat de zekerheid toereikend moet zijn om de kosten voor terugbetalingen en repatriëringen te dekken in gevallen waarin insolventie optreedt op een moment dat een organisator de hoogste bedragen aan betalingen in bezit heeft. Hierbij moet rekening worden gehouden met verhogingen van deze bedragen als gevolg van een hoger verwacht volume pakketreizen dat in een bepaalde periode is </w:t>
            </w:r>
            <w:r w:rsidRPr="00D8007E">
              <w:lastRenderedPageBreak/>
              <w:t>verkocht. Er moet worden verduidelijkt dat lidstaten toezicht moeten houden op de bescherming bij insolventie van organisatoren en de markt moeten monitoren op het bieden van bescherming bij insolventie</w:t>
            </w:r>
            <w:r w:rsidRPr="00D8007E">
              <w:rPr>
                <w:b/>
                <w:i/>
              </w:rPr>
              <w:t xml:space="preserve"> en dat lidstaten, indien nodig, een tweede beschermingsniveau, zoals een reservefonds, moeten kunnen vereisen. Dit kan bijvoorbeeld relevant zijn wanneer verzekeringspolissen niet het vereiste beschermingsniveau bieden. Dergelijke reservefondsen moeten normaal gesproken uitsluitend worden gefinancierd door bijdragen van organisatoren</w:t>
            </w:r>
            <w:r w:rsidRPr="00D8007E">
              <w:t>. Er moet worden verduidelijkt dat dergelijke maatregelen alleen in uitzonderlijke omstandigheden door de lidstaten kunnen worden medegefinancierd en er moet worden herhaald dat deze bepalingen de bepalingen van de Unie inzake staatssteun onverlet laten, voor zover dergelijke maatregelen staatssteun inhouden.</w:t>
            </w:r>
          </w:p>
        </w:tc>
        <w:tc>
          <w:tcPr>
            <w:tcW w:w="4876" w:type="dxa"/>
            <w:hideMark/>
          </w:tcPr>
          <w:p w14:paraId="2AFAA95B" w14:textId="77777777" w:rsidR="004E7F61" w:rsidRPr="00D8007E" w:rsidRDefault="004E7F61" w:rsidP="00C7704F">
            <w:pPr>
              <w:pStyle w:val="Normal6"/>
              <w:rPr>
                <w:szCs w:val="24"/>
              </w:rPr>
            </w:pPr>
            <w:r w:rsidRPr="00D8007E">
              <w:lastRenderedPageBreak/>
              <w:t>(22)</w:t>
            </w:r>
            <w:r w:rsidRPr="00D8007E">
              <w:tab/>
              <w:t xml:space="preserve">Om reizigers te allen tijde een doeltreffende bescherming bij insolventie te bieden, moet worden bepaald dat de zekerheid toereikend moet zijn om de kosten voor terugbetalingen en repatriëringen te dekken in gevallen waarin insolventie optreedt op een moment dat een organisator de hoogste bedragen aan betalingen in bezit heeft. Hierbij moet rekening worden gehouden met verhogingen van deze bedragen als gevolg van een hoger verwacht volume pakketreizen dat in een bepaalde periode is </w:t>
            </w:r>
            <w:r w:rsidRPr="00D8007E">
              <w:lastRenderedPageBreak/>
              <w:t>verkocht. Er moet worden verduidelijkt dat lidstaten toezicht moeten houden op de bescherming bij insolventie van organisatoren en de markt moeten monitoren op het bieden van bescherming bij insolventie. Er moet worden verduidelijkt dat dergelijke maatregelen alleen in uitzonderlijke omstandigheden door de lidstaten kunnen worden medegefinancierd en er moet worden herhaald dat deze bepalingen de bepalingen van de Unie inzake staatssteun onverlet laten, voor zover dergelijke maatregelen staatssteun inhouden.</w:t>
            </w:r>
          </w:p>
        </w:tc>
      </w:tr>
    </w:tbl>
    <w:p w14:paraId="45D89117" w14:textId="77777777" w:rsidR="004E7F61" w:rsidRPr="00D8007E" w:rsidRDefault="004E7F61" w:rsidP="004E7F61">
      <w:pPr>
        <w:rPr>
          <w:szCs w:val="24"/>
        </w:rPr>
      </w:pPr>
    </w:p>
    <w:p w14:paraId="2042F9CC" w14:textId="77777777" w:rsidR="004E7F61" w:rsidRPr="00D8007E" w:rsidRDefault="004E7F61" w:rsidP="004E7F61">
      <w:pPr>
        <w:pStyle w:val="AMNumberTabs0"/>
        <w:keepNext/>
      </w:pPr>
      <w:r w:rsidRPr="00D8007E">
        <w:t>Amendement</w:t>
      </w:r>
      <w:r w:rsidRPr="00D8007E">
        <w:tab/>
      </w:r>
      <w:r w:rsidRPr="00D8007E">
        <w:tab/>
        <w:t>20</w:t>
      </w:r>
    </w:p>
    <w:p w14:paraId="4475C3CD" w14:textId="77777777" w:rsidR="004E7F61" w:rsidRPr="00D8007E" w:rsidRDefault="004E7F61" w:rsidP="004E7F61"/>
    <w:p w14:paraId="74E56E41" w14:textId="77777777" w:rsidR="004E7F61" w:rsidRPr="00D8007E" w:rsidRDefault="004E7F61" w:rsidP="004E7F61">
      <w:pPr>
        <w:pStyle w:val="NormalBold"/>
        <w:keepNext/>
      </w:pPr>
      <w:r w:rsidRPr="00D8007E">
        <w:t>Voorstel voor een richtlijn</w:t>
      </w:r>
    </w:p>
    <w:p w14:paraId="20C3AB33" w14:textId="77777777" w:rsidR="004E7F61" w:rsidRPr="00D8007E" w:rsidRDefault="004E7F61" w:rsidP="004E7F61">
      <w:pPr>
        <w:pStyle w:val="NormalBold"/>
      </w:pPr>
      <w:r w:rsidRPr="00D8007E">
        <w:t>Overweging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F8B778C" w14:textId="77777777" w:rsidTr="00C7704F">
        <w:trPr>
          <w:jc w:val="center"/>
        </w:trPr>
        <w:tc>
          <w:tcPr>
            <w:tcW w:w="9752" w:type="dxa"/>
            <w:gridSpan w:val="2"/>
          </w:tcPr>
          <w:p w14:paraId="0D8B9979" w14:textId="77777777" w:rsidR="004E7F61" w:rsidRPr="00D8007E" w:rsidRDefault="004E7F61" w:rsidP="00C7704F">
            <w:pPr>
              <w:keepNext/>
            </w:pPr>
          </w:p>
        </w:tc>
      </w:tr>
      <w:tr w:rsidR="004E7F61" w:rsidRPr="00D8007E" w14:paraId="2DB4DB41" w14:textId="77777777" w:rsidTr="00C7704F">
        <w:trPr>
          <w:jc w:val="center"/>
        </w:trPr>
        <w:tc>
          <w:tcPr>
            <w:tcW w:w="4876" w:type="dxa"/>
            <w:hideMark/>
          </w:tcPr>
          <w:p w14:paraId="6475FF5D" w14:textId="77777777" w:rsidR="004E7F61" w:rsidRPr="00D8007E" w:rsidRDefault="004E7F61" w:rsidP="00C7704F">
            <w:pPr>
              <w:pStyle w:val="ColumnHeading"/>
              <w:keepNext/>
            </w:pPr>
            <w:r w:rsidRPr="00D8007E">
              <w:t>Door de Commissie voorgestelde tekst</w:t>
            </w:r>
          </w:p>
        </w:tc>
        <w:tc>
          <w:tcPr>
            <w:tcW w:w="4876" w:type="dxa"/>
            <w:hideMark/>
          </w:tcPr>
          <w:p w14:paraId="1DD273E5" w14:textId="77777777" w:rsidR="004E7F61" w:rsidRPr="00D8007E" w:rsidRDefault="004E7F61" w:rsidP="00C7704F">
            <w:pPr>
              <w:pStyle w:val="ColumnHeading"/>
              <w:keepNext/>
            </w:pPr>
            <w:r w:rsidRPr="00D8007E">
              <w:t>Amendement</w:t>
            </w:r>
          </w:p>
        </w:tc>
      </w:tr>
      <w:tr w:rsidR="004E7F61" w:rsidRPr="00D8007E" w14:paraId="09C4F81E" w14:textId="77777777" w:rsidTr="00C7704F">
        <w:trPr>
          <w:jc w:val="center"/>
        </w:trPr>
        <w:tc>
          <w:tcPr>
            <w:tcW w:w="4876" w:type="dxa"/>
            <w:hideMark/>
          </w:tcPr>
          <w:p w14:paraId="0E4C15E6" w14:textId="77777777" w:rsidR="004E7F61" w:rsidRPr="00D8007E" w:rsidRDefault="004E7F61" w:rsidP="00C7704F">
            <w:pPr>
              <w:pStyle w:val="Normal6"/>
            </w:pPr>
            <w:r w:rsidRPr="00D8007E">
              <w:t>(25)</w:t>
            </w:r>
            <w:r w:rsidRPr="00D8007E">
              <w:tab/>
              <w:t xml:space="preserve">Het is belangrijk dat reizigers goed worden geïnformeerd over hun rechten, de ontvangen informatie kunnen begrijpen en toegang hebben tot die informatie wanneer ze die nodig hebben. Daarom moeten bepaalde wijzigingen worden aangebracht met betrekking tot de precontractuele informatieverplichtingen, de inhoud van een pakketreisovereenkomst en de standaardinformatieformulieren opgenomen in de bijlagen I en II bij Richtlijn (EU) 2015/2302. Zo moet op de standaardinformatieformulieren in bijlage I bijvoorbeeld worden vermeld welke handelaar verantwoordelijk is voor de terugbetalingen voor geannuleerde pakketreizen. Het recht om een pakketreisovereenkomst zonder vergoeding </w:t>
            </w:r>
            <w:r w:rsidRPr="00D8007E">
              <w:lastRenderedPageBreak/>
              <w:t>te beëindigen vanwege onvermijdbare en buitengewone omstandigheden, moet worden gepresenteerd naast de mogelijkheid om een pakketreis tegen een annuleringsvergoeding te annuleren. Daarnaast moeten organisatoren worden verplicht om het standaardinformatieformulier aan de overeenkomst toe te voegen, zodat dit na het sluiten van de overeenkomst, samen met de contactgegevens van de betreffende handelaren, beschikbaar is voor de reizigers.</w:t>
            </w:r>
          </w:p>
        </w:tc>
        <w:tc>
          <w:tcPr>
            <w:tcW w:w="4876" w:type="dxa"/>
            <w:hideMark/>
          </w:tcPr>
          <w:p w14:paraId="17F0BE65" w14:textId="77777777" w:rsidR="004E7F61" w:rsidRPr="00D8007E" w:rsidRDefault="004E7F61" w:rsidP="00C7704F">
            <w:pPr>
              <w:pStyle w:val="Normal6"/>
              <w:rPr>
                <w:szCs w:val="24"/>
              </w:rPr>
            </w:pPr>
            <w:r w:rsidRPr="00D8007E">
              <w:lastRenderedPageBreak/>
              <w:t>(25)</w:t>
            </w:r>
            <w:r w:rsidRPr="00D8007E">
              <w:tab/>
              <w:t xml:space="preserve">Het is belangrijk dat reizigers goed worden geïnformeerd over hun rechten, de ontvangen informatie kunnen begrijpen en toegang hebben tot die informatie wanneer ze die nodig hebben. Daarom moeten bepaalde wijzigingen worden aangebracht met betrekking tot de precontractuele informatieverplichtingen, de inhoud van een pakketreisovereenkomst en de standaardinformatieformulieren opgenomen in de bijlagen I en II bij Richtlijn (EU) 2015/2302. Zo moet op de standaardinformatieformulieren in bijlage I bijvoorbeeld worden vermeld welke handelaar verantwoordelijk is voor de terugbetalingen voor geannuleerde pakketreizen. Het recht om een pakketreisovereenkomst zonder vergoeding </w:t>
            </w:r>
            <w:r w:rsidRPr="00D8007E">
              <w:lastRenderedPageBreak/>
              <w:t xml:space="preserve">te beëindigen vanwege onvermijdbare en buitengewone omstandigheden, moet worden gepresenteerd naast de mogelijkheid om een pakketreis tegen een annuleringsvergoeding te annuleren. Daarnaast moeten organisatoren worden verplicht om het standaardinformatieformulier aan de overeenkomst toe te voegen, zodat dit na het sluiten van de overeenkomst, samen met de contactgegevens van de betreffende handelaren, beschikbaar is voor de reizigers. </w:t>
            </w:r>
            <w:r w:rsidRPr="00D8007E">
              <w:rPr>
                <w:b/>
                <w:i/>
              </w:rPr>
              <w:t xml:space="preserve">Om ervoor te zorgen dat reizigers goed over hun rechten worden geïnformeerd, moeten organisatoren via één loket bijstand verlenen die toegankelijk is voor reizigers, in het bijzonder kwetsbare reizigers. Digitale communicatiekanalen moeten worden erkend als een belangrijk instrument om te allen tijde actuele en gepersonaliseerde informatie over passagiersrechten te verstrekken. Deze informatie moet automatisch en proactief door de organisatoren worden verstrekt, met name in het geval van een voorval dat gevolgen kan hebben voor de pakketreis, teneinde de informatieverstrekking aan de reiziger en de organisator te vergemakkelijken. Digitale communicatiekanalen moeten voorrang krijgen, zonder dat dit ten koste mag gaan van bijstand die aan fysieke balies aan passagiers wordt verleend. </w:t>
            </w:r>
          </w:p>
        </w:tc>
      </w:tr>
    </w:tbl>
    <w:p w14:paraId="646F5F0D" w14:textId="77777777" w:rsidR="004E7F61" w:rsidRPr="00D8007E" w:rsidRDefault="004E7F61" w:rsidP="004E7F61">
      <w:pPr>
        <w:rPr>
          <w:szCs w:val="24"/>
        </w:rPr>
      </w:pPr>
    </w:p>
    <w:p w14:paraId="1F9E72DB" w14:textId="77777777" w:rsidR="004E7F61" w:rsidRPr="00D8007E" w:rsidRDefault="004E7F61" w:rsidP="004E7F61">
      <w:pPr>
        <w:pStyle w:val="AMNumberTabs0"/>
        <w:keepNext/>
      </w:pPr>
      <w:r w:rsidRPr="00D8007E">
        <w:t>Amendement</w:t>
      </w:r>
      <w:r w:rsidRPr="00D8007E">
        <w:tab/>
      </w:r>
      <w:r w:rsidRPr="00D8007E">
        <w:tab/>
        <w:t>21</w:t>
      </w:r>
    </w:p>
    <w:p w14:paraId="1CA8FC13" w14:textId="77777777" w:rsidR="004E7F61" w:rsidRPr="00D8007E" w:rsidRDefault="004E7F61" w:rsidP="004E7F61"/>
    <w:p w14:paraId="19DB2771" w14:textId="77777777" w:rsidR="004E7F61" w:rsidRPr="00D8007E" w:rsidRDefault="004E7F61" w:rsidP="004E7F61">
      <w:pPr>
        <w:pStyle w:val="NormalBold"/>
        <w:keepNext/>
      </w:pPr>
      <w:r w:rsidRPr="00D8007E">
        <w:t>Voorstel voor een richtlijn</w:t>
      </w:r>
    </w:p>
    <w:p w14:paraId="0784D8EB" w14:textId="77777777" w:rsidR="004E7F61" w:rsidRPr="00D8007E" w:rsidRDefault="004E7F61" w:rsidP="004E7F61">
      <w:pPr>
        <w:pStyle w:val="NormalBold"/>
      </w:pPr>
      <w:r w:rsidRPr="00D8007E">
        <w:t>Overweging 25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D5E7640" w14:textId="77777777" w:rsidTr="00C7704F">
        <w:trPr>
          <w:jc w:val="center"/>
        </w:trPr>
        <w:tc>
          <w:tcPr>
            <w:tcW w:w="9752" w:type="dxa"/>
            <w:gridSpan w:val="2"/>
          </w:tcPr>
          <w:p w14:paraId="0E827210" w14:textId="77777777" w:rsidR="004E7F61" w:rsidRPr="00D8007E" w:rsidRDefault="004E7F61" w:rsidP="00C7704F">
            <w:pPr>
              <w:keepNext/>
            </w:pPr>
          </w:p>
        </w:tc>
      </w:tr>
      <w:tr w:rsidR="004E7F61" w:rsidRPr="00D8007E" w14:paraId="4FB718D7" w14:textId="77777777" w:rsidTr="00C7704F">
        <w:trPr>
          <w:jc w:val="center"/>
        </w:trPr>
        <w:tc>
          <w:tcPr>
            <w:tcW w:w="4876" w:type="dxa"/>
            <w:hideMark/>
          </w:tcPr>
          <w:p w14:paraId="6BEB560E" w14:textId="77777777" w:rsidR="004E7F61" w:rsidRPr="00D8007E" w:rsidRDefault="004E7F61" w:rsidP="00C7704F">
            <w:pPr>
              <w:pStyle w:val="ColumnHeading"/>
              <w:keepNext/>
            </w:pPr>
            <w:r w:rsidRPr="00D8007E">
              <w:t>Door de Commissie voorgestelde tekst</w:t>
            </w:r>
          </w:p>
        </w:tc>
        <w:tc>
          <w:tcPr>
            <w:tcW w:w="4876" w:type="dxa"/>
            <w:hideMark/>
          </w:tcPr>
          <w:p w14:paraId="3E514B00" w14:textId="77777777" w:rsidR="004E7F61" w:rsidRPr="00D8007E" w:rsidRDefault="004E7F61" w:rsidP="00C7704F">
            <w:pPr>
              <w:pStyle w:val="ColumnHeading"/>
              <w:keepNext/>
            </w:pPr>
            <w:r w:rsidRPr="00D8007E">
              <w:t>Amendement</w:t>
            </w:r>
          </w:p>
        </w:tc>
      </w:tr>
      <w:tr w:rsidR="004E7F61" w:rsidRPr="00D8007E" w14:paraId="7D5DAFCC" w14:textId="77777777" w:rsidTr="00C7704F">
        <w:trPr>
          <w:jc w:val="center"/>
        </w:trPr>
        <w:tc>
          <w:tcPr>
            <w:tcW w:w="4876" w:type="dxa"/>
          </w:tcPr>
          <w:p w14:paraId="3E40C1C7" w14:textId="77777777" w:rsidR="004E7F61" w:rsidRPr="00D8007E" w:rsidRDefault="004E7F61" w:rsidP="00C7704F">
            <w:pPr>
              <w:pStyle w:val="Normal6"/>
            </w:pPr>
          </w:p>
        </w:tc>
        <w:tc>
          <w:tcPr>
            <w:tcW w:w="4876" w:type="dxa"/>
            <w:hideMark/>
          </w:tcPr>
          <w:p w14:paraId="5556C8AE" w14:textId="77777777" w:rsidR="004E7F61" w:rsidRPr="00D8007E" w:rsidRDefault="004E7F61" w:rsidP="00C7704F">
            <w:pPr>
              <w:pStyle w:val="Normal6"/>
              <w:rPr>
                <w:szCs w:val="24"/>
              </w:rPr>
            </w:pPr>
            <w:r w:rsidRPr="00D8007E">
              <w:rPr>
                <w:b/>
                <w:i/>
              </w:rPr>
              <w:t>(25 bis)</w:t>
            </w:r>
            <w:r w:rsidRPr="00D8007E">
              <w:rPr>
                <w:b/>
                <w:i/>
              </w:rPr>
              <w:tab/>
              <w:t xml:space="preserve">Naleving van deze richtlijn moet kunnen worden afgedwongen door het opleggen van sancties en andere handhavingsmaatregelen. De lidstaten moeten alle nodige maatregelen nemen om ervoor te zorgen dat de bepalingen van deze richtlijn worden uitgevoerd, onder meer door doeltreffende, evenredige en </w:t>
            </w:r>
            <w:r w:rsidRPr="00D8007E">
              <w:rPr>
                <w:b/>
                <w:i/>
              </w:rPr>
              <w:lastRenderedPageBreak/>
              <w:t xml:space="preserve">afschrikkende sancties vast te stellen voor overtredingen van nationale bepalingen die op grond van deze richtlijn zijn vastgesteld. De lidstaten moeten er ook voor zorgen dat het ne bis in idem-beginsel in acht wordt genomen. Bij het vaststellen van de boetebedragen moeten de lidstaten per afzonderlijk geval rekening houden met alle relevante omstandigheden van de specifieke situatie, met inachtneming van met name de aard, de ernst, de duur en de omvang van de inbreuk, de gevolgen ervan en de omvang van de aanbieder, in het bijzonder indien de aanbieder een kmo is, met inbegrip van </w:t>
            </w:r>
            <w:proofErr w:type="spellStart"/>
            <w:r w:rsidRPr="00D8007E">
              <w:rPr>
                <w:b/>
                <w:i/>
              </w:rPr>
              <w:t>start-ups</w:t>
            </w:r>
            <w:proofErr w:type="spellEnd"/>
            <w:r w:rsidRPr="00D8007E">
              <w:rPr>
                <w:b/>
                <w:i/>
              </w:rPr>
              <w:t>.</w:t>
            </w:r>
          </w:p>
        </w:tc>
      </w:tr>
    </w:tbl>
    <w:p w14:paraId="0E2E173B" w14:textId="77777777" w:rsidR="004E7F61" w:rsidRPr="00D8007E" w:rsidRDefault="004E7F61" w:rsidP="004E7F61">
      <w:pPr>
        <w:rPr>
          <w:szCs w:val="24"/>
        </w:rPr>
      </w:pPr>
    </w:p>
    <w:p w14:paraId="193DD820" w14:textId="77777777" w:rsidR="004E7F61" w:rsidRPr="00D8007E" w:rsidRDefault="004E7F61" w:rsidP="004E7F61">
      <w:pPr>
        <w:pStyle w:val="AMNumberTabs0"/>
        <w:keepNext/>
      </w:pPr>
      <w:r w:rsidRPr="00D8007E">
        <w:t>Amendement</w:t>
      </w:r>
      <w:r w:rsidRPr="00D8007E">
        <w:tab/>
      </w:r>
      <w:r w:rsidRPr="00D8007E">
        <w:tab/>
        <w:t>22</w:t>
      </w:r>
    </w:p>
    <w:p w14:paraId="7499051C" w14:textId="77777777" w:rsidR="004E7F61" w:rsidRPr="00D8007E" w:rsidRDefault="004E7F61" w:rsidP="004E7F61"/>
    <w:p w14:paraId="2D65F9EF" w14:textId="77777777" w:rsidR="004E7F61" w:rsidRPr="00D8007E" w:rsidRDefault="004E7F61" w:rsidP="004E7F61">
      <w:pPr>
        <w:pStyle w:val="NormalBold"/>
        <w:keepNext/>
      </w:pPr>
      <w:r w:rsidRPr="00D8007E">
        <w:t>Voorstel voor een richtlijn</w:t>
      </w:r>
    </w:p>
    <w:p w14:paraId="3C321BEB" w14:textId="77777777" w:rsidR="004E7F61" w:rsidRPr="00D8007E" w:rsidRDefault="004E7F61" w:rsidP="004E7F61">
      <w:pPr>
        <w:pStyle w:val="NormalBold"/>
      </w:pPr>
      <w:r w:rsidRPr="00D8007E">
        <w:t>Artikel 1 – alinea 1 – punt 1</w:t>
      </w:r>
    </w:p>
    <w:p w14:paraId="6965D4E5" w14:textId="77777777" w:rsidR="004E7F61" w:rsidRPr="00D8007E" w:rsidRDefault="004E7F61" w:rsidP="004E7F61">
      <w:pPr>
        <w:keepNext/>
      </w:pPr>
      <w:r w:rsidRPr="00D8007E">
        <w:t>Richtlijn (EU) 2015/2302</w:t>
      </w:r>
    </w:p>
    <w:p w14:paraId="02A53CD2" w14:textId="77777777" w:rsidR="004E7F61" w:rsidRPr="00D8007E" w:rsidRDefault="004E7F61" w:rsidP="004E7F61">
      <w:r w:rsidRPr="00D8007E">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ED37E0A" w14:textId="77777777" w:rsidTr="00C7704F">
        <w:trPr>
          <w:jc w:val="center"/>
        </w:trPr>
        <w:tc>
          <w:tcPr>
            <w:tcW w:w="9752" w:type="dxa"/>
            <w:gridSpan w:val="2"/>
          </w:tcPr>
          <w:p w14:paraId="181AFFC9" w14:textId="77777777" w:rsidR="004E7F61" w:rsidRPr="00D8007E" w:rsidRDefault="004E7F61" w:rsidP="00C7704F">
            <w:pPr>
              <w:keepNext/>
            </w:pPr>
          </w:p>
        </w:tc>
      </w:tr>
      <w:tr w:rsidR="004E7F61" w:rsidRPr="00D8007E" w14:paraId="663372C7" w14:textId="77777777" w:rsidTr="00C7704F">
        <w:trPr>
          <w:jc w:val="center"/>
        </w:trPr>
        <w:tc>
          <w:tcPr>
            <w:tcW w:w="4876" w:type="dxa"/>
            <w:hideMark/>
          </w:tcPr>
          <w:p w14:paraId="72972311" w14:textId="77777777" w:rsidR="004E7F61" w:rsidRPr="00D8007E" w:rsidRDefault="004E7F61" w:rsidP="00C7704F">
            <w:pPr>
              <w:pStyle w:val="ColumnHeading"/>
              <w:keepNext/>
            </w:pPr>
            <w:r w:rsidRPr="00D8007E">
              <w:t>Door de Commissie voorgestelde tekst</w:t>
            </w:r>
          </w:p>
        </w:tc>
        <w:tc>
          <w:tcPr>
            <w:tcW w:w="4876" w:type="dxa"/>
            <w:hideMark/>
          </w:tcPr>
          <w:p w14:paraId="2B29306C" w14:textId="77777777" w:rsidR="004E7F61" w:rsidRPr="00D8007E" w:rsidRDefault="004E7F61" w:rsidP="00C7704F">
            <w:pPr>
              <w:pStyle w:val="ColumnHeading"/>
              <w:keepNext/>
            </w:pPr>
            <w:r w:rsidRPr="00D8007E">
              <w:t>Amendement</w:t>
            </w:r>
          </w:p>
        </w:tc>
      </w:tr>
      <w:tr w:rsidR="004E7F61" w:rsidRPr="00D8007E" w14:paraId="25641FF1" w14:textId="77777777" w:rsidTr="00C7704F">
        <w:trPr>
          <w:jc w:val="center"/>
        </w:trPr>
        <w:tc>
          <w:tcPr>
            <w:tcW w:w="4876" w:type="dxa"/>
          </w:tcPr>
          <w:p w14:paraId="5EC72A70" w14:textId="77777777" w:rsidR="004E7F61" w:rsidRPr="00D8007E" w:rsidRDefault="004E7F61" w:rsidP="00C7704F">
            <w:pPr>
              <w:pStyle w:val="Normal6"/>
            </w:pPr>
            <w:r w:rsidRPr="00D8007E">
              <w:t>Artikel 1</w:t>
            </w:r>
          </w:p>
        </w:tc>
        <w:tc>
          <w:tcPr>
            <w:tcW w:w="4876" w:type="dxa"/>
          </w:tcPr>
          <w:p w14:paraId="19B3E4FB" w14:textId="77777777" w:rsidR="004E7F61" w:rsidRPr="00D8007E" w:rsidRDefault="004E7F61" w:rsidP="00C7704F">
            <w:pPr>
              <w:pStyle w:val="Normal6"/>
            </w:pPr>
            <w:r w:rsidRPr="00D8007E">
              <w:t>Artikel 1</w:t>
            </w:r>
          </w:p>
        </w:tc>
      </w:tr>
      <w:tr w:rsidR="004E7F61" w:rsidRPr="00D8007E" w14:paraId="21493E21" w14:textId="77777777" w:rsidTr="00C7704F">
        <w:trPr>
          <w:jc w:val="center"/>
        </w:trPr>
        <w:tc>
          <w:tcPr>
            <w:tcW w:w="4876" w:type="dxa"/>
          </w:tcPr>
          <w:p w14:paraId="0D2A2138" w14:textId="77777777" w:rsidR="004E7F61" w:rsidRPr="00D8007E" w:rsidRDefault="004E7F61" w:rsidP="00C7704F">
            <w:pPr>
              <w:pStyle w:val="Normal6"/>
            </w:pPr>
            <w:r w:rsidRPr="00D8007E">
              <w:t>Onderwerp</w:t>
            </w:r>
          </w:p>
        </w:tc>
        <w:tc>
          <w:tcPr>
            <w:tcW w:w="4876" w:type="dxa"/>
          </w:tcPr>
          <w:p w14:paraId="24490B75" w14:textId="77777777" w:rsidR="004E7F61" w:rsidRPr="00D8007E" w:rsidRDefault="004E7F61" w:rsidP="00C7704F">
            <w:pPr>
              <w:pStyle w:val="Normal6"/>
            </w:pPr>
            <w:r w:rsidRPr="00D8007E">
              <w:t>Onderwerp</w:t>
            </w:r>
          </w:p>
        </w:tc>
      </w:tr>
      <w:tr w:rsidR="004E7F61" w:rsidRPr="00D8007E" w14:paraId="1E15A305" w14:textId="77777777" w:rsidTr="00C7704F">
        <w:trPr>
          <w:jc w:val="center"/>
        </w:trPr>
        <w:tc>
          <w:tcPr>
            <w:tcW w:w="4876" w:type="dxa"/>
            <w:hideMark/>
          </w:tcPr>
          <w:p w14:paraId="11E13B6D" w14:textId="77777777" w:rsidR="004E7F61" w:rsidRPr="00D8007E" w:rsidRDefault="004E7F61" w:rsidP="00C7704F">
            <w:pPr>
              <w:pStyle w:val="Normal6"/>
            </w:pPr>
            <w:r w:rsidRPr="00D8007E">
              <w:t xml:space="preserve">Deze richtlijn heeft tot doel bij te dragen aan de goede werking van de interne markt en de verwezenlijking van een hoog en zo uniform mogelijk niveau van consumentenbescherming door bepaalde aspecten van de wettelijke en bestuursrechtelijke bepalingen van de lidstaten inzake tussen reizigers en handelaren gesloten overeenkomsten betreffende pakketreizen </w:t>
            </w:r>
            <w:r w:rsidRPr="00D8007E">
              <w:rPr>
                <w:b/>
                <w:i/>
              </w:rPr>
              <w:t xml:space="preserve">en gekoppelde reisarrangementen onderling, </w:t>
            </w:r>
            <w:r w:rsidRPr="00D8007E">
              <w:t xml:space="preserve">evenals bepaalde aspecten van tussen organisatoren van pakketreizen en </w:t>
            </w:r>
            <w:r w:rsidRPr="00D8007E">
              <w:rPr>
                <w:b/>
                <w:i/>
              </w:rPr>
              <w:t>dienstverleners</w:t>
            </w:r>
            <w:r w:rsidRPr="00D8007E">
              <w:t xml:space="preserve"> gesloten overeenkomsten onderling aan te passen.</w:t>
            </w:r>
          </w:p>
        </w:tc>
        <w:tc>
          <w:tcPr>
            <w:tcW w:w="4876" w:type="dxa"/>
            <w:hideMark/>
          </w:tcPr>
          <w:p w14:paraId="08B18A5C" w14:textId="77777777" w:rsidR="004E7F61" w:rsidRPr="00D8007E" w:rsidRDefault="004E7F61" w:rsidP="00C7704F">
            <w:pPr>
              <w:pStyle w:val="Normal6"/>
              <w:rPr>
                <w:szCs w:val="24"/>
              </w:rPr>
            </w:pPr>
            <w:r w:rsidRPr="00D8007E">
              <w:t xml:space="preserve">Deze richtlijn heeft tot doel bij te dragen aan de goede werking van de interne markt en de verwezenlijking van een hoog en zo uniform mogelijk niveau van consumentenbescherming door bepaalde aspecten van de wettelijke en bestuursrechtelijke bepalingen van de lidstaten inzake tussen reizigers en handelaren gesloten overeenkomsten betreffende pakketreizen evenals bepaalde aspecten van tussen organisatoren van pakketreizen en </w:t>
            </w:r>
            <w:r w:rsidRPr="00D8007E">
              <w:rPr>
                <w:b/>
                <w:i/>
              </w:rPr>
              <w:t>reisdienstverleners</w:t>
            </w:r>
            <w:r w:rsidRPr="00D8007E">
              <w:t xml:space="preserve"> gesloten overeenkomsten</w:t>
            </w:r>
            <w:r w:rsidRPr="00D8007E">
              <w:rPr>
                <w:b/>
                <w:i/>
              </w:rPr>
              <w:t>, alsook van de specifieke informatievereisten die in bepaalde gevallen niet leiden tot het creëren van een pakketreis,</w:t>
            </w:r>
            <w:r w:rsidRPr="00D8007E">
              <w:t xml:space="preserve"> onderling aan te passen</w:t>
            </w:r>
            <w:r w:rsidRPr="00D8007E">
              <w:rPr>
                <w:b/>
                <w:i/>
              </w:rPr>
              <w:t xml:space="preserve"> en te vereenvoudigen</w:t>
            </w:r>
            <w:r w:rsidRPr="00D8007E">
              <w:t>.</w:t>
            </w:r>
          </w:p>
        </w:tc>
      </w:tr>
    </w:tbl>
    <w:p w14:paraId="3F1BC81D" w14:textId="77777777" w:rsidR="004E7F61" w:rsidRPr="00D8007E" w:rsidRDefault="004E7F61" w:rsidP="004E7F61">
      <w:pPr>
        <w:rPr>
          <w:szCs w:val="24"/>
        </w:rPr>
      </w:pPr>
    </w:p>
    <w:p w14:paraId="27D8DD73" w14:textId="77777777" w:rsidR="004E7F61" w:rsidRPr="00D8007E" w:rsidRDefault="004E7F61" w:rsidP="004E7F61">
      <w:pPr>
        <w:pStyle w:val="AMNumberTabs0"/>
        <w:keepNext/>
      </w:pPr>
      <w:r w:rsidRPr="00D8007E">
        <w:lastRenderedPageBreak/>
        <w:t>Amendement</w:t>
      </w:r>
      <w:r w:rsidRPr="00D8007E">
        <w:tab/>
      </w:r>
      <w:r w:rsidRPr="00D8007E">
        <w:tab/>
        <w:t>23</w:t>
      </w:r>
    </w:p>
    <w:p w14:paraId="45B4413F" w14:textId="77777777" w:rsidR="004E7F61" w:rsidRPr="00D8007E" w:rsidRDefault="004E7F61" w:rsidP="004E7F61"/>
    <w:p w14:paraId="2F37D7C4" w14:textId="77777777" w:rsidR="004E7F61" w:rsidRPr="00D8007E" w:rsidRDefault="004E7F61" w:rsidP="004E7F61">
      <w:pPr>
        <w:pStyle w:val="NormalBold"/>
        <w:keepNext/>
      </w:pPr>
      <w:r w:rsidRPr="00D8007E">
        <w:t>Voorstel voor een richtlijn</w:t>
      </w:r>
    </w:p>
    <w:p w14:paraId="0C5D57CB" w14:textId="77777777" w:rsidR="004E7F61" w:rsidRPr="00D8007E" w:rsidRDefault="004E7F61" w:rsidP="004E7F61">
      <w:pPr>
        <w:pStyle w:val="NormalBold"/>
      </w:pPr>
      <w:r w:rsidRPr="00D8007E">
        <w:t>Artikel 1 – alinea 1 – punt 2</w:t>
      </w:r>
    </w:p>
    <w:p w14:paraId="73FDB533" w14:textId="77777777" w:rsidR="004E7F61" w:rsidRPr="00D8007E" w:rsidRDefault="004E7F61" w:rsidP="004E7F61">
      <w:pPr>
        <w:keepNext/>
      </w:pPr>
      <w:r w:rsidRPr="00D8007E">
        <w:t>Richtlijn (EU) 2015/2302</w:t>
      </w:r>
    </w:p>
    <w:p w14:paraId="671D570B" w14:textId="77777777" w:rsidR="004E7F61" w:rsidRPr="00D8007E" w:rsidRDefault="004E7F61" w:rsidP="004E7F61">
      <w:r w:rsidRPr="00D8007E">
        <w:t>Artikel 2 – lid 1 – alinea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FA34900" w14:textId="77777777" w:rsidTr="00C7704F">
        <w:trPr>
          <w:jc w:val="center"/>
        </w:trPr>
        <w:tc>
          <w:tcPr>
            <w:tcW w:w="9752" w:type="dxa"/>
            <w:gridSpan w:val="2"/>
          </w:tcPr>
          <w:p w14:paraId="6BA12207" w14:textId="77777777" w:rsidR="004E7F61" w:rsidRPr="00D8007E" w:rsidRDefault="004E7F61" w:rsidP="00C7704F">
            <w:pPr>
              <w:keepNext/>
            </w:pPr>
          </w:p>
        </w:tc>
      </w:tr>
      <w:tr w:rsidR="004E7F61" w:rsidRPr="00D8007E" w14:paraId="7F44E89C" w14:textId="77777777" w:rsidTr="00C7704F">
        <w:trPr>
          <w:jc w:val="center"/>
        </w:trPr>
        <w:tc>
          <w:tcPr>
            <w:tcW w:w="4876" w:type="dxa"/>
            <w:hideMark/>
          </w:tcPr>
          <w:p w14:paraId="5634528D" w14:textId="77777777" w:rsidR="004E7F61" w:rsidRPr="00D8007E" w:rsidRDefault="004E7F61" w:rsidP="00C7704F">
            <w:pPr>
              <w:pStyle w:val="ColumnHeading"/>
              <w:keepNext/>
            </w:pPr>
            <w:r w:rsidRPr="00D8007E">
              <w:t>Door de Commissie voorgestelde tekst</w:t>
            </w:r>
          </w:p>
        </w:tc>
        <w:tc>
          <w:tcPr>
            <w:tcW w:w="4876" w:type="dxa"/>
            <w:hideMark/>
          </w:tcPr>
          <w:p w14:paraId="304FC4FD" w14:textId="77777777" w:rsidR="004E7F61" w:rsidRPr="00D8007E" w:rsidRDefault="004E7F61" w:rsidP="00C7704F">
            <w:pPr>
              <w:pStyle w:val="ColumnHeading"/>
              <w:keepNext/>
            </w:pPr>
            <w:r w:rsidRPr="00D8007E">
              <w:t>Amendement</w:t>
            </w:r>
          </w:p>
        </w:tc>
      </w:tr>
      <w:tr w:rsidR="004E7F61" w:rsidRPr="00D8007E" w14:paraId="4D1CC964" w14:textId="77777777" w:rsidTr="00C7704F">
        <w:trPr>
          <w:jc w:val="center"/>
        </w:trPr>
        <w:tc>
          <w:tcPr>
            <w:tcW w:w="4876" w:type="dxa"/>
            <w:hideMark/>
          </w:tcPr>
          <w:p w14:paraId="119CAC8C" w14:textId="77777777" w:rsidR="004E7F61" w:rsidRPr="00D8007E" w:rsidRDefault="004E7F61" w:rsidP="00C7704F">
            <w:pPr>
              <w:pStyle w:val="Normal6"/>
            </w:pPr>
            <w:r w:rsidRPr="00D8007E">
              <w:t>Deze richtlijn is van toepassing op pakketreizen die door handelaren aan reizigers te koop worden aangeboden of worden verkocht</w:t>
            </w:r>
            <w:r w:rsidRPr="00D8007E">
              <w:rPr>
                <w:b/>
                <w:i/>
              </w:rPr>
              <w:t xml:space="preserve"> en op gekoppelde reisarrangementen die door handelaren voor reizigers worden gefaciliteerd</w:t>
            </w:r>
            <w:r w:rsidRPr="00D8007E">
              <w:t>.</w:t>
            </w:r>
          </w:p>
        </w:tc>
        <w:tc>
          <w:tcPr>
            <w:tcW w:w="4876" w:type="dxa"/>
            <w:hideMark/>
          </w:tcPr>
          <w:p w14:paraId="429444B6" w14:textId="77777777" w:rsidR="004E7F61" w:rsidRPr="00D8007E" w:rsidRDefault="004E7F61" w:rsidP="00C7704F">
            <w:pPr>
              <w:pStyle w:val="Normal6"/>
              <w:rPr>
                <w:szCs w:val="24"/>
              </w:rPr>
            </w:pPr>
            <w:r w:rsidRPr="00D8007E">
              <w:t>Deze richtlijn is van toepassing op pakketreizen die door handelaren aan reizigers te koop worden aangeboden of worden verkocht.</w:t>
            </w:r>
          </w:p>
        </w:tc>
      </w:tr>
    </w:tbl>
    <w:p w14:paraId="6466E1E9" w14:textId="77777777" w:rsidR="004E7F61" w:rsidRPr="00D8007E" w:rsidRDefault="004E7F61" w:rsidP="004E7F61">
      <w:pPr>
        <w:rPr>
          <w:szCs w:val="24"/>
        </w:rPr>
      </w:pPr>
    </w:p>
    <w:p w14:paraId="59F586A7" w14:textId="77777777" w:rsidR="004E7F61" w:rsidRPr="00D8007E" w:rsidRDefault="004E7F61" w:rsidP="004E7F61">
      <w:pPr>
        <w:pStyle w:val="AmNumberTabs"/>
        <w:keepNext/>
      </w:pPr>
      <w:r w:rsidRPr="00D8007E">
        <w:t>Amendement</w:t>
      </w:r>
      <w:r w:rsidRPr="00D8007E">
        <w:tab/>
      </w:r>
      <w:r w:rsidRPr="00D8007E">
        <w:tab/>
        <w:t>24</w:t>
      </w:r>
    </w:p>
    <w:p w14:paraId="3B3B9ACC" w14:textId="77777777" w:rsidR="004E7F61" w:rsidRPr="00D8007E" w:rsidRDefault="004E7F61" w:rsidP="004E7F61">
      <w:pPr>
        <w:pStyle w:val="NormalBold12b"/>
        <w:keepNext/>
      </w:pPr>
      <w:r w:rsidRPr="00D8007E">
        <w:t>Voorstel voor een richtlijn</w:t>
      </w:r>
    </w:p>
    <w:p w14:paraId="78AE4DB0" w14:textId="77777777" w:rsidR="004E7F61" w:rsidRPr="00D8007E" w:rsidRDefault="004E7F61" w:rsidP="004E7F61">
      <w:pPr>
        <w:pStyle w:val="NormalBold"/>
        <w:keepNext/>
      </w:pPr>
      <w:r w:rsidRPr="00D8007E">
        <w:t>Artikel 1 – alinea 1 – punt 2 bis (nieuw)</w:t>
      </w:r>
    </w:p>
    <w:p w14:paraId="51E74103" w14:textId="77777777" w:rsidR="004E7F61" w:rsidRPr="00D8007E" w:rsidRDefault="004E7F61" w:rsidP="004E7F61">
      <w:pPr>
        <w:keepNext/>
      </w:pPr>
      <w:r w:rsidRPr="00D8007E">
        <w:t>Richtlijn (EU) 2015/2302</w:t>
      </w:r>
    </w:p>
    <w:p w14:paraId="2FB5F578" w14:textId="77777777" w:rsidR="004E7F61" w:rsidRPr="00D8007E" w:rsidRDefault="004E7F61" w:rsidP="004E7F61">
      <w:r w:rsidRPr="00D8007E">
        <w:t>Artikel 2 – lid 2 – punt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E4BA1E8" w14:textId="77777777" w:rsidTr="00C7704F">
        <w:trPr>
          <w:jc w:val="center"/>
        </w:trPr>
        <w:tc>
          <w:tcPr>
            <w:tcW w:w="9752" w:type="dxa"/>
            <w:gridSpan w:val="2"/>
          </w:tcPr>
          <w:p w14:paraId="7296CD37" w14:textId="77777777" w:rsidR="004E7F61" w:rsidRPr="00D8007E" w:rsidRDefault="004E7F61" w:rsidP="00C7704F">
            <w:pPr>
              <w:keepNext/>
            </w:pPr>
          </w:p>
        </w:tc>
      </w:tr>
      <w:tr w:rsidR="004E7F61" w:rsidRPr="00D8007E" w14:paraId="0A1EF7D4" w14:textId="77777777" w:rsidTr="00C7704F">
        <w:trPr>
          <w:jc w:val="center"/>
        </w:trPr>
        <w:tc>
          <w:tcPr>
            <w:tcW w:w="4876" w:type="dxa"/>
            <w:hideMark/>
          </w:tcPr>
          <w:p w14:paraId="568EFC8C" w14:textId="77777777" w:rsidR="004E7F61" w:rsidRPr="00D8007E" w:rsidRDefault="004E7F61" w:rsidP="00C7704F">
            <w:pPr>
              <w:pStyle w:val="AmColumnHeading"/>
              <w:keepNext/>
            </w:pPr>
            <w:r w:rsidRPr="00D8007E">
              <w:t>Bestaande tekst</w:t>
            </w:r>
          </w:p>
        </w:tc>
        <w:tc>
          <w:tcPr>
            <w:tcW w:w="4876" w:type="dxa"/>
            <w:hideMark/>
          </w:tcPr>
          <w:p w14:paraId="467B7AB3" w14:textId="77777777" w:rsidR="004E7F61" w:rsidRPr="00D8007E" w:rsidRDefault="004E7F61" w:rsidP="00C7704F">
            <w:pPr>
              <w:pStyle w:val="AmColumnHeading"/>
              <w:keepNext/>
            </w:pPr>
            <w:r w:rsidRPr="00D8007E">
              <w:t>Amendement</w:t>
            </w:r>
          </w:p>
        </w:tc>
      </w:tr>
      <w:tr w:rsidR="004E7F61" w:rsidRPr="00D8007E" w14:paraId="02DA32E1" w14:textId="77777777" w:rsidTr="00C7704F">
        <w:trPr>
          <w:jc w:val="center"/>
        </w:trPr>
        <w:tc>
          <w:tcPr>
            <w:tcW w:w="4876" w:type="dxa"/>
          </w:tcPr>
          <w:p w14:paraId="6116287A" w14:textId="77777777" w:rsidR="004E7F61" w:rsidRPr="00D8007E" w:rsidRDefault="004E7F61" w:rsidP="00C7704F">
            <w:pPr>
              <w:pStyle w:val="Normal6a"/>
            </w:pPr>
          </w:p>
        </w:tc>
        <w:tc>
          <w:tcPr>
            <w:tcW w:w="4876" w:type="dxa"/>
            <w:hideMark/>
          </w:tcPr>
          <w:p w14:paraId="2A1BAD75" w14:textId="77777777" w:rsidR="004E7F61" w:rsidRPr="00D8007E" w:rsidRDefault="004E7F61" w:rsidP="00C7704F">
            <w:pPr>
              <w:pStyle w:val="Normal6a"/>
              <w:rPr>
                <w:b/>
                <w:i/>
              </w:rPr>
            </w:pPr>
            <w:r w:rsidRPr="00D8007E">
              <w:rPr>
                <w:b/>
                <w:i/>
              </w:rPr>
              <w:t>(2 bis)</w:t>
            </w:r>
            <w:r w:rsidRPr="00D8007E">
              <w:rPr>
                <w:b/>
                <w:i/>
              </w:rPr>
              <w:tab/>
              <w:t>In artikel 2, lid 2, wordt punt a) vervangen door:</w:t>
            </w:r>
          </w:p>
        </w:tc>
      </w:tr>
      <w:tr w:rsidR="004E7F61" w:rsidRPr="00D8007E" w14:paraId="77A5D466" w14:textId="77777777" w:rsidTr="00C7704F">
        <w:trPr>
          <w:jc w:val="center"/>
        </w:trPr>
        <w:tc>
          <w:tcPr>
            <w:tcW w:w="4876" w:type="dxa"/>
            <w:hideMark/>
          </w:tcPr>
          <w:p w14:paraId="07DE9F42" w14:textId="77777777" w:rsidR="004E7F61" w:rsidRPr="00D8007E" w:rsidRDefault="004E7F61" w:rsidP="00C7704F">
            <w:pPr>
              <w:pStyle w:val="Normal6a"/>
            </w:pPr>
            <w:r w:rsidRPr="00D8007E">
              <w:t>a)</w:t>
            </w:r>
            <w:r w:rsidRPr="00D8007E">
              <w:tab/>
              <w:t>pakketreizen</w:t>
            </w:r>
            <w:r w:rsidRPr="00D8007E">
              <w:rPr>
                <w:b/>
                <w:i/>
              </w:rPr>
              <w:t xml:space="preserve"> en gekoppelde reisarrangementen</w:t>
            </w:r>
            <w:r w:rsidRPr="00D8007E">
              <w:t xml:space="preserve"> die een periode van minder dan 24 uur beslaan, tenzij zij een overnachting omvatten;</w:t>
            </w:r>
          </w:p>
        </w:tc>
        <w:tc>
          <w:tcPr>
            <w:tcW w:w="4876" w:type="dxa"/>
            <w:hideMark/>
          </w:tcPr>
          <w:p w14:paraId="02905F54" w14:textId="77777777" w:rsidR="004E7F61" w:rsidRPr="00D8007E" w:rsidRDefault="004E7F61" w:rsidP="00C7704F">
            <w:pPr>
              <w:pStyle w:val="Normal6a"/>
              <w:rPr>
                <w:szCs w:val="24"/>
              </w:rPr>
            </w:pPr>
            <w:r w:rsidRPr="00D8007E">
              <w:rPr>
                <w:b/>
                <w:i/>
              </w:rPr>
              <w:t>“</w:t>
            </w:r>
            <w:r w:rsidRPr="00D8007E">
              <w:t>a)</w:t>
            </w:r>
            <w:r w:rsidRPr="00D8007E">
              <w:tab/>
              <w:t>pakketreizen die een periode van minder dan 24 uur beslaan, tenzij zij een overnachting omvatten;</w:t>
            </w:r>
            <w:r w:rsidRPr="00D8007E">
              <w:rPr>
                <w:b/>
                <w:i/>
              </w:rPr>
              <w:t>”.</w:t>
            </w:r>
          </w:p>
        </w:tc>
      </w:tr>
    </w:tbl>
    <w:p w14:paraId="2FD23529" w14:textId="77777777" w:rsidR="004E7F61" w:rsidRPr="00D8007E" w:rsidRDefault="004E7F61" w:rsidP="004E7F61"/>
    <w:p w14:paraId="2E4E4355" w14:textId="77777777" w:rsidR="004E7F61" w:rsidRPr="00D8007E" w:rsidRDefault="004E7F61" w:rsidP="004E7F61">
      <w:pPr>
        <w:pStyle w:val="AmNumberTabs"/>
        <w:keepNext/>
      </w:pPr>
      <w:r w:rsidRPr="00D8007E">
        <w:t>Amendement</w:t>
      </w:r>
      <w:r w:rsidRPr="00D8007E">
        <w:tab/>
      </w:r>
      <w:r w:rsidRPr="00D8007E">
        <w:tab/>
        <w:t>25</w:t>
      </w:r>
    </w:p>
    <w:p w14:paraId="0B79DAC4" w14:textId="77777777" w:rsidR="004E7F61" w:rsidRPr="00D8007E" w:rsidRDefault="004E7F61" w:rsidP="004E7F61">
      <w:pPr>
        <w:pStyle w:val="NormalBold12b"/>
        <w:keepNext/>
      </w:pPr>
      <w:r w:rsidRPr="00D8007E">
        <w:t>Voorstel voor een richtlijn</w:t>
      </w:r>
    </w:p>
    <w:p w14:paraId="5CCA3E3C" w14:textId="77777777" w:rsidR="004E7F61" w:rsidRPr="00D8007E" w:rsidRDefault="004E7F61" w:rsidP="004E7F61">
      <w:pPr>
        <w:pStyle w:val="NormalBold"/>
        <w:keepNext/>
      </w:pPr>
      <w:r w:rsidRPr="00D8007E">
        <w:t>Artikel 1 – alinea 1 – punt 2 ter (nieuw)</w:t>
      </w:r>
    </w:p>
    <w:p w14:paraId="55C26401" w14:textId="77777777" w:rsidR="004E7F61" w:rsidRPr="00D8007E" w:rsidRDefault="004E7F61" w:rsidP="004E7F61">
      <w:pPr>
        <w:keepNext/>
      </w:pPr>
      <w:r w:rsidRPr="00D8007E">
        <w:t>Richtlijn (EU) 2015/2302</w:t>
      </w:r>
    </w:p>
    <w:p w14:paraId="1D835CE5" w14:textId="77777777" w:rsidR="004E7F61" w:rsidRPr="00D8007E" w:rsidRDefault="004E7F61" w:rsidP="004E7F61">
      <w:r w:rsidRPr="00D8007E">
        <w:t>Artikel 2 – lid 2 – punt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5D00905" w14:textId="77777777" w:rsidTr="00C7704F">
        <w:trPr>
          <w:jc w:val="center"/>
        </w:trPr>
        <w:tc>
          <w:tcPr>
            <w:tcW w:w="9752" w:type="dxa"/>
            <w:gridSpan w:val="2"/>
          </w:tcPr>
          <w:p w14:paraId="538F918F" w14:textId="77777777" w:rsidR="004E7F61" w:rsidRPr="00D8007E" w:rsidRDefault="004E7F61" w:rsidP="00C7704F">
            <w:pPr>
              <w:keepNext/>
            </w:pPr>
          </w:p>
        </w:tc>
      </w:tr>
      <w:tr w:rsidR="004E7F61" w:rsidRPr="00D8007E" w14:paraId="5F756A4A" w14:textId="77777777" w:rsidTr="00C7704F">
        <w:trPr>
          <w:jc w:val="center"/>
        </w:trPr>
        <w:tc>
          <w:tcPr>
            <w:tcW w:w="4876" w:type="dxa"/>
            <w:hideMark/>
          </w:tcPr>
          <w:p w14:paraId="58F6D823" w14:textId="77777777" w:rsidR="004E7F61" w:rsidRPr="00D8007E" w:rsidRDefault="004E7F61" w:rsidP="00C7704F">
            <w:pPr>
              <w:pStyle w:val="AmColumnHeading"/>
              <w:keepNext/>
            </w:pPr>
            <w:r w:rsidRPr="00D8007E">
              <w:t>Bestaande tekst</w:t>
            </w:r>
          </w:p>
        </w:tc>
        <w:tc>
          <w:tcPr>
            <w:tcW w:w="4876" w:type="dxa"/>
            <w:hideMark/>
          </w:tcPr>
          <w:p w14:paraId="10CE8FF5" w14:textId="77777777" w:rsidR="004E7F61" w:rsidRPr="00D8007E" w:rsidRDefault="004E7F61" w:rsidP="00C7704F">
            <w:pPr>
              <w:pStyle w:val="AmColumnHeading"/>
              <w:keepNext/>
            </w:pPr>
            <w:r w:rsidRPr="00D8007E">
              <w:t>Amendement</w:t>
            </w:r>
          </w:p>
        </w:tc>
      </w:tr>
      <w:tr w:rsidR="004E7F61" w:rsidRPr="00D8007E" w14:paraId="68DAB9AC" w14:textId="77777777" w:rsidTr="00C7704F">
        <w:trPr>
          <w:jc w:val="center"/>
        </w:trPr>
        <w:tc>
          <w:tcPr>
            <w:tcW w:w="4876" w:type="dxa"/>
          </w:tcPr>
          <w:p w14:paraId="367B933E" w14:textId="77777777" w:rsidR="004E7F61" w:rsidRPr="00D8007E" w:rsidRDefault="004E7F61" w:rsidP="00C7704F">
            <w:pPr>
              <w:pStyle w:val="Normal6a"/>
              <w:rPr>
                <w:spacing w:val="-4"/>
                <w:szCs w:val="24"/>
              </w:rPr>
            </w:pPr>
          </w:p>
        </w:tc>
        <w:tc>
          <w:tcPr>
            <w:tcW w:w="4876" w:type="dxa"/>
            <w:hideMark/>
          </w:tcPr>
          <w:p w14:paraId="3DCC7CC0" w14:textId="77777777" w:rsidR="004E7F61" w:rsidRPr="00D8007E" w:rsidRDefault="004E7F61" w:rsidP="00C7704F">
            <w:pPr>
              <w:pStyle w:val="Normal6a"/>
              <w:rPr>
                <w:szCs w:val="24"/>
              </w:rPr>
            </w:pPr>
            <w:r w:rsidRPr="00D8007E">
              <w:rPr>
                <w:b/>
                <w:i/>
              </w:rPr>
              <w:t>(2 ter)</w:t>
            </w:r>
            <w:r w:rsidRPr="00D8007E">
              <w:rPr>
                <w:b/>
                <w:i/>
              </w:rPr>
              <w:tab/>
              <w:t>In artikel 2, lid 2, wordt punt b) vervangen door:</w:t>
            </w:r>
          </w:p>
        </w:tc>
      </w:tr>
      <w:tr w:rsidR="004E7F61" w:rsidRPr="00D8007E" w14:paraId="260073AC" w14:textId="77777777" w:rsidTr="00C7704F">
        <w:trPr>
          <w:jc w:val="center"/>
        </w:trPr>
        <w:tc>
          <w:tcPr>
            <w:tcW w:w="4876" w:type="dxa"/>
            <w:hideMark/>
          </w:tcPr>
          <w:p w14:paraId="2A11F937" w14:textId="77777777" w:rsidR="004E7F61" w:rsidRPr="00D8007E" w:rsidRDefault="004E7F61" w:rsidP="00C7704F">
            <w:pPr>
              <w:pStyle w:val="Normal6a"/>
            </w:pPr>
            <w:r w:rsidRPr="00D8007E">
              <w:t>b)</w:t>
            </w:r>
            <w:r w:rsidRPr="00D8007E">
              <w:tab/>
              <w:t xml:space="preserve">pakketreizen die </w:t>
            </w:r>
            <w:r w:rsidRPr="00D8007E">
              <w:rPr>
                <w:b/>
                <w:i/>
              </w:rPr>
              <w:t xml:space="preserve">worden aangeboden en gekoppelde reisarrangementen die worden gefaciliteerd, </w:t>
            </w:r>
            <w:r w:rsidRPr="00D8007E">
              <w:t xml:space="preserve">incidenteel en zonder </w:t>
            </w:r>
            <w:r w:rsidRPr="00D8007E">
              <w:lastRenderedPageBreak/>
              <w:t>winstoogmerk alsook uitsluitend aan een beperkte groep reizigers;</w:t>
            </w:r>
          </w:p>
        </w:tc>
        <w:tc>
          <w:tcPr>
            <w:tcW w:w="4876" w:type="dxa"/>
            <w:hideMark/>
          </w:tcPr>
          <w:p w14:paraId="0E9284E1" w14:textId="77777777" w:rsidR="004E7F61" w:rsidRPr="00D8007E" w:rsidRDefault="004E7F61" w:rsidP="00C7704F">
            <w:pPr>
              <w:pStyle w:val="Normal6a"/>
              <w:rPr>
                <w:szCs w:val="24"/>
              </w:rPr>
            </w:pPr>
            <w:r w:rsidRPr="00D8007E">
              <w:rPr>
                <w:b/>
                <w:i/>
              </w:rPr>
              <w:lastRenderedPageBreak/>
              <w:t>“</w:t>
            </w:r>
            <w:r w:rsidRPr="00D8007E">
              <w:t>b)</w:t>
            </w:r>
            <w:r w:rsidRPr="00D8007E">
              <w:tab/>
              <w:t>pakketreizen die incidenteel en zonder winstoogmerk alsook uitsluitend aan een beperkte groep reizigers</w:t>
            </w:r>
            <w:r w:rsidRPr="00D8007E">
              <w:rPr>
                <w:b/>
                <w:i/>
              </w:rPr>
              <w:t xml:space="preserve"> worden aangeboden</w:t>
            </w:r>
            <w:r w:rsidRPr="00D8007E">
              <w:t>;</w:t>
            </w:r>
            <w:r w:rsidRPr="00D8007E">
              <w:rPr>
                <w:b/>
                <w:i/>
              </w:rPr>
              <w:t>”.</w:t>
            </w:r>
          </w:p>
        </w:tc>
      </w:tr>
    </w:tbl>
    <w:p w14:paraId="7A624F58" w14:textId="77777777" w:rsidR="004E7F61" w:rsidRPr="00D8007E" w:rsidRDefault="004E7F61" w:rsidP="004E7F61"/>
    <w:p w14:paraId="288AD636" w14:textId="77777777" w:rsidR="004E7F61" w:rsidRPr="00D8007E" w:rsidRDefault="004E7F61" w:rsidP="004E7F61">
      <w:pPr>
        <w:pStyle w:val="AmNumberTabs"/>
        <w:keepNext/>
      </w:pPr>
      <w:r w:rsidRPr="00D8007E">
        <w:t>Amendement</w:t>
      </w:r>
      <w:r w:rsidRPr="00D8007E">
        <w:tab/>
      </w:r>
      <w:r w:rsidRPr="00D8007E">
        <w:tab/>
        <w:t>26</w:t>
      </w:r>
    </w:p>
    <w:p w14:paraId="7148972D" w14:textId="77777777" w:rsidR="004E7F61" w:rsidRPr="00D8007E" w:rsidRDefault="004E7F61" w:rsidP="004E7F61">
      <w:pPr>
        <w:pStyle w:val="NormalBold12b"/>
        <w:keepNext/>
      </w:pPr>
      <w:r w:rsidRPr="00D8007E">
        <w:t>Voorstel voor een richtlijn</w:t>
      </w:r>
    </w:p>
    <w:p w14:paraId="08DC9715" w14:textId="77777777" w:rsidR="004E7F61" w:rsidRPr="00D8007E" w:rsidRDefault="004E7F61" w:rsidP="004E7F61">
      <w:pPr>
        <w:pStyle w:val="NormalBold"/>
        <w:keepNext/>
      </w:pPr>
      <w:r w:rsidRPr="00D8007E">
        <w:t xml:space="preserve">Artikel 1 – alinea 2 – punt 2 </w:t>
      </w:r>
      <w:proofErr w:type="spellStart"/>
      <w:r w:rsidRPr="00D8007E">
        <w:t>quater</w:t>
      </w:r>
      <w:proofErr w:type="spellEnd"/>
      <w:r w:rsidRPr="00D8007E">
        <w:t xml:space="preserve"> (nieuw)</w:t>
      </w:r>
    </w:p>
    <w:p w14:paraId="119CAC51" w14:textId="77777777" w:rsidR="004E7F61" w:rsidRPr="00D8007E" w:rsidRDefault="004E7F61" w:rsidP="004E7F61">
      <w:pPr>
        <w:keepNext/>
      </w:pPr>
      <w:r w:rsidRPr="00D8007E">
        <w:t>Richtlijn (EU) 2015/2302</w:t>
      </w:r>
    </w:p>
    <w:p w14:paraId="428B4EEE" w14:textId="77777777" w:rsidR="004E7F61" w:rsidRPr="00D8007E" w:rsidRDefault="004E7F61" w:rsidP="004E7F61">
      <w:r w:rsidRPr="00D8007E">
        <w:t>Artikel 2 – lid 2 – punt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A324309" w14:textId="77777777" w:rsidTr="00C7704F">
        <w:trPr>
          <w:jc w:val="center"/>
        </w:trPr>
        <w:tc>
          <w:tcPr>
            <w:tcW w:w="9752" w:type="dxa"/>
            <w:gridSpan w:val="2"/>
          </w:tcPr>
          <w:p w14:paraId="755FE071" w14:textId="77777777" w:rsidR="004E7F61" w:rsidRPr="00D8007E" w:rsidRDefault="004E7F61" w:rsidP="00C7704F">
            <w:pPr>
              <w:keepNext/>
            </w:pPr>
          </w:p>
        </w:tc>
      </w:tr>
      <w:tr w:rsidR="004E7F61" w:rsidRPr="00D8007E" w14:paraId="4C125EC4" w14:textId="77777777" w:rsidTr="00C7704F">
        <w:trPr>
          <w:jc w:val="center"/>
        </w:trPr>
        <w:tc>
          <w:tcPr>
            <w:tcW w:w="4876" w:type="dxa"/>
            <w:hideMark/>
          </w:tcPr>
          <w:p w14:paraId="7542B75D" w14:textId="77777777" w:rsidR="004E7F61" w:rsidRPr="00D8007E" w:rsidRDefault="004E7F61" w:rsidP="00C7704F">
            <w:pPr>
              <w:pStyle w:val="AmColumnHeading"/>
              <w:keepNext/>
            </w:pPr>
            <w:r w:rsidRPr="00D8007E">
              <w:t>Bestaande tekst</w:t>
            </w:r>
          </w:p>
        </w:tc>
        <w:tc>
          <w:tcPr>
            <w:tcW w:w="4876" w:type="dxa"/>
            <w:hideMark/>
          </w:tcPr>
          <w:p w14:paraId="1B8157CF" w14:textId="77777777" w:rsidR="004E7F61" w:rsidRPr="00D8007E" w:rsidRDefault="004E7F61" w:rsidP="00C7704F">
            <w:pPr>
              <w:pStyle w:val="AmColumnHeading"/>
              <w:keepNext/>
            </w:pPr>
            <w:r w:rsidRPr="00D8007E">
              <w:t>Amendement</w:t>
            </w:r>
          </w:p>
        </w:tc>
      </w:tr>
      <w:tr w:rsidR="004E7F61" w:rsidRPr="00D8007E" w14:paraId="1F9D6411" w14:textId="77777777" w:rsidTr="00C7704F">
        <w:trPr>
          <w:jc w:val="center"/>
        </w:trPr>
        <w:tc>
          <w:tcPr>
            <w:tcW w:w="4876" w:type="dxa"/>
          </w:tcPr>
          <w:p w14:paraId="77CA5260" w14:textId="77777777" w:rsidR="004E7F61" w:rsidRPr="00D8007E" w:rsidRDefault="004E7F61" w:rsidP="00C7704F">
            <w:pPr>
              <w:pStyle w:val="Normal6a"/>
            </w:pPr>
          </w:p>
        </w:tc>
        <w:tc>
          <w:tcPr>
            <w:tcW w:w="4876" w:type="dxa"/>
            <w:hideMark/>
          </w:tcPr>
          <w:p w14:paraId="27C73087" w14:textId="77777777" w:rsidR="004E7F61" w:rsidRPr="00D8007E" w:rsidRDefault="004E7F61" w:rsidP="00C7704F">
            <w:pPr>
              <w:pStyle w:val="Normal6a"/>
            </w:pPr>
            <w:r w:rsidRPr="00D8007E">
              <w:rPr>
                <w:b/>
                <w:i/>
              </w:rPr>
              <w:t xml:space="preserve">(2 </w:t>
            </w:r>
            <w:proofErr w:type="spellStart"/>
            <w:r w:rsidRPr="00D8007E">
              <w:rPr>
                <w:b/>
                <w:i/>
              </w:rPr>
              <w:t>quater</w:t>
            </w:r>
            <w:proofErr w:type="spellEnd"/>
            <w:r w:rsidRPr="00D8007E">
              <w:rPr>
                <w:b/>
                <w:i/>
              </w:rPr>
              <w:t>) In artikel 2, lid 2, wordt punt c) vervangen door:</w:t>
            </w:r>
          </w:p>
        </w:tc>
      </w:tr>
      <w:tr w:rsidR="004E7F61" w:rsidRPr="00D8007E" w14:paraId="7DC62B46" w14:textId="77777777" w:rsidTr="00C7704F">
        <w:trPr>
          <w:jc w:val="center"/>
        </w:trPr>
        <w:tc>
          <w:tcPr>
            <w:tcW w:w="4876" w:type="dxa"/>
            <w:hideMark/>
          </w:tcPr>
          <w:p w14:paraId="74149C6A" w14:textId="77777777" w:rsidR="004E7F61" w:rsidRPr="00D8007E" w:rsidRDefault="004E7F61" w:rsidP="00C7704F">
            <w:pPr>
              <w:pStyle w:val="Normal6a"/>
            </w:pPr>
            <w:r w:rsidRPr="00D8007E">
              <w:t>c)</w:t>
            </w:r>
            <w:r w:rsidRPr="00D8007E">
              <w:tab/>
              <w:t xml:space="preserve">pakketreizen </w:t>
            </w:r>
            <w:r w:rsidRPr="00D8007E">
              <w:rPr>
                <w:b/>
                <w:i/>
              </w:rPr>
              <w:t xml:space="preserve">en gekoppelde reisarrangementen </w:t>
            </w:r>
            <w:r w:rsidRPr="00D8007E">
              <w:t>die worden gekocht</w:t>
            </w:r>
            <w:r w:rsidRPr="00D8007E">
              <w:rPr>
                <w:b/>
                <w:i/>
              </w:rPr>
              <w:t xml:space="preserve"> op basis van een algemene overeenkomst</w:t>
            </w:r>
            <w:r w:rsidRPr="00D8007E">
              <w:t xml:space="preserve"> voor het regelen van zakenreizen tussen een handelaar en een andere natuurlijke persoon of rechtspersoon die handelt in het kader van zijn handels-, bedrijfs-, ambachts- of beroepsactiviteit.</w:t>
            </w:r>
          </w:p>
        </w:tc>
        <w:tc>
          <w:tcPr>
            <w:tcW w:w="4876" w:type="dxa"/>
            <w:hideMark/>
          </w:tcPr>
          <w:p w14:paraId="55C19035" w14:textId="77777777" w:rsidR="004E7F61" w:rsidRPr="00D8007E" w:rsidRDefault="004E7F61" w:rsidP="00C7704F">
            <w:pPr>
              <w:pStyle w:val="Normal6a"/>
              <w:rPr>
                <w:szCs w:val="24"/>
              </w:rPr>
            </w:pPr>
            <w:r w:rsidRPr="00D8007E">
              <w:rPr>
                <w:b/>
                <w:i/>
              </w:rPr>
              <w:t>“</w:t>
            </w:r>
            <w:r w:rsidRPr="00D8007E">
              <w:t>c)</w:t>
            </w:r>
            <w:r w:rsidRPr="00D8007E">
              <w:tab/>
              <w:t>pakketreizen die worden gekocht voor het regelen van zakenreizen tussen een handelaar en een andere natuurlijke persoon of rechtspersoon die handelt in het kader van zijn handels-, bedrijfs-, ambachts- of beroepsactiviteit.</w:t>
            </w:r>
            <w:r w:rsidRPr="00D8007E">
              <w:rPr>
                <w:b/>
                <w:i/>
              </w:rPr>
              <w:t>”.</w:t>
            </w:r>
          </w:p>
        </w:tc>
      </w:tr>
    </w:tbl>
    <w:p w14:paraId="36771D75" w14:textId="77777777" w:rsidR="004E7F61" w:rsidRPr="00D8007E" w:rsidRDefault="004E7F61" w:rsidP="004E7F61"/>
    <w:p w14:paraId="12B1E341" w14:textId="77777777" w:rsidR="004E7F61" w:rsidRPr="00D8007E" w:rsidRDefault="004E7F61" w:rsidP="004E7F61">
      <w:pPr>
        <w:pStyle w:val="AMNumberTabs0"/>
        <w:keepNext/>
      </w:pPr>
      <w:r w:rsidRPr="00D8007E">
        <w:t>Amendement</w:t>
      </w:r>
      <w:r w:rsidRPr="00D8007E">
        <w:tab/>
      </w:r>
      <w:r w:rsidRPr="00D8007E">
        <w:tab/>
        <w:t>27</w:t>
      </w:r>
    </w:p>
    <w:p w14:paraId="4D67EE9B" w14:textId="77777777" w:rsidR="004E7F61" w:rsidRPr="00D8007E" w:rsidRDefault="004E7F61" w:rsidP="004E7F61"/>
    <w:p w14:paraId="2739A0C7" w14:textId="77777777" w:rsidR="004E7F61" w:rsidRPr="00D8007E" w:rsidRDefault="004E7F61" w:rsidP="004E7F61">
      <w:pPr>
        <w:pStyle w:val="NormalBold"/>
        <w:keepNext/>
      </w:pPr>
      <w:r w:rsidRPr="00D8007E">
        <w:t>Voorstel voor een richtlijn</w:t>
      </w:r>
    </w:p>
    <w:p w14:paraId="68D9BE6B" w14:textId="77777777" w:rsidR="004E7F61" w:rsidRPr="00D8007E" w:rsidRDefault="004E7F61" w:rsidP="004E7F61">
      <w:pPr>
        <w:pStyle w:val="NormalBold"/>
      </w:pPr>
      <w:r w:rsidRPr="00D8007E">
        <w:t>Artikel 1 – alinea 1 – punt 3 – a</w:t>
      </w:r>
    </w:p>
    <w:p w14:paraId="046AFDB2" w14:textId="77777777" w:rsidR="004E7F61" w:rsidRPr="00D8007E" w:rsidRDefault="004E7F61" w:rsidP="004E7F61">
      <w:pPr>
        <w:keepNext/>
      </w:pPr>
      <w:r w:rsidRPr="00D8007E">
        <w:t>Richtlijn (EU) 2015/2302</w:t>
      </w:r>
    </w:p>
    <w:p w14:paraId="17933B95" w14:textId="0307960C" w:rsidR="004E7F61" w:rsidRPr="00D8007E" w:rsidRDefault="004E7F61" w:rsidP="004E7F61">
      <w:r w:rsidRPr="00D8007E">
        <w:t>Artikel 3 – alinea 1 – punt 2 – b</w:t>
      </w:r>
      <w:r w:rsidR="005F291E" w:rsidRPr="00D8007E">
        <w:t xml:space="preserve"> </w:t>
      </w:r>
      <w:r w:rsidRPr="00D8007E">
        <w:t>–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38BAFED" w14:textId="77777777" w:rsidTr="00C7704F">
        <w:trPr>
          <w:jc w:val="center"/>
        </w:trPr>
        <w:tc>
          <w:tcPr>
            <w:tcW w:w="9752" w:type="dxa"/>
            <w:gridSpan w:val="2"/>
          </w:tcPr>
          <w:p w14:paraId="06617329" w14:textId="77777777" w:rsidR="004E7F61" w:rsidRPr="00D8007E" w:rsidRDefault="004E7F61" w:rsidP="00C7704F">
            <w:pPr>
              <w:keepNext/>
            </w:pPr>
          </w:p>
        </w:tc>
      </w:tr>
      <w:tr w:rsidR="004E7F61" w:rsidRPr="00D8007E" w14:paraId="0497CD46" w14:textId="77777777" w:rsidTr="00C7704F">
        <w:trPr>
          <w:jc w:val="center"/>
        </w:trPr>
        <w:tc>
          <w:tcPr>
            <w:tcW w:w="4876" w:type="dxa"/>
            <w:hideMark/>
          </w:tcPr>
          <w:p w14:paraId="00E9149B" w14:textId="77777777" w:rsidR="004E7F61" w:rsidRPr="00D8007E" w:rsidRDefault="004E7F61" w:rsidP="00C7704F">
            <w:pPr>
              <w:pStyle w:val="ColumnHeading"/>
              <w:keepNext/>
            </w:pPr>
            <w:r w:rsidRPr="00D8007E">
              <w:t>Door de Commissie voorgestelde tekst</w:t>
            </w:r>
          </w:p>
        </w:tc>
        <w:tc>
          <w:tcPr>
            <w:tcW w:w="4876" w:type="dxa"/>
            <w:hideMark/>
          </w:tcPr>
          <w:p w14:paraId="08C83B4E" w14:textId="77777777" w:rsidR="004E7F61" w:rsidRPr="00D8007E" w:rsidRDefault="004E7F61" w:rsidP="00C7704F">
            <w:pPr>
              <w:pStyle w:val="ColumnHeading"/>
              <w:keepNext/>
            </w:pPr>
            <w:r w:rsidRPr="00D8007E">
              <w:t>Amendement</w:t>
            </w:r>
          </w:p>
        </w:tc>
      </w:tr>
      <w:tr w:rsidR="004E7F61" w:rsidRPr="00D8007E" w14:paraId="367028EA" w14:textId="77777777" w:rsidTr="00C7704F">
        <w:trPr>
          <w:jc w:val="center"/>
        </w:trPr>
        <w:tc>
          <w:tcPr>
            <w:tcW w:w="4876" w:type="dxa"/>
            <w:hideMark/>
          </w:tcPr>
          <w:p w14:paraId="4EAA9C4E" w14:textId="77777777" w:rsidR="004E7F61" w:rsidRPr="00D8007E" w:rsidRDefault="004E7F61" w:rsidP="00C7704F">
            <w:pPr>
              <w:pStyle w:val="Normal6"/>
            </w:pPr>
            <w:r w:rsidRPr="00D8007E">
              <w:t>i)</w:t>
            </w:r>
            <w:r w:rsidRPr="00D8007E">
              <w:tab/>
              <w:t>worden gekocht bij één verkooppunt en</w:t>
            </w:r>
          </w:p>
        </w:tc>
        <w:tc>
          <w:tcPr>
            <w:tcW w:w="4876" w:type="dxa"/>
            <w:hideMark/>
          </w:tcPr>
          <w:p w14:paraId="023B426E" w14:textId="77777777" w:rsidR="004E7F61" w:rsidRPr="00D8007E" w:rsidRDefault="004E7F61" w:rsidP="00C7704F">
            <w:pPr>
              <w:pStyle w:val="Normal6"/>
              <w:rPr>
                <w:szCs w:val="24"/>
              </w:rPr>
            </w:pPr>
            <w:r w:rsidRPr="00D8007E">
              <w:t>i)</w:t>
            </w:r>
            <w:r w:rsidRPr="00D8007E">
              <w:tab/>
              <w:t>worden gekocht bij één verkooppunt en</w:t>
            </w:r>
            <w:r w:rsidRPr="00D8007E">
              <w:rPr>
                <w:b/>
                <w:i/>
              </w:rPr>
              <w:t xml:space="preserve"> worden gekozen voordat de reiziger ermee instemt te betalen; of</w:t>
            </w:r>
          </w:p>
        </w:tc>
      </w:tr>
      <w:tr w:rsidR="004E7F61" w:rsidRPr="00D8007E" w14:paraId="5A69D1AA" w14:textId="77777777" w:rsidTr="00C7704F">
        <w:trPr>
          <w:jc w:val="center"/>
        </w:trPr>
        <w:tc>
          <w:tcPr>
            <w:tcW w:w="4876" w:type="dxa"/>
            <w:hideMark/>
          </w:tcPr>
          <w:p w14:paraId="07DE6045" w14:textId="77777777" w:rsidR="004E7F61" w:rsidRPr="00D8007E" w:rsidRDefault="004E7F61" w:rsidP="00C7704F">
            <w:pPr>
              <w:pStyle w:val="Normal6"/>
            </w:pPr>
            <w:r w:rsidRPr="00D8007E">
              <w:t>–</w:t>
            </w:r>
            <w:r w:rsidRPr="00D8007E">
              <w:tab/>
            </w:r>
            <w:r w:rsidRPr="00D8007E">
              <w:rPr>
                <w:b/>
                <w:i/>
              </w:rPr>
              <w:t>worden gekozen voordat de reiziger ermee instemt te betalen; of</w:t>
            </w:r>
          </w:p>
        </w:tc>
        <w:tc>
          <w:tcPr>
            <w:tcW w:w="4876" w:type="dxa"/>
            <w:hideMark/>
          </w:tcPr>
          <w:p w14:paraId="791FF794" w14:textId="77777777" w:rsidR="004E7F61" w:rsidRPr="00D8007E" w:rsidRDefault="004E7F61" w:rsidP="00C7704F">
            <w:pPr>
              <w:pStyle w:val="Normal6"/>
              <w:rPr>
                <w:szCs w:val="24"/>
              </w:rPr>
            </w:pPr>
          </w:p>
        </w:tc>
      </w:tr>
      <w:tr w:rsidR="004E7F61" w:rsidRPr="00D8007E" w14:paraId="7AF31961" w14:textId="77777777" w:rsidTr="00C7704F">
        <w:trPr>
          <w:jc w:val="center"/>
        </w:trPr>
        <w:tc>
          <w:tcPr>
            <w:tcW w:w="4876" w:type="dxa"/>
            <w:hideMark/>
          </w:tcPr>
          <w:p w14:paraId="289D4BFD" w14:textId="77777777" w:rsidR="004E7F61" w:rsidRPr="00D8007E" w:rsidRDefault="004E7F61" w:rsidP="00C7704F">
            <w:pPr>
              <w:pStyle w:val="Normal6"/>
            </w:pPr>
            <w:r w:rsidRPr="00D8007E">
              <w:t>–</w:t>
            </w:r>
            <w:r w:rsidRPr="00D8007E">
              <w:tab/>
            </w:r>
            <w:r w:rsidRPr="00D8007E">
              <w:rPr>
                <w:b/>
                <w:i/>
              </w:rPr>
              <w:t>andere soorten reisdiensten worden geboekt binnen 3 uur nadat de reiziger heeft ingestemd te betalen voor de eerste reisdienst; of</w:t>
            </w:r>
          </w:p>
        </w:tc>
        <w:tc>
          <w:tcPr>
            <w:tcW w:w="4876" w:type="dxa"/>
            <w:hideMark/>
          </w:tcPr>
          <w:p w14:paraId="3578EB99" w14:textId="77777777" w:rsidR="004E7F61" w:rsidRPr="00D8007E" w:rsidRDefault="004E7F61" w:rsidP="00C7704F">
            <w:pPr>
              <w:pStyle w:val="Normal6"/>
              <w:rPr>
                <w:szCs w:val="24"/>
              </w:rPr>
            </w:pPr>
          </w:p>
        </w:tc>
      </w:tr>
      <w:tr w:rsidR="004E7F61" w:rsidRPr="00D8007E" w14:paraId="3016D86E" w14:textId="77777777" w:rsidTr="00C7704F">
        <w:trPr>
          <w:jc w:val="center"/>
        </w:trPr>
        <w:tc>
          <w:tcPr>
            <w:tcW w:w="4876" w:type="dxa"/>
            <w:hideMark/>
          </w:tcPr>
          <w:p w14:paraId="5B21A568" w14:textId="77777777" w:rsidR="004E7F61" w:rsidRPr="00D8007E" w:rsidRDefault="004E7F61" w:rsidP="00C7704F">
            <w:pPr>
              <w:pStyle w:val="Normal6"/>
              <w:rPr>
                <w:b/>
                <w:i/>
              </w:rPr>
            </w:pPr>
            <w:r w:rsidRPr="00D8007E">
              <w:rPr>
                <w:b/>
                <w:i/>
              </w:rPr>
              <w:t>–</w:t>
            </w:r>
            <w:r w:rsidRPr="00D8007E">
              <w:rPr>
                <w:b/>
                <w:i/>
              </w:rPr>
              <w:tab/>
              <w:t xml:space="preserve">andere soorten reisdiensten worden geboekt binnen 24 uur nadat de reiziger heeft ingestemd te betalen voor de eerste reisdienst en indien de handelaar, voordat de reiziger heeft ingestemd te </w:t>
            </w:r>
            <w:r w:rsidRPr="00D8007E">
              <w:rPr>
                <w:b/>
                <w:i/>
              </w:rPr>
              <w:lastRenderedPageBreak/>
              <w:t>betalen voor de eerste reisdienst, de reiziger heeft uitgenodigd om daarna een of meer andere soorten reisdiensten te boeken; of</w:t>
            </w:r>
          </w:p>
        </w:tc>
        <w:tc>
          <w:tcPr>
            <w:tcW w:w="4876" w:type="dxa"/>
            <w:hideMark/>
          </w:tcPr>
          <w:p w14:paraId="34D37AB2" w14:textId="77777777" w:rsidR="004E7F61" w:rsidRPr="00D8007E" w:rsidRDefault="004E7F61" w:rsidP="00C7704F">
            <w:pPr>
              <w:pStyle w:val="Normal6"/>
              <w:rPr>
                <w:szCs w:val="24"/>
              </w:rPr>
            </w:pPr>
          </w:p>
        </w:tc>
      </w:tr>
    </w:tbl>
    <w:p w14:paraId="7779BEA9" w14:textId="77777777" w:rsidR="004E7F61" w:rsidRPr="00D8007E" w:rsidRDefault="004E7F61" w:rsidP="004E7F61">
      <w:pPr>
        <w:rPr>
          <w:szCs w:val="24"/>
        </w:rPr>
      </w:pPr>
    </w:p>
    <w:p w14:paraId="14945D45" w14:textId="77777777" w:rsidR="004E7F61" w:rsidRPr="00D8007E" w:rsidRDefault="004E7F61" w:rsidP="004E7F61">
      <w:pPr>
        <w:pStyle w:val="AMNumberTabs0"/>
        <w:keepNext/>
      </w:pPr>
      <w:r w:rsidRPr="00D8007E">
        <w:t>Amendement</w:t>
      </w:r>
      <w:r w:rsidRPr="00D8007E">
        <w:tab/>
      </w:r>
      <w:r w:rsidRPr="00D8007E">
        <w:tab/>
        <w:t>28</w:t>
      </w:r>
    </w:p>
    <w:p w14:paraId="1ACAEDEB" w14:textId="77777777" w:rsidR="004E7F61" w:rsidRPr="00D8007E" w:rsidRDefault="004E7F61" w:rsidP="004E7F61"/>
    <w:p w14:paraId="76161FA4" w14:textId="77777777" w:rsidR="004E7F61" w:rsidRPr="00D8007E" w:rsidRDefault="004E7F61" w:rsidP="004E7F61">
      <w:pPr>
        <w:pStyle w:val="NormalBold"/>
        <w:keepNext/>
      </w:pPr>
      <w:r w:rsidRPr="00D8007E">
        <w:t>Voorstel voor een richtlijn</w:t>
      </w:r>
    </w:p>
    <w:p w14:paraId="49C8DD86" w14:textId="77777777" w:rsidR="004E7F61" w:rsidRPr="00D8007E" w:rsidRDefault="004E7F61" w:rsidP="004E7F61">
      <w:pPr>
        <w:pStyle w:val="NormalBold"/>
      </w:pPr>
      <w:r w:rsidRPr="00D8007E">
        <w:t>Artikel 1 – alinea 1 – punt 3 – a</w:t>
      </w:r>
    </w:p>
    <w:p w14:paraId="39E73CC4" w14:textId="77777777" w:rsidR="004E7F61" w:rsidRPr="00D8007E" w:rsidRDefault="004E7F61" w:rsidP="004E7F61">
      <w:pPr>
        <w:keepNext/>
      </w:pPr>
      <w:r w:rsidRPr="00D8007E">
        <w:t>Richtlijn (EU) 2015/2302</w:t>
      </w:r>
    </w:p>
    <w:p w14:paraId="7712F1EF" w14:textId="1C98B638" w:rsidR="004E7F61" w:rsidRPr="00D8007E" w:rsidRDefault="004E7F61" w:rsidP="004E7F61">
      <w:r w:rsidRPr="00D8007E">
        <w:t>Artikel 3 – alinea 1 – punt 2 – b</w:t>
      </w:r>
      <w:r w:rsidR="005F291E" w:rsidRPr="00D8007E">
        <w:t xml:space="preserve"> </w:t>
      </w:r>
      <w:r w:rsidRPr="00D8007E">
        <w:t>– i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08E2778" w14:textId="77777777" w:rsidTr="00C7704F">
        <w:trPr>
          <w:jc w:val="center"/>
        </w:trPr>
        <w:tc>
          <w:tcPr>
            <w:tcW w:w="9752" w:type="dxa"/>
            <w:gridSpan w:val="2"/>
          </w:tcPr>
          <w:p w14:paraId="2CD849A6" w14:textId="77777777" w:rsidR="004E7F61" w:rsidRPr="00D8007E" w:rsidRDefault="004E7F61" w:rsidP="00C7704F">
            <w:pPr>
              <w:keepNext/>
            </w:pPr>
          </w:p>
        </w:tc>
      </w:tr>
      <w:tr w:rsidR="004E7F61" w:rsidRPr="00D8007E" w14:paraId="2F956AB7" w14:textId="77777777" w:rsidTr="00C7704F">
        <w:trPr>
          <w:jc w:val="center"/>
        </w:trPr>
        <w:tc>
          <w:tcPr>
            <w:tcW w:w="4876" w:type="dxa"/>
            <w:hideMark/>
          </w:tcPr>
          <w:p w14:paraId="688CE8FA" w14:textId="77777777" w:rsidR="004E7F61" w:rsidRPr="00D8007E" w:rsidRDefault="004E7F61" w:rsidP="00C7704F">
            <w:pPr>
              <w:pStyle w:val="ColumnHeading"/>
              <w:keepNext/>
            </w:pPr>
            <w:r w:rsidRPr="00D8007E">
              <w:t>Door de Commissie voorgestelde tekst</w:t>
            </w:r>
          </w:p>
        </w:tc>
        <w:tc>
          <w:tcPr>
            <w:tcW w:w="4876" w:type="dxa"/>
            <w:hideMark/>
          </w:tcPr>
          <w:p w14:paraId="00D2BC7B" w14:textId="77777777" w:rsidR="004E7F61" w:rsidRPr="00D8007E" w:rsidRDefault="004E7F61" w:rsidP="00C7704F">
            <w:pPr>
              <w:pStyle w:val="ColumnHeading"/>
              <w:keepNext/>
            </w:pPr>
            <w:r w:rsidRPr="00D8007E">
              <w:t>Amendement</w:t>
            </w:r>
          </w:p>
        </w:tc>
      </w:tr>
      <w:tr w:rsidR="004E7F61" w:rsidRPr="00D8007E" w14:paraId="23F63D39" w14:textId="77777777" w:rsidTr="00C7704F">
        <w:trPr>
          <w:jc w:val="center"/>
        </w:trPr>
        <w:tc>
          <w:tcPr>
            <w:tcW w:w="4876" w:type="dxa"/>
            <w:hideMark/>
          </w:tcPr>
          <w:p w14:paraId="122BB285" w14:textId="77777777" w:rsidR="004E7F61" w:rsidRPr="00D8007E" w:rsidRDefault="004E7F61" w:rsidP="00C7704F">
            <w:pPr>
              <w:pStyle w:val="Normal6"/>
            </w:pPr>
          </w:p>
        </w:tc>
        <w:tc>
          <w:tcPr>
            <w:tcW w:w="4876" w:type="dxa"/>
            <w:hideMark/>
          </w:tcPr>
          <w:p w14:paraId="316C5499" w14:textId="77777777" w:rsidR="004E7F61" w:rsidRPr="00D8007E" w:rsidRDefault="004E7F61" w:rsidP="00C7704F">
            <w:pPr>
              <w:pStyle w:val="Normal6"/>
              <w:rPr>
                <w:szCs w:val="24"/>
              </w:rPr>
            </w:pPr>
            <w:r w:rsidRPr="00D8007E">
              <w:rPr>
                <w:b/>
                <w:i/>
              </w:rPr>
              <w:t>i bis)</w:t>
            </w:r>
            <w:r w:rsidRPr="00D8007E">
              <w:tab/>
            </w:r>
            <w:r w:rsidRPr="00D8007E">
              <w:rPr>
                <w:b/>
                <w:i/>
              </w:rPr>
              <w:t>indien de handelaar voordat de reiziger ermee instemt voor een eerste reisdienst te betalen, de reiziger actief uitnodigt om op hetzelfde verkooppunt een of meer aanvullende soorten reisdiensten te boeken binnen 24 uur nadat hij ermee heeft ingestemd voor de eerste dienst te betalen; of</w:t>
            </w:r>
          </w:p>
        </w:tc>
      </w:tr>
    </w:tbl>
    <w:p w14:paraId="3897886A" w14:textId="77777777" w:rsidR="004E7F61" w:rsidRPr="00D8007E" w:rsidRDefault="004E7F61" w:rsidP="004E7F61">
      <w:pPr>
        <w:rPr>
          <w:szCs w:val="24"/>
        </w:rPr>
      </w:pPr>
    </w:p>
    <w:p w14:paraId="28591E64" w14:textId="77777777" w:rsidR="004E7F61" w:rsidRPr="00D8007E" w:rsidRDefault="004E7F61" w:rsidP="004E7F61">
      <w:pPr>
        <w:rPr>
          <w:szCs w:val="24"/>
        </w:rPr>
      </w:pPr>
    </w:p>
    <w:p w14:paraId="7DEFB63F" w14:textId="77777777" w:rsidR="004E7F61" w:rsidRPr="00D8007E" w:rsidRDefault="004E7F61" w:rsidP="004E7F61">
      <w:pPr>
        <w:pStyle w:val="AMNumberTabs0"/>
        <w:keepNext/>
      </w:pPr>
      <w:r w:rsidRPr="00D8007E">
        <w:t>Amendement</w:t>
      </w:r>
      <w:r w:rsidRPr="00D8007E">
        <w:tab/>
      </w:r>
      <w:r w:rsidRPr="00D8007E">
        <w:tab/>
        <w:t>29</w:t>
      </w:r>
    </w:p>
    <w:p w14:paraId="702F7982" w14:textId="77777777" w:rsidR="004E7F61" w:rsidRPr="00D8007E" w:rsidRDefault="004E7F61" w:rsidP="004E7F61"/>
    <w:p w14:paraId="68555C59" w14:textId="77777777" w:rsidR="004E7F61" w:rsidRPr="00D8007E" w:rsidRDefault="004E7F61" w:rsidP="004E7F61">
      <w:pPr>
        <w:pStyle w:val="NormalBold"/>
        <w:keepNext/>
      </w:pPr>
      <w:r w:rsidRPr="00D8007E">
        <w:t>Voorstel voor een richtlijn</w:t>
      </w:r>
    </w:p>
    <w:p w14:paraId="2DC4A05E" w14:textId="77777777" w:rsidR="004E7F61" w:rsidRPr="00D8007E" w:rsidRDefault="004E7F61" w:rsidP="004E7F61">
      <w:pPr>
        <w:pStyle w:val="NormalBold"/>
      </w:pPr>
      <w:r w:rsidRPr="00D8007E">
        <w:t>Artikel 1 – alinea 1 – punt 3 – a</w:t>
      </w:r>
    </w:p>
    <w:p w14:paraId="6B490E69" w14:textId="77777777" w:rsidR="004E7F61" w:rsidRPr="00D8007E" w:rsidRDefault="004E7F61" w:rsidP="004E7F61">
      <w:pPr>
        <w:keepNext/>
      </w:pPr>
      <w:r w:rsidRPr="00D8007E">
        <w:t>Richtlijn (EU) 2015/2302</w:t>
      </w:r>
    </w:p>
    <w:p w14:paraId="6CBAD14C" w14:textId="1F939E1D" w:rsidR="004E7F61" w:rsidRPr="00D8007E" w:rsidRDefault="004E7F61" w:rsidP="004E7F61">
      <w:r w:rsidRPr="00D8007E">
        <w:t>Artikel 3 – alinea 1 – punt 2 – b</w:t>
      </w:r>
      <w:r w:rsidR="005F291E" w:rsidRPr="00D8007E">
        <w:t xml:space="preserve"> </w:t>
      </w:r>
      <w:r w:rsidRPr="00D8007E">
        <w: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75F7F3B" w14:textId="77777777" w:rsidTr="00C7704F">
        <w:trPr>
          <w:jc w:val="center"/>
        </w:trPr>
        <w:tc>
          <w:tcPr>
            <w:tcW w:w="9752" w:type="dxa"/>
            <w:gridSpan w:val="2"/>
          </w:tcPr>
          <w:p w14:paraId="55FC33E3" w14:textId="77777777" w:rsidR="004E7F61" w:rsidRPr="00D8007E" w:rsidRDefault="004E7F61" w:rsidP="00C7704F">
            <w:pPr>
              <w:keepNext/>
            </w:pPr>
          </w:p>
        </w:tc>
      </w:tr>
      <w:tr w:rsidR="004E7F61" w:rsidRPr="00D8007E" w14:paraId="5E9D8C47" w14:textId="77777777" w:rsidTr="00C7704F">
        <w:trPr>
          <w:jc w:val="center"/>
        </w:trPr>
        <w:tc>
          <w:tcPr>
            <w:tcW w:w="4876" w:type="dxa"/>
            <w:hideMark/>
          </w:tcPr>
          <w:p w14:paraId="35A0C643" w14:textId="77777777" w:rsidR="004E7F61" w:rsidRPr="00D8007E" w:rsidRDefault="004E7F61" w:rsidP="00C7704F">
            <w:pPr>
              <w:pStyle w:val="ColumnHeading"/>
              <w:keepNext/>
            </w:pPr>
            <w:r w:rsidRPr="00D8007E">
              <w:t>Door de Commissie voorgestelde tekst</w:t>
            </w:r>
          </w:p>
        </w:tc>
        <w:tc>
          <w:tcPr>
            <w:tcW w:w="4876" w:type="dxa"/>
            <w:hideMark/>
          </w:tcPr>
          <w:p w14:paraId="73E2CB48" w14:textId="77777777" w:rsidR="004E7F61" w:rsidRPr="00D8007E" w:rsidRDefault="004E7F61" w:rsidP="00C7704F">
            <w:pPr>
              <w:pStyle w:val="ColumnHeading"/>
              <w:keepNext/>
            </w:pPr>
            <w:r w:rsidRPr="00D8007E">
              <w:t>Amendement</w:t>
            </w:r>
          </w:p>
        </w:tc>
      </w:tr>
      <w:tr w:rsidR="004E7F61" w:rsidRPr="00D8007E" w14:paraId="2691D617" w14:textId="77777777" w:rsidTr="00C7704F">
        <w:trPr>
          <w:jc w:val="center"/>
        </w:trPr>
        <w:tc>
          <w:tcPr>
            <w:tcW w:w="4876" w:type="dxa"/>
            <w:hideMark/>
          </w:tcPr>
          <w:p w14:paraId="5D1B7B33" w14:textId="77777777" w:rsidR="004E7F61" w:rsidRPr="00D8007E" w:rsidRDefault="004E7F61" w:rsidP="00C7704F">
            <w:pPr>
              <w:pStyle w:val="Normal6"/>
            </w:pPr>
            <w:r w:rsidRPr="00D8007E">
              <w:t>ii)</w:t>
            </w:r>
            <w:r w:rsidRPr="00D8007E">
              <w:tab/>
            </w:r>
            <w:r w:rsidRPr="00D8007E">
              <w:rPr>
                <w:b/>
                <w:i/>
              </w:rPr>
              <w:t xml:space="preserve">worden </w:t>
            </w:r>
            <w:r w:rsidRPr="00D8007E">
              <w:t>aangeboden, verkocht of betaald voor een gezamenlijke prijs of een totaalprijs, ongeacht eventuele afzonderlijke facturering; of</w:t>
            </w:r>
          </w:p>
        </w:tc>
        <w:tc>
          <w:tcPr>
            <w:tcW w:w="4876" w:type="dxa"/>
            <w:hideMark/>
          </w:tcPr>
          <w:p w14:paraId="02523397" w14:textId="77777777" w:rsidR="004E7F61" w:rsidRPr="00D8007E" w:rsidRDefault="004E7F61" w:rsidP="00C7704F">
            <w:pPr>
              <w:pStyle w:val="Normal6"/>
              <w:rPr>
                <w:szCs w:val="24"/>
              </w:rPr>
            </w:pPr>
            <w:r w:rsidRPr="00D8007E">
              <w:t>ii)</w:t>
            </w:r>
            <w:r w:rsidRPr="00D8007E">
              <w:tab/>
              <w:t>aangeboden, verkocht of betaald voor een gezamenlijke prijs of een totaalprijs, ongeacht eventuele afzonderlijke facturering; of</w:t>
            </w:r>
          </w:p>
        </w:tc>
      </w:tr>
    </w:tbl>
    <w:p w14:paraId="43CEE69B" w14:textId="77777777" w:rsidR="004E7F61" w:rsidRPr="00D8007E" w:rsidRDefault="004E7F61" w:rsidP="004E7F61">
      <w:pPr>
        <w:rPr>
          <w:szCs w:val="24"/>
        </w:rPr>
      </w:pPr>
    </w:p>
    <w:p w14:paraId="7371A644" w14:textId="77777777" w:rsidR="004E7F61" w:rsidRPr="00D8007E" w:rsidRDefault="004E7F61" w:rsidP="004E7F61">
      <w:pPr>
        <w:pStyle w:val="AMNumberTabs0"/>
        <w:keepNext/>
      </w:pPr>
      <w:r w:rsidRPr="00D8007E">
        <w:t>Amendement</w:t>
      </w:r>
      <w:r w:rsidRPr="00D8007E">
        <w:tab/>
      </w:r>
      <w:r w:rsidRPr="00D8007E">
        <w:tab/>
        <w:t>30</w:t>
      </w:r>
    </w:p>
    <w:p w14:paraId="6A04765D" w14:textId="77777777" w:rsidR="004E7F61" w:rsidRPr="00D8007E" w:rsidRDefault="004E7F61" w:rsidP="004E7F61"/>
    <w:p w14:paraId="483DAAC5" w14:textId="77777777" w:rsidR="004E7F61" w:rsidRPr="00D8007E" w:rsidRDefault="004E7F61" w:rsidP="004E7F61">
      <w:pPr>
        <w:pStyle w:val="NormalBold"/>
        <w:keepNext/>
      </w:pPr>
      <w:r w:rsidRPr="00D8007E">
        <w:t>Voorstel voor een richtlijn</w:t>
      </w:r>
    </w:p>
    <w:p w14:paraId="00CD315F" w14:textId="77777777" w:rsidR="004E7F61" w:rsidRPr="00D8007E" w:rsidRDefault="004E7F61" w:rsidP="004E7F61">
      <w:pPr>
        <w:pStyle w:val="NormalBold"/>
      </w:pPr>
      <w:r w:rsidRPr="00D8007E">
        <w:t>Artikel 1 – alinea 1 – punt 3 – a</w:t>
      </w:r>
    </w:p>
    <w:p w14:paraId="5AEBA8E8" w14:textId="77777777" w:rsidR="004E7F61" w:rsidRPr="00D8007E" w:rsidRDefault="004E7F61" w:rsidP="004E7F61">
      <w:pPr>
        <w:keepNext/>
      </w:pPr>
      <w:r w:rsidRPr="00D8007E">
        <w:t>Richtlijn (EU) 2015/2302</w:t>
      </w:r>
    </w:p>
    <w:p w14:paraId="1DBBAA3F" w14:textId="2197A998" w:rsidR="004E7F61" w:rsidRPr="00D8007E" w:rsidRDefault="004E7F61" w:rsidP="004E7F61">
      <w:r w:rsidRPr="00D8007E">
        <w:t>Artikel 3 – alinea 1 – punt 2 – b</w:t>
      </w:r>
      <w:r w:rsidR="005F291E" w:rsidRPr="00D8007E">
        <w:t xml:space="preserve"> </w:t>
      </w:r>
      <w:r w:rsidRPr="00D8007E">
        <w: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6C86A69" w14:textId="77777777" w:rsidTr="00C7704F">
        <w:trPr>
          <w:jc w:val="center"/>
        </w:trPr>
        <w:tc>
          <w:tcPr>
            <w:tcW w:w="9752" w:type="dxa"/>
            <w:gridSpan w:val="2"/>
          </w:tcPr>
          <w:p w14:paraId="437EE949" w14:textId="77777777" w:rsidR="004E7F61" w:rsidRPr="00D8007E" w:rsidRDefault="004E7F61" w:rsidP="00C7704F">
            <w:pPr>
              <w:keepNext/>
            </w:pPr>
          </w:p>
        </w:tc>
      </w:tr>
      <w:tr w:rsidR="004E7F61" w:rsidRPr="00D8007E" w14:paraId="7E3E9B03" w14:textId="77777777" w:rsidTr="00C7704F">
        <w:trPr>
          <w:jc w:val="center"/>
        </w:trPr>
        <w:tc>
          <w:tcPr>
            <w:tcW w:w="4876" w:type="dxa"/>
            <w:hideMark/>
          </w:tcPr>
          <w:p w14:paraId="01A736A2" w14:textId="77777777" w:rsidR="004E7F61" w:rsidRPr="00D8007E" w:rsidRDefault="004E7F61" w:rsidP="00C7704F">
            <w:pPr>
              <w:pStyle w:val="ColumnHeading"/>
              <w:keepNext/>
            </w:pPr>
            <w:r w:rsidRPr="00D8007E">
              <w:t>Door de Commissie voorgestelde tekst</w:t>
            </w:r>
          </w:p>
        </w:tc>
        <w:tc>
          <w:tcPr>
            <w:tcW w:w="4876" w:type="dxa"/>
            <w:hideMark/>
          </w:tcPr>
          <w:p w14:paraId="06E79B54" w14:textId="77777777" w:rsidR="004E7F61" w:rsidRPr="00D8007E" w:rsidRDefault="004E7F61" w:rsidP="00C7704F">
            <w:pPr>
              <w:pStyle w:val="ColumnHeading"/>
              <w:keepNext/>
            </w:pPr>
            <w:r w:rsidRPr="00D8007E">
              <w:t>Amendement</w:t>
            </w:r>
          </w:p>
        </w:tc>
      </w:tr>
      <w:tr w:rsidR="004E7F61" w:rsidRPr="00D8007E" w14:paraId="2E8FEC0F" w14:textId="77777777" w:rsidTr="00C7704F">
        <w:trPr>
          <w:jc w:val="center"/>
        </w:trPr>
        <w:tc>
          <w:tcPr>
            <w:tcW w:w="4876" w:type="dxa"/>
            <w:hideMark/>
          </w:tcPr>
          <w:p w14:paraId="42CDC1F5" w14:textId="77777777" w:rsidR="004E7F61" w:rsidRPr="00D8007E" w:rsidRDefault="004E7F61" w:rsidP="00C7704F">
            <w:pPr>
              <w:pStyle w:val="Normal6"/>
            </w:pPr>
            <w:r w:rsidRPr="00D8007E">
              <w:t>iii)</w:t>
            </w:r>
            <w:r w:rsidRPr="00D8007E">
              <w:tab/>
            </w:r>
            <w:r w:rsidRPr="00D8007E">
              <w:rPr>
                <w:b/>
                <w:i/>
              </w:rPr>
              <w:t xml:space="preserve">worden </w:t>
            </w:r>
            <w:r w:rsidRPr="00D8007E">
              <w:t>aangeprezen of verkocht onder de term “pakketreis” of een vergelijkbare term; of</w:t>
            </w:r>
          </w:p>
        </w:tc>
        <w:tc>
          <w:tcPr>
            <w:tcW w:w="4876" w:type="dxa"/>
            <w:hideMark/>
          </w:tcPr>
          <w:p w14:paraId="6A96999C" w14:textId="77777777" w:rsidR="004E7F61" w:rsidRPr="00D8007E" w:rsidRDefault="004E7F61" w:rsidP="00C7704F">
            <w:pPr>
              <w:pStyle w:val="Normal6"/>
              <w:rPr>
                <w:szCs w:val="24"/>
              </w:rPr>
            </w:pPr>
            <w:r w:rsidRPr="00D8007E">
              <w:t>iii)</w:t>
            </w:r>
            <w:r w:rsidRPr="00D8007E">
              <w:tab/>
              <w:t>aangeprezen of verkocht onder de term “pakketreis” of een vergelijkbare term; of</w:t>
            </w:r>
          </w:p>
        </w:tc>
      </w:tr>
    </w:tbl>
    <w:p w14:paraId="625FD4FD" w14:textId="77777777" w:rsidR="004E7F61" w:rsidRPr="00D8007E" w:rsidRDefault="004E7F61" w:rsidP="004E7F61">
      <w:pPr>
        <w:rPr>
          <w:szCs w:val="24"/>
        </w:rPr>
      </w:pPr>
    </w:p>
    <w:p w14:paraId="117ACA13" w14:textId="77777777" w:rsidR="004E7F61" w:rsidRPr="00D8007E" w:rsidRDefault="004E7F61" w:rsidP="004E7F61">
      <w:pPr>
        <w:pStyle w:val="AMNumberTabs0"/>
        <w:keepNext/>
      </w:pPr>
      <w:r w:rsidRPr="00D8007E">
        <w:t>Amendement</w:t>
      </w:r>
      <w:r w:rsidRPr="00D8007E">
        <w:tab/>
      </w:r>
      <w:r w:rsidRPr="00D8007E">
        <w:tab/>
        <w:t>31</w:t>
      </w:r>
    </w:p>
    <w:p w14:paraId="2EA6FE6A" w14:textId="77777777" w:rsidR="004E7F61" w:rsidRPr="00D8007E" w:rsidRDefault="004E7F61" w:rsidP="004E7F61"/>
    <w:p w14:paraId="577AF53C" w14:textId="77777777" w:rsidR="004E7F61" w:rsidRPr="00D8007E" w:rsidRDefault="004E7F61" w:rsidP="004E7F61">
      <w:pPr>
        <w:pStyle w:val="NormalBold"/>
        <w:keepNext/>
      </w:pPr>
      <w:r w:rsidRPr="00D8007E">
        <w:t>Voorstel voor een richtlijn</w:t>
      </w:r>
    </w:p>
    <w:p w14:paraId="231ED8A3" w14:textId="77777777" w:rsidR="004E7F61" w:rsidRPr="00D8007E" w:rsidRDefault="004E7F61" w:rsidP="004E7F61">
      <w:pPr>
        <w:pStyle w:val="NormalBold"/>
      </w:pPr>
      <w:r w:rsidRPr="00D8007E">
        <w:t>Artikel 1 – alinea 1 – punt 3 – a</w:t>
      </w:r>
    </w:p>
    <w:p w14:paraId="7169B6E2" w14:textId="77777777" w:rsidR="004E7F61" w:rsidRPr="00D8007E" w:rsidRDefault="004E7F61" w:rsidP="004E7F61">
      <w:pPr>
        <w:keepNext/>
      </w:pPr>
      <w:r w:rsidRPr="00D8007E">
        <w:t>Richtlijn (EU) 2015/2302</w:t>
      </w:r>
    </w:p>
    <w:p w14:paraId="7F99FBDA" w14:textId="34628B2F" w:rsidR="004E7F61" w:rsidRPr="00D8007E" w:rsidRDefault="004E7F61" w:rsidP="004E7F61">
      <w:r w:rsidRPr="00D8007E">
        <w:t>Artikel 3 – alinea 1 – punt 2 – b</w:t>
      </w:r>
      <w:r w:rsidR="005F291E" w:rsidRPr="00D8007E">
        <w:t xml:space="preserve"> </w:t>
      </w:r>
      <w:r w:rsidRPr="00D8007E">
        <w:t>–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38FA0B7" w14:textId="77777777" w:rsidTr="00C7704F">
        <w:trPr>
          <w:jc w:val="center"/>
        </w:trPr>
        <w:tc>
          <w:tcPr>
            <w:tcW w:w="9752" w:type="dxa"/>
            <w:gridSpan w:val="2"/>
          </w:tcPr>
          <w:p w14:paraId="515FCEDC" w14:textId="77777777" w:rsidR="004E7F61" w:rsidRPr="00D8007E" w:rsidRDefault="004E7F61" w:rsidP="00C7704F">
            <w:pPr>
              <w:keepNext/>
            </w:pPr>
          </w:p>
        </w:tc>
      </w:tr>
      <w:tr w:rsidR="004E7F61" w:rsidRPr="00D8007E" w14:paraId="36BF6759" w14:textId="77777777" w:rsidTr="00C7704F">
        <w:trPr>
          <w:jc w:val="center"/>
        </w:trPr>
        <w:tc>
          <w:tcPr>
            <w:tcW w:w="4876" w:type="dxa"/>
            <w:hideMark/>
          </w:tcPr>
          <w:p w14:paraId="181581AC" w14:textId="77777777" w:rsidR="004E7F61" w:rsidRPr="00D8007E" w:rsidRDefault="004E7F61" w:rsidP="00C7704F">
            <w:pPr>
              <w:pStyle w:val="ColumnHeading"/>
              <w:keepNext/>
            </w:pPr>
            <w:r w:rsidRPr="00D8007E">
              <w:t>Door de Commissie voorgestelde tekst</w:t>
            </w:r>
          </w:p>
        </w:tc>
        <w:tc>
          <w:tcPr>
            <w:tcW w:w="4876" w:type="dxa"/>
            <w:hideMark/>
          </w:tcPr>
          <w:p w14:paraId="0C1C5A43" w14:textId="77777777" w:rsidR="004E7F61" w:rsidRPr="00D8007E" w:rsidRDefault="004E7F61" w:rsidP="00C7704F">
            <w:pPr>
              <w:pStyle w:val="ColumnHeading"/>
              <w:keepNext/>
            </w:pPr>
            <w:r w:rsidRPr="00D8007E">
              <w:t>Amendement</w:t>
            </w:r>
          </w:p>
        </w:tc>
      </w:tr>
      <w:tr w:rsidR="004E7F61" w:rsidRPr="00D8007E" w14:paraId="77D94BC4" w14:textId="77777777" w:rsidTr="00C7704F">
        <w:trPr>
          <w:jc w:val="center"/>
        </w:trPr>
        <w:tc>
          <w:tcPr>
            <w:tcW w:w="4876" w:type="dxa"/>
            <w:hideMark/>
          </w:tcPr>
          <w:p w14:paraId="67ECA536" w14:textId="77777777" w:rsidR="004E7F61" w:rsidRPr="00D8007E" w:rsidRDefault="004E7F61" w:rsidP="00C7704F">
            <w:pPr>
              <w:pStyle w:val="Normal6"/>
            </w:pPr>
            <w:r w:rsidRPr="00D8007E">
              <w:t>iv)</w:t>
            </w:r>
            <w:r w:rsidRPr="00D8007E">
              <w:tab/>
            </w:r>
            <w:r w:rsidRPr="00D8007E">
              <w:rPr>
                <w:b/>
                <w:i/>
              </w:rPr>
              <w:t xml:space="preserve">worden </w:t>
            </w:r>
            <w:r w:rsidRPr="00D8007E">
              <w:t>gecombineerd nadat er een overeenkomst is gesloten waarbij de handelaar de reiziger laat kiezen uit een selectie van verschillende soorten reisdiensten; of</w:t>
            </w:r>
          </w:p>
        </w:tc>
        <w:tc>
          <w:tcPr>
            <w:tcW w:w="4876" w:type="dxa"/>
            <w:hideMark/>
          </w:tcPr>
          <w:p w14:paraId="7C8AE753" w14:textId="77777777" w:rsidR="004E7F61" w:rsidRPr="00D8007E" w:rsidRDefault="004E7F61" w:rsidP="00C7704F">
            <w:pPr>
              <w:pStyle w:val="Normal6"/>
              <w:rPr>
                <w:szCs w:val="24"/>
              </w:rPr>
            </w:pPr>
            <w:r w:rsidRPr="00D8007E">
              <w:t>iv)</w:t>
            </w:r>
            <w:r w:rsidRPr="00D8007E">
              <w:tab/>
              <w:t>gecombineerd nadat er een overeenkomst is gesloten waarbij de handelaar de reiziger laat kiezen uit een selectie van verschillende soorten reisdiensten; of</w:t>
            </w:r>
          </w:p>
        </w:tc>
      </w:tr>
    </w:tbl>
    <w:p w14:paraId="663C9EB4" w14:textId="77777777" w:rsidR="004E7F61" w:rsidRPr="00D8007E" w:rsidRDefault="004E7F61" w:rsidP="004E7F61">
      <w:pPr>
        <w:rPr>
          <w:szCs w:val="24"/>
        </w:rPr>
      </w:pPr>
    </w:p>
    <w:p w14:paraId="3EA14D03" w14:textId="77777777" w:rsidR="004E7F61" w:rsidRPr="00D8007E" w:rsidRDefault="004E7F61" w:rsidP="004E7F61">
      <w:pPr>
        <w:pStyle w:val="AMNumberTabs0"/>
        <w:keepNext/>
      </w:pPr>
      <w:r w:rsidRPr="00D8007E">
        <w:t>Amendement</w:t>
      </w:r>
      <w:r w:rsidRPr="00D8007E">
        <w:tab/>
      </w:r>
      <w:r w:rsidRPr="00D8007E">
        <w:tab/>
        <w:t>32</w:t>
      </w:r>
    </w:p>
    <w:p w14:paraId="4D143BF7" w14:textId="77777777" w:rsidR="004E7F61" w:rsidRPr="00D8007E" w:rsidRDefault="004E7F61" w:rsidP="004E7F61"/>
    <w:p w14:paraId="1C4D3E56" w14:textId="77777777" w:rsidR="004E7F61" w:rsidRPr="00D8007E" w:rsidRDefault="004E7F61" w:rsidP="004E7F61">
      <w:pPr>
        <w:pStyle w:val="NormalBold"/>
        <w:keepNext/>
      </w:pPr>
      <w:r w:rsidRPr="00D8007E">
        <w:t>Voorstel voor een richtlijn</w:t>
      </w:r>
    </w:p>
    <w:p w14:paraId="5A5D2748" w14:textId="77777777" w:rsidR="004E7F61" w:rsidRPr="00D8007E" w:rsidRDefault="004E7F61" w:rsidP="004E7F61">
      <w:pPr>
        <w:pStyle w:val="NormalBold"/>
      </w:pPr>
      <w:r w:rsidRPr="00D8007E">
        <w:t>Artikel 1 – alinea 1 – punt 3 – a</w:t>
      </w:r>
    </w:p>
    <w:p w14:paraId="42B8DE48" w14:textId="77777777" w:rsidR="004E7F61" w:rsidRPr="00D8007E" w:rsidRDefault="004E7F61" w:rsidP="004E7F61">
      <w:pPr>
        <w:keepNext/>
      </w:pPr>
      <w:r w:rsidRPr="00D8007E">
        <w:t>Richtlijn (EU) 2015/2302</w:t>
      </w:r>
    </w:p>
    <w:p w14:paraId="493443ED" w14:textId="015377F8" w:rsidR="004E7F61" w:rsidRPr="00D8007E" w:rsidRDefault="004E7F61" w:rsidP="004E7F61">
      <w:r w:rsidRPr="00D8007E">
        <w:t>Artikel 3 – alinea 1 – punt 2 – b</w:t>
      </w:r>
      <w:r w:rsidR="005F291E" w:rsidRPr="00D8007E">
        <w:t xml:space="preserve"> </w:t>
      </w:r>
      <w:r w:rsidRPr="00D8007E">
        <w: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67D67F2" w14:textId="77777777" w:rsidTr="00C7704F">
        <w:trPr>
          <w:jc w:val="center"/>
        </w:trPr>
        <w:tc>
          <w:tcPr>
            <w:tcW w:w="9752" w:type="dxa"/>
            <w:gridSpan w:val="2"/>
          </w:tcPr>
          <w:p w14:paraId="751EB7C8" w14:textId="77777777" w:rsidR="004E7F61" w:rsidRPr="00D8007E" w:rsidRDefault="004E7F61" w:rsidP="00C7704F">
            <w:pPr>
              <w:keepNext/>
            </w:pPr>
          </w:p>
        </w:tc>
      </w:tr>
      <w:tr w:rsidR="004E7F61" w:rsidRPr="00D8007E" w14:paraId="2B128EA9" w14:textId="77777777" w:rsidTr="00C7704F">
        <w:trPr>
          <w:jc w:val="center"/>
        </w:trPr>
        <w:tc>
          <w:tcPr>
            <w:tcW w:w="4876" w:type="dxa"/>
            <w:hideMark/>
          </w:tcPr>
          <w:p w14:paraId="04098529" w14:textId="77777777" w:rsidR="004E7F61" w:rsidRPr="00D8007E" w:rsidRDefault="004E7F61" w:rsidP="00C7704F">
            <w:pPr>
              <w:pStyle w:val="ColumnHeading"/>
              <w:keepNext/>
            </w:pPr>
            <w:r w:rsidRPr="00D8007E">
              <w:t>Door de Commissie voorgestelde tekst</w:t>
            </w:r>
          </w:p>
        </w:tc>
        <w:tc>
          <w:tcPr>
            <w:tcW w:w="4876" w:type="dxa"/>
            <w:hideMark/>
          </w:tcPr>
          <w:p w14:paraId="7C462BFD" w14:textId="77777777" w:rsidR="004E7F61" w:rsidRPr="00D8007E" w:rsidRDefault="004E7F61" w:rsidP="00C7704F">
            <w:pPr>
              <w:pStyle w:val="ColumnHeading"/>
              <w:keepNext/>
            </w:pPr>
            <w:r w:rsidRPr="00D8007E">
              <w:t>Amendement</w:t>
            </w:r>
          </w:p>
        </w:tc>
      </w:tr>
      <w:tr w:rsidR="004E7F61" w:rsidRPr="00D8007E" w14:paraId="69E52A10" w14:textId="77777777" w:rsidTr="00C7704F">
        <w:trPr>
          <w:jc w:val="center"/>
        </w:trPr>
        <w:tc>
          <w:tcPr>
            <w:tcW w:w="4876" w:type="dxa"/>
            <w:hideMark/>
          </w:tcPr>
          <w:p w14:paraId="01F7A5B7" w14:textId="77777777" w:rsidR="004E7F61" w:rsidRPr="00D8007E" w:rsidRDefault="004E7F61" w:rsidP="00C7704F">
            <w:pPr>
              <w:pStyle w:val="Normal6"/>
            </w:pPr>
            <w:r w:rsidRPr="00D8007E">
              <w:t>v)</w:t>
            </w:r>
            <w:r w:rsidRPr="00D8007E">
              <w:tab/>
            </w:r>
            <w:r w:rsidRPr="00D8007E">
              <w:rPr>
                <w:b/>
                <w:i/>
              </w:rPr>
              <w:t xml:space="preserve">worden </w:t>
            </w:r>
            <w:r w:rsidRPr="00D8007E">
              <w:t xml:space="preserve">gekocht van afzonderlijke handelaren via onderling verbonden onlineboekingsprocedures waarbij de </w:t>
            </w:r>
            <w:r w:rsidRPr="00D8007E">
              <w:rPr>
                <w:b/>
                <w:i/>
              </w:rPr>
              <w:t>naam,</w:t>
            </w:r>
            <w:r w:rsidRPr="00D8007E">
              <w:t xml:space="preserve"> de </w:t>
            </w:r>
            <w:r w:rsidRPr="00D8007E">
              <w:rPr>
                <w:b/>
                <w:i/>
              </w:rPr>
              <w:t>betalingsgegevens</w:t>
            </w:r>
            <w:r w:rsidRPr="00D8007E">
              <w:t xml:space="preserve">, </w:t>
            </w:r>
            <w:r w:rsidRPr="00D8007E">
              <w:rPr>
                <w:b/>
                <w:i/>
              </w:rPr>
              <w:t>het e-mailadres of andere persoonsgegevens van</w:t>
            </w:r>
            <w:r w:rsidRPr="00D8007E">
              <w:t xml:space="preserve"> de reiziger worden overgedragen van de handelaar met wie de eerste overeenkomst wordt gesloten naar een andere handelaar of andere handelaren</w:t>
            </w:r>
            <w:r w:rsidRPr="00D8007E">
              <w:rPr>
                <w:b/>
                <w:i/>
              </w:rPr>
              <w:t>.</w:t>
            </w:r>
          </w:p>
        </w:tc>
        <w:tc>
          <w:tcPr>
            <w:tcW w:w="4876" w:type="dxa"/>
            <w:hideMark/>
          </w:tcPr>
          <w:p w14:paraId="149D196D" w14:textId="77777777" w:rsidR="004E7F61" w:rsidRPr="00D8007E" w:rsidRDefault="004E7F61" w:rsidP="00C7704F">
            <w:pPr>
              <w:pStyle w:val="Normal6"/>
              <w:rPr>
                <w:szCs w:val="24"/>
              </w:rPr>
            </w:pPr>
            <w:r w:rsidRPr="00D8007E">
              <w:t>v)</w:t>
            </w:r>
            <w:r w:rsidRPr="00D8007E">
              <w:tab/>
              <w:t xml:space="preserve">gekocht van afzonderlijke handelaren via onderling verbonden onlineboekingsprocedures waarbij de </w:t>
            </w:r>
            <w:r w:rsidRPr="00D8007E">
              <w:rPr>
                <w:b/>
                <w:i/>
              </w:rPr>
              <w:t>persoonsgegevens van</w:t>
            </w:r>
            <w:r w:rsidRPr="00D8007E">
              <w:t xml:space="preserve"> de </w:t>
            </w:r>
            <w:r w:rsidRPr="00D8007E">
              <w:rPr>
                <w:b/>
                <w:i/>
              </w:rPr>
              <w:t>reiziger</w:t>
            </w:r>
            <w:r w:rsidRPr="00D8007E">
              <w:t xml:space="preserve">, </w:t>
            </w:r>
            <w:r w:rsidRPr="00D8007E">
              <w:rPr>
                <w:b/>
                <w:i/>
              </w:rPr>
              <w:t>aan de hand waarvan</w:t>
            </w:r>
            <w:r w:rsidRPr="00D8007E">
              <w:t xml:space="preserve"> de reiziger</w:t>
            </w:r>
            <w:r w:rsidRPr="00D8007E">
              <w:rPr>
                <w:b/>
                <w:i/>
              </w:rPr>
              <w:t xml:space="preserve"> kan worden geïdentificeerd als </w:t>
            </w:r>
            <w:proofErr w:type="spellStart"/>
            <w:r w:rsidRPr="00D8007E">
              <w:rPr>
                <w:b/>
                <w:i/>
              </w:rPr>
              <w:t>overeenkomstsluitende</w:t>
            </w:r>
            <w:proofErr w:type="spellEnd"/>
            <w:r w:rsidRPr="00D8007E">
              <w:rPr>
                <w:b/>
                <w:i/>
              </w:rPr>
              <w:t xml:space="preserve"> partij,</w:t>
            </w:r>
            <w:r w:rsidRPr="00D8007E">
              <w:t xml:space="preserve"> worden overgedragen van de handelaar met wie de eerste overeenkomst wordt gesloten naar een andere handelaar of andere handelaren</w:t>
            </w:r>
            <w:r w:rsidRPr="00D8007E">
              <w:rPr>
                <w:b/>
                <w:i/>
              </w:rPr>
              <w:t xml:space="preserve"> en er uiterlijk 24 uur na de bevestiging van de boeking van de eerste reisdienst een overeenkomst wordt of overeenkomsten worden gesloten met de laatstgenoemde handelaar of handelaren,</w:t>
            </w:r>
          </w:p>
        </w:tc>
      </w:tr>
    </w:tbl>
    <w:p w14:paraId="178B92E3" w14:textId="77777777" w:rsidR="004E7F61" w:rsidRPr="00D8007E" w:rsidRDefault="004E7F61" w:rsidP="004E7F61">
      <w:pPr>
        <w:rPr>
          <w:szCs w:val="24"/>
        </w:rPr>
      </w:pPr>
    </w:p>
    <w:p w14:paraId="608ED798" w14:textId="77777777" w:rsidR="004E7F61" w:rsidRPr="00D8007E" w:rsidRDefault="004E7F61" w:rsidP="004E7F61">
      <w:pPr>
        <w:pStyle w:val="AMNumberTabs0"/>
        <w:keepNext/>
      </w:pPr>
      <w:r w:rsidRPr="00D8007E">
        <w:lastRenderedPageBreak/>
        <w:t>Amendement</w:t>
      </w:r>
      <w:r w:rsidRPr="00D8007E">
        <w:tab/>
      </w:r>
      <w:r w:rsidRPr="00D8007E">
        <w:tab/>
        <w:t>33</w:t>
      </w:r>
    </w:p>
    <w:p w14:paraId="62F1C6D8" w14:textId="77777777" w:rsidR="004E7F61" w:rsidRPr="00D8007E" w:rsidRDefault="004E7F61" w:rsidP="004E7F61"/>
    <w:p w14:paraId="70664A7F" w14:textId="77777777" w:rsidR="004E7F61" w:rsidRPr="00D8007E" w:rsidRDefault="004E7F61" w:rsidP="004E7F61">
      <w:pPr>
        <w:pStyle w:val="NormalBold"/>
        <w:keepNext/>
      </w:pPr>
      <w:r w:rsidRPr="00D8007E">
        <w:t>Voorstel voor een richtlijn</w:t>
      </w:r>
    </w:p>
    <w:p w14:paraId="1F44D7E9" w14:textId="77777777" w:rsidR="004E7F61" w:rsidRPr="00D8007E" w:rsidRDefault="004E7F61" w:rsidP="004E7F61">
      <w:pPr>
        <w:pStyle w:val="NormalBold"/>
      </w:pPr>
      <w:r w:rsidRPr="00D8007E">
        <w:t>Artikel 1 – alinea 1 – punt 3 – a</w:t>
      </w:r>
    </w:p>
    <w:p w14:paraId="2F1BBD2B" w14:textId="77777777" w:rsidR="004E7F61" w:rsidRPr="00D8007E" w:rsidRDefault="004E7F61" w:rsidP="004E7F61">
      <w:pPr>
        <w:keepNext/>
      </w:pPr>
      <w:r w:rsidRPr="00D8007E">
        <w:t>Richtlijn (EU) 2015/2302</w:t>
      </w:r>
    </w:p>
    <w:p w14:paraId="5634E4F3" w14:textId="342C34CD" w:rsidR="004E7F61" w:rsidRPr="00D8007E" w:rsidRDefault="004E7F61" w:rsidP="004E7F61">
      <w:r w:rsidRPr="00D8007E">
        <w:t>Artikel 3 – alinea 1 – punt 2 – b</w:t>
      </w:r>
      <w:r w:rsidR="005F291E" w:rsidRPr="00D8007E">
        <w:t xml:space="preserve"> </w:t>
      </w:r>
      <w:r w:rsidRPr="00D8007E">
        <w:t>– v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4FDFC28" w14:textId="77777777" w:rsidTr="00C7704F">
        <w:trPr>
          <w:jc w:val="center"/>
        </w:trPr>
        <w:tc>
          <w:tcPr>
            <w:tcW w:w="9752" w:type="dxa"/>
            <w:gridSpan w:val="2"/>
          </w:tcPr>
          <w:p w14:paraId="46401F4F" w14:textId="77777777" w:rsidR="004E7F61" w:rsidRPr="00D8007E" w:rsidRDefault="004E7F61" w:rsidP="00C7704F">
            <w:pPr>
              <w:keepNext/>
            </w:pPr>
          </w:p>
        </w:tc>
      </w:tr>
      <w:tr w:rsidR="004E7F61" w:rsidRPr="00D8007E" w14:paraId="236CD49E" w14:textId="77777777" w:rsidTr="00C7704F">
        <w:trPr>
          <w:jc w:val="center"/>
        </w:trPr>
        <w:tc>
          <w:tcPr>
            <w:tcW w:w="4876" w:type="dxa"/>
            <w:hideMark/>
          </w:tcPr>
          <w:p w14:paraId="3EBF57EF" w14:textId="77777777" w:rsidR="004E7F61" w:rsidRPr="00D8007E" w:rsidRDefault="004E7F61" w:rsidP="00C7704F">
            <w:pPr>
              <w:pStyle w:val="ColumnHeading"/>
              <w:keepNext/>
            </w:pPr>
            <w:r w:rsidRPr="00D8007E">
              <w:t>Door de Commissie voorgestelde tekst</w:t>
            </w:r>
          </w:p>
        </w:tc>
        <w:tc>
          <w:tcPr>
            <w:tcW w:w="4876" w:type="dxa"/>
            <w:hideMark/>
          </w:tcPr>
          <w:p w14:paraId="4D9D37A7" w14:textId="77777777" w:rsidR="004E7F61" w:rsidRPr="00D8007E" w:rsidRDefault="004E7F61" w:rsidP="00C7704F">
            <w:pPr>
              <w:pStyle w:val="ColumnHeading"/>
              <w:keepNext/>
            </w:pPr>
            <w:r w:rsidRPr="00D8007E">
              <w:t>Amendement</w:t>
            </w:r>
          </w:p>
        </w:tc>
      </w:tr>
      <w:tr w:rsidR="004E7F61" w:rsidRPr="00D8007E" w14:paraId="6784427C" w14:textId="77777777" w:rsidTr="00C7704F">
        <w:trPr>
          <w:jc w:val="center"/>
        </w:trPr>
        <w:tc>
          <w:tcPr>
            <w:tcW w:w="4876" w:type="dxa"/>
          </w:tcPr>
          <w:p w14:paraId="212567CC" w14:textId="77777777" w:rsidR="004E7F61" w:rsidRPr="00D8007E" w:rsidRDefault="004E7F61" w:rsidP="00C7704F">
            <w:pPr>
              <w:pStyle w:val="Normal6"/>
            </w:pPr>
          </w:p>
        </w:tc>
        <w:tc>
          <w:tcPr>
            <w:tcW w:w="4876" w:type="dxa"/>
            <w:hideMark/>
          </w:tcPr>
          <w:p w14:paraId="330BD201" w14:textId="77777777" w:rsidR="004E7F61" w:rsidRPr="00D8007E" w:rsidRDefault="004E7F61" w:rsidP="00C7704F">
            <w:pPr>
              <w:pStyle w:val="Normal6"/>
              <w:rPr>
                <w:szCs w:val="24"/>
              </w:rPr>
            </w:pPr>
            <w:r w:rsidRPr="00D8007E">
              <w:rPr>
                <w:b/>
                <w:i/>
              </w:rPr>
              <w:t>v bis)</w:t>
            </w:r>
            <w:r w:rsidRPr="00D8007E">
              <w:rPr>
                <w:b/>
                <w:i/>
              </w:rPr>
              <w:tab/>
              <w:t>of een andere situatie waarin de partijen overeenkomen om de geboekte reisdiensten als een pakketreis te beschouwen.</w:t>
            </w:r>
          </w:p>
        </w:tc>
      </w:tr>
    </w:tbl>
    <w:p w14:paraId="57F76BE2" w14:textId="77777777" w:rsidR="004E7F61" w:rsidRPr="00D8007E" w:rsidRDefault="004E7F61" w:rsidP="004E7F61">
      <w:pPr>
        <w:rPr>
          <w:szCs w:val="24"/>
        </w:rPr>
      </w:pPr>
    </w:p>
    <w:p w14:paraId="49F298F7" w14:textId="77777777" w:rsidR="004E7F61" w:rsidRPr="00D8007E" w:rsidRDefault="004E7F61" w:rsidP="004E7F61">
      <w:pPr>
        <w:pStyle w:val="AmNumberTabs"/>
        <w:keepNext/>
      </w:pPr>
      <w:r w:rsidRPr="00D8007E">
        <w:t>Amendement</w:t>
      </w:r>
      <w:r w:rsidRPr="00D8007E">
        <w:tab/>
      </w:r>
      <w:r w:rsidRPr="00D8007E">
        <w:tab/>
        <w:t>34</w:t>
      </w:r>
    </w:p>
    <w:p w14:paraId="7AE309BA" w14:textId="77777777" w:rsidR="004E7F61" w:rsidRPr="00D8007E" w:rsidRDefault="004E7F61" w:rsidP="004E7F61">
      <w:pPr>
        <w:pStyle w:val="NormalBold12b"/>
        <w:keepNext/>
      </w:pPr>
      <w:r w:rsidRPr="00D8007E">
        <w:t>Voorstel voor een richtlijn</w:t>
      </w:r>
    </w:p>
    <w:p w14:paraId="72F92824" w14:textId="77777777" w:rsidR="004E7F61" w:rsidRPr="00D8007E" w:rsidRDefault="004E7F61" w:rsidP="004E7F61">
      <w:pPr>
        <w:pStyle w:val="NormalBold"/>
        <w:keepNext/>
      </w:pPr>
      <w:r w:rsidRPr="00D8007E">
        <w:t>Artikel 1 – alinea 1 – punt 3 – b</w:t>
      </w:r>
    </w:p>
    <w:p w14:paraId="5B85EBC8" w14:textId="77777777" w:rsidR="004E7F61" w:rsidRPr="00D8007E" w:rsidRDefault="004E7F61" w:rsidP="004E7F61">
      <w:pPr>
        <w:keepNext/>
      </w:pPr>
      <w:r w:rsidRPr="00D8007E">
        <w:t>Richtlijn (EU) 2015/2302</w:t>
      </w:r>
    </w:p>
    <w:p w14:paraId="3BB3377D" w14:textId="77777777" w:rsidR="004E7F61" w:rsidRPr="00D8007E" w:rsidRDefault="004E7F61" w:rsidP="004E7F61">
      <w:r w:rsidRPr="00D8007E">
        <w:t>Artikel 3 – alinea 1 – punt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FD343D7" w14:textId="77777777" w:rsidTr="00C7704F">
        <w:trPr>
          <w:jc w:val="center"/>
        </w:trPr>
        <w:tc>
          <w:tcPr>
            <w:tcW w:w="9752" w:type="dxa"/>
            <w:gridSpan w:val="2"/>
          </w:tcPr>
          <w:p w14:paraId="65649C76" w14:textId="77777777" w:rsidR="004E7F61" w:rsidRPr="00D8007E" w:rsidRDefault="004E7F61" w:rsidP="00C7704F">
            <w:pPr>
              <w:keepNext/>
            </w:pPr>
          </w:p>
        </w:tc>
      </w:tr>
      <w:tr w:rsidR="004E7F61" w:rsidRPr="00D8007E" w14:paraId="3DE0F418" w14:textId="77777777" w:rsidTr="00C7704F">
        <w:trPr>
          <w:jc w:val="center"/>
        </w:trPr>
        <w:tc>
          <w:tcPr>
            <w:tcW w:w="4876" w:type="dxa"/>
            <w:hideMark/>
          </w:tcPr>
          <w:p w14:paraId="46DE7B4D" w14:textId="77777777" w:rsidR="004E7F61" w:rsidRPr="00D8007E" w:rsidRDefault="004E7F61" w:rsidP="00C7704F">
            <w:pPr>
              <w:pStyle w:val="AmColumnHeading"/>
              <w:keepNext/>
            </w:pPr>
            <w:r w:rsidRPr="00D8007E">
              <w:t>Door de Commissie voorgestelde tekst</w:t>
            </w:r>
          </w:p>
        </w:tc>
        <w:tc>
          <w:tcPr>
            <w:tcW w:w="4876" w:type="dxa"/>
            <w:hideMark/>
          </w:tcPr>
          <w:p w14:paraId="602D1DE6" w14:textId="77777777" w:rsidR="004E7F61" w:rsidRPr="00D8007E" w:rsidRDefault="004E7F61" w:rsidP="00C7704F">
            <w:pPr>
              <w:pStyle w:val="AmColumnHeading"/>
              <w:keepNext/>
            </w:pPr>
            <w:r w:rsidRPr="00D8007E">
              <w:t>Amendement</w:t>
            </w:r>
          </w:p>
        </w:tc>
      </w:tr>
      <w:tr w:rsidR="004E7F61" w:rsidRPr="00D8007E" w14:paraId="5EAEDD1F" w14:textId="77777777" w:rsidTr="00C7704F">
        <w:trPr>
          <w:jc w:val="center"/>
        </w:trPr>
        <w:tc>
          <w:tcPr>
            <w:tcW w:w="4876" w:type="dxa"/>
            <w:hideMark/>
          </w:tcPr>
          <w:p w14:paraId="7A011A00" w14:textId="77777777" w:rsidR="004E7F61" w:rsidRPr="00D8007E" w:rsidRDefault="004E7F61" w:rsidP="00C7704F">
            <w:pPr>
              <w:pStyle w:val="Normal6a"/>
              <w:rPr>
                <w:b/>
                <w:i/>
              </w:rPr>
            </w:pPr>
            <w:r w:rsidRPr="00D8007E">
              <w:t xml:space="preserve">b) punt 5 wordt </w:t>
            </w:r>
            <w:r w:rsidRPr="00D8007E">
              <w:rPr>
                <w:b/>
                <w:i/>
              </w:rPr>
              <w:t xml:space="preserve">vervangen door: </w:t>
            </w:r>
          </w:p>
        </w:tc>
        <w:tc>
          <w:tcPr>
            <w:tcW w:w="4876" w:type="dxa"/>
            <w:hideMark/>
          </w:tcPr>
          <w:p w14:paraId="174F77AD" w14:textId="77777777" w:rsidR="004E7F61" w:rsidRPr="00D8007E" w:rsidRDefault="004E7F61" w:rsidP="00C7704F">
            <w:pPr>
              <w:pStyle w:val="Normal6a"/>
              <w:rPr>
                <w:b/>
                <w:i/>
                <w:szCs w:val="24"/>
              </w:rPr>
            </w:pPr>
            <w:r w:rsidRPr="00D8007E">
              <w:t>b)</w:t>
            </w:r>
            <w:r w:rsidRPr="00D8007E">
              <w:tab/>
              <w:t xml:space="preserve">punt 5 wordt </w:t>
            </w:r>
            <w:r w:rsidRPr="00D8007E">
              <w:rPr>
                <w:b/>
                <w:i/>
              </w:rPr>
              <w:t>geschrapt;</w:t>
            </w:r>
          </w:p>
        </w:tc>
      </w:tr>
      <w:tr w:rsidR="004E7F61" w:rsidRPr="00D8007E" w14:paraId="4380E12A" w14:textId="77777777" w:rsidTr="00C7704F">
        <w:trPr>
          <w:jc w:val="center"/>
        </w:trPr>
        <w:tc>
          <w:tcPr>
            <w:tcW w:w="4876" w:type="dxa"/>
          </w:tcPr>
          <w:p w14:paraId="7565CDB8" w14:textId="77777777" w:rsidR="004E7F61" w:rsidRPr="00D8007E" w:rsidRDefault="004E7F61" w:rsidP="00C7704F">
            <w:pPr>
              <w:pStyle w:val="Normal6a"/>
              <w:rPr>
                <w:b/>
                <w:i/>
              </w:rPr>
            </w:pPr>
            <w:r w:rsidRPr="00D8007E">
              <w:rPr>
                <w:b/>
                <w:i/>
              </w:rPr>
              <w:t>“5)</w:t>
            </w:r>
            <w:r w:rsidRPr="00D8007E">
              <w:rPr>
                <w:b/>
                <w:i/>
              </w:rPr>
              <w:tab/>
              <w:t>“gekoppeld reisarrangement”: een combinatie van verschillende soorten reisdiensten, die niet valt onder de definitie van pakketreis in punt 2, wanneer een handelaar die partij is bij een overeenkomst tot verstrekking van een reisdienst en die betalingen door of namens een reiziger ontvangt, een reiziger uitnodigt tot het boeken van een aanvullende soort reisdienst bij een andere handelaar met het oog op dezelfde reis of vakantie en er een overeenkomst tot verstrekking van een aanvullende reisdienst wordt gesloten uiterlijk 24 uur na de bevestiging van de boeking van de eerste overeenkomst.”.</w:t>
            </w:r>
          </w:p>
        </w:tc>
        <w:tc>
          <w:tcPr>
            <w:tcW w:w="4876" w:type="dxa"/>
          </w:tcPr>
          <w:p w14:paraId="5D91F56B" w14:textId="77777777" w:rsidR="004E7F61" w:rsidRPr="00D8007E" w:rsidRDefault="004E7F61" w:rsidP="00C7704F">
            <w:pPr>
              <w:pStyle w:val="Normal6a"/>
              <w:rPr>
                <w:b/>
                <w:i/>
              </w:rPr>
            </w:pPr>
          </w:p>
        </w:tc>
      </w:tr>
    </w:tbl>
    <w:p w14:paraId="424AD330" w14:textId="77777777" w:rsidR="004E7F61" w:rsidRPr="00D8007E" w:rsidRDefault="004E7F61" w:rsidP="004E7F61"/>
    <w:p w14:paraId="4B94A47D" w14:textId="77777777" w:rsidR="004E7F61" w:rsidRPr="00D8007E" w:rsidRDefault="004E7F61" w:rsidP="004E7F61">
      <w:pPr>
        <w:pStyle w:val="AmNumberTabs"/>
        <w:keepNext/>
      </w:pPr>
      <w:r w:rsidRPr="00D8007E">
        <w:t>Amendement</w:t>
      </w:r>
      <w:r w:rsidRPr="00D8007E">
        <w:tab/>
      </w:r>
      <w:r w:rsidRPr="00D8007E">
        <w:tab/>
        <w:t>35</w:t>
      </w:r>
    </w:p>
    <w:p w14:paraId="20773743" w14:textId="77777777" w:rsidR="004E7F61" w:rsidRPr="00D8007E" w:rsidRDefault="004E7F61" w:rsidP="004E7F61">
      <w:pPr>
        <w:pStyle w:val="NormalBold12b"/>
        <w:keepNext/>
      </w:pPr>
      <w:r w:rsidRPr="00D8007E">
        <w:t>Voorstel voor een richtlijn</w:t>
      </w:r>
    </w:p>
    <w:p w14:paraId="188FD5BE" w14:textId="77777777" w:rsidR="004E7F61" w:rsidRPr="00D8007E" w:rsidRDefault="004E7F61" w:rsidP="004E7F61">
      <w:pPr>
        <w:pStyle w:val="NormalBold"/>
        <w:keepNext/>
      </w:pPr>
      <w:r w:rsidRPr="00D8007E">
        <w:t>Artikel 1 – alinea 1 – punt 3 – b bis (nieuw)</w:t>
      </w:r>
    </w:p>
    <w:p w14:paraId="610789AD" w14:textId="77777777" w:rsidR="004E7F61" w:rsidRPr="00D8007E" w:rsidRDefault="004E7F61" w:rsidP="004E7F61">
      <w:pPr>
        <w:keepNext/>
      </w:pPr>
      <w:r w:rsidRPr="00D8007E">
        <w:t>Richtlijn (EU) 2015/2302</w:t>
      </w:r>
    </w:p>
    <w:p w14:paraId="79399FC4" w14:textId="77777777" w:rsidR="004E7F61" w:rsidRPr="00D8007E" w:rsidRDefault="004E7F61" w:rsidP="004E7F61">
      <w:r w:rsidRPr="00D8007E">
        <w:t>Artikel 3 – alinea 1 – punt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A2B04E9" w14:textId="77777777" w:rsidTr="00C7704F">
        <w:trPr>
          <w:jc w:val="center"/>
        </w:trPr>
        <w:tc>
          <w:tcPr>
            <w:tcW w:w="9752" w:type="dxa"/>
            <w:gridSpan w:val="2"/>
          </w:tcPr>
          <w:p w14:paraId="32B30DF3" w14:textId="77777777" w:rsidR="004E7F61" w:rsidRPr="00D8007E" w:rsidRDefault="004E7F61" w:rsidP="00C7704F">
            <w:pPr>
              <w:keepNext/>
            </w:pPr>
          </w:p>
        </w:tc>
      </w:tr>
      <w:tr w:rsidR="004E7F61" w:rsidRPr="00D8007E" w14:paraId="4D7E3259" w14:textId="77777777" w:rsidTr="00C7704F">
        <w:trPr>
          <w:jc w:val="center"/>
        </w:trPr>
        <w:tc>
          <w:tcPr>
            <w:tcW w:w="4876" w:type="dxa"/>
            <w:hideMark/>
          </w:tcPr>
          <w:p w14:paraId="7F682C1E" w14:textId="77777777" w:rsidR="004E7F61" w:rsidRPr="00D8007E" w:rsidRDefault="004E7F61" w:rsidP="00C7704F">
            <w:pPr>
              <w:pStyle w:val="AmColumnHeading"/>
              <w:keepNext/>
            </w:pPr>
            <w:r w:rsidRPr="00D8007E">
              <w:t>Bestaande tekst</w:t>
            </w:r>
          </w:p>
        </w:tc>
        <w:tc>
          <w:tcPr>
            <w:tcW w:w="4876" w:type="dxa"/>
            <w:hideMark/>
          </w:tcPr>
          <w:p w14:paraId="5A71740E" w14:textId="77777777" w:rsidR="004E7F61" w:rsidRPr="00D8007E" w:rsidRDefault="004E7F61" w:rsidP="00C7704F">
            <w:pPr>
              <w:pStyle w:val="AmColumnHeading"/>
              <w:keepNext/>
            </w:pPr>
            <w:r w:rsidRPr="00D8007E">
              <w:t>Amendement</w:t>
            </w:r>
          </w:p>
        </w:tc>
      </w:tr>
      <w:tr w:rsidR="004E7F61" w:rsidRPr="00D8007E" w14:paraId="13FE8085" w14:textId="77777777" w:rsidTr="00C7704F">
        <w:trPr>
          <w:jc w:val="center"/>
        </w:trPr>
        <w:tc>
          <w:tcPr>
            <w:tcW w:w="4876" w:type="dxa"/>
          </w:tcPr>
          <w:p w14:paraId="7D5E646F" w14:textId="77777777" w:rsidR="004E7F61" w:rsidRPr="00D8007E" w:rsidRDefault="004E7F61" w:rsidP="00C7704F">
            <w:pPr>
              <w:pStyle w:val="Normal6a"/>
            </w:pPr>
          </w:p>
        </w:tc>
        <w:tc>
          <w:tcPr>
            <w:tcW w:w="4876" w:type="dxa"/>
          </w:tcPr>
          <w:p w14:paraId="293FE9F1" w14:textId="77777777" w:rsidR="004E7F61" w:rsidRPr="00D8007E" w:rsidRDefault="004E7F61" w:rsidP="00C7704F">
            <w:pPr>
              <w:pStyle w:val="Normal6a"/>
              <w:rPr>
                <w:b/>
                <w:i/>
              </w:rPr>
            </w:pPr>
            <w:r w:rsidRPr="00D8007E">
              <w:rPr>
                <w:b/>
                <w:i/>
              </w:rPr>
              <w:t>b bis)</w:t>
            </w:r>
            <w:r w:rsidRPr="00D8007E">
              <w:rPr>
                <w:b/>
                <w:i/>
              </w:rPr>
              <w:tab/>
              <w:t>punt 7 wordt vervangen door:</w:t>
            </w:r>
          </w:p>
        </w:tc>
      </w:tr>
      <w:tr w:rsidR="004E7F61" w:rsidRPr="00D8007E" w14:paraId="6FDBDE1F" w14:textId="77777777" w:rsidTr="00C7704F">
        <w:trPr>
          <w:jc w:val="center"/>
        </w:trPr>
        <w:tc>
          <w:tcPr>
            <w:tcW w:w="4876" w:type="dxa"/>
            <w:hideMark/>
          </w:tcPr>
          <w:p w14:paraId="25952A1C" w14:textId="77777777" w:rsidR="004E7F61" w:rsidRPr="00D8007E" w:rsidRDefault="004E7F61" w:rsidP="00C7704F">
            <w:pPr>
              <w:pStyle w:val="Normal6a"/>
            </w:pPr>
            <w:r w:rsidRPr="00D8007E">
              <w:t>7)</w:t>
            </w:r>
            <w:r w:rsidRPr="00D8007E">
              <w:tab/>
              <w:t>“handelaar”</w:t>
            </w:r>
            <w:r w:rsidRPr="00D8007E">
              <w:rPr>
                <w:b/>
                <w:i/>
              </w:rPr>
              <w:t>:</w:t>
            </w:r>
            <w:r w:rsidRPr="00D8007E">
              <w:t xml:space="preserve"> iedere natuurlijke persoon of iedere rechtspersoon, ongeacht of deze privaat of publiek is, die met betrekking tot onder deze richtlijn vallende overeenkomsten handelt, mede via een andere persoon die namens hem of voor zijn rekening optreedt, in het kader van zijn handels-, bedrijfs-, ambachts- of beroepsactiviteit, ongeacht of hij optreedt als organisator, doorverkoper, </w:t>
            </w:r>
            <w:r w:rsidRPr="00D8007E">
              <w:rPr>
                <w:b/>
                <w:i/>
              </w:rPr>
              <w:t xml:space="preserve">handelaar die een gekoppeld reisarrangement faciliteert </w:t>
            </w:r>
            <w:r w:rsidRPr="00D8007E">
              <w:t>of reisdienstverlener;</w:t>
            </w:r>
          </w:p>
        </w:tc>
        <w:tc>
          <w:tcPr>
            <w:tcW w:w="4876" w:type="dxa"/>
            <w:hideMark/>
          </w:tcPr>
          <w:p w14:paraId="667D4C10" w14:textId="77777777" w:rsidR="004E7F61" w:rsidRPr="00D8007E" w:rsidRDefault="004E7F61" w:rsidP="00C7704F">
            <w:pPr>
              <w:pStyle w:val="Normal6a"/>
            </w:pPr>
            <w:r w:rsidRPr="00D8007E">
              <w:rPr>
                <w:b/>
                <w:i/>
              </w:rPr>
              <w:t>“</w:t>
            </w:r>
            <w:r w:rsidRPr="00D8007E">
              <w:t>7)</w:t>
            </w:r>
            <w:r w:rsidRPr="00D8007E">
              <w:tab/>
              <w:t>“handelaar” iedere natuurlijke persoon of iedere rechtspersoon, ongeacht of deze privaat of publiek is, die met betrekking tot onder deze richtlijn vallende overeenkomsten handelt, mede via een andere persoon die namens hem of voor zijn rekening optreedt, in het kader van zijn handels-, bedrijfs-, ambachts- of beroepsactiviteit, ongeacht of hij optreedt als organisator, doorverkoper, of reisdienstverlener;</w:t>
            </w:r>
            <w:r w:rsidRPr="00D8007E">
              <w:rPr>
                <w:b/>
                <w:i/>
              </w:rPr>
              <w:t>”;</w:t>
            </w:r>
          </w:p>
        </w:tc>
      </w:tr>
    </w:tbl>
    <w:p w14:paraId="60E54312" w14:textId="77777777" w:rsidR="004E7F61" w:rsidRPr="00D8007E" w:rsidRDefault="004E7F61" w:rsidP="004E7F61"/>
    <w:p w14:paraId="564AF476" w14:textId="77777777" w:rsidR="004E7F61" w:rsidRPr="00D8007E" w:rsidRDefault="004E7F61" w:rsidP="004E7F61">
      <w:pPr>
        <w:pStyle w:val="AmNumberTabs"/>
        <w:keepNext/>
      </w:pPr>
      <w:r w:rsidRPr="00D8007E">
        <w:t>Amendement</w:t>
      </w:r>
      <w:r w:rsidRPr="00D8007E">
        <w:tab/>
      </w:r>
      <w:r w:rsidRPr="00D8007E">
        <w:tab/>
        <w:t>36</w:t>
      </w:r>
    </w:p>
    <w:p w14:paraId="1491346D" w14:textId="77777777" w:rsidR="004E7F61" w:rsidRPr="00D8007E" w:rsidRDefault="004E7F61" w:rsidP="004E7F61">
      <w:pPr>
        <w:pStyle w:val="NormalBold12b"/>
        <w:keepNext/>
      </w:pPr>
      <w:r w:rsidRPr="00D8007E">
        <w:t>Voorstel voor een richtlijn</w:t>
      </w:r>
    </w:p>
    <w:p w14:paraId="2195001B" w14:textId="77777777" w:rsidR="004E7F61" w:rsidRPr="00D8007E" w:rsidRDefault="004E7F61" w:rsidP="004E7F61">
      <w:pPr>
        <w:pStyle w:val="NormalBold"/>
        <w:keepNext/>
      </w:pPr>
      <w:r w:rsidRPr="00D8007E">
        <w:t>Artikel 1 – alinea 1 – punt 3 – b ter (nieuw)</w:t>
      </w:r>
    </w:p>
    <w:p w14:paraId="6C31E2B9" w14:textId="77777777" w:rsidR="004E7F61" w:rsidRPr="00D8007E" w:rsidRDefault="004E7F61" w:rsidP="004E7F61">
      <w:pPr>
        <w:keepNext/>
      </w:pPr>
      <w:r w:rsidRPr="00D8007E">
        <w:t>Richtlijn (EU) 2015/2302</w:t>
      </w:r>
    </w:p>
    <w:p w14:paraId="50D3C805" w14:textId="77777777" w:rsidR="004E7F61" w:rsidRPr="00D8007E" w:rsidRDefault="004E7F61" w:rsidP="004E7F61">
      <w:r w:rsidRPr="00D8007E">
        <w:t>Artikel 3 – alinea 1 – punt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DC50FCD" w14:textId="77777777" w:rsidTr="00C7704F">
        <w:trPr>
          <w:jc w:val="center"/>
        </w:trPr>
        <w:tc>
          <w:tcPr>
            <w:tcW w:w="9752" w:type="dxa"/>
            <w:gridSpan w:val="2"/>
          </w:tcPr>
          <w:p w14:paraId="67AD488C" w14:textId="77777777" w:rsidR="004E7F61" w:rsidRPr="00D8007E" w:rsidRDefault="004E7F61" w:rsidP="00C7704F">
            <w:pPr>
              <w:keepNext/>
            </w:pPr>
          </w:p>
        </w:tc>
      </w:tr>
      <w:tr w:rsidR="004E7F61" w:rsidRPr="00D8007E" w14:paraId="2501C6AD" w14:textId="77777777" w:rsidTr="00C7704F">
        <w:trPr>
          <w:jc w:val="center"/>
        </w:trPr>
        <w:tc>
          <w:tcPr>
            <w:tcW w:w="4876" w:type="dxa"/>
            <w:hideMark/>
          </w:tcPr>
          <w:p w14:paraId="0BFC2FB9" w14:textId="77777777" w:rsidR="004E7F61" w:rsidRPr="00D8007E" w:rsidRDefault="004E7F61" w:rsidP="00C7704F">
            <w:pPr>
              <w:pStyle w:val="AmColumnHeading"/>
              <w:keepNext/>
            </w:pPr>
            <w:r w:rsidRPr="00D8007E">
              <w:t>Bestaande tekst</w:t>
            </w:r>
          </w:p>
        </w:tc>
        <w:tc>
          <w:tcPr>
            <w:tcW w:w="4876" w:type="dxa"/>
            <w:hideMark/>
          </w:tcPr>
          <w:p w14:paraId="64BF969C" w14:textId="77777777" w:rsidR="004E7F61" w:rsidRPr="00D8007E" w:rsidRDefault="004E7F61" w:rsidP="00C7704F">
            <w:pPr>
              <w:pStyle w:val="AmColumnHeading"/>
              <w:keepNext/>
            </w:pPr>
            <w:r w:rsidRPr="00D8007E">
              <w:t>Amendement</w:t>
            </w:r>
          </w:p>
        </w:tc>
      </w:tr>
      <w:tr w:rsidR="004E7F61" w:rsidRPr="00D8007E" w14:paraId="0EAC647C" w14:textId="77777777" w:rsidTr="00C7704F">
        <w:trPr>
          <w:jc w:val="center"/>
        </w:trPr>
        <w:tc>
          <w:tcPr>
            <w:tcW w:w="4876" w:type="dxa"/>
          </w:tcPr>
          <w:p w14:paraId="502F92D2" w14:textId="77777777" w:rsidR="004E7F61" w:rsidRPr="00D8007E" w:rsidRDefault="004E7F61" w:rsidP="00C7704F">
            <w:pPr>
              <w:pStyle w:val="Normal6a"/>
            </w:pPr>
          </w:p>
        </w:tc>
        <w:tc>
          <w:tcPr>
            <w:tcW w:w="4876" w:type="dxa"/>
          </w:tcPr>
          <w:p w14:paraId="4C205010" w14:textId="77777777" w:rsidR="004E7F61" w:rsidRPr="00D8007E" w:rsidRDefault="004E7F61" w:rsidP="00C7704F">
            <w:pPr>
              <w:pStyle w:val="Normal6a"/>
              <w:rPr>
                <w:szCs w:val="24"/>
              </w:rPr>
            </w:pPr>
            <w:r w:rsidRPr="00D8007E">
              <w:rPr>
                <w:b/>
                <w:i/>
              </w:rPr>
              <w:t>b ter)</w:t>
            </w:r>
            <w:r w:rsidRPr="00D8007E">
              <w:rPr>
                <w:b/>
                <w:i/>
              </w:rPr>
              <w:tab/>
              <w:t>punt 12 wordt vervangen door:</w:t>
            </w:r>
          </w:p>
        </w:tc>
      </w:tr>
      <w:tr w:rsidR="004E7F61" w:rsidRPr="00D8007E" w14:paraId="4D495A3B" w14:textId="77777777" w:rsidTr="00C7704F">
        <w:trPr>
          <w:jc w:val="center"/>
        </w:trPr>
        <w:tc>
          <w:tcPr>
            <w:tcW w:w="4876" w:type="dxa"/>
            <w:hideMark/>
          </w:tcPr>
          <w:p w14:paraId="0697A764" w14:textId="77777777" w:rsidR="004E7F61" w:rsidRPr="00D8007E" w:rsidRDefault="004E7F61" w:rsidP="00C7704F">
            <w:pPr>
              <w:pStyle w:val="Normal6a"/>
            </w:pPr>
            <w:r w:rsidRPr="00D8007E">
              <w:t>12)</w:t>
            </w:r>
            <w:r w:rsidRPr="00D8007E">
              <w:tab/>
              <w:t>“onvermijdbare en buitengewone omstandigheden”: een situatie die zich voordoet onafhankelijk van de wil van de partij die zich daarop beroept en waarvan de gevolgen ondanks alle redelijke voorzorgsmaatregelen niet te vermijden waren;</w:t>
            </w:r>
          </w:p>
        </w:tc>
        <w:tc>
          <w:tcPr>
            <w:tcW w:w="4876" w:type="dxa"/>
            <w:hideMark/>
          </w:tcPr>
          <w:p w14:paraId="02FD5F9A" w14:textId="77777777" w:rsidR="004E7F61" w:rsidRPr="00D8007E" w:rsidRDefault="004E7F61" w:rsidP="00C7704F">
            <w:pPr>
              <w:pStyle w:val="Normal6a"/>
              <w:rPr>
                <w:szCs w:val="24"/>
              </w:rPr>
            </w:pPr>
            <w:r w:rsidRPr="00D8007E">
              <w:t>12)</w:t>
            </w:r>
            <w:r w:rsidRPr="00D8007E">
              <w:tab/>
              <w:t>“onvermijdbare en buitengewone omstandigheden”: een situatie die zich voordoet onafhankelijk van de wil van de partij die zich daarop beroept en waarvan de gevolgen ondanks alle redelijke voorzorgsmaatregelen niet te vermijden waren</w:t>
            </w:r>
            <w:r w:rsidRPr="00D8007E">
              <w:rPr>
                <w:b/>
                <w:i/>
              </w:rPr>
              <w:t>, zoals onder andere oorlog of conflict, andere ernstige veiligheidsproblemen zoals terrorisme, grote risico's voor de menselijke gezondheid zoals de uitbraak van een ernstige ziekte op de reisbestemming, of natuurrampen zoals overstromingen, aardbevingen of weersomstandigheden, waardoor veilig reizen naar de in de pakketreisovereenkomst overeengekomen bestemming onmogelijk is geworden</w:t>
            </w:r>
            <w:r w:rsidRPr="00D8007E">
              <w:t>;</w:t>
            </w:r>
          </w:p>
        </w:tc>
      </w:tr>
    </w:tbl>
    <w:p w14:paraId="121767A0" w14:textId="77777777" w:rsidR="004E7F61" w:rsidRPr="00D8007E" w:rsidRDefault="004E7F61" w:rsidP="004E7F61"/>
    <w:p w14:paraId="26EF159B" w14:textId="77777777" w:rsidR="004E7F61" w:rsidRPr="00D8007E" w:rsidRDefault="004E7F61" w:rsidP="004E7F61">
      <w:pPr>
        <w:pStyle w:val="AmNumberTabs"/>
        <w:keepNext/>
      </w:pPr>
      <w:r w:rsidRPr="00D8007E">
        <w:lastRenderedPageBreak/>
        <w:t>Amendement</w:t>
      </w:r>
      <w:r w:rsidRPr="00D8007E">
        <w:tab/>
      </w:r>
      <w:r w:rsidRPr="00D8007E">
        <w:tab/>
        <w:t>37</w:t>
      </w:r>
    </w:p>
    <w:p w14:paraId="3D1CA2CA" w14:textId="77777777" w:rsidR="004E7F61" w:rsidRPr="00D8007E" w:rsidRDefault="004E7F61" w:rsidP="004E7F61">
      <w:pPr>
        <w:pStyle w:val="NormalBold12b"/>
        <w:keepNext/>
      </w:pPr>
      <w:r w:rsidRPr="00D8007E">
        <w:t>Voorstel voor een richtlijn</w:t>
      </w:r>
    </w:p>
    <w:p w14:paraId="0E9E042A" w14:textId="77777777" w:rsidR="004E7F61" w:rsidRPr="00D8007E" w:rsidRDefault="004E7F61" w:rsidP="004E7F61">
      <w:pPr>
        <w:pStyle w:val="NormalBold"/>
        <w:keepNext/>
      </w:pPr>
      <w:r w:rsidRPr="00D8007E">
        <w:t>Artikel 1 – alinea 1 – punt 4 – -a (nieuw)</w:t>
      </w:r>
    </w:p>
    <w:p w14:paraId="5F127E7F" w14:textId="77777777" w:rsidR="004E7F61" w:rsidRPr="00D8007E" w:rsidRDefault="004E7F61" w:rsidP="004E7F61">
      <w:pPr>
        <w:keepNext/>
      </w:pPr>
      <w:r w:rsidRPr="00D8007E">
        <w:t>Richtlijn (EU) 2015/2302</w:t>
      </w:r>
    </w:p>
    <w:p w14:paraId="638BB3AA" w14:textId="77777777" w:rsidR="004E7F61" w:rsidRPr="00D8007E" w:rsidRDefault="004E7F61" w:rsidP="004E7F61">
      <w:r w:rsidRPr="00D8007E">
        <w:t>Artikel 5 – lid 1 – alinea 1 – punt a –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1ED891C" w14:textId="77777777" w:rsidTr="00C7704F">
        <w:trPr>
          <w:jc w:val="center"/>
        </w:trPr>
        <w:tc>
          <w:tcPr>
            <w:tcW w:w="9752" w:type="dxa"/>
            <w:gridSpan w:val="2"/>
          </w:tcPr>
          <w:p w14:paraId="01785F52" w14:textId="77777777" w:rsidR="004E7F61" w:rsidRPr="00D8007E" w:rsidRDefault="004E7F61" w:rsidP="00C7704F">
            <w:pPr>
              <w:keepNext/>
            </w:pPr>
          </w:p>
        </w:tc>
      </w:tr>
      <w:tr w:rsidR="004E7F61" w:rsidRPr="00D8007E" w14:paraId="5AF7FA00" w14:textId="77777777" w:rsidTr="00C7704F">
        <w:trPr>
          <w:jc w:val="center"/>
        </w:trPr>
        <w:tc>
          <w:tcPr>
            <w:tcW w:w="4876" w:type="dxa"/>
            <w:hideMark/>
          </w:tcPr>
          <w:p w14:paraId="10B1B31E" w14:textId="77777777" w:rsidR="004E7F61" w:rsidRPr="00D8007E" w:rsidRDefault="004E7F61" w:rsidP="00C7704F">
            <w:pPr>
              <w:pStyle w:val="AmColumnHeading"/>
              <w:keepNext/>
            </w:pPr>
            <w:r w:rsidRPr="00D8007E">
              <w:t>Bestaande tekst</w:t>
            </w:r>
          </w:p>
        </w:tc>
        <w:tc>
          <w:tcPr>
            <w:tcW w:w="4876" w:type="dxa"/>
            <w:hideMark/>
          </w:tcPr>
          <w:p w14:paraId="0C3150DE" w14:textId="77777777" w:rsidR="004E7F61" w:rsidRPr="00D8007E" w:rsidRDefault="004E7F61" w:rsidP="00C7704F">
            <w:pPr>
              <w:pStyle w:val="AmColumnHeading"/>
              <w:keepNext/>
            </w:pPr>
            <w:r w:rsidRPr="00D8007E">
              <w:t>Amendement</w:t>
            </w:r>
          </w:p>
        </w:tc>
      </w:tr>
      <w:tr w:rsidR="004E7F61" w:rsidRPr="00D8007E" w14:paraId="680BE611" w14:textId="77777777" w:rsidTr="00C7704F">
        <w:trPr>
          <w:jc w:val="center"/>
        </w:trPr>
        <w:tc>
          <w:tcPr>
            <w:tcW w:w="4876" w:type="dxa"/>
          </w:tcPr>
          <w:p w14:paraId="763EADAC" w14:textId="77777777" w:rsidR="004E7F61" w:rsidRPr="00D8007E" w:rsidRDefault="004E7F61" w:rsidP="00C7704F">
            <w:pPr>
              <w:pStyle w:val="Normal6a"/>
            </w:pPr>
          </w:p>
        </w:tc>
        <w:tc>
          <w:tcPr>
            <w:tcW w:w="4876" w:type="dxa"/>
            <w:hideMark/>
          </w:tcPr>
          <w:p w14:paraId="5D999592" w14:textId="77777777" w:rsidR="004E7F61" w:rsidRPr="00D8007E" w:rsidRDefault="004E7F61" w:rsidP="00C7704F">
            <w:pPr>
              <w:pStyle w:val="Normal6a"/>
              <w:rPr>
                <w:b/>
                <w:i/>
                <w:szCs w:val="24"/>
              </w:rPr>
            </w:pPr>
            <w:r w:rsidRPr="00D8007E">
              <w:rPr>
                <w:b/>
                <w:i/>
              </w:rPr>
              <w:t>-a)</w:t>
            </w:r>
            <w:r w:rsidRPr="00D8007E">
              <w:rPr>
                <w:b/>
                <w:i/>
              </w:rPr>
              <w:tab/>
              <w:t>in punt a), wordt punt viii) vervangen door:</w:t>
            </w:r>
          </w:p>
        </w:tc>
      </w:tr>
      <w:tr w:rsidR="004E7F61" w:rsidRPr="00D8007E" w14:paraId="292DEA93" w14:textId="77777777" w:rsidTr="00C7704F">
        <w:trPr>
          <w:jc w:val="center"/>
        </w:trPr>
        <w:tc>
          <w:tcPr>
            <w:tcW w:w="4876" w:type="dxa"/>
            <w:hideMark/>
          </w:tcPr>
          <w:p w14:paraId="2B8606D3" w14:textId="77777777" w:rsidR="004E7F61" w:rsidRPr="00D8007E" w:rsidRDefault="004E7F61" w:rsidP="00C7704F">
            <w:pPr>
              <w:pStyle w:val="Normal6a"/>
            </w:pPr>
            <w:r w:rsidRPr="00D8007E">
              <w:t>viii)</w:t>
            </w:r>
            <w:r w:rsidRPr="00D8007E">
              <w:tab/>
              <w:t>uitsluitsel of de reis of de vakantie in het algemeen geschikt is voor personen met beperkte mobiliteit en, op verzoek van de reiziger, tevens nauwkeurige informatie over de vraag of de reis of vakantie gelet op de behoeften van de reiziger geschikt is;</w:t>
            </w:r>
          </w:p>
        </w:tc>
        <w:tc>
          <w:tcPr>
            <w:tcW w:w="4876" w:type="dxa"/>
            <w:hideMark/>
          </w:tcPr>
          <w:p w14:paraId="4FC08EAA" w14:textId="77777777" w:rsidR="004E7F61" w:rsidRPr="00D8007E" w:rsidRDefault="004E7F61" w:rsidP="00C7704F">
            <w:pPr>
              <w:pStyle w:val="Normal6a"/>
              <w:rPr>
                <w:szCs w:val="24"/>
              </w:rPr>
            </w:pPr>
            <w:r w:rsidRPr="00D8007E">
              <w:rPr>
                <w:b/>
                <w:i/>
              </w:rPr>
              <w:t>“</w:t>
            </w:r>
            <w:r w:rsidRPr="00D8007E">
              <w:t>viii)</w:t>
            </w:r>
            <w:r w:rsidRPr="00D8007E">
              <w:tab/>
              <w:t>uitsluitsel of de reis of de vakantie in het algemeen geschikt is voor personen</w:t>
            </w:r>
            <w:r w:rsidRPr="00D8007E">
              <w:rPr>
                <w:b/>
                <w:i/>
              </w:rPr>
              <w:t xml:space="preserve"> met een handicap en</w:t>
            </w:r>
            <w:r w:rsidRPr="00D8007E">
              <w:t xml:space="preserve"> met beperkte mobiliteit en, op verzoek van de reiziger, tevens nauwkeurige informatie over de vraag of de reis of vakantie gelet op de behoeften van de reiziger </w:t>
            </w:r>
            <w:r w:rsidRPr="00D8007E">
              <w:rPr>
                <w:b/>
                <w:i/>
              </w:rPr>
              <w:t xml:space="preserve">toegankelijk en </w:t>
            </w:r>
            <w:r w:rsidRPr="00D8007E">
              <w:t>geschikt is;</w:t>
            </w:r>
            <w:r w:rsidRPr="00D8007E">
              <w:rPr>
                <w:b/>
                <w:i/>
              </w:rPr>
              <w:t>”;</w:t>
            </w:r>
          </w:p>
        </w:tc>
      </w:tr>
    </w:tbl>
    <w:p w14:paraId="618CC292" w14:textId="77777777" w:rsidR="004E7F61" w:rsidRPr="00D8007E" w:rsidRDefault="004E7F61" w:rsidP="004E7F61"/>
    <w:p w14:paraId="70114B94" w14:textId="77777777" w:rsidR="004E7F61" w:rsidRPr="00D8007E" w:rsidRDefault="004E7F61" w:rsidP="004E7F61">
      <w:pPr>
        <w:pStyle w:val="AmNumberTabs"/>
        <w:keepNext/>
      </w:pPr>
      <w:r w:rsidRPr="00D8007E">
        <w:t>Amendement</w:t>
      </w:r>
      <w:r w:rsidRPr="00D8007E">
        <w:tab/>
      </w:r>
      <w:r w:rsidRPr="00D8007E">
        <w:tab/>
        <w:t>38</w:t>
      </w:r>
    </w:p>
    <w:p w14:paraId="628D6639" w14:textId="77777777" w:rsidR="004E7F61" w:rsidRPr="00D8007E" w:rsidRDefault="004E7F61" w:rsidP="004E7F61">
      <w:pPr>
        <w:pStyle w:val="NormalBold12b"/>
        <w:keepNext/>
      </w:pPr>
      <w:r w:rsidRPr="00D8007E">
        <w:t>Voorstel voor een richtlijn</w:t>
      </w:r>
    </w:p>
    <w:p w14:paraId="6597837A" w14:textId="77777777" w:rsidR="004E7F61" w:rsidRPr="00D8007E" w:rsidRDefault="004E7F61" w:rsidP="004E7F61">
      <w:pPr>
        <w:pStyle w:val="NormalBold"/>
        <w:keepNext/>
      </w:pPr>
      <w:r w:rsidRPr="00D8007E">
        <w:t>Artikel 1 – alinea 1 – punt 4 – -a bis (nieuw)</w:t>
      </w:r>
    </w:p>
    <w:p w14:paraId="009BD94F" w14:textId="77777777" w:rsidR="004E7F61" w:rsidRPr="00D8007E" w:rsidRDefault="004E7F61" w:rsidP="004E7F61">
      <w:pPr>
        <w:keepNext/>
      </w:pPr>
      <w:r w:rsidRPr="00D8007E">
        <w:t>Richtlijn (EU) 2015/2302</w:t>
      </w:r>
    </w:p>
    <w:p w14:paraId="75EC5415" w14:textId="77777777" w:rsidR="004E7F61" w:rsidRPr="00D8007E" w:rsidRDefault="004E7F61" w:rsidP="004E7F61">
      <w:r w:rsidRPr="00D8007E">
        <w:t>Artikel 5 – lid 1 – alinea 1 – punt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18D53EE" w14:textId="77777777" w:rsidTr="00C7704F">
        <w:trPr>
          <w:jc w:val="center"/>
        </w:trPr>
        <w:tc>
          <w:tcPr>
            <w:tcW w:w="9752" w:type="dxa"/>
            <w:gridSpan w:val="2"/>
          </w:tcPr>
          <w:p w14:paraId="0662A62A" w14:textId="77777777" w:rsidR="004E7F61" w:rsidRPr="00D8007E" w:rsidRDefault="004E7F61" w:rsidP="00C7704F">
            <w:pPr>
              <w:keepNext/>
            </w:pPr>
          </w:p>
        </w:tc>
      </w:tr>
      <w:tr w:rsidR="004E7F61" w:rsidRPr="00D8007E" w14:paraId="5D74AED0" w14:textId="77777777" w:rsidTr="00C7704F">
        <w:trPr>
          <w:jc w:val="center"/>
        </w:trPr>
        <w:tc>
          <w:tcPr>
            <w:tcW w:w="4876" w:type="dxa"/>
            <w:hideMark/>
          </w:tcPr>
          <w:p w14:paraId="75D98D8D" w14:textId="77777777" w:rsidR="004E7F61" w:rsidRPr="00D8007E" w:rsidRDefault="004E7F61" w:rsidP="00C7704F">
            <w:pPr>
              <w:pStyle w:val="AmColumnHeading"/>
              <w:keepNext/>
            </w:pPr>
            <w:r w:rsidRPr="00D8007E">
              <w:t>Bestaande tekst</w:t>
            </w:r>
          </w:p>
        </w:tc>
        <w:tc>
          <w:tcPr>
            <w:tcW w:w="4876" w:type="dxa"/>
            <w:hideMark/>
          </w:tcPr>
          <w:p w14:paraId="36184DFD" w14:textId="77777777" w:rsidR="004E7F61" w:rsidRPr="00D8007E" w:rsidRDefault="004E7F61" w:rsidP="00C7704F">
            <w:pPr>
              <w:pStyle w:val="AmColumnHeading"/>
              <w:keepNext/>
            </w:pPr>
            <w:r w:rsidRPr="00D8007E">
              <w:t>Amendement</w:t>
            </w:r>
          </w:p>
        </w:tc>
      </w:tr>
      <w:tr w:rsidR="004E7F61" w:rsidRPr="00D8007E" w14:paraId="09B8A5A4" w14:textId="77777777" w:rsidTr="00C7704F">
        <w:trPr>
          <w:jc w:val="center"/>
        </w:trPr>
        <w:tc>
          <w:tcPr>
            <w:tcW w:w="4876" w:type="dxa"/>
          </w:tcPr>
          <w:p w14:paraId="60633B7A" w14:textId="77777777" w:rsidR="004E7F61" w:rsidRPr="00D8007E" w:rsidRDefault="004E7F61" w:rsidP="00C7704F">
            <w:pPr>
              <w:pStyle w:val="Normal6a"/>
            </w:pPr>
          </w:p>
        </w:tc>
        <w:tc>
          <w:tcPr>
            <w:tcW w:w="4876" w:type="dxa"/>
            <w:hideMark/>
          </w:tcPr>
          <w:p w14:paraId="59ED8FF6" w14:textId="77777777" w:rsidR="004E7F61" w:rsidRPr="00D8007E" w:rsidRDefault="004E7F61" w:rsidP="00C7704F">
            <w:pPr>
              <w:pStyle w:val="Normal6a"/>
              <w:rPr>
                <w:b/>
                <w:i/>
              </w:rPr>
            </w:pPr>
            <w:r w:rsidRPr="00D8007E">
              <w:rPr>
                <w:b/>
                <w:i/>
              </w:rPr>
              <w:t>-a bis)</w:t>
            </w:r>
            <w:r w:rsidRPr="00D8007E">
              <w:rPr>
                <w:b/>
                <w:i/>
              </w:rPr>
              <w:tab/>
              <w:t>punt b) wordt vervangen door:</w:t>
            </w:r>
          </w:p>
        </w:tc>
      </w:tr>
      <w:tr w:rsidR="004E7F61" w:rsidRPr="00D8007E" w14:paraId="4841DA44" w14:textId="77777777" w:rsidTr="00C7704F">
        <w:trPr>
          <w:jc w:val="center"/>
        </w:trPr>
        <w:tc>
          <w:tcPr>
            <w:tcW w:w="4876" w:type="dxa"/>
            <w:hideMark/>
          </w:tcPr>
          <w:p w14:paraId="0BB72CD1" w14:textId="77777777" w:rsidR="004E7F61" w:rsidRPr="00D8007E" w:rsidRDefault="004E7F61" w:rsidP="00C7704F">
            <w:pPr>
              <w:pStyle w:val="Normal6a"/>
            </w:pPr>
            <w:r w:rsidRPr="00D8007E">
              <w:t>b)</w:t>
            </w:r>
            <w:r w:rsidRPr="00D8007E">
              <w:tab/>
              <w:t>de handelsnaam en het geografische adres van de organisator en, indien van toepassing, van de doorverkoper, alsmede hun telefoonnummer en</w:t>
            </w:r>
            <w:r w:rsidRPr="00D8007E">
              <w:rPr>
                <w:b/>
                <w:i/>
              </w:rPr>
              <w:t>, in voorkomend geval, hun</w:t>
            </w:r>
            <w:r w:rsidRPr="00D8007E">
              <w:t xml:space="preserve"> e-mailadres;</w:t>
            </w:r>
          </w:p>
        </w:tc>
        <w:tc>
          <w:tcPr>
            <w:tcW w:w="4876" w:type="dxa"/>
            <w:hideMark/>
          </w:tcPr>
          <w:p w14:paraId="0D3F1629" w14:textId="77777777" w:rsidR="004E7F61" w:rsidRPr="00D8007E" w:rsidRDefault="004E7F61" w:rsidP="00C7704F">
            <w:pPr>
              <w:pStyle w:val="Normal6a"/>
              <w:rPr>
                <w:szCs w:val="24"/>
              </w:rPr>
            </w:pPr>
            <w:r w:rsidRPr="00D8007E">
              <w:rPr>
                <w:b/>
                <w:i/>
              </w:rPr>
              <w:t>“</w:t>
            </w:r>
            <w:r w:rsidRPr="00D8007E">
              <w:t>b)</w:t>
            </w:r>
            <w:r w:rsidRPr="00D8007E">
              <w:tab/>
              <w:t xml:space="preserve">de handelsnaam en het geografische adres van de organisator en, indien van toepassing, van de doorverkoper, alsmede hun </w:t>
            </w:r>
            <w:r w:rsidRPr="00D8007E">
              <w:rPr>
                <w:b/>
                <w:i/>
              </w:rPr>
              <w:t xml:space="preserve">gratis </w:t>
            </w:r>
            <w:r w:rsidRPr="00D8007E">
              <w:t>telefoonnummer en</w:t>
            </w:r>
            <w:r w:rsidRPr="00D8007E">
              <w:rPr>
                <w:b/>
                <w:i/>
              </w:rPr>
              <w:t xml:space="preserve"> hun functionele</w:t>
            </w:r>
            <w:r w:rsidRPr="00D8007E">
              <w:t xml:space="preserve"> e-mailadres;</w:t>
            </w:r>
            <w:r w:rsidRPr="00D8007E">
              <w:rPr>
                <w:b/>
                <w:i/>
              </w:rPr>
              <w:t>”;</w:t>
            </w:r>
          </w:p>
        </w:tc>
      </w:tr>
    </w:tbl>
    <w:p w14:paraId="215F4576" w14:textId="77777777" w:rsidR="004E7F61" w:rsidRPr="00D8007E" w:rsidRDefault="004E7F61" w:rsidP="004E7F61"/>
    <w:p w14:paraId="5EF882C7" w14:textId="77777777" w:rsidR="004E7F61" w:rsidRPr="00D8007E" w:rsidRDefault="004E7F61" w:rsidP="004E7F61">
      <w:pPr>
        <w:pStyle w:val="AMNumberTabs0"/>
        <w:keepNext/>
      </w:pPr>
      <w:r w:rsidRPr="00D8007E">
        <w:t>Amendement</w:t>
      </w:r>
      <w:r w:rsidRPr="00D8007E">
        <w:tab/>
      </w:r>
      <w:r w:rsidRPr="00D8007E">
        <w:tab/>
        <w:t>39</w:t>
      </w:r>
    </w:p>
    <w:p w14:paraId="7EBDEDFF" w14:textId="77777777" w:rsidR="004E7F61" w:rsidRPr="00D8007E" w:rsidRDefault="004E7F61" w:rsidP="004E7F61"/>
    <w:p w14:paraId="57604A71" w14:textId="77777777" w:rsidR="004E7F61" w:rsidRPr="00D8007E" w:rsidRDefault="004E7F61" w:rsidP="004E7F61">
      <w:pPr>
        <w:pStyle w:val="NormalBold"/>
        <w:keepNext/>
      </w:pPr>
      <w:r w:rsidRPr="00D8007E">
        <w:t>Voorstel voor een richtlijn</w:t>
      </w:r>
    </w:p>
    <w:p w14:paraId="2414C62A" w14:textId="77777777" w:rsidR="004E7F61" w:rsidRPr="00D8007E" w:rsidRDefault="004E7F61" w:rsidP="004E7F61">
      <w:pPr>
        <w:pStyle w:val="NormalBold"/>
      </w:pPr>
      <w:r w:rsidRPr="00D8007E">
        <w:t>Artikel 1 – alinea 1 – punt 4 – a</w:t>
      </w:r>
    </w:p>
    <w:p w14:paraId="4C030F6D" w14:textId="77777777" w:rsidR="004E7F61" w:rsidRPr="00D8007E" w:rsidRDefault="004E7F61" w:rsidP="004E7F61">
      <w:pPr>
        <w:keepNext/>
      </w:pPr>
      <w:r w:rsidRPr="00D8007E">
        <w:t>Richtlijn (EU) 2015/2302</w:t>
      </w:r>
    </w:p>
    <w:p w14:paraId="2C739E18" w14:textId="77777777" w:rsidR="004E7F61" w:rsidRPr="00D8007E" w:rsidRDefault="004E7F61" w:rsidP="004E7F61">
      <w:r w:rsidRPr="00D8007E">
        <w:t>Artikel 5 – lid 1 – alinea 1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127C928" w14:textId="77777777" w:rsidTr="00C7704F">
        <w:trPr>
          <w:jc w:val="center"/>
        </w:trPr>
        <w:tc>
          <w:tcPr>
            <w:tcW w:w="9752" w:type="dxa"/>
            <w:gridSpan w:val="2"/>
          </w:tcPr>
          <w:p w14:paraId="6A84BBDC" w14:textId="77777777" w:rsidR="004E7F61" w:rsidRPr="00D8007E" w:rsidRDefault="004E7F61" w:rsidP="00C7704F">
            <w:pPr>
              <w:keepNext/>
            </w:pPr>
          </w:p>
        </w:tc>
      </w:tr>
      <w:tr w:rsidR="004E7F61" w:rsidRPr="00D8007E" w14:paraId="60A879BB" w14:textId="77777777" w:rsidTr="00C7704F">
        <w:trPr>
          <w:jc w:val="center"/>
        </w:trPr>
        <w:tc>
          <w:tcPr>
            <w:tcW w:w="4876" w:type="dxa"/>
            <w:hideMark/>
          </w:tcPr>
          <w:p w14:paraId="6E5CBC06" w14:textId="77777777" w:rsidR="004E7F61" w:rsidRPr="00D8007E" w:rsidRDefault="004E7F61" w:rsidP="00C7704F">
            <w:pPr>
              <w:pStyle w:val="ColumnHeading"/>
              <w:keepNext/>
            </w:pPr>
            <w:r w:rsidRPr="00D8007E">
              <w:t>Door de Commissie voorgestelde tekst</w:t>
            </w:r>
          </w:p>
        </w:tc>
        <w:tc>
          <w:tcPr>
            <w:tcW w:w="4876" w:type="dxa"/>
            <w:hideMark/>
          </w:tcPr>
          <w:p w14:paraId="76A630BB" w14:textId="77777777" w:rsidR="004E7F61" w:rsidRPr="00D8007E" w:rsidRDefault="004E7F61" w:rsidP="00C7704F">
            <w:pPr>
              <w:pStyle w:val="ColumnHeading"/>
              <w:keepNext/>
            </w:pPr>
            <w:r w:rsidRPr="00D8007E">
              <w:t>Amendement</w:t>
            </w:r>
          </w:p>
        </w:tc>
      </w:tr>
      <w:tr w:rsidR="004E7F61" w:rsidRPr="00D8007E" w14:paraId="653155E8" w14:textId="77777777" w:rsidTr="00C7704F">
        <w:trPr>
          <w:jc w:val="center"/>
        </w:trPr>
        <w:tc>
          <w:tcPr>
            <w:tcW w:w="4876" w:type="dxa"/>
            <w:hideMark/>
          </w:tcPr>
          <w:p w14:paraId="3A52E841" w14:textId="77777777" w:rsidR="004E7F61" w:rsidRPr="00D8007E" w:rsidRDefault="004E7F61" w:rsidP="00C7704F">
            <w:pPr>
              <w:pStyle w:val="Normal6"/>
            </w:pPr>
            <w:r w:rsidRPr="00D8007E">
              <w:t>d)</w:t>
            </w:r>
            <w:r w:rsidRPr="00D8007E">
              <w:tab/>
              <w:t xml:space="preserve">de betalingsregelingen, </w:t>
            </w:r>
            <w:r w:rsidRPr="00D8007E">
              <w:rPr>
                <w:b/>
                <w:i/>
              </w:rPr>
              <w:t>met inbegrip van</w:t>
            </w:r>
            <w:r w:rsidRPr="00D8007E">
              <w:t xml:space="preserve"> het bedrag of het als </w:t>
            </w:r>
            <w:r w:rsidRPr="00D8007E">
              <w:lastRenderedPageBreak/>
              <w:t>aanbetaling te betalen percentage van de prijs en het tijdstip voor de betaling van het saldo van de reissom, overeenkomstig artikel 5 bis, of financiële garanties die de reiziger moet betalen of leveren;”;</w:t>
            </w:r>
          </w:p>
        </w:tc>
        <w:tc>
          <w:tcPr>
            <w:tcW w:w="4876" w:type="dxa"/>
            <w:hideMark/>
          </w:tcPr>
          <w:p w14:paraId="19A4DFFB" w14:textId="77777777" w:rsidR="004E7F61" w:rsidRPr="00D8007E" w:rsidRDefault="004E7F61" w:rsidP="00C7704F">
            <w:pPr>
              <w:pStyle w:val="Normal6"/>
              <w:rPr>
                <w:szCs w:val="24"/>
              </w:rPr>
            </w:pPr>
            <w:r w:rsidRPr="00D8007E">
              <w:rPr>
                <w:b/>
                <w:i/>
              </w:rPr>
              <w:lastRenderedPageBreak/>
              <w:t>“</w:t>
            </w:r>
            <w:r w:rsidRPr="00D8007E">
              <w:t>d)</w:t>
            </w:r>
            <w:r w:rsidRPr="00D8007E">
              <w:tab/>
              <w:t xml:space="preserve">de betalingsregelingen, </w:t>
            </w:r>
            <w:r w:rsidRPr="00D8007E">
              <w:rPr>
                <w:b/>
                <w:i/>
              </w:rPr>
              <w:t>ook via punten of andere spaarsystemen, en</w:t>
            </w:r>
            <w:r w:rsidRPr="00D8007E">
              <w:t xml:space="preserve"> het </w:t>
            </w:r>
            <w:r w:rsidRPr="00D8007E">
              <w:lastRenderedPageBreak/>
              <w:t>bedrag of het als aanbetaling te betalen percentage van de prijs en het tijdstip voor de betaling van het saldo van de reissom, overeenkomstig artikel 5 bis, of financiële garanties die de reiziger moet betalen of leveren;”;</w:t>
            </w:r>
          </w:p>
        </w:tc>
      </w:tr>
    </w:tbl>
    <w:p w14:paraId="30B98830" w14:textId="77777777" w:rsidR="004E7F61" w:rsidRPr="00D8007E" w:rsidRDefault="004E7F61" w:rsidP="004E7F61"/>
    <w:p w14:paraId="58AA6A49" w14:textId="77777777" w:rsidR="004E7F61" w:rsidRPr="00D8007E" w:rsidRDefault="004E7F61" w:rsidP="004E7F61">
      <w:pPr>
        <w:pStyle w:val="AmNumberTabs"/>
        <w:keepNext/>
      </w:pPr>
      <w:r w:rsidRPr="00D8007E">
        <w:t>Amendement</w:t>
      </w:r>
      <w:r w:rsidRPr="00D8007E">
        <w:tab/>
      </w:r>
      <w:r w:rsidRPr="00D8007E">
        <w:tab/>
        <w:t>40</w:t>
      </w:r>
    </w:p>
    <w:p w14:paraId="1CBC4BFD" w14:textId="77777777" w:rsidR="004E7F61" w:rsidRPr="00D8007E" w:rsidRDefault="004E7F61" w:rsidP="004E7F61">
      <w:pPr>
        <w:pStyle w:val="NormalBold12b"/>
        <w:keepNext/>
      </w:pPr>
      <w:r w:rsidRPr="00D8007E">
        <w:t>Voorstel voor een richtlijn</w:t>
      </w:r>
    </w:p>
    <w:p w14:paraId="7EBBD7BD" w14:textId="77777777" w:rsidR="004E7F61" w:rsidRPr="00D8007E" w:rsidRDefault="004E7F61" w:rsidP="004E7F61">
      <w:pPr>
        <w:pStyle w:val="NormalBold"/>
        <w:keepNext/>
      </w:pPr>
      <w:r w:rsidRPr="00D8007E">
        <w:t>Artikel 1 – alinea 1 – punt 4 – a bis (nieuw)</w:t>
      </w:r>
    </w:p>
    <w:p w14:paraId="07505BA9" w14:textId="77777777" w:rsidR="004E7F61" w:rsidRPr="00D8007E" w:rsidRDefault="004E7F61" w:rsidP="004E7F61">
      <w:pPr>
        <w:keepNext/>
      </w:pPr>
      <w:r w:rsidRPr="00D8007E">
        <w:t>Richtlijn (EU) 2015/2302</w:t>
      </w:r>
    </w:p>
    <w:p w14:paraId="30D90862" w14:textId="77777777" w:rsidR="004E7F61" w:rsidRPr="00D8007E" w:rsidRDefault="004E7F61" w:rsidP="004E7F61">
      <w:r w:rsidRPr="00D8007E">
        <w:t>Artikel 5 – lid 1 – alinea 1 – punt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84AE7A6" w14:textId="77777777" w:rsidTr="00C7704F">
        <w:trPr>
          <w:jc w:val="center"/>
        </w:trPr>
        <w:tc>
          <w:tcPr>
            <w:tcW w:w="9752" w:type="dxa"/>
            <w:gridSpan w:val="2"/>
          </w:tcPr>
          <w:p w14:paraId="112374F7" w14:textId="77777777" w:rsidR="004E7F61" w:rsidRPr="00D8007E" w:rsidRDefault="004E7F61" w:rsidP="00C7704F">
            <w:pPr>
              <w:keepNext/>
            </w:pPr>
          </w:p>
        </w:tc>
      </w:tr>
      <w:tr w:rsidR="004E7F61" w:rsidRPr="00D8007E" w14:paraId="170FED4C" w14:textId="77777777" w:rsidTr="00C7704F">
        <w:trPr>
          <w:jc w:val="center"/>
        </w:trPr>
        <w:tc>
          <w:tcPr>
            <w:tcW w:w="4876" w:type="dxa"/>
            <w:hideMark/>
          </w:tcPr>
          <w:p w14:paraId="0CA57C76" w14:textId="77777777" w:rsidR="004E7F61" w:rsidRPr="00D8007E" w:rsidRDefault="004E7F61" w:rsidP="00C7704F">
            <w:pPr>
              <w:pStyle w:val="AmColumnHeading"/>
              <w:keepNext/>
            </w:pPr>
            <w:r w:rsidRPr="00D8007E">
              <w:t>Bestaande tekst</w:t>
            </w:r>
          </w:p>
        </w:tc>
        <w:tc>
          <w:tcPr>
            <w:tcW w:w="4876" w:type="dxa"/>
            <w:hideMark/>
          </w:tcPr>
          <w:p w14:paraId="43A47456" w14:textId="77777777" w:rsidR="004E7F61" w:rsidRPr="00D8007E" w:rsidRDefault="004E7F61" w:rsidP="00C7704F">
            <w:pPr>
              <w:pStyle w:val="AmColumnHeading"/>
              <w:keepNext/>
            </w:pPr>
            <w:r w:rsidRPr="00D8007E">
              <w:t>Amendement</w:t>
            </w:r>
          </w:p>
        </w:tc>
      </w:tr>
      <w:tr w:rsidR="004E7F61" w:rsidRPr="00D8007E" w14:paraId="4B3B1A10" w14:textId="77777777" w:rsidTr="00C7704F">
        <w:trPr>
          <w:jc w:val="center"/>
        </w:trPr>
        <w:tc>
          <w:tcPr>
            <w:tcW w:w="4876" w:type="dxa"/>
          </w:tcPr>
          <w:p w14:paraId="590F3F38" w14:textId="77777777" w:rsidR="004E7F61" w:rsidRPr="00D8007E" w:rsidRDefault="004E7F61" w:rsidP="00C7704F">
            <w:pPr>
              <w:pStyle w:val="Normal6a"/>
            </w:pPr>
          </w:p>
        </w:tc>
        <w:tc>
          <w:tcPr>
            <w:tcW w:w="4876" w:type="dxa"/>
            <w:hideMark/>
          </w:tcPr>
          <w:p w14:paraId="38F9338A" w14:textId="77777777" w:rsidR="004E7F61" w:rsidRPr="00D8007E" w:rsidRDefault="004E7F61" w:rsidP="00C7704F">
            <w:pPr>
              <w:pStyle w:val="Normal6a"/>
              <w:rPr>
                <w:b/>
                <w:i/>
              </w:rPr>
            </w:pPr>
            <w:r w:rsidRPr="00D8007E">
              <w:rPr>
                <w:b/>
                <w:i/>
              </w:rPr>
              <w:t>a bis)</w:t>
            </w:r>
            <w:r w:rsidRPr="00D8007E">
              <w:rPr>
                <w:b/>
                <w:i/>
              </w:rPr>
              <w:tab/>
              <w:t>punt f) wordt vervangen door:</w:t>
            </w:r>
          </w:p>
        </w:tc>
      </w:tr>
      <w:tr w:rsidR="004E7F61" w:rsidRPr="00D8007E" w14:paraId="5D606C79" w14:textId="77777777" w:rsidTr="00C7704F">
        <w:trPr>
          <w:jc w:val="center"/>
        </w:trPr>
        <w:tc>
          <w:tcPr>
            <w:tcW w:w="4876" w:type="dxa"/>
            <w:hideMark/>
          </w:tcPr>
          <w:p w14:paraId="3563A4FD" w14:textId="77777777" w:rsidR="004E7F61" w:rsidRPr="00D8007E" w:rsidRDefault="004E7F61" w:rsidP="00C7704F">
            <w:pPr>
              <w:pStyle w:val="Normal6a"/>
            </w:pPr>
            <w:r w:rsidRPr="00D8007E">
              <w:t>f)</w:t>
            </w:r>
            <w:r w:rsidRPr="00D8007E">
              <w:tab/>
              <w:t>algemene informatie betreffende paspoort- en visumverplichtingen in het land van bestemming, waaronder de bij benadering benodigde termijn voor het verkrijgen van een visum en informatie over geldende formaliteiten op gezondheidsgebied;</w:t>
            </w:r>
          </w:p>
        </w:tc>
        <w:tc>
          <w:tcPr>
            <w:tcW w:w="4876" w:type="dxa"/>
            <w:hideMark/>
          </w:tcPr>
          <w:p w14:paraId="4ABD5B32" w14:textId="77777777" w:rsidR="004E7F61" w:rsidRPr="00D8007E" w:rsidRDefault="004E7F61" w:rsidP="00C7704F">
            <w:pPr>
              <w:pStyle w:val="Normal6a"/>
              <w:rPr>
                <w:szCs w:val="24"/>
              </w:rPr>
            </w:pPr>
            <w:r w:rsidRPr="00D8007E">
              <w:rPr>
                <w:b/>
                <w:i/>
              </w:rPr>
              <w:t>“</w:t>
            </w:r>
            <w:r w:rsidRPr="00D8007E">
              <w:t>f)</w:t>
            </w:r>
            <w:r w:rsidRPr="00D8007E">
              <w:tab/>
            </w:r>
            <w:r w:rsidRPr="00D8007E">
              <w:rPr>
                <w:b/>
                <w:i/>
              </w:rPr>
              <w:t>uitputtende</w:t>
            </w:r>
            <w:r w:rsidRPr="00D8007E">
              <w:t xml:space="preserve"> algemene informatie betreffende paspoort- en visumverplichtingen in het land van bestemming</w:t>
            </w:r>
            <w:r w:rsidRPr="00D8007E">
              <w:rPr>
                <w:b/>
                <w:i/>
              </w:rPr>
              <w:t xml:space="preserve"> en doorreis</w:t>
            </w:r>
            <w:r w:rsidRPr="00D8007E">
              <w:t>, waaronder de bij benadering benodigde termijn voor het verkrijgen van een visum en informatie over geldende formaliteiten op gezondheidsgebied</w:t>
            </w:r>
            <w:r w:rsidRPr="00D8007E">
              <w:rPr>
                <w:b/>
                <w:i/>
              </w:rPr>
              <w:t>, alsook wijzigingen die optreden in de periode tussen het sluiten van de overeenkomst en de uitvoering daarvan”</w:t>
            </w:r>
            <w:r w:rsidRPr="00D8007E">
              <w:t>;</w:t>
            </w:r>
          </w:p>
        </w:tc>
      </w:tr>
    </w:tbl>
    <w:p w14:paraId="572E3998" w14:textId="77777777" w:rsidR="004E7F61" w:rsidRPr="00D8007E" w:rsidRDefault="004E7F61" w:rsidP="004E7F61"/>
    <w:p w14:paraId="23645BAE" w14:textId="77777777" w:rsidR="004E7F61" w:rsidRPr="00D8007E" w:rsidRDefault="004E7F61" w:rsidP="004E7F61">
      <w:pPr>
        <w:pStyle w:val="AmNumberTabs"/>
        <w:keepNext/>
      </w:pPr>
      <w:r w:rsidRPr="00D8007E">
        <w:t>Amendement</w:t>
      </w:r>
      <w:r w:rsidRPr="00D8007E">
        <w:tab/>
      </w:r>
      <w:r w:rsidRPr="00D8007E">
        <w:tab/>
        <w:t>41</w:t>
      </w:r>
    </w:p>
    <w:p w14:paraId="5C1DE56C" w14:textId="77777777" w:rsidR="004E7F61" w:rsidRPr="00D8007E" w:rsidRDefault="004E7F61" w:rsidP="004E7F61">
      <w:pPr>
        <w:pStyle w:val="NormalBold12b"/>
        <w:keepNext/>
      </w:pPr>
      <w:r w:rsidRPr="00D8007E">
        <w:t>Voorstel voor een richtlijn</w:t>
      </w:r>
    </w:p>
    <w:p w14:paraId="01F73774" w14:textId="77777777" w:rsidR="004E7F61" w:rsidRPr="00D8007E" w:rsidRDefault="004E7F61" w:rsidP="004E7F61">
      <w:pPr>
        <w:pStyle w:val="NormalBold"/>
        <w:keepNext/>
      </w:pPr>
      <w:r w:rsidRPr="00D8007E">
        <w:t>Artikel 1 – alinea 1 – punt 4 – b bis (nieuw)</w:t>
      </w:r>
    </w:p>
    <w:p w14:paraId="0417211B" w14:textId="77777777" w:rsidR="004E7F61" w:rsidRPr="00D8007E" w:rsidRDefault="004E7F61" w:rsidP="004E7F61">
      <w:pPr>
        <w:keepNext/>
      </w:pPr>
      <w:r w:rsidRPr="00D8007E">
        <w:t>Richtlijn (EU) 2015/2302</w:t>
      </w:r>
    </w:p>
    <w:p w14:paraId="065DB2A0" w14:textId="77777777" w:rsidR="004E7F61" w:rsidRPr="00D8007E" w:rsidRDefault="004E7F61" w:rsidP="004E7F61">
      <w:r w:rsidRPr="00D8007E">
        <w:t>Artikel 5 – lid 1 – alinea 1 – punt h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2DD079B" w14:textId="77777777" w:rsidTr="00C7704F">
        <w:trPr>
          <w:jc w:val="center"/>
        </w:trPr>
        <w:tc>
          <w:tcPr>
            <w:tcW w:w="9752" w:type="dxa"/>
            <w:gridSpan w:val="2"/>
          </w:tcPr>
          <w:p w14:paraId="539A55DE" w14:textId="77777777" w:rsidR="004E7F61" w:rsidRPr="00D8007E" w:rsidRDefault="004E7F61" w:rsidP="00C7704F">
            <w:pPr>
              <w:keepNext/>
            </w:pPr>
          </w:p>
        </w:tc>
      </w:tr>
      <w:tr w:rsidR="004E7F61" w:rsidRPr="00D8007E" w14:paraId="3F562241" w14:textId="77777777" w:rsidTr="00C7704F">
        <w:trPr>
          <w:jc w:val="center"/>
        </w:trPr>
        <w:tc>
          <w:tcPr>
            <w:tcW w:w="4876" w:type="dxa"/>
            <w:hideMark/>
          </w:tcPr>
          <w:p w14:paraId="5479B613" w14:textId="77777777" w:rsidR="004E7F61" w:rsidRPr="00D8007E" w:rsidRDefault="004E7F61" w:rsidP="00C7704F">
            <w:pPr>
              <w:pStyle w:val="AmColumnHeading"/>
              <w:keepNext/>
            </w:pPr>
            <w:r w:rsidRPr="00D8007E">
              <w:t>Door de Commissie voorgestelde tekst</w:t>
            </w:r>
          </w:p>
        </w:tc>
        <w:tc>
          <w:tcPr>
            <w:tcW w:w="4876" w:type="dxa"/>
            <w:hideMark/>
          </w:tcPr>
          <w:p w14:paraId="5C4ADEE7" w14:textId="77777777" w:rsidR="004E7F61" w:rsidRPr="00D8007E" w:rsidRDefault="004E7F61" w:rsidP="00C7704F">
            <w:pPr>
              <w:pStyle w:val="AmColumnHeading"/>
              <w:keepNext/>
            </w:pPr>
            <w:r w:rsidRPr="00D8007E">
              <w:t>Amendement</w:t>
            </w:r>
          </w:p>
        </w:tc>
      </w:tr>
      <w:tr w:rsidR="004E7F61" w:rsidRPr="00D8007E" w14:paraId="3EE42C8E" w14:textId="77777777" w:rsidTr="00C7704F">
        <w:trPr>
          <w:jc w:val="center"/>
        </w:trPr>
        <w:tc>
          <w:tcPr>
            <w:tcW w:w="4876" w:type="dxa"/>
          </w:tcPr>
          <w:p w14:paraId="666CE563" w14:textId="77777777" w:rsidR="004E7F61" w:rsidRPr="00D8007E" w:rsidRDefault="004E7F61" w:rsidP="00C7704F">
            <w:pPr>
              <w:pStyle w:val="Normal6a"/>
            </w:pPr>
          </w:p>
        </w:tc>
        <w:tc>
          <w:tcPr>
            <w:tcW w:w="4876" w:type="dxa"/>
            <w:hideMark/>
          </w:tcPr>
          <w:p w14:paraId="7AA8F5A1" w14:textId="77777777" w:rsidR="004E7F61" w:rsidRPr="00D8007E" w:rsidRDefault="004E7F61" w:rsidP="00C7704F">
            <w:pPr>
              <w:pStyle w:val="Normal6a"/>
              <w:rPr>
                <w:b/>
                <w:i/>
                <w:szCs w:val="24"/>
              </w:rPr>
            </w:pPr>
            <w:r w:rsidRPr="00D8007E">
              <w:rPr>
                <w:b/>
                <w:i/>
              </w:rPr>
              <w:t>b bis)</w:t>
            </w:r>
            <w:r w:rsidRPr="00D8007E">
              <w:rPr>
                <w:b/>
                <w:i/>
              </w:rPr>
              <w:tab/>
              <w:t>het volgende punt wordt toegevoegd:</w:t>
            </w:r>
          </w:p>
        </w:tc>
      </w:tr>
      <w:tr w:rsidR="004E7F61" w:rsidRPr="00D8007E" w14:paraId="3A109976" w14:textId="77777777" w:rsidTr="00C7704F">
        <w:trPr>
          <w:jc w:val="center"/>
        </w:trPr>
        <w:tc>
          <w:tcPr>
            <w:tcW w:w="4876" w:type="dxa"/>
          </w:tcPr>
          <w:p w14:paraId="528E2238" w14:textId="77777777" w:rsidR="004E7F61" w:rsidRPr="00D8007E" w:rsidRDefault="004E7F61" w:rsidP="00C7704F">
            <w:pPr>
              <w:pStyle w:val="Normal6a"/>
            </w:pPr>
          </w:p>
        </w:tc>
        <w:tc>
          <w:tcPr>
            <w:tcW w:w="4876" w:type="dxa"/>
            <w:hideMark/>
          </w:tcPr>
          <w:p w14:paraId="31C3A7FE" w14:textId="77777777" w:rsidR="004E7F61" w:rsidRPr="00D8007E" w:rsidRDefault="004E7F61" w:rsidP="00C7704F">
            <w:pPr>
              <w:pStyle w:val="Normal6a"/>
              <w:rPr>
                <w:b/>
                <w:i/>
                <w:szCs w:val="24"/>
              </w:rPr>
            </w:pPr>
            <w:r w:rsidRPr="00D8007E">
              <w:rPr>
                <w:b/>
                <w:i/>
              </w:rPr>
              <w:t>“h bis)</w:t>
            </w:r>
            <w:r w:rsidRPr="00D8007E">
              <w:rPr>
                <w:b/>
                <w:i/>
              </w:rPr>
              <w:tab/>
              <w:t>informatie dat de reiziger een pakketreis koopt en een begrijpelijke toelichting van de bescherming die de reiziger na de sluiting van de overeenkomst geniet uit hoofde van deze richtlijn;”;</w:t>
            </w:r>
          </w:p>
        </w:tc>
      </w:tr>
    </w:tbl>
    <w:p w14:paraId="29DC03B5" w14:textId="77777777" w:rsidR="004E7F61" w:rsidRPr="00D8007E" w:rsidRDefault="004E7F61" w:rsidP="004E7F61"/>
    <w:p w14:paraId="7887074C" w14:textId="77777777" w:rsidR="004E7F61" w:rsidRPr="00D8007E" w:rsidRDefault="004E7F61" w:rsidP="004E7F61">
      <w:pPr>
        <w:pStyle w:val="AmNumberTabs"/>
        <w:keepNext/>
      </w:pPr>
      <w:r w:rsidRPr="00D8007E">
        <w:lastRenderedPageBreak/>
        <w:t>Amendement</w:t>
      </w:r>
      <w:r w:rsidRPr="00D8007E">
        <w:tab/>
      </w:r>
      <w:r w:rsidRPr="00D8007E">
        <w:tab/>
        <w:t>42</w:t>
      </w:r>
    </w:p>
    <w:p w14:paraId="6F2FF8ED" w14:textId="77777777" w:rsidR="004E7F61" w:rsidRPr="00D8007E" w:rsidRDefault="004E7F61" w:rsidP="004E7F61">
      <w:pPr>
        <w:pStyle w:val="NormalBold12b"/>
        <w:keepNext/>
      </w:pPr>
      <w:r w:rsidRPr="00D8007E">
        <w:t>Voorstel voor een richtlijn</w:t>
      </w:r>
    </w:p>
    <w:p w14:paraId="1E6D81ED" w14:textId="77777777" w:rsidR="004E7F61" w:rsidRPr="00D8007E" w:rsidRDefault="004E7F61" w:rsidP="004E7F61">
      <w:pPr>
        <w:pStyle w:val="NormalBold"/>
        <w:keepNext/>
      </w:pPr>
      <w:r w:rsidRPr="00D8007E">
        <w:t>Artikel 1 – alinea 1 – punt 4 bis (nieuw)</w:t>
      </w:r>
    </w:p>
    <w:p w14:paraId="6A1E353D" w14:textId="77777777" w:rsidR="004E7F61" w:rsidRPr="00D8007E" w:rsidRDefault="004E7F61" w:rsidP="004E7F61">
      <w:pPr>
        <w:keepNext/>
      </w:pPr>
      <w:r w:rsidRPr="00D8007E">
        <w:t>Richtlijn (EU) 2015/2302</w:t>
      </w:r>
    </w:p>
    <w:p w14:paraId="23ED64B1" w14:textId="77777777" w:rsidR="004E7F61" w:rsidRPr="00D8007E" w:rsidRDefault="004E7F61" w:rsidP="004E7F61">
      <w:r w:rsidRPr="00D8007E">
        <w:t>Artikel 5 – lid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FF812E0" w14:textId="77777777" w:rsidTr="00C7704F">
        <w:trPr>
          <w:jc w:val="center"/>
        </w:trPr>
        <w:tc>
          <w:tcPr>
            <w:tcW w:w="9752" w:type="dxa"/>
            <w:gridSpan w:val="2"/>
          </w:tcPr>
          <w:p w14:paraId="653C939E" w14:textId="77777777" w:rsidR="004E7F61" w:rsidRPr="00D8007E" w:rsidRDefault="004E7F61" w:rsidP="00C7704F">
            <w:pPr>
              <w:keepNext/>
            </w:pPr>
          </w:p>
        </w:tc>
      </w:tr>
      <w:tr w:rsidR="004E7F61" w:rsidRPr="00D8007E" w14:paraId="6D30BDF1" w14:textId="77777777" w:rsidTr="00C7704F">
        <w:trPr>
          <w:jc w:val="center"/>
        </w:trPr>
        <w:tc>
          <w:tcPr>
            <w:tcW w:w="4876" w:type="dxa"/>
            <w:hideMark/>
          </w:tcPr>
          <w:p w14:paraId="4AF90C97" w14:textId="77777777" w:rsidR="004E7F61" w:rsidRPr="00D8007E" w:rsidRDefault="004E7F61" w:rsidP="00C7704F">
            <w:pPr>
              <w:pStyle w:val="AmColumnHeading"/>
              <w:keepNext/>
            </w:pPr>
            <w:r w:rsidRPr="00D8007E">
              <w:t>Bestaande tekst</w:t>
            </w:r>
          </w:p>
        </w:tc>
        <w:tc>
          <w:tcPr>
            <w:tcW w:w="4876" w:type="dxa"/>
            <w:hideMark/>
          </w:tcPr>
          <w:p w14:paraId="4F64E84D" w14:textId="77777777" w:rsidR="004E7F61" w:rsidRPr="00D8007E" w:rsidRDefault="004E7F61" w:rsidP="00C7704F">
            <w:pPr>
              <w:pStyle w:val="AmColumnHeading"/>
              <w:keepNext/>
            </w:pPr>
            <w:r w:rsidRPr="00D8007E">
              <w:t>Amendement</w:t>
            </w:r>
          </w:p>
        </w:tc>
      </w:tr>
      <w:tr w:rsidR="004E7F61" w:rsidRPr="00D8007E" w14:paraId="78EEE7BB" w14:textId="77777777" w:rsidTr="00C7704F">
        <w:trPr>
          <w:jc w:val="center"/>
        </w:trPr>
        <w:tc>
          <w:tcPr>
            <w:tcW w:w="4876" w:type="dxa"/>
          </w:tcPr>
          <w:p w14:paraId="01F3BCF1" w14:textId="77777777" w:rsidR="004E7F61" w:rsidRPr="00D8007E" w:rsidRDefault="004E7F61" w:rsidP="00C7704F">
            <w:pPr>
              <w:pStyle w:val="Normal6a"/>
            </w:pPr>
          </w:p>
        </w:tc>
        <w:tc>
          <w:tcPr>
            <w:tcW w:w="4876" w:type="dxa"/>
          </w:tcPr>
          <w:p w14:paraId="7EA41CB9" w14:textId="77777777" w:rsidR="004E7F61" w:rsidRPr="00D8007E" w:rsidRDefault="004E7F61" w:rsidP="00C7704F">
            <w:pPr>
              <w:pStyle w:val="Normal6a"/>
              <w:rPr>
                <w:b/>
                <w:i/>
                <w:szCs w:val="24"/>
              </w:rPr>
            </w:pPr>
            <w:r w:rsidRPr="00D8007E">
              <w:rPr>
                <w:b/>
                <w:i/>
              </w:rPr>
              <w:t>(4 bis)</w:t>
            </w:r>
            <w:r w:rsidRPr="00D8007E">
              <w:rPr>
                <w:b/>
                <w:i/>
              </w:rPr>
              <w:tab/>
              <w:t>In artikel 5 wordt lid 3 vervangen door:</w:t>
            </w:r>
          </w:p>
        </w:tc>
      </w:tr>
      <w:tr w:rsidR="004E7F61" w:rsidRPr="00D8007E" w14:paraId="6A94BB21" w14:textId="77777777" w:rsidTr="00C7704F">
        <w:trPr>
          <w:jc w:val="center"/>
        </w:trPr>
        <w:tc>
          <w:tcPr>
            <w:tcW w:w="4876" w:type="dxa"/>
            <w:hideMark/>
          </w:tcPr>
          <w:p w14:paraId="003CF1E4" w14:textId="77777777" w:rsidR="004E7F61" w:rsidRPr="00D8007E" w:rsidRDefault="004E7F61" w:rsidP="00C7704F">
            <w:pPr>
              <w:pStyle w:val="Normal6a"/>
            </w:pPr>
            <w:r w:rsidRPr="00D8007E">
              <w:t>3.</w:t>
            </w:r>
            <w:r w:rsidRPr="00D8007E">
              <w:tab/>
              <w:t>De in de leden 1 en 2 bedoelde informatie wordt op een duidelijke, begrijpelijke en in het oog springende manier verstrekt. Schriftelijke informatie wordt in een leesbare vorm verstrekt.</w:t>
            </w:r>
          </w:p>
        </w:tc>
        <w:tc>
          <w:tcPr>
            <w:tcW w:w="4876" w:type="dxa"/>
            <w:hideMark/>
          </w:tcPr>
          <w:p w14:paraId="3D185C2B" w14:textId="77777777" w:rsidR="004E7F61" w:rsidRPr="00D8007E" w:rsidRDefault="004E7F61" w:rsidP="00C7704F">
            <w:pPr>
              <w:pStyle w:val="Normal6a"/>
              <w:rPr>
                <w:szCs w:val="24"/>
              </w:rPr>
            </w:pPr>
            <w:r w:rsidRPr="00D8007E">
              <w:t>3.</w:t>
            </w:r>
            <w:r w:rsidRPr="00D8007E">
              <w:tab/>
              <w:t>De in de leden 1 en 2 bedoelde informatie wordt op een duidelijke, begrijpelijke en in het oog springende manier verstrekt</w:t>
            </w:r>
            <w:r w:rsidRPr="00D8007E">
              <w:rPr>
                <w:b/>
                <w:i/>
              </w:rPr>
              <w:t>, in toegankelijke formaten overeenkomstig de toegankelijkheidsvereisten van bijlage I bij Richtlijn (EU) 2019/882</w:t>
            </w:r>
            <w:r w:rsidRPr="00D8007E">
              <w:t>. Schriftelijke informatie wordt in een leesbare vorm verstrekt.</w:t>
            </w:r>
          </w:p>
        </w:tc>
      </w:tr>
    </w:tbl>
    <w:p w14:paraId="66DBE396" w14:textId="77777777" w:rsidR="004E7F61" w:rsidRPr="00D8007E" w:rsidRDefault="004E7F61" w:rsidP="004E7F61"/>
    <w:p w14:paraId="1CB6E256" w14:textId="77777777" w:rsidR="004E7F61" w:rsidRPr="00D8007E" w:rsidRDefault="004E7F61" w:rsidP="004E7F61">
      <w:pPr>
        <w:pStyle w:val="AMNumberTabs0"/>
        <w:keepNext/>
      </w:pPr>
      <w:r w:rsidRPr="00D8007E">
        <w:t>Amendement</w:t>
      </w:r>
      <w:r w:rsidRPr="00D8007E">
        <w:tab/>
      </w:r>
      <w:r w:rsidRPr="00D8007E">
        <w:tab/>
        <w:t>43</w:t>
      </w:r>
    </w:p>
    <w:p w14:paraId="2F15C5D9" w14:textId="77777777" w:rsidR="004E7F61" w:rsidRPr="00D8007E" w:rsidRDefault="004E7F61" w:rsidP="004E7F61"/>
    <w:p w14:paraId="7153F00B" w14:textId="77777777" w:rsidR="004E7F61" w:rsidRPr="00D8007E" w:rsidRDefault="004E7F61" w:rsidP="004E7F61">
      <w:pPr>
        <w:pStyle w:val="NormalBold"/>
        <w:keepNext/>
      </w:pPr>
      <w:r w:rsidRPr="00D8007E">
        <w:t>Voorstel voor een richtlijn</w:t>
      </w:r>
    </w:p>
    <w:p w14:paraId="3C2CCA83" w14:textId="77777777" w:rsidR="004E7F61" w:rsidRPr="00D8007E" w:rsidRDefault="004E7F61" w:rsidP="004E7F61">
      <w:pPr>
        <w:pStyle w:val="NormalBold"/>
      </w:pPr>
      <w:r w:rsidRPr="00D8007E">
        <w:t>Artikel 1 – alinea 1 – punt 5</w:t>
      </w:r>
    </w:p>
    <w:p w14:paraId="1D61C874" w14:textId="77777777" w:rsidR="004E7F61" w:rsidRPr="00D8007E" w:rsidRDefault="004E7F61" w:rsidP="004E7F61">
      <w:pPr>
        <w:keepNext/>
      </w:pPr>
      <w:r w:rsidRPr="00D8007E">
        <w:t>Richtlijn (EU) 2015/2302</w:t>
      </w:r>
    </w:p>
    <w:p w14:paraId="4B53BAD8" w14:textId="77777777" w:rsidR="004E7F61" w:rsidRPr="00D8007E" w:rsidRDefault="004E7F61" w:rsidP="004E7F61">
      <w:r w:rsidRPr="00D8007E">
        <w:t>Artikel 5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C46C5F9" w14:textId="77777777" w:rsidTr="00C7704F">
        <w:trPr>
          <w:jc w:val="center"/>
        </w:trPr>
        <w:tc>
          <w:tcPr>
            <w:tcW w:w="9752" w:type="dxa"/>
            <w:gridSpan w:val="2"/>
          </w:tcPr>
          <w:p w14:paraId="6633CCDA" w14:textId="77777777" w:rsidR="004E7F61" w:rsidRPr="00D8007E" w:rsidRDefault="004E7F61" w:rsidP="00C7704F">
            <w:pPr>
              <w:keepNext/>
            </w:pPr>
          </w:p>
        </w:tc>
      </w:tr>
      <w:tr w:rsidR="004E7F61" w:rsidRPr="00D8007E" w14:paraId="21C1BCB0" w14:textId="77777777" w:rsidTr="00C7704F">
        <w:trPr>
          <w:jc w:val="center"/>
        </w:trPr>
        <w:tc>
          <w:tcPr>
            <w:tcW w:w="4876" w:type="dxa"/>
            <w:hideMark/>
          </w:tcPr>
          <w:p w14:paraId="7225C82E" w14:textId="77777777" w:rsidR="004E7F61" w:rsidRPr="00D8007E" w:rsidRDefault="004E7F61" w:rsidP="00C7704F">
            <w:pPr>
              <w:pStyle w:val="ColumnHeading"/>
              <w:keepNext/>
            </w:pPr>
            <w:r w:rsidRPr="00D8007E">
              <w:t>Door de Commissie voorgestelde tekst</w:t>
            </w:r>
          </w:p>
        </w:tc>
        <w:tc>
          <w:tcPr>
            <w:tcW w:w="4876" w:type="dxa"/>
            <w:hideMark/>
          </w:tcPr>
          <w:p w14:paraId="2E7D8E1D" w14:textId="77777777" w:rsidR="004E7F61" w:rsidRPr="00D8007E" w:rsidRDefault="004E7F61" w:rsidP="00C7704F">
            <w:pPr>
              <w:pStyle w:val="ColumnHeading"/>
              <w:keepNext/>
            </w:pPr>
            <w:r w:rsidRPr="00D8007E">
              <w:t>Amendement</w:t>
            </w:r>
          </w:p>
        </w:tc>
      </w:tr>
      <w:tr w:rsidR="004E7F61" w:rsidRPr="00D8007E" w14:paraId="082045D9" w14:textId="77777777" w:rsidTr="00C7704F">
        <w:trPr>
          <w:jc w:val="center"/>
        </w:trPr>
        <w:tc>
          <w:tcPr>
            <w:tcW w:w="4876" w:type="dxa"/>
          </w:tcPr>
          <w:p w14:paraId="207070B9" w14:textId="77777777" w:rsidR="004E7F61" w:rsidRPr="00D8007E" w:rsidRDefault="004E7F61" w:rsidP="00C7704F">
            <w:pPr>
              <w:pStyle w:val="Normal6"/>
            </w:pPr>
            <w:r w:rsidRPr="00D8007E">
              <w:t xml:space="preserve">Artikel 5 bis </w:t>
            </w:r>
          </w:p>
        </w:tc>
        <w:tc>
          <w:tcPr>
            <w:tcW w:w="4876" w:type="dxa"/>
            <w:hideMark/>
          </w:tcPr>
          <w:p w14:paraId="14A1394F" w14:textId="77777777" w:rsidR="004E7F61" w:rsidRPr="00D8007E" w:rsidRDefault="004E7F61" w:rsidP="00C7704F">
            <w:pPr>
              <w:pStyle w:val="Normal6"/>
            </w:pPr>
            <w:r w:rsidRPr="00D8007E">
              <w:t xml:space="preserve">Artikel 5 bis </w:t>
            </w:r>
          </w:p>
        </w:tc>
      </w:tr>
      <w:tr w:rsidR="004E7F61" w:rsidRPr="00D8007E" w14:paraId="03C88187" w14:textId="77777777" w:rsidTr="00C7704F">
        <w:trPr>
          <w:jc w:val="center"/>
        </w:trPr>
        <w:tc>
          <w:tcPr>
            <w:tcW w:w="4876" w:type="dxa"/>
          </w:tcPr>
          <w:p w14:paraId="59244782" w14:textId="77777777" w:rsidR="004E7F61" w:rsidRPr="00D8007E" w:rsidRDefault="004E7F61" w:rsidP="00C7704F">
            <w:pPr>
              <w:pStyle w:val="Normal6"/>
            </w:pPr>
            <w:r w:rsidRPr="00D8007E">
              <w:t>Betalingen</w:t>
            </w:r>
          </w:p>
        </w:tc>
        <w:tc>
          <w:tcPr>
            <w:tcW w:w="4876" w:type="dxa"/>
          </w:tcPr>
          <w:p w14:paraId="5FD83079" w14:textId="77777777" w:rsidR="004E7F61" w:rsidRPr="00D8007E" w:rsidRDefault="004E7F61" w:rsidP="00C7704F">
            <w:pPr>
              <w:pStyle w:val="Normal6"/>
            </w:pPr>
            <w:r w:rsidRPr="00D8007E">
              <w:t>Betalingen</w:t>
            </w:r>
          </w:p>
        </w:tc>
      </w:tr>
      <w:tr w:rsidR="004E7F61" w:rsidRPr="00D8007E" w14:paraId="22E59164" w14:textId="77777777" w:rsidTr="00C7704F">
        <w:trPr>
          <w:jc w:val="center"/>
        </w:trPr>
        <w:tc>
          <w:tcPr>
            <w:tcW w:w="4876" w:type="dxa"/>
            <w:hideMark/>
          </w:tcPr>
          <w:p w14:paraId="3E1DDD47" w14:textId="77777777" w:rsidR="004E7F61" w:rsidRPr="00D8007E" w:rsidRDefault="004E7F61" w:rsidP="00C7704F">
            <w:pPr>
              <w:pStyle w:val="Normal6"/>
            </w:pPr>
            <w:r w:rsidRPr="00D8007E">
              <w:t xml:space="preserve">De lidstaten </w:t>
            </w:r>
            <w:r w:rsidRPr="00D8007E">
              <w:rPr>
                <w:b/>
                <w:i/>
              </w:rPr>
              <w:t>zien erop toe dat, behalve voor pakketreizen zoals gedefinieerd in artikel 3, punt 2, b), iv), en voor pakketreizen die minder dan 28 dagen voor het begin van de pakketreis worden geboekt, de organisator of, indien van toepassing, de doorverkoper geen aanbetalingen van meer dan 25 % van de totale prijs van de pakketreis vraagt en de resterende betaling niet eerder dan 28 dagen voor het begin van de pakketreis vraagt. De organisator of, indien van toepassing, de doorverkoper mag hogere aanbetalingen vragen wanneer dit nodig is om voor de organisatie en de uitvoering van de pakketreis te kunnen zorgen.</w:t>
            </w:r>
            <w:r w:rsidRPr="00D8007E">
              <w:t xml:space="preserve"> </w:t>
            </w:r>
            <w:r w:rsidRPr="00D8007E">
              <w:rPr>
                <w:b/>
                <w:i/>
              </w:rPr>
              <w:t xml:space="preserve">De </w:t>
            </w:r>
            <w:r w:rsidRPr="00D8007E">
              <w:rPr>
                <w:b/>
                <w:i/>
              </w:rPr>
              <w:lastRenderedPageBreak/>
              <w:t>aanbetalingen mogen dienen als dekking voor vooruitbetalingen aan verleners van diensten die deel uitmaken van de pakketreis en voor kosten die de organisator of, indien van toepassing, de doorverkoper specifiek maakt in verband met de organisatie en de uitvoering van de pakketreis, voor zover het noodzakelijk is deze kosten op het moment van boeking te dekken.”.</w:t>
            </w:r>
          </w:p>
        </w:tc>
        <w:tc>
          <w:tcPr>
            <w:tcW w:w="4876" w:type="dxa"/>
            <w:hideMark/>
          </w:tcPr>
          <w:p w14:paraId="1ABEC057" w14:textId="77777777" w:rsidR="004E7F61" w:rsidRPr="00D8007E" w:rsidRDefault="004E7F61" w:rsidP="00C7704F">
            <w:pPr>
              <w:pStyle w:val="Normal6"/>
              <w:rPr>
                <w:szCs w:val="24"/>
              </w:rPr>
            </w:pPr>
            <w:r w:rsidRPr="00D8007E">
              <w:lastRenderedPageBreak/>
              <w:t xml:space="preserve">De lidstaten mogen, in </w:t>
            </w:r>
            <w:r w:rsidRPr="00D8007E">
              <w:rPr>
                <w:b/>
                <w:i/>
              </w:rPr>
              <w:t>overeenstemming</w:t>
            </w:r>
            <w:r w:rsidRPr="00D8007E">
              <w:t xml:space="preserve"> met de </w:t>
            </w:r>
            <w:r w:rsidRPr="00D8007E">
              <w:rPr>
                <w:b/>
                <w:i/>
              </w:rPr>
              <w:t>nationale bepalingen</w:t>
            </w:r>
            <w:r w:rsidRPr="00D8007E">
              <w:t xml:space="preserve">, </w:t>
            </w:r>
            <w:r w:rsidRPr="00D8007E">
              <w:rPr>
                <w:b/>
                <w:i/>
              </w:rPr>
              <w:t>beperkingen</w:t>
            </w:r>
            <w:r w:rsidRPr="00D8007E">
              <w:t xml:space="preserve"> op </w:t>
            </w:r>
            <w:r w:rsidRPr="00D8007E">
              <w:rPr>
                <w:b/>
                <w:i/>
              </w:rPr>
              <w:t>vooruitbetalingen opleggen</w:t>
            </w:r>
            <w:r w:rsidRPr="00D8007E">
              <w:t>.</w:t>
            </w:r>
          </w:p>
        </w:tc>
      </w:tr>
    </w:tbl>
    <w:p w14:paraId="5C075D41" w14:textId="77777777" w:rsidR="004E7F61" w:rsidRPr="00D8007E" w:rsidRDefault="004E7F61" w:rsidP="004E7F61"/>
    <w:p w14:paraId="21915BBC" w14:textId="77777777" w:rsidR="004E7F61" w:rsidRPr="00D8007E" w:rsidRDefault="004E7F61" w:rsidP="004E7F61">
      <w:pPr>
        <w:pStyle w:val="AmNumberTabs"/>
        <w:keepNext/>
      </w:pPr>
      <w:r w:rsidRPr="00D8007E">
        <w:t>Amendement</w:t>
      </w:r>
      <w:r w:rsidRPr="00D8007E">
        <w:tab/>
      </w:r>
      <w:r w:rsidRPr="00D8007E">
        <w:tab/>
        <w:t>44</w:t>
      </w:r>
    </w:p>
    <w:p w14:paraId="6078FBF5" w14:textId="77777777" w:rsidR="004E7F61" w:rsidRPr="00D8007E" w:rsidRDefault="004E7F61" w:rsidP="004E7F61">
      <w:pPr>
        <w:pStyle w:val="NormalBold12b"/>
        <w:keepNext/>
      </w:pPr>
      <w:r w:rsidRPr="00D8007E">
        <w:t>Voorstel voor een richtlijn</w:t>
      </w:r>
    </w:p>
    <w:p w14:paraId="1C66DCD8" w14:textId="77777777" w:rsidR="004E7F61" w:rsidRPr="00D8007E" w:rsidRDefault="004E7F61" w:rsidP="004E7F61">
      <w:pPr>
        <w:pStyle w:val="NormalBold"/>
        <w:keepNext/>
      </w:pPr>
      <w:r w:rsidRPr="00D8007E">
        <w:t>Artikel 1 – alinea 1 – punt 6 – -a (nieuw)</w:t>
      </w:r>
    </w:p>
    <w:p w14:paraId="31330118" w14:textId="77777777" w:rsidR="004E7F61" w:rsidRPr="00D8007E" w:rsidRDefault="004E7F61" w:rsidP="004E7F61">
      <w:pPr>
        <w:keepNext/>
      </w:pPr>
      <w:r w:rsidRPr="00D8007E">
        <w:t>Richtlijn (EU) 2015/2302</w:t>
      </w:r>
    </w:p>
    <w:p w14:paraId="0CBDB928" w14:textId="77777777" w:rsidR="004E7F61" w:rsidRPr="00D8007E" w:rsidRDefault="004E7F61" w:rsidP="004E7F61">
      <w:r w:rsidRPr="00D8007E">
        <w:t>Artikel 7 – lid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38C69D8" w14:textId="77777777" w:rsidTr="00C7704F">
        <w:trPr>
          <w:jc w:val="center"/>
        </w:trPr>
        <w:tc>
          <w:tcPr>
            <w:tcW w:w="9752" w:type="dxa"/>
            <w:gridSpan w:val="2"/>
          </w:tcPr>
          <w:p w14:paraId="6574F94A" w14:textId="77777777" w:rsidR="004E7F61" w:rsidRPr="00D8007E" w:rsidRDefault="004E7F61" w:rsidP="00C7704F">
            <w:pPr>
              <w:keepNext/>
            </w:pPr>
          </w:p>
        </w:tc>
      </w:tr>
      <w:tr w:rsidR="004E7F61" w:rsidRPr="00D8007E" w14:paraId="6043FB5D" w14:textId="77777777" w:rsidTr="00C7704F">
        <w:trPr>
          <w:jc w:val="center"/>
        </w:trPr>
        <w:tc>
          <w:tcPr>
            <w:tcW w:w="4876" w:type="dxa"/>
            <w:hideMark/>
          </w:tcPr>
          <w:p w14:paraId="4CC554C4" w14:textId="77777777" w:rsidR="004E7F61" w:rsidRPr="00D8007E" w:rsidRDefault="004E7F61" w:rsidP="00C7704F">
            <w:pPr>
              <w:pStyle w:val="AmColumnHeading"/>
              <w:keepNext/>
            </w:pPr>
            <w:r w:rsidRPr="00D8007E">
              <w:t>Bestaande tekst</w:t>
            </w:r>
          </w:p>
        </w:tc>
        <w:tc>
          <w:tcPr>
            <w:tcW w:w="4876" w:type="dxa"/>
            <w:hideMark/>
          </w:tcPr>
          <w:p w14:paraId="4951C01D" w14:textId="77777777" w:rsidR="004E7F61" w:rsidRPr="00D8007E" w:rsidRDefault="004E7F61" w:rsidP="00C7704F">
            <w:pPr>
              <w:pStyle w:val="AmColumnHeading"/>
              <w:keepNext/>
            </w:pPr>
            <w:r w:rsidRPr="00D8007E">
              <w:t>Amendement</w:t>
            </w:r>
          </w:p>
        </w:tc>
      </w:tr>
      <w:tr w:rsidR="004E7F61" w:rsidRPr="00D8007E" w14:paraId="1DC18FCF" w14:textId="77777777" w:rsidTr="00C7704F">
        <w:trPr>
          <w:jc w:val="center"/>
        </w:trPr>
        <w:tc>
          <w:tcPr>
            <w:tcW w:w="4876" w:type="dxa"/>
          </w:tcPr>
          <w:p w14:paraId="2B0F0F08" w14:textId="77777777" w:rsidR="004E7F61" w:rsidRPr="00D8007E" w:rsidRDefault="004E7F61" w:rsidP="00C7704F">
            <w:pPr>
              <w:pStyle w:val="Normal6a"/>
            </w:pPr>
          </w:p>
        </w:tc>
        <w:tc>
          <w:tcPr>
            <w:tcW w:w="4876" w:type="dxa"/>
            <w:hideMark/>
          </w:tcPr>
          <w:p w14:paraId="7BC05D20" w14:textId="77777777" w:rsidR="004E7F61" w:rsidRPr="00D8007E" w:rsidRDefault="004E7F61" w:rsidP="00C7704F">
            <w:pPr>
              <w:pStyle w:val="Normal6a"/>
              <w:rPr>
                <w:b/>
                <w:i/>
              </w:rPr>
            </w:pPr>
            <w:r w:rsidRPr="00D8007E">
              <w:rPr>
                <w:b/>
                <w:i/>
              </w:rPr>
              <w:t>-a)</w:t>
            </w:r>
            <w:r w:rsidRPr="00D8007E">
              <w:rPr>
                <w:b/>
                <w:i/>
              </w:rPr>
              <w:tab/>
              <w:t>lid 1 wordt vervangen door:</w:t>
            </w:r>
          </w:p>
        </w:tc>
      </w:tr>
      <w:tr w:rsidR="004E7F61" w:rsidRPr="00D8007E" w14:paraId="64FDC627" w14:textId="77777777" w:rsidTr="00C7704F">
        <w:trPr>
          <w:jc w:val="center"/>
        </w:trPr>
        <w:tc>
          <w:tcPr>
            <w:tcW w:w="4876" w:type="dxa"/>
            <w:hideMark/>
          </w:tcPr>
          <w:p w14:paraId="25B6C35B" w14:textId="77777777" w:rsidR="004E7F61" w:rsidRPr="00D8007E" w:rsidRDefault="004E7F61" w:rsidP="00C7704F">
            <w:pPr>
              <w:pStyle w:val="Normal6a"/>
            </w:pPr>
            <w:r w:rsidRPr="00D8007E">
              <w:t>1.</w:t>
            </w:r>
            <w:r w:rsidRPr="00D8007E">
              <w:tab/>
              <w:t>De lidstaten zorgen ervoor dat pakketreisovereenkomsten in heldere en begrijpelijke taal worden gesteld en, voor zover zij schriftelijk worden vastgelegd, leesbaar zijn. Bij het sluiten van de pakketreisovereenkomst of onverwijld daarna, verstrekt de organisator of de doorverkoper de reiziger een kopie of een bevestiging van de overeenkomst op een duurzame gegevensdrager. Ingeval de pakketreisovereenkomst in de gelijktijdige fysieke aanwezigheid van de partijen is gesloten, heeft de reiziger het recht een papieren kopie te vragen.</w:t>
            </w:r>
          </w:p>
        </w:tc>
        <w:tc>
          <w:tcPr>
            <w:tcW w:w="4876" w:type="dxa"/>
            <w:hideMark/>
          </w:tcPr>
          <w:p w14:paraId="6F7134A6" w14:textId="77777777" w:rsidR="004E7F61" w:rsidRPr="00D8007E" w:rsidRDefault="004E7F61" w:rsidP="00C7704F">
            <w:pPr>
              <w:pStyle w:val="Normal6a"/>
              <w:rPr>
                <w:szCs w:val="24"/>
              </w:rPr>
            </w:pPr>
            <w:r w:rsidRPr="00D8007E">
              <w:t>‘1.</w:t>
            </w:r>
            <w:r w:rsidRPr="00D8007E">
              <w:tab/>
              <w:t xml:space="preserve">De lidstaten zorgen ervoor dat pakketreisovereenkomsten in </w:t>
            </w:r>
            <w:r w:rsidRPr="00D8007E">
              <w:rPr>
                <w:b/>
                <w:i/>
              </w:rPr>
              <w:t xml:space="preserve">toegankelijke formaten overeenkomstig de toegankelijkheidsvereisten van bijlage I bij Richtlijn (EU) 2019/882 en in </w:t>
            </w:r>
            <w:r w:rsidRPr="00D8007E">
              <w:t>heldere en begrijpelijke taal worden gesteld en, voor zover zij schriftelijk worden vastgelegd, leesbaar zijn. Bij het sluiten van de pakketreisovereenkomst of onverwijld daarna, verstrekt de organisator of de doorverkoper de reiziger een kopie of een bevestiging van de overeenkomst op een duurzame gegevensdrager. Ingeval de pakketreisovereenkomst in de gelijktijdige fysieke aanwezigheid van de partijen is gesloten, heeft de reiziger het recht een papieren kopie te vragen.</w:t>
            </w:r>
          </w:p>
        </w:tc>
      </w:tr>
    </w:tbl>
    <w:p w14:paraId="76A7BE20" w14:textId="77777777" w:rsidR="004E7F61" w:rsidRPr="00D8007E" w:rsidRDefault="004E7F61" w:rsidP="004E7F61"/>
    <w:p w14:paraId="1C35CA69" w14:textId="77777777" w:rsidR="004E7F61" w:rsidRPr="00D8007E" w:rsidRDefault="004E7F61" w:rsidP="004E7F61">
      <w:pPr>
        <w:pStyle w:val="AMNumberTabs0"/>
        <w:keepNext/>
      </w:pPr>
      <w:r w:rsidRPr="00D8007E">
        <w:t>Amendement</w:t>
      </w:r>
      <w:r w:rsidRPr="00D8007E">
        <w:tab/>
      </w:r>
      <w:r w:rsidRPr="00D8007E">
        <w:tab/>
        <w:t>45</w:t>
      </w:r>
    </w:p>
    <w:p w14:paraId="56A2F07D" w14:textId="77777777" w:rsidR="004E7F61" w:rsidRPr="00D8007E" w:rsidRDefault="004E7F61" w:rsidP="004E7F61"/>
    <w:p w14:paraId="43F0DD27" w14:textId="77777777" w:rsidR="004E7F61" w:rsidRPr="00D8007E" w:rsidRDefault="004E7F61" w:rsidP="004E7F61">
      <w:pPr>
        <w:pStyle w:val="NormalBold"/>
        <w:keepNext/>
      </w:pPr>
      <w:r w:rsidRPr="00D8007E">
        <w:t>Voorstel voor een richtlijn</w:t>
      </w:r>
    </w:p>
    <w:p w14:paraId="0A60F0AC" w14:textId="77777777" w:rsidR="004E7F61" w:rsidRPr="00D8007E" w:rsidRDefault="004E7F61" w:rsidP="004E7F61">
      <w:pPr>
        <w:pStyle w:val="NormalBold"/>
      </w:pPr>
      <w:r w:rsidRPr="00D8007E">
        <w:t>Artikel 1 – alinea 1 – punt 6 – b</w:t>
      </w:r>
    </w:p>
    <w:p w14:paraId="43FD9F3F" w14:textId="77777777" w:rsidR="004E7F61" w:rsidRPr="00D8007E" w:rsidRDefault="004E7F61" w:rsidP="004E7F61">
      <w:pPr>
        <w:keepNext/>
      </w:pPr>
      <w:r w:rsidRPr="00D8007E">
        <w:t>Richtlijn (EU) 2015/2302</w:t>
      </w:r>
    </w:p>
    <w:p w14:paraId="73D30688" w14:textId="77777777" w:rsidR="004E7F61" w:rsidRPr="00D8007E" w:rsidRDefault="004E7F61" w:rsidP="004E7F61">
      <w:r w:rsidRPr="00D8007E">
        <w:t>Artikel 7 – lid 2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D0AF090" w14:textId="77777777" w:rsidTr="00C7704F">
        <w:trPr>
          <w:jc w:val="center"/>
        </w:trPr>
        <w:tc>
          <w:tcPr>
            <w:tcW w:w="9752" w:type="dxa"/>
            <w:gridSpan w:val="2"/>
          </w:tcPr>
          <w:p w14:paraId="01AE76A9" w14:textId="77777777" w:rsidR="004E7F61" w:rsidRPr="00D8007E" w:rsidRDefault="004E7F61" w:rsidP="00C7704F">
            <w:pPr>
              <w:keepNext/>
            </w:pPr>
          </w:p>
        </w:tc>
      </w:tr>
      <w:tr w:rsidR="004E7F61" w:rsidRPr="00D8007E" w14:paraId="07F243E3" w14:textId="77777777" w:rsidTr="00C7704F">
        <w:trPr>
          <w:jc w:val="center"/>
        </w:trPr>
        <w:tc>
          <w:tcPr>
            <w:tcW w:w="4876" w:type="dxa"/>
            <w:hideMark/>
          </w:tcPr>
          <w:p w14:paraId="47BB7C83" w14:textId="77777777" w:rsidR="004E7F61" w:rsidRPr="00D8007E" w:rsidRDefault="004E7F61" w:rsidP="00C7704F">
            <w:pPr>
              <w:pStyle w:val="ColumnHeading"/>
              <w:keepNext/>
            </w:pPr>
            <w:r w:rsidRPr="00D8007E">
              <w:t>Door de Commissie voorgestelde tekst</w:t>
            </w:r>
          </w:p>
        </w:tc>
        <w:tc>
          <w:tcPr>
            <w:tcW w:w="4876" w:type="dxa"/>
            <w:hideMark/>
          </w:tcPr>
          <w:p w14:paraId="7EA480E8" w14:textId="77777777" w:rsidR="004E7F61" w:rsidRPr="00D8007E" w:rsidRDefault="004E7F61" w:rsidP="00C7704F">
            <w:pPr>
              <w:pStyle w:val="ColumnHeading"/>
              <w:keepNext/>
            </w:pPr>
            <w:r w:rsidRPr="00D8007E">
              <w:t>Amendement</w:t>
            </w:r>
          </w:p>
        </w:tc>
      </w:tr>
      <w:tr w:rsidR="004E7F61" w:rsidRPr="00D8007E" w14:paraId="59815A70" w14:textId="77777777" w:rsidTr="00C7704F">
        <w:trPr>
          <w:jc w:val="center"/>
        </w:trPr>
        <w:tc>
          <w:tcPr>
            <w:tcW w:w="4876" w:type="dxa"/>
            <w:hideMark/>
          </w:tcPr>
          <w:p w14:paraId="74231BD3" w14:textId="77777777" w:rsidR="004E7F61" w:rsidRPr="00D8007E" w:rsidRDefault="004E7F61" w:rsidP="00C7704F">
            <w:pPr>
              <w:pStyle w:val="Normal6"/>
            </w:pPr>
            <w:r w:rsidRPr="00D8007E">
              <w:t>2 bis.</w:t>
            </w:r>
            <w:r w:rsidRPr="00D8007E">
              <w:tab/>
              <w:t>Het desbetreffende informatieformulier dat is opgenomen in bijlage I, wordt bij de overeenkomst gevoegd. De overeenkomst bevat een duidelijke verwijzing naar dat informatieformulier.</w:t>
            </w:r>
          </w:p>
        </w:tc>
        <w:tc>
          <w:tcPr>
            <w:tcW w:w="4876" w:type="dxa"/>
            <w:hideMark/>
          </w:tcPr>
          <w:p w14:paraId="01EF6EFC" w14:textId="77777777" w:rsidR="004E7F61" w:rsidRPr="00D8007E" w:rsidRDefault="004E7F61" w:rsidP="00C7704F">
            <w:pPr>
              <w:pStyle w:val="Normal6"/>
              <w:rPr>
                <w:szCs w:val="24"/>
              </w:rPr>
            </w:pPr>
            <w:r w:rsidRPr="00D8007E">
              <w:t>2 bis.</w:t>
            </w:r>
            <w:r w:rsidRPr="00D8007E">
              <w:tab/>
              <w:t>Het desbetreffende informatieformulier dat is opgenomen in bijlage I, wordt bij de overeenkomst gevoegd</w:t>
            </w:r>
            <w:r w:rsidRPr="00D8007E">
              <w:rPr>
                <w:b/>
                <w:i/>
              </w:rPr>
              <w:t xml:space="preserve"> of bij de sluiting van de overeenkomst elektronisch beschikbaar gesteld</w:t>
            </w:r>
            <w:r w:rsidRPr="00D8007E">
              <w:t>. De overeenkomst bevat een duidelijke verwijzing naar dat informatieformulier.</w:t>
            </w:r>
          </w:p>
        </w:tc>
      </w:tr>
    </w:tbl>
    <w:p w14:paraId="527770ED" w14:textId="77777777" w:rsidR="004E7F61" w:rsidRPr="00D8007E" w:rsidRDefault="004E7F61" w:rsidP="004E7F61"/>
    <w:p w14:paraId="4B3416B4" w14:textId="77777777" w:rsidR="004E7F61" w:rsidRPr="00D8007E" w:rsidRDefault="004E7F61" w:rsidP="004E7F61">
      <w:pPr>
        <w:pStyle w:val="AmNumberTabs"/>
        <w:keepNext/>
      </w:pPr>
      <w:r w:rsidRPr="00D8007E">
        <w:t>Amendement</w:t>
      </w:r>
      <w:r w:rsidRPr="00D8007E">
        <w:tab/>
      </w:r>
      <w:r w:rsidRPr="00D8007E">
        <w:tab/>
        <w:t>46</w:t>
      </w:r>
    </w:p>
    <w:p w14:paraId="2857D2BB" w14:textId="77777777" w:rsidR="004E7F61" w:rsidRPr="00D8007E" w:rsidRDefault="004E7F61" w:rsidP="004E7F61"/>
    <w:p w14:paraId="4C3C1385" w14:textId="77777777" w:rsidR="004E7F61" w:rsidRPr="00D8007E" w:rsidRDefault="004E7F61" w:rsidP="004E7F61">
      <w:pPr>
        <w:pStyle w:val="NormalBold12b"/>
        <w:keepNext/>
      </w:pPr>
      <w:r w:rsidRPr="00D8007E">
        <w:t>Voorstel voor een richtlijn</w:t>
      </w:r>
    </w:p>
    <w:p w14:paraId="37C5A903" w14:textId="77777777" w:rsidR="004E7F61" w:rsidRPr="00D8007E" w:rsidRDefault="004E7F61" w:rsidP="004E7F61">
      <w:pPr>
        <w:pStyle w:val="NormalBold"/>
        <w:keepNext/>
      </w:pPr>
      <w:r w:rsidRPr="00D8007E">
        <w:t xml:space="preserve">Artikel 1 – alinea 1 – punt 6 bis (nieuw) </w:t>
      </w:r>
    </w:p>
    <w:p w14:paraId="34F1ADCF" w14:textId="77777777" w:rsidR="004E7F61" w:rsidRPr="00D8007E" w:rsidRDefault="004E7F61" w:rsidP="004E7F61">
      <w:pPr>
        <w:keepNext/>
      </w:pPr>
      <w:r w:rsidRPr="00D8007E">
        <w:t>Richtlijn (EU) 2015/2302</w:t>
      </w:r>
    </w:p>
    <w:p w14:paraId="36A5B03F" w14:textId="77777777" w:rsidR="004E7F61" w:rsidRPr="00D8007E" w:rsidRDefault="004E7F61" w:rsidP="004E7F61">
      <w:r w:rsidRPr="00D8007E">
        <w:t>Artikel 11 – lid 2 – inleidende formule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BAC6A19" w14:textId="77777777" w:rsidTr="00C7704F">
        <w:trPr>
          <w:jc w:val="center"/>
        </w:trPr>
        <w:tc>
          <w:tcPr>
            <w:tcW w:w="9752" w:type="dxa"/>
            <w:gridSpan w:val="2"/>
          </w:tcPr>
          <w:p w14:paraId="0D6736C2" w14:textId="77777777" w:rsidR="004E7F61" w:rsidRPr="00D8007E" w:rsidRDefault="004E7F61" w:rsidP="00C7704F">
            <w:pPr>
              <w:keepNext/>
            </w:pPr>
          </w:p>
        </w:tc>
      </w:tr>
      <w:tr w:rsidR="004E7F61" w:rsidRPr="00D8007E" w14:paraId="5F2F7FFE" w14:textId="77777777" w:rsidTr="00C7704F">
        <w:trPr>
          <w:jc w:val="center"/>
        </w:trPr>
        <w:tc>
          <w:tcPr>
            <w:tcW w:w="4876" w:type="dxa"/>
            <w:hideMark/>
          </w:tcPr>
          <w:p w14:paraId="306F0EB6" w14:textId="77777777" w:rsidR="004E7F61" w:rsidRPr="00D8007E" w:rsidRDefault="004E7F61" w:rsidP="00C7704F">
            <w:pPr>
              <w:pStyle w:val="AmColumnHeading"/>
              <w:keepNext/>
            </w:pPr>
            <w:r w:rsidRPr="00D8007E">
              <w:t>Bestaande tekst</w:t>
            </w:r>
          </w:p>
        </w:tc>
        <w:tc>
          <w:tcPr>
            <w:tcW w:w="4876" w:type="dxa"/>
            <w:hideMark/>
          </w:tcPr>
          <w:p w14:paraId="2F94167D" w14:textId="77777777" w:rsidR="004E7F61" w:rsidRPr="00D8007E" w:rsidRDefault="004E7F61" w:rsidP="00C7704F">
            <w:pPr>
              <w:pStyle w:val="AmColumnHeading"/>
              <w:keepNext/>
            </w:pPr>
            <w:r w:rsidRPr="00D8007E">
              <w:t>Amendement</w:t>
            </w:r>
          </w:p>
        </w:tc>
      </w:tr>
      <w:tr w:rsidR="004E7F61" w:rsidRPr="00D8007E" w14:paraId="6B4897BD" w14:textId="77777777" w:rsidTr="00C7704F">
        <w:trPr>
          <w:jc w:val="center"/>
        </w:trPr>
        <w:tc>
          <w:tcPr>
            <w:tcW w:w="4876" w:type="dxa"/>
          </w:tcPr>
          <w:p w14:paraId="3C4E1129" w14:textId="77777777" w:rsidR="004E7F61" w:rsidRPr="00D8007E" w:rsidRDefault="004E7F61" w:rsidP="00C7704F">
            <w:pPr>
              <w:pStyle w:val="Normal6a"/>
            </w:pPr>
          </w:p>
        </w:tc>
        <w:tc>
          <w:tcPr>
            <w:tcW w:w="4876" w:type="dxa"/>
            <w:hideMark/>
          </w:tcPr>
          <w:p w14:paraId="19F51C3A" w14:textId="77777777" w:rsidR="004E7F61" w:rsidRPr="00D8007E" w:rsidRDefault="004E7F61" w:rsidP="00C7704F">
            <w:pPr>
              <w:pStyle w:val="Normal6a"/>
              <w:rPr>
                <w:b/>
                <w:i/>
                <w:szCs w:val="24"/>
              </w:rPr>
            </w:pPr>
            <w:r w:rsidRPr="00D8007E">
              <w:rPr>
                <w:b/>
                <w:i/>
              </w:rPr>
              <w:t>(6 bis)</w:t>
            </w:r>
            <w:r w:rsidRPr="00D8007E">
              <w:rPr>
                <w:b/>
                <w:i/>
              </w:rPr>
              <w:tab/>
              <w:t>In artikel 11 wordt lid 2 vervangen door:</w:t>
            </w:r>
          </w:p>
        </w:tc>
      </w:tr>
      <w:tr w:rsidR="004E7F61" w:rsidRPr="00D8007E" w14:paraId="0F8D418B" w14:textId="77777777" w:rsidTr="00C7704F">
        <w:trPr>
          <w:jc w:val="center"/>
        </w:trPr>
        <w:tc>
          <w:tcPr>
            <w:tcW w:w="4876" w:type="dxa"/>
            <w:hideMark/>
          </w:tcPr>
          <w:p w14:paraId="5AF2101D" w14:textId="77777777" w:rsidR="004E7F61" w:rsidRPr="00D8007E" w:rsidRDefault="004E7F61" w:rsidP="00C7704F">
            <w:pPr>
              <w:pStyle w:val="Normal6a"/>
            </w:pPr>
            <w:r w:rsidRPr="00D8007E">
              <w:t>2.</w:t>
            </w:r>
            <w:r w:rsidRPr="00D8007E">
              <w:tab/>
              <w:t xml:space="preserve">Indien, vóór het begin van de pakketreis, de organisator zich genoodzaakt ziet een van de voornaamste kenmerken van de reisdiensten in de zin van artikel 5, lid 1, eerste alinea, onder a), ingrijpend te wijzigen of niet aan de bijzondere wensen in de zin van artikel 7, lid 2, onder a), tegemoet kan komen, of voorstelt de prijs van de pakketreis met meer dan 8 % te verhogen overeenkomstig artikel 10, lid 2, </w:t>
            </w:r>
            <w:r w:rsidRPr="00D8007E">
              <w:rPr>
                <w:b/>
                <w:i/>
              </w:rPr>
              <w:t>kan</w:t>
            </w:r>
            <w:r w:rsidRPr="00D8007E">
              <w:t xml:space="preserve"> de reiziger binnen een door de organisator bepaalde redelijke termijn:</w:t>
            </w:r>
          </w:p>
        </w:tc>
        <w:tc>
          <w:tcPr>
            <w:tcW w:w="4876" w:type="dxa"/>
            <w:hideMark/>
          </w:tcPr>
          <w:p w14:paraId="13611C74" w14:textId="77777777" w:rsidR="004E7F61" w:rsidRPr="00D8007E" w:rsidRDefault="004E7F61" w:rsidP="00C7704F">
            <w:pPr>
              <w:pStyle w:val="Normal6a"/>
              <w:rPr>
                <w:szCs w:val="24"/>
              </w:rPr>
            </w:pPr>
            <w:r w:rsidRPr="00D8007E">
              <w:t>2.</w:t>
            </w:r>
            <w:r w:rsidRPr="00D8007E">
              <w:tab/>
              <w:t xml:space="preserve">Indien, vóór het begin van de pakketreis, de organisator zich genoodzaakt ziet een van de voornaamste kenmerken van de reisdiensten in de zin van artikel 5, lid 1, eerste alinea, onder a), ingrijpend te wijzigen of niet aan de bijzondere wensen in de zin van artikel 7, lid 2, onder a), tegemoet kan komen, of voorstelt de prijs van de pakketreis met meer dan 8 % te verhogen overeenkomstig artikel 10, lid 2, </w:t>
            </w:r>
            <w:r w:rsidRPr="00D8007E">
              <w:rPr>
                <w:b/>
                <w:i/>
              </w:rPr>
              <w:t>informeert hij onmiddellijk</w:t>
            </w:r>
            <w:r w:rsidRPr="00D8007E">
              <w:t xml:space="preserve"> de reiziger</w:t>
            </w:r>
            <w:r w:rsidRPr="00D8007E">
              <w:rPr>
                <w:b/>
                <w:i/>
              </w:rPr>
              <w:t>; die kan</w:t>
            </w:r>
            <w:r w:rsidRPr="00D8007E">
              <w:t xml:space="preserve"> binnen een door de organisator bepaalde redelijke termijn:</w:t>
            </w:r>
          </w:p>
        </w:tc>
      </w:tr>
    </w:tbl>
    <w:p w14:paraId="39183C33" w14:textId="77777777" w:rsidR="004E7F61" w:rsidRPr="00D8007E" w:rsidRDefault="004E7F61" w:rsidP="004E7F61"/>
    <w:p w14:paraId="71CA4E09" w14:textId="77777777" w:rsidR="004E7F61" w:rsidRPr="00D8007E" w:rsidRDefault="004E7F61" w:rsidP="004E7F61">
      <w:pPr>
        <w:pStyle w:val="AmNumberTabs"/>
        <w:keepNext/>
      </w:pPr>
      <w:r w:rsidRPr="00D8007E">
        <w:t>Amendement</w:t>
      </w:r>
      <w:r w:rsidRPr="00D8007E">
        <w:tab/>
      </w:r>
      <w:r w:rsidRPr="00D8007E">
        <w:tab/>
        <w:t>47</w:t>
      </w:r>
    </w:p>
    <w:p w14:paraId="7920A37B" w14:textId="77777777" w:rsidR="004E7F61" w:rsidRPr="00D8007E" w:rsidRDefault="004E7F61" w:rsidP="004E7F61"/>
    <w:p w14:paraId="742C9B65" w14:textId="77777777" w:rsidR="004E7F61" w:rsidRPr="00D8007E" w:rsidRDefault="004E7F61" w:rsidP="004E7F61">
      <w:pPr>
        <w:pStyle w:val="NormalBold12b"/>
        <w:keepNext/>
      </w:pPr>
      <w:r w:rsidRPr="00D8007E">
        <w:t>Voorstel voor een richtlijn</w:t>
      </w:r>
    </w:p>
    <w:p w14:paraId="6E525951" w14:textId="77777777" w:rsidR="004E7F61" w:rsidRPr="00D8007E" w:rsidRDefault="004E7F61" w:rsidP="004E7F61">
      <w:pPr>
        <w:pStyle w:val="NormalBold"/>
        <w:keepNext/>
      </w:pPr>
      <w:r w:rsidRPr="00D8007E">
        <w:t>Artikel 1 – alinea 1 – punt 7 – -a (nieuw)</w:t>
      </w:r>
    </w:p>
    <w:p w14:paraId="68395A5B" w14:textId="77777777" w:rsidR="004E7F61" w:rsidRPr="00D8007E" w:rsidRDefault="004E7F61" w:rsidP="004E7F61">
      <w:pPr>
        <w:keepNext/>
      </w:pPr>
      <w:r w:rsidRPr="00D8007E">
        <w:t>Richtlijn (EU) 2015/2302</w:t>
      </w:r>
    </w:p>
    <w:p w14:paraId="7B4C3E7B" w14:textId="77777777" w:rsidR="004E7F61" w:rsidRPr="00D8007E" w:rsidRDefault="004E7F61" w:rsidP="004E7F61">
      <w:r w:rsidRPr="00D8007E">
        <w:t>Artikel 12 – lid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81536DD" w14:textId="77777777" w:rsidTr="00C7704F">
        <w:trPr>
          <w:jc w:val="center"/>
        </w:trPr>
        <w:tc>
          <w:tcPr>
            <w:tcW w:w="9752" w:type="dxa"/>
            <w:gridSpan w:val="2"/>
          </w:tcPr>
          <w:p w14:paraId="3705E454" w14:textId="77777777" w:rsidR="004E7F61" w:rsidRPr="00D8007E" w:rsidRDefault="004E7F61" w:rsidP="00C7704F">
            <w:pPr>
              <w:keepNext/>
            </w:pPr>
          </w:p>
        </w:tc>
      </w:tr>
      <w:tr w:rsidR="004E7F61" w:rsidRPr="00D8007E" w14:paraId="155D04A0" w14:textId="77777777" w:rsidTr="00C7704F">
        <w:trPr>
          <w:jc w:val="center"/>
        </w:trPr>
        <w:tc>
          <w:tcPr>
            <w:tcW w:w="4876" w:type="dxa"/>
            <w:hideMark/>
          </w:tcPr>
          <w:p w14:paraId="60E6C002" w14:textId="77777777" w:rsidR="004E7F61" w:rsidRPr="00D8007E" w:rsidRDefault="004E7F61" w:rsidP="00C7704F">
            <w:pPr>
              <w:pStyle w:val="AmColumnHeading"/>
              <w:keepNext/>
            </w:pPr>
            <w:r w:rsidRPr="00D8007E">
              <w:t>Bestaande tekst</w:t>
            </w:r>
          </w:p>
        </w:tc>
        <w:tc>
          <w:tcPr>
            <w:tcW w:w="4876" w:type="dxa"/>
            <w:hideMark/>
          </w:tcPr>
          <w:p w14:paraId="0F60F328" w14:textId="77777777" w:rsidR="004E7F61" w:rsidRPr="00D8007E" w:rsidRDefault="004E7F61" w:rsidP="00C7704F">
            <w:pPr>
              <w:pStyle w:val="AmColumnHeading"/>
              <w:keepNext/>
            </w:pPr>
            <w:r w:rsidRPr="00D8007E">
              <w:t>Amendement</w:t>
            </w:r>
          </w:p>
        </w:tc>
      </w:tr>
      <w:tr w:rsidR="004E7F61" w:rsidRPr="00D8007E" w14:paraId="37623812" w14:textId="77777777" w:rsidTr="00C7704F">
        <w:trPr>
          <w:jc w:val="center"/>
        </w:trPr>
        <w:tc>
          <w:tcPr>
            <w:tcW w:w="4876" w:type="dxa"/>
          </w:tcPr>
          <w:p w14:paraId="2C871F5B" w14:textId="77777777" w:rsidR="004E7F61" w:rsidRPr="00D8007E" w:rsidRDefault="004E7F61" w:rsidP="00C7704F">
            <w:pPr>
              <w:pStyle w:val="Normal6a"/>
            </w:pPr>
          </w:p>
        </w:tc>
        <w:tc>
          <w:tcPr>
            <w:tcW w:w="4876" w:type="dxa"/>
            <w:hideMark/>
          </w:tcPr>
          <w:p w14:paraId="56CAA67F" w14:textId="77777777" w:rsidR="004E7F61" w:rsidRPr="00D8007E" w:rsidRDefault="004E7F61" w:rsidP="00C7704F">
            <w:pPr>
              <w:pStyle w:val="Normal6a"/>
              <w:rPr>
                <w:b/>
                <w:i/>
                <w:szCs w:val="24"/>
              </w:rPr>
            </w:pPr>
            <w:r w:rsidRPr="00D8007E">
              <w:rPr>
                <w:b/>
                <w:i/>
              </w:rPr>
              <w:t>-a)</w:t>
            </w:r>
            <w:r w:rsidRPr="00D8007E">
              <w:rPr>
                <w:b/>
                <w:i/>
              </w:rPr>
              <w:tab/>
              <w:t>lid 1 wordt vervangen door:</w:t>
            </w:r>
          </w:p>
        </w:tc>
      </w:tr>
      <w:tr w:rsidR="004E7F61" w:rsidRPr="00D8007E" w14:paraId="47D35162" w14:textId="77777777" w:rsidTr="00C7704F">
        <w:trPr>
          <w:jc w:val="center"/>
        </w:trPr>
        <w:tc>
          <w:tcPr>
            <w:tcW w:w="4876" w:type="dxa"/>
            <w:hideMark/>
          </w:tcPr>
          <w:p w14:paraId="4E0DCD86" w14:textId="77777777" w:rsidR="004E7F61" w:rsidRPr="00D8007E" w:rsidRDefault="004E7F61" w:rsidP="00C7704F">
            <w:pPr>
              <w:pStyle w:val="Normal6a"/>
            </w:pPr>
            <w:r w:rsidRPr="00D8007E">
              <w:t>1.</w:t>
            </w:r>
            <w:r w:rsidRPr="00D8007E">
              <w:tab/>
              <w:t xml:space="preserve">De lidstaten zorgen ervoor dat de reiziger vóór het begin van de pakketreis de pakketreisovereenkomst te allen tijde kan beëindigen. Bij beëindiging van de pakketreisovereenkomst door de reiziger uit hoofde van dit lid kan de reiziger worden verplicht tot betaling van een </w:t>
            </w:r>
            <w:r w:rsidRPr="00D8007E">
              <w:rPr>
                <w:b/>
                <w:i/>
              </w:rPr>
              <w:t>passende en gerechtvaardigde</w:t>
            </w:r>
            <w:r w:rsidRPr="00D8007E">
              <w:t xml:space="preserve"> beëindigingsvergoeding aan de organisator</w:t>
            </w:r>
            <w:r w:rsidRPr="00D8007E">
              <w:rPr>
                <w:b/>
                <w:i/>
              </w:rPr>
              <w:t>. In de pakketreisovereenkomst kunnen redelijke gestandaardiseerde beëindigingsvergoedingen worden bepaald op basis van het tijdstip van de beëindiging vóór het begin van de pakketreis en de verwachte kostenbesparingen en inkomsten uit alternatief gebruik van de reisdiensten. Indien er geen gestandaardiseerde beëindigingsvergoedingen zijn vastgesteld, stemt het bedrag van de beëindigingsvergoeding overeen met de prijs van de pakketreis minus de kostenbesparingen en inkomsten uit alternatief gebruik van de reisdiensten. Indien de reiziger hierom verzoekt, verstrekt de organisator een verantwoording van het bedrag van de beëindigingsvergoedingen.</w:t>
            </w:r>
          </w:p>
        </w:tc>
        <w:tc>
          <w:tcPr>
            <w:tcW w:w="4876" w:type="dxa"/>
            <w:hideMark/>
          </w:tcPr>
          <w:p w14:paraId="0292765C" w14:textId="77777777" w:rsidR="004E7F61" w:rsidRPr="00D8007E" w:rsidRDefault="004E7F61" w:rsidP="00C7704F">
            <w:pPr>
              <w:pStyle w:val="Normal6a"/>
              <w:rPr>
                <w:szCs w:val="24"/>
              </w:rPr>
            </w:pPr>
            <w:r w:rsidRPr="00D8007E">
              <w:rPr>
                <w:b/>
                <w:i/>
              </w:rPr>
              <w:t>“</w:t>
            </w:r>
            <w:r w:rsidRPr="00D8007E">
              <w:t>1.</w:t>
            </w:r>
            <w:r w:rsidRPr="00D8007E">
              <w:tab/>
              <w:t xml:space="preserve">De lidstaten zorgen ervoor dat de reiziger vóór het begin van de pakketreis de pakketreisovereenkomst te allen tijde kan beëindigen. Bij beëindiging van de pakketreisovereenkomst door de reiziger uit hoofde van dit lid kan de reiziger worden verplicht tot betaling van een </w:t>
            </w:r>
            <w:r w:rsidRPr="00D8007E">
              <w:rPr>
                <w:b/>
                <w:i/>
              </w:rPr>
              <w:t>gestandaardiseerde</w:t>
            </w:r>
            <w:r w:rsidRPr="00D8007E">
              <w:t xml:space="preserve"> beëindigingsvergoeding aan de organisator, </w:t>
            </w:r>
            <w:r w:rsidRPr="00D8007E">
              <w:rPr>
                <w:b/>
                <w:i/>
              </w:rPr>
              <w:t>zoals vastgelegd in</w:t>
            </w:r>
            <w:r w:rsidRPr="00D8007E">
              <w:t xml:space="preserve"> de </w:t>
            </w:r>
            <w:r w:rsidRPr="00D8007E">
              <w:rPr>
                <w:b/>
                <w:i/>
              </w:rPr>
              <w:t>overeenkomst</w:t>
            </w:r>
            <w:r w:rsidRPr="00D8007E">
              <w:t>.</w:t>
            </w:r>
            <w:r w:rsidRPr="00D8007E">
              <w:rPr>
                <w:b/>
                <w:i/>
              </w:rPr>
              <w:t>”;</w:t>
            </w:r>
          </w:p>
        </w:tc>
      </w:tr>
    </w:tbl>
    <w:p w14:paraId="10E5EBA8" w14:textId="77777777" w:rsidR="004E7F61" w:rsidRPr="00D8007E" w:rsidRDefault="004E7F61" w:rsidP="004E7F61"/>
    <w:p w14:paraId="5F8E4859" w14:textId="77777777" w:rsidR="004E7F61" w:rsidRPr="00D8007E" w:rsidRDefault="004E7F61" w:rsidP="004E7F61">
      <w:pPr>
        <w:pStyle w:val="AmNumberTabs"/>
        <w:keepNext/>
      </w:pPr>
      <w:r w:rsidRPr="00D8007E">
        <w:t>Amendement</w:t>
      </w:r>
      <w:r w:rsidRPr="00D8007E">
        <w:tab/>
      </w:r>
      <w:r w:rsidRPr="00D8007E">
        <w:tab/>
        <w:t>48</w:t>
      </w:r>
    </w:p>
    <w:p w14:paraId="707A60A3" w14:textId="77777777" w:rsidR="004E7F61" w:rsidRPr="00D8007E" w:rsidRDefault="004E7F61" w:rsidP="004E7F61"/>
    <w:p w14:paraId="21DA330B" w14:textId="77777777" w:rsidR="004E7F61" w:rsidRPr="00D8007E" w:rsidRDefault="004E7F61" w:rsidP="004E7F61">
      <w:pPr>
        <w:pStyle w:val="NormalBold12b"/>
        <w:keepNext/>
      </w:pPr>
      <w:r w:rsidRPr="00D8007E">
        <w:t>Voorstel voor een richtlijn</w:t>
      </w:r>
    </w:p>
    <w:p w14:paraId="4AE50124" w14:textId="77777777" w:rsidR="004E7F61" w:rsidRPr="00D8007E" w:rsidRDefault="004E7F61" w:rsidP="004E7F61">
      <w:pPr>
        <w:pStyle w:val="NormalBold"/>
        <w:keepNext/>
      </w:pPr>
      <w:r w:rsidRPr="00D8007E">
        <w:t>Artikel 1 – alinea 1 – punt 7 – -a bis (nieuw)</w:t>
      </w:r>
    </w:p>
    <w:p w14:paraId="4E699B3E" w14:textId="77777777" w:rsidR="004E7F61" w:rsidRPr="00D8007E" w:rsidRDefault="004E7F61" w:rsidP="004E7F61">
      <w:pPr>
        <w:keepNext/>
      </w:pPr>
      <w:r w:rsidRPr="00D8007E">
        <w:t>Richtlijn (EU) 2015/2302</w:t>
      </w:r>
    </w:p>
    <w:p w14:paraId="44757935" w14:textId="77777777" w:rsidR="004E7F61" w:rsidRPr="00D8007E" w:rsidRDefault="004E7F61" w:rsidP="004E7F61">
      <w:r w:rsidRPr="00D8007E">
        <w:t>Artikel 12 – lid 1 – alinea 1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90F0D5D" w14:textId="77777777" w:rsidTr="00C7704F">
        <w:trPr>
          <w:jc w:val="center"/>
        </w:trPr>
        <w:tc>
          <w:tcPr>
            <w:tcW w:w="9752" w:type="dxa"/>
            <w:gridSpan w:val="2"/>
          </w:tcPr>
          <w:p w14:paraId="69B7BE5E" w14:textId="77777777" w:rsidR="004E7F61" w:rsidRPr="00D8007E" w:rsidRDefault="004E7F61" w:rsidP="00C7704F">
            <w:pPr>
              <w:keepNext/>
            </w:pPr>
          </w:p>
        </w:tc>
      </w:tr>
      <w:tr w:rsidR="004E7F61" w:rsidRPr="00D8007E" w14:paraId="142E70CF" w14:textId="77777777" w:rsidTr="00C7704F">
        <w:trPr>
          <w:jc w:val="center"/>
        </w:trPr>
        <w:tc>
          <w:tcPr>
            <w:tcW w:w="4876" w:type="dxa"/>
            <w:hideMark/>
          </w:tcPr>
          <w:p w14:paraId="6180943B" w14:textId="77777777" w:rsidR="004E7F61" w:rsidRPr="00D8007E" w:rsidRDefault="004E7F61" w:rsidP="00C7704F">
            <w:pPr>
              <w:pStyle w:val="AmColumnHeading"/>
              <w:keepNext/>
            </w:pPr>
            <w:r w:rsidRPr="00D8007E">
              <w:t>Door de Commissie voorgestelde tekst</w:t>
            </w:r>
          </w:p>
        </w:tc>
        <w:tc>
          <w:tcPr>
            <w:tcW w:w="4876" w:type="dxa"/>
            <w:hideMark/>
          </w:tcPr>
          <w:p w14:paraId="1CC38768" w14:textId="77777777" w:rsidR="004E7F61" w:rsidRPr="00D8007E" w:rsidRDefault="004E7F61" w:rsidP="00C7704F">
            <w:pPr>
              <w:pStyle w:val="AmColumnHeading"/>
              <w:keepNext/>
            </w:pPr>
            <w:r w:rsidRPr="00D8007E">
              <w:t>Amendement</w:t>
            </w:r>
          </w:p>
        </w:tc>
      </w:tr>
      <w:tr w:rsidR="004E7F61" w:rsidRPr="00D8007E" w14:paraId="5FE1CE24" w14:textId="77777777" w:rsidTr="00C7704F">
        <w:trPr>
          <w:jc w:val="center"/>
        </w:trPr>
        <w:tc>
          <w:tcPr>
            <w:tcW w:w="4876" w:type="dxa"/>
          </w:tcPr>
          <w:p w14:paraId="54AA6860" w14:textId="77777777" w:rsidR="004E7F61" w:rsidRPr="00D8007E" w:rsidRDefault="004E7F61" w:rsidP="00C7704F">
            <w:pPr>
              <w:pStyle w:val="Normal6a"/>
            </w:pPr>
          </w:p>
        </w:tc>
        <w:tc>
          <w:tcPr>
            <w:tcW w:w="4876" w:type="dxa"/>
            <w:hideMark/>
          </w:tcPr>
          <w:p w14:paraId="2873070A" w14:textId="77777777" w:rsidR="004E7F61" w:rsidRPr="00D8007E" w:rsidRDefault="004E7F61" w:rsidP="00C7704F">
            <w:pPr>
              <w:pStyle w:val="Normal6a"/>
              <w:rPr>
                <w:b/>
                <w:i/>
                <w:szCs w:val="24"/>
              </w:rPr>
            </w:pPr>
            <w:r w:rsidRPr="00D8007E">
              <w:rPr>
                <w:b/>
                <w:i/>
              </w:rPr>
              <w:t>-a bis)</w:t>
            </w:r>
            <w:r w:rsidRPr="00D8007E">
              <w:rPr>
                <w:b/>
                <w:i/>
              </w:rPr>
              <w:tab/>
              <w:t>aan lid 1 wordt de volgende alinea toegevoegd:</w:t>
            </w:r>
          </w:p>
        </w:tc>
      </w:tr>
      <w:tr w:rsidR="004E7F61" w:rsidRPr="00D8007E" w14:paraId="54FADD9D" w14:textId="77777777" w:rsidTr="00C7704F">
        <w:trPr>
          <w:jc w:val="center"/>
        </w:trPr>
        <w:tc>
          <w:tcPr>
            <w:tcW w:w="4876" w:type="dxa"/>
          </w:tcPr>
          <w:p w14:paraId="74AE2E2A" w14:textId="77777777" w:rsidR="004E7F61" w:rsidRPr="00D8007E" w:rsidRDefault="004E7F61" w:rsidP="00C7704F">
            <w:pPr>
              <w:pStyle w:val="Normal6"/>
            </w:pPr>
          </w:p>
        </w:tc>
        <w:tc>
          <w:tcPr>
            <w:tcW w:w="4876" w:type="dxa"/>
            <w:hideMark/>
          </w:tcPr>
          <w:p w14:paraId="592E0175" w14:textId="77777777" w:rsidR="004E7F61" w:rsidRPr="00D8007E" w:rsidRDefault="004E7F61" w:rsidP="00C7704F">
            <w:pPr>
              <w:pStyle w:val="Normal6"/>
              <w:rPr>
                <w:b/>
                <w:i/>
                <w:szCs w:val="24"/>
              </w:rPr>
            </w:pPr>
            <w:r w:rsidRPr="00D8007E">
              <w:rPr>
                <w:b/>
                <w:i/>
              </w:rPr>
              <w:t xml:space="preserve">“De organisator vermeldt in de aan de reiziger verstrekte precontractuele informatie duidelijk het specifieke bedrag </w:t>
            </w:r>
            <w:r w:rsidRPr="00D8007E">
              <w:rPr>
                <w:b/>
                <w:i/>
              </w:rPr>
              <w:lastRenderedPageBreak/>
              <w:t>van de gestandaardiseerde beëindigingsvergoeding of de berekeningsmethode. De gestandaardiseerde beëindigingsvergoeding moet passend en gerechtvaardigd zijn en rekening houden met bijvoorbeeld het tijdstip van de beëindiging vóór het begin van de pakketreis, de verwachte kostenbesparingen en de potentiële inkomsten uit het alternatieve gebruik van de reisdiensten.”;</w:t>
            </w:r>
          </w:p>
        </w:tc>
      </w:tr>
    </w:tbl>
    <w:p w14:paraId="3714B065" w14:textId="77777777" w:rsidR="004E7F61" w:rsidRPr="00D8007E" w:rsidRDefault="004E7F61" w:rsidP="004E7F61"/>
    <w:p w14:paraId="2FBFDCCC" w14:textId="77777777" w:rsidR="004E7F61" w:rsidRPr="00D8007E" w:rsidRDefault="004E7F61" w:rsidP="004E7F61">
      <w:pPr>
        <w:pStyle w:val="AMNumberTabs0"/>
        <w:keepNext/>
      </w:pPr>
      <w:r w:rsidRPr="00D8007E">
        <w:t>Amendement</w:t>
      </w:r>
      <w:r w:rsidRPr="00D8007E">
        <w:tab/>
      </w:r>
      <w:r w:rsidRPr="00D8007E">
        <w:tab/>
        <w:t>49</w:t>
      </w:r>
    </w:p>
    <w:p w14:paraId="6E864A3C" w14:textId="77777777" w:rsidR="004E7F61" w:rsidRPr="00D8007E" w:rsidRDefault="004E7F61" w:rsidP="004E7F61"/>
    <w:p w14:paraId="30DACE9E" w14:textId="77777777" w:rsidR="004E7F61" w:rsidRPr="00D8007E" w:rsidRDefault="004E7F61" w:rsidP="004E7F61">
      <w:pPr>
        <w:pStyle w:val="NormalBold"/>
        <w:keepNext/>
      </w:pPr>
      <w:r w:rsidRPr="00D8007E">
        <w:t>Voorstel voor een richtlijn</w:t>
      </w:r>
    </w:p>
    <w:p w14:paraId="55354FC0" w14:textId="77777777" w:rsidR="004E7F61" w:rsidRPr="00D8007E" w:rsidRDefault="004E7F61" w:rsidP="004E7F61">
      <w:pPr>
        <w:pStyle w:val="NormalBold"/>
      </w:pPr>
      <w:r w:rsidRPr="00D8007E">
        <w:t>Artikel 1 – alinea 1 – punt 7 – a</w:t>
      </w:r>
    </w:p>
    <w:p w14:paraId="7941561C" w14:textId="77777777" w:rsidR="004E7F61" w:rsidRPr="00D8007E" w:rsidRDefault="004E7F61" w:rsidP="004E7F61">
      <w:pPr>
        <w:keepNext/>
      </w:pPr>
      <w:r w:rsidRPr="00D8007E">
        <w:t>Richtlijn (EU) 2015/2302</w:t>
      </w:r>
    </w:p>
    <w:p w14:paraId="5A915673" w14:textId="77777777" w:rsidR="004E7F61" w:rsidRPr="00D8007E" w:rsidRDefault="004E7F61" w:rsidP="004E7F61">
      <w:r w:rsidRPr="00D8007E">
        <w:t>Artikel 12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E7469F2" w14:textId="77777777" w:rsidTr="00C7704F">
        <w:trPr>
          <w:jc w:val="center"/>
        </w:trPr>
        <w:tc>
          <w:tcPr>
            <w:tcW w:w="9752" w:type="dxa"/>
            <w:gridSpan w:val="2"/>
          </w:tcPr>
          <w:p w14:paraId="14AE515F" w14:textId="77777777" w:rsidR="004E7F61" w:rsidRPr="00D8007E" w:rsidRDefault="004E7F61" w:rsidP="00C7704F">
            <w:pPr>
              <w:keepNext/>
            </w:pPr>
          </w:p>
        </w:tc>
      </w:tr>
      <w:tr w:rsidR="004E7F61" w:rsidRPr="00D8007E" w14:paraId="7234C77D" w14:textId="77777777" w:rsidTr="00C7704F">
        <w:trPr>
          <w:jc w:val="center"/>
        </w:trPr>
        <w:tc>
          <w:tcPr>
            <w:tcW w:w="4876" w:type="dxa"/>
            <w:hideMark/>
          </w:tcPr>
          <w:p w14:paraId="53117135" w14:textId="77777777" w:rsidR="004E7F61" w:rsidRPr="00D8007E" w:rsidRDefault="004E7F61" w:rsidP="00C7704F">
            <w:pPr>
              <w:pStyle w:val="ColumnHeading"/>
              <w:keepNext/>
            </w:pPr>
            <w:r w:rsidRPr="00D8007E">
              <w:t>Door de Commissie voorgestelde tekst</w:t>
            </w:r>
          </w:p>
        </w:tc>
        <w:tc>
          <w:tcPr>
            <w:tcW w:w="4876" w:type="dxa"/>
            <w:hideMark/>
          </w:tcPr>
          <w:p w14:paraId="5F30E7AD" w14:textId="77777777" w:rsidR="004E7F61" w:rsidRPr="00D8007E" w:rsidRDefault="004E7F61" w:rsidP="00C7704F">
            <w:pPr>
              <w:pStyle w:val="ColumnHeading"/>
              <w:keepNext/>
            </w:pPr>
            <w:r w:rsidRPr="00D8007E">
              <w:t>Amendement</w:t>
            </w:r>
          </w:p>
        </w:tc>
      </w:tr>
      <w:tr w:rsidR="004E7F61" w:rsidRPr="00D8007E" w14:paraId="2FD83EFD" w14:textId="77777777" w:rsidTr="00C7704F">
        <w:trPr>
          <w:jc w:val="center"/>
        </w:trPr>
        <w:tc>
          <w:tcPr>
            <w:tcW w:w="4876" w:type="dxa"/>
          </w:tcPr>
          <w:p w14:paraId="6DD5F8F9" w14:textId="77777777" w:rsidR="004E7F61" w:rsidRPr="00D8007E" w:rsidRDefault="004E7F61" w:rsidP="00C7704F">
            <w:pPr>
              <w:pStyle w:val="Normal6"/>
            </w:pPr>
          </w:p>
        </w:tc>
        <w:tc>
          <w:tcPr>
            <w:tcW w:w="4876" w:type="dxa"/>
            <w:hideMark/>
          </w:tcPr>
          <w:p w14:paraId="44BD5E52" w14:textId="77777777" w:rsidR="004E7F61" w:rsidRPr="00D8007E" w:rsidRDefault="004E7F61" w:rsidP="00C7704F">
            <w:pPr>
              <w:pStyle w:val="Normal6a"/>
              <w:rPr>
                <w:b/>
                <w:i/>
              </w:rPr>
            </w:pPr>
          </w:p>
        </w:tc>
      </w:tr>
      <w:tr w:rsidR="004E7F61" w:rsidRPr="00D8007E" w14:paraId="264AF6F4" w14:textId="77777777" w:rsidTr="00C7704F">
        <w:trPr>
          <w:jc w:val="center"/>
        </w:trPr>
        <w:tc>
          <w:tcPr>
            <w:tcW w:w="4876" w:type="dxa"/>
            <w:hideMark/>
          </w:tcPr>
          <w:p w14:paraId="15F54987" w14:textId="77777777" w:rsidR="004E7F61" w:rsidRPr="00D8007E" w:rsidRDefault="004E7F61" w:rsidP="00C7704F">
            <w:pPr>
              <w:pStyle w:val="Normal6"/>
            </w:pPr>
            <w:r w:rsidRPr="00D8007E">
              <w:t>2.</w:t>
            </w:r>
            <w:r w:rsidRPr="00D8007E">
              <w:tab/>
              <w:t>Niettegenstaande lid 1 heeft de reiziger</w:t>
            </w:r>
            <w:r w:rsidRPr="00D8007E">
              <w:rPr>
                <w:b/>
                <w:i/>
              </w:rPr>
              <w:t>, indien zich op de reisbestemming of in</w:t>
            </w:r>
            <w:r w:rsidRPr="00D8007E">
              <w:t xml:space="preserve"> de </w:t>
            </w:r>
            <w:r w:rsidRPr="00D8007E">
              <w:rPr>
                <w:b/>
                <w:i/>
              </w:rPr>
              <w:t>onmiddellijke omgeving daarvan, op de plaats van verblijf of vertrek van de reiziger, of met betrekking tot de reis naar de bestemming</w:t>
            </w:r>
            <w:r w:rsidRPr="00D8007E">
              <w:t xml:space="preserve"> onvermijdbare en buitengewone omstandigheden </w:t>
            </w:r>
            <w:r w:rsidRPr="00D8007E">
              <w:rPr>
                <w:b/>
                <w:i/>
              </w:rPr>
              <w:t>voordoen die aanzienlijke gevolgen hebben voor</w:t>
            </w:r>
            <w:r w:rsidRPr="00D8007E">
              <w:t xml:space="preserve"> de </w:t>
            </w:r>
            <w:r w:rsidRPr="00D8007E">
              <w:rPr>
                <w:b/>
                <w:i/>
              </w:rPr>
              <w:t>uitvoering van de pakketreis</w:t>
            </w:r>
            <w:r w:rsidRPr="00D8007E">
              <w:t xml:space="preserve">, </w:t>
            </w:r>
            <w:r w:rsidRPr="00D8007E">
              <w:rPr>
                <w:b/>
                <w:i/>
              </w:rPr>
              <w:t>het recht</w:t>
            </w:r>
            <w:r w:rsidRPr="00D8007E">
              <w:t xml:space="preserve"> de </w:t>
            </w:r>
            <w:r w:rsidRPr="00D8007E">
              <w:rPr>
                <w:b/>
                <w:i/>
              </w:rPr>
              <w:t>pakketreisovereenkomst vóór het begin</w:t>
            </w:r>
            <w:r w:rsidRPr="00D8007E">
              <w:t xml:space="preserve"> van </w:t>
            </w:r>
            <w:r w:rsidRPr="00D8007E">
              <w:rPr>
                <w:b/>
                <w:i/>
              </w:rPr>
              <w:t xml:space="preserve">de pakketreis zonder betaling van een beëindigingsvergoeding te beëindigen. </w:t>
            </w:r>
            <w:r w:rsidRPr="00D8007E">
              <w:t xml:space="preserve">De </w:t>
            </w:r>
            <w:r w:rsidRPr="00D8007E">
              <w:rPr>
                <w:b/>
                <w:i/>
              </w:rPr>
              <w:t>reiziger mag</w:t>
            </w:r>
            <w:r w:rsidRPr="00D8007E">
              <w:t xml:space="preserve"> de </w:t>
            </w:r>
            <w:r w:rsidRPr="00D8007E">
              <w:rPr>
                <w:b/>
                <w:i/>
              </w:rPr>
              <w:t>overeenkomst beëindigen als redelijkerwijs kan worden verwacht dat de uitvoering</w:t>
            </w:r>
            <w:r w:rsidRPr="00D8007E">
              <w:t xml:space="preserve"> van de </w:t>
            </w:r>
            <w:r w:rsidRPr="00D8007E">
              <w:rPr>
                <w:b/>
                <w:i/>
              </w:rPr>
              <w:t>pakketreisovereenkomst aanzienlijk zal worden beïnvloed door onvermijdbare en buitengewone omstandigheden</w:t>
            </w:r>
            <w:r w:rsidRPr="00D8007E">
              <w:t>. Indien de pakketreisovereenkomst in overeenstemming met dit lid wordt beëindigd, heeft de reiziger recht op een volledige terugbetaling van alle voor de pakketreis betaalde bedragen, maar kan hij geen aanspraak maken op een bijkomende schadevergoeding.</w:t>
            </w:r>
          </w:p>
        </w:tc>
        <w:tc>
          <w:tcPr>
            <w:tcW w:w="4876" w:type="dxa"/>
            <w:hideMark/>
          </w:tcPr>
          <w:p w14:paraId="7E127CCE" w14:textId="77777777" w:rsidR="004E7F61" w:rsidRPr="00D8007E" w:rsidRDefault="004E7F61" w:rsidP="00C7704F">
            <w:pPr>
              <w:pStyle w:val="Normal6"/>
              <w:rPr>
                <w:szCs w:val="24"/>
              </w:rPr>
            </w:pPr>
            <w:r w:rsidRPr="00D8007E">
              <w:t>2.</w:t>
            </w:r>
            <w:r w:rsidRPr="00D8007E">
              <w:tab/>
              <w:t>Niettegenstaande lid 1 heeft de reiziger</w:t>
            </w:r>
            <w:r w:rsidRPr="00D8007E">
              <w:rPr>
                <w:b/>
                <w:i/>
              </w:rPr>
              <w:t xml:space="preserve"> het recht de pakketreisovereenkomst vóór het begin van</w:t>
            </w:r>
            <w:r w:rsidRPr="00D8007E">
              <w:t xml:space="preserve"> de </w:t>
            </w:r>
            <w:r w:rsidRPr="00D8007E">
              <w:rPr>
                <w:b/>
                <w:i/>
              </w:rPr>
              <w:t>pakketreis zonder betaling van een beëindigingsvergoeding te beëindigen indien redelijkerwijs kan worden verwacht dat de pakketreisovereenkomst aanzienlijk en objectief zal worden beïnvloed door</w:t>
            </w:r>
            <w:r w:rsidRPr="00D8007E">
              <w:t xml:space="preserve"> onvermijdbare en buitengewone omstandigheden </w:t>
            </w:r>
            <w:r w:rsidRPr="00D8007E">
              <w:rPr>
                <w:b/>
                <w:i/>
              </w:rPr>
              <w:t>op de reisbestemming of in</w:t>
            </w:r>
            <w:r w:rsidRPr="00D8007E">
              <w:t xml:space="preserve"> de </w:t>
            </w:r>
            <w:r w:rsidRPr="00D8007E">
              <w:rPr>
                <w:b/>
                <w:i/>
              </w:rPr>
              <w:t>onmiddellijke omgeving daarvan</w:t>
            </w:r>
            <w:r w:rsidRPr="00D8007E">
              <w:t xml:space="preserve">, </w:t>
            </w:r>
            <w:r w:rsidRPr="00D8007E">
              <w:rPr>
                <w:b/>
                <w:i/>
              </w:rPr>
              <w:t>op</w:t>
            </w:r>
            <w:r w:rsidRPr="00D8007E">
              <w:t xml:space="preserve"> de </w:t>
            </w:r>
            <w:r w:rsidRPr="00D8007E">
              <w:rPr>
                <w:b/>
                <w:i/>
              </w:rPr>
              <w:t>plaats</w:t>
            </w:r>
            <w:r w:rsidRPr="00D8007E">
              <w:t xml:space="preserve"> van </w:t>
            </w:r>
            <w:r w:rsidRPr="00D8007E">
              <w:rPr>
                <w:b/>
                <w:i/>
              </w:rPr>
              <w:t>vertrek, of met betrekking tot</w:t>
            </w:r>
            <w:r w:rsidRPr="00D8007E">
              <w:t xml:space="preserve"> de </w:t>
            </w:r>
            <w:r w:rsidRPr="00D8007E">
              <w:rPr>
                <w:b/>
                <w:i/>
              </w:rPr>
              <w:t>reis van</w:t>
            </w:r>
            <w:r w:rsidRPr="00D8007E">
              <w:t xml:space="preserve"> de </w:t>
            </w:r>
            <w:r w:rsidRPr="00D8007E">
              <w:rPr>
                <w:b/>
                <w:i/>
              </w:rPr>
              <w:t>reiziger naar of</w:t>
            </w:r>
            <w:r w:rsidRPr="00D8007E">
              <w:t xml:space="preserve"> van de </w:t>
            </w:r>
            <w:r w:rsidRPr="00D8007E">
              <w:rPr>
                <w:b/>
                <w:i/>
              </w:rPr>
              <w:t>bestemming</w:t>
            </w:r>
            <w:r w:rsidRPr="00D8007E">
              <w:t>. Indien de pakketreisovereenkomst in overeenstemming met dit lid wordt beëindigd, heeft de reiziger recht op een volledige terugbetaling van alle voor de pakketreis betaalde bedragen, maar kan hij geen aanspraak maken op een bijkomende schadevergoeding.</w:t>
            </w:r>
          </w:p>
        </w:tc>
      </w:tr>
    </w:tbl>
    <w:p w14:paraId="24F0BBE5" w14:textId="77777777" w:rsidR="004E7F61" w:rsidRPr="00D8007E" w:rsidRDefault="004E7F61" w:rsidP="004E7F61"/>
    <w:p w14:paraId="4264FE15" w14:textId="77777777" w:rsidR="004E7F61" w:rsidRPr="00D8007E" w:rsidRDefault="004E7F61" w:rsidP="004E7F61">
      <w:pPr>
        <w:pStyle w:val="AmNumberTabs"/>
        <w:keepNext/>
      </w:pPr>
      <w:r w:rsidRPr="00D8007E">
        <w:t>Amendement</w:t>
      </w:r>
      <w:r w:rsidRPr="00D8007E">
        <w:tab/>
      </w:r>
      <w:r w:rsidRPr="00D8007E">
        <w:tab/>
        <w:t>50</w:t>
      </w:r>
    </w:p>
    <w:p w14:paraId="377446D1" w14:textId="77777777" w:rsidR="004E7F61" w:rsidRPr="00D8007E" w:rsidRDefault="004E7F61" w:rsidP="004E7F61"/>
    <w:p w14:paraId="02CD9BF1" w14:textId="77777777" w:rsidR="004E7F61" w:rsidRPr="00D8007E" w:rsidRDefault="004E7F61" w:rsidP="004E7F61">
      <w:pPr>
        <w:pStyle w:val="NormalBold12b"/>
        <w:keepNext/>
      </w:pPr>
      <w:r w:rsidRPr="00D8007E">
        <w:t>Voorstel voor een richtlijn</w:t>
      </w:r>
    </w:p>
    <w:p w14:paraId="24E42220" w14:textId="77777777" w:rsidR="004E7F61" w:rsidRPr="00D8007E" w:rsidRDefault="004E7F61" w:rsidP="004E7F61">
      <w:pPr>
        <w:pStyle w:val="NormalBold"/>
        <w:keepNext/>
      </w:pPr>
      <w:r w:rsidRPr="00D8007E">
        <w:t>Artikel 1 – alinea 1 – punt 7 – a bis (nieuw)</w:t>
      </w:r>
    </w:p>
    <w:p w14:paraId="5EFDFA98" w14:textId="77777777" w:rsidR="004E7F61" w:rsidRPr="00D8007E" w:rsidRDefault="004E7F61" w:rsidP="004E7F61">
      <w:pPr>
        <w:keepNext/>
      </w:pPr>
      <w:r w:rsidRPr="00D8007E">
        <w:t>Richtlijn (EU) 2015/2302</w:t>
      </w:r>
    </w:p>
    <w:p w14:paraId="50838950" w14:textId="77777777" w:rsidR="004E7F61" w:rsidRPr="00D8007E" w:rsidRDefault="004E7F61" w:rsidP="004E7F61">
      <w:r w:rsidRPr="00D8007E">
        <w:t>Artikel 12 – lid 3 – inleidende formule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BDDD02E" w14:textId="77777777" w:rsidTr="00C7704F">
        <w:trPr>
          <w:jc w:val="center"/>
        </w:trPr>
        <w:tc>
          <w:tcPr>
            <w:tcW w:w="9752" w:type="dxa"/>
            <w:gridSpan w:val="2"/>
          </w:tcPr>
          <w:p w14:paraId="613791B6" w14:textId="77777777" w:rsidR="004E7F61" w:rsidRPr="00D8007E" w:rsidRDefault="004E7F61" w:rsidP="00C7704F">
            <w:pPr>
              <w:keepNext/>
            </w:pPr>
          </w:p>
        </w:tc>
      </w:tr>
      <w:tr w:rsidR="004E7F61" w:rsidRPr="00D8007E" w14:paraId="71621D1A" w14:textId="77777777" w:rsidTr="00C7704F">
        <w:trPr>
          <w:jc w:val="center"/>
        </w:trPr>
        <w:tc>
          <w:tcPr>
            <w:tcW w:w="4876" w:type="dxa"/>
            <w:hideMark/>
          </w:tcPr>
          <w:p w14:paraId="77883F1D" w14:textId="77777777" w:rsidR="004E7F61" w:rsidRPr="00D8007E" w:rsidRDefault="004E7F61" w:rsidP="00C7704F">
            <w:pPr>
              <w:pStyle w:val="AmColumnHeading"/>
              <w:keepNext/>
            </w:pPr>
            <w:r w:rsidRPr="00D8007E">
              <w:t>Bestaande tekst</w:t>
            </w:r>
          </w:p>
        </w:tc>
        <w:tc>
          <w:tcPr>
            <w:tcW w:w="4876" w:type="dxa"/>
            <w:hideMark/>
          </w:tcPr>
          <w:p w14:paraId="40EA2389" w14:textId="77777777" w:rsidR="004E7F61" w:rsidRPr="00D8007E" w:rsidRDefault="004E7F61" w:rsidP="00C7704F">
            <w:pPr>
              <w:pStyle w:val="AmColumnHeading"/>
              <w:keepNext/>
            </w:pPr>
            <w:r w:rsidRPr="00D8007E">
              <w:t>Amendement</w:t>
            </w:r>
          </w:p>
        </w:tc>
      </w:tr>
      <w:tr w:rsidR="004E7F61" w:rsidRPr="00D8007E" w14:paraId="0ECE228F" w14:textId="77777777" w:rsidTr="00C7704F">
        <w:trPr>
          <w:jc w:val="center"/>
        </w:trPr>
        <w:tc>
          <w:tcPr>
            <w:tcW w:w="4876" w:type="dxa"/>
          </w:tcPr>
          <w:p w14:paraId="5C036295" w14:textId="77777777" w:rsidR="004E7F61" w:rsidRPr="00D8007E" w:rsidRDefault="004E7F61" w:rsidP="00C7704F">
            <w:pPr>
              <w:pStyle w:val="Normal6a"/>
            </w:pPr>
          </w:p>
        </w:tc>
        <w:tc>
          <w:tcPr>
            <w:tcW w:w="4876" w:type="dxa"/>
            <w:hideMark/>
          </w:tcPr>
          <w:p w14:paraId="08E9DCF4" w14:textId="77777777" w:rsidR="004E7F61" w:rsidRPr="00D8007E" w:rsidRDefault="004E7F61" w:rsidP="00C7704F">
            <w:pPr>
              <w:pStyle w:val="Normal6a"/>
              <w:rPr>
                <w:b/>
                <w:i/>
                <w:szCs w:val="24"/>
              </w:rPr>
            </w:pPr>
            <w:r w:rsidRPr="00D8007E">
              <w:rPr>
                <w:b/>
                <w:i/>
              </w:rPr>
              <w:t>a bis)</w:t>
            </w:r>
            <w:r w:rsidRPr="00D8007E">
              <w:rPr>
                <w:b/>
                <w:i/>
              </w:rPr>
              <w:tab/>
              <w:t>in lid 3 wordt de inleidende formule vervangen door:</w:t>
            </w:r>
          </w:p>
        </w:tc>
      </w:tr>
      <w:tr w:rsidR="004E7F61" w:rsidRPr="00D8007E" w14:paraId="7190E77C" w14:textId="77777777" w:rsidTr="00C7704F">
        <w:trPr>
          <w:jc w:val="center"/>
        </w:trPr>
        <w:tc>
          <w:tcPr>
            <w:tcW w:w="4876" w:type="dxa"/>
            <w:hideMark/>
          </w:tcPr>
          <w:p w14:paraId="151077FB" w14:textId="77777777" w:rsidR="004E7F61" w:rsidRPr="00D8007E" w:rsidRDefault="004E7F61" w:rsidP="00C7704F">
            <w:pPr>
              <w:pStyle w:val="Normal6"/>
            </w:pPr>
            <w:r w:rsidRPr="00D8007E">
              <w:t>3.</w:t>
            </w:r>
            <w:r w:rsidRPr="00D8007E">
              <w:tab/>
              <w:t xml:space="preserve">De organisator kan de pakketreisovereenkomst beëindigen en de reiziger alle voor de pakketreis betaalde bedragen volledig terugbetalen </w:t>
            </w:r>
            <w:r w:rsidRPr="00D8007E">
              <w:rPr>
                <w:b/>
                <w:i/>
              </w:rPr>
              <w:t>zonder</w:t>
            </w:r>
            <w:r w:rsidRPr="00D8007E">
              <w:t xml:space="preserve"> een </w:t>
            </w:r>
            <w:r w:rsidRPr="00D8007E">
              <w:rPr>
                <w:b/>
                <w:i/>
              </w:rPr>
              <w:t>bijkomende schadevergoeding verschuldigd</w:t>
            </w:r>
            <w:r w:rsidRPr="00D8007E">
              <w:t xml:space="preserve"> te </w:t>
            </w:r>
            <w:r w:rsidRPr="00D8007E">
              <w:rPr>
                <w:b/>
                <w:i/>
              </w:rPr>
              <w:t>zijn, indien:</w:t>
            </w:r>
          </w:p>
        </w:tc>
        <w:tc>
          <w:tcPr>
            <w:tcW w:w="4876" w:type="dxa"/>
            <w:hideMark/>
          </w:tcPr>
          <w:p w14:paraId="33D79C38" w14:textId="77777777" w:rsidR="004E7F61" w:rsidRPr="00D8007E" w:rsidRDefault="004E7F61" w:rsidP="00C7704F">
            <w:pPr>
              <w:pStyle w:val="Normal6"/>
              <w:rPr>
                <w:szCs w:val="24"/>
              </w:rPr>
            </w:pPr>
            <w:r w:rsidRPr="00D8007E">
              <w:rPr>
                <w:b/>
                <w:i/>
              </w:rPr>
              <w:t>“</w:t>
            </w:r>
            <w:r w:rsidRPr="00D8007E">
              <w:t>3.</w:t>
            </w:r>
            <w:r w:rsidRPr="00D8007E">
              <w:tab/>
              <w:t xml:space="preserve">De organisator kan de pakketreisovereenkomst beëindigen en de reiziger alle voor de pakketreis betaalde bedragen volledig terugbetalen </w:t>
            </w:r>
            <w:r w:rsidRPr="00D8007E">
              <w:rPr>
                <w:b/>
                <w:i/>
              </w:rPr>
              <w:t>of op niet-bindende wijze in wezen dezelfde pakketreis aanbieden via alternatieve vervoerders en vervoerswijzen, of</w:t>
            </w:r>
            <w:r w:rsidRPr="00D8007E">
              <w:t xml:space="preserve"> een </w:t>
            </w:r>
            <w:r w:rsidRPr="00D8007E">
              <w:rPr>
                <w:b/>
                <w:i/>
              </w:rPr>
              <w:t>alternatieve reisdienst aanbieden om de oorspronkelijke pakketreis of onderdelen van die pakketreis</w:t>
            </w:r>
            <w:r w:rsidRPr="00D8007E">
              <w:t xml:space="preserve"> te </w:t>
            </w:r>
            <w:r w:rsidRPr="00D8007E">
              <w:rPr>
                <w:b/>
                <w:i/>
              </w:rPr>
              <w:t xml:space="preserve">vervangen. </w:t>
            </w:r>
          </w:p>
        </w:tc>
      </w:tr>
      <w:tr w:rsidR="004E7F61" w:rsidRPr="00D8007E" w14:paraId="06FDFEF7" w14:textId="77777777" w:rsidTr="00C7704F">
        <w:trPr>
          <w:jc w:val="center"/>
        </w:trPr>
        <w:tc>
          <w:tcPr>
            <w:tcW w:w="4876" w:type="dxa"/>
          </w:tcPr>
          <w:p w14:paraId="5F0D6366" w14:textId="77777777" w:rsidR="004E7F61" w:rsidRPr="00D8007E" w:rsidRDefault="004E7F61" w:rsidP="00C7704F">
            <w:pPr>
              <w:pStyle w:val="Normal6"/>
            </w:pPr>
          </w:p>
        </w:tc>
        <w:tc>
          <w:tcPr>
            <w:tcW w:w="4876" w:type="dxa"/>
          </w:tcPr>
          <w:p w14:paraId="1FAB3ADD" w14:textId="77777777" w:rsidR="004E7F61" w:rsidRPr="00D8007E" w:rsidRDefault="004E7F61" w:rsidP="00C7704F">
            <w:pPr>
              <w:pStyle w:val="Normal6"/>
              <w:rPr>
                <w:szCs w:val="24"/>
              </w:rPr>
            </w:pPr>
            <w:r w:rsidRPr="00D8007E">
              <w:rPr>
                <w:b/>
                <w:i/>
              </w:rPr>
              <w:t>De organisator is geen bijkomende schadevergoeding verschuldigd indien:”;</w:t>
            </w:r>
          </w:p>
        </w:tc>
      </w:tr>
    </w:tbl>
    <w:p w14:paraId="592AF291" w14:textId="77777777" w:rsidR="004E7F61" w:rsidRPr="00D8007E" w:rsidRDefault="004E7F61" w:rsidP="004E7F61"/>
    <w:p w14:paraId="5FA87E4A" w14:textId="77777777" w:rsidR="004E7F61" w:rsidRPr="00D8007E" w:rsidRDefault="004E7F61" w:rsidP="004E7F61">
      <w:pPr>
        <w:pStyle w:val="AMNumberTabs0"/>
        <w:keepNext/>
      </w:pPr>
      <w:r w:rsidRPr="00D8007E">
        <w:t>Amendement</w:t>
      </w:r>
      <w:r w:rsidRPr="00D8007E">
        <w:tab/>
      </w:r>
      <w:r w:rsidRPr="00D8007E">
        <w:tab/>
        <w:t>51</w:t>
      </w:r>
    </w:p>
    <w:p w14:paraId="5E01C003" w14:textId="77777777" w:rsidR="004E7F61" w:rsidRPr="00D8007E" w:rsidRDefault="004E7F61" w:rsidP="004E7F61"/>
    <w:p w14:paraId="043018D9" w14:textId="77777777" w:rsidR="004E7F61" w:rsidRPr="00D8007E" w:rsidRDefault="004E7F61" w:rsidP="004E7F61">
      <w:pPr>
        <w:pStyle w:val="NormalBold"/>
        <w:keepNext/>
      </w:pPr>
      <w:r w:rsidRPr="00D8007E">
        <w:t>Voorstel voor een richtlijn</w:t>
      </w:r>
    </w:p>
    <w:p w14:paraId="4435E392" w14:textId="77777777" w:rsidR="004E7F61" w:rsidRPr="00D8007E" w:rsidRDefault="004E7F61" w:rsidP="004E7F61">
      <w:pPr>
        <w:pStyle w:val="NormalBold"/>
      </w:pPr>
      <w:r w:rsidRPr="00D8007E">
        <w:t>Artikel 1 – alinea 1 – punt 7 – b</w:t>
      </w:r>
    </w:p>
    <w:p w14:paraId="62682E5B" w14:textId="77777777" w:rsidR="004E7F61" w:rsidRPr="00D8007E" w:rsidRDefault="004E7F61" w:rsidP="004E7F61">
      <w:pPr>
        <w:keepNext/>
      </w:pPr>
      <w:r w:rsidRPr="00D8007E">
        <w:t>Richtlijn (EU) 2015/2302</w:t>
      </w:r>
    </w:p>
    <w:p w14:paraId="51C73C7D" w14:textId="77777777" w:rsidR="004E7F61" w:rsidRPr="00D8007E" w:rsidRDefault="004E7F61" w:rsidP="004E7F61">
      <w:r w:rsidRPr="00D8007E">
        <w:t>Artikel 12 – lid 3 bis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69E4377" w14:textId="77777777" w:rsidTr="00C7704F">
        <w:trPr>
          <w:jc w:val="center"/>
        </w:trPr>
        <w:tc>
          <w:tcPr>
            <w:tcW w:w="9752" w:type="dxa"/>
            <w:gridSpan w:val="2"/>
          </w:tcPr>
          <w:p w14:paraId="636862AC" w14:textId="77777777" w:rsidR="004E7F61" w:rsidRPr="00D8007E" w:rsidRDefault="004E7F61" w:rsidP="00C7704F">
            <w:pPr>
              <w:keepNext/>
            </w:pPr>
          </w:p>
        </w:tc>
      </w:tr>
      <w:tr w:rsidR="004E7F61" w:rsidRPr="00D8007E" w14:paraId="0D9C7009" w14:textId="77777777" w:rsidTr="00C7704F">
        <w:trPr>
          <w:jc w:val="center"/>
        </w:trPr>
        <w:tc>
          <w:tcPr>
            <w:tcW w:w="4876" w:type="dxa"/>
            <w:hideMark/>
          </w:tcPr>
          <w:p w14:paraId="708F040B" w14:textId="77777777" w:rsidR="004E7F61" w:rsidRPr="00D8007E" w:rsidRDefault="004E7F61" w:rsidP="00C7704F">
            <w:pPr>
              <w:pStyle w:val="ColumnHeading"/>
              <w:keepNext/>
            </w:pPr>
            <w:r w:rsidRPr="00D8007E">
              <w:t>Door de Commissie voorgestelde tekst</w:t>
            </w:r>
          </w:p>
        </w:tc>
        <w:tc>
          <w:tcPr>
            <w:tcW w:w="4876" w:type="dxa"/>
            <w:hideMark/>
          </w:tcPr>
          <w:p w14:paraId="399B15B4" w14:textId="77777777" w:rsidR="004E7F61" w:rsidRPr="00D8007E" w:rsidRDefault="004E7F61" w:rsidP="00C7704F">
            <w:pPr>
              <w:pStyle w:val="ColumnHeading"/>
              <w:keepNext/>
            </w:pPr>
            <w:r w:rsidRPr="00D8007E">
              <w:t>Amendement</w:t>
            </w:r>
          </w:p>
        </w:tc>
      </w:tr>
      <w:tr w:rsidR="004E7F61" w:rsidRPr="00D8007E" w14:paraId="2CF90D66" w14:textId="77777777" w:rsidTr="00C7704F">
        <w:trPr>
          <w:jc w:val="center"/>
        </w:trPr>
        <w:tc>
          <w:tcPr>
            <w:tcW w:w="4876" w:type="dxa"/>
            <w:hideMark/>
          </w:tcPr>
          <w:p w14:paraId="4582D459" w14:textId="77777777" w:rsidR="004E7F61" w:rsidRPr="00D8007E" w:rsidRDefault="004E7F61" w:rsidP="00C7704F">
            <w:pPr>
              <w:pStyle w:val="Normal6"/>
            </w:pPr>
            <w:r w:rsidRPr="00D8007E">
              <w:t>3 bis.</w:t>
            </w:r>
            <w:r w:rsidRPr="00D8007E">
              <w:tab/>
              <w:t xml:space="preserve">Officiële waarschuwingen tegen reizen naar een bepaalde bestemming, afgegeven door de autoriteiten van de lidstaat van vertrek of verblijf van de reiziger of van het land van bestemming, of het feit dat reizigers op de reisbestemming of in de lidstaat van verblijf of vertrek na terugkeer van de reis of vakantie aan ernstige beperkingen zullen worden onderworpen, zijn belangrijke elementen waarmee rekening moet worden gehouden bij de beoordeling of een beëindiging van de overeenkomst op grond van lid 2 en </w:t>
            </w:r>
            <w:r w:rsidRPr="00D8007E">
              <w:lastRenderedPageBreak/>
              <w:t>lid 3, punt b), gerechtvaardigd is.</w:t>
            </w:r>
          </w:p>
        </w:tc>
        <w:tc>
          <w:tcPr>
            <w:tcW w:w="4876" w:type="dxa"/>
            <w:hideMark/>
          </w:tcPr>
          <w:p w14:paraId="47193452" w14:textId="77777777" w:rsidR="004E7F61" w:rsidRPr="00D8007E" w:rsidRDefault="004E7F61" w:rsidP="00C7704F">
            <w:pPr>
              <w:pStyle w:val="Normal6"/>
              <w:rPr>
                <w:szCs w:val="24"/>
              </w:rPr>
            </w:pPr>
            <w:r w:rsidRPr="00D8007E">
              <w:lastRenderedPageBreak/>
              <w:t>3 bis.</w:t>
            </w:r>
            <w:r w:rsidRPr="00D8007E">
              <w:tab/>
              <w:t xml:space="preserve">Officiële waarschuwingen tegen reizen naar een bepaalde bestemming, afgegeven door de autoriteiten van de lidstaat van vertrek of verblijf van de reiziger of van het land van bestemming, of het feit dat reizigers op de reisbestemming of in de lidstaat van verblijf of vertrek na terugkeer van de reis of vakantie aan ernstige beperkingen zullen worden onderworpen, zijn belangrijke elementen waarmee rekening moet worden gehouden bij de beoordeling of een beëindiging van de overeenkomst op grond van lid 2 en </w:t>
            </w:r>
            <w:r w:rsidRPr="00D8007E">
              <w:lastRenderedPageBreak/>
              <w:t xml:space="preserve">lid 3, punt b), gerechtvaardigd is. </w:t>
            </w:r>
            <w:r w:rsidRPr="00D8007E">
              <w:rPr>
                <w:b/>
                <w:i/>
              </w:rPr>
              <w:t>Dit geldt in het bijzonder wanneer een officiële waarschuwing ten hoogste 28 dagen vóór het geplande begin van de pakketreis is afgegeven, maar het laat een beoordeling per geval onverlet.</w:t>
            </w:r>
            <w:r w:rsidRPr="00D8007E">
              <w:t xml:space="preserve"> </w:t>
            </w:r>
            <w:r w:rsidRPr="00D8007E">
              <w:rPr>
                <w:b/>
                <w:i/>
              </w:rPr>
              <w:t>Als de reiziger naar behoren door de organisator is geïnformeerd een officiële waarschuwing en reisbeperkingen en desondanks heeft geboekt, draagt de reiziger het financiële risico indien hij de pakketreisovereenkomst beëindigt.</w:t>
            </w:r>
          </w:p>
        </w:tc>
      </w:tr>
    </w:tbl>
    <w:p w14:paraId="6983D333" w14:textId="77777777" w:rsidR="004E7F61" w:rsidRPr="00D8007E" w:rsidRDefault="004E7F61" w:rsidP="004E7F61"/>
    <w:p w14:paraId="014A40DF" w14:textId="77777777" w:rsidR="004E7F61" w:rsidRPr="00D8007E" w:rsidRDefault="004E7F61" w:rsidP="004E7F61">
      <w:pPr>
        <w:pStyle w:val="AMNumberTabs0"/>
        <w:keepNext/>
      </w:pPr>
      <w:r w:rsidRPr="00D8007E">
        <w:t>Amendement</w:t>
      </w:r>
      <w:r w:rsidRPr="00D8007E">
        <w:tab/>
      </w:r>
      <w:r w:rsidRPr="00D8007E">
        <w:tab/>
        <w:t>52</w:t>
      </w:r>
    </w:p>
    <w:p w14:paraId="18A7495C" w14:textId="77777777" w:rsidR="004E7F61" w:rsidRPr="00D8007E" w:rsidRDefault="004E7F61" w:rsidP="004E7F61"/>
    <w:p w14:paraId="64B6178D" w14:textId="77777777" w:rsidR="004E7F61" w:rsidRPr="00D8007E" w:rsidRDefault="004E7F61" w:rsidP="004E7F61">
      <w:pPr>
        <w:pStyle w:val="NormalBold"/>
        <w:keepNext/>
      </w:pPr>
      <w:r w:rsidRPr="00D8007E">
        <w:t>Voorstel voor een richtlijn</w:t>
      </w:r>
    </w:p>
    <w:p w14:paraId="38B26C5B" w14:textId="77777777" w:rsidR="004E7F61" w:rsidRPr="00D8007E" w:rsidRDefault="004E7F61" w:rsidP="004E7F61">
      <w:pPr>
        <w:pStyle w:val="NormalBold"/>
      </w:pPr>
      <w:r w:rsidRPr="00D8007E">
        <w:t>Artikel 1 – alinea 1 – punt 7 – c</w:t>
      </w:r>
    </w:p>
    <w:p w14:paraId="2FF39F0C" w14:textId="77777777" w:rsidR="004E7F61" w:rsidRPr="00D8007E" w:rsidRDefault="004E7F61" w:rsidP="004E7F61">
      <w:pPr>
        <w:keepNext/>
      </w:pPr>
      <w:r w:rsidRPr="00D8007E">
        <w:t>Richtlijn (EU) 2015/2302</w:t>
      </w:r>
    </w:p>
    <w:p w14:paraId="30296DD8" w14:textId="77777777" w:rsidR="004E7F61" w:rsidRPr="00D8007E" w:rsidRDefault="004E7F61" w:rsidP="004E7F61">
      <w:r w:rsidRPr="00D8007E">
        <w:t>Artikel 12 – lid 4 – alinea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A1D7223" w14:textId="77777777" w:rsidTr="00C7704F">
        <w:trPr>
          <w:jc w:val="center"/>
        </w:trPr>
        <w:tc>
          <w:tcPr>
            <w:tcW w:w="9752" w:type="dxa"/>
            <w:gridSpan w:val="2"/>
          </w:tcPr>
          <w:p w14:paraId="4067D32E" w14:textId="77777777" w:rsidR="004E7F61" w:rsidRPr="00D8007E" w:rsidRDefault="004E7F61" w:rsidP="00C7704F">
            <w:pPr>
              <w:keepNext/>
            </w:pPr>
          </w:p>
        </w:tc>
      </w:tr>
      <w:tr w:rsidR="004E7F61" w:rsidRPr="00D8007E" w14:paraId="5962016B" w14:textId="77777777" w:rsidTr="00C7704F">
        <w:trPr>
          <w:jc w:val="center"/>
        </w:trPr>
        <w:tc>
          <w:tcPr>
            <w:tcW w:w="4876" w:type="dxa"/>
            <w:hideMark/>
          </w:tcPr>
          <w:p w14:paraId="06B08E2C" w14:textId="77777777" w:rsidR="004E7F61" w:rsidRPr="00D8007E" w:rsidRDefault="004E7F61" w:rsidP="00C7704F">
            <w:pPr>
              <w:pStyle w:val="ColumnHeading"/>
              <w:keepNext/>
            </w:pPr>
            <w:r w:rsidRPr="00D8007E">
              <w:t>Door de Commissie voorgestelde tekst</w:t>
            </w:r>
          </w:p>
        </w:tc>
        <w:tc>
          <w:tcPr>
            <w:tcW w:w="4876" w:type="dxa"/>
            <w:hideMark/>
          </w:tcPr>
          <w:p w14:paraId="3E4ADF36" w14:textId="77777777" w:rsidR="004E7F61" w:rsidRPr="00D8007E" w:rsidRDefault="004E7F61" w:rsidP="00C7704F">
            <w:pPr>
              <w:pStyle w:val="ColumnHeading"/>
              <w:keepNext/>
            </w:pPr>
            <w:r w:rsidRPr="00D8007E">
              <w:t>Amendement</w:t>
            </w:r>
          </w:p>
        </w:tc>
      </w:tr>
      <w:tr w:rsidR="004E7F61" w:rsidRPr="00D8007E" w14:paraId="4F139CF7" w14:textId="77777777" w:rsidTr="00C7704F">
        <w:trPr>
          <w:jc w:val="center"/>
        </w:trPr>
        <w:tc>
          <w:tcPr>
            <w:tcW w:w="4876" w:type="dxa"/>
            <w:hideMark/>
          </w:tcPr>
          <w:p w14:paraId="1FDD47CE" w14:textId="77777777" w:rsidR="004E7F61" w:rsidRPr="00D8007E" w:rsidRDefault="004E7F61" w:rsidP="00C7704F">
            <w:pPr>
              <w:pStyle w:val="Normal6"/>
            </w:pPr>
            <w:r w:rsidRPr="00D8007E">
              <w:t>De organisator verricht alle terugbetalingen die op grond van de leden 2 en 3 zijn vereist, of betaalt met betrekking tot lid</w:t>
            </w:r>
            <w:r w:rsidRPr="00D8007E">
              <w:rPr>
                <w:b/>
                <w:i/>
              </w:rPr>
              <w:t> </w:t>
            </w:r>
            <w:r w:rsidRPr="00D8007E">
              <w:t>1 alle bedragen terug die door of namens de reiziger voor de pakketreis zijn betaald, minus de passende en gerechtvaardigde beëindigingsvergoeding. De organisator verricht deze terugbetalingen aan de reiziger onverwijld en in elk geval uiterlijk 14 dagen na de beëindiging van de pakketreisovereenkomst, ongeacht of de reiziger uitdrukkelijk om terugbetaling verzoekt.</w:t>
            </w:r>
          </w:p>
        </w:tc>
        <w:tc>
          <w:tcPr>
            <w:tcW w:w="4876" w:type="dxa"/>
            <w:hideMark/>
          </w:tcPr>
          <w:p w14:paraId="07186CD3" w14:textId="77777777" w:rsidR="004E7F61" w:rsidRPr="00D8007E" w:rsidRDefault="004E7F61" w:rsidP="00C7704F">
            <w:pPr>
              <w:pStyle w:val="Normal6"/>
              <w:rPr>
                <w:szCs w:val="24"/>
              </w:rPr>
            </w:pPr>
            <w:r w:rsidRPr="00D8007E">
              <w:t>De organisator verricht alle terugbetalingen die op grond van de leden 2 en 3 zijn vereist, of betaalt met betrekking tot lid</w:t>
            </w:r>
            <w:r w:rsidRPr="00D8007E">
              <w:rPr>
                <w:b/>
                <w:i/>
              </w:rPr>
              <w:t xml:space="preserve"> </w:t>
            </w:r>
            <w:r w:rsidRPr="00D8007E">
              <w:t xml:space="preserve">1 alle bedragen terug die door of namens de reiziger voor de pakketreis zijn betaald, minus de passende en gerechtvaardigde beëindigingsvergoeding. De organisator verricht deze terugbetalingen aan de reiziger onverwijld en in elk geval uiterlijk 14 dagen na de beëindiging van de pakketreisovereenkomst, ongeacht of de reiziger uitdrukkelijk om terugbetaling verzoekt. </w:t>
            </w:r>
            <w:r w:rsidRPr="00D8007E">
              <w:rPr>
                <w:b/>
                <w:i/>
              </w:rPr>
              <w:t>Indien de betalingsgegevens van de reiziger niet meer geldig zijn, verstrekt de reiziger de organisator de juiste betalingsgegevens. Uiterlijk 14 dagen nadat de reiziger de nieuwe betalingsgegevens heeft verstrekt, gaat de organisator over tot terugbetaling.</w:t>
            </w:r>
          </w:p>
        </w:tc>
      </w:tr>
    </w:tbl>
    <w:p w14:paraId="3E79800E" w14:textId="77777777" w:rsidR="004E7F61" w:rsidRPr="00D8007E" w:rsidRDefault="004E7F61" w:rsidP="004E7F61"/>
    <w:p w14:paraId="56326822" w14:textId="77777777" w:rsidR="004E7F61" w:rsidRPr="00D8007E" w:rsidRDefault="004E7F61" w:rsidP="004E7F61">
      <w:pPr>
        <w:pStyle w:val="AMNumberTabs0"/>
        <w:keepNext/>
      </w:pPr>
      <w:r w:rsidRPr="00D8007E">
        <w:t>Amendement</w:t>
      </w:r>
      <w:r w:rsidRPr="00D8007E">
        <w:tab/>
      </w:r>
      <w:r w:rsidRPr="00D8007E">
        <w:tab/>
        <w:t>53</w:t>
      </w:r>
    </w:p>
    <w:p w14:paraId="66D1D264" w14:textId="77777777" w:rsidR="004E7F61" w:rsidRPr="00D8007E" w:rsidRDefault="004E7F61" w:rsidP="004E7F61"/>
    <w:p w14:paraId="1A8131B4" w14:textId="77777777" w:rsidR="004E7F61" w:rsidRPr="00D8007E" w:rsidRDefault="004E7F61" w:rsidP="004E7F61">
      <w:pPr>
        <w:pStyle w:val="NormalBold"/>
        <w:keepNext/>
      </w:pPr>
      <w:r w:rsidRPr="00D8007E">
        <w:t>Voorstel voor een richtlijn</w:t>
      </w:r>
    </w:p>
    <w:p w14:paraId="695C8507" w14:textId="77777777" w:rsidR="004E7F61" w:rsidRPr="00D8007E" w:rsidRDefault="004E7F61" w:rsidP="004E7F61">
      <w:pPr>
        <w:pStyle w:val="NormalBold"/>
      </w:pPr>
      <w:r w:rsidRPr="00D8007E">
        <w:t>Artikel 1 – alinea 1 – punt 8</w:t>
      </w:r>
    </w:p>
    <w:p w14:paraId="1D68580E" w14:textId="77777777" w:rsidR="004E7F61" w:rsidRPr="00D8007E" w:rsidRDefault="004E7F61" w:rsidP="004E7F61">
      <w:pPr>
        <w:keepNext/>
      </w:pPr>
      <w:r w:rsidRPr="00D8007E">
        <w:t>Richtlijn (EU) 2015/2302</w:t>
      </w:r>
    </w:p>
    <w:p w14:paraId="4706C3E3" w14:textId="77777777" w:rsidR="004E7F61" w:rsidRPr="00D8007E" w:rsidRDefault="004E7F61" w:rsidP="004E7F61">
      <w:r w:rsidRPr="00D8007E">
        <w:t>Artikel 12 bis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303978EC" w14:textId="77777777" w:rsidTr="00C7704F">
        <w:trPr>
          <w:jc w:val="center"/>
        </w:trPr>
        <w:tc>
          <w:tcPr>
            <w:tcW w:w="9752" w:type="dxa"/>
            <w:gridSpan w:val="2"/>
          </w:tcPr>
          <w:p w14:paraId="6995BB25" w14:textId="77777777" w:rsidR="004E7F61" w:rsidRPr="00D8007E" w:rsidRDefault="004E7F61" w:rsidP="00C7704F">
            <w:pPr>
              <w:keepNext/>
            </w:pPr>
          </w:p>
        </w:tc>
      </w:tr>
      <w:tr w:rsidR="004E7F61" w:rsidRPr="00D8007E" w14:paraId="35415429" w14:textId="77777777" w:rsidTr="00C7704F">
        <w:trPr>
          <w:jc w:val="center"/>
        </w:trPr>
        <w:tc>
          <w:tcPr>
            <w:tcW w:w="4876" w:type="dxa"/>
            <w:hideMark/>
          </w:tcPr>
          <w:p w14:paraId="27E0C097" w14:textId="77777777" w:rsidR="004E7F61" w:rsidRPr="00D8007E" w:rsidRDefault="004E7F61" w:rsidP="00C7704F">
            <w:pPr>
              <w:pStyle w:val="ColumnHeading"/>
              <w:keepNext/>
            </w:pPr>
            <w:r w:rsidRPr="00D8007E">
              <w:t>Door de Commissie voorgestelde tekst</w:t>
            </w:r>
          </w:p>
        </w:tc>
        <w:tc>
          <w:tcPr>
            <w:tcW w:w="4876" w:type="dxa"/>
            <w:hideMark/>
          </w:tcPr>
          <w:p w14:paraId="744925F0" w14:textId="77777777" w:rsidR="004E7F61" w:rsidRPr="00D8007E" w:rsidRDefault="004E7F61" w:rsidP="00C7704F">
            <w:pPr>
              <w:pStyle w:val="ColumnHeading"/>
              <w:keepNext/>
            </w:pPr>
            <w:r w:rsidRPr="00D8007E">
              <w:t>Amendement</w:t>
            </w:r>
          </w:p>
        </w:tc>
      </w:tr>
      <w:tr w:rsidR="004E7F61" w:rsidRPr="00D8007E" w14:paraId="283838B3" w14:textId="77777777" w:rsidTr="00C7704F">
        <w:trPr>
          <w:jc w:val="center"/>
        </w:trPr>
        <w:tc>
          <w:tcPr>
            <w:tcW w:w="4876" w:type="dxa"/>
            <w:hideMark/>
          </w:tcPr>
          <w:p w14:paraId="264678FF" w14:textId="77777777" w:rsidR="004E7F61" w:rsidRPr="00D8007E" w:rsidRDefault="004E7F61" w:rsidP="00C7704F">
            <w:pPr>
              <w:pStyle w:val="Normal6"/>
            </w:pPr>
            <w:r w:rsidRPr="00D8007E">
              <w:t>1.</w:t>
            </w:r>
            <w:r w:rsidRPr="00D8007E">
              <w:tab/>
              <w:t>De lidstaten zien erop toe dat, wanneer een overeenkomst wordt beëindigd overeenkomstig de artikelen 10, 11 of 12, de organisator de reiziger de keuze biedt om in plaats van terugbetaling een voucher te aanvaarden die kan worden gebruikt voor een toekomstige pakketreis.</w:t>
            </w:r>
          </w:p>
        </w:tc>
        <w:tc>
          <w:tcPr>
            <w:tcW w:w="4876" w:type="dxa"/>
            <w:hideMark/>
          </w:tcPr>
          <w:p w14:paraId="789C88C7" w14:textId="77777777" w:rsidR="004E7F61" w:rsidRPr="00D8007E" w:rsidRDefault="004E7F61" w:rsidP="00C7704F">
            <w:pPr>
              <w:pStyle w:val="Normal6"/>
              <w:rPr>
                <w:szCs w:val="24"/>
              </w:rPr>
            </w:pPr>
            <w:r w:rsidRPr="00D8007E">
              <w:t>1.</w:t>
            </w:r>
            <w:r w:rsidRPr="00D8007E">
              <w:tab/>
              <w:t xml:space="preserve">De lidstaten zien erop toe dat, wanneer een overeenkomst wordt beëindigd overeenkomstig de artikelen 10, 11 of 12, de organisator de reiziger de keuze biedt om in plaats van terugbetaling een voucher te aanvaarden die kan worden gebruikt voor een toekomstige pakketreis. </w:t>
            </w:r>
            <w:r w:rsidRPr="00D8007E">
              <w:rPr>
                <w:b/>
                <w:i/>
              </w:rPr>
              <w:t>De organisator kan een voucher aanbieden met een waarde die hoger is dan het recht op terugbetaling van de reiziger.</w:t>
            </w:r>
          </w:p>
        </w:tc>
      </w:tr>
    </w:tbl>
    <w:p w14:paraId="0FE3EEFE" w14:textId="77777777" w:rsidR="004E7F61" w:rsidRPr="00D8007E" w:rsidRDefault="004E7F61" w:rsidP="004E7F61"/>
    <w:p w14:paraId="36543016" w14:textId="77777777" w:rsidR="004E7F61" w:rsidRPr="00D8007E" w:rsidRDefault="004E7F61" w:rsidP="004E7F61">
      <w:pPr>
        <w:pStyle w:val="AMNumberTabs0"/>
        <w:keepNext/>
      </w:pPr>
      <w:r w:rsidRPr="00D8007E">
        <w:t>Amendement</w:t>
      </w:r>
      <w:r w:rsidRPr="00D8007E">
        <w:tab/>
      </w:r>
      <w:r w:rsidRPr="00D8007E">
        <w:tab/>
        <w:t>54</w:t>
      </w:r>
    </w:p>
    <w:p w14:paraId="56C57D1B" w14:textId="77777777" w:rsidR="004E7F61" w:rsidRPr="00D8007E" w:rsidRDefault="004E7F61" w:rsidP="004E7F61"/>
    <w:p w14:paraId="715D48BA" w14:textId="77777777" w:rsidR="004E7F61" w:rsidRPr="00D8007E" w:rsidRDefault="004E7F61" w:rsidP="004E7F61">
      <w:pPr>
        <w:pStyle w:val="NormalBold"/>
        <w:keepNext/>
      </w:pPr>
      <w:r w:rsidRPr="00D8007E">
        <w:t>Voorstel voor een richtlijn</w:t>
      </w:r>
    </w:p>
    <w:p w14:paraId="22BBF232" w14:textId="77777777" w:rsidR="004E7F61" w:rsidRPr="00D8007E" w:rsidRDefault="004E7F61" w:rsidP="004E7F61">
      <w:pPr>
        <w:pStyle w:val="NormalBold"/>
      </w:pPr>
      <w:r w:rsidRPr="00D8007E">
        <w:t>Artikel 1 – alinea 1 – punt 8</w:t>
      </w:r>
    </w:p>
    <w:p w14:paraId="1F472DED" w14:textId="77777777" w:rsidR="004E7F61" w:rsidRPr="00D8007E" w:rsidRDefault="004E7F61" w:rsidP="004E7F61">
      <w:pPr>
        <w:keepNext/>
      </w:pPr>
      <w:r w:rsidRPr="00D8007E">
        <w:t>Richtlijn (EU) 2015/2302</w:t>
      </w:r>
    </w:p>
    <w:p w14:paraId="08B994B3" w14:textId="77777777" w:rsidR="004E7F61" w:rsidRPr="00D8007E" w:rsidRDefault="004E7F61" w:rsidP="004E7F61">
      <w:r w:rsidRPr="00D8007E">
        <w:t>Artikel 12 bis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1D115748" w14:textId="77777777" w:rsidTr="00C7704F">
        <w:trPr>
          <w:jc w:val="center"/>
        </w:trPr>
        <w:tc>
          <w:tcPr>
            <w:tcW w:w="9752" w:type="dxa"/>
            <w:gridSpan w:val="2"/>
          </w:tcPr>
          <w:p w14:paraId="528A41F6" w14:textId="77777777" w:rsidR="004E7F61" w:rsidRPr="00D8007E" w:rsidRDefault="004E7F61" w:rsidP="00C7704F">
            <w:pPr>
              <w:keepNext/>
            </w:pPr>
          </w:p>
        </w:tc>
      </w:tr>
      <w:tr w:rsidR="004E7F61" w:rsidRPr="00D8007E" w14:paraId="5C3520F3" w14:textId="77777777" w:rsidTr="00C7704F">
        <w:trPr>
          <w:jc w:val="center"/>
        </w:trPr>
        <w:tc>
          <w:tcPr>
            <w:tcW w:w="4876" w:type="dxa"/>
            <w:hideMark/>
          </w:tcPr>
          <w:p w14:paraId="3D4E21A0" w14:textId="77777777" w:rsidR="004E7F61" w:rsidRPr="00D8007E" w:rsidRDefault="004E7F61" w:rsidP="00C7704F">
            <w:pPr>
              <w:pStyle w:val="ColumnHeading"/>
              <w:keepNext/>
            </w:pPr>
            <w:r w:rsidRPr="00D8007E">
              <w:t>Door de Commissie voorgestelde tekst</w:t>
            </w:r>
          </w:p>
        </w:tc>
        <w:tc>
          <w:tcPr>
            <w:tcW w:w="4876" w:type="dxa"/>
            <w:hideMark/>
          </w:tcPr>
          <w:p w14:paraId="796CC100" w14:textId="77777777" w:rsidR="004E7F61" w:rsidRPr="00D8007E" w:rsidRDefault="004E7F61" w:rsidP="00C7704F">
            <w:pPr>
              <w:pStyle w:val="ColumnHeading"/>
              <w:keepNext/>
            </w:pPr>
            <w:r w:rsidRPr="00D8007E">
              <w:t>Amendement</w:t>
            </w:r>
          </w:p>
        </w:tc>
      </w:tr>
      <w:tr w:rsidR="004E7F61" w:rsidRPr="00D8007E" w14:paraId="371181A5" w14:textId="77777777" w:rsidTr="00C7704F">
        <w:trPr>
          <w:jc w:val="center"/>
        </w:trPr>
        <w:tc>
          <w:tcPr>
            <w:tcW w:w="4876" w:type="dxa"/>
          </w:tcPr>
          <w:p w14:paraId="7D3DDF2B" w14:textId="77777777" w:rsidR="004E7F61" w:rsidRPr="00D8007E" w:rsidRDefault="004E7F61" w:rsidP="00C7704F">
            <w:pPr>
              <w:pStyle w:val="Normal6"/>
            </w:pPr>
          </w:p>
        </w:tc>
        <w:tc>
          <w:tcPr>
            <w:tcW w:w="4876" w:type="dxa"/>
            <w:hideMark/>
          </w:tcPr>
          <w:p w14:paraId="49A76D1B" w14:textId="77777777" w:rsidR="004E7F61" w:rsidRPr="00D8007E" w:rsidRDefault="004E7F61" w:rsidP="00C7704F">
            <w:pPr>
              <w:pStyle w:val="Normal6"/>
              <w:rPr>
                <w:szCs w:val="24"/>
              </w:rPr>
            </w:pPr>
            <w:r w:rsidRPr="00D8007E">
              <w:rPr>
                <w:b/>
                <w:i/>
              </w:rPr>
              <w:t>1 bis.</w:t>
            </w:r>
            <w:r w:rsidRPr="00D8007E">
              <w:rPr>
                <w:b/>
                <w:i/>
              </w:rPr>
              <w:tab/>
              <w:t>De instemming van de reiziger wordt niet verondersteld. Alvorens een voucher af te geven, vraagt de organisator de reiziger altijd om uitdrukkelijke instemming.</w:t>
            </w:r>
          </w:p>
        </w:tc>
      </w:tr>
    </w:tbl>
    <w:p w14:paraId="35A772CE" w14:textId="77777777" w:rsidR="004E7F61" w:rsidRPr="00D8007E" w:rsidRDefault="004E7F61" w:rsidP="004E7F61"/>
    <w:p w14:paraId="73EC16D5" w14:textId="77777777" w:rsidR="004E7F61" w:rsidRPr="00D8007E" w:rsidRDefault="004E7F61" w:rsidP="004E7F61">
      <w:pPr>
        <w:pStyle w:val="AMNumberTabs0"/>
        <w:keepNext/>
      </w:pPr>
      <w:r w:rsidRPr="00D8007E">
        <w:t>Amendement</w:t>
      </w:r>
      <w:r w:rsidRPr="00D8007E">
        <w:tab/>
      </w:r>
      <w:r w:rsidRPr="00D8007E">
        <w:tab/>
        <w:t>55</w:t>
      </w:r>
    </w:p>
    <w:p w14:paraId="4334ECF4" w14:textId="77777777" w:rsidR="004E7F61" w:rsidRPr="00D8007E" w:rsidRDefault="004E7F61" w:rsidP="004E7F61"/>
    <w:p w14:paraId="607324FB" w14:textId="77777777" w:rsidR="004E7F61" w:rsidRPr="00D8007E" w:rsidRDefault="004E7F61" w:rsidP="004E7F61">
      <w:pPr>
        <w:pStyle w:val="NormalBold"/>
        <w:keepNext/>
      </w:pPr>
      <w:r w:rsidRPr="00D8007E">
        <w:t>Voorstel voor een richtlijn</w:t>
      </w:r>
    </w:p>
    <w:p w14:paraId="3C5E90F1" w14:textId="77777777" w:rsidR="004E7F61" w:rsidRPr="00D8007E" w:rsidRDefault="004E7F61" w:rsidP="004E7F61">
      <w:pPr>
        <w:pStyle w:val="NormalBold"/>
      </w:pPr>
      <w:r w:rsidRPr="00D8007E">
        <w:t>Artikel 1 – alinea 1 – punt 8</w:t>
      </w:r>
    </w:p>
    <w:p w14:paraId="12EB4CA3" w14:textId="77777777" w:rsidR="004E7F61" w:rsidRPr="00D8007E" w:rsidRDefault="004E7F61" w:rsidP="004E7F61">
      <w:pPr>
        <w:keepNext/>
      </w:pPr>
      <w:r w:rsidRPr="00D8007E">
        <w:t>Richtlijn (EU) 2015/2302</w:t>
      </w:r>
    </w:p>
    <w:p w14:paraId="67E7CFF2" w14:textId="69A8C686" w:rsidR="004E7F61" w:rsidRPr="00D8007E" w:rsidRDefault="004E7F61" w:rsidP="004E7F61">
      <w:r w:rsidRPr="00D8007E">
        <w:t xml:space="preserve">Artikel 12 bis – </w:t>
      </w:r>
      <w:r w:rsidR="005F291E" w:rsidRPr="00D8007E">
        <w:t xml:space="preserve">lid </w:t>
      </w:r>
      <w:r w:rsidRPr="00D8007E">
        <w:t>2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2D5AEBE" w14:textId="77777777" w:rsidTr="00C7704F">
        <w:trPr>
          <w:jc w:val="center"/>
        </w:trPr>
        <w:tc>
          <w:tcPr>
            <w:tcW w:w="9752" w:type="dxa"/>
            <w:gridSpan w:val="2"/>
          </w:tcPr>
          <w:p w14:paraId="432162BC" w14:textId="77777777" w:rsidR="004E7F61" w:rsidRPr="00D8007E" w:rsidRDefault="004E7F61" w:rsidP="00C7704F">
            <w:pPr>
              <w:keepNext/>
            </w:pPr>
          </w:p>
        </w:tc>
      </w:tr>
      <w:tr w:rsidR="004E7F61" w:rsidRPr="00D8007E" w14:paraId="1D71ABB2" w14:textId="77777777" w:rsidTr="00C7704F">
        <w:trPr>
          <w:jc w:val="center"/>
        </w:trPr>
        <w:tc>
          <w:tcPr>
            <w:tcW w:w="4876" w:type="dxa"/>
            <w:hideMark/>
          </w:tcPr>
          <w:p w14:paraId="0A9DB72C" w14:textId="77777777" w:rsidR="004E7F61" w:rsidRPr="00D8007E" w:rsidRDefault="004E7F61" w:rsidP="00C7704F">
            <w:pPr>
              <w:pStyle w:val="ColumnHeading"/>
              <w:keepNext/>
            </w:pPr>
            <w:r w:rsidRPr="00D8007E">
              <w:t>Door de Commissie voorgestelde tekst</w:t>
            </w:r>
          </w:p>
        </w:tc>
        <w:tc>
          <w:tcPr>
            <w:tcW w:w="4876" w:type="dxa"/>
            <w:hideMark/>
          </w:tcPr>
          <w:p w14:paraId="5F88C81B" w14:textId="77777777" w:rsidR="004E7F61" w:rsidRPr="00D8007E" w:rsidRDefault="004E7F61" w:rsidP="00C7704F">
            <w:pPr>
              <w:pStyle w:val="ColumnHeading"/>
              <w:keepNext/>
            </w:pPr>
            <w:r w:rsidRPr="00D8007E">
              <w:t>Amendement</w:t>
            </w:r>
          </w:p>
        </w:tc>
      </w:tr>
      <w:tr w:rsidR="004E7F61" w:rsidRPr="00D8007E" w14:paraId="526A5127" w14:textId="77777777" w:rsidTr="00C7704F">
        <w:trPr>
          <w:jc w:val="center"/>
        </w:trPr>
        <w:tc>
          <w:tcPr>
            <w:tcW w:w="4876" w:type="dxa"/>
          </w:tcPr>
          <w:p w14:paraId="2CD4971E" w14:textId="77777777" w:rsidR="004E7F61" w:rsidRPr="00D8007E" w:rsidRDefault="004E7F61" w:rsidP="00C7704F">
            <w:pPr>
              <w:pStyle w:val="Normal6"/>
            </w:pPr>
          </w:p>
        </w:tc>
        <w:tc>
          <w:tcPr>
            <w:tcW w:w="4876" w:type="dxa"/>
            <w:hideMark/>
          </w:tcPr>
          <w:p w14:paraId="72B6305D" w14:textId="77777777" w:rsidR="004E7F61" w:rsidRPr="00D8007E" w:rsidRDefault="004E7F61" w:rsidP="00C7704F">
            <w:pPr>
              <w:pStyle w:val="Normal6"/>
              <w:rPr>
                <w:szCs w:val="24"/>
              </w:rPr>
            </w:pPr>
            <w:r w:rsidRPr="00D8007E">
              <w:rPr>
                <w:b/>
                <w:i/>
              </w:rPr>
              <w:t>a bis)</w:t>
            </w:r>
            <w:r w:rsidRPr="00D8007E">
              <w:rPr>
                <w:b/>
                <w:i/>
              </w:rPr>
              <w:tab/>
              <w:t>de waarde van de voucher,</w:t>
            </w:r>
          </w:p>
        </w:tc>
      </w:tr>
    </w:tbl>
    <w:p w14:paraId="53B81843" w14:textId="77777777" w:rsidR="004E7F61" w:rsidRPr="00D8007E" w:rsidRDefault="004E7F61" w:rsidP="004E7F61"/>
    <w:p w14:paraId="5887AD09" w14:textId="77777777" w:rsidR="004E7F61" w:rsidRPr="00D8007E" w:rsidRDefault="004E7F61" w:rsidP="004E7F61">
      <w:pPr>
        <w:pStyle w:val="AMNumberTabs0"/>
        <w:keepNext/>
      </w:pPr>
      <w:r w:rsidRPr="00D8007E">
        <w:t>Amendement</w:t>
      </w:r>
      <w:r w:rsidRPr="00D8007E">
        <w:tab/>
      </w:r>
      <w:r w:rsidRPr="00D8007E">
        <w:tab/>
        <w:t>56</w:t>
      </w:r>
    </w:p>
    <w:p w14:paraId="68062548" w14:textId="77777777" w:rsidR="004E7F61" w:rsidRPr="00D8007E" w:rsidRDefault="004E7F61" w:rsidP="004E7F61"/>
    <w:p w14:paraId="4ED13464" w14:textId="77777777" w:rsidR="004E7F61" w:rsidRPr="00D8007E" w:rsidRDefault="004E7F61" w:rsidP="004E7F61">
      <w:pPr>
        <w:pStyle w:val="NormalBold"/>
        <w:keepNext/>
      </w:pPr>
      <w:r w:rsidRPr="00D8007E">
        <w:t>Voorstel voor een richtlijn</w:t>
      </w:r>
    </w:p>
    <w:p w14:paraId="4AD3B61F" w14:textId="77777777" w:rsidR="004E7F61" w:rsidRPr="00D8007E" w:rsidRDefault="004E7F61" w:rsidP="004E7F61">
      <w:pPr>
        <w:pStyle w:val="NormalBold"/>
      </w:pPr>
      <w:r w:rsidRPr="00D8007E">
        <w:t>Artikel 1 – alinea 1 – punt 8</w:t>
      </w:r>
    </w:p>
    <w:p w14:paraId="36FE9C47" w14:textId="77777777" w:rsidR="004E7F61" w:rsidRPr="00D8007E" w:rsidRDefault="004E7F61" w:rsidP="004E7F61">
      <w:pPr>
        <w:keepNext/>
      </w:pPr>
      <w:r w:rsidRPr="00D8007E">
        <w:t>Richtlijn (EU) 2015/2302</w:t>
      </w:r>
    </w:p>
    <w:p w14:paraId="60BE218A" w14:textId="0AD50210" w:rsidR="004E7F61" w:rsidRPr="00D8007E" w:rsidRDefault="004E7F61" w:rsidP="004E7F61">
      <w:r w:rsidRPr="00D8007E">
        <w:t xml:space="preserve">Artikel 12 bis – </w:t>
      </w:r>
      <w:r w:rsidR="005F291E" w:rsidRPr="00D8007E">
        <w:t xml:space="preserve">lid </w:t>
      </w:r>
      <w:r w:rsidRPr="00D8007E">
        <w:t>2 – punt a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4092AE0" w14:textId="77777777" w:rsidTr="00C7704F">
        <w:trPr>
          <w:jc w:val="center"/>
        </w:trPr>
        <w:tc>
          <w:tcPr>
            <w:tcW w:w="9752" w:type="dxa"/>
            <w:gridSpan w:val="2"/>
          </w:tcPr>
          <w:p w14:paraId="79198B7D" w14:textId="77777777" w:rsidR="004E7F61" w:rsidRPr="00D8007E" w:rsidRDefault="004E7F61" w:rsidP="00C7704F">
            <w:pPr>
              <w:keepNext/>
            </w:pPr>
          </w:p>
        </w:tc>
      </w:tr>
      <w:tr w:rsidR="004E7F61" w:rsidRPr="00D8007E" w14:paraId="6539A7F9" w14:textId="77777777" w:rsidTr="00C7704F">
        <w:trPr>
          <w:jc w:val="center"/>
        </w:trPr>
        <w:tc>
          <w:tcPr>
            <w:tcW w:w="4876" w:type="dxa"/>
            <w:hideMark/>
          </w:tcPr>
          <w:p w14:paraId="4EBEC5F1" w14:textId="77777777" w:rsidR="004E7F61" w:rsidRPr="00D8007E" w:rsidRDefault="004E7F61" w:rsidP="00C7704F">
            <w:pPr>
              <w:pStyle w:val="ColumnHeading"/>
              <w:keepNext/>
            </w:pPr>
            <w:r w:rsidRPr="00D8007E">
              <w:t>Door de Commissie voorgestelde tekst</w:t>
            </w:r>
          </w:p>
        </w:tc>
        <w:tc>
          <w:tcPr>
            <w:tcW w:w="4876" w:type="dxa"/>
            <w:hideMark/>
          </w:tcPr>
          <w:p w14:paraId="07BC7DFB" w14:textId="77777777" w:rsidR="004E7F61" w:rsidRPr="00D8007E" w:rsidRDefault="004E7F61" w:rsidP="00C7704F">
            <w:pPr>
              <w:pStyle w:val="ColumnHeading"/>
              <w:keepNext/>
            </w:pPr>
            <w:r w:rsidRPr="00D8007E">
              <w:t>Amendement</w:t>
            </w:r>
          </w:p>
        </w:tc>
      </w:tr>
      <w:tr w:rsidR="004E7F61" w:rsidRPr="00D8007E" w14:paraId="514AF41F" w14:textId="77777777" w:rsidTr="00C7704F">
        <w:trPr>
          <w:jc w:val="center"/>
        </w:trPr>
        <w:tc>
          <w:tcPr>
            <w:tcW w:w="4876" w:type="dxa"/>
          </w:tcPr>
          <w:p w14:paraId="6FEDF896" w14:textId="77777777" w:rsidR="004E7F61" w:rsidRPr="00D8007E" w:rsidRDefault="004E7F61" w:rsidP="00C7704F">
            <w:pPr>
              <w:pStyle w:val="Normal6"/>
            </w:pPr>
          </w:p>
        </w:tc>
        <w:tc>
          <w:tcPr>
            <w:tcW w:w="4876" w:type="dxa"/>
            <w:hideMark/>
          </w:tcPr>
          <w:p w14:paraId="1766795F" w14:textId="77777777" w:rsidR="004E7F61" w:rsidRPr="00D8007E" w:rsidRDefault="004E7F61" w:rsidP="00C7704F">
            <w:pPr>
              <w:pStyle w:val="Normal6"/>
              <w:rPr>
                <w:szCs w:val="24"/>
              </w:rPr>
            </w:pPr>
            <w:r w:rsidRPr="00D8007E">
              <w:rPr>
                <w:b/>
                <w:i/>
              </w:rPr>
              <w:t>a ter)</w:t>
            </w:r>
            <w:r w:rsidRPr="00D8007E">
              <w:rPr>
                <w:b/>
                <w:i/>
              </w:rPr>
              <w:tab/>
              <w:t>het feit dat de voucher volledig of gedeeltelijk kan worden gebruikt en kan worden gebruikt voor alle door de reisorganisator aangeboden reisdiensten,</w:t>
            </w:r>
          </w:p>
        </w:tc>
      </w:tr>
    </w:tbl>
    <w:p w14:paraId="43843575" w14:textId="77777777" w:rsidR="004E7F61" w:rsidRPr="00D8007E" w:rsidRDefault="004E7F61" w:rsidP="004E7F61"/>
    <w:p w14:paraId="4203AE6F" w14:textId="77777777" w:rsidR="004E7F61" w:rsidRPr="00D8007E" w:rsidRDefault="004E7F61" w:rsidP="004E7F61">
      <w:pPr>
        <w:pStyle w:val="AMNumberTabs0"/>
        <w:keepNext/>
      </w:pPr>
      <w:r w:rsidRPr="00D8007E">
        <w:t>Amendement</w:t>
      </w:r>
      <w:r w:rsidRPr="00D8007E">
        <w:tab/>
      </w:r>
      <w:r w:rsidRPr="00D8007E">
        <w:tab/>
        <w:t>57</w:t>
      </w:r>
    </w:p>
    <w:p w14:paraId="2247A581" w14:textId="77777777" w:rsidR="004E7F61" w:rsidRPr="00D8007E" w:rsidRDefault="004E7F61" w:rsidP="004E7F61"/>
    <w:p w14:paraId="31A4FCC9" w14:textId="77777777" w:rsidR="004E7F61" w:rsidRPr="00D8007E" w:rsidRDefault="004E7F61" w:rsidP="004E7F61">
      <w:pPr>
        <w:pStyle w:val="NormalBold"/>
        <w:keepNext/>
      </w:pPr>
      <w:r w:rsidRPr="00D8007E">
        <w:t>Voorstel voor een richtlijn</w:t>
      </w:r>
    </w:p>
    <w:p w14:paraId="21828A55" w14:textId="77777777" w:rsidR="004E7F61" w:rsidRPr="00D8007E" w:rsidRDefault="004E7F61" w:rsidP="004E7F61">
      <w:pPr>
        <w:pStyle w:val="NormalBold"/>
      </w:pPr>
      <w:r w:rsidRPr="00D8007E">
        <w:t>Artikel 1 – alinea 1 – punt 8</w:t>
      </w:r>
    </w:p>
    <w:p w14:paraId="28019428" w14:textId="77777777" w:rsidR="004E7F61" w:rsidRPr="00D8007E" w:rsidRDefault="004E7F61" w:rsidP="004E7F61">
      <w:pPr>
        <w:keepNext/>
      </w:pPr>
      <w:r w:rsidRPr="00D8007E">
        <w:t>Richtlijn (EU) 2015/2302</w:t>
      </w:r>
    </w:p>
    <w:p w14:paraId="5F9D7BA0" w14:textId="28BCCB33" w:rsidR="004E7F61" w:rsidRPr="00D8007E" w:rsidRDefault="004E7F61" w:rsidP="004E7F61">
      <w:r w:rsidRPr="00D8007E">
        <w:t xml:space="preserve">Artikel 12 bis – </w:t>
      </w:r>
      <w:r w:rsidR="005F291E" w:rsidRPr="00D8007E">
        <w:t xml:space="preserve">lid </w:t>
      </w:r>
      <w:r w:rsidRPr="00D8007E">
        <w:t xml:space="preserve">2 – punt a </w:t>
      </w:r>
      <w:proofErr w:type="spellStart"/>
      <w:r w:rsidRPr="00D8007E">
        <w:t>quater</w:t>
      </w:r>
      <w:proofErr w:type="spellEnd"/>
      <w:r w:rsidRPr="00D8007E">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CB4B43F" w14:textId="77777777" w:rsidTr="00C7704F">
        <w:trPr>
          <w:jc w:val="center"/>
        </w:trPr>
        <w:tc>
          <w:tcPr>
            <w:tcW w:w="9752" w:type="dxa"/>
            <w:gridSpan w:val="2"/>
          </w:tcPr>
          <w:p w14:paraId="379C92B3" w14:textId="77777777" w:rsidR="004E7F61" w:rsidRPr="00D8007E" w:rsidRDefault="004E7F61" w:rsidP="00C7704F">
            <w:pPr>
              <w:keepNext/>
            </w:pPr>
          </w:p>
        </w:tc>
      </w:tr>
      <w:tr w:rsidR="004E7F61" w:rsidRPr="00D8007E" w14:paraId="721D46D6" w14:textId="77777777" w:rsidTr="00C7704F">
        <w:trPr>
          <w:jc w:val="center"/>
        </w:trPr>
        <w:tc>
          <w:tcPr>
            <w:tcW w:w="4876" w:type="dxa"/>
            <w:hideMark/>
          </w:tcPr>
          <w:p w14:paraId="0B7398DA" w14:textId="77777777" w:rsidR="004E7F61" w:rsidRPr="00D8007E" w:rsidRDefault="004E7F61" w:rsidP="00C7704F">
            <w:pPr>
              <w:pStyle w:val="ColumnHeading"/>
              <w:keepNext/>
            </w:pPr>
            <w:r w:rsidRPr="00D8007E">
              <w:t>Door de Commissie voorgestelde tekst</w:t>
            </w:r>
          </w:p>
        </w:tc>
        <w:tc>
          <w:tcPr>
            <w:tcW w:w="4876" w:type="dxa"/>
            <w:hideMark/>
          </w:tcPr>
          <w:p w14:paraId="6CBB8D01" w14:textId="77777777" w:rsidR="004E7F61" w:rsidRPr="00D8007E" w:rsidRDefault="004E7F61" w:rsidP="00C7704F">
            <w:pPr>
              <w:pStyle w:val="ColumnHeading"/>
              <w:keepNext/>
            </w:pPr>
            <w:r w:rsidRPr="00D8007E">
              <w:t>Amendement</w:t>
            </w:r>
          </w:p>
        </w:tc>
      </w:tr>
      <w:tr w:rsidR="004E7F61" w:rsidRPr="00D8007E" w14:paraId="41D64848" w14:textId="77777777" w:rsidTr="00C7704F">
        <w:trPr>
          <w:jc w:val="center"/>
        </w:trPr>
        <w:tc>
          <w:tcPr>
            <w:tcW w:w="4876" w:type="dxa"/>
          </w:tcPr>
          <w:p w14:paraId="68337A19" w14:textId="77777777" w:rsidR="004E7F61" w:rsidRPr="00D8007E" w:rsidRDefault="004E7F61" w:rsidP="00C7704F">
            <w:pPr>
              <w:pStyle w:val="Normal6"/>
            </w:pPr>
          </w:p>
        </w:tc>
        <w:tc>
          <w:tcPr>
            <w:tcW w:w="4876" w:type="dxa"/>
            <w:hideMark/>
          </w:tcPr>
          <w:p w14:paraId="19E002C0" w14:textId="77777777" w:rsidR="004E7F61" w:rsidRPr="00D8007E" w:rsidRDefault="004E7F61" w:rsidP="00C7704F">
            <w:pPr>
              <w:pStyle w:val="Normal6"/>
              <w:rPr>
                <w:szCs w:val="24"/>
              </w:rPr>
            </w:pPr>
            <w:r w:rsidRPr="00D8007E">
              <w:rPr>
                <w:b/>
                <w:i/>
              </w:rPr>
              <w:t>a </w:t>
            </w:r>
            <w:proofErr w:type="spellStart"/>
            <w:r w:rsidRPr="00D8007E">
              <w:rPr>
                <w:b/>
                <w:i/>
              </w:rPr>
              <w:t>quater</w:t>
            </w:r>
            <w:proofErr w:type="spellEnd"/>
            <w:r w:rsidRPr="00D8007E">
              <w:rPr>
                <w:b/>
                <w:i/>
              </w:rPr>
              <w:t>)</w:t>
            </w:r>
            <w:r w:rsidRPr="00D8007E">
              <w:rPr>
                <w:b/>
                <w:i/>
              </w:rPr>
              <w:tab/>
              <w:t>het feit dat de voucher eenmaal en kosteloos kan worden overgedragen,</w:t>
            </w:r>
          </w:p>
        </w:tc>
      </w:tr>
    </w:tbl>
    <w:p w14:paraId="549FC567" w14:textId="77777777" w:rsidR="004E7F61" w:rsidRPr="00D8007E" w:rsidRDefault="004E7F61" w:rsidP="004E7F61"/>
    <w:p w14:paraId="1064D2B1" w14:textId="77777777" w:rsidR="004E7F61" w:rsidRPr="00D8007E" w:rsidRDefault="004E7F61" w:rsidP="004E7F61">
      <w:pPr>
        <w:pStyle w:val="AMNumberTabs0"/>
        <w:keepNext/>
      </w:pPr>
      <w:r w:rsidRPr="00D8007E">
        <w:t>Amendement</w:t>
      </w:r>
      <w:r w:rsidRPr="00D8007E">
        <w:tab/>
      </w:r>
      <w:r w:rsidRPr="00D8007E">
        <w:tab/>
        <w:t>58</w:t>
      </w:r>
    </w:p>
    <w:p w14:paraId="06F394B7" w14:textId="77777777" w:rsidR="004E7F61" w:rsidRPr="00D8007E" w:rsidRDefault="004E7F61" w:rsidP="004E7F61"/>
    <w:p w14:paraId="499CDDBD" w14:textId="77777777" w:rsidR="004E7F61" w:rsidRPr="00D8007E" w:rsidRDefault="004E7F61" w:rsidP="004E7F61">
      <w:pPr>
        <w:pStyle w:val="NormalBold"/>
        <w:keepNext/>
      </w:pPr>
      <w:r w:rsidRPr="00D8007E">
        <w:t>Voorstel voor een richtlijn</w:t>
      </w:r>
    </w:p>
    <w:p w14:paraId="21F36A69" w14:textId="77777777" w:rsidR="004E7F61" w:rsidRPr="00D8007E" w:rsidRDefault="004E7F61" w:rsidP="004E7F61">
      <w:pPr>
        <w:pStyle w:val="NormalBold"/>
      </w:pPr>
      <w:r w:rsidRPr="00D8007E">
        <w:t>Artikel 1 – alinea 1 – punt 8</w:t>
      </w:r>
    </w:p>
    <w:p w14:paraId="12461451" w14:textId="77777777" w:rsidR="004E7F61" w:rsidRPr="00D8007E" w:rsidRDefault="004E7F61" w:rsidP="004E7F61">
      <w:pPr>
        <w:keepNext/>
      </w:pPr>
      <w:r w:rsidRPr="00D8007E">
        <w:t>Richtlijn (EU) 2015/2302</w:t>
      </w:r>
    </w:p>
    <w:p w14:paraId="2586168F" w14:textId="77777777" w:rsidR="004E7F61" w:rsidRPr="00D8007E" w:rsidRDefault="004E7F61" w:rsidP="004E7F61">
      <w:r w:rsidRPr="00D8007E">
        <w:t>Artikel 12 bis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7613996" w14:textId="77777777" w:rsidTr="00C7704F">
        <w:trPr>
          <w:jc w:val="center"/>
        </w:trPr>
        <w:tc>
          <w:tcPr>
            <w:tcW w:w="9752" w:type="dxa"/>
            <w:gridSpan w:val="2"/>
          </w:tcPr>
          <w:p w14:paraId="241C2918" w14:textId="77777777" w:rsidR="004E7F61" w:rsidRPr="00D8007E" w:rsidRDefault="004E7F61" w:rsidP="00C7704F">
            <w:pPr>
              <w:keepNext/>
            </w:pPr>
          </w:p>
        </w:tc>
      </w:tr>
      <w:tr w:rsidR="004E7F61" w:rsidRPr="00D8007E" w14:paraId="1F1B584A" w14:textId="77777777" w:rsidTr="00C7704F">
        <w:trPr>
          <w:jc w:val="center"/>
        </w:trPr>
        <w:tc>
          <w:tcPr>
            <w:tcW w:w="4876" w:type="dxa"/>
            <w:hideMark/>
          </w:tcPr>
          <w:p w14:paraId="17EB0E5B" w14:textId="77777777" w:rsidR="004E7F61" w:rsidRPr="00D8007E" w:rsidRDefault="004E7F61" w:rsidP="00C7704F">
            <w:pPr>
              <w:pStyle w:val="ColumnHeading"/>
              <w:keepNext/>
            </w:pPr>
            <w:r w:rsidRPr="00D8007E">
              <w:t>Door de Commissie voorgestelde tekst</w:t>
            </w:r>
          </w:p>
        </w:tc>
        <w:tc>
          <w:tcPr>
            <w:tcW w:w="4876" w:type="dxa"/>
            <w:hideMark/>
          </w:tcPr>
          <w:p w14:paraId="2F926AE3" w14:textId="77777777" w:rsidR="004E7F61" w:rsidRPr="00D8007E" w:rsidRDefault="004E7F61" w:rsidP="00C7704F">
            <w:pPr>
              <w:pStyle w:val="ColumnHeading"/>
              <w:keepNext/>
            </w:pPr>
            <w:r w:rsidRPr="00D8007E">
              <w:t>Amendement</w:t>
            </w:r>
          </w:p>
        </w:tc>
      </w:tr>
      <w:tr w:rsidR="004E7F61" w:rsidRPr="00D8007E" w14:paraId="7C578793" w14:textId="77777777" w:rsidTr="00C7704F">
        <w:trPr>
          <w:jc w:val="center"/>
        </w:trPr>
        <w:tc>
          <w:tcPr>
            <w:tcW w:w="4876" w:type="dxa"/>
            <w:hideMark/>
          </w:tcPr>
          <w:p w14:paraId="7716CFD8" w14:textId="77777777" w:rsidR="004E7F61" w:rsidRPr="00D8007E" w:rsidRDefault="004E7F61" w:rsidP="00C7704F">
            <w:pPr>
              <w:pStyle w:val="Normal6"/>
            </w:pPr>
            <w:r w:rsidRPr="00D8007E">
              <w:t>b)</w:t>
            </w:r>
            <w:r w:rsidRPr="00D8007E">
              <w:tab/>
              <w:t>de geldigheidsduur van de voucher</w:t>
            </w:r>
            <w:r w:rsidRPr="00D8007E">
              <w:rPr>
                <w:b/>
                <w:i/>
              </w:rPr>
              <w:t xml:space="preserve"> en</w:t>
            </w:r>
            <w:r w:rsidRPr="00D8007E">
              <w:t xml:space="preserve"> de rechten van reizigers met betrekking tot vouchers zoals vastgelegd in dit artikel</w:t>
            </w:r>
            <w:r w:rsidRPr="00D8007E">
              <w:rPr>
                <w:b/>
                <w:i/>
              </w:rPr>
              <w:t>.</w:t>
            </w:r>
          </w:p>
        </w:tc>
        <w:tc>
          <w:tcPr>
            <w:tcW w:w="4876" w:type="dxa"/>
            <w:hideMark/>
          </w:tcPr>
          <w:p w14:paraId="41307DD1" w14:textId="77777777" w:rsidR="004E7F61" w:rsidRPr="00D8007E" w:rsidRDefault="004E7F61" w:rsidP="00C7704F">
            <w:pPr>
              <w:pStyle w:val="Normal6"/>
              <w:rPr>
                <w:szCs w:val="24"/>
              </w:rPr>
            </w:pPr>
            <w:r w:rsidRPr="00D8007E">
              <w:t>b)</w:t>
            </w:r>
            <w:r w:rsidRPr="00D8007E">
              <w:tab/>
              <w:t>de geldigheidsduur van de voucher</w:t>
            </w:r>
            <w:r w:rsidRPr="00D8007E">
              <w:rPr>
                <w:b/>
                <w:i/>
              </w:rPr>
              <w:t>,</w:t>
            </w:r>
            <w:r w:rsidRPr="00D8007E">
              <w:t xml:space="preserve"> de rechten van reizigers met betrekking tot vouchers zoals vastgelegd in dit artikel</w:t>
            </w:r>
            <w:r w:rsidRPr="00D8007E">
              <w:rPr>
                <w:b/>
                <w:i/>
              </w:rPr>
              <w:t>, en het feit dat die tijdens de geldigheidsduur van de voucher niet zullen veranderen,</w:t>
            </w:r>
          </w:p>
        </w:tc>
      </w:tr>
    </w:tbl>
    <w:p w14:paraId="44F90BA3" w14:textId="77777777" w:rsidR="004E7F61" w:rsidRPr="00D8007E" w:rsidRDefault="004E7F61" w:rsidP="004E7F61"/>
    <w:p w14:paraId="21404229" w14:textId="77777777" w:rsidR="004E7F61" w:rsidRPr="00D8007E" w:rsidRDefault="004E7F61" w:rsidP="004E7F61">
      <w:pPr>
        <w:pStyle w:val="AMNumberTabs0"/>
        <w:keepNext/>
      </w:pPr>
      <w:r w:rsidRPr="00D8007E">
        <w:t>Amendement</w:t>
      </w:r>
      <w:r w:rsidRPr="00D8007E">
        <w:tab/>
      </w:r>
      <w:r w:rsidRPr="00D8007E">
        <w:tab/>
        <w:t>59</w:t>
      </w:r>
    </w:p>
    <w:p w14:paraId="3936DF7C" w14:textId="77777777" w:rsidR="004E7F61" w:rsidRPr="00D8007E" w:rsidRDefault="004E7F61" w:rsidP="004E7F61"/>
    <w:p w14:paraId="0928618E" w14:textId="77777777" w:rsidR="004E7F61" w:rsidRPr="00D8007E" w:rsidRDefault="004E7F61" w:rsidP="004E7F61">
      <w:pPr>
        <w:pStyle w:val="NormalBold"/>
        <w:keepNext/>
      </w:pPr>
      <w:r w:rsidRPr="00D8007E">
        <w:t>Voorstel voor een richtlijn</w:t>
      </w:r>
    </w:p>
    <w:p w14:paraId="6D333F54" w14:textId="77777777" w:rsidR="004E7F61" w:rsidRPr="00D8007E" w:rsidRDefault="004E7F61" w:rsidP="004E7F61">
      <w:pPr>
        <w:pStyle w:val="NormalBold"/>
      </w:pPr>
      <w:r w:rsidRPr="00D8007E">
        <w:t>Artikel 1 – alinea 1 – punt 8</w:t>
      </w:r>
    </w:p>
    <w:p w14:paraId="621162F0" w14:textId="77777777" w:rsidR="004E7F61" w:rsidRPr="00D8007E" w:rsidRDefault="004E7F61" w:rsidP="004E7F61">
      <w:pPr>
        <w:keepNext/>
      </w:pPr>
      <w:r w:rsidRPr="00D8007E">
        <w:t>Richtlijn (EU) 2015/2302</w:t>
      </w:r>
    </w:p>
    <w:p w14:paraId="500D80E8" w14:textId="77777777" w:rsidR="004E7F61" w:rsidRPr="00D8007E" w:rsidRDefault="004E7F61" w:rsidP="004E7F61">
      <w:r w:rsidRPr="00D8007E">
        <w:t>Artikel 12 bis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DEB8871" w14:textId="77777777" w:rsidTr="00C7704F">
        <w:trPr>
          <w:jc w:val="center"/>
        </w:trPr>
        <w:tc>
          <w:tcPr>
            <w:tcW w:w="9752" w:type="dxa"/>
            <w:gridSpan w:val="2"/>
          </w:tcPr>
          <w:p w14:paraId="31171774" w14:textId="77777777" w:rsidR="004E7F61" w:rsidRPr="00D8007E" w:rsidRDefault="004E7F61" w:rsidP="00C7704F">
            <w:pPr>
              <w:keepNext/>
            </w:pPr>
          </w:p>
        </w:tc>
      </w:tr>
      <w:tr w:rsidR="004E7F61" w:rsidRPr="00D8007E" w14:paraId="6EC77F2A" w14:textId="77777777" w:rsidTr="00C7704F">
        <w:trPr>
          <w:jc w:val="center"/>
        </w:trPr>
        <w:tc>
          <w:tcPr>
            <w:tcW w:w="4876" w:type="dxa"/>
            <w:hideMark/>
          </w:tcPr>
          <w:p w14:paraId="2FDE45F2" w14:textId="77777777" w:rsidR="004E7F61" w:rsidRPr="00D8007E" w:rsidRDefault="004E7F61" w:rsidP="00C7704F">
            <w:pPr>
              <w:pStyle w:val="ColumnHeading"/>
              <w:keepNext/>
            </w:pPr>
            <w:r w:rsidRPr="00D8007E">
              <w:t>Door de Commissie voorgestelde tekst</w:t>
            </w:r>
          </w:p>
        </w:tc>
        <w:tc>
          <w:tcPr>
            <w:tcW w:w="4876" w:type="dxa"/>
            <w:hideMark/>
          </w:tcPr>
          <w:p w14:paraId="7D2E2828" w14:textId="77777777" w:rsidR="004E7F61" w:rsidRPr="00D8007E" w:rsidRDefault="004E7F61" w:rsidP="00C7704F">
            <w:pPr>
              <w:pStyle w:val="ColumnHeading"/>
              <w:keepNext/>
            </w:pPr>
            <w:r w:rsidRPr="00D8007E">
              <w:t>Amendement</w:t>
            </w:r>
          </w:p>
        </w:tc>
      </w:tr>
      <w:tr w:rsidR="004E7F61" w:rsidRPr="00D8007E" w14:paraId="4DBDCC85" w14:textId="77777777" w:rsidTr="00C7704F">
        <w:trPr>
          <w:jc w:val="center"/>
        </w:trPr>
        <w:tc>
          <w:tcPr>
            <w:tcW w:w="4876" w:type="dxa"/>
          </w:tcPr>
          <w:p w14:paraId="7666592D" w14:textId="77777777" w:rsidR="004E7F61" w:rsidRPr="00D8007E" w:rsidRDefault="004E7F61" w:rsidP="00C7704F">
            <w:pPr>
              <w:pStyle w:val="Normal6"/>
            </w:pPr>
          </w:p>
        </w:tc>
        <w:tc>
          <w:tcPr>
            <w:tcW w:w="4876" w:type="dxa"/>
            <w:hideMark/>
          </w:tcPr>
          <w:p w14:paraId="4F781B58" w14:textId="77777777" w:rsidR="004E7F61" w:rsidRPr="00D8007E" w:rsidRDefault="004E7F61" w:rsidP="00C7704F">
            <w:pPr>
              <w:pStyle w:val="Normal6"/>
              <w:rPr>
                <w:szCs w:val="24"/>
              </w:rPr>
            </w:pPr>
            <w:r w:rsidRPr="00D8007E">
              <w:rPr>
                <w:b/>
                <w:i/>
              </w:rPr>
              <w:t>2 bis.</w:t>
            </w:r>
            <w:r w:rsidRPr="00D8007E">
              <w:rPr>
                <w:b/>
                <w:i/>
              </w:rPr>
              <w:tab/>
              <w:t xml:space="preserve">De in lid 2 bedoelde informatie wordt door de organisator proactief, </w:t>
            </w:r>
            <w:r w:rsidRPr="00D8007E">
              <w:rPr>
                <w:b/>
                <w:i/>
              </w:rPr>
              <w:lastRenderedPageBreak/>
              <w:t>automatisch en op gepersonaliseerde wijze via digitale communicatiekanalen met de reizigers gedeeld.</w:t>
            </w:r>
          </w:p>
        </w:tc>
      </w:tr>
    </w:tbl>
    <w:p w14:paraId="055BE416" w14:textId="77777777" w:rsidR="004E7F61" w:rsidRPr="00D8007E" w:rsidRDefault="004E7F61" w:rsidP="004E7F61"/>
    <w:p w14:paraId="3149C455" w14:textId="77777777" w:rsidR="004E7F61" w:rsidRPr="00D8007E" w:rsidRDefault="004E7F61" w:rsidP="004E7F61">
      <w:pPr>
        <w:pStyle w:val="AMNumberTabs0"/>
        <w:keepNext/>
      </w:pPr>
      <w:r w:rsidRPr="00D8007E">
        <w:t>Amendement</w:t>
      </w:r>
      <w:r w:rsidRPr="00D8007E">
        <w:tab/>
      </w:r>
      <w:r w:rsidRPr="00D8007E">
        <w:tab/>
        <w:t>60</w:t>
      </w:r>
    </w:p>
    <w:p w14:paraId="75FDCE63" w14:textId="77777777" w:rsidR="004E7F61" w:rsidRPr="00D8007E" w:rsidRDefault="004E7F61" w:rsidP="004E7F61"/>
    <w:p w14:paraId="24E3A02E" w14:textId="77777777" w:rsidR="004E7F61" w:rsidRPr="00D8007E" w:rsidRDefault="004E7F61" w:rsidP="004E7F61">
      <w:pPr>
        <w:pStyle w:val="NormalBold"/>
        <w:keepNext/>
      </w:pPr>
      <w:r w:rsidRPr="00D8007E">
        <w:t>Voorstel voor een richtlijn</w:t>
      </w:r>
    </w:p>
    <w:p w14:paraId="4B84D40F" w14:textId="77777777" w:rsidR="004E7F61" w:rsidRPr="00D8007E" w:rsidRDefault="004E7F61" w:rsidP="004E7F61">
      <w:pPr>
        <w:pStyle w:val="NormalBold"/>
      </w:pPr>
      <w:r w:rsidRPr="00D8007E">
        <w:t>Artikel 1 – alinea 1 – punt 8</w:t>
      </w:r>
    </w:p>
    <w:p w14:paraId="41C82B00" w14:textId="77777777" w:rsidR="004E7F61" w:rsidRPr="00D8007E" w:rsidRDefault="004E7F61" w:rsidP="004E7F61">
      <w:pPr>
        <w:keepNext/>
      </w:pPr>
      <w:r w:rsidRPr="00D8007E">
        <w:t>Richtlijn (EU) 2015/2302</w:t>
      </w:r>
    </w:p>
    <w:p w14:paraId="372679E4" w14:textId="77777777" w:rsidR="004E7F61" w:rsidRPr="00D8007E" w:rsidRDefault="004E7F61" w:rsidP="004E7F61">
      <w:r w:rsidRPr="00D8007E">
        <w:t>Artikel 12 bis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D82F326" w14:textId="77777777" w:rsidTr="00C7704F">
        <w:trPr>
          <w:jc w:val="center"/>
        </w:trPr>
        <w:tc>
          <w:tcPr>
            <w:tcW w:w="9752" w:type="dxa"/>
            <w:gridSpan w:val="2"/>
          </w:tcPr>
          <w:p w14:paraId="5A1EDFF7" w14:textId="77777777" w:rsidR="004E7F61" w:rsidRPr="00D8007E" w:rsidRDefault="004E7F61" w:rsidP="00C7704F">
            <w:pPr>
              <w:keepNext/>
            </w:pPr>
          </w:p>
        </w:tc>
      </w:tr>
      <w:tr w:rsidR="004E7F61" w:rsidRPr="00D8007E" w14:paraId="5B77207A" w14:textId="77777777" w:rsidTr="00C7704F">
        <w:trPr>
          <w:jc w:val="center"/>
        </w:trPr>
        <w:tc>
          <w:tcPr>
            <w:tcW w:w="4876" w:type="dxa"/>
            <w:hideMark/>
          </w:tcPr>
          <w:p w14:paraId="53B6F2A3" w14:textId="77777777" w:rsidR="004E7F61" w:rsidRPr="00D8007E" w:rsidRDefault="004E7F61" w:rsidP="00C7704F">
            <w:pPr>
              <w:pStyle w:val="ColumnHeading"/>
              <w:keepNext/>
            </w:pPr>
            <w:r w:rsidRPr="00D8007E">
              <w:t>Door de Commissie voorgestelde tekst</w:t>
            </w:r>
          </w:p>
        </w:tc>
        <w:tc>
          <w:tcPr>
            <w:tcW w:w="4876" w:type="dxa"/>
            <w:hideMark/>
          </w:tcPr>
          <w:p w14:paraId="2C873E8B" w14:textId="77777777" w:rsidR="004E7F61" w:rsidRPr="00D8007E" w:rsidRDefault="004E7F61" w:rsidP="00C7704F">
            <w:pPr>
              <w:pStyle w:val="ColumnHeading"/>
              <w:keepNext/>
            </w:pPr>
            <w:r w:rsidRPr="00D8007E">
              <w:t>Amendement</w:t>
            </w:r>
          </w:p>
        </w:tc>
      </w:tr>
      <w:tr w:rsidR="004E7F61" w:rsidRPr="00D8007E" w14:paraId="01476B8D" w14:textId="77777777" w:rsidTr="00C7704F">
        <w:trPr>
          <w:jc w:val="center"/>
        </w:trPr>
        <w:tc>
          <w:tcPr>
            <w:tcW w:w="4876" w:type="dxa"/>
            <w:hideMark/>
          </w:tcPr>
          <w:p w14:paraId="0425DB30" w14:textId="77777777" w:rsidR="004E7F61" w:rsidRPr="00D8007E" w:rsidRDefault="004E7F61" w:rsidP="00C7704F">
            <w:pPr>
              <w:pStyle w:val="Normal6"/>
            </w:pPr>
            <w:r w:rsidRPr="00D8007E">
              <w:t>3.</w:t>
            </w:r>
            <w:r w:rsidRPr="00D8007E">
              <w:tab/>
              <w:t xml:space="preserve">De waarde van de aangeboden voucher komt ten minste overeen met het bedrag van het recht op terugbetaling van de reiziger. De organisator kan een voucher </w:t>
            </w:r>
            <w:r w:rsidRPr="00D8007E">
              <w:rPr>
                <w:b/>
                <w:i/>
              </w:rPr>
              <w:t>voor</w:t>
            </w:r>
            <w:r w:rsidRPr="00D8007E">
              <w:t xml:space="preserve"> een </w:t>
            </w:r>
            <w:r w:rsidRPr="00D8007E">
              <w:rPr>
                <w:b/>
                <w:i/>
              </w:rPr>
              <w:t>hoger bedrag</w:t>
            </w:r>
            <w:r w:rsidRPr="00D8007E">
              <w:t xml:space="preserve"> aanbieden.</w:t>
            </w:r>
          </w:p>
        </w:tc>
        <w:tc>
          <w:tcPr>
            <w:tcW w:w="4876" w:type="dxa"/>
            <w:hideMark/>
          </w:tcPr>
          <w:p w14:paraId="3B56855F" w14:textId="77777777" w:rsidR="004E7F61" w:rsidRPr="00D8007E" w:rsidRDefault="004E7F61" w:rsidP="00C7704F">
            <w:pPr>
              <w:pStyle w:val="Normal6"/>
              <w:rPr>
                <w:szCs w:val="24"/>
              </w:rPr>
            </w:pPr>
            <w:r w:rsidRPr="00D8007E">
              <w:t>3.</w:t>
            </w:r>
            <w:r w:rsidRPr="00D8007E">
              <w:tab/>
              <w:t xml:space="preserve">De waarde van de aangeboden voucher komt ten minste overeen met het bedrag van het recht op terugbetaling van de reiziger. De organisator kan een voucher </w:t>
            </w:r>
            <w:r w:rsidRPr="00D8007E">
              <w:rPr>
                <w:b/>
                <w:i/>
              </w:rPr>
              <w:t>met</w:t>
            </w:r>
            <w:r w:rsidRPr="00D8007E">
              <w:t xml:space="preserve"> een </w:t>
            </w:r>
            <w:r w:rsidRPr="00D8007E">
              <w:rPr>
                <w:b/>
                <w:i/>
              </w:rPr>
              <w:t>hogere totale waarde</w:t>
            </w:r>
            <w:r w:rsidRPr="00D8007E">
              <w:t xml:space="preserve"> aanbieden.</w:t>
            </w:r>
          </w:p>
        </w:tc>
      </w:tr>
    </w:tbl>
    <w:p w14:paraId="2BF5B220" w14:textId="77777777" w:rsidR="004E7F61" w:rsidRPr="00D8007E" w:rsidRDefault="004E7F61" w:rsidP="004E7F61"/>
    <w:p w14:paraId="0BBF4E6B" w14:textId="77777777" w:rsidR="004E7F61" w:rsidRPr="00D8007E" w:rsidRDefault="004E7F61" w:rsidP="004E7F61">
      <w:pPr>
        <w:pStyle w:val="AMNumberTabs0"/>
        <w:keepNext/>
      </w:pPr>
      <w:r w:rsidRPr="00D8007E">
        <w:t>Amendement</w:t>
      </w:r>
      <w:r w:rsidRPr="00D8007E">
        <w:tab/>
      </w:r>
      <w:r w:rsidRPr="00D8007E">
        <w:tab/>
        <w:t>61</w:t>
      </w:r>
    </w:p>
    <w:p w14:paraId="45302737" w14:textId="77777777" w:rsidR="004E7F61" w:rsidRPr="00D8007E" w:rsidRDefault="004E7F61" w:rsidP="004E7F61"/>
    <w:p w14:paraId="635D3DFC" w14:textId="77777777" w:rsidR="004E7F61" w:rsidRPr="00D8007E" w:rsidRDefault="004E7F61" w:rsidP="004E7F61">
      <w:pPr>
        <w:pStyle w:val="NormalBold"/>
        <w:keepNext/>
      </w:pPr>
      <w:r w:rsidRPr="00D8007E">
        <w:t>Voorstel voor een richtlijn</w:t>
      </w:r>
    </w:p>
    <w:p w14:paraId="0B1FDC58" w14:textId="77777777" w:rsidR="004E7F61" w:rsidRPr="00D8007E" w:rsidRDefault="004E7F61" w:rsidP="004E7F61">
      <w:pPr>
        <w:pStyle w:val="NormalBold"/>
      </w:pPr>
      <w:r w:rsidRPr="00D8007E">
        <w:t>Artikel 1 – alinea 1 – punt 8</w:t>
      </w:r>
    </w:p>
    <w:p w14:paraId="6054CFBE" w14:textId="77777777" w:rsidR="004E7F61" w:rsidRPr="00D8007E" w:rsidRDefault="004E7F61" w:rsidP="004E7F61">
      <w:pPr>
        <w:keepNext/>
      </w:pPr>
      <w:r w:rsidRPr="00D8007E">
        <w:t>Richtlijn (EU) 2015/2302</w:t>
      </w:r>
    </w:p>
    <w:p w14:paraId="30B29992" w14:textId="77777777" w:rsidR="004E7F61" w:rsidRPr="00D8007E" w:rsidRDefault="004E7F61" w:rsidP="004E7F61">
      <w:r w:rsidRPr="00D8007E">
        <w:t>Artikel 12 bis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A0D99A3" w14:textId="77777777" w:rsidTr="00C7704F">
        <w:trPr>
          <w:jc w:val="center"/>
        </w:trPr>
        <w:tc>
          <w:tcPr>
            <w:tcW w:w="9752" w:type="dxa"/>
            <w:gridSpan w:val="2"/>
          </w:tcPr>
          <w:p w14:paraId="4EBA3EF2" w14:textId="77777777" w:rsidR="004E7F61" w:rsidRPr="00D8007E" w:rsidRDefault="004E7F61" w:rsidP="00C7704F">
            <w:pPr>
              <w:keepNext/>
            </w:pPr>
          </w:p>
        </w:tc>
      </w:tr>
      <w:tr w:rsidR="004E7F61" w:rsidRPr="00D8007E" w14:paraId="0734EB00" w14:textId="77777777" w:rsidTr="00C7704F">
        <w:trPr>
          <w:jc w:val="center"/>
        </w:trPr>
        <w:tc>
          <w:tcPr>
            <w:tcW w:w="4876" w:type="dxa"/>
            <w:hideMark/>
          </w:tcPr>
          <w:p w14:paraId="56CBE63E" w14:textId="77777777" w:rsidR="004E7F61" w:rsidRPr="00D8007E" w:rsidRDefault="004E7F61" w:rsidP="00C7704F">
            <w:pPr>
              <w:pStyle w:val="ColumnHeading"/>
              <w:keepNext/>
            </w:pPr>
            <w:r w:rsidRPr="00D8007E">
              <w:t>Door de Commissie voorgestelde tekst</w:t>
            </w:r>
          </w:p>
        </w:tc>
        <w:tc>
          <w:tcPr>
            <w:tcW w:w="4876" w:type="dxa"/>
            <w:hideMark/>
          </w:tcPr>
          <w:p w14:paraId="674CC52B" w14:textId="77777777" w:rsidR="004E7F61" w:rsidRPr="00D8007E" w:rsidRDefault="004E7F61" w:rsidP="00C7704F">
            <w:pPr>
              <w:pStyle w:val="ColumnHeading"/>
              <w:keepNext/>
            </w:pPr>
            <w:r w:rsidRPr="00D8007E">
              <w:t>Amendement</w:t>
            </w:r>
          </w:p>
        </w:tc>
      </w:tr>
      <w:tr w:rsidR="004E7F61" w:rsidRPr="00D8007E" w14:paraId="0388813F" w14:textId="77777777" w:rsidTr="00C7704F">
        <w:trPr>
          <w:jc w:val="center"/>
        </w:trPr>
        <w:tc>
          <w:tcPr>
            <w:tcW w:w="4876" w:type="dxa"/>
          </w:tcPr>
          <w:p w14:paraId="14281374" w14:textId="77777777" w:rsidR="004E7F61" w:rsidRPr="00D8007E" w:rsidRDefault="004E7F61" w:rsidP="00C7704F">
            <w:pPr>
              <w:pStyle w:val="Normal6"/>
            </w:pPr>
          </w:p>
        </w:tc>
        <w:tc>
          <w:tcPr>
            <w:tcW w:w="4876" w:type="dxa"/>
            <w:hideMark/>
          </w:tcPr>
          <w:p w14:paraId="607F024F" w14:textId="77777777" w:rsidR="004E7F61" w:rsidRPr="00D8007E" w:rsidRDefault="004E7F61" w:rsidP="00C7704F">
            <w:pPr>
              <w:pStyle w:val="Normal6"/>
              <w:rPr>
                <w:szCs w:val="24"/>
              </w:rPr>
            </w:pPr>
            <w:r w:rsidRPr="00D8007E">
              <w:rPr>
                <w:b/>
                <w:i/>
              </w:rPr>
              <w:t>3 bis.</w:t>
            </w:r>
            <w:r w:rsidRPr="00D8007E">
              <w:rPr>
                <w:b/>
                <w:i/>
              </w:rPr>
              <w:tab/>
              <w:t>Voor reizigers die voor een voucher kiezen, biedt de organisator een alternatief dat hun ten minste even goed schikt wat de keuze van reisdiensten betreft. Bovendien krijgen deze reizigers voorrang bij hun keuze van reisdiensten.</w:t>
            </w:r>
          </w:p>
        </w:tc>
      </w:tr>
    </w:tbl>
    <w:p w14:paraId="26D2FA9F" w14:textId="77777777" w:rsidR="004E7F61" w:rsidRPr="00D8007E" w:rsidRDefault="004E7F61" w:rsidP="004E7F61"/>
    <w:p w14:paraId="06E56A1A" w14:textId="77777777" w:rsidR="004E7F61" w:rsidRPr="00D8007E" w:rsidRDefault="004E7F61" w:rsidP="004E7F61">
      <w:pPr>
        <w:pStyle w:val="AMNumberTabs0"/>
        <w:keepNext/>
      </w:pPr>
      <w:r w:rsidRPr="00D8007E">
        <w:t>Amendement</w:t>
      </w:r>
      <w:r w:rsidRPr="00D8007E">
        <w:tab/>
      </w:r>
      <w:r w:rsidRPr="00D8007E">
        <w:tab/>
        <w:t>62</w:t>
      </w:r>
    </w:p>
    <w:p w14:paraId="2A240DBC" w14:textId="77777777" w:rsidR="004E7F61" w:rsidRPr="00D8007E" w:rsidRDefault="004E7F61" w:rsidP="004E7F61"/>
    <w:p w14:paraId="442FB82B" w14:textId="77777777" w:rsidR="004E7F61" w:rsidRPr="00D8007E" w:rsidRDefault="004E7F61" w:rsidP="004E7F61">
      <w:pPr>
        <w:pStyle w:val="NormalBold"/>
        <w:keepNext/>
      </w:pPr>
      <w:r w:rsidRPr="00D8007E">
        <w:t>Voorstel voor een richtlijn</w:t>
      </w:r>
    </w:p>
    <w:p w14:paraId="75B91F69" w14:textId="77777777" w:rsidR="004E7F61" w:rsidRPr="00D8007E" w:rsidRDefault="004E7F61" w:rsidP="004E7F61">
      <w:pPr>
        <w:pStyle w:val="NormalBold"/>
      </w:pPr>
      <w:r w:rsidRPr="00D8007E">
        <w:t>Artikel 1 – alinea 1 – punt 8</w:t>
      </w:r>
    </w:p>
    <w:p w14:paraId="59F6FE85" w14:textId="77777777" w:rsidR="004E7F61" w:rsidRPr="00D8007E" w:rsidRDefault="004E7F61" w:rsidP="004E7F61">
      <w:pPr>
        <w:keepNext/>
      </w:pPr>
      <w:r w:rsidRPr="00D8007E">
        <w:t>Richtlijn (EU) 2015/2302</w:t>
      </w:r>
    </w:p>
    <w:p w14:paraId="738F2C6C" w14:textId="77777777" w:rsidR="004E7F61" w:rsidRPr="00D8007E" w:rsidRDefault="004E7F61" w:rsidP="004E7F61">
      <w:r w:rsidRPr="00D8007E">
        <w:t>Artikel 12 bis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D914E43" w14:textId="77777777" w:rsidTr="00C7704F">
        <w:trPr>
          <w:jc w:val="center"/>
        </w:trPr>
        <w:tc>
          <w:tcPr>
            <w:tcW w:w="9752" w:type="dxa"/>
            <w:gridSpan w:val="2"/>
          </w:tcPr>
          <w:p w14:paraId="56A831F4" w14:textId="77777777" w:rsidR="004E7F61" w:rsidRPr="00D8007E" w:rsidRDefault="004E7F61" w:rsidP="00C7704F">
            <w:pPr>
              <w:keepNext/>
            </w:pPr>
          </w:p>
        </w:tc>
      </w:tr>
      <w:tr w:rsidR="004E7F61" w:rsidRPr="00D8007E" w14:paraId="765BA6A4" w14:textId="77777777" w:rsidTr="00C7704F">
        <w:trPr>
          <w:jc w:val="center"/>
        </w:trPr>
        <w:tc>
          <w:tcPr>
            <w:tcW w:w="4876" w:type="dxa"/>
            <w:hideMark/>
          </w:tcPr>
          <w:p w14:paraId="1A74140B" w14:textId="77777777" w:rsidR="004E7F61" w:rsidRPr="00D8007E" w:rsidRDefault="004E7F61" w:rsidP="00C7704F">
            <w:pPr>
              <w:pStyle w:val="ColumnHeading"/>
              <w:keepNext/>
            </w:pPr>
            <w:r w:rsidRPr="00D8007E">
              <w:t>Door de Commissie voorgestelde tekst</w:t>
            </w:r>
          </w:p>
        </w:tc>
        <w:tc>
          <w:tcPr>
            <w:tcW w:w="4876" w:type="dxa"/>
            <w:hideMark/>
          </w:tcPr>
          <w:p w14:paraId="7231AA35" w14:textId="77777777" w:rsidR="004E7F61" w:rsidRPr="00D8007E" w:rsidRDefault="004E7F61" w:rsidP="00C7704F">
            <w:pPr>
              <w:pStyle w:val="ColumnHeading"/>
              <w:keepNext/>
            </w:pPr>
            <w:r w:rsidRPr="00D8007E">
              <w:t>Amendement</w:t>
            </w:r>
          </w:p>
        </w:tc>
      </w:tr>
      <w:tr w:rsidR="004E7F61" w:rsidRPr="00D8007E" w14:paraId="7BA37214" w14:textId="77777777" w:rsidTr="00C7704F">
        <w:trPr>
          <w:jc w:val="center"/>
        </w:trPr>
        <w:tc>
          <w:tcPr>
            <w:tcW w:w="4876" w:type="dxa"/>
            <w:hideMark/>
          </w:tcPr>
          <w:p w14:paraId="3514D74B" w14:textId="77777777" w:rsidR="004E7F61" w:rsidRPr="00D8007E" w:rsidRDefault="004E7F61" w:rsidP="00C7704F">
            <w:pPr>
              <w:pStyle w:val="Normal6"/>
            </w:pPr>
            <w:r w:rsidRPr="00D8007E">
              <w:t>4.</w:t>
            </w:r>
            <w:r w:rsidRPr="00D8007E">
              <w:tab/>
              <w:t xml:space="preserve">Reizigers verliezen hun recht op terugbetaling gedurende de geldigheidsduur van de voucher </w:t>
            </w:r>
            <w:r w:rsidRPr="00D8007E">
              <w:rPr>
                <w:b/>
                <w:i/>
              </w:rPr>
              <w:t>alleen als</w:t>
            </w:r>
            <w:r w:rsidRPr="00D8007E">
              <w:t xml:space="preserve"> </w:t>
            </w:r>
            <w:r w:rsidRPr="00D8007E">
              <w:lastRenderedPageBreak/>
              <w:t xml:space="preserve">ze de voucher </w:t>
            </w:r>
            <w:r w:rsidRPr="00D8007E">
              <w:rPr>
                <w:b/>
                <w:i/>
              </w:rPr>
              <w:t>uitdrukkelijk en schriftelijk aanvaarden in plaats van een terugbetaling</w:t>
            </w:r>
            <w:r w:rsidRPr="00D8007E">
              <w:t>. De partijen kunnen te allen tijde een volledige terugbetaling overeenkomen voordat een voucher wordt ingewisseld of vervalt.</w:t>
            </w:r>
          </w:p>
        </w:tc>
        <w:tc>
          <w:tcPr>
            <w:tcW w:w="4876" w:type="dxa"/>
            <w:hideMark/>
          </w:tcPr>
          <w:p w14:paraId="7B941981" w14:textId="77777777" w:rsidR="004E7F61" w:rsidRPr="00D8007E" w:rsidRDefault="004E7F61" w:rsidP="00C7704F">
            <w:pPr>
              <w:pStyle w:val="Normal6"/>
              <w:rPr>
                <w:szCs w:val="24"/>
              </w:rPr>
            </w:pPr>
            <w:r w:rsidRPr="00D8007E">
              <w:lastRenderedPageBreak/>
              <w:t>4.</w:t>
            </w:r>
            <w:r w:rsidRPr="00D8007E">
              <w:tab/>
              <w:t xml:space="preserve">Reizigers verliezen hun recht op terugbetaling gedurende de geldigheidsduur van de voucher </w:t>
            </w:r>
            <w:r w:rsidRPr="00D8007E">
              <w:rPr>
                <w:b/>
                <w:i/>
              </w:rPr>
              <w:t>nadat</w:t>
            </w:r>
            <w:r w:rsidRPr="00D8007E">
              <w:t xml:space="preserve"> ze </w:t>
            </w:r>
            <w:r w:rsidRPr="00D8007E">
              <w:lastRenderedPageBreak/>
              <w:t xml:space="preserve">de voucher </w:t>
            </w:r>
            <w:r w:rsidRPr="00D8007E">
              <w:rPr>
                <w:b/>
                <w:i/>
              </w:rPr>
              <w:t>op een duurzame gegevensdrager hebben aanvaard</w:t>
            </w:r>
            <w:r w:rsidRPr="00D8007E">
              <w:t>. De partijen kunnen te allen tijde een volledige</w:t>
            </w:r>
            <w:r w:rsidRPr="00D8007E">
              <w:rPr>
                <w:b/>
                <w:i/>
              </w:rPr>
              <w:t xml:space="preserve"> of gedeeltelijke</w:t>
            </w:r>
            <w:r w:rsidRPr="00D8007E">
              <w:t xml:space="preserve"> terugbetaling overeenkomen voordat een voucher wordt ingewisseld of vervalt.</w:t>
            </w:r>
          </w:p>
        </w:tc>
      </w:tr>
    </w:tbl>
    <w:p w14:paraId="485C7229" w14:textId="77777777" w:rsidR="004E7F61" w:rsidRPr="00D8007E" w:rsidRDefault="004E7F61" w:rsidP="004E7F61"/>
    <w:p w14:paraId="1D946357" w14:textId="77777777" w:rsidR="004E7F61" w:rsidRPr="00D8007E" w:rsidRDefault="004E7F61" w:rsidP="004E7F61">
      <w:pPr>
        <w:pStyle w:val="AMNumberTabs0"/>
        <w:keepNext/>
      </w:pPr>
      <w:r w:rsidRPr="00D8007E">
        <w:t>Amendement</w:t>
      </w:r>
      <w:r w:rsidRPr="00D8007E">
        <w:tab/>
      </w:r>
      <w:r w:rsidRPr="00D8007E">
        <w:tab/>
        <w:t>63</w:t>
      </w:r>
    </w:p>
    <w:p w14:paraId="60B3CF47" w14:textId="77777777" w:rsidR="004E7F61" w:rsidRPr="00D8007E" w:rsidRDefault="004E7F61" w:rsidP="004E7F61"/>
    <w:p w14:paraId="6D23CC5A" w14:textId="77777777" w:rsidR="004E7F61" w:rsidRPr="00D8007E" w:rsidRDefault="004E7F61" w:rsidP="004E7F61">
      <w:pPr>
        <w:pStyle w:val="NormalBold"/>
        <w:keepNext/>
      </w:pPr>
      <w:r w:rsidRPr="00D8007E">
        <w:t>Voorstel voor een richtlijn</w:t>
      </w:r>
    </w:p>
    <w:p w14:paraId="116398AD" w14:textId="77777777" w:rsidR="004E7F61" w:rsidRPr="00D8007E" w:rsidRDefault="004E7F61" w:rsidP="004E7F61">
      <w:pPr>
        <w:pStyle w:val="NormalBold"/>
      </w:pPr>
      <w:r w:rsidRPr="00D8007E">
        <w:t>Artikel 1 – alinea 1 – punt 8</w:t>
      </w:r>
    </w:p>
    <w:p w14:paraId="34E4E19E" w14:textId="77777777" w:rsidR="004E7F61" w:rsidRPr="00D8007E" w:rsidRDefault="004E7F61" w:rsidP="004E7F61">
      <w:pPr>
        <w:keepNext/>
      </w:pPr>
      <w:r w:rsidRPr="00D8007E">
        <w:t>Richtlijn (EU) 2015/2302</w:t>
      </w:r>
    </w:p>
    <w:p w14:paraId="4BB029CA" w14:textId="77777777" w:rsidR="004E7F61" w:rsidRPr="00D8007E" w:rsidRDefault="004E7F61" w:rsidP="004E7F61">
      <w:r w:rsidRPr="00D8007E">
        <w:t>Artikel 12 bis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106265D" w14:textId="77777777" w:rsidTr="00C7704F">
        <w:trPr>
          <w:jc w:val="center"/>
        </w:trPr>
        <w:tc>
          <w:tcPr>
            <w:tcW w:w="9752" w:type="dxa"/>
            <w:gridSpan w:val="2"/>
          </w:tcPr>
          <w:p w14:paraId="403FF77C" w14:textId="77777777" w:rsidR="004E7F61" w:rsidRPr="00D8007E" w:rsidRDefault="004E7F61" w:rsidP="00C7704F">
            <w:pPr>
              <w:keepNext/>
            </w:pPr>
          </w:p>
        </w:tc>
      </w:tr>
      <w:tr w:rsidR="004E7F61" w:rsidRPr="00D8007E" w14:paraId="6B1E8B5F" w14:textId="77777777" w:rsidTr="00C7704F">
        <w:trPr>
          <w:jc w:val="center"/>
        </w:trPr>
        <w:tc>
          <w:tcPr>
            <w:tcW w:w="4876" w:type="dxa"/>
            <w:hideMark/>
          </w:tcPr>
          <w:p w14:paraId="13FAA138" w14:textId="77777777" w:rsidR="004E7F61" w:rsidRPr="00D8007E" w:rsidRDefault="004E7F61" w:rsidP="00C7704F">
            <w:pPr>
              <w:pStyle w:val="ColumnHeading"/>
              <w:keepNext/>
            </w:pPr>
            <w:r w:rsidRPr="00D8007E">
              <w:t>Door de Commissie voorgestelde tekst</w:t>
            </w:r>
          </w:p>
        </w:tc>
        <w:tc>
          <w:tcPr>
            <w:tcW w:w="4876" w:type="dxa"/>
            <w:hideMark/>
          </w:tcPr>
          <w:p w14:paraId="11079652" w14:textId="77777777" w:rsidR="004E7F61" w:rsidRPr="00D8007E" w:rsidRDefault="004E7F61" w:rsidP="00C7704F">
            <w:pPr>
              <w:pStyle w:val="ColumnHeading"/>
              <w:keepNext/>
            </w:pPr>
            <w:r w:rsidRPr="00D8007E">
              <w:t>Amendement</w:t>
            </w:r>
          </w:p>
        </w:tc>
      </w:tr>
      <w:tr w:rsidR="004E7F61" w:rsidRPr="00D8007E" w14:paraId="4C38FF65" w14:textId="77777777" w:rsidTr="00C7704F">
        <w:trPr>
          <w:jc w:val="center"/>
        </w:trPr>
        <w:tc>
          <w:tcPr>
            <w:tcW w:w="4876" w:type="dxa"/>
            <w:hideMark/>
          </w:tcPr>
          <w:p w14:paraId="0DD5B593" w14:textId="77777777" w:rsidR="004E7F61" w:rsidRPr="00D8007E" w:rsidRDefault="004E7F61" w:rsidP="00C7704F">
            <w:pPr>
              <w:pStyle w:val="Normal6"/>
            </w:pPr>
            <w:r w:rsidRPr="00D8007E">
              <w:t>5.</w:t>
            </w:r>
            <w:r w:rsidRPr="00D8007E">
              <w:tab/>
              <w:t>Vouchers hebben een geldigheidsduur van maximaal twaalf maanden vanaf de dag dat een reiziger een voucher aanvaardt overeenkomstig lid 4. Deze periode kan met uitdrukkelijke en schriftelijke instemming van beide partijen eenmalig met maximaal twaalf maanden worden verlengd.</w:t>
            </w:r>
          </w:p>
        </w:tc>
        <w:tc>
          <w:tcPr>
            <w:tcW w:w="4876" w:type="dxa"/>
            <w:hideMark/>
          </w:tcPr>
          <w:p w14:paraId="5AA377D5" w14:textId="77777777" w:rsidR="004E7F61" w:rsidRPr="00D8007E" w:rsidRDefault="004E7F61" w:rsidP="00C7704F">
            <w:pPr>
              <w:pStyle w:val="Normal6"/>
              <w:rPr>
                <w:szCs w:val="24"/>
              </w:rPr>
            </w:pPr>
            <w:r w:rsidRPr="00D8007E">
              <w:t>5.</w:t>
            </w:r>
            <w:r w:rsidRPr="00D8007E">
              <w:tab/>
              <w:t xml:space="preserve">Vouchers hebben een geldigheidsduur van maximaal twaalf maanden vanaf de dag dat een reiziger een voucher aanvaardt overeenkomstig lid 4. Deze periode kan met uitdrukkelijke en schriftelijke instemming van beide partijen eenmalig met maximaal twaalf maanden worden verlengd. </w:t>
            </w:r>
            <w:r w:rsidRPr="00D8007E">
              <w:rPr>
                <w:b/>
                <w:i/>
              </w:rPr>
              <w:t>Reizigers hebben het recht om na afloop van de geldigheidsduur te verzoeken om terugbetaling.</w:t>
            </w:r>
          </w:p>
        </w:tc>
      </w:tr>
    </w:tbl>
    <w:p w14:paraId="41AA9770" w14:textId="77777777" w:rsidR="004E7F61" w:rsidRPr="00D8007E" w:rsidRDefault="004E7F61" w:rsidP="004E7F61"/>
    <w:p w14:paraId="4880840C" w14:textId="77777777" w:rsidR="004E7F61" w:rsidRPr="00D8007E" w:rsidRDefault="004E7F61" w:rsidP="004E7F61">
      <w:pPr>
        <w:pStyle w:val="AMNumberTabs0"/>
        <w:keepNext/>
      </w:pPr>
      <w:r w:rsidRPr="00D8007E">
        <w:t>Amendement</w:t>
      </w:r>
      <w:r w:rsidRPr="00D8007E">
        <w:tab/>
      </w:r>
      <w:r w:rsidRPr="00D8007E">
        <w:tab/>
        <w:t>64</w:t>
      </w:r>
    </w:p>
    <w:p w14:paraId="05568A78" w14:textId="77777777" w:rsidR="004E7F61" w:rsidRPr="00D8007E" w:rsidRDefault="004E7F61" w:rsidP="004E7F61"/>
    <w:p w14:paraId="640AC35B" w14:textId="77777777" w:rsidR="004E7F61" w:rsidRPr="00D8007E" w:rsidRDefault="004E7F61" w:rsidP="004E7F61">
      <w:pPr>
        <w:pStyle w:val="NormalBold"/>
        <w:keepNext/>
      </w:pPr>
      <w:r w:rsidRPr="00D8007E">
        <w:t>Voorstel voor een richtlijn</w:t>
      </w:r>
    </w:p>
    <w:p w14:paraId="0BF568E2" w14:textId="77777777" w:rsidR="004E7F61" w:rsidRPr="00D8007E" w:rsidRDefault="004E7F61" w:rsidP="004E7F61">
      <w:pPr>
        <w:pStyle w:val="NormalBold"/>
      </w:pPr>
      <w:r w:rsidRPr="00D8007E">
        <w:t>Artikel 1 – alinea 1 – punt 8</w:t>
      </w:r>
    </w:p>
    <w:p w14:paraId="60C54C03" w14:textId="77777777" w:rsidR="004E7F61" w:rsidRPr="00D8007E" w:rsidRDefault="004E7F61" w:rsidP="004E7F61">
      <w:pPr>
        <w:keepNext/>
      </w:pPr>
      <w:r w:rsidRPr="00D8007E">
        <w:t>Richtlijn (EU) 2015/2302</w:t>
      </w:r>
    </w:p>
    <w:p w14:paraId="0C020BD9" w14:textId="77777777" w:rsidR="004E7F61" w:rsidRPr="00D8007E" w:rsidRDefault="004E7F61" w:rsidP="004E7F61">
      <w:r w:rsidRPr="00D8007E">
        <w:t>Artikel 12 bis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80AE6CA" w14:textId="77777777" w:rsidTr="00C7704F">
        <w:trPr>
          <w:jc w:val="center"/>
        </w:trPr>
        <w:tc>
          <w:tcPr>
            <w:tcW w:w="9752" w:type="dxa"/>
            <w:gridSpan w:val="2"/>
          </w:tcPr>
          <w:p w14:paraId="458D47DE" w14:textId="77777777" w:rsidR="004E7F61" w:rsidRPr="00D8007E" w:rsidRDefault="004E7F61" w:rsidP="00C7704F">
            <w:pPr>
              <w:keepNext/>
            </w:pPr>
          </w:p>
        </w:tc>
      </w:tr>
      <w:tr w:rsidR="004E7F61" w:rsidRPr="00D8007E" w14:paraId="6C192BBD" w14:textId="77777777" w:rsidTr="00C7704F">
        <w:trPr>
          <w:jc w:val="center"/>
        </w:trPr>
        <w:tc>
          <w:tcPr>
            <w:tcW w:w="4876" w:type="dxa"/>
            <w:hideMark/>
          </w:tcPr>
          <w:p w14:paraId="3544B6BD" w14:textId="77777777" w:rsidR="004E7F61" w:rsidRPr="00D8007E" w:rsidRDefault="004E7F61" w:rsidP="00C7704F">
            <w:pPr>
              <w:pStyle w:val="ColumnHeading"/>
              <w:keepNext/>
            </w:pPr>
            <w:r w:rsidRPr="00D8007E">
              <w:t>Door de Commissie voorgestelde tekst</w:t>
            </w:r>
          </w:p>
        </w:tc>
        <w:tc>
          <w:tcPr>
            <w:tcW w:w="4876" w:type="dxa"/>
            <w:hideMark/>
          </w:tcPr>
          <w:p w14:paraId="282344F5" w14:textId="77777777" w:rsidR="004E7F61" w:rsidRPr="00D8007E" w:rsidRDefault="004E7F61" w:rsidP="00C7704F">
            <w:pPr>
              <w:pStyle w:val="ColumnHeading"/>
              <w:keepNext/>
            </w:pPr>
            <w:r w:rsidRPr="00D8007E">
              <w:t>Amendement</w:t>
            </w:r>
          </w:p>
        </w:tc>
      </w:tr>
      <w:tr w:rsidR="004E7F61" w:rsidRPr="00D8007E" w14:paraId="3DA23FC3" w14:textId="77777777" w:rsidTr="00C7704F">
        <w:trPr>
          <w:jc w:val="center"/>
        </w:trPr>
        <w:tc>
          <w:tcPr>
            <w:tcW w:w="4876" w:type="dxa"/>
            <w:hideMark/>
          </w:tcPr>
          <w:p w14:paraId="1CAFEF78" w14:textId="77777777" w:rsidR="004E7F61" w:rsidRPr="00D8007E" w:rsidRDefault="004E7F61" w:rsidP="00C7704F">
            <w:pPr>
              <w:pStyle w:val="Normal6"/>
            </w:pPr>
            <w:r w:rsidRPr="00D8007E">
              <w:t>6.</w:t>
            </w:r>
            <w:r w:rsidRPr="00D8007E">
              <w:tab/>
              <w:t xml:space="preserve">Als de voucher niet binnen de geldigheidsduur wordt ingewisseld, </w:t>
            </w:r>
            <w:r w:rsidRPr="00D8007E">
              <w:rPr>
                <w:b/>
                <w:i/>
              </w:rPr>
              <w:t>zal</w:t>
            </w:r>
            <w:r w:rsidRPr="00D8007E">
              <w:t xml:space="preserve"> de organisator het </w:t>
            </w:r>
            <w:r w:rsidRPr="00D8007E">
              <w:rPr>
                <w:b/>
                <w:i/>
              </w:rPr>
              <w:t>in de voucher vermelde bedrag</w:t>
            </w:r>
            <w:r w:rsidRPr="00D8007E">
              <w:t xml:space="preserve"> zo spoedig mogelijk en uiterlijk binnen 14 dagen na afloop van de geldigheidsduur </w:t>
            </w:r>
            <w:r w:rsidRPr="00D8007E">
              <w:rPr>
                <w:b/>
                <w:i/>
              </w:rPr>
              <w:t>terugbetalen</w:t>
            </w:r>
            <w:r w:rsidRPr="00D8007E">
              <w:t xml:space="preserve"> zonder dat hiervoor een voorafgaand verzoek van de reiziger nodig is.</w:t>
            </w:r>
          </w:p>
        </w:tc>
        <w:tc>
          <w:tcPr>
            <w:tcW w:w="4876" w:type="dxa"/>
            <w:hideMark/>
          </w:tcPr>
          <w:p w14:paraId="2482812C" w14:textId="77777777" w:rsidR="004E7F61" w:rsidRPr="00D8007E" w:rsidRDefault="004E7F61" w:rsidP="00C7704F">
            <w:pPr>
              <w:pStyle w:val="Normal6"/>
              <w:rPr>
                <w:szCs w:val="24"/>
              </w:rPr>
            </w:pPr>
            <w:r w:rsidRPr="00D8007E">
              <w:t>6.</w:t>
            </w:r>
            <w:r w:rsidRPr="00D8007E">
              <w:tab/>
            </w:r>
            <w:r w:rsidRPr="00D8007E">
              <w:rPr>
                <w:b/>
                <w:i/>
              </w:rPr>
              <w:t>Vouchers moeten kunnen worden gebruikt voor alle door de organisator aangeboden reisdiensten. Reizigers mogen vouchers gebruiken voor een of meer door de organisatoren aangeboden diensten en in delen op verschillende momenten.</w:t>
            </w:r>
            <w:r w:rsidRPr="00D8007E">
              <w:t xml:space="preserve"> Als de voucher niet binnen de geldigheidsduur wordt ingewisseld, </w:t>
            </w:r>
            <w:r w:rsidRPr="00D8007E">
              <w:rPr>
                <w:b/>
                <w:i/>
              </w:rPr>
              <w:t>betaalt</w:t>
            </w:r>
            <w:r w:rsidRPr="00D8007E">
              <w:t xml:space="preserve"> de organisator het </w:t>
            </w:r>
            <w:r w:rsidRPr="00D8007E">
              <w:rPr>
                <w:b/>
                <w:i/>
              </w:rPr>
              <w:t>bedrag dat overeenkomt met het recht op terugbetaling van de reiziger</w:t>
            </w:r>
            <w:r w:rsidRPr="00D8007E">
              <w:t xml:space="preserve"> zo spoedig mogelijk en uiterlijk </w:t>
            </w:r>
            <w:r w:rsidRPr="00D8007E">
              <w:lastRenderedPageBreak/>
              <w:t xml:space="preserve">binnen 14 dagen na afloop van de geldigheidsduur </w:t>
            </w:r>
            <w:r w:rsidRPr="00D8007E">
              <w:rPr>
                <w:b/>
                <w:i/>
              </w:rPr>
              <w:t>terug zonder dat hiervoor een voorafgaand verzoek van de reiziger nodig is.</w:t>
            </w:r>
            <w:r w:rsidRPr="00D8007E">
              <w:t xml:space="preserve"> </w:t>
            </w:r>
            <w:r w:rsidRPr="00D8007E">
              <w:rPr>
                <w:b/>
                <w:i/>
              </w:rPr>
              <w:t>Als de voucher gedeeltelijk is ingewisseld, betaalt de organisator het resterende bedrag van de voucher zo spoedig mogelijk en uiterlijk binnen 14 dagen na de gedeeltelijke inwisseling van de voucher terug zonder dat hiervoor een voorafgaand verzoek van de reiziger nodig is.</w:t>
            </w:r>
          </w:p>
        </w:tc>
      </w:tr>
    </w:tbl>
    <w:p w14:paraId="14750052" w14:textId="77777777" w:rsidR="004E7F61" w:rsidRPr="00D8007E" w:rsidRDefault="004E7F61" w:rsidP="004E7F61"/>
    <w:p w14:paraId="679A1384" w14:textId="77777777" w:rsidR="004E7F61" w:rsidRPr="00D8007E" w:rsidRDefault="004E7F61" w:rsidP="004E7F61">
      <w:pPr>
        <w:pStyle w:val="AMNumberTabs0"/>
        <w:keepNext/>
      </w:pPr>
      <w:r w:rsidRPr="00D8007E">
        <w:t>Amendement</w:t>
      </w:r>
      <w:r w:rsidRPr="00D8007E">
        <w:tab/>
      </w:r>
      <w:r w:rsidRPr="00D8007E">
        <w:tab/>
        <w:t>65</w:t>
      </w:r>
    </w:p>
    <w:p w14:paraId="1CEBA4F8" w14:textId="77777777" w:rsidR="004E7F61" w:rsidRPr="00D8007E" w:rsidRDefault="004E7F61" w:rsidP="004E7F61"/>
    <w:p w14:paraId="172474CB" w14:textId="77777777" w:rsidR="004E7F61" w:rsidRPr="00D8007E" w:rsidRDefault="004E7F61" w:rsidP="004E7F61">
      <w:pPr>
        <w:pStyle w:val="NormalBold"/>
        <w:keepNext/>
      </w:pPr>
      <w:r w:rsidRPr="00D8007E">
        <w:t>Voorstel voor een richtlijn</w:t>
      </w:r>
    </w:p>
    <w:p w14:paraId="6CA15A26" w14:textId="77777777" w:rsidR="004E7F61" w:rsidRPr="00D8007E" w:rsidRDefault="004E7F61" w:rsidP="004E7F61">
      <w:pPr>
        <w:pStyle w:val="NormalBold"/>
      </w:pPr>
      <w:r w:rsidRPr="00D8007E">
        <w:t>Artikel 1 – alinea 1 – punt 8</w:t>
      </w:r>
    </w:p>
    <w:p w14:paraId="050C4BCF" w14:textId="77777777" w:rsidR="004E7F61" w:rsidRPr="00D8007E" w:rsidRDefault="004E7F61" w:rsidP="004E7F61">
      <w:pPr>
        <w:keepNext/>
      </w:pPr>
      <w:r w:rsidRPr="00D8007E">
        <w:t>Richtlijn (EU) 2015/2302</w:t>
      </w:r>
    </w:p>
    <w:p w14:paraId="43C4FC2C" w14:textId="77777777" w:rsidR="004E7F61" w:rsidRPr="00D8007E" w:rsidRDefault="004E7F61" w:rsidP="004E7F61">
      <w:r w:rsidRPr="00D8007E">
        <w:t>Artikel 12 bis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9E98E24" w14:textId="77777777" w:rsidTr="00C7704F">
        <w:trPr>
          <w:jc w:val="center"/>
        </w:trPr>
        <w:tc>
          <w:tcPr>
            <w:tcW w:w="9752" w:type="dxa"/>
            <w:gridSpan w:val="2"/>
          </w:tcPr>
          <w:p w14:paraId="770AF1C2" w14:textId="77777777" w:rsidR="004E7F61" w:rsidRPr="00D8007E" w:rsidRDefault="004E7F61" w:rsidP="00C7704F">
            <w:pPr>
              <w:keepNext/>
            </w:pPr>
          </w:p>
        </w:tc>
      </w:tr>
      <w:tr w:rsidR="004E7F61" w:rsidRPr="00D8007E" w14:paraId="6B6F444F" w14:textId="77777777" w:rsidTr="00C7704F">
        <w:trPr>
          <w:jc w:val="center"/>
        </w:trPr>
        <w:tc>
          <w:tcPr>
            <w:tcW w:w="4876" w:type="dxa"/>
            <w:hideMark/>
          </w:tcPr>
          <w:p w14:paraId="0FFF0639" w14:textId="77777777" w:rsidR="004E7F61" w:rsidRPr="00D8007E" w:rsidRDefault="004E7F61" w:rsidP="00C7704F">
            <w:pPr>
              <w:pStyle w:val="ColumnHeading"/>
              <w:keepNext/>
            </w:pPr>
            <w:r w:rsidRPr="00D8007E">
              <w:t>Door de Commissie voorgestelde tekst</w:t>
            </w:r>
          </w:p>
        </w:tc>
        <w:tc>
          <w:tcPr>
            <w:tcW w:w="4876" w:type="dxa"/>
            <w:hideMark/>
          </w:tcPr>
          <w:p w14:paraId="459E7805" w14:textId="77777777" w:rsidR="004E7F61" w:rsidRPr="00D8007E" w:rsidRDefault="004E7F61" w:rsidP="00C7704F">
            <w:pPr>
              <w:pStyle w:val="ColumnHeading"/>
              <w:keepNext/>
            </w:pPr>
            <w:r w:rsidRPr="00D8007E">
              <w:t>Amendement</w:t>
            </w:r>
          </w:p>
        </w:tc>
      </w:tr>
      <w:tr w:rsidR="004E7F61" w:rsidRPr="00D8007E" w14:paraId="50D9563D" w14:textId="77777777" w:rsidTr="00C7704F">
        <w:trPr>
          <w:jc w:val="center"/>
        </w:trPr>
        <w:tc>
          <w:tcPr>
            <w:tcW w:w="4876" w:type="dxa"/>
            <w:hideMark/>
          </w:tcPr>
          <w:p w14:paraId="269C8B81" w14:textId="77777777" w:rsidR="004E7F61" w:rsidRPr="00D8007E" w:rsidRDefault="004E7F61" w:rsidP="00C7704F">
            <w:pPr>
              <w:pStyle w:val="Normal6"/>
            </w:pPr>
            <w:r w:rsidRPr="00D8007E">
              <w:t>7.</w:t>
            </w:r>
            <w:r w:rsidRPr="00D8007E">
              <w:tab/>
              <w:t>Vouchers zijn zonder extra kosten overdraagbaar aan een andere reiziger.</w:t>
            </w:r>
          </w:p>
        </w:tc>
        <w:tc>
          <w:tcPr>
            <w:tcW w:w="4876" w:type="dxa"/>
            <w:hideMark/>
          </w:tcPr>
          <w:p w14:paraId="5EA090A1" w14:textId="77777777" w:rsidR="004E7F61" w:rsidRPr="00D8007E" w:rsidRDefault="004E7F61" w:rsidP="00C7704F">
            <w:pPr>
              <w:pStyle w:val="Normal6"/>
              <w:rPr>
                <w:szCs w:val="24"/>
              </w:rPr>
            </w:pPr>
            <w:r w:rsidRPr="00D8007E">
              <w:t>7.</w:t>
            </w:r>
            <w:r w:rsidRPr="00D8007E">
              <w:tab/>
              <w:t xml:space="preserve">Vouchers zijn slecht eenmaal zonder extra kosten overdraagbaar aan een andere reiziger. </w:t>
            </w:r>
            <w:r w:rsidRPr="00D8007E">
              <w:rPr>
                <w:b/>
                <w:i/>
              </w:rPr>
              <w:t>De reiziger stelt de organisator schriftelijk in kennis van de overdracht van de voucher en verstrekt de organisator de persoonsgegevens van de overnemer die nodig zijn om de voucher in te wisselen of een terugbetaling te ontvangen aan het einde van de geldigheidsperiode ervan. Met het oog op een betere traceerbaarheid wordt op de voucher vermeld dat deze is overgedragen.</w:t>
            </w:r>
          </w:p>
        </w:tc>
      </w:tr>
    </w:tbl>
    <w:p w14:paraId="3CCE55A0" w14:textId="77777777" w:rsidR="004E7F61" w:rsidRPr="00D8007E" w:rsidRDefault="004E7F61" w:rsidP="004E7F61"/>
    <w:p w14:paraId="52B7B171" w14:textId="77777777" w:rsidR="004E7F61" w:rsidRPr="00D8007E" w:rsidRDefault="004E7F61" w:rsidP="004E7F61">
      <w:pPr>
        <w:pStyle w:val="AMNumberTabs0"/>
        <w:keepNext/>
      </w:pPr>
      <w:r w:rsidRPr="00D8007E">
        <w:t>Amendement</w:t>
      </w:r>
      <w:r w:rsidRPr="00D8007E">
        <w:tab/>
      </w:r>
      <w:r w:rsidRPr="00D8007E">
        <w:tab/>
        <w:t>66</w:t>
      </w:r>
    </w:p>
    <w:p w14:paraId="6C1F1F7A" w14:textId="77777777" w:rsidR="004E7F61" w:rsidRPr="00D8007E" w:rsidRDefault="004E7F61" w:rsidP="004E7F61"/>
    <w:p w14:paraId="01078CF3" w14:textId="77777777" w:rsidR="004E7F61" w:rsidRPr="00D8007E" w:rsidRDefault="004E7F61" w:rsidP="004E7F61">
      <w:pPr>
        <w:pStyle w:val="NormalBold"/>
        <w:keepNext/>
      </w:pPr>
      <w:r w:rsidRPr="00D8007E">
        <w:t>Voorstel voor een richtlijn</w:t>
      </w:r>
    </w:p>
    <w:p w14:paraId="19B7030C" w14:textId="77777777" w:rsidR="004E7F61" w:rsidRPr="00D8007E" w:rsidRDefault="004E7F61" w:rsidP="004E7F61">
      <w:pPr>
        <w:pStyle w:val="NormalBold"/>
      </w:pPr>
      <w:r w:rsidRPr="00D8007E">
        <w:t>Artikel 1 – alinea 1 – punt 9</w:t>
      </w:r>
    </w:p>
    <w:p w14:paraId="1CFCA2C1" w14:textId="77777777" w:rsidR="004E7F61" w:rsidRPr="00D8007E" w:rsidRDefault="004E7F61" w:rsidP="004E7F61">
      <w:pPr>
        <w:keepNext/>
      </w:pPr>
      <w:r w:rsidRPr="00D8007E">
        <w:t>Richtlijn (EU) 2015/2302</w:t>
      </w:r>
    </w:p>
    <w:p w14:paraId="22FC785B" w14:textId="77777777" w:rsidR="004E7F61" w:rsidRPr="00D8007E" w:rsidRDefault="004E7F61" w:rsidP="004E7F61">
      <w:r w:rsidRPr="00D8007E">
        <w:t>Artikel 17 – lid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2F3AC3D" w14:textId="77777777" w:rsidTr="00C7704F">
        <w:trPr>
          <w:jc w:val="center"/>
        </w:trPr>
        <w:tc>
          <w:tcPr>
            <w:tcW w:w="9752" w:type="dxa"/>
            <w:gridSpan w:val="2"/>
          </w:tcPr>
          <w:p w14:paraId="4AA1F9A9" w14:textId="77777777" w:rsidR="004E7F61" w:rsidRPr="00D8007E" w:rsidRDefault="004E7F61" w:rsidP="00C7704F">
            <w:pPr>
              <w:keepNext/>
            </w:pPr>
          </w:p>
        </w:tc>
      </w:tr>
      <w:tr w:rsidR="004E7F61" w:rsidRPr="00D8007E" w14:paraId="32914ECA" w14:textId="77777777" w:rsidTr="00C7704F">
        <w:trPr>
          <w:jc w:val="center"/>
        </w:trPr>
        <w:tc>
          <w:tcPr>
            <w:tcW w:w="4876" w:type="dxa"/>
            <w:hideMark/>
          </w:tcPr>
          <w:p w14:paraId="1923683E" w14:textId="77777777" w:rsidR="004E7F61" w:rsidRPr="00D8007E" w:rsidRDefault="004E7F61" w:rsidP="00C7704F">
            <w:pPr>
              <w:pStyle w:val="ColumnHeading"/>
              <w:keepNext/>
            </w:pPr>
            <w:r w:rsidRPr="00D8007E">
              <w:t>Door de Commissie voorgestelde tekst</w:t>
            </w:r>
          </w:p>
        </w:tc>
        <w:tc>
          <w:tcPr>
            <w:tcW w:w="4876" w:type="dxa"/>
            <w:hideMark/>
          </w:tcPr>
          <w:p w14:paraId="7E62E252" w14:textId="77777777" w:rsidR="004E7F61" w:rsidRPr="00D8007E" w:rsidRDefault="004E7F61" w:rsidP="00C7704F">
            <w:pPr>
              <w:pStyle w:val="ColumnHeading"/>
              <w:keepNext/>
            </w:pPr>
            <w:r w:rsidRPr="00D8007E">
              <w:t>Amendement</w:t>
            </w:r>
          </w:p>
        </w:tc>
      </w:tr>
      <w:tr w:rsidR="004E7F61" w:rsidRPr="00D8007E" w14:paraId="161FF62E" w14:textId="77777777" w:rsidTr="00C7704F">
        <w:trPr>
          <w:jc w:val="center"/>
        </w:trPr>
        <w:tc>
          <w:tcPr>
            <w:tcW w:w="4876" w:type="dxa"/>
            <w:hideMark/>
          </w:tcPr>
          <w:p w14:paraId="0B885D8C" w14:textId="77777777" w:rsidR="004E7F61" w:rsidRPr="00D8007E" w:rsidRDefault="004E7F61" w:rsidP="00C7704F">
            <w:pPr>
              <w:pStyle w:val="Normal6"/>
            </w:pPr>
            <w:r w:rsidRPr="00D8007E">
              <w:t xml:space="preserve">De lidstaten zorgen ervoor dat op hun grondgebied gevestigde organisatoren zekerheid stellen voor de terugbetaling van alle door of namens reizigers betaalde bedragen in het geval van insolventie van </w:t>
            </w:r>
            <w:r w:rsidRPr="00D8007E">
              <w:lastRenderedPageBreak/>
              <w:t xml:space="preserve">de organisator. Dit omvat bescherming van gedane betalingen wanneer een pakketreis geheel of gedeeltelijk niet wordt uitgevoerd als gevolg van de insolventie van de organisator of wanneer een reiziger recht had op terugbetaling of een voucher had ontvangen van de organisator vóór diens insolventie. Met betrekking tot vouchers blijft de bescherming bij insolventie beperkt tot het </w:t>
            </w:r>
            <w:r w:rsidRPr="00D8007E">
              <w:rPr>
                <w:b/>
                <w:i/>
              </w:rPr>
              <w:t>bedrag van de betalingen die</w:t>
            </w:r>
            <w:r w:rsidRPr="00D8007E">
              <w:t xml:space="preserve"> van de reiziger </w:t>
            </w:r>
            <w:r w:rsidRPr="00D8007E">
              <w:rPr>
                <w:b/>
                <w:i/>
              </w:rPr>
              <w:t>zijn ontvangen</w:t>
            </w:r>
            <w:r w:rsidRPr="00D8007E">
              <w:t>. Indien de terugreis in de pakketreisovereenkomst is inbegrepen, stellen de organisatoren ook zekerheid voor de repatriëring van de reiziger. Er kan worden aangeboden de pakketreis voort te zetten.</w:t>
            </w:r>
          </w:p>
        </w:tc>
        <w:tc>
          <w:tcPr>
            <w:tcW w:w="4876" w:type="dxa"/>
            <w:hideMark/>
          </w:tcPr>
          <w:p w14:paraId="09798640" w14:textId="77777777" w:rsidR="004E7F61" w:rsidRPr="00D8007E" w:rsidRDefault="004E7F61" w:rsidP="00C7704F">
            <w:pPr>
              <w:pStyle w:val="Normal6"/>
              <w:rPr>
                <w:szCs w:val="24"/>
              </w:rPr>
            </w:pPr>
            <w:r w:rsidRPr="00D8007E">
              <w:lastRenderedPageBreak/>
              <w:t xml:space="preserve">De lidstaten zorgen ervoor dat op hun grondgebied gevestigde organisatoren zekerheid stellen voor de terugbetaling van alle door of namens reizigers betaalde bedragen in het geval van insolventie van </w:t>
            </w:r>
            <w:r w:rsidRPr="00D8007E">
              <w:lastRenderedPageBreak/>
              <w:t xml:space="preserve">de organisator. Dit omvat bescherming van gedane betalingen wanneer een pakketreis geheel of gedeeltelijk niet wordt uitgevoerd als gevolg van de insolventie van de organisator of wanneer een reiziger recht had op terugbetaling of een voucher had ontvangen van de organisator vóór diens insolventie. Met betrekking tot vouchers blijft de bescherming bij insolventie beperkt tot het </w:t>
            </w:r>
            <w:r w:rsidRPr="00D8007E">
              <w:rPr>
                <w:b/>
                <w:i/>
              </w:rPr>
              <w:t>recht</w:t>
            </w:r>
            <w:r w:rsidRPr="00D8007E">
              <w:t xml:space="preserve"> van de reiziger </w:t>
            </w:r>
            <w:r w:rsidRPr="00D8007E">
              <w:rPr>
                <w:b/>
                <w:i/>
              </w:rPr>
              <w:t>op terugbetaling</w:t>
            </w:r>
            <w:r w:rsidRPr="00D8007E">
              <w:t>. Indien de terugreis in de pakketreisovereenkomst is inbegrepen, stellen de organisatoren ook zekerheid voor de repatriëring van de reiziger. Er kan worden aangeboden de pakketreis voort te zetten.</w:t>
            </w:r>
          </w:p>
        </w:tc>
      </w:tr>
    </w:tbl>
    <w:p w14:paraId="63340DA3" w14:textId="77777777" w:rsidR="004E7F61" w:rsidRPr="00D8007E" w:rsidRDefault="004E7F61" w:rsidP="004E7F61"/>
    <w:p w14:paraId="5EFC18A1" w14:textId="77777777" w:rsidR="004E7F61" w:rsidRPr="00D8007E" w:rsidRDefault="004E7F61" w:rsidP="004E7F61">
      <w:pPr>
        <w:pStyle w:val="AMNumberTabs0"/>
        <w:keepNext/>
      </w:pPr>
      <w:r w:rsidRPr="00D8007E">
        <w:t>Amendement</w:t>
      </w:r>
      <w:r w:rsidRPr="00D8007E">
        <w:tab/>
      </w:r>
      <w:r w:rsidRPr="00D8007E">
        <w:tab/>
        <w:t>67</w:t>
      </w:r>
    </w:p>
    <w:p w14:paraId="0849C058" w14:textId="77777777" w:rsidR="004E7F61" w:rsidRPr="00D8007E" w:rsidRDefault="004E7F61" w:rsidP="004E7F61"/>
    <w:p w14:paraId="10649A02" w14:textId="77777777" w:rsidR="004E7F61" w:rsidRPr="00D8007E" w:rsidRDefault="004E7F61" w:rsidP="004E7F61">
      <w:pPr>
        <w:pStyle w:val="NormalBold"/>
        <w:keepNext/>
      </w:pPr>
      <w:r w:rsidRPr="00D8007E">
        <w:t>Voorstel voor een richtlijn</w:t>
      </w:r>
    </w:p>
    <w:p w14:paraId="7E74EE61" w14:textId="77777777" w:rsidR="004E7F61" w:rsidRPr="00D8007E" w:rsidRDefault="004E7F61" w:rsidP="004E7F61">
      <w:pPr>
        <w:pStyle w:val="NormalBold"/>
      </w:pPr>
      <w:r w:rsidRPr="00D8007E">
        <w:t>Artikel 1 – alinea 1 – punt 9</w:t>
      </w:r>
    </w:p>
    <w:p w14:paraId="66E9ED28" w14:textId="77777777" w:rsidR="004E7F61" w:rsidRPr="00D8007E" w:rsidRDefault="004E7F61" w:rsidP="004E7F61">
      <w:pPr>
        <w:keepNext/>
      </w:pPr>
      <w:r w:rsidRPr="00D8007E">
        <w:t>Richtlijn (EU) 2015/2302</w:t>
      </w:r>
    </w:p>
    <w:p w14:paraId="373C035B" w14:textId="77777777" w:rsidR="004E7F61" w:rsidRPr="00D8007E" w:rsidRDefault="004E7F61" w:rsidP="004E7F61">
      <w:r w:rsidRPr="00D8007E">
        <w:t>Artikel 17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7FC7939" w14:textId="77777777" w:rsidTr="00C7704F">
        <w:trPr>
          <w:jc w:val="center"/>
        </w:trPr>
        <w:tc>
          <w:tcPr>
            <w:tcW w:w="9752" w:type="dxa"/>
            <w:gridSpan w:val="2"/>
          </w:tcPr>
          <w:p w14:paraId="14597C26" w14:textId="77777777" w:rsidR="004E7F61" w:rsidRPr="00D8007E" w:rsidRDefault="004E7F61" w:rsidP="00C7704F">
            <w:pPr>
              <w:keepNext/>
            </w:pPr>
          </w:p>
        </w:tc>
      </w:tr>
      <w:tr w:rsidR="004E7F61" w:rsidRPr="00D8007E" w14:paraId="128CE781" w14:textId="77777777" w:rsidTr="00C7704F">
        <w:trPr>
          <w:jc w:val="center"/>
        </w:trPr>
        <w:tc>
          <w:tcPr>
            <w:tcW w:w="4876" w:type="dxa"/>
            <w:hideMark/>
          </w:tcPr>
          <w:p w14:paraId="3BC35B1F" w14:textId="77777777" w:rsidR="004E7F61" w:rsidRPr="00D8007E" w:rsidRDefault="004E7F61" w:rsidP="00C7704F">
            <w:pPr>
              <w:pStyle w:val="ColumnHeading"/>
              <w:keepNext/>
            </w:pPr>
            <w:r w:rsidRPr="00D8007E">
              <w:t>Door de Commissie voorgestelde tekst</w:t>
            </w:r>
          </w:p>
        </w:tc>
        <w:tc>
          <w:tcPr>
            <w:tcW w:w="4876" w:type="dxa"/>
            <w:hideMark/>
          </w:tcPr>
          <w:p w14:paraId="508B7ED1" w14:textId="77777777" w:rsidR="004E7F61" w:rsidRPr="00D8007E" w:rsidRDefault="004E7F61" w:rsidP="00C7704F">
            <w:pPr>
              <w:pStyle w:val="ColumnHeading"/>
              <w:keepNext/>
            </w:pPr>
            <w:r w:rsidRPr="00D8007E">
              <w:t>Amendement</w:t>
            </w:r>
          </w:p>
        </w:tc>
      </w:tr>
      <w:tr w:rsidR="004E7F61" w:rsidRPr="00D8007E" w14:paraId="008428A7" w14:textId="77777777" w:rsidTr="00C7704F">
        <w:trPr>
          <w:jc w:val="center"/>
        </w:trPr>
        <w:tc>
          <w:tcPr>
            <w:tcW w:w="4876" w:type="dxa"/>
          </w:tcPr>
          <w:p w14:paraId="4299EF98" w14:textId="77777777" w:rsidR="004E7F61" w:rsidRPr="00D8007E" w:rsidRDefault="004E7F61" w:rsidP="00C7704F">
            <w:pPr>
              <w:pStyle w:val="Normal6"/>
            </w:pPr>
          </w:p>
        </w:tc>
        <w:tc>
          <w:tcPr>
            <w:tcW w:w="4876" w:type="dxa"/>
            <w:hideMark/>
          </w:tcPr>
          <w:p w14:paraId="268968BF" w14:textId="77777777" w:rsidR="004E7F61" w:rsidRPr="00D8007E" w:rsidRDefault="004E7F61" w:rsidP="00C7704F">
            <w:pPr>
              <w:pStyle w:val="Normal6"/>
              <w:rPr>
                <w:szCs w:val="24"/>
              </w:rPr>
            </w:pPr>
            <w:r w:rsidRPr="00D8007E">
              <w:rPr>
                <w:b/>
                <w:i/>
              </w:rPr>
              <w:t>1 bis.</w:t>
            </w:r>
            <w:r w:rsidRPr="00D8007E">
              <w:rPr>
                <w:b/>
                <w:i/>
              </w:rPr>
              <w:tab/>
              <w:t>De lidstaten zorgen ervoor dat indien een organisator insolvent wordt, reizigers onverwijld en via passende communicatiekanalen ten minste over het volgende worden geïnformeerd:</w:t>
            </w:r>
          </w:p>
        </w:tc>
      </w:tr>
      <w:tr w:rsidR="004E7F61" w:rsidRPr="00D8007E" w14:paraId="6CBF1AB0" w14:textId="77777777" w:rsidTr="00C7704F">
        <w:trPr>
          <w:jc w:val="center"/>
        </w:trPr>
        <w:tc>
          <w:tcPr>
            <w:tcW w:w="4876" w:type="dxa"/>
          </w:tcPr>
          <w:p w14:paraId="69184A29" w14:textId="77777777" w:rsidR="004E7F61" w:rsidRPr="00D8007E" w:rsidRDefault="004E7F61" w:rsidP="00C7704F">
            <w:pPr>
              <w:pStyle w:val="Normal6"/>
            </w:pPr>
          </w:p>
        </w:tc>
        <w:tc>
          <w:tcPr>
            <w:tcW w:w="4876" w:type="dxa"/>
            <w:hideMark/>
          </w:tcPr>
          <w:p w14:paraId="63E1E946" w14:textId="77777777" w:rsidR="004E7F61" w:rsidRPr="00D8007E" w:rsidRDefault="004E7F61" w:rsidP="00C7704F">
            <w:pPr>
              <w:pStyle w:val="Normal6"/>
              <w:rPr>
                <w:szCs w:val="24"/>
              </w:rPr>
            </w:pPr>
            <w:r w:rsidRPr="00D8007E">
              <w:rPr>
                <w:b/>
                <w:i/>
              </w:rPr>
              <w:t>a)</w:t>
            </w:r>
            <w:r w:rsidRPr="00D8007E">
              <w:rPr>
                <w:b/>
                <w:i/>
              </w:rPr>
              <w:tab/>
              <w:t>het feit dat de organisator insolvent is;</w:t>
            </w:r>
          </w:p>
        </w:tc>
      </w:tr>
      <w:tr w:rsidR="004E7F61" w:rsidRPr="00D8007E" w14:paraId="0EE44359" w14:textId="77777777" w:rsidTr="00C7704F">
        <w:trPr>
          <w:jc w:val="center"/>
        </w:trPr>
        <w:tc>
          <w:tcPr>
            <w:tcW w:w="4876" w:type="dxa"/>
          </w:tcPr>
          <w:p w14:paraId="7A6FC03B" w14:textId="77777777" w:rsidR="004E7F61" w:rsidRPr="00D8007E" w:rsidRDefault="004E7F61" w:rsidP="00C7704F">
            <w:pPr>
              <w:pStyle w:val="Normal6"/>
            </w:pPr>
          </w:p>
        </w:tc>
        <w:tc>
          <w:tcPr>
            <w:tcW w:w="4876" w:type="dxa"/>
            <w:hideMark/>
          </w:tcPr>
          <w:p w14:paraId="2C2E7FA9" w14:textId="77777777" w:rsidR="004E7F61" w:rsidRPr="00D8007E" w:rsidRDefault="004E7F61" w:rsidP="00C7704F">
            <w:pPr>
              <w:pStyle w:val="Normal6"/>
              <w:rPr>
                <w:szCs w:val="24"/>
              </w:rPr>
            </w:pPr>
            <w:r w:rsidRPr="00D8007E">
              <w:rPr>
                <w:b/>
                <w:i/>
              </w:rPr>
              <w:t>b)</w:t>
            </w:r>
            <w:r w:rsidRPr="00D8007E">
              <w:rPr>
                <w:b/>
                <w:i/>
              </w:rPr>
              <w:tab/>
              <w:t>de naam en contactgegevens van de entiteit die bescherming bij insolventie biedt;</w:t>
            </w:r>
          </w:p>
        </w:tc>
      </w:tr>
      <w:tr w:rsidR="004E7F61" w:rsidRPr="00D8007E" w14:paraId="397FC9E6" w14:textId="77777777" w:rsidTr="00C7704F">
        <w:trPr>
          <w:jc w:val="center"/>
        </w:trPr>
        <w:tc>
          <w:tcPr>
            <w:tcW w:w="4876" w:type="dxa"/>
          </w:tcPr>
          <w:p w14:paraId="65F875B6" w14:textId="77777777" w:rsidR="004E7F61" w:rsidRPr="00D8007E" w:rsidRDefault="004E7F61" w:rsidP="00C7704F">
            <w:pPr>
              <w:pStyle w:val="Normal6"/>
            </w:pPr>
          </w:p>
        </w:tc>
        <w:tc>
          <w:tcPr>
            <w:tcW w:w="4876" w:type="dxa"/>
            <w:hideMark/>
          </w:tcPr>
          <w:p w14:paraId="07C8B2CB" w14:textId="77777777" w:rsidR="004E7F61" w:rsidRPr="00D8007E" w:rsidRDefault="004E7F61" w:rsidP="00C7704F">
            <w:pPr>
              <w:pStyle w:val="Normal6"/>
              <w:rPr>
                <w:szCs w:val="24"/>
              </w:rPr>
            </w:pPr>
            <w:r w:rsidRPr="00D8007E">
              <w:rPr>
                <w:b/>
                <w:i/>
              </w:rPr>
              <w:t>c)</w:t>
            </w:r>
            <w:r w:rsidRPr="00D8007E">
              <w:rPr>
                <w:b/>
                <w:i/>
              </w:rPr>
              <w:tab/>
              <w:t>hun rechten met betrekking tot pakketreizen die reeds zijn begonnen of nog kunnen worden uitgevoerd.</w:t>
            </w:r>
          </w:p>
        </w:tc>
      </w:tr>
    </w:tbl>
    <w:p w14:paraId="76714036" w14:textId="77777777" w:rsidR="004E7F61" w:rsidRPr="00D8007E" w:rsidRDefault="004E7F61" w:rsidP="004E7F61"/>
    <w:p w14:paraId="71B958A4" w14:textId="77777777" w:rsidR="004E7F61" w:rsidRPr="00D8007E" w:rsidRDefault="004E7F61" w:rsidP="004E7F61">
      <w:pPr>
        <w:pStyle w:val="AMNumberTabs0"/>
        <w:keepNext/>
      </w:pPr>
      <w:r w:rsidRPr="00D8007E">
        <w:t>Amendement</w:t>
      </w:r>
      <w:r w:rsidRPr="00D8007E">
        <w:tab/>
      </w:r>
      <w:r w:rsidRPr="00D8007E">
        <w:tab/>
        <w:t>68</w:t>
      </w:r>
    </w:p>
    <w:p w14:paraId="6E8A83B0" w14:textId="77777777" w:rsidR="004E7F61" w:rsidRPr="00D8007E" w:rsidRDefault="004E7F61" w:rsidP="004E7F61"/>
    <w:p w14:paraId="52EAD75F" w14:textId="77777777" w:rsidR="004E7F61" w:rsidRPr="00D8007E" w:rsidRDefault="004E7F61" w:rsidP="004E7F61">
      <w:pPr>
        <w:pStyle w:val="NormalBold"/>
        <w:keepNext/>
      </w:pPr>
      <w:r w:rsidRPr="00D8007E">
        <w:t>Voorstel voor een richtlijn</w:t>
      </w:r>
    </w:p>
    <w:p w14:paraId="165528A9" w14:textId="77777777" w:rsidR="004E7F61" w:rsidRPr="00D8007E" w:rsidRDefault="004E7F61" w:rsidP="004E7F61">
      <w:pPr>
        <w:pStyle w:val="NormalBold"/>
      </w:pPr>
      <w:r w:rsidRPr="00D8007E">
        <w:t>Artikel 1 – alinea 1 – punt 9</w:t>
      </w:r>
    </w:p>
    <w:p w14:paraId="5C05AA5E" w14:textId="77777777" w:rsidR="004E7F61" w:rsidRPr="00D8007E" w:rsidRDefault="004E7F61" w:rsidP="004E7F61">
      <w:pPr>
        <w:keepNext/>
      </w:pPr>
      <w:r w:rsidRPr="00D8007E">
        <w:t>Richtlijn (EU) 2015/2302</w:t>
      </w:r>
    </w:p>
    <w:p w14:paraId="6065C338" w14:textId="77777777" w:rsidR="004E7F61" w:rsidRPr="00D8007E" w:rsidRDefault="004E7F61" w:rsidP="004E7F61">
      <w:r w:rsidRPr="00D8007E">
        <w:t>Artikel 17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A1B385E" w14:textId="77777777" w:rsidTr="00C7704F">
        <w:trPr>
          <w:jc w:val="center"/>
        </w:trPr>
        <w:tc>
          <w:tcPr>
            <w:tcW w:w="9752" w:type="dxa"/>
            <w:gridSpan w:val="2"/>
          </w:tcPr>
          <w:p w14:paraId="3AFF2AD6" w14:textId="77777777" w:rsidR="004E7F61" w:rsidRPr="00D8007E" w:rsidRDefault="004E7F61" w:rsidP="00C7704F">
            <w:pPr>
              <w:keepNext/>
            </w:pPr>
          </w:p>
        </w:tc>
      </w:tr>
      <w:tr w:rsidR="004E7F61" w:rsidRPr="00D8007E" w14:paraId="0D0DA4B6" w14:textId="77777777" w:rsidTr="00C7704F">
        <w:trPr>
          <w:jc w:val="center"/>
        </w:trPr>
        <w:tc>
          <w:tcPr>
            <w:tcW w:w="4876" w:type="dxa"/>
            <w:hideMark/>
          </w:tcPr>
          <w:p w14:paraId="314E6C2E" w14:textId="77777777" w:rsidR="004E7F61" w:rsidRPr="00D8007E" w:rsidRDefault="004E7F61" w:rsidP="00C7704F">
            <w:pPr>
              <w:pStyle w:val="ColumnHeading"/>
              <w:keepNext/>
            </w:pPr>
            <w:r w:rsidRPr="00D8007E">
              <w:t>Door de Commissie voorgestelde tekst</w:t>
            </w:r>
          </w:p>
        </w:tc>
        <w:tc>
          <w:tcPr>
            <w:tcW w:w="4876" w:type="dxa"/>
            <w:hideMark/>
          </w:tcPr>
          <w:p w14:paraId="2898E81F" w14:textId="77777777" w:rsidR="004E7F61" w:rsidRPr="00D8007E" w:rsidRDefault="004E7F61" w:rsidP="00C7704F">
            <w:pPr>
              <w:pStyle w:val="ColumnHeading"/>
              <w:keepNext/>
            </w:pPr>
            <w:r w:rsidRPr="00D8007E">
              <w:t>Amendement</w:t>
            </w:r>
          </w:p>
        </w:tc>
      </w:tr>
      <w:tr w:rsidR="004E7F61" w:rsidRPr="00D8007E" w14:paraId="4398A20A" w14:textId="77777777" w:rsidTr="00C7704F">
        <w:trPr>
          <w:jc w:val="center"/>
        </w:trPr>
        <w:tc>
          <w:tcPr>
            <w:tcW w:w="4876" w:type="dxa"/>
            <w:hideMark/>
          </w:tcPr>
          <w:p w14:paraId="5F749D7A" w14:textId="77777777" w:rsidR="004E7F61" w:rsidRPr="00D8007E" w:rsidRDefault="004E7F61" w:rsidP="00C7704F">
            <w:pPr>
              <w:pStyle w:val="Normal6"/>
            </w:pPr>
            <w:r w:rsidRPr="00D8007E">
              <w:t>2.</w:t>
            </w:r>
            <w:r w:rsidRPr="00D8007E">
              <w:tab/>
              <w:t>De in lid</w:t>
            </w:r>
            <w:r w:rsidRPr="00D8007E">
              <w:rPr>
                <w:b/>
                <w:i/>
              </w:rPr>
              <w:t> </w:t>
            </w:r>
            <w:r w:rsidRPr="00D8007E">
              <w:t>1 bedoelde zekerheid is afdoende en dekt redelijkerwijs voorzienbare kosten. Zij dekt tevens de in verband met pakketreizen door of namens reizigers betaalde bedragen, rekening houdend met de duur van de periode tussen de ontvangst van de betalingen en de volledige uitvoering van de pakketreizen, alsmede de geraamde kosten voor repatriëring in geval van insolventie van de organisator. De zekerheid moet te allen tijde toereikend zijn om de kosten van terugbetalingen en, indien van toepassing, repatriëringen en vouchers te dekken. Bij de dekking wordt rekening gehouden met perioden waarin organisatoren de hoogste bedragen aan betalingen in bezit hebben</w:t>
            </w:r>
            <w:r w:rsidRPr="00D8007E">
              <w:rPr>
                <w:b/>
                <w:i/>
              </w:rPr>
              <w:t xml:space="preserve"> en met eventuele veranderingen in het volume van de verkoop van pakketreizen</w:t>
            </w:r>
            <w:r w:rsidRPr="00D8007E">
              <w:t>.</w:t>
            </w:r>
          </w:p>
        </w:tc>
        <w:tc>
          <w:tcPr>
            <w:tcW w:w="4876" w:type="dxa"/>
            <w:hideMark/>
          </w:tcPr>
          <w:p w14:paraId="17CA367A" w14:textId="77777777" w:rsidR="004E7F61" w:rsidRPr="00D8007E" w:rsidRDefault="004E7F61" w:rsidP="00C7704F">
            <w:pPr>
              <w:pStyle w:val="Normal6"/>
              <w:rPr>
                <w:szCs w:val="24"/>
              </w:rPr>
            </w:pPr>
            <w:r w:rsidRPr="00D8007E">
              <w:t>2.</w:t>
            </w:r>
            <w:r w:rsidRPr="00D8007E">
              <w:tab/>
              <w:t>De in lid</w:t>
            </w:r>
            <w:r w:rsidRPr="00D8007E">
              <w:rPr>
                <w:b/>
                <w:i/>
              </w:rPr>
              <w:t xml:space="preserve"> </w:t>
            </w:r>
            <w:r w:rsidRPr="00D8007E">
              <w:t>1 bedoelde zekerheid is afdoende en dekt redelijkerwijs voorzienbare kosten. Zij dekt tevens de in verband met pakketreizen door of namens reizigers betaalde bedragen, rekening houdend met de duur van de periode tussen de ontvangst van de betalingen en de volledige uitvoering van de pakketreizen, alsmede de geraamde kosten voor repatriëring in geval van insolventie van de organisator. De zekerheid moet te allen tijde toereikend zijn om de kosten van terugbetalingen en, indien van toepassing, repatriëringen en vouchers te dekken. Bij de dekking wordt rekening gehouden met perioden waarin organisatoren de hoogste bedragen aan betalingen in bezit hebben.</w:t>
            </w:r>
          </w:p>
        </w:tc>
      </w:tr>
    </w:tbl>
    <w:p w14:paraId="518D2A8E" w14:textId="77777777" w:rsidR="004E7F61" w:rsidRPr="00D8007E" w:rsidRDefault="004E7F61" w:rsidP="004E7F61"/>
    <w:p w14:paraId="2FA66A05" w14:textId="77777777" w:rsidR="004E7F61" w:rsidRPr="00D8007E" w:rsidRDefault="004E7F61" w:rsidP="004E7F61">
      <w:pPr>
        <w:pStyle w:val="AMNumberTabs0"/>
        <w:keepNext/>
      </w:pPr>
      <w:r w:rsidRPr="00D8007E">
        <w:t>Amendement</w:t>
      </w:r>
      <w:r w:rsidRPr="00D8007E">
        <w:tab/>
      </w:r>
      <w:r w:rsidRPr="00D8007E">
        <w:tab/>
        <w:t>69</w:t>
      </w:r>
    </w:p>
    <w:p w14:paraId="1E3E12E4" w14:textId="77777777" w:rsidR="004E7F61" w:rsidRPr="00D8007E" w:rsidRDefault="004E7F61" w:rsidP="004E7F61"/>
    <w:p w14:paraId="4E677CD5" w14:textId="77777777" w:rsidR="004E7F61" w:rsidRPr="00D8007E" w:rsidRDefault="004E7F61" w:rsidP="004E7F61">
      <w:pPr>
        <w:pStyle w:val="NormalBold"/>
        <w:keepNext/>
      </w:pPr>
      <w:r w:rsidRPr="00D8007E">
        <w:t>Voorstel voor een richtlijn</w:t>
      </w:r>
    </w:p>
    <w:p w14:paraId="732CE692" w14:textId="77777777" w:rsidR="004E7F61" w:rsidRPr="00D8007E" w:rsidRDefault="004E7F61" w:rsidP="004E7F61">
      <w:pPr>
        <w:pStyle w:val="NormalBold"/>
      </w:pPr>
      <w:r w:rsidRPr="00D8007E">
        <w:t>Artikel 1 – alinea 1 – punt 9</w:t>
      </w:r>
    </w:p>
    <w:p w14:paraId="1C965E29" w14:textId="77777777" w:rsidR="004E7F61" w:rsidRPr="00D8007E" w:rsidRDefault="004E7F61" w:rsidP="004E7F61">
      <w:pPr>
        <w:keepNext/>
      </w:pPr>
      <w:r w:rsidRPr="00D8007E">
        <w:t>Richtlijn (EU) 2015/2302</w:t>
      </w:r>
    </w:p>
    <w:p w14:paraId="4FA70CC2" w14:textId="77777777" w:rsidR="004E7F61" w:rsidRPr="00D8007E" w:rsidRDefault="004E7F61" w:rsidP="004E7F61">
      <w:r w:rsidRPr="00D8007E">
        <w:t>Artikel 17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26ED37A" w14:textId="77777777" w:rsidTr="00C7704F">
        <w:trPr>
          <w:jc w:val="center"/>
        </w:trPr>
        <w:tc>
          <w:tcPr>
            <w:tcW w:w="9752" w:type="dxa"/>
            <w:gridSpan w:val="2"/>
          </w:tcPr>
          <w:p w14:paraId="56A13B5A" w14:textId="77777777" w:rsidR="004E7F61" w:rsidRPr="00D8007E" w:rsidRDefault="004E7F61" w:rsidP="00C7704F">
            <w:pPr>
              <w:keepNext/>
            </w:pPr>
          </w:p>
        </w:tc>
      </w:tr>
      <w:tr w:rsidR="004E7F61" w:rsidRPr="00D8007E" w14:paraId="0E077BFF" w14:textId="77777777" w:rsidTr="00C7704F">
        <w:trPr>
          <w:jc w:val="center"/>
        </w:trPr>
        <w:tc>
          <w:tcPr>
            <w:tcW w:w="4876" w:type="dxa"/>
            <w:hideMark/>
          </w:tcPr>
          <w:p w14:paraId="70B39262" w14:textId="77777777" w:rsidR="004E7F61" w:rsidRPr="00D8007E" w:rsidRDefault="004E7F61" w:rsidP="00C7704F">
            <w:pPr>
              <w:pStyle w:val="ColumnHeading"/>
              <w:keepNext/>
            </w:pPr>
            <w:r w:rsidRPr="00D8007E">
              <w:t>Door de Commissie voorgestelde tekst</w:t>
            </w:r>
          </w:p>
        </w:tc>
        <w:tc>
          <w:tcPr>
            <w:tcW w:w="4876" w:type="dxa"/>
            <w:hideMark/>
          </w:tcPr>
          <w:p w14:paraId="3403BA1B" w14:textId="77777777" w:rsidR="004E7F61" w:rsidRPr="00D8007E" w:rsidRDefault="004E7F61" w:rsidP="00C7704F">
            <w:pPr>
              <w:pStyle w:val="ColumnHeading"/>
              <w:keepNext/>
            </w:pPr>
            <w:r w:rsidRPr="00D8007E">
              <w:t>Amendement</w:t>
            </w:r>
          </w:p>
        </w:tc>
      </w:tr>
      <w:tr w:rsidR="004E7F61" w:rsidRPr="00D8007E" w14:paraId="16E86D9B" w14:textId="77777777" w:rsidTr="00C7704F">
        <w:trPr>
          <w:jc w:val="center"/>
        </w:trPr>
        <w:tc>
          <w:tcPr>
            <w:tcW w:w="4876" w:type="dxa"/>
            <w:hideMark/>
          </w:tcPr>
          <w:p w14:paraId="502CA57A" w14:textId="77777777" w:rsidR="004E7F61" w:rsidRPr="00D8007E" w:rsidRDefault="004E7F61" w:rsidP="00C7704F">
            <w:pPr>
              <w:pStyle w:val="Normal6"/>
            </w:pPr>
            <w:r w:rsidRPr="00D8007E">
              <w:t>3.</w:t>
            </w:r>
            <w:r w:rsidRPr="00D8007E">
              <w:tab/>
              <w:t>Om de doeltreffendheid van de bescherming bij insolventie te waarborgen, houden de lidstaten toezicht op de regelingen voor bescherming bij insolventie van de op hun grondgebied gevestigde organisatoren</w:t>
            </w:r>
            <w:r w:rsidRPr="00D8007E">
              <w:rPr>
                <w:b/>
                <w:i/>
              </w:rPr>
              <w:t>,</w:t>
            </w:r>
            <w:r w:rsidRPr="00D8007E">
              <w:t xml:space="preserve"> monitoren zij de markt op de verstrekking van bescherming bij insolventie</w:t>
            </w:r>
            <w:r w:rsidRPr="00D8007E">
              <w:rPr>
                <w:b/>
                <w:i/>
              </w:rPr>
              <w:t xml:space="preserve"> en kunnen zij, indien nodig, een tweede niveau van bescherming vereisen</w:t>
            </w:r>
            <w:r w:rsidRPr="00D8007E">
              <w:t>. Medefinanciering door lidstaten is alleen mogelijk in uitzonderlijke en naar behoren gemotiveerde omstandigheden en is afhankelijk van goedkeuring in het kader van de staatssteunbepalingen van de Unie.</w:t>
            </w:r>
          </w:p>
        </w:tc>
        <w:tc>
          <w:tcPr>
            <w:tcW w:w="4876" w:type="dxa"/>
            <w:hideMark/>
          </w:tcPr>
          <w:p w14:paraId="5BD509DE" w14:textId="77777777" w:rsidR="004E7F61" w:rsidRPr="00D8007E" w:rsidRDefault="004E7F61" w:rsidP="00C7704F">
            <w:pPr>
              <w:pStyle w:val="Normal6"/>
              <w:rPr>
                <w:szCs w:val="24"/>
              </w:rPr>
            </w:pPr>
            <w:r w:rsidRPr="00D8007E">
              <w:t>3.</w:t>
            </w:r>
            <w:r w:rsidRPr="00D8007E">
              <w:tab/>
              <w:t>Om de doeltreffendheid van de bescherming bij insolventie te waarborgen, houden de lidstaten toezicht op de regelingen voor bescherming bij insolventie van de op hun grondgebied gevestigde organisatoren</w:t>
            </w:r>
            <w:r w:rsidRPr="00D8007E">
              <w:rPr>
                <w:b/>
                <w:i/>
              </w:rPr>
              <w:t xml:space="preserve"> en</w:t>
            </w:r>
            <w:r w:rsidRPr="00D8007E">
              <w:t xml:space="preserve"> monitoren zij de markt op de verstrekking van bescherming bij insolventie. Medefinanciering door lidstaten is alleen mogelijk in uitzonderlijke en naar behoren gemotiveerde omstandigheden en is afhankelijk van goedkeuring in het kader van de staatssteunbepalingen van de Unie.</w:t>
            </w:r>
          </w:p>
        </w:tc>
      </w:tr>
    </w:tbl>
    <w:p w14:paraId="6DC1929F" w14:textId="77777777" w:rsidR="004E7F61" w:rsidRPr="00D8007E" w:rsidRDefault="004E7F61" w:rsidP="004E7F61"/>
    <w:p w14:paraId="3622CA42" w14:textId="77777777" w:rsidR="004E7F61" w:rsidRPr="00D8007E" w:rsidRDefault="004E7F61" w:rsidP="004E7F61">
      <w:pPr>
        <w:pStyle w:val="AMNumberTabs0"/>
        <w:keepNext/>
      </w:pPr>
      <w:r w:rsidRPr="00D8007E">
        <w:lastRenderedPageBreak/>
        <w:t>Amendement</w:t>
      </w:r>
      <w:r w:rsidRPr="00D8007E">
        <w:tab/>
      </w:r>
      <w:r w:rsidRPr="00D8007E">
        <w:tab/>
        <w:t>70</w:t>
      </w:r>
    </w:p>
    <w:p w14:paraId="6FB6206A" w14:textId="77777777" w:rsidR="004E7F61" w:rsidRPr="00D8007E" w:rsidRDefault="004E7F61" w:rsidP="004E7F61"/>
    <w:p w14:paraId="39066590" w14:textId="77777777" w:rsidR="004E7F61" w:rsidRPr="00D8007E" w:rsidRDefault="004E7F61" w:rsidP="004E7F61">
      <w:pPr>
        <w:pStyle w:val="NormalBold"/>
        <w:keepNext/>
      </w:pPr>
      <w:r w:rsidRPr="00D8007E">
        <w:t>Voorstel voor een richtlijn</w:t>
      </w:r>
    </w:p>
    <w:p w14:paraId="4573243F" w14:textId="77777777" w:rsidR="004E7F61" w:rsidRPr="00D8007E" w:rsidRDefault="004E7F61" w:rsidP="004E7F61">
      <w:pPr>
        <w:pStyle w:val="NormalBold"/>
      </w:pPr>
      <w:r w:rsidRPr="00D8007E">
        <w:t>Artikel 1 – alinea 1 – punt 9</w:t>
      </w:r>
    </w:p>
    <w:p w14:paraId="6D42640B" w14:textId="77777777" w:rsidR="004E7F61" w:rsidRPr="00D8007E" w:rsidRDefault="004E7F61" w:rsidP="004E7F61">
      <w:pPr>
        <w:keepNext/>
      </w:pPr>
      <w:r w:rsidRPr="00D8007E">
        <w:t>Richtlijn (EU) 2015/2302</w:t>
      </w:r>
    </w:p>
    <w:p w14:paraId="2704EE10" w14:textId="77777777" w:rsidR="004E7F61" w:rsidRPr="00D8007E" w:rsidRDefault="004E7F61" w:rsidP="004E7F61">
      <w:r w:rsidRPr="00D8007E">
        <w:t>Artikel 17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7F58381" w14:textId="77777777" w:rsidTr="00C7704F">
        <w:trPr>
          <w:jc w:val="center"/>
        </w:trPr>
        <w:tc>
          <w:tcPr>
            <w:tcW w:w="9752" w:type="dxa"/>
            <w:gridSpan w:val="2"/>
          </w:tcPr>
          <w:p w14:paraId="032D9D3B" w14:textId="77777777" w:rsidR="004E7F61" w:rsidRPr="00D8007E" w:rsidRDefault="004E7F61" w:rsidP="00C7704F">
            <w:pPr>
              <w:keepNext/>
            </w:pPr>
          </w:p>
        </w:tc>
      </w:tr>
      <w:tr w:rsidR="004E7F61" w:rsidRPr="00D8007E" w14:paraId="5FBBA71A" w14:textId="77777777" w:rsidTr="00C7704F">
        <w:trPr>
          <w:jc w:val="center"/>
        </w:trPr>
        <w:tc>
          <w:tcPr>
            <w:tcW w:w="4876" w:type="dxa"/>
            <w:hideMark/>
          </w:tcPr>
          <w:p w14:paraId="70C29FA3" w14:textId="77777777" w:rsidR="004E7F61" w:rsidRPr="00D8007E" w:rsidRDefault="004E7F61" w:rsidP="00C7704F">
            <w:pPr>
              <w:pStyle w:val="ColumnHeading"/>
              <w:keepNext/>
            </w:pPr>
            <w:r w:rsidRPr="00D8007E">
              <w:t>Door de Commissie voorgestelde tekst</w:t>
            </w:r>
          </w:p>
        </w:tc>
        <w:tc>
          <w:tcPr>
            <w:tcW w:w="4876" w:type="dxa"/>
            <w:hideMark/>
          </w:tcPr>
          <w:p w14:paraId="757334C0" w14:textId="77777777" w:rsidR="004E7F61" w:rsidRPr="00D8007E" w:rsidRDefault="004E7F61" w:rsidP="00C7704F">
            <w:pPr>
              <w:pStyle w:val="ColumnHeading"/>
              <w:keepNext/>
            </w:pPr>
            <w:r w:rsidRPr="00D8007E">
              <w:t>Amendement</w:t>
            </w:r>
          </w:p>
        </w:tc>
      </w:tr>
      <w:tr w:rsidR="004E7F61" w:rsidRPr="00D8007E" w14:paraId="46ACAF8D" w14:textId="77777777" w:rsidTr="00C7704F">
        <w:trPr>
          <w:jc w:val="center"/>
        </w:trPr>
        <w:tc>
          <w:tcPr>
            <w:tcW w:w="4876" w:type="dxa"/>
            <w:hideMark/>
          </w:tcPr>
          <w:p w14:paraId="3D068C4D" w14:textId="77777777" w:rsidR="004E7F61" w:rsidRPr="00D8007E" w:rsidRDefault="004E7F61" w:rsidP="00C7704F">
            <w:pPr>
              <w:pStyle w:val="Normal6"/>
            </w:pPr>
            <w:r w:rsidRPr="00D8007E">
              <w:t>6.</w:t>
            </w:r>
            <w:r w:rsidRPr="00D8007E">
              <w:tab/>
              <w:t xml:space="preserve">Terugbetalingen van betalingen die getroffen zijn door de insolventie van de organisator worden onverwijld na het verzoek van de reiziger uitgevoerd en uiterlijk binnen </w:t>
            </w:r>
            <w:r w:rsidRPr="00D8007E">
              <w:rPr>
                <w:b/>
                <w:i/>
              </w:rPr>
              <w:t>drie</w:t>
            </w:r>
            <w:r w:rsidRPr="00D8007E">
              <w:t xml:space="preserve"> maanden nadat de reiziger de nodige documenten voor de behandeling van het verzoek heeft overgelegd.</w:t>
            </w:r>
          </w:p>
        </w:tc>
        <w:tc>
          <w:tcPr>
            <w:tcW w:w="4876" w:type="dxa"/>
            <w:hideMark/>
          </w:tcPr>
          <w:p w14:paraId="3F41497A" w14:textId="77777777" w:rsidR="004E7F61" w:rsidRPr="00D8007E" w:rsidRDefault="004E7F61" w:rsidP="00C7704F">
            <w:pPr>
              <w:pStyle w:val="Normal6"/>
              <w:rPr>
                <w:szCs w:val="24"/>
              </w:rPr>
            </w:pPr>
            <w:r w:rsidRPr="00D8007E">
              <w:t>6.</w:t>
            </w:r>
            <w:r w:rsidRPr="00D8007E">
              <w:tab/>
              <w:t xml:space="preserve">Terugbetalingen van betalingen die getroffen zijn door de insolventie van de organisator worden onverwijld na het verzoek van de reiziger uitgevoerd en uiterlijk binnen </w:t>
            </w:r>
            <w:r w:rsidRPr="00D8007E">
              <w:rPr>
                <w:b/>
                <w:i/>
              </w:rPr>
              <w:t>zes</w:t>
            </w:r>
            <w:r w:rsidRPr="00D8007E">
              <w:t xml:space="preserve"> maanden nadat de reiziger de nodige documenten voor de behandeling van het verzoek heeft overgelegd. </w:t>
            </w:r>
            <w:r w:rsidRPr="00D8007E">
              <w:rPr>
                <w:b/>
                <w:i/>
              </w:rPr>
              <w:t>Wanneer zij om terugbetaling verzoeken, leggen reizigers de pakketreisovereenkomst en een bewijs van de aan de organisator of, indien van toepassing, de doorverkoper verrichte betaling over. Die documentatie volstaat opdat de reiziger om terugbetaling kan verzoeken.</w:t>
            </w:r>
          </w:p>
        </w:tc>
      </w:tr>
    </w:tbl>
    <w:p w14:paraId="69D79314" w14:textId="77777777" w:rsidR="004E7F61" w:rsidRPr="00D8007E" w:rsidRDefault="004E7F61" w:rsidP="004E7F61"/>
    <w:p w14:paraId="0E3264D3" w14:textId="77777777" w:rsidR="004E7F61" w:rsidRPr="00D8007E" w:rsidRDefault="004E7F61" w:rsidP="004E7F61">
      <w:pPr>
        <w:pStyle w:val="AMNumberTabs0"/>
        <w:keepNext/>
      </w:pPr>
      <w:r w:rsidRPr="00D8007E">
        <w:t>Amendement</w:t>
      </w:r>
      <w:r w:rsidRPr="00D8007E">
        <w:tab/>
      </w:r>
      <w:r w:rsidRPr="00D8007E">
        <w:tab/>
        <w:t>71</w:t>
      </w:r>
    </w:p>
    <w:p w14:paraId="3E529E1C" w14:textId="77777777" w:rsidR="004E7F61" w:rsidRPr="00D8007E" w:rsidRDefault="004E7F61" w:rsidP="004E7F61"/>
    <w:p w14:paraId="02887F81" w14:textId="77777777" w:rsidR="004E7F61" w:rsidRPr="00D8007E" w:rsidRDefault="004E7F61" w:rsidP="004E7F61">
      <w:pPr>
        <w:pStyle w:val="NormalBold"/>
        <w:keepNext/>
      </w:pPr>
      <w:r w:rsidRPr="00D8007E">
        <w:t>Voorstel voor een richtlijn</w:t>
      </w:r>
    </w:p>
    <w:p w14:paraId="4990177C" w14:textId="77777777" w:rsidR="004E7F61" w:rsidRPr="00D8007E" w:rsidRDefault="004E7F61" w:rsidP="004E7F61">
      <w:pPr>
        <w:pStyle w:val="NormalBold"/>
      </w:pPr>
      <w:r w:rsidRPr="00D8007E">
        <w:t>Artikel 1 – alinea 1 – punt 10</w:t>
      </w:r>
    </w:p>
    <w:p w14:paraId="37E1BC8D" w14:textId="77777777" w:rsidR="004E7F61" w:rsidRPr="00D8007E" w:rsidRDefault="004E7F61" w:rsidP="004E7F61">
      <w:pPr>
        <w:keepNext/>
      </w:pPr>
      <w:r w:rsidRPr="00D8007E">
        <w:t>Richtlijn (EU) 2015/2302</w:t>
      </w:r>
    </w:p>
    <w:p w14:paraId="6A0B4928" w14:textId="77777777" w:rsidR="004E7F61" w:rsidRPr="00D8007E" w:rsidRDefault="004E7F61" w:rsidP="004E7F61">
      <w:r w:rsidRPr="00D8007E">
        <w:t>Artikel 18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0C9BD60" w14:textId="77777777" w:rsidTr="00C7704F">
        <w:trPr>
          <w:jc w:val="center"/>
        </w:trPr>
        <w:tc>
          <w:tcPr>
            <w:tcW w:w="9752" w:type="dxa"/>
            <w:gridSpan w:val="2"/>
          </w:tcPr>
          <w:p w14:paraId="4E027EDD" w14:textId="77777777" w:rsidR="004E7F61" w:rsidRPr="00D8007E" w:rsidRDefault="004E7F61" w:rsidP="00C7704F">
            <w:pPr>
              <w:keepNext/>
            </w:pPr>
          </w:p>
        </w:tc>
      </w:tr>
      <w:tr w:rsidR="004E7F61" w:rsidRPr="00D8007E" w14:paraId="1A0BD033" w14:textId="77777777" w:rsidTr="00C7704F">
        <w:trPr>
          <w:jc w:val="center"/>
        </w:trPr>
        <w:tc>
          <w:tcPr>
            <w:tcW w:w="4876" w:type="dxa"/>
            <w:hideMark/>
          </w:tcPr>
          <w:p w14:paraId="6672E497" w14:textId="77777777" w:rsidR="004E7F61" w:rsidRPr="00D8007E" w:rsidRDefault="004E7F61" w:rsidP="00C7704F">
            <w:pPr>
              <w:pStyle w:val="ColumnHeading"/>
              <w:keepNext/>
            </w:pPr>
            <w:r w:rsidRPr="00D8007E">
              <w:t>Door de Commissie voorgestelde tekst</w:t>
            </w:r>
          </w:p>
        </w:tc>
        <w:tc>
          <w:tcPr>
            <w:tcW w:w="4876" w:type="dxa"/>
            <w:hideMark/>
          </w:tcPr>
          <w:p w14:paraId="60B85117" w14:textId="77777777" w:rsidR="004E7F61" w:rsidRPr="00D8007E" w:rsidRDefault="004E7F61" w:rsidP="00C7704F">
            <w:pPr>
              <w:pStyle w:val="ColumnHeading"/>
              <w:keepNext/>
            </w:pPr>
            <w:r w:rsidRPr="00D8007E">
              <w:t>Amendement</w:t>
            </w:r>
          </w:p>
        </w:tc>
      </w:tr>
      <w:tr w:rsidR="004E7F61" w:rsidRPr="00D8007E" w14:paraId="71D117D3" w14:textId="77777777" w:rsidTr="00C7704F">
        <w:trPr>
          <w:jc w:val="center"/>
        </w:trPr>
        <w:tc>
          <w:tcPr>
            <w:tcW w:w="4876" w:type="dxa"/>
            <w:hideMark/>
          </w:tcPr>
          <w:p w14:paraId="523EFD22" w14:textId="77777777" w:rsidR="004E7F61" w:rsidRPr="00D8007E" w:rsidRDefault="004E7F61" w:rsidP="00C7704F">
            <w:pPr>
              <w:pStyle w:val="Normal6"/>
            </w:pPr>
            <w:r w:rsidRPr="00D8007E">
              <w:t>2.</w:t>
            </w:r>
            <w:r w:rsidRPr="00D8007E">
              <w:tab/>
              <w:t>Om de administratieve samenwerking en het toezicht op organisatoren die actief zijn in verschillende lidstaten, te vergemakkelijken en om informatie uit te wisselen met betrekking tot de bescherming bij insolventie en mechanismen die zijn ingesteld om de doeltreffendheid van terugbetalingen voor beëindigde pakketreisovereenkomsten te waarborgen, wijzen de lidstaten centrale contactpunten aan. De lidstaten delen de contactgegevens van die contactpunten mee aan alle andere lidstaten en aan de Commissie.</w:t>
            </w:r>
          </w:p>
        </w:tc>
        <w:tc>
          <w:tcPr>
            <w:tcW w:w="4876" w:type="dxa"/>
            <w:hideMark/>
          </w:tcPr>
          <w:p w14:paraId="5581DB90" w14:textId="77777777" w:rsidR="004E7F61" w:rsidRPr="00D8007E" w:rsidRDefault="004E7F61" w:rsidP="00C7704F">
            <w:pPr>
              <w:pStyle w:val="Normal6"/>
              <w:rPr>
                <w:szCs w:val="24"/>
              </w:rPr>
            </w:pPr>
            <w:r w:rsidRPr="00D8007E">
              <w:t>2.</w:t>
            </w:r>
            <w:r w:rsidRPr="00D8007E">
              <w:tab/>
              <w:t xml:space="preserve">Om de administratieve samenwerking en het toezicht op organisatoren die actief zijn in verschillende lidstaten, te vergemakkelijken en om informatie uit te wisselen met betrekking tot de bescherming bij insolventie en mechanismen die zijn ingesteld om de doeltreffendheid van terugbetalingen voor beëindigde pakketreisovereenkomsten te waarborgen, wijzen de lidstaten centrale contactpunten aan. De lidstaten delen de contactgegevens van die contactpunten mee aan alle andere lidstaten en aan de Commissie. </w:t>
            </w:r>
            <w:r w:rsidRPr="00D8007E">
              <w:rPr>
                <w:b/>
                <w:i/>
              </w:rPr>
              <w:t xml:space="preserve">Elke lidstaat stelt een </w:t>
            </w:r>
            <w:r w:rsidRPr="00D8007E">
              <w:rPr>
                <w:b/>
                <w:i/>
              </w:rPr>
              <w:lastRenderedPageBreak/>
              <w:t>inventaris op van alle handelaren die op hun grondgebied pakketreizen verkopen, met de respectieve naam van de entiteit die is belast met de bescherming bij insolventie. Die lijsten zijn openbaar en toegankelijk en vergemakkelijken de samenwerking tussen door de lidstaten aangewezen contactpunten. De Commissie centraliseert up-to-date informatie over bescherming bij insolventie, met inbegrip van een lijst van alle inventarissen, houdt deze bij en maakt deze openbaar op haar website.</w:t>
            </w:r>
          </w:p>
        </w:tc>
      </w:tr>
    </w:tbl>
    <w:p w14:paraId="7D8BE4CC" w14:textId="77777777" w:rsidR="004E7F61" w:rsidRPr="00D8007E" w:rsidRDefault="004E7F61" w:rsidP="004E7F61"/>
    <w:p w14:paraId="7AD55CB8" w14:textId="77777777" w:rsidR="004E7F61" w:rsidRPr="00D8007E" w:rsidRDefault="004E7F61" w:rsidP="004E7F61">
      <w:pPr>
        <w:pStyle w:val="AMNumberTabs0"/>
        <w:keepNext/>
      </w:pPr>
      <w:r w:rsidRPr="00D8007E">
        <w:t>Amendement</w:t>
      </w:r>
      <w:r w:rsidRPr="00D8007E">
        <w:tab/>
      </w:r>
      <w:r w:rsidRPr="00D8007E">
        <w:tab/>
        <w:t>72</w:t>
      </w:r>
    </w:p>
    <w:p w14:paraId="6652ED5C" w14:textId="77777777" w:rsidR="004E7F61" w:rsidRPr="00D8007E" w:rsidRDefault="004E7F61" w:rsidP="004E7F61"/>
    <w:p w14:paraId="1668DFA1" w14:textId="77777777" w:rsidR="004E7F61" w:rsidRPr="00D8007E" w:rsidRDefault="004E7F61" w:rsidP="004E7F61">
      <w:pPr>
        <w:pStyle w:val="NormalBold"/>
        <w:keepNext/>
      </w:pPr>
      <w:r w:rsidRPr="00D8007E">
        <w:t>Voorstel voor een richtlijn</w:t>
      </w:r>
    </w:p>
    <w:p w14:paraId="5057EAF8" w14:textId="77777777" w:rsidR="004E7F61" w:rsidRPr="00D8007E" w:rsidRDefault="004E7F61" w:rsidP="004E7F61">
      <w:pPr>
        <w:pStyle w:val="NormalBold"/>
      </w:pPr>
      <w:r w:rsidRPr="00D8007E">
        <w:t>Artikel 1 – alinea 1 – punt 11</w:t>
      </w:r>
    </w:p>
    <w:p w14:paraId="57DE10DF" w14:textId="77777777" w:rsidR="004E7F61" w:rsidRPr="00D8007E" w:rsidRDefault="004E7F61" w:rsidP="004E7F61">
      <w:pPr>
        <w:keepNext/>
      </w:pPr>
      <w:r w:rsidRPr="00D8007E">
        <w:t>Richtlijn (EU) 2015/2302</w:t>
      </w:r>
    </w:p>
    <w:p w14:paraId="7D3A209C" w14:textId="77777777" w:rsidR="004E7F61" w:rsidRPr="00D8007E" w:rsidRDefault="004E7F61" w:rsidP="004E7F61">
      <w:r w:rsidRPr="00D8007E">
        <w:t>Hoofdstuk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7BA8CEF2" w14:textId="77777777" w:rsidTr="00C7704F">
        <w:trPr>
          <w:jc w:val="center"/>
        </w:trPr>
        <w:tc>
          <w:tcPr>
            <w:tcW w:w="9752" w:type="dxa"/>
            <w:gridSpan w:val="2"/>
          </w:tcPr>
          <w:p w14:paraId="3A020C90" w14:textId="77777777" w:rsidR="004E7F61" w:rsidRPr="00D8007E" w:rsidRDefault="004E7F61" w:rsidP="00C7704F">
            <w:pPr>
              <w:keepNext/>
            </w:pPr>
          </w:p>
        </w:tc>
      </w:tr>
      <w:tr w:rsidR="004E7F61" w:rsidRPr="00D8007E" w14:paraId="63A67314" w14:textId="77777777" w:rsidTr="00C7704F">
        <w:trPr>
          <w:jc w:val="center"/>
        </w:trPr>
        <w:tc>
          <w:tcPr>
            <w:tcW w:w="4876" w:type="dxa"/>
            <w:hideMark/>
          </w:tcPr>
          <w:p w14:paraId="16180391" w14:textId="77777777" w:rsidR="004E7F61" w:rsidRPr="00D8007E" w:rsidRDefault="004E7F61" w:rsidP="00C7704F">
            <w:pPr>
              <w:pStyle w:val="ColumnHeading"/>
              <w:keepNext/>
            </w:pPr>
            <w:r w:rsidRPr="00D8007E">
              <w:t>Door de Commissie voorgestelde tekst</w:t>
            </w:r>
          </w:p>
        </w:tc>
        <w:tc>
          <w:tcPr>
            <w:tcW w:w="4876" w:type="dxa"/>
            <w:hideMark/>
          </w:tcPr>
          <w:p w14:paraId="324D89A6" w14:textId="77777777" w:rsidR="004E7F61" w:rsidRPr="00D8007E" w:rsidRDefault="004E7F61" w:rsidP="00C7704F">
            <w:pPr>
              <w:pStyle w:val="ColumnHeading"/>
              <w:keepNext/>
            </w:pPr>
            <w:r w:rsidRPr="00D8007E">
              <w:t>Amendement</w:t>
            </w:r>
          </w:p>
        </w:tc>
      </w:tr>
      <w:tr w:rsidR="004E7F61" w:rsidRPr="00D8007E" w14:paraId="50432EAD" w14:textId="77777777" w:rsidTr="00C7704F">
        <w:trPr>
          <w:jc w:val="center"/>
        </w:trPr>
        <w:tc>
          <w:tcPr>
            <w:tcW w:w="4876" w:type="dxa"/>
          </w:tcPr>
          <w:p w14:paraId="0399B4F0" w14:textId="77777777" w:rsidR="004E7F61" w:rsidRPr="00D8007E" w:rsidRDefault="004E7F61" w:rsidP="00C7704F">
            <w:pPr>
              <w:pStyle w:val="Normal6"/>
              <w:rPr>
                <w:b/>
                <w:i/>
              </w:rPr>
            </w:pPr>
            <w:r w:rsidRPr="00D8007E">
              <w:t>(11)</w:t>
            </w:r>
            <w:r w:rsidRPr="00D8007E">
              <w:tab/>
            </w:r>
            <w:r w:rsidRPr="00D8007E">
              <w:rPr>
                <w:b/>
                <w:i/>
              </w:rPr>
              <w:t>Artikel</w:t>
            </w:r>
            <w:r w:rsidRPr="00D8007E">
              <w:t> </w:t>
            </w:r>
            <w:r w:rsidRPr="00D8007E">
              <w:rPr>
                <w:b/>
                <w:i/>
              </w:rPr>
              <w:t>19</w:t>
            </w:r>
            <w:r w:rsidRPr="00D8007E">
              <w:t xml:space="preserve"> wordt </w:t>
            </w:r>
            <w:r w:rsidRPr="00D8007E">
              <w:rPr>
                <w:b/>
                <w:i/>
              </w:rPr>
              <w:t>vervangen door:</w:t>
            </w:r>
          </w:p>
        </w:tc>
        <w:tc>
          <w:tcPr>
            <w:tcW w:w="4876" w:type="dxa"/>
          </w:tcPr>
          <w:p w14:paraId="3ABF1987" w14:textId="77777777" w:rsidR="004E7F61" w:rsidRPr="00D8007E" w:rsidRDefault="004E7F61" w:rsidP="00C7704F">
            <w:pPr>
              <w:pStyle w:val="Normal6"/>
              <w:rPr>
                <w:b/>
                <w:i/>
              </w:rPr>
            </w:pPr>
            <w:r w:rsidRPr="00D8007E">
              <w:t>(11)</w:t>
            </w:r>
            <w:r w:rsidRPr="00D8007E">
              <w:tab/>
            </w:r>
            <w:r w:rsidRPr="00D8007E">
              <w:rPr>
                <w:b/>
                <w:i/>
              </w:rPr>
              <w:t>Hoofdstuk</w:t>
            </w:r>
            <w:r w:rsidRPr="00D8007E">
              <w:t> </w:t>
            </w:r>
            <w:r w:rsidRPr="00D8007E">
              <w:rPr>
                <w:b/>
                <w:i/>
              </w:rPr>
              <w:t>VI</w:t>
            </w:r>
            <w:r w:rsidRPr="00D8007E">
              <w:t xml:space="preserve"> wordt </w:t>
            </w:r>
            <w:r w:rsidRPr="00D8007E">
              <w:rPr>
                <w:b/>
                <w:i/>
              </w:rPr>
              <w:t>geschrapt.</w:t>
            </w:r>
          </w:p>
        </w:tc>
      </w:tr>
      <w:tr w:rsidR="004E7F61" w:rsidRPr="00D8007E" w14:paraId="508FA9FE" w14:textId="77777777" w:rsidTr="00C7704F">
        <w:trPr>
          <w:jc w:val="center"/>
        </w:trPr>
        <w:tc>
          <w:tcPr>
            <w:tcW w:w="4876" w:type="dxa"/>
          </w:tcPr>
          <w:p w14:paraId="3C628C7F" w14:textId="77777777" w:rsidR="004E7F61" w:rsidRPr="00D8007E" w:rsidRDefault="004E7F61" w:rsidP="00C7704F">
            <w:pPr>
              <w:pStyle w:val="Normal6"/>
              <w:rPr>
                <w:b/>
                <w:i/>
              </w:rPr>
            </w:pPr>
            <w:r w:rsidRPr="00D8007E">
              <w:rPr>
                <w:b/>
                <w:i/>
              </w:rPr>
              <w:t>“Artikel 19</w:t>
            </w:r>
          </w:p>
        </w:tc>
        <w:tc>
          <w:tcPr>
            <w:tcW w:w="4876" w:type="dxa"/>
          </w:tcPr>
          <w:p w14:paraId="2BB4C253" w14:textId="77777777" w:rsidR="004E7F61" w:rsidRPr="00D8007E" w:rsidRDefault="004E7F61" w:rsidP="00C7704F">
            <w:pPr>
              <w:pStyle w:val="Normal6"/>
              <w:rPr>
                <w:b/>
                <w:i/>
              </w:rPr>
            </w:pPr>
          </w:p>
        </w:tc>
      </w:tr>
      <w:tr w:rsidR="004E7F61" w:rsidRPr="00D8007E" w14:paraId="3403C934" w14:textId="77777777" w:rsidTr="00C7704F">
        <w:trPr>
          <w:jc w:val="center"/>
        </w:trPr>
        <w:tc>
          <w:tcPr>
            <w:tcW w:w="4876" w:type="dxa"/>
            <w:hideMark/>
          </w:tcPr>
          <w:p w14:paraId="327945D3" w14:textId="77777777" w:rsidR="004E7F61" w:rsidRPr="00D8007E" w:rsidRDefault="004E7F61" w:rsidP="00C7704F">
            <w:pPr>
              <w:pStyle w:val="Normal6"/>
            </w:pPr>
            <w:r w:rsidRPr="00D8007E">
              <w:rPr>
                <w:b/>
                <w:i/>
              </w:rPr>
              <w:t>Verplichtingen inzake bescherming bij insolventie en informatieverstrekking voor gekoppelde reisarrangementen</w:t>
            </w:r>
          </w:p>
        </w:tc>
        <w:tc>
          <w:tcPr>
            <w:tcW w:w="4876" w:type="dxa"/>
            <w:hideMark/>
          </w:tcPr>
          <w:p w14:paraId="71786D3E" w14:textId="77777777" w:rsidR="004E7F61" w:rsidRPr="00D8007E" w:rsidRDefault="004E7F61" w:rsidP="00C7704F">
            <w:pPr>
              <w:pStyle w:val="Normal6"/>
              <w:rPr>
                <w:szCs w:val="24"/>
              </w:rPr>
            </w:pPr>
          </w:p>
        </w:tc>
      </w:tr>
      <w:tr w:rsidR="004E7F61" w:rsidRPr="00D8007E" w14:paraId="2D378059" w14:textId="77777777" w:rsidTr="00C7704F">
        <w:trPr>
          <w:jc w:val="center"/>
        </w:trPr>
        <w:tc>
          <w:tcPr>
            <w:tcW w:w="4876" w:type="dxa"/>
          </w:tcPr>
          <w:p w14:paraId="104A961A" w14:textId="77777777" w:rsidR="004E7F61" w:rsidRPr="00D8007E" w:rsidRDefault="004E7F61" w:rsidP="00C7704F">
            <w:pPr>
              <w:pStyle w:val="Normal6"/>
              <w:rPr>
                <w:b/>
                <w:i/>
              </w:rPr>
            </w:pPr>
            <w:r w:rsidRPr="00D8007E">
              <w:rPr>
                <w:b/>
                <w:i/>
              </w:rPr>
              <w:t>1.</w:t>
            </w:r>
            <w:r w:rsidRPr="00D8007E">
              <w:tab/>
            </w:r>
            <w:r w:rsidRPr="00D8007E">
              <w:rPr>
                <w:b/>
                <w:i/>
              </w:rPr>
              <w:t>Voor gekoppelde reisarrangementen, zoals gedefinieerd in artikel 3, punt 5, zorgen de lidstaten ervoor dat handelaren die reizigers uitnodigen tot het sluiten van een overeenkomst voor een ander soort reisdienst, zekerheid stellen voor de terugbetaling van alle betalingen die zij van reizigers ontvangen. Indien deze handelaren verantwoordelijk zijn voor de terugreis van de reiziger, dekt de zekerheid ook de repatriëring van de reiziger. Artikel 17, lid 1, tweede alinea, artikel 17, leden 2 tot en met 6, en artikel 18 zijn van overeenkomstige toepassing.</w:t>
            </w:r>
          </w:p>
        </w:tc>
        <w:tc>
          <w:tcPr>
            <w:tcW w:w="4876" w:type="dxa"/>
          </w:tcPr>
          <w:p w14:paraId="186D1E7E" w14:textId="77777777" w:rsidR="004E7F61" w:rsidRPr="00D8007E" w:rsidRDefault="004E7F61" w:rsidP="00C7704F">
            <w:pPr>
              <w:pStyle w:val="Normal6"/>
              <w:rPr>
                <w:b/>
                <w:i/>
              </w:rPr>
            </w:pPr>
          </w:p>
        </w:tc>
      </w:tr>
      <w:tr w:rsidR="004E7F61" w:rsidRPr="00D8007E" w14:paraId="0691F1A4" w14:textId="77777777" w:rsidTr="00C7704F">
        <w:trPr>
          <w:jc w:val="center"/>
        </w:trPr>
        <w:tc>
          <w:tcPr>
            <w:tcW w:w="4876" w:type="dxa"/>
          </w:tcPr>
          <w:p w14:paraId="45438F21" w14:textId="77777777" w:rsidR="004E7F61" w:rsidRPr="00D8007E" w:rsidRDefault="004E7F61" w:rsidP="00C7704F">
            <w:pPr>
              <w:pStyle w:val="Normal6"/>
              <w:rPr>
                <w:b/>
                <w:i/>
              </w:rPr>
            </w:pPr>
            <w:r w:rsidRPr="00D8007E">
              <w:rPr>
                <w:b/>
                <w:i/>
              </w:rPr>
              <w:t>2.</w:t>
            </w:r>
            <w:r w:rsidRPr="00D8007E">
              <w:tab/>
            </w:r>
            <w:r w:rsidRPr="00D8007E">
              <w:rPr>
                <w:b/>
                <w:i/>
              </w:rPr>
              <w:t xml:space="preserve">Wanneer de handelaar de reiziger uitnodigt tot het sluiten van een overeenkomst voor een ander soort </w:t>
            </w:r>
            <w:r w:rsidRPr="00D8007E">
              <w:rPr>
                <w:b/>
                <w:i/>
              </w:rPr>
              <w:lastRenderedPageBreak/>
              <w:t>reisdienst, verstrekt hij, ook indien hij niet in een lidstaat is gevestigd maar dergelijke activiteiten op enigerlei wijze op een lidstaat richt, de reiziger het desbetreffende standaardinformatieformulier opgenomen in bijlage II, dat waar nodig is ingevuld. Het formulier wordt op een duidelijke en in het oog springende manier verstrekt.</w:t>
            </w:r>
          </w:p>
        </w:tc>
        <w:tc>
          <w:tcPr>
            <w:tcW w:w="4876" w:type="dxa"/>
          </w:tcPr>
          <w:p w14:paraId="4BD6B2B0" w14:textId="77777777" w:rsidR="004E7F61" w:rsidRPr="00D8007E" w:rsidRDefault="004E7F61" w:rsidP="00C7704F">
            <w:pPr>
              <w:pStyle w:val="Normal6"/>
              <w:rPr>
                <w:b/>
                <w:i/>
              </w:rPr>
            </w:pPr>
          </w:p>
        </w:tc>
      </w:tr>
      <w:tr w:rsidR="004E7F61" w:rsidRPr="00D8007E" w14:paraId="64251BFF" w14:textId="77777777" w:rsidTr="00C7704F">
        <w:trPr>
          <w:jc w:val="center"/>
        </w:trPr>
        <w:tc>
          <w:tcPr>
            <w:tcW w:w="4876" w:type="dxa"/>
          </w:tcPr>
          <w:p w14:paraId="27EFE30B" w14:textId="77777777" w:rsidR="004E7F61" w:rsidRPr="00D8007E" w:rsidRDefault="004E7F61" w:rsidP="00C7704F">
            <w:pPr>
              <w:pStyle w:val="Normal6"/>
              <w:rPr>
                <w:b/>
                <w:i/>
              </w:rPr>
            </w:pPr>
            <w:r w:rsidRPr="00D8007E">
              <w:rPr>
                <w:b/>
                <w:i/>
              </w:rPr>
              <w:t>3.</w:t>
            </w:r>
            <w:r w:rsidRPr="00D8007E">
              <w:tab/>
            </w:r>
            <w:r w:rsidRPr="00D8007E">
              <w:rPr>
                <w:b/>
                <w:i/>
              </w:rPr>
              <w:t>Indien handelaren de voorschriften van de leden 1 en 2 van dit artikel niet naleven, zijn de rechten en verplichtingen als bedoeld in de artikelen 9 en 12 en hoofdstuk IV van toepassing op de reisdiensten die deel uitmaken van het gekoppeld reisarrangement.</w:t>
            </w:r>
          </w:p>
        </w:tc>
        <w:tc>
          <w:tcPr>
            <w:tcW w:w="4876" w:type="dxa"/>
          </w:tcPr>
          <w:p w14:paraId="38E5D4E5" w14:textId="77777777" w:rsidR="004E7F61" w:rsidRPr="00D8007E" w:rsidRDefault="004E7F61" w:rsidP="00C7704F">
            <w:pPr>
              <w:pStyle w:val="Normal6"/>
              <w:rPr>
                <w:b/>
                <w:i/>
              </w:rPr>
            </w:pPr>
          </w:p>
        </w:tc>
      </w:tr>
      <w:tr w:rsidR="004E7F61" w:rsidRPr="00D8007E" w14:paraId="3585D354" w14:textId="77777777" w:rsidTr="00C7704F">
        <w:trPr>
          <w:jc w:val="center"/>
        </w:trPr>
        <w:tc>
          <w:tcPr>
            <w:tcW w:w="4876" w:type="dxa"/>
          </w:tcPr>
          <w:p w14:paraId="7EAFF86C" w14:textId="77777777" w:rsidR="004E7F61" w:rsidRPr="00D8007E" w:rsidRDefault="004E7F61" w:rsidP="00C7704F">
            <w:pPr>
              <w:pStyle w:val="Normal6"/>
              <w:rPr>
                <w:b/>
                <w:i/>
              </w:rPr>
            </w:pPr>
            <w:r w:rsidRPr="00D8007E">
              <w:rPr>
                <w:b/>
                <w:i/>
              </w:rPr>
              <w:t>4.</w:t>
            </w:r>
            <w:r w:rsidRPr="00D8007E">
              <w:rPr>
                <w:b/>
                <w:i/>
              </w:rPr>
              <w:tab/>
              <w:t>Wanneer er een gekoppeld reisarrangement tot stand komt, stelt de handelaar die een overeenkomst voor een ander soort reisdienst sluit, de handelaar die de reiziger heeft uitgenodigd een dergelijke overeenkomst te sluiten, hiervan in kennis.”.</w:t>
            </w:r>
          </w:p>
        </w:tc>
        <w:tc>
          <w:tcPr>
            <w:tcW w:w="4876" w:type="dxa"/>
          </w:tcPr>
          <w:p w14:paraId="3FDA51ED" w14:textId="77777777" w:rsidR="004E7F61" w:rsidRPr="00D8007E" w:rsidRDefault="004E7F61" w:rsidP="00C7704F">
            <w:pPr>
              <w:pStyle w:val="Normal6"/>
              <w:rPr>
                <w:b/>
                <w:i/>
              </w:rPr>
            </w:pPr>
          </w:p>
        </w:tc>
      </w:tr>
    </w:tbl>
    <w:p w14:paraId="6A091C5F" w14:textId="77777777" w:rsidR="004E7F61" w:rsidRPr="00D8007E" w:rsidRDefault="004E7F61" w:rsidP="004E7F61"/>
    <w:p w14:paraId="7A926710" w14:textId="77777777" w:rsidR="004E7F61" w:rsidRPr="00D8007E" w:rsidRDefault="004E7F61" w:rsidP="004E7F61"/>
    <w:p w14:paraId="5D88C8FF" w14:textId="77777777" w:rsidR="004E7F61" w:rsidRPr="00D8007E" w:rsidRDefault="004E7F61" w:rsidP="004E7F61">
      <w:pPr>
        <w:pStyle w:val="AMNumberTabs0"/>
        <w:keepNext/>
      </w:pPr>
      <w:r w:rsidRPr="00D8007E">
        <w:t>Amendement</w:t>
      </w:r>
      <w:r w:rsidRPr="00D8007E">
        <w:tab/>
      </w:r>
      <w:r w:rsidRPr="00D8007E">
        <w:tab/>
        <w:t>73</w:t>
      </w:r>
    </w:p>
    <w:p w14:paraId="6393C5F6" w14:textId="77777777" w:rsidR="004E7F61" w:rsidRPr="00D8007E" w:rsidRDefault="004E7F61" w:rsidP="004E7F61"/>
    <w:p w14:paraId="371E5AB7" w14:textId="77777777" w:rsidR="004E7F61" w:rsidRPr="00D8007E" w:rsidRDefault="004E7F61" w:rsidP="004E7F61">
      <w:pPr>
        <w:pStyle w:val="NormalBold"/>
        <w:keepNext/>
      </w:pPr>
      <w:r w:rsidRPr="00D8007E">
        <w:t>Voorstel voor een richtlijn</w:t>
      </w:r>
    </w:p>
    <w:p w14:paraId="228AEAFC" w14:textId="77777777" w:rsidR="004E7F61" w:rsidRPr="00D8007E" w:rsidRDefault="004E7F61" w:rsidP="004E7F61">
      <w:pPr>
        <w:pStyle w:val="NormalBold"/>
        <w:keepNext/>
      </w:pPr>
      <w:r w:rsidRPr="00D8007E">
        <w:t>Artikel 1 – punt 11 bis (nieuw)</w:t>
      </w:r>
    </w:p>
    <w:p w14:paraId="46658A7B" w14:textId="77777777" w:rsidR="004E7F61" w:rsidRPr="00D8007E" w:rsidRDefault="004E7F61" w:rsidP="004E7F61">
      <w:pPr>
        <w:keepNext/>
      </w:pPr>
      <w:r w:rsidRPr="00D8007E">
        <w:t>Richtlijn (EU) 2015/2302</w:t>
      </w:r>
    </w:p>
    <w:p w14:paraId="407E6EB8" w14:textId="77777777" w:rsidR="004E7F61" w:rsidRPr="00D8007E" w:rsidRDefault="004E7F61" w:rsidP="004E7F61">
      <w:r w:rsidRPr="00D8007E">
        <w:t>Artikel 21 – alinea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51C47F7" w14:textId="77777777" w:rsidTr="00C7704F">
        <w:trPr>
          <w:jc w:val="center"/>
        </w:trPr>
        <w:tc>
          <w:tcPr>
            <w:tcW w:w="9752" w:type="dxa"/>
            <w:gridSpan w:val="2"/>
          </w:tcPr>
          <w:p w14:paraId="4D6A611C" w14:textId="77777777" w:rsidR="004E7F61" w:rsidRPr="00D8007E" w:rsidRDefault="004E7F61" w:rsidP="00C7704F">
            <w:pPr>
              <w:keepNext/>
            </w:pPr>
          </w:p>
        </w:tc>
      </w:tr>
      <w:tr w:rsidR="004E7F61" w:rsidRPr="00D8007E" w14:paraId="2C119DD2" w14:textId="77777777" w:rsidTr="00C7704F">
        <w:trPr>
          <w:jc w:val="center"/>
        </w:trPr>
        <w:tc>
          <w:tcPr>
            <w:tcW w:w="4876" w:type="dxa"/>
            <w:hideMark/>
          </w:tcPr>
          <w:p w14:paraId="29018B93" w14:textId="77777777" w:rsidR="004E7F61" w:rsidRPr="00D8007E" w:rsidRDefault="004E7F61" w:rsidP="00C7704F">
            <w:pPr>
              <w:pStyle w:val="AmColumnHeading"/>
              <w:keepNext/>
            </w:pPr>
            <w:r w:rsidRPr="00D8007E">
              <w:t>Bestaande tekst</w:t>
            </w:r>
          </w:p>
        </w:tc>
        <w:tc>
          <w:tcPr>
            <w:tcW w:w="4876" w:type="dxa"/>
            <w:hideMark/>
          </w:tcPr>
          <w:p w14:paraId="3B544CC3" w14:textId="77777777" w:rsidR="004E7F61" w:rsidRPr="00D8007E" w:rsidRDefault="004E7F61" w:rsidP="00C7704F">
            <w:pPr>
              <w:pStyle w:val="AmColumnHeading"/>
              <w:keepNext/>
            </w:pPr>
            <w:r w:rsidRPr="00D8007E">
              <w:t>Amendement</w:t>
            </w:r>
          </w:p>
        </w:tc>
      </w:tr>
      <w:tr w:rsidR="004E7F61" w:rsidRPr="00D8007E" w14:paraId="3E551760" w14:textId="77777777" w:rsidTr="00C7704F">
        <w:trPr>
          <w:jc w:val="center"/>
        </w:trPr>
        <w:tc>
          <w:tcPr>
            <w:tcW w:w="4876" w:type="dxa"/>
          </w:tcPr>
          <w:p w14:paraId="3AE057FB" w14:textId="77777777" w:rsidR="004E7F61" w:rsidRPr="00D8007E" w:rsidRDefault="004E7F61" w:rsidP="00C7704F">
            <w:pPr>
              <w:pStyle w:val="Normal6"/>
            </w:pPr>
          </w:p>
        </w:tc>
        <w:tc>
          <w:tcPr>
            <w:tcW w:w="4876" w:type="dxa"/>
          </w:tcPr>
          <w:p w14:paraId="4B9C1817" w14:textId="77777777" w:rsidR="004E7F61" w:rsidRPr="00D8007E" w:rsidRDefault="004E7F61" w:rsidP="00C7704F">
            <w:pPr>
              <w:pStyle w:val="Normal6"/>
              <w:rPr>
                <w:b/>
                <w:i/>
              </w:rPr>
            </w:pPr>
            <w:r w:rsidRPr="00D8007E">
              <w:rPr>
                <w:b/>
                <w:i/>
              </w:rPr>
              <w:t>(11 bis)</w:t>
            </w:r>
            <w:r w:rsidRPr="00D8007E">
              <w:rPr>
                <w:b/>
                <w:i/>
              </w:rPr>
              <w:tab/>
              <w:t>In artikel 21 wordt de eerste alinea vervangen door:</w:t>
            </w:r>
          </w:p>
        </w:tc>
      </w:tr>
      <w:tr w:rsidR="004E7F61" w:rsidRPr="00D8007E" w14:paraId="12A3947D" w14:textId="77777777" w:rsidTr="00C7704F">
        <w:trPr>
          <w:jc w:val="center"/>
        </w:trPr>
        <w:tc>
          <w:tcPr>
            <w:tcW w:w="4876" w:type="dxa"/>
            <w:hideMark/>
          </w:tcPr>
          <w:p w14:paraId="616EA2BA" w14:textId="77777777" w:rsidR="004E7F61" w:rsidRPr="00D8007E" w:rsidRDefault="004E7F61" w:rsidP="00C7704F">
            <w:pPr>
              <w:pStyle w:val="Normal6"/>
            </w:pPr>
            <w:r w:rsidRPr="00D8007E">
              <w:t xml:space="preserve">De lidstaten zorgen ervoor dat een handelaar aansprakelijk is voor fouten vanwege technische mankementen in het boekingssysteem die aan hem te wijten zijn, en, indien de handelaar ermee heeft ingestemd de boeking van een pakketreis </w:t>
            </w:r>
            <w:r w:rsidRPr="00D8007E">
              <w:rPr>
                <w:b/>
                <w:i/>
              </w:rPr>
              <w:t xml:space="preserve">of van reisdiensten die deel uitmaken van een gekoppeld reisarrangement </w:t>
            </w:r>
            <w:r w:rsidRPr="00D8007E">
              <w:t>te regelen, aansprakelijk is voor fouten die tijdens het boekingsproces worden gemaakt.</w:t>
            </w:r>
          </w:p>
        </w:tc>
        <w:tc>
          <w:tcPr>
            <w:tcW w:w="4876" w:type="dxa"/>
            <w:hideMark/>
          </w:tcPr>
          <w:p w14:paraId="6C65A624" w14:textId="77777777" w:rsidR="004E7F61" w:rsidRPr="00D8007E" w:rsidRDefault="004E7F61" w:rsidP="00C7704F">
            <w:pPr>
              <w:pStyle w:val="Normal6"/>
            </w:pPr>
            <w:r w:rsidRPr="00D8007E">
              <w:t>De lidstaten zorgen ervoor dat een handelaar aansprakelijk is voor fouten vanwege technische mankementen in het boekingssysteem die aan hem te wijten zijn, en, indien de handelaar ermee heeft ingestemd de boeking van een pakketreis te regelen, aansprakelijk is voor fouten die tijdens het boekingsproces worden gemaakt.</w:t>
            </w:r>
          </w:p>
        </w:tc>
      </w:tr>
    </w:tbl>
    <w:p w14:paraId="288437FC" w14:textId="77777777" w:rsidR="004E7F61" w:rsidRPr="00D8007E" w:rsidRDefault="004E7F61" w:rsidP="004E7F61"/>
    <w:p w14:paraId="73647757" w14:textId="77777777" w:rsidR="004E7F61" w:rsidRPr="00D8007E" w:rsidRDefault="004E7F61" w:rsidP="004E7F61">
      <w:pPr>
        <w:pStyle w:val="AMNumberTabs0"/>
        <w:keepNext/>
      </w:pPr>
      <w:r w:rsidRPr="00D8007E">
        <w:t>Amendement</w:t>
      </w:r>
      <w:r w:rsidRPr="00D8007E">
        <w:tab/>
      </w:r>
      <w:r w:rsidRPr="00D8007E">
        <w:tab/>
        <w:t>74</w:t>
      </w:r>
    </w:p>
    <w:p w14:paraId="704338AB" w14:textId="77777777" w:rsidR="004E7F61" w:rsidRPr="00D8007E" w:rsidRDefault="004E7F61" w:rsidP="004E7F61"/>
    <w:p w14:paraId="5DE1DFE5" w14:textId="77777777" w:rsidR="004E7F61" w:rsidRPr="00D8007E" w:rsidRDefault="004E7F61" w:rsidP="004E7F61">
      <w:pPr>
        <w:pStyle w:val="NormalBold"/>
        <w:keepNext/>
      </w:pPr>
      <w:r w:rsidRPr="00D8007E">
        <w:t>Voorstel voor een richtlijn</w:t>
      </w:r>
    </w:p>
    <w:p w14:paraId="3D57440F" w14:textId="77777777" w:rsidR="004E7F61" w:rsidRPr="00D8007E" w:rsidRDefault="004E7F61" w:rsidP="004E7F61">
      <w:pPr>
        <w:pStyle w:val="NormalBold"/>
        <w:keepNext/>
      </w:pPr>
      <w:r w:rsidRPr="00D8007E">
        <w:t>Artikel 1 – punt 12 bis (nieuw)</w:t>
      </w:r>
    </w:p>
    <w:p w14:paraId="57DAD48E" w14:textId="77777777" w:rsidR="004E7F61" w:rsidRPr="00D8007E" w:rsidRDefault="004E7F61" w:rsidP="004E7F61">
      <w:pPr>
        <w:keepNext/>
      </w:pPr>
      <w:r w:rsidRPr="00D8007E">
        <w:t>Richtlijn (EU) 2015/2302</w:t>
      </w:r>
    </w:p>
    <w:p w14:paraId="01193504" w14:textId="6DCC1D85" w:rsidR="004E7F61" w:rsidRPr="00D8007E" w:rsidRDefault="004E7F61" w:rsidP="004E7F61">
      <w:r w:rsidRPr="00D8007E">
        <w:t xml:space="preserve">Artikel 23 – </w:t>
      </w:r>
      <w:r w:rsidR="005F291E" w:rsidRPr="00D8007E">
        <w:t xml:space="preserve">lid </w:t>
      </w:r>
      <w:r w:rsidRPr="00D8007E">
        <w:t>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69BD71B6" w14:textId="77777777" w:rsidTr="00C7704F">
        <w:trPr>
          <w:jc w:val="center"/>
        </w:trPr>
        <w:tc>
          <w:tcPr>
            <w:tcW w:w="9752" w:type="dxa"/>
            <w:gridSpan w:val="2"/>
          </w:tcPr>
          <w:p w14:paraId="3F137D5F" w14:textId="77777777" w:rsidR="004E7F61" w:rsidRPr="00D8007E" w:rsidRDefault="004E7F61" w:rsidP="00C7704F">
            <w:pPr>
              <w:keepNext/>
            </w:pPr>
          </w:p>
        </w:tc>
      </w:tr>
      <w:tr w:rsidR="004E7F61" w:rsidRPr="00D8007E" w14:paraId="7CC94F09" w14:textId="77777777" w:rsidTr="00C7704F">
        <w:trPr>
          <w:jc w:val="center"/>
        </w:trPr>
        <w:tc>
          <w:tcPr>
            <w:tcW w:w="4876" w:type="dxa"/>
            <w:hideMark/>
          </w:tcPr>
          <w:p w14:paraId="23C0545F" w14:textId="77777777" w:rsidR="004E7F61" w:rsidRPr="00D8007E" w:rsidRDefault="004E7F61" w:rsidP="00C7704F">
            <w:pPr>
              <w:pStyle w:val="AmColumnHeading"/>
              <w:keepNext/>
            </w:pPr>
            <w:r w:rsidRPr="00D8007E">
              <w:t>Bestaande tekst</w:t>
            </w:r>
          </w:p>
        </w:tc>
        <w:tc>
          <w:tcPr>
            <w:tcW w:w="4876" w:type="dxa"/>
            <w:hideMark/>
          </w:tcPr>
          <w:p w14:paraId="247180A7" w14:textId="77777777" w:rsidR="004E7F61" w:rsidRPr="00D8007E" w:rsidRDefault="004E7F61" w:rsidP="00C7704F">
            <w:pPr>
              <w:pStyle w:val="AmColumnHeading"/>
              <w:keepNext/>
            </w:pPr>
            <w:r w:rsidRPr="00D8007E">
              <w:t>Amendement</w:t>
            </w:r>
          </w:p>
          <w:p w14:paraId="31614CBA" w14:textId="77777777" w:rsidR="004E7F61" w:rsidRPr="00D8007E" w:rsidRDefault="004E7F61" w:rsidP="00C7704F">
            <w:pPr>
              <w:pStyle w:val="AmColumnHeading"/>
              <w:keepNext/>
              <w:jc w:val="left"/>
            </w:pPr>
          </w:p>
        </w:tc>
      </w:tr>
      <w:tr w:rsidR="004E7F61" w:rsidRPr="00D8007E" w14:paraId="4A0D2D49" w14:textId="77777777" w:rsidTr="00C7704F">
        <w:trPr>
          <w:jc w:val="center"/>
        </w:trPr>
        <w:tc>
          <w:tcPr>
            <w:tcW w:w="4876" w:type="dxa"/>
          </w:tcPr>
          <w:p w14:paraId="51EA19CF" w14:textId="77777777" w:rsidR="004E7F61" w:rsidRPr="00D8007E" w:rsidRDefault="004E7F61" w:rsidP="00C7704F">
            <w:pPr>
              <w:pStyle w:val="Normal6"/>
            </w:pPr>
          </w:p>
        </w:tc>
        <w:tc>
          <w:tcPr>
            <w:tcW w:w="4876" w:type="dxa"/>
          </w:tcPr>
          <w:p w14:paraId="1CECF8B0" w14:textId="77777777" w:rsidR="004E7F61" w:rsidRPr="00D8007E" w:rsidRDefault="004E7F61" w:rsidP="00C7704F">
            <w:pPr>
              <w:pStyle w:val="Normal6"/>
              <w:rPr>
                <w:b/>
                <w:i/>
              </w:rPr>
            </w:pPr>
            <w:r w:rsidRPr="00D8007E">
              <w:rPr>
                <w:b/>
                <w:i/>
              </w:rPr>
              <w:t>(12 bis)</w:t>
            </w:r>
            <w:r w:rsidRPr="00D8007E">
              <w:rPr>
                <w:b/>
                <w:i/>
              </w:rPr>
              <w:tab/>
              <w:t>Artikel 23, lid 1, wordt vervangen door:</w:t>
            </w:r>
          </w:p>
        </w:tc>
      </w:tr>
      <w:tr w:rsidR="004E7F61" w:rsidRPr="00D8007E" w14:paraId="252BB9E4" w14:textId="77777777" w:rsidTr="00C7704F">
        <w:trPr>
          <w:jc w:val="center"/>
        </w:trPr>
        <w:tc>
          <w:tcPr>
            <w:tcW w:w="4876" w:type="dxa"/>
            <w:hideMark/>
          </w:tcPr>
          <w:p w14:paraId="768F2FF2" w14:textId="77777777" w:rsidR="004E7F61" w:rsidRPr="00D8007E" w:rsidRDefault="004E7F61" w:rsidP="00C7704F">
            <w:pPr>
              <w:pStyle w:val="Normal6"/>
            </w:pPr>
            <w:r w:rsidRPr="00D8007E">
              <w:t>1.</w:t>
            </w:r>
            <w:r w:rsidRPr="00D8007E">
              <w:tab/>
              <w:t xml:space="preserve">Een verklaring van een organisator van een pakketreis </w:t>
            </w:r>
            <w:r w:rsidRPr="00D8007E">
              <w:rPr>
                <w:b/>
                <w:i/>
              </w:rPr>
              <w:t xml:space="preserve">of van een handelaar die een gekoppeld reisarrangement faciliteert, </w:t>
            </w:r>
            <w:r w:rsidRPr="00D8007E">
              <w:t xml:space="preserve">die inhoudt dat hij uitsluitend optreedt als reisdienstverlener, als tussenpersoon of in een andere hoedanigheid, of dat een pakketreis </w:t>
            </w:r>
            <w:r w:rsidRPr="00D8007E">
              <w:rPr>
                <w:b/>
                <w:i/>
              </w:rPr>
              <w:t xml:space="preserve">of gekoppeld reisarrangement </w:t>
            </w:r>
            <w:r w:rsidRPr="00D8007E">
              <w:t xml:space="preserve">geen pakketreis </w:t>
            </w:r>
            <w:r w:rsidRPr="00D8007E">
              <w:rPr>
                <w:b/>
                <w:i/>
              </w:rPr>
              <w:t xml:space="preserve">of gekoppeld reisarrangement </w:t>
            </w:r>
            <w:r w:rsidRPr="00D8007E">
              <w:t>is, ontslaat deze organisator</w:t>
            </w:r>
            <w:r w:rsidRPr="00D8007E">
              <w:rPr>
                <w:b/>
                <w:i/>
              </w:rPr>
              <w:t xml:space="preserve"> of handelaar</w:t>
            </w:r>
            <w:r w:rsidRPr="00D8007E">
              <w:t xml:space="preserve"> niet van de verplichtingen die krachtens deze richtlijn op </w:t>
            </w:r>
            <w:r w:rsidRPr="00D8007E">
              <w:rPr>
                <w:b/>
                <w:i/>
              </w:rPr>
              <w:t>hen</w:t>
            </w:r>
            <w:r w:rsidRPr="00D8007E">
              <w:t xml:space="preserve"> rusten.</w:t>
            </w:r>
          </w:p>
        </w:tc>
        <w:tc>
          <w:tcPr>
            <w:tcW w:w="4876" w:type="dxa"/>
            <w:hideMark/>
          </w:tcPr>
          <w:p w14:paraId="6E2F3C5D" w14:textId="77777777" w:rsidR="004E7F61" w:rsidRPr="00D8007E" w:rsidRDefault="004E7F61" w:rsidP="00C7704F">
            <w:pPr>
              <w:pStyle w:val="Normal6"/>
            </w:pPr>
            <w:r w:rsidRPr="00D8007E">
              <w:t>1.</w:t>
            </w:r>
            <w:r w:rsidRPr="00D8007E">
              <w:tab/>
              <w:t xml:space="preserve">Een verklaring van een organisator van een pakketreis die inhoudt dat hij uitsluitend optreedt als reisdienstverlener, als tussenpersoon of in een andere hoedanigheid, of dat een pakketreis geen pakketreis is, ontslaat deze organisator niet van de verplichtingen die krachtens deze richtlijn op </w:t>
            </w:r>
            <w:r w:rsidRPr="00D8007E">
              <w:rPr>
                <w:b/>
                <w:i/>
              </w:rPr>
              <w:t>hem</w:t>
            </w:r>
            <w:r w:rsidRPr="00D8007E">
              <w:t xml:space="preserve"> rusten.</w:t>
            </w:r>
          </w:p>
        </w:tc>
      </w:tr>
    </w:tbl>
    <w:p w14:paraId="19872E48" w14:textId="77777777" w:rsidR="004E7F61" w:rsidRPr="00D8007E" w:rsidRDefault="004E7F61" w:rsidP="004E7F61"/>
    <w:p w14:paraId="72073A73" w14:textId="77777777" w:rsidR="004E7F61" w:rsidRPr="00D8007E" w:rsidRDefault="004E7F61" w:rsidP="004E7F61">
      <w:pPr>
        <w:pStyle w:val="AMNumberTabs0"/>
        <w:keepNext/>
      </w:pPr>
      <w:r w:rsidRPr="00D8007E">
        <w:t>Amendement</w:t>
      </w:r>
      <w:r w:rsidRPr="00D8007E">
        <w:tab/>
      </w:r>
      <w:r w:rsidRPr="00D8007E">
        <w:tab/>
        <w:t>75</w:t>
      </w:r>
    </w:p>
    <w:p w14:paraId="1A5A33C2" w14:textId="77777777" w:rsidR="004E7F61" w:rsidRPr="00D8007E" w:rsidRDefault="004E7F61" w:rsidP="004E7F61"/>
    <w:p w14:paraId="11805533" w14:textId="77777777" w:rsidR="004E7F61" w:rsidRPr="00D8007E" w:rsidRDefault="004E7F61" w:rsidP="004E7F61">
      <w:pPr>
        <w:pStyle w:val="NormalBold"/>
        <w:keepNext/>
      </w:pPr>
      <w:r w:rsidRPr="00D8007E">
        <w:t>Voorstel voor een richtlijn</w:t>
      </w:r>
    </w:p>
    <w:p w14:paraId="03513017" w14:textId="77777777" w:rsidR="004E7F61" w:rsidRPr="00D8007E" w:rsidRDefault="004E7F61" w:rsidP="004E7F61">
      <w:pPr>
        <w:pStyle w:val="NormalBold"/>
        <w:keepNext/>
      </w:pPr>
      <w:r w:rsidRPr="00D8007E">
        <w:t>Artikel 1 – punt 12 ter (nieuw)</w:t>
      </w:r>
    </w:p>
    <w:p w14:paraId="5CAE9C6C" w14:textId="77777777" w:rsidR="004E7F61" w:rsidRPr="00D8007E" w:rsidRDefault="004E7F61" w:rsidP="004E7F61">
      <w:pPr>
        <w:keepNext/>
      </w:pPr>
      <w:r w:rsidRPr="00D8007E">
        <w:t>Richtlijn (EU) 2015/2302</w:t>
      </w:r>
    </w:p>
    <w:p w14:paraId="31B3D2AC" w14:textId="77777777" w:rsidR="004E7F61" w:rsidRPr="00D8007E" w:rsidRDefault="004E7F61" w:rsidP="004E7F61">
      <w:r w:rsidRPr="00D8007E">
        <w:t>Artikel 24 – lid 1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AE19AE7" w14:textId="77777777" w:rsidTr="00C7704F">
        <w:trPr>
          <w:jc w:val="center"/>
        </w:trPr>
        <w:tc>
          <w:tcPr>
            <w:tcW w:w="9752" w:type="dxa"/>
            <w:gridSpan w:val="2"/>
          </w:tcPr>
          <w:p w14:paraId="5AA5EF7E" w14:textId="77777777" w:rsidR="004E7F61" w:rsidRPr="00D8007E" w:rsidRDefault="004E7F61" w:rsidP="00C7704F">
            <w:pPr>
              <w:keepNext/>
            </w:pPr>
          </w:p>
        </w:tc>
      </w:tr>
      <w:tr w:rsidR="004E7F61" w:rsidRPr="00D8007E" w14:paraId="684A0DEB" w14:textId="77777777" w:rsidTr="00C7704F">
        <w:trPr>
          <w:jc w:val="center"/>
        </w:trPr>
        <w:tc>
          <w:tcPr>
            <w:tcW w:w="4876" w:type="dxa"/>
            <w:hideMark/>
          </w:tcPr>
          <w:p w14:paraId="2C005980" w14:textId="77777777" w:rsidR="004E7F61" w:rsidRPr="00D8007E" w:rsidRDefault="004E7F61" w:rsidP="00C7704F">
            <w:pPr>
              <w:pStyle w:val="AmColumnHeading"/>
              <w:keepNext/>
            </w:pPr>
            <w:r w:rsidRPr="00D8007E">
              <w:t>Door de Commissie voorgestelde tekst</w:t>
            </w:r>
          </w:p>
        </w:tc>
        <w:tc>
          <w:tcPr>
            <w:tcW w:w="4876" w:type="dxa"/>
            <w:hideMark/>
          </w:tcPr>
          <w:p w14:paraId="24764537" w14:textId="77777777" w:rsidR="004E7F61" w:rsidRPr="00D8007E" w:rsidRDefault="004E7F61" w:rsidP="00C7704F">
            <w:pPr>
              <w:pStyle w:val="AmColumnHeading"/>
              <w:keepNext/>
            </w:pPr>
            <w:r w:rsidRPr="00D8007E">
              <w:t>Amendement</w:t>
            </w:r>
          </w:p>
        </w:tc>
      </w:tr>
      <w:tr w:rsidR="004E7F61" w:rsidRPr="00D8007E" w14:paraId="2C959F0F" w14:textId="77777777" w:rsidTr="00C7704F">
        <w:trPr>
          <w:jc w:val="center"/>
        </w:trPr>
        <w:tc>
          <w:tcPr>
            <w:tcW w:w="4876" w:type="dxa"/>
          </w:tcPr>
          <w:p w14:paraId="7C04E063" w14:textId="77777777" w:rsidR="004E7F61" w:rsidRPr="00D8007E" w:rsidRDefault="004E7F61" w:rsidP="00C7704F">
            <w:pPr>
              <w:pStyle w:val="Normal6a"/>
            </w:pPr>
          </w:p>
        </w:tc>
        <w:tc>
          <w:tcPr>
            <w:tcW w:w="4876" w:type="dxa"/>
          </w:tcPr>
          <w:p w14:paraId="62212502" w14:textId="77777777" w:rsidR="004E7F61" w:rsidRPr="00D8007E" w:rsidRDefault="004E7F61" w:rsidP="00C7704F">
            <w:pPr>
              <w:pStyle w:val="Normal6a"/>
              <w:rPr>
                <w:b/>
                <w:i/>
              </w:rPr>
            </w:pPr>
            <w:r w:rsidRPr="00D8007E">
              <w:rPr>
                <w:b/>
                <w:i/>
              </w:rPr>
              <w:t>(12 ter)</w:t>
            </w:r>
            <w:r w:rsidRPr="00D8007E">
              <w:rPr>
                <w:b/>
                <w:i/>
              </w:rPr>
              <w:tab/>
              <w:t>In artikel 24 wordt het volgende lid toegevoegd:</w:t>
            </w:r>
          </w:p>
        </w:tc>
      </w:tr>
      <w:tr w:rsidR="004E7F61" w:rsidRPr="00D8007E" w14:paraId="15D4CDB7" w14:textId="77777777" w:rsidTr="00C7704F">
        <w:trPr>
          <w:jc w:val="center"/>
        </w:trPr>
        <w:tc>
          <w:tcPr>
            <w:tcW w:w="4876" w:type="dxa"/>
          </w:tcPr>
          <w:p w14:paraId="0303DA6B" w14:textId="77777777" w:rsidR="004E7F61" w:rsidRPr="00D8007E" w:rsidRDefault="004E7F61" w:rsidP="00C7704F">
            <w:pPr>
              <w:pStyle w:val="Normal6a"/>
            </w:pPr>
          </w:p>
        </w:tc>
        <w:tc>
          <w:tcPr>
            <w:tcW w:w="4876" w:type="dxa"/>
            <w:hideMark/>
          </w:tcPr>
          <w:p w14:paraId="45DEF7CA" w14:textId="4A9567C9" w:rsidR="004E7F61" w:rsidRPr="00D8007E" w:rsidRDefault="004E7F61" w:rsidP="00C7704F">
            <w:pPr>
              <w:pStyle w:val="Normal6a"/>
              <w:rPr>
                <w:b/>
                <w:i/>
                <w:szCs w:val="24"/>
              </w:rPr>
            </w:pPr>
            <w:r w:rsidRPr="00D8007E">
              <w:rPr>
                <w:b/>
                <w:i/>
              </w:rPr>
              <w:t>1 bis.</w:t>
            </w:r>
            <w:r w:rsidRPr="00D8007E">
              <w:rPr>
                <w:b/>
                <w:i/>
              </w:rPr>
              <w:tab/>
              <w:t xml:space="preserve">Onverminderd artikel 7, lid 2, en de artikelen 13, 15 en 16 stelt elke organisator en doorverkoper een klachtenbehandelingsmechanisme op voor de onder deze richtlijn vallende rechten en verplichtingen. Zij delen hun contactgegevens en werktaal of </w:t>
            </w:r>
            <w:r w:rsidRPr="00D8007E">
              <w:rPr>
                <w:b/>
                <w:i/>
              </w:rPr>
              <w:noBreakHyphen/>
              <w:t xml:space="preserve">talen mee aan de reizigers en stellen ze de consumenten ter beschikking op hetzelfde moment als de documenten die </w:t>
            </w:r>
            <w:r w:rsidRPr="00D8007E">
              <w:rPr>
                <w:b/>
                <w:i/>
              </w:rPr>
              <w:lastRenderedPageBreak/>
              <w:t>overeenkomstig artikel 7, lid 1, punt g), vóór het begin van de pakketreis moeten worden verstrekt.</w:t>
            </w:r>
          </w:p>
        </w:tc>
      </w:tr>
    </w:tbl>
    <w:p w14:paraId="1FE49AFB" w14:textId="77777777" w:rsidR="004E7F61" w:rsidRPr="00D8007E" w:rsidRDefault="004E7F61" w:rsidP="004E7F61"/>
    <w:p w14:paraId="201A5D30" w14:textId="77777777" w:rsidR="004E7F61" w:rsidRPr="00D8007E" w:rsidRDefault="004E7F61" w:rsidP="004E7F61">
      <w:pPr>
        <w:pStyle w:val="AMNumberTabs0"/>
        <w:keepNext/>
      </w:pPr>
      <w:r w:rsidRPr="00D8007E">
        <w:t>Amendement</w:t>
      </w:r>
      <w:r w:rsidRPr="00D8007E">
        <w:tab/>
      </w:r>
      <w:r w:rsidRPr="00D8007E">
        <w:tab/>
        <w:t>76</w:t>
      </w:r>
    </w:p>
    <w:p w14:paraId="2E75B149" w14:textId="77777777" w:rsidR="004E7F61" w:rsidRPr="00D8007E" w:rsidRDefault="004E7F61" w:rsidP="004E7F61"/>
    <w:p w14:paraId="741F15DB" w14:textId="77777777" w:rsidR="004E7F61" w:rsidRPr="00D8007E" w:rsidRDefault="004E7F61" w:rsidP="004E7F61">
      <w:pPr>
        <w:pStyle w:val="NormalBold"/>
        <w:keepNext/>
      </w:pPr>
      <w:r w:rsidRPr="00D8007E">
        <w:t>Voorstel voor een richtlijn</w:t>
      </w:r>
    </w:p>
    <w:p w14:paraId="679678AE" w14:textId="77777777" w:rsidR="004E7F61" w:rsidRPr="00D8007E" w:rsidRDefault="004E7F61" w:rsidP="004E7F61">
      <w:pPr>
        <w:pStyle w:val="NormalBold"/>
        <w:keepNext/>
      </w:pPr>
      <w:r w:rsidRPr="00D8007E">
        <w:t>Artikel 1 – punt 12 ter (nieuw)</w:t>
      </w:r>
    </w:p>
    <w:p w14:paraId="12A08A73" w14:textId="77777777" w:rsidR="004E7F61" w:rsidRPr="00D8007E" w:rsidRDefault="004E7F61" w:rsidP="004E7F61">
      <w:pPr>
        <w:keepNext/>
      </w:pPr>
      <w:r w:rsidRPr="00D8007E">
        <w:t>Richtlijn (EU) 2015/2302</w:t>
      </w:r>
    </w:p>
    <w:p w14:paraId="33EC0C16" w14:textId="77777777" w:rsidR="004E7F61" w:rsidRPr="00D8007E" w:rsidRDefault="004E7F61" w:rsidP="004E7F61">
      <w:r w:rsidRPr="00D8007E">
        <w:t>Artikel 24 – lid 1 ter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E6F8B74" w14:textId="77777777" w:rsidTr="00C7704F">
        <w:trPr>
          <w:jc w:val="center"/>
        </w:trPr>
        <w:tc>
          <w:tcPr>
            <w:tcW w:w="9752" w:type="dxa"/>
            <w:gridSpan w:val="2"/>
          </w:tcPr>
          <w:p w14:paraId="01986536" w14:textId="77777777" w:rsidR="004E7F61" w:rsidRPr="00D8007E" w:rsidRDefault="004E7F61" w:rsidP="00C7704F">
            <w:pPr>
              <w:keepNext/>
            </w:pPr>
          </w:p>
        </w:tc>
      </w:tr>
      <w:tr w:rsidR="004E7F61" w:rsidRPr="00D8007E" w14:paraId="04E96DDA" w14:textId="77777777" w:rsidTr="00C7704F">
        <w:trPr>
          <w:jc w:val="center"/>
        </w:trPr>
        <w:tc>
          <w:tcPr>
            <w:tcW w:w="4876" w:type="dxa"/>
            <w:hideMark/>
          </w:tcPr>
          <w:p w14:paraId="2845BBE2" w14:textId="77777777" w:rsidR="004E7F61" w:rsidRPr="00D8007E" w:rsidRDefault="004E7F61" w:rsidP="00C7704F">
            <w:pPr>
              <w:pStyle w:val="AmColumnHeading"/>
              <w:keepNext/>
            </w:pPr>
            <w:r w:rsidRPr="00D8007E">
              <w:t>Door de Commissie voorgestelde tekst</w:t>
            </w:r>
          </w:p>
        </w:tc>
        <w:tc>
          <w:tcPr>
            <w:tcW w:w="4876" w:type="dxa"/>
            <w:hideMark/>
          </w:tcPr>
          <w:p w14:paraId="16458AC5" w14:textId="77777777" w:rsidR="004E7F61" w:rsidRPr="00D8007E" w:rsidRDefault="004E7F61" w:rsidP="00C7704F">
            <w:pPr>
              <w:pStyle w:val="AmColumnHeading"/>
              <w:keepNext/>
            </w:pPr>
            <w:r w:rsidRPr="00D8007E">
              <w:t>Amendement</w:t>
            </w:r>
          </w:p>
        </w:tc>
      </w:tr>
      <w:tr w:rsidR="004E7F61" w:rsidRPr="00D8007E" w14:paraId="07C03DB7" w14:textId="77777777" w:rsidTr="00C7704F">
        <w:trPr>
          <w:jc w:val="center"/>
        </w:trPr>
        <w:tc>
          <w:tcPr>
            <w:tcW w:w="4876" w:type="dxa"/>
          </w:tcPr>
          <w:p w14:paraId="0A280636" w14:textId="77777777" w:rsidR="004E7F61" w:rsidRPr="00D8007E" w:rsidRDefault="004E7F61" w:rsidP="00C7704F">
            <w:pPr>
              <w:pStyle w:val="Normal6a"/>
            </w:pPr>
          </w:p>
        </w:tc>
        <w:tc>
          <w:tcPr>
            <w:tcW w:w="4876" w:type="dxa"/>
            <w:hideMark/>
          </w:tcPr>
          <w:p w14:paraId="3C82FA11" w14:textId="77777777" w:rsidR="004E7F61" w:rsidRPr="00D8007E" w:rsidRDefault="004E7F61" w:rsidP="00C7704F">
            <w:pPr>
              <w:spacing w:after="240"/>
              <w:ind w:left="-3"/>
              <w:rPr>
                <w:szCs w:val="24"/>
              </w:rPr>
            </w:pPr>
            <w:r w:rsidRPr="00D8007E">
              <w:rPr>
                <w:b/>
                <w:i/>
              </w:rPr>
              <w:t>1 ter.</w:t>
            </w:r>
            <w:r w:rsidRPr="00D8007E">
              <w:rPr>
                <w:b/>
                <w:i/>
              </w:rPr>
              <w:tab/>
              <w:t>Wanneer een reiziger een klacht indient via het in lid 1 bis bedoelde mechanisme, bevestigt de organisator of doorverkoper de ontvangst ervan binnen zeven werkdagen na de indiening van de klacht met een kopie van de correspondentie. De organisator of doorverkoper geeft de reiziger binnen 30 dagen een met redenen omkleed antwoord. Organisatoren en doorverkopers bewaren de voor de beoordeling van de klacht benodigde gegevens voor de duur van de gehele klachtenafhandelingsprocedure en stellen die gegevens op verzoek beschikbaar aan de nationale handhavingsinstanties.</w:t>
            </w:r>
          </w:p>
        </w:tc>
      </w:tr>
    </w:tbl>
    <w:p w14:paraId="750C394B" w14:textId="77777777" w:rsidR="004E7F61" w:rsidRPr="00D8007E" w:rsidRDefault="004E7F61" w:rsidP="004E7F61"/>
    <w:p w14:paraId="70FEEBB4" w14:textId="77777777" w:rsidR="004E7F61" w:rsidRPr="00D8007E" w:rsidRDefault="004E7F61" w:rsidP="004E7F61">
      <w:pPr>
        <w:pStyle w:val="AMNumberTabs0"/>
        <w:keepNext/>
      </w:pPr>
      <w:r w:rsidRPr="00D8007E">
        <w:t>Amendement</w:t>
      </w:r>
      <w:r w:rsidRPr="00D8007E">
        <w:tab/>
      </w:r>
      <w:r w:rsidRPr="00D8007E">
        <w:tab/>
        <w:t>77</w:t>
      </w:r>
    </w:p>
    <w:p w14:paraId="7EA54329" w14:textId="77777777" w:rsidR="004E7F61" w:rsidRPr="00D8007E" w:rsidRDefault="004E7F61" w:rsidP="004E7F61"/>
    <w:p w14:paraId="250E75F4" w14:textId="77777777" w:rsidR="004E7F61" w:rsidRPr="00D8007E" w:rsidRDefault="004E7F61" w:rsidP="004E7F61">
      <w:pPr>
        <w:pStyle w:val="NormalBold"/>
        <w:keepNext/>
      </w:pPr>
      <w:r w:rsidRPr="00D8007E">
        <w:t>Voorstel voor een richtlijn</w:t>
      </w:r>
    </w:p>
    <w:p w14:paraId="36CFE76F" w14:textId="77777777" w:rsidR="004E7F61" w:rsidRPr="00D8007E" w:rsidRDefault="004E7F61" w:rsidP="004E7F61">
      <w:pPr>
        <w:pStyle w:val="NormalBold"/>
        <w:keepNext/>
      </w:pPr>
      <w:r w:rsidRPr="00D8007E">
        <w:t>Artikel 1 – punt 12 ter (nieuw)</w:t>
      </w:r>
    </w:p>
    <w:p w14:paraId="60EE6656" w14:textId="77777777" w:rsidR="004E7F61" w:rsidRPr="00D8007E" w:rsidRDefault="004E7F61" w:rsidP="004E7F61">
      <w:pPr>
        <w:keepNext/>
      </w:pPr>
      <w:r w:rsidRPr="00D8007E">
        <w:t>Richtlijn (EU) 2015/2302</w:t>
      </w:r>
    </w:p>
    <w:p w14:paraId="34D8E95A" w14:textId="77777777" w:rsidR="004E7F61" w:rsidRPr="00D8007E" w:rsidRDefault="004E7F61" w:rsidP="004E7F61">
      <w:r w:rsidRPr="00D8007E">
        <w:t xml:space="preserve">Artikel 24 – lid 1 </w:t>
      </w:r>
      <w:proofErr w:type="spellStart"/>
      <w:r w:rsidRPr="00D8007E">
        <w:t>quater</w:t>
      </w:r>
      <w:proofErr w:type="spellEnd"/>
      <w:r w:rsidRPr="00D8007E">
        <w:t xml:space="preserve">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6C49D30" w14:textId="77777777" w:rsidTr="00C7704F">
        <w:trPr>
          <w:jc w:val="center"/>
        </w:trPr>
        <w:tc>
          <w:tcPr>
            <w:tcW w:w="9752" w:type="dxa"/>
            <w:gridSpan w:val="2"/>
          </w:tcPr>
          <w:p w14:paraId="007D020F" w14:textId="77777777" w:rsidR="004E7F61" w:rsidRPr="00D8007E" w:rsidRDefault="004E7F61" w:rsidP="00C7704F">
            <w:pPr>
              <w:keepNext/>
            </w:pPr>
          </w:p>
        </w:tc>
      </w:tr>
      <w:tr w:rsidR="004E7F61" w:rsidRPr="00D8007E" w14:paraId="1F92C5DD" w14:textId="77777777" w:rsidTr="00C7704F">
        <w:trPr>
          <w:jc w:val="center"/>
        </w:trPr>
        <w:tc>
          <w:tcPr>
            <w:tcW w:w="4876" w:type="dxa"/>
            <w:hideMark/>
          </w:tcPr>
          <w:p w14:paraId="4FCF2CEE" w14:textId="77777777" w:rsidR="004E7F61" w:rsidRPr="00D8007E" w:rsidRDefault="004E7F61" w:rsidP="00C7704F">
            <w:pPr>
              <w:pStyle w:val="AmColumnHeading"/>
              <w:keepNext/>
            </w:pPr>
            <w:r w:rsidRPr="00D8007E">
              <w:t>Door de Commissie voorgestelde tekst</w:t>
            </w:r>
          </w:p>
        </w:tc>
        <w:tc>
          <w:tcPr>
            <w:tcW w:w="4876" w:type="dxa"/>
            <w:hideMark/>
          </w:tcPr>
          <w:p w14:paraId="59FB7A61" w14:textId="77777777" w:rsidR="004E7F61" w:rsidRPr="00D8007E" w:rsidRDefault="004E7F61" w:rsidP="00C7704F">
            <w:pPr>
              <w:pStyle w:val="AmColumnHeading"/>
              <w:keepNext/>
            </w:pPr>
            <w:r w:rsidRPr="00D8007E">
              <w:t>Amendement</w:t>
            </w:r>
          </w:p>
        </w:tc>
      </w:tr>
      <w:tr w:rsidR="004E7F61" w:rsidRPr="00D8007E" w14:paraId="23C4926A" w14:textId="77777777" w:rsidTr="00C7704F">
        <w:trPr>
          <w:jc w:val="center"/>
        </w:trPr>
        <w:tc>
          <w:tcPr>
            <w:tcW w:w="4876" w:type="dxa"/>
          </w:tcPr>
          <w:p w14:paraId="5CBD74F8" w14:textId="77777777" w:rsidR="004E7F61" w:rsidRPr="00D8007E" w:rsidRDefault="004E7F61" w:rsidP="00C7704F">
            <w:pPr>
              <w:pStyle w:val="Normal6a"/>
            </w:pPr>
          </w:p>
        </w:tc>
        <w:tc>
          <w:tcPr>
            <w:tcW w:w="4876" w:type="dxa"/>
            <w:hideMark/>
          </w:tcPr>
          <w:p w14:paraId="6B3D2515" w14:textId="77777777" w:rsidR="004E7F61" w:rsidRPr="00D8007E" w:rsidRDefault="004E7F61" w:rsidP="00C7704F">
            <w:pPr>
              <w:pStyle w:val="Normal6a"/>
              <w:rPr>
                <w:b/>
                <w:i/>
                <w:szCs w:val="24"/>
              </w:rPr>
            </w:pPr>
            <w:r w:rsidRPr="00D8007E">
              <w:rPr>
                <w:b/>
                <w:i/>
              </w:rPr>
              <w:t>1 </w:t>
            </w:r>
            <w:proofErr w:type="spellStart"/>
            <w:r w:rsidRPr="00D8007E">
              <w:rPr>
                <w:b/>
                <w:i/>
              </w:rPr>
              <w:t>quater</w:t>
            </w:r>
            <w:proofErr w:type="spellEnd"/>
            <w:r w:rsidRPr="00D8007E">
              <w:rPr>
                <w:b/>
                <w:i/>
              </w:rPr>
              <w:t>.</w:t>
            </w:r>
            <w:r w:rsidRPr="00D8007E">
              <w:rPr>
                <w:b/>
                <w:i/>
              </w:rPr>
              <w:tab/>
              <w:t>Nadere informatie over de klachtenbehandelingsprocedure wordt ter beschikking gesteld op de website van de organisatoren en doorverkopers die onder deze richtlijn vallende diensten aanbieden.</w:t>
            </w:r>
          </w:p>
        </w:tc>
      </w:tr>
    </w:tbl>
    <w:p w14:paraId="4731A2AE" w14:textId="77777777" w:rsidR="004E7F61" w:rsidRPr="00D8007E" w:rsidRDefault="004E7F61" w:rsidP="004E7F61"/>
    <w:p w14:paraId="563AD390" w14:textId="77777777" w:rsidR="004E7F61" w:rsidRPr="00D8007E" w:rsidRDefault="004E7F61" w:rsidP="004E7F61">
      <w:pPr>
        <w:pStyle w:val="AMNumberTabs0"/>
        <w:keepNext/>
      </w:pPr>
      <w:r w:rsidRPr="00D8007E">
        <w:lastRenderedPageBreak/>
        <w:t>Amendement</w:t>
      </w:r>
      <w:r w:rsidRPr="00D8007E">
        <w:tab/>
      </w:r>
      <w:r w:rsidRPr="00D8007E">
        <w:tab/>
        <w:t>78</w:t>
      </w:r>
    </w:p>
    <w:p w14:paraId="29D319CC" w14:textId="77777777" w:rsidR="004E7F61" w:rsidRPr="00D8007E" w:rsidRDefault="004E7F61" w:rsidP="004E7F61"/>
    <w:p w14:paraId="229182D3" w14:textId="77777777" w:rsidR="004E7F61" w:rsidRPr="00D8007E" w:rsidRDefault="004E7F61" w:rsidP="004E7F61">
      <w:pPr>
        <w:pStyle w:val="NormalBold"/>
        <w:keepNext/>
      </w:pPr>
      <w:r w:rsidRPr="00D8007E">
        <w:t>Voorstel voor een richtlijn</w:t>
      </w:r>
    </w:p>
    <w:p w14:paraId="435498B7" w14:textId="77777777" w:rsidR="004E7F61" w:rsidRPr="00D8007E" w:rsidRDefault="004E7F61" w:rsidP="004E7F61">
      <w:pPr>
        <w:pStyle w:val="NormalBold"/>
        <w:keepNext/>
      </w:pPr>
      <w:r w:rsidRPr="00D8007E">
        <w:t>Artikel 1 – punt 12 ter (nieuw)</w:t>
      </w:r>
    </w:p>
    <w:p w14:paraId="1F7389F0" w14:textId="77777777" w:rsidR="004E7F61" w:rsidRPr="00D8007E" w:rsidRDefault="004E7F61" w:rsidP="004E7F61">
      <w:pPr>
        <w:keepNext/>
      </w:pPr>
      <w:r w:rsidRPr="00D8007E">
        <w:t>Richtlijn (EU) 2015/2302</w:t>
      </w:r>
    </w:p>
    <w:p w14:paraId="2E7F6D6B" w14:textId="77777777" w:rsidR="004E7F61" w:rsidRPr="00D8007E" w:rsidRDefault="004E7F61" w:rsidP="004E7F61">
      <w:r w:rsidRPr="00D8007E">
        <w:t xml:space="preserve">Artikel 24 – lid 1 </w:t>
      </w:r>
      <w:proofErr w:type="spellStart"/>
      <w:r w:rsidRPr="00D8007E">
        <w:t>quinquies</w:t>
      </w:r>
      <w:proofErr w:type="spellEnd"/>
      <w:r w:rsidRPr="00D8007E">
        <w:t xml:space="preserve">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2E952A2" w14:textId="77777777" w:rsidTr="00C7704F">
        <w:trPr>
          <w:jc w:val="center"/>
        </w:trPr>
        <w:tc>
          <w:tcPr>
            <w:tcW w:w="9752" w:type="dxa"/>
            <w:gridSpan w:val="2"/>
          </w:tcPr>
          <w:p w14:paraId="6995624F" w14:textId="77777777" w:rsidR="004E7F61" w:rsidRPr="00D8007E" w:rsidRDefault="004E7F61" w:rsidP="00C7704F">
            <w:pPr>
              <w:keepNext/>
            </w:pPr>
          </w:p>
        </w:tc>
      </w:tr>
      <w:tr w:rsidR="004E7F61" w:rsidRPr="00D8007E" w14:paraId="12E75646" w14:textId="77777777" w:rsidTr="00C7704F">
        <w:trPr>
          <w:jc w:val="center"/>
        </w:trPr>
        <w:tc>
          <w:tcPr>
            <w:tcW w:w="4876" w:type="dxa"/>
            <w:hideMark/>
          </w:tcPr>
          <w:p w14:paraId="6C13D3D6" w14:textId="77777777" w:rsidR="004E7F61" w:rsidRPr="00D8007E" w:rsidRDefault="004E7F61" w:rsidP="00C7704F">
            <w:pPr>
              <w:pStyle w:val="AmColumnHeading"/>
              <w:keepNext/>
            </w:pPr>
            <w:r w:rsidRPr="00D8007E">
              <w:t>Door de Commissie voorgestelde tekst</w:t>
            </w:r>
          </w:p>
        </w:tc>
        <w:tc>
          <w:tcPr>
            <w:tcW w:w="4876" w:type="dxa"/>
            <w:hideMark/>
          </w:tcPr>
          <w:p w14:paraId="4FB2A16B" w14:textId="77777777" w:rsidR="004E7F61" w:rsidRPr="00D8007E" w:rsidRDefault="004E7F61" w:rsidP="00C7704F">
            <w:pPr>
              <w:pStyle w:val="AmColumnHeading"/>
              <w:keepNext/>
            </w:pPr>
            <w:r w:rsidRPr="00D8007E">
              <w:t>Amendement</w:t>
            </w:r>
          </w:p>
        </w:tc>
      </w:tr>
      <w:tr w:rsidR="004E7F61" w:rsidRPr="00D8007E" w14:paraId="42EAD09B" w14:textId="77777777" w:rsidTr="00C7704F">
        <w:trPr>
          <w:jc w:val="center"/>
        </w:trPr>
        <w:tc>
          <w:tcPr>
            <w:tcW w:w="4876" w:type="dxa"/>
          </w:tcPr>
          <w:p w14:paraId="4FE56B15" w14:textId="77777777" w:rsidR="004E7F61" w:rsidRPr="00D8007E" w:rsidRDefault="004E7F61" w:rsidP="00C7704F">
            <w:pPr>
              <w:pStyle w:val="Normal6a"/>
            </w:pPr>
          </w:p>
        </w:tc>
        <w:tc>
          <w:tcPr>
            <w:tcW w:w="4876" w:type="dxa"/>
            <w:hideMark/>
          </w:tcPr>
          <w:p w14:paraId="2F49F28D" w14:textId="77777777" w:rsidR="004E7F61" w:rsidRPr="00D8007E" w:rsidRDefault="004E7F61" w:rsidP="00C7704F">
            <w:pPr>
              <w:pStyle w:val="Normal6a"/>
              <w:rPr>
                <w:szCs w:val="24"/>
              </w:rPr>
            </w:pPr>
            <w:r w:rsidRPr="00D8007E">
              <w:rPr>
                <w:b/>
                <w:i/>
              </w:rPr>
              <w:t>1 </w:t>
            </w:r>
            <w:proofErr w:type="spellStart"/>
            <w:r w:rsidRPr="00D8007E">
              <w:rPr>
                <w:b/>
                <w:i/>
              </w:rPr>
              <w:t>quinquies</w:t>
            </w:r>
            <w:proofErr w:type="spellEnd"/>
            <w:r w:rsidRPr="00D8007E">
              <w:rPr>
                <w:b/>
                <w:i/>
              </w:rPr>
              <w:t>.</w:t>
            </w:r>
            <w:r w:rsidRPr="00D8007E">
              <w:rPr>
                <w:b/>
                <w:i/>
              </w:rPr>
              <w:tab/>
              <w:t>De indiening van klachten door reizigers via het in lid 1 bedoelde mechanisme doet geen afbreuk aan hun recht om geschillen aanhangig te maken voor buitengerechtelijke geschillenbeslechting uit hoofde van artikel 26 bis of om verhaal te halen via gerechtelijke procedures, met inachtneming van de in nationale wetgeving vastgestelde verjaringstermijnen.</w:t>
            </w:r>
          </w:p>
        </w:tc>
      </w:tr>
    </w:tbl>
    <w:p w14:paraId="4551ABCA" w14:textId="77777777" w:rsidR="004E7F61" w:rsidRPr="00D8007E" w:rsidRDefault="004E7F61" w:rsidP="004E7F61"/>
    <w:p w14:paraId="69384A48" w14:textId="77777777" w:rsidR="004E7F61" w:rsidRPr="00D8007E" w:rsidRDefault="004E7F61" w:rsidP="004E7F61">
      <w:pPr>
        <w:pStyle w:val="AMNumberTabs0"/>
        <w:keepNext/>
      </w:pPr>
      <w:r w:rsidRPr="00D8007E">
        <w:t>Amendement</w:t>
      </w:r>
      <w:r w:rsidRPr="00D8007E">
        <w:tab/>
      </w:r>
      <w:r w:rsidRPr="00D8007E">
        <w:tab/>
        <w:t>79</w:t>
      </w:r>
    </w:p>
    <w:p w14:paraId="2F86AD8F" w14:textId="77777777" w:rsidR="004E7F61" w:rsidRPr="00D8007E" w:rsidRDefault="004E7F61" w:rsidP="004E7F61"/>
    <w:p w14:paraId="5CBD1506" w14:textId="77777777" w:rsidR="004E7F61" w:rsidRPr="00D8007E" w:rsidRDefault="004E7F61" w:rsidP="004E7F61">
      <w:pPr>
        <w:pStyle w:val="NormalBold"/>
        <w:keepNext/>
      </w:pPr>
      <w:r w:rsidRPr="00D8007E">
        <w:t>Voorstel voor een richtlijn</w:t>
      </w:r>
    </w:p>
    <w:p w14:paraId="5CDC6B5B" w14:textId="77777777" w:rsidR="004E7F61" w:rsidRPr="00D8007E" w:rsidRDefault="004E7F61" w:rsidP="004E7F61">
      <w:pPr>
        <w:pStyle w:val="NormalBold"/>
        <w:keepNext/>
      </w:pPr>
      <w:r w:rsidRPr="00D8007E">
        <w:t xml:space="preserve">Artikel 1 – alinea 1 – punt 12 </w:t>
      </w:r>
      <w:proofErr w:type="spellStart"/>
      <w:r w:rsidRPr="00D8007E">
        <w:t>quater</w:t>
      </w:r>
      <w:proofErr w:type="spellEnd"/>
      <w:r w:rsidRPr="00D8007E">
        <w:t xml:space="preserve"> (nieuw) </w:t>
      </w:r>
    </w:p>
    <w:p w14:paraId="0F0F7CA5" w14:textId="77777777" w:rsidR="004E7F61" w:rsidRPr="00D8007E" w:rsidRDefault="004E7F61" w:rsidP="004E7F61">
      <w:pPr>
        <w:keepNext/>
      </w:pPr>
      <w:r w:rsidRPr="00D8007E">
        <w:t>Richtlijn (EU) 2015/2302</w:t>
      </w:r>
    </w:p>
    <w:p w14:paraId="602D7FB6" w14:textId="77777777" w:rsidR="004E7F61" w:rsidRPr="00D8007E" w:rsidRDefault="004E7F61" w:rsidP="004E7F61">
      <w:r w:rsidRPr="00D8007E">
        <w:t>Artikel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91C9FB3" w14:textId="77777777" w:rsidTr="00C7704F">
        <w:trPr>
          <w:jc w:val="center"/>
        </w:trPr>
        <w:tc>
          <w:tcPr>
            <w:tcW w:w="9752" w:type="dxa"/>
            <w:gridSpan w:val="2"/>
          </w:tcPr>
          <w:p w14:paraId="4C8944AE" w14:textId="77777777" w:rsidR="004E7F61" w:rsidRPr="00D8007E" w:rsidRDefault="004E7F61" w:rsidP="00C7704F">
            <w:pPr>
              <w:keepNext/>
            </w:pPr>
          </w:p>
        </w:tc>
      </w:tr>
      <w:tr w:rsidR="004E7F61" w:rsidRPr="00D8007E" w14:paraId="3FE7E534" w14:textId="77777777" w:rsidTr="00C7704F">
        <w:trPr>
          <w:jc w:val="center"/>
        </w:trPr>
        <w:tc>
          <w:tcPr>
            <w:tcW w:w="4876" w:type="dxa"/>
            <w:hideMark/>
          </w:tcPr>
          <w:p w14:paraId="6A2783B8" w14:textId="77777777" w:rsidR="004E7F61" w:rsidRPr="00D8007E" w:rsidRDefault="004E7F61" w:rsidP="00C7704F">
            <w:pPr>
              <w:pStyle w:val="AmColumnHeading"/>
              <w:keepNext/>
            </w:pPr>
            <w:r w:rsidRPr="00D8007E">
              <w:t>Bestaande tekst</w:t>
            </w:r>
          </w:p>
        </w:tc>
        <w:tc>
          <w:tcPr>
            <w:tcW w:w="4876" w:type="dxa"/>
            <w:hideMark/>
          </w:tcPr>
          <w:p w14:paraId="08F5270D" w14:textId="77777777" w:rsidR="004E7F61" w:rsidRPr="00D8007E" w:rsidRDefault="004E7F61" w:rsidP="00C7704F">
            <w:pPr>
              <w:pStyle w:val="AmColumnHeading"/>
              <w:keepNext/>
            </w:pPr>
            <w:r w:rsidRPr="00D8007E">
              <w:t>Amendement</w:t>
            </w:r>
          </w:p>
        </w:tc>
      </w:tr>
      <w:tr w:rsidR="004E7F61" w:rsidRPr="00D8007E" w14:paraId="72C4CFBB" w14:textId="77777777" w:rsidTr="00C7704F">
        <w:trPr>
          <w:jc w:val="center"/>
        </w:trPr>
        <w:tc>
          <w:tcPr>
            <w:tcW w:w="4876" w:type="dxa"/>
          </w:tcPr>
          <w:p w14:paraId="3E50E0AB" w14:textId="77777777" w:rsidR="004E7F61" w:rsidRPr="00D8007E" w:rsidRDefault="004E7F61" w:rsidP="00C7704F">
            <w:pPr>
              <w:pStyle w:val="Normal6"/>
            </w:pPr>
          </w:p>
        </w:tc>
        <w:tc>
          <w:tcPr>
            <w:tcW w:w="4876" w:type="dxa"/>
            <w:hideMark/>
          </w:tcPr>
          <w:p w14:paraId="3FC7E5B9" w14:textId="77777777" w:rsidR="004E7F61" w:rsidRPr="00D8007E" w:rsidRDefault="004E7F61" w:rsidP="00C7704F">
            <w:pPr>
              <w:pStyle w:val="Normal6"/>
              <w:rPr>
                <w:b/>
                <w:i/>
              </w:rPr>
            </w:pPr>
            <w:r w:rsidRPr="00D8007E">
              <w:rPr>
                <w:b/>
                <w:i/>
              </w:rPr>
              <w:t>(12 </w:t>
            </w:r>
            <w:proofErr w:type="spellStart"/>
            <w:r w:rsidRPr="00D8007E">
              <w:rPr>
                <w:b/>
                <w:i/>
              </w:rPr>
              <w:t>quater</w:t>
            </w:r>
            <w:proofErr w:type="spellEnd"/>
            <w:r w:rsidRPr="00D8007E">
              <w:rPr>
                <w:b/>
                <w:i/>
              </w:rPr>
              <w:t>) Artikel 25 wordt vervangen door:</w:t>
            </w:r>
          </w:p>
        </w:tc>
      </w:tr>
      <w:tr w:rsidR="004E7F61" w:rsidRPr="00D8007E" w14:paraId="75990F34" w14:textId="77777777" w:rsidTr="00C7704F">
        <w:trPr>
          <w:jc w:val="center"/>
        </w:trPr>
        <w:tc>
          <w:tcPr>
            <w:tcW w:w="4876" w:type="dxa"/>
            <w:hideMark/>
          </w:tcPr>
          <w:p w14:paraId="03623DDC" w14:textId="77777777" w:rsidR="004E7F61" w:rsidRPr="00D8007E" w:rsidRDefault="004E7F61" w:rsidP="00C7704F">
            <w:pPr>
              <w:pStyle w:val="Normal6"/>
            </w:pPr>
            <w:r w:rsidRPr="00D8007E">
              <w:rPr>
                <w:b/>
                <w:i/>
              </w:rPr>
              <w:t>Artikel</w:t>
            </w:r>
            <w:r w:rsidRPr="00D8007E">
              <w:t xml:space="preserve"> 25</w:t>
            </w:r>
          </w:p>
        </w:tc>
        <w:tc>
          <w:tcPr>
            <w:tcW w:w="4876" w:type="dxa"/>
            <w:hideMark/>
          </w:tcPr>
          <w:p w14:paraId="6AEBDD63" w14:textId="77777777" w:rsidR="004E7F61" w:rsidRPr="00D8007E" w:rsidRDefault="004E7F61" w:rsidP="00C7704F">
            <w:pPr>
              <w:pStyle w:val="Normal6"/>
            </w:pPr>
            <w:r w:rsidRPr="00D8007E">
              <w:rPr>
                <w:b/>
                <w:i/>
              </w:rPr>
              <w:t>“Artikel</w:t>
            </w:r>
            <w:r w:rsidRPr="00D8007E">
              <w:t xml:space="preserve"> 25</w:t>
            </w:r>
          </w:p>
        </w:tc>
      </w:tr>
      <w:tr w:rsidR="004E7F61" w:rsidRPr="00D8007E" w14:paraId="150667E8" w14:textId="77777777" w:rsidTr="00C7704F">
        <w:trPr>
          <w:jc w:val="center"/>
        </w:trPr>
        <w:tc>
          <w:tcPr>
            <w:tcW w:w="4876" w:type="dxa"/>
            <w:hideMark/>
          </w:tcPr>
          <w:p w14:paraId="0BE941FE" w14:textId="77777777" w:rsidR="004E7F61" w:rsidRPr="00D8007E" w:rsidRDefault="004E7F61" w:rsidP="00C7704F">
            <w:pPr>
              <w:pStyle w:val="Normal6"/>
            </w:pPr>
            <w:r w:rsidRPr="00D8007E">
              <w:t>Sancties</w:t>
            </w:r>
          </w:p>
        </w:tc>
        <w:tc>
          <w:tcPr>
            <w:tcW w:w="4876" w:type="dxa"/>
            <w:hideMark/>
          </w:tcPr>
          <w:p w14:paraId="0E9569BE" w14:textId="77777777" w:rsidR="004E7F61" w:rsidRPr="00D8007E" w:rsidRDefault="004E7F61" w:rsidP="00C7704F">
            <w:pPr>
              <w:pStyle w:val="Normal6"/>
            </w:pPr>
            <w:r w:rsidRPr="00D8007E">
              <w:t>Sancties</w:t>
            </w:r>
          </w:p>
        </w:tc>
      </w:tr>
      <w:tr w:rsidR="004E7F61" w:rsidRPr="00D8007E" w14:paraId="359A7FBA" w14:textId="77777777" w:rsidTr="00C7704F">
        <w:trPr>
          <w:jc w:val="center"/>
        </w:trPr>
        <w:tc>
          <w:tcPr>
            <w:tcW w:w="4876" w:type="dxa"/>
            <w:hideMark/>
          </w:tcPr>
          <w:p w14:paraId="31CCE681" w14:textId="77777777" w:rsidR="004E7F61" w:rsidRPr="00D8007E" w:rsidRDefault="004E7F61" w:rsidP="00C7704F">
            <w:pPr>
              <w:pStyle w:val="Normal6"/>
            </w:pPr>
            <w:r w:rsidRPr="00D8007E">
              <w:t>De lidstaten stellen de regels vast inzake de sancties die van toepassing zijn op inbreuken op de krachtens deze richtlijn vastgestelde nationale bepalingen, en treffen alle nodige maatregelen om ervoor te zorgen dat zij worden toegepast. Deze sancties moeten doeltreffend, evenredig en afschrikkend zijn.</w:t>
            </w:r>
          </w:p>
        </w:tc>
        <w:tc>
          <w:tcPr>
            <w:tcW w:w="4876" w:type="dxa"/>
            <w:hideMark/>
          </w:tcPr>
          <w:p w14:paraId="1CB3B7AF" w14:textId="77777777" w:rsidR="004E7F61" w:rsidRPr="00D8007E" w:rsidRDefault="004E7F61" w:rsidP="00C7704F">
            <w:pPr>
              <w:pStyle w:val="Normal6"/>
            </w:pPr>
            <w:r w:rsidRPr="00D8007E">
              <w:t xml:space="preserve">De lidstaten stellen de regels vast inzake de sancties die van toepassing zijn op inbreuken op de krachtens deze richtlijn vastgestelde nationale bepalingen, en treffen alle nodige maatregelen om ervoor te zorgen dat zij worden toegepast. Deze sancties moeten doeltreffend, evenredig en afschrikkend zijn. </w:t>
            </w:r>
            <w:r w:rsidRPr="00D8007E">
              <w:rPr>
                <w:b/>
                <w:i/>
              </w:rPr>
              <w:t xml:space="preserve">Het maximumbedrag van de geldboeten bedraagt ten minste 4 % van de jaaromzet van de handelaar in de betrokken lidstaat of lidstaten. De lidstaten stellen de Commissie in kennis van die voorschriften en maatregelen en delen haar onverwijld alle latere </w:t>
            </w:r>
            <w:r w:rsidRPr="00D8007E">
              <w:rPr>
                <w:b/>
                <w:i/>
              </w:rPr>
              <w:lastRenderedPageBreak/>
              <w:t>wijzigingen daarvan mee.”.</w:t>
            </w:r>
          </w:p>
        </w:tc>
      </w:tr>
    </w:tbl>
    <w:p w14:paraId="0322E388" w14:textId="77777777" w:rsidR="004E7F61" w:rsidRPr="00D8007E" w:rsidRDefault="004E7F61" w:rsidP="004E7F61"/>
    <w:p w14:paraId="6C7F8D87" w14:textId="77777777" w:rsidR="004E7F61" w:rsidRPr="00D8007E" w:rsidRDefault="004E7F61" w:rsidP="004E7F61">
      <w:pPr>
        <w:pStyle w:val="AMNumberTabs0"/>
        <w:keepNext/>
      </w:pPr>
      <w:r w:rsidRPr="00D8007E">
        <w:t>Amendement</w:t>
      </w:r>
      <w:r w:rsidRPr="00D8007E">
        <w:tab/>
      </w:r>
      <w:r w:rsidRPr="00D8007E">
        <w:tab/>
        <w:t>80</w:t>
      </w:r>
    </w:p>
    <w:p w14:paraId="74656BED" w14:textId="77777777" w:rsidR="004E7F61" w:rsidRPr="00D8007E" w:rsidRDefault="004E7F61" w:rsidP="004E7F61"/>
    <w:p w14:paraId="71EA6BFD" w14:textId="77777777" w:rsidR="004E7F61" w:rsidRPr="00D8007E" w:rsidRDefault="004E7F61" w:rsidP="004E7F61">
      <w:pPr>
        <w:pStyle w:val="NormalBold"/>
        <w:keepNext/>
      </w:pPr>
      <w:r w:rsidRPr="00D8007E">
        <w:t>Voorstel voor een richtlijn</w:t>
      </w:r>
    </w:p>
    <w:p w14:paraId="493DC3B8" w14:textId="77777777" w:rsidR="004E7F61" w:rsidRPr="00D8007E" w:rsidRDefault="004E7F61" w:rsidP="004E7F61">
      <w:pPr>
        <w:pStyle w:val="NormalBold"/>
        <w:keepNext/>
      </w:pPr>
      <w:r w:rsidRPr="00D8007E">
        <w:t xml:space="preserve">Artikel 1 – alinea 1 – punt 12 </w:t>
      </w:r>
      <w:proofErr w:type="spellStart"/>
      <w:r w:rsidRPr="00D8007E">
        <w:t>quinquies</w:t>
      </w:r>
      <w:proofErr w:type="spellEnd"/>
      <w:r w:rsidRPr="00D8007E">
        <w:t xml:space="preserve"> (nieuw)</w:t>
      </w:r>
    </w:p>
    <w:p w14:paraId="618A3897" w14:textId="77777777" w:rsidR="004E7F61" w:rsidRPr="00D8007E" w:rsidRDefault="004E7F61" w:rsidP="004E7F61">
      <w:pPr>
        <w:keepNext/>
      </w:pPr>
      <w:r w:rsidRPr="00D8007E">
        <w:t>Richtlijn (EU) 2015/2302</w:t>
      </w:r>
    </w:p>
    <w:p w14:paraId="0EA9F564" w14:textId="77777777" w:rsidR="004E7F61" w:rsidRPr="00D8007E" w:rsidRDefault="004E7F61" w:rsidP="004E7F61">
      <w:r w:rsidRPr="00D8007E">
        <w:t>Artikel 26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57DFE802" w14:textId="77777777" w:rsidTr="00C7704F">
        <w:trPr>
          <w:jc w:val="center"/>
        </w:trPr>
        <w:tc>
          <w:tcPr>
            <w:tcW w:w="9752" w:type="dxa"/>
            <w:gridSpan w:val="2"/>
          </w:tcPr>
          <w:p w14:paraId="2937AC76" w14:textId="77777777" w:rsidR="004E7F61" w:rsidRPr="00D8007E" w:rsidRDefault="004E7F61" w:rsidP="00C7704F">
            <w:pPr>
              <w:keepNext/>
            </w:pPr>
          </w:p>
        </w:tc>
      </w:tr>
      <w:tr w:rsidR="004E7F61" w:rsidRPr="00D8007E" w14:paraId="7F3DBD79" w14:textId="77777777" w:rsidTr="00C7704F">
        <w:trPr>
          <w:jc w:val="center"/>
        </w:trPr>
        <w:tc>
          <w:tcPr>
            <w:tcW w:w="4876" w:type="dxa"/>
            <w:hideMark/>
          </w:tcPr>
          <w:p w14:paraId="43D476F5" w14:textId="77777777" w:rsidR="004E7F61" w:rsidRPr="00D8007E" w:rsidRDefault="004E7F61" w:rsidP="00C7704F">
            <w:pPr>
              <w:pStyle w:val="AmColumnHeading"/>
              <w:keepNext/>
            </w:pPr>
            <w:r w:rsidRPr="00D8007E">
              <w:t>Door de Commissie voorgestelde tekst</w:t>
            </w:r>
          </w:p>
        </w:tc>
        <w:tc>
          <w:tcPr>
            <w:tcW w:w="4876" w:type="dxa"/>
            <w:hideMark/>
          </w:tcPr>
          <w:p w14:paraId="48E473DD" w14:textId="77777777" w:rsidR="004E7F61" w:rsidRPr="00D8007E" w:rsidRDefault="004E7F61" w:rsidP="00C7704F">
            <w:pPr>
              <w:pStyle w:val="AmColumnHeading"/>
              <w:keepNext/>
            </w:pPr>
            <w:r w:rsidRPr="00D8007E">
              <w:t>Amendement</w:t>
            </w:r>
          </w:p>
        </w:tc>
      </w:tr>
      <w:tr w:rsidR="004E7F61" w:rsidRPr="00D8007E" w14:paraId="4E8412D7" w14:textId="77777777" w:rsidTr="00C7704F">
        <w:trPr>
          <w:jc w:val="center"/>
        </w:trPr>
        <w:tc>
          <w:tcPr>
            <w:tcW w:w="4876" w:type="dxa"/>
          </w:tcPr>
          <w:p w14:paraId="7E9AC323" w14:textId="77777777" w:rsidR="004E7F61" w:rsidRPr="00D8007E" w:rsidRDefault="004E7F61" w:rsidP="00C7704F">
            <w:pPr>
              <w:pStyle w:val="Normal6a"/>
            </w:pPr>
          </w:p>
        </w:tc>
        <w:tc>
          <w:tcPr>
            <w:tcW w:w="4876" w:type="dxa"/>
            <w:hideMark/>
          </w:tcPr>
          <w:p w14:paraId="123D2368" w14:textId="77777777" w:rsidR="004E7F61" w:rsidRPr="00D8007E" w:rsidRDefault="004E7F61" w:rsidP="00C7704F">
            <w:pPr>
              <w:pStyle w:val="Normal6a"/>
              <w:rPr>
                <w:b/>
                <w:i/>
              </w:rPr>
            </w:pPr>
            <w:r w:rsidRPr="00D8007E">
              <w:rPr>
                <w:b/>
                <w:i/>
              </w:rPr>
              <w:t>(12 </w:t>
            </w:r>
            <w:proofErr w:type="spellStart"/>
            <w:r w:rsidRPr="00D8007E">
              <w:rPr>
                <w:b/>
                <w:i/>
              </w:rPr>
              <w:t>quinquies</w:t>
            </w:r>
            <w:proofErr w:type="spellEnd"/>
            <w:r w:rsidRPr="00D8007E">
              <w:rPr>
                <w:b/>
                <w:i/>
              </w:rPr>
              <w:t>) Het volgende artikel wordt ingevoegd:</w:t>
            </w:r>
          </w:p>
        </w:tc>
      </w:tr>
      <w:tr w:rsidR="004E7F61" w:rsidRPr="00D8007E" w14:paraId="7F487F2C" w14:textId="77777777" w:rsidTr="00C7704F">
        <w:trPr>
          <w:jc w:val="center"/>
        </w:trPr>
        <w:tc>
          <w:tcPr>
            <w:tcW w:w="4876" w:type="dxa"/>
          </w:tcPr>
          <w:p w14:paraId="3BD39593" w14:textId="77777777" w:rsidR="004E7F61" w:rsidRPr="00D8007E" w:rsidRDefault="004E7F61" w:rsidP="00C7704F">
            <w:pPr>
              <w:pStyle w:val="Normal6a"/>
            </w:pPr>
          </w:p>
        </w:tc>
        <w:tc>
          <w:tcPr>
            <w:tcW w:w="4876" w:type="dxa"/>
            <w:hideMark/>
          </w:tcPr>
          <w:p w14:paraId="3F1E0F94" w14:textId="77777777" w:rsidR="004E7F61" w:rsidRPr="00D8007E" w:rsidRDefault="004E7F61" w:rsidP="00C7704F">
            <w:pPr>
              <w:pStyle w:val="Normal6a"/>
              <w:rPr>
                <w:b/>
                <w:i/>
              </w:rPr>
            </w:pPr>
            <w:r w:rsidRPr="00D8007E">
              <w:rPr>
                <w:b/>
                <w:i/>
              </w:rPr>
              <w:t>“Artikel 26 bis</w:t>
            </w:r>
          </w:p>
        </w:tc>
      </w:tr>
      <w:tr w:rsidR="004E7F61" w:rsidRPr="00D8007E" w14:paraId="0D53B4DF" w14:textId="77777777" w:rsidTr="00C7704F">
        <w:trPr>
          <w:jc w:val="center"/>
        </w:trPr>
        <w:tc>
          <w:tcPr>
            <w:tcW w:w="4876" w:type="dxa"/>
          </w:tcPr>
          <w:p w14:paraId="1B43B618" w14:textId="77777777" w:rsidR="004E7F61" w:rsidRPr="00D8007E" w:rsidRDefault="004E7F61" w:rsidP="00C7704F">
            <w:pPr>
              <w:pStyle w:val="Normal6a"/>
            </w:pPr>
          </w:p>
        </w:tc>
        <w:tc>
          <w:tcPr>
            <w:tcW w:w="4876" w:type="dxa"/>
            <w:hideMark/>
          </w:tcPr>
          <w:p w14:paraId="0FAD7AFB" w14:textId="77777777" w:rsidR="004E7F61" w:rsidRPr="00D8007E" w:rsidRDefault="004E7F61" w:rsidP="00C7704F">
            <w:pPr>
              <w:pStyle w:val="Normal6a"/>
              <w:rPr>
                <w:b/>
                <w:i/>
              </w:rPr>
            </w:pPr>
            <w:r w:rsidRPr="00D8007E">
              <w:rPr>
                <w:b/>
                <w:i/>
              </w:rPr>
              <w:t>Mechanisme voor alternatieve geschillenbeslechting</w:t>
            </w:r>
          </w:p>
        </w:tc>
      </w:tr>
      <w:tr w:rsidR="004E7F61" w:rsidRPr="00D8007E" w14:paraId="0E9E922D" w14:textId="77777777" w:rsidTr="00C7704F">
        <w:trPr>
          <w:jc w:val="center"/>
        </w:trPr>
        <w:tc>
          <w:tcPr>
            <w:tcW w:w="4876" w:type="dxa"/>
          </w:tcPr>
          <w:p w14:paraId="5F4E7FA3" w14:textId="77777777" w:rsidR="004E7F61" w:rsidRPr="00D8007E" w:rsidRDefault="004E7F61" w:rsidP="00C7704F">
            <w:pPr>
              <w:pStyle w:val="Normal6a"/>
            </w:pPr>
          </w:p>
        </w:tc>
        <w:tc>
          <w:tcPr>
            <w:tcW w:w="4876" w:type="dxa"/>
            <w:hideMark/>
          </w:tcPr>
          <w:p w14:paraId="61838BFF" w14:textId="77777777" w:rsidR="004E7F61" w:rsidRPr="00D8007E" w:rsidRDefault="004E7F61" w:rsidP="00C7704F">
            <w:pPr>
              <w:pStyle w:val="Normal6a"/>
              <w:rPr>
                <w:b/>
                <w:i/>
                <w:szCs w:val="24"/>
              </w:rPr>
            </w:pPr>
            <w:r w:rsidRPr="00D8007E">
              <w:rPr>
                <w:b/>
                <w:i/>
              </w:rPr>
              <w:t>Organisatoren, doorverkopers, tussenpersonen en andere actoren die binnen het toepassingsgebied van deze richtlijn vallen, kunnen deelnemen aan procedures voor alternatieve geschillenbeslechting.”.</w:t>
            </w:r>
          </w:p>
        </w:tc>
      </w:tr>
    </w:tbl>
    <w:p w14:paraId="745A8855" w14:textId="77777777" w:rsidR="004E7F61" w:rsidRPr="00D8007E" w:rsidRDefault="004E7F61" w:rsidP="004E7F61">
      <w:pPr>
        <w:rPr>
          <w:rFonts w:eastAsiaTheme="majorEastAsia"/>
        </w:rPr>
      </w:pPr>
    </w:p>
    <w:p w14:paraId="502D29BA" w14:textId="77777777" w:rsidR="004E7F61" w:rsidRPr="00D8007E" w:rsidRDefault="004E7F61" w:rsidP="004E7F61">
      <w:pPr>
        <w:pStyle w:val="AMNumberTabs0"/>
        <w:keepNext/>
      </w:pPr>
      <w:r w:rsidRPr="00D8007E">
        <w:t>Amendement</w:t>
      </w:r>
      <w:r w:rsidRPr="00D8007E">
        <w:tab/>
      </w:r>
      <w:r w:rsidRPr="00D8007E">
        <w:tab/>
        <w:t>81</w:t>
      </w:r>
    </w:p>
    <w:p w14:paraId="6FA6A05B" w14:textId="77777777" w:rsidR="004E7F61" w:rsidRPr="00D8007E" w:rsidRDefault="004E7F61" w:rsidP="004E7F61"/>
    <w:p w14:paraId="6662B074" w14:textId="77777777" w:rsidR="004E7F61" w:rsidRPr="00D8007E" w:rsidRDefault="004E7F61" w:rsidP="004E7F61">
      <w:pPr>
        <w:pStyle w:val="NormalBold"/>
        <w:keepNext/>
      </w:pPr>
      <w:r w:rsidRPr="00D8007E">
        <w:t>Voorstel voor een richtlijn</w:t>
      </w:r>
    </w:p>
    <w:p w14:paraId="73183378" w14:textId="77777777" w:rsidR="004E7F61" w:rsidRPr="00D8007E" w:rsidRDefault="004E7F61" w:rsidP="004E7F61">
      <w:pPr>
        <w:pStyle w:val="NormalBold"/>
        <w:keepNext/>
      </w:pPr>
      <w:r w:rsidRPr="00D8007E">
        <w:t>Artikel 1 – alinea 1 – punt 14</w:t>
      </w:r>
    </w:p>
    <w:p w14:paraId="027B80ED" w14:textId="77777777" w:rsidR="004E7F61" w:rsidRPr="00D8007E" w:rsidRDefault="004E7F61" w:rsidP="004E7F61">
      <w:pPr>
        <w:keepNext/>
      </w:pPr>
      <w:r w:rsidRPr="00D8007E">
        <w:t>Richtlijn (EU) 2015/2302</w:t>
      </w:r>
    </w:p>
    <w:p w14:paraId="570DC12A" w14:textId="77777777" w:rsidR="004E7F61" w:rsidRPr="00D8007E" w:rsidRDefault="004E7F61" w:rsidP="004E7F61">
      <w:r w:rsidRPr="00D8007E">
        <w:t>Bijlage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49033F4D" w14:textId="77777777" w:rsidTr="00C7704F">
        <w:trPr>
          <w:jc w:val="center"/>
        </w:trPr>
        <w:tc>
          <w:tcPr>
            <w:tcW w:w="9752" w:type="dxa"/>
            <w:gridSpan w:val="2"/>
          </w:tcPr>
          <w:p w14:paraId="45B84386" w14:textId="77777777" w:rsidR="004E7F61" w:rsidRPr="00D8007E" w:rsidRDefault="004E7F61" w:rsidP="00C7704F">
            <w:pPr>
              <w:keepNext/>
            </w:pPr>
          </w:p>
        </w:tc>
      </w:tr>
      <w:tr w:rsidR="004E7F61" w:rsidRPr="00D8007E" w14:paraId="486E7E5E" w14:textId="77777777" w:rsidTr="00C7704F">
        <w:trPr>
          <w:jc w:val="center"/>
        </w:trPr>
        <w:tc>
          <w:tcPr>
            <w:tcW w:w="4876" w:type="dxa"/>
            <w:hideMark/>
          </w:tcPr>
          <w:p w14:paraId="1CA03BBA" w14:textId="77777777" w:rsidR="004E7F61" w:rsidRPr="00D8007E" w:rsidRDefault="004E7F61" w:rsidP="00C7704F">
            <w:pPr>
              <w:pStyle w:val="AmColumnHeading"/>
              <w:keepNext/>
            </w:pPr>
            <w:r w:rsidRPr="00D8007E">
              <w:t>Door de Commissie voorgestelde tekst</w:t>
            </w:r>
          </w:p>
        </w:tc>
        <w:tc>
          <w:tcPr>
            <w:tcW w:w="4876" w:type="dxa"/>
            <w:hideMark/>
          </w:tcPr>
          <w:p w14:paraId="4A1FFE60" w14:textId="77777777" w:rsidR="004E7F61" w:rsidRPr="00D8007E" w:rsidRDefault="004E7F61" w:rsidP="00C7704F">
            <w:pPr>
              <w:pStyle w:val="AmColumnHeading"/>
              <w:keepNext/>
            </w:pPr>
            <w:r w:rsidRPr="00D8007E">
              <w:t>Amendement</w:t>
            </w:r>
          </w:p>
        </w:tc>
      </w:tr>
      <w:tr w:rsidR="004E7F61" w:rsidRPr="00D8007E" w14:paraId="27FF956A" w14:textId="77777777" w:rsidTr="00C7704F">
        <w:trPr>
          <w:jc w:val="center"/>
        </w:trPr>
        <w:tc>
          <w:tcPr>
            <w:tcW w:w="4876" w:type="dxa"/>
          </w:tcPr>
          <w:p w14:paraId="51F2BFA7" w14:textId="77777777" w:rsidR="004E7F61" w:rsidRPr="00D8007E" w:rsidRDefault="004E7F61" w:rsidP="00C7704F">
            <w:pPr>
              <w:pStyle w:val="Normal6a"/>
            </w:pPr>
            <w:r w:rsidRPr="00D8007E">
              <w:t>(14)</w:t>
            </w:r>
            <w:r w:rsidRPr="00D8007E">
              <w:tab/>
              <w:t xml:space="preserve">Bijlage II wordt </w:t>
            </w:r>
            <w:r w:rsidRPr="00D8007E">
              <w:rPr>
                <w:b/>
                <w:i/>
              </w:rPr>
              <w:t>vervangen door de tekst in bijlage II bij deze richtlijn</w:t>
            </w:r>
            <w:r w:rsidRPr="00D8007E">
              <w:t xml:space="preserve">. </w:t>
            </w:r>
          </w:p>
        </w:tc>
        <w:tc>
          <w:tcPr>
            <w:tcW w:w="4876" w:type="dxa"/>
            <w:hideMark/>
          </w:tcPr>
          <w:p w14:paraId="68AF4BE6" w14:textId="77777777" w:rsidR="004E7F61" w:rsidRPr="00D8007E" w:rsidRDefault="004E7F61" w:rsidP="00C7704F">
            <w:pPr>
              <w:pStyle w:val="Normal6a"/>
              <w:rPr>
                <w:b/>
                <w:i/>
              </w:rPr>
            </w:pPr>
            <w:r w:rsidRPr="00D8007E">
              <w:t>(14)</w:t>
            </w:r>
            <w:r w:rsidRPr="00D8007E">
              <w:tab/>
              <w:t xml:space="preserve">Bijlage II wordt </w:t>
            </w:r>
            <w:r w:rsidRPr="00D8007E">
              <w:rPr>
                <w:b/>
                <w:i/>
              </w:rPr>
              <w:t>geschrapt</w:t>
            </w:r>
            <w:r w:rsidRPr="00D8007E">
              <w:t>.</w:t>
            </w:r>
          </w:p>
        </w:tc>
      </w:tr>
    </w:tbl>
    <w:p w14:paraId="1313DBB4" w14:textId="77777777" w:rsidR="004E7F61" w:rsidRPr="00D8007E" w:rsidRDefault="004E7F61" w:rsidP="004E7F61"/>
    <w:p w14:paraId="7BE033D9" w14:textId="77777777" w:rsidR="004E7F61" w:rsidRPr="00D8007E" w:rsidRDefault="004E7F61" w:rsidP="004E7F61">
      <w:pPr>
        <w:pStyle w:val="AMNumberTabs0"/>
        <w:keepNext/>
      </w:pPr>
      <w:r w:rsidRPr="00D8007E">
        <w:t>Amendement</w:t>
      </w:r>
      <w:r w:rsidRPr="00D8007E">
        <w:tab/>
      </w:r>
      <w:r w:rsidRPr="00D8007E">
        <w:tab/>
        <w:t>82</w:t>
      </w:r>
    </w:p>
    <w:p w14:paraId="6331F328" w14:textId="77777777" w:rsidR="004E7F61" w:rsidRPr="00D8007E" w:rsidRDefault="004E7F61" w:rsidP="004E7F61"/>
    <w:p w14:paraId="0E4A31F5" w14:textId="77777777" w:rsidR="004E7F61" w:rsidRPr="00D8007E" w:rsidRDefault="004E7F61" w:rsidP="004E7F61">
      <w:pPr>
        <w:pStyle w:val="NormalBold"/>
        <w:keepNext/>
      </w:pPr>
      <w:r w:rsidRPr="00D8007E">
        <w:t>Voorstel voor een richtlijn</w:t>
      </w:r>
    </w:p>
    <w:p w14:paraId="4F6B311C" w14:textId="77777777" w:rsidR="004E7F61" w:rsidRPr="00D8007E" w:rsidRDefault="004E7F61" w:rsidP="004E7F61">
      <w:pPr>
        <w:pStyle w:val="NormalBold"/>
        <w:keepNext/>
      </w:pPr>
      <w:r w:rsidRPr="00D8007E">
        <w:t>Artikel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075CC2BF" w14:textId="77777777" w:rsidTr="00C7704F">
        <w:trPr>
          <w:jc w:val="center"/>
        </w:trPr>
        <w:tc>
          <w:tcPr>
            <w:tcW w:w="9752" w:type="dxa"/>
            <w:gridSpan w:val="2"/>
          </w:tcPr>
          <w:p w14:paraId="5E47E659" w14:textId="77777777" w:rsidR="004E7F61" w:rsidRPr="00D8007E" w:rsidRDefault="004E7F61" w:rsidP="00C7704F">
            <w:pPr>
              <w:keepNext/>
            </w:pPr>
          </w:p>
        </w:tc>
      </w:tr>
      <w:tr w:rsidR="004E7F61" w:rsidRPr="00D8007E" w14:paraId="07026ED5" w14:textId="77777777" w:rsidTr="00C7704F">
        <w:trPr>
          <w:jc w:val="center"/>
        </w:trPr>
        <w:tc>
          <w:tcPr>
            <w:tcW w:w="4876" w:type="dxa"/>
            <w:hideMark/>
          </w:tcPr>
          <w:p w14:paraId="0CA7C7C5" w14:textId="77777777" w:rsidR="004E7F61" w:rsidRPr="00D8007E" w:rsidRDefault="004E7F61" w:rsidP="00C7704F">
            <w:pPr>
              <w:pStyle w:val="AmColumnHeading"/>
              <w:keepNext/>
            </w:pPr>
            <w:r w:rsidRPr="00D8007E">
              <w:t>Door de Commissie voorgestelde tekst</w:t>
            </w:r>
          </w:p>
        </w:tc>
        <w:tc>
          <w:tcPr>
            <w:tcW w:w="4876" w:type="dxa"/>
            <w:hideMark/>
          </w:tcPr>
          <w:p w14:paraId="1BA794C1" w14:textId="77777777" w:rsidR="004E7F61" w:rsidRPr="00D8007E" w:rsidRDefault="004E7F61" w:rsidP="00C7704F">
            <w:pPr>
              <w:pStyle w:val="AmColumnHeading"/>
              <w:keepNext/>
            </w:pPr>
            <w:r w:rsidRPr="00D8007E">
              <w:t>Amendement</w:t>
            </w:r>
          </w:p>
        </w:tc>
      </w:tr>
      <w:tr w:rsidR="004E7F61" w:rsidRPr="00D8007E" w14:paraId="6F3323F6" w14:textId="77777777" w:rsidTr="00C7704F">
        <w:trPr>
          <w:jc w:val="center"/>
        </w:trPr>
        <w:tc>
          <w:tcPr>
            <w:tcW w:w="4876" w:type="dxa"/>
            <w:hideMark/>
          </w:tcPr>
          <w:p w14:paraId="03629622" w14:textId="77777777" w:rsidR="004E7F61" w:rsidRPr="00D8007E" w:rsidRDefault="004E7F61" w:rsidP="00C7704F">
            <w:pPr>
              <w:pStyle w:val="Normal6a"/>
            </w:pPr>
            <w:r w:rsidRPr="00D8007E">
              <w:t>Artikel 3</w:t>
            </w:r>
          </w:p>
        </w:tc>
        <w:tc>
          <w:tcPr>
            <w:tcW w:w="4876" w:type="dxa"/>
            <w:hideMark/>
          </w:tcPr>
          <w:p w14:paraId="78264507" w14:textId="77777777" w:rsidR="004E7F61" w:rsidRPr="00D8007E" w:rsidRDefault="004E7F61" w:rsidP="00C7704F">
            <w:pPr>
              <w:pStyle w:val="Normal6a"/>
            </w:pPr>
            <w:r w:rsidRPr="00D8007E">
              <w:t>Artikel 3</w:t>
            </w:r>
          </w:p>
        </w:tc>
      </w:tr>
      <w:tr w:rsidR="004E7F61" w:rsidRPr="00D8007E" w14:paraId="5824BCD0" w14:textId="77777777" w:rsidTr="00C7704F">
        <w:trPr>
          <w:jc w:val="center"/>
        </w:trPr>
        <w:tc>
          <w:tcPr>
            <w:tcW w:w="4876" w:type="dxa"/>
            <w:hideMark/>
          </w:tcPr>
          <w:p w14:paraId="17F78F7A" w14:textId="77777777" w:rsidR="004E7F61" w:rsidRPr="00D8007E" w:rsidRDefault="004E7F61" w:rsidP="00C7704F">
            <w:pPr>
              <w:pStyle w:val="Normal6a"/>
            </w:pPr>
            <w:r w:rsidRPr="00D8007E">
              <w:t>Omzetting</w:t>
            </w:r>
          </w:p>
        </w:tc>
        <w:tc>
          <w:tcPr>
            <w:tcW w:w="4876" w:type="dxa"/>
            <w:hideMark/>
          </w:tcPr>
          <w:p w14:paraId="0F47FF95" w14:textId="77777777" w:rsidR="004E7F61" w:rsidRPr="00D8007E" w:rsidRDefault="004E7F61" w:rsidP="00C7704F">
            <w:pPr>
              <w:pStyle w:val="Normal6a"/>
            </w:pPr>
            <w:r w:rsidRPr="00D8007E">
              <w:t>Omzetting</w:t>
            </w:r>
          </w:p>
        </w:tc>
      </w:tr>
      <w:tr w:rsidR="004E7F61" w:rsidRPr="00D8007E" w14:paraId="375EC9E7" w14:textId="77777777" w:rsidTr="00C7704F">
        <w:trPr>
          <w:jc w:val="center"/>
        </w:trPr>
        <w:tc>
          <w:tcPr>
            <w:tcW w:w="4876" w:type="dxa"/>
            <w:hideMark/>
          </w:tcPr>
          <w:p w14:paraId="146C4E8F" w14:textId="77777777" w:rsidR="004E7F61" w:rsidRPr="00D8007E" w:rsidRDefault="004E7F61" w:rsidP="00C7704F">
            <w:pPr>
              <w:pStyle w:val="Normal6a"/>
            </w:pPr>
            <w:r w:rsidRPr="00D8007E">
              <w:t>1.</w:t>
            </w:r>
            <w:r w:rsidRPr="00D8007E">
              <w:tab/>
              <w:t xml:space="preserve">De lidstaten dienen uiterlijk op </w:t>
            </w:r>
            <w:r w:rsidRPr="00D8007E">
              <w:lastRenderedPageBreak/>
              <w:t>[</w:t>
            </w:r>
            <w:r w:rsidRPr="00D8007E">
              <w:rPr>
                <w:b/>
                <w:i/>
              </w:rPr>
              <w:t>18</w:t>
            </w:r>
            <w:r w:rsidRPr="00D8007E">
              <w:t xml:space="preserve"> maanden na de inwerkingtreding van de richtlijn] de nodige wettelijke en bestuursrechtelijke bepalingen vast te stellen en bekend te maken om aan deze richtlijn te voldoen. Zij delen de Commissie de tekst van die bepalingen onmiddellijk mee. </w:t>
            </w:r>
          </w:p>
        </w:tc>
        <w:tc>
          <w:tcPr>
            <w:tcW w:w="4876" w:type="dxa"/>
            <w:hideMark/>
          </w:tcPr>
          <w:p w14:paraId="1A0E7302" w14:textId="77777777" w:rsidR="004E7F61" w:rsidRPr="00D8007E" w:rsidRDefault="004E7F61" w:rsidP="00C7704F">
            <w:pPr>
              <w:pStyle w:val="Normal6a"/>
            </w:pPr>
            <w:r w:rsidRPr="00D8007E">
              <w:lastRenderedPageBreak/>
              <w:t xml:space="preserve">De lidstaten dienen uiterlijk op </w:t>
            </w:r>
            <w:r w:rsidRPr="00D8007E">
              <w:lastRenderedPageBreak/>
              <w:t>[</w:t>
            </w:r>
            <w:r w:rsidRPr="00D8007E">
              <w:rPr>
                <w:b/>
                <w:i/>
              </w:rPr>
              <w:t>24</w:t>
            </w:r>
            <w:r w:rsidRPr="00D8007E">
              <w:t> maanden na de inwerkingtreding van de richtlijn] de nodige wettelijke en bestuursrechtelijke bepalingen vast te stellen en bekend te maken om aan deze richtlijn te voldoen.</w:t>
            </w:r>
          </w:p>
        </w:tc>
      </w:tr>
      <w:tr w:rsidR="004E7F61" w:rsidRPr="00D8007E" w14:paraId="0D3F06EB" w14:textId="77777777" w:rsidTr="00C7704F">
        <w:trPr>
          <w:jc w:val="center"/>
        </w:trPr>
        <w:tc>
          <w:tcPr>
            <w:tcW w:w="4876" w:type="dxa"/>
            <w:hideMark/>
          </w:tcPr>
          <w:p w14:paraId="4A7462E8" w14:textId="77777777" w:rsidR="004E7F61" w:rsidRPr="00D8007E" w:rsidRDefault="004E7F61" w:rsidP="00C7704F">
            <w:pPr>
              <w:pStyle w:val="Normal6a"/>
            </w:pPr>
            <w:r w:rsidRPr="00D8007E">
              <w:lastRenderedPageBreak/>
              <w:t>Zij passen deze bepalingen toe met ingang van [6 maanden na de termijn voor omzetting].</w:t>
            </w:r>
          </w:p>
        </w:tc>
        <w:tc>
          <w:tcPr>
            <w:tcW w:w="4876" w:type="dxa"/>
          </w:tcPr>
          <w:p w14:paraId="6E033CC3" w14:textId="77777777" w:rsidR="004E7F61" w:rsidRPr="00D8007E" w:rsidRDefault="004E7F61" w:rsidP="00C7704F">
            <w:pPr>
              <w:pStyle w:val="Normal6a"/>
            </w:pPr>
            <w:r w:rsidRPr="00D8007E">
              <w:t>Zij delen de Commissie de tekst van die bepalingen onmiddellijk mee. Zij passen deze bepalingen toe met ingang van [6 maanden na de termijn voor omzetting].</w:t>
            </w:r>
          </w:p>
        </w:tc>
      </w:tr>
      <w:tr w:rsidR="004E7F61" w:rsidRPr="00D8007E" w14:paraId="52DDC1E2" w14:textId="77777777" w:rsidTr="00C7704F">
        <w:trPr>
          <w:jc w:val="center"/>
        </w:trPr>
        <w:tc>
          <w:tcPr>
            <w:tcW w:w="4876" w:type="dxa"/>
            <w:hideMark/>
          </w:tcPr>
          <w:p w14:paraId="45F9256F" w14:textId="77777777" w:rsidR="004E7F61" w:rsidRPr="00D8007E" w:rsidRDefault="004E7F61" w:rsidP="00C7704F">
            <w:pPr>
              <w:pStyle w:val="Normal6a"/>
            </w:pPr>
            <w:r w:rsidRPr="00D8007E">
              <w:t>Wanneer de lidstaten die bepalingen aannemen, wordt in die bepalingen zelf of bij de officiële bekendmaking ervan naar deze richtlijn verwezen. De regels voor die verwijzing worden vastgesteld door de lidstaten.</w:t>
            </w:r>
          </w:p>
        </w:tc>
        <w:tc>
          <w:tcPr>
            <w:tcW w:w="4876" w:type="dxa"/>
          </w:tcPr>
          <w:p w14:paraId="021DF8C8" w14:textId="77777777" w:rsidR="004E7F61" w:rsidRPr="00D8007E" w:rsidRDefault="004E7F61" w:rsidP="00C7704F">
            <w:pPr>
              <w:pStyle w:val="Normal6a"/>
            </w:pPr>
            <w:r w:rsidRPr="00D8007E">
              <w:t>Wanneer de lidstaten die bepalingen aannemen, wordt in die bepalingen zelf of bij de officiële bekendmaking ervan naar deze richtlijn verwezen. De regels voor die verwijzing worden vastgesteld door de lidstaten.</w:t>
            </w:r>
          </w:p>
        </w:tc>
      </w:tr>
      <w:tr w:rsidR="004E7F61" w:rsidRPr="00D8007E" w14:paraId="1643B27B" w14:textId="77777777" w:rsidTr="00C7704F">
        <w:trPr>
          <w:jc w:val="center"/>
        </w:trPr>
        <w:tc>
          <w:tcPr>
            <w:tcW w:w="4876" w:type="dxa"/>
            <w:hideMark/>
          </w:tcPr>
          <w:p w14:paraId="2063E1E8" w14:textId="77777777" w:rsidR="004E7F61" w:rsidRPr="00D8007E" w:rsidRDefault="004E7F61" w:rsidP="00C7704F">
            <w:pPr>
              <w:pStyle w:val="Normal6a"/>
            </w:pPr>
            <w:r w:rsidRPr="00D8007E">
              <w:t>2.</w:t>
            </w:r>
            <w:r w:rsidRPr="00D8007E">
              <w:tab/>
              <w:t>De lidstaten delen de Commissie de tekst van de belangrijkste bepalingen van intern recht mee die zij op het onder deze richtlijn vallende gebied vaststellen.</w:t>
            </w:r>
          </w:p>
        </w:tc>
        <w:tc>
          <w:tcPr>
            <w:tcW w:w="4876" w:type="dxa"/>
            <w:hideMark/>
          </w:tcPr>
          <w:p w14:paraId="32DE53DA" w14:textId="77777777" w:rsidR="004E7F61" w:rsidRPr="00D8007E" w:rsidRDefault="004E7F61" w:rsidP="00C7704F">
            <w:pPr>
              <w:pStyle w:val="Normal6a"/>
              <w:rPr>
                <w:szCs w:val="24"/>
              </w:rPr>
            </w:pPr>
            <w:r w:rsidRPr="00D8007E">
              <w:t>De lidstaten delen de Commissie de tekst van de belangrijkste bepalingen van intern recht mee die zij op het onder deze richtlijn vallende gebied vaststellen.</w:t>
            </w:r>
          </w:p>
        </w:tc>
      </w:tr>
    </w:tbl>
    <w:p w14:paraId="3E22DBD2" w14:textId="77777777" w:rsidR="004E7F61" w:rsidRPr="00D8007E" w:rsidRDefault="004E7F61" w:rsidP="004E7F61">
      <w:pPr>
        <w:pStyle w:val="AMNumberTabs0"/>
        <w:keepNext/>
      </w:pPr>
      <w:r w:rsidRPr="00D8007E">
        <w:t>Amendement</w:t>
      </w:r>
      <w:r w:rsidRPr="00D8007E">
        <w:tab/>
      </w:r>
      <w:r w:rsidRPr="00D8007E">
        <w:tab/>
        <w:t>83</w:t>
      </w:r>
    </w:p>
    <w:p w14:paraId="5A57D789" w14:textId="77777777" w:rsidR="004E7F61" w:rsidRPr="00D8007E" w:rsidRDefault="004E7F61" w:rsidP="004E7F61">
      <w:pPr>
        <w:pStyle w:val="NormalBold"/>
        <w:keepNext/>
      </w:pPr>
      <w:r w:rsidRPr="00D8007E">
        <w:t>Voorstel voor een richtlijn</w:t>
      </w:r>
    </w:p>
    <w:p w14:paraId="76F49136" w14:textId="77777777" w:rsidR="004E7F61" w:rsidRPr="00D8007E" w:rsidRDefault="004E7F61" w:rsidP="004E7F61">
      <w:pPr>
        <w:pStyle w:val="NormalBold"/>
        <w:keepNext/>
        <w:rPr>
          <w:rStyle w:val="HideTWBExt"/>
          <w:rFonts w:ascii="Times New Roman" w:hAnsi="Times New Roman"/>
          <w:noProof w:val="0"/>
          <w:vanish w:val="0"/>
          <w:color w:val="auto"/>
          <w:sz w:val="24"/>
        </w:rPr>
      </w:pPr>
      <w:r w:rsidRPr="00D8007E">
        <w:t>Bijlage II</w:t>
      </w:r>
    </w:p>
    <w:p w14:paraId="1F73BAC8" w14:textId="77777777" w:rsidR="004E7F61" w:rsidRPr="00D8007E" w:rsidRDefault="004E7F61" w:rsidP="004E7F61">
      <w:pPr>
        <w:keepNext/>
      </w:pPr>
      <w:r w:rsidRPr="00D8007E">
        <w:t>Richtlijn (EU) 2015/2302</w:t>
      </w:r>
    </w:p>
    <w:p w14:paraId="35D14F5E" w14:textId="77777777" w:rsidR="004E7F61" w:rsidRPr="00D8007E" w:rsidRDefault="004E7F61" w:rsidP="004E7F61">
      <w:r w:rsidRPr="00D8007E">
        <w:t>Bijlage II</w:t>
      </w:r>
    </w:p>
    <w:p w14:paraId="39DE9247" w14:textId="77777777" w:rsidR="004E7F61" w:rsidRPr="00D8007E" w:rsidRDefault="004E7F61" w:rsidP="004E7F61"/>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7F61" w:rsidRPr="00D8007E" w14:paraId="206410E7" w14:textId="77777777" w:rsidTr="00C7704F">
        <w:trPr>
          <w:jc w:val="center"/>
        </w:trPr>
        <w:tc>
          <w:tcPr>
            <w:tcW w:w="9752" w:type="dxa"/>
            <w:gridSpan w:val="2"/>
          </w:tcPr>
          <w:p w14:paraId="2A9E926C" w14:textId="77777777" w:rsidR="004E7F61" w:rsidRPr="00D8007E" w:rsidRDefault="004E7F61" w:rsidP="00C7704F">
            <w:pPr>
              <w:keepNext/>
            </w:pPr>
          </w:p>
        </w:tc>
      </w:tr>
      <w:tr w:rsidR="004E7F61" w:rsidRPr="00D8007E" w14:paraId="640C5D17" w14:textId="77777777" w:rsidTr="00C7704F">
        <w:trPr>
          <w:jc w:val="center"/>
        </w:trPr>
        <w:tc>
          <w:tcPr>
            <w:tcW w:w="4876" w:type="dxa"/>
            <w:hideMark/>
          </w:tcPr>
          <w:p w14:paraId="39E93553" w14:textId="77777777" w:rsidR="004E7F61" w:rsidRPr="00D8007E" w:rsidRDefault="004E7F61" w:rsidP="00C7704F">
            <w:pPr>
              <w:pStyle w:val="AmColumnHeading"/>
              <w:keepNext/>
            </w:pPr>
            <w:r w:rsidRPr="00D8007E">
              <w:t>Door de Commissie voorgestelde tekst</w:t>
            </w:r>
          </w:p>
        </w:tc>
        <w:tc>
          <w:tcPr>
            <w:tcW w:w="4876" w:type="dxa"/>
            <w:hideMark/>
          </w:tcPr>
          <w:p w14:paraId="42AF8EF6" w14:textId="77777777" w:rsidR="004E7F61" w:rsidRPr="00D8007E" w:rsidRDefault="004E7F61" w:rsidP="00C7704F">
            <w:pPr>
              <w:pStyle w:val="AmColumnHeading"/>
              <w:keepNext/>
            </w:pPr>
            <w:r w:rsidRPr="00D8007E">
              <w:t>Amendement</w:t>
            </w:r>
          </w:p>
        </w:tc>
      </w:tr>
      <w:tr w:rsidR="004E7F61" w:rsidRPr="00D8007E" w14:paraId="409D909F" w14:textId="77777777" w:rsidTr="00C7704F">
        <w:trPr>
          <w:jc w:val="center"/>
        </w:trPr>
        <w:tc>
          <w:tcPr>
            <w:tcW w:w="4876" w:type="dxa"/>
          </w:tcPr>
          <w:p w14:paraId="495C2082" w14:textId="77777777" w:rsidR="004E7F61" w:rsidRPr="00D8007E" w:rsidRDefault="004E7F61" w:rsidP="00C7704F">
            <w:pPr>
              <w:pStyle w:val="Normal6a"/>
              <w:rPr>
                <w:b/>
                <w:i/>
              </w:rPr>
            </w:pPr>
            <w:r w:rsidRPr="00D8007E">
              <w:rPr>
                <w:b/>
                <w:i/>
              </w:rPr>
              <w:t>[…]</w:t>
            </w:r>
          </w:p>
        </w:tc>
        <w:tc>
          <w:tcPr>
            <w:tcW w:w="4876" w:type="dxa"/>
            <w:hideMark/>
          </w:tcPr>
          <w:p w14:paraId="6E57FD4E" w14:textId="77777777" w:rsidR="004E7F61" w:rsidRPr="00D8007E" w:rsidRDefault="004E7F61" w:rsidP="00C7704F">
            <w:pPr>
              <w:pStyle w:val="Normal6a"/>
              <w:rPr>
                <w:b/>
                <w:i/>
                <w:szCs w:val="24"/>
              </w:rPr>
            </w:pPr>
            <w:r w:rsidRPr="00D8007E">
              <w:rPr>
                <w:b/>
                <w:i/>
              </w:rPr>
              <w:t>Schrappen</w:t>
            </w:r>
          </w:p>
        </w:tc>
      </w:tr>
    </w:tbl>
    <w:p w14:paraId="1FF360E2" w14:textId="32B40E20" w:rsidR="00E365E1" w:rsidRPr="00D8007E" w:rsidRDefault="00E365E1" w:rsidP="006E4508"/>
    <w:sectPr w:rsidR="00E365E1" w:rsidRPr="00D8007E" w:rsidSect="00F415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B88E5" w14:textId="77777777" w:rsidR="006E4508" w:rsidRPr="00F41567" w:rsidRDefault="006E4508">
      <w:r w:rsidRPr="00F41567">
        <w:separator/>
      </w:r>
    </w:p>
  </w:endnote>
  <w:endnote w:type="continuationSeparator" w:id="0">
    <w:p w14:paraId="62520833" w14:textId="77777777" w:rsidR="006E4508" w:rsidRPr="00F41567" w:rsidRDefault="006E4508">
      <w:r w:rsidRPr="00F415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2D01" w14:textId="77777777" w:rsidR="00064002" w:rsidRPr="00F4156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CD6D" w14:textId="77777777" w:rsidR="00064002" w:rsidRPr="00F4156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CBF52" w14:textId="77777777" w:rsidR="00064002" w:rsidRPr="00F415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8886" w14:textId="77777777" w:rsidR="006E4508" w:rsidRPr="00F41567" w:rsidRDefault="006E4508">
      <w:r w:rsidRPr="00F41567">
        <w:separator/>
      </w:r>
    </w:p>
  </w:footnote>
  <w:footnote w:type="continuationSeparator" w:id="0">
    <w:p w14:paraId="28254695" w14:textId="77777777" w:rsidR="006E4508" w:rsidRPr="00F41567" w:rsidRDefault="006E4508">
      <w:r w:rsidRPr="00F41567">
        <w:continuationSeparator/>
      </w:r>
    </w:p>
  </w:footnote>
  <w:footnote w:id="1">
    <w:p w14:paraId="13459971" w14:textId="59DB3BE2" w:rsidR="00AE165E" w:rsidRPr="00876198" w:rsidRDefault="00AE165E" w:rsidP="00EB78E7">
      <w:pPr>
        <w:ind w:left="567" w:hanging="567"/>
      </w:pPr>
      <w:r w:rsidRPr="00876198">
        <w:rPr>
          <w:rStyle w:val="FootnoteReference"/>
        </w:rPr>
        <w:footnoteRef/>
      </w:r>
      <w:r w:rsidRPr="00876198">
        <w:t xml:space="preserve"> </w:t>
      </w:r>
      <w:r w:rsidRPr="00876198">
        <w:tab/>
      </w:r>
      <w:r w:rsidRPr="00EB78E7">
        <w:t xml:space="preserve">De zaak werd voor </w:t>
      </w:r>
      <w:proofErr w:type="spellStart"/>
      <w:r w:rsidRPr="00EB78E7">
        <w:t>interinstitutionele</w:t>
      </w:r>
      <w:proofErr w:type="spellEnd"/>
      <w:r w:rsidRPr="00EB78E7">
        <w:t xml:space="preserve"> onderhandelingen terugverwezen naar de bevoegde commissie op grond van artikel 60, lid 4, vierde alinea, van het Reglement (</w:t>
      </w:r>
      <w:r>
        <w:t>A10-</w:t>
      </w:r>
      <w:r w:rsidRPr="00EB78E7">
        <w:t>0</w:t>
      </w:r>
      <w:r>
        <w:t>140</w:t>
      </w:r>
      <w:r w:rsidRPr="00EB78E7">
        <w:t>/202</w:t>
      </w:r>
      <w:r>
        <w:t>5</w:t>
      </w:r>
      <w:r w:rsidRPr="00EB78E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7445" w14:textId="77777777" w:rsidR="00064002" w:rsidRPr="00F415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B7B81" w14:textId="77777777" w:rsidR="00064002" w:rsidRPr="00F415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BC48" w14:textId="77777777" w:rsidR="00064002" w:rsidRPr="00F415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F6F22F66">
      <w:numFmt w:val="bullet"/>
      <w:lvlText w:val="-"/>
      <w:lvlJc w:val="left"/>
      <w:pPr>
        <w:ind w:left="720" w:hanging="360"/>
      </w:pPr>
      <w:rPr>
        <w:rFonts w:ascii="Times New Roman" w:eastAsia="Times New Roman" w:hAnsi="Times New Roman" w:cs="Times New Roman" w:hint="default"/>
      </w:rPr>
    </w:lvl>
    <w:lvl w:ilvl="1" w:tplc="A8CE543A" w:tentative="1">
      <w:start w:val="1"/>
      <w:numFmt w:val="bullet"/>
      <w:lvlText w:val="o"/>
      <w:lvlJc w:val="left"/>
      <w:pPr>
        <w:ind w:left="1440" w:hanging="360"/>
      </w:pPr>
      <w:rPr>
        <w:rFonts w:ascii="Courier New" w:hAnsi="Courier New" w:cs="Courier New" w:hint="default"/>
      </w:rPr>
    </w:lvl>
    <w:lvl w:ilvl="2" w:tplc="A1886C6E" w:tentative="1">
      <w:start w:val="1"/>
      <w:numFmt w:val="bullet"/>
      <w:lvlText w:val=""/>
      <w:lvlJc w:val="left"/>
      <w:pPr>
        <w:ind w:left="2160" w:hanging="360"/>
      </w:pPr>
      <w:rPr>
        <w:rFonts w:ascii="Wingdings" w:hAnsi="Wingdings" w:hint="default"/>
      </w:rPr>
    </w:lvl>
    <w:lvl w:ilvl="3" w:tplc="33D620B2" w:tentative="1">
      <w:start w:val="1"/>
      <w:numFmt w:val="bullet"/>
      <w:lvlText w:val=""/>
      <w:lvlJc w:val="left"/>
      <w:pPr>
        <w:ind w:left="2880" w:hanging="360"/>
      </w:pPr>
      <w:rPr>
        <w:rFonts w:ascii="Symbol" w:hAnsi="Symbol" w:hint="default"/>
      </w:rPr>
    </w:lvl>
    <w:lvl w:ilvl="4" w:tplc="A204E588" w:tentative="1">
      <w:start w:val="1"/>
      <w:numFmt w:val="bullet"/>
      <w:lvlText w:val="o"/>
      <w:lvlJc w:val="left"/>
      <w:pPr>
        <w:ind w:left="3600" w:hanging="360"/>
      </w:pPr>
      <w:rPr>
        <w:rFonts w:ascii="Courier New" w:hAnsi="Courier New" w:cs="Courier New" w:hint="default"/>
      </w:rPr>
    </w:lvl>
    <w:lvl w:ilvl="5" w:tplc="3E103EDC" w:tentative="1">
      <w:start w:val="1"/>
      <w:numFmt w:val="bullet"/>
      <w:lvlText w:val=""/>
      <w:lvlJc w:val="left"/>
      <w:pPr>
        <w:ind w:left="4320" w:hanging="360"/>
      </w:pPr>
      <w:rPr>
        <w:rFonts w:ascii="Wingdings" w:hAnsi="Wingdings" w:hint="default"/>
      </w:rPr>
    </w:lvl>
    <w:lvl w:ilvl="6" w:tplc="F9DC27AC" w:tentative="1">
      <w:start w:val="1"/>
      <w:numFmt w:val="bullet"/>
      <w:lvlText w:val=""/>
      <w:lvlJc w:val="left"/>
      <w:pPr>
        <w:ind w:left="5040" w:hanging="360"/>
      </w:pPr>
      <w:rPr>
        <w:rFonts w:ascii="Symbol" w:hAnsi="Symbol" w:hint="default"/>
      </w:rPr>
    </w:lvl>
    <w:lvl w:ilvl="7" w:tplc="7A9081D4" w:tentative="1">
      <w:start w:val="1"/>
      <w:numFmt w:val="bullet"/>
      <w:lvlText w:val="o"/>
      <w:lvlJc w:val="left"/>
      <w:pPr>
        <w:ind w:left="5760" w:hanging="360"/>
      </w:pPr>
      <w:rPr>
        <w:rFonts w:ascii="Courier New" w:hAnsi="Courier New" w:cs="Courier New" w:hint="default"/>
      </w:rPr>
    </w:lvl>
    <w:lvl w:ilvl="8" w:tplc="3AB6BE24"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70CCA9AA">
      <w:start w:val="1"/>
      <w:numFmt w:val="decimal"/>
      <w:lvlText w:val="%1."/>
      <w:lvlJc w:val="left"/>
      <w:pPr>
        <w:ind w:left="1080" w:hanging="720"/>
      </w:pPr>
      <w:rPr>
        <w:rFonts w:hint="default"/>
      </w:rPr>
    </w:lvl>
    <w:lvl w:ilvl="1" w:tplc="4C28E910" w:tentative="1">
      <w:start w:val="1"/>
      <w:numFmt w:val="lowerLetter"/>
      <w:lvlText w:val="%2."/>
      <w:lvlJc w:val="left"/>
      <w:pPr>
        <w:ind w:left="1440" w:hanging="360"/>
      </w:pPr>
    </w:lvl>
    <w:lvl w:ilvl="2" w:tplc="BB261DEC" w:tentative="1">
      <w:start w:val="1"/>
      <w:numFmt w:val="lowerRoman"/>
      <w:lvlText w:val="%3."/>
      <w:lvlJc w:val="right"/>
      <w:pPr>
        <w:ind w:left="2160" w:hanging="180"/>
      </w:pPr>
    </w:lvl>
    <w:lvl w:ilvl="3" w:tplc="67103872" w:tentative="1">
      <w:start w:val="1"/>
      <w:numFmt w:val="decimal"/>
      <w:lvlText w:val="%4."/>
      <w:lvlJc w:val="left"/>
      <w:pPr>
        <w:ind w:left="2880" w:hanging="360"/>
      </w:pPr>
    </w:lvl>
    <w:lvl w:ilvl="4" w:tplc="C56E7FA2" w:tentative="1">
      <w:start w:val="1"/>
      <w:numFmt w:val="lowerLetter"/>
      <w:lvlText w:val="%5."/>
      <w:lvlJc w:val="left"/>
      <w:pPr>
        <w:ind w:left="3600" w:hanging="360"/>
      </w:pPr>
    </w:lvl>
    <w:lvl w:ilvl="5" w:tplc="F2C4FAAC" w:tentative="1">
      <w:start w:val="1"/>
      <w:numFmt w:val="lowerRoman"/>
      <w:lvlText w:val="%6."/>
      <w:lvlJc w:val="right"/>
      <w:pPr>
        <w:ind w:left="4320" w:hanging="180"/>
      </w:pPr>
    </w:lvl>
    <w:lvl w:ilvl="6" w:tplc="3AEE0480" w:tentative="1">
      <w:start w:val="1"/>
      <w:numFmt w:val="decimal"/>
      <w:lvlText w:val="%7."/>
      <w:lvlJc w:val="left"/>
      <w:pPr>
        <w:ind w:left="5040" w:hanging="360"/>
      </w:pPr>
    </w:lvl>
    <w:lvl w:ilvl="7" w:tplc="1A50CB78" w:tentative="1">
      <w:start w:val="1"/>
      <w:numFmt w:val="lowerLetter"/>
      <w:lvlText w:val="%8."/>
      <w:lvlJc w:val="left"/>
      <w:pPr>
        <w:ind w:left="5760" w:hanging="360"/>
      </w:pPr>
    </w:lvl>
    <w:lvl w:ilvl="8" w:tplc="52DAF35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6590C308">
      <w:numFmt w:val="bullet"/>
      <w:lvlText w:val="-"/>
      <w:lvlJc w:val="left"/>
      <w:pPr>
        <w:ind w:left="720" w:hanging="360"/>
      </w:pPr>
      <w:rPr>
        <w:rFonts w:ascii="Times New Roman" w:eastAsia="Times New Roman" w:hAnsi="Times New Roman" w:cs="Times New Roman" w:hint="default"/>
      </w:rPr>
    </w:lvl>
    <w:lvl w:ilvl="1" w:tplc="BC2C5CE0" w:tentative="1">
      <w:start w:val="1"/>
      <w:numFmt w:val="bullet"/>
      <w:lvlText w:val="o"/>
      <w:lvlJc w:val="left"/>
      <w:pPr>
        <w:ind w:left="1440" w:hanging="360"/>
      </w:pPr>
      <w:rPr>
        <w:rFonts w:ascii="Courier New" w:hAnsi="Courier New" w:cs="Courier New" w:hint="default"/>
      </w:rPr>
    </w:lvl>
    <w:lvl w:ilvl="2" w:tplc="6C625EFA" w:tentative="1">
      <w:start w:val="1"/>
      <w:numFmt w:val="bullet"/>
      <w:lvlText w:val=""/>
      <w:lvlJc w:val="left"/>
      <w:pPr>
        <w:ind w:left="2160" w:hanging="360"/>
      </w:pPr>
      <w:rPr>
        <w:rFonts w:ascii="Wingdings" w:hAnsi="Wingdings" w:hint="default"/>
      </w:rPr>
    </w:lvl>
    <w:lvl w:ilvl="3" w:tplc="095C5090" w:tentative="1">
      <w:start w:val="1"/>
      <w:numFmt w:val="bullet"/>
      <w:lvlText w:val=""/>
      <w:lvlJc w:val="left"/>
      <w:pPr>
        <w:ind w:left="2880" w:hanging="360"/>
      </w:pPr>
      <w:rPr>
        <w:rFonts w:ascii="Symbol" w:hAnsi="Symbol" w:hint="default"/>
      </w:rPr>
    </w:lvl>
    <w:lvl w:ilvl="4" w:tplc="25B86C94" w:tentative="1">
      <w:start w:val="1"/>
      <w:numFmt w:val="bullet"/>
      <w:lvlText w:val="o"/>
      <w:lvlJc w:val="left"/>
      <w:pPr>
        <w:ind w:left="3600" w:hanging="360"/>
      </w:pPr>
      <w:rPr>
        <w:rFonts w:ascii="Courier New" w:hAnsi="Courier New" w:cs="Courier New" w:hint="default"/>
      </w:rPr>
    </w:lvl>
    <w:lvl w:ilvl="5" w:tplc="D7DCB68A" w:tentative="1">
      <w:start w:val="1"/>
      <w:numFmt w:val="bullet"/>
      <w:lvlText w:val=""/>
      <w:lvlJc w:val="left"/>
      <w:pPr>
        <w:ind w:left="4320" w:hanging="360"/>
      </w:pPr>
      <w:rPr>
        <w:rFonts w:ascii="Wingdings" w:hAnsi="Wingdings" w:hint="default"/>
      </w:rPr>
    </w:lvl>
    <w:lvl w:ilvl="6" w:tplc="40D0FDF2" w:tentative="1">
      <w:start w:val="1"/>
      <w:numFmt w:val="bullet"/>
      <w:lvlText w:val=""/>
      <w:lvlJc w:val="left"/>
      <w:pPr>
        <w:ind w:left="5040" w:hanging="360"/>
      </w:pPr>
      <w:rPr>
        <w:rFonts w:ascii="Symbol" w:hAnsi="Symbol" w:hint="default"/>
      </w:rPr>
    </w:lvl>
    <w:lvl w:ilvl="7" w:tplc="EE34CF36" w:tentative="1">
      <w:start w:val="1"/>
      <w:numFmt w:val="bullet"/>
      <w:lvlText w:val="o"/>
      <w:lvlJc w:val="left"/>
      <w:pPr>
        <w:ind w:left="5760" w:hanging="360"/>
      </w:pPr>
      <w:rPr>
        <w:rFonts w:ascii="Courier New" w:hAnsi="Courier New" w:cs="Courier New" w:hint="default"/>
      </w:rPr>
    </w:lvl>
    <w:lvl w:ilvl="8" w:tplc="F75074E2"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4D2053A4">
      <w:start w:val="1"/>
      <w:numFmt w:val="bullet"/>
      <w:lvlText w:val=""/>
      <w:lvlJc w:val="left"/>
      <w:pPr>
        <w:ind w:left="720" w:hanging="360"/>
      </w:pPr>
      <w:rPr>
        <w:rFonts w:ascii="Symbol" w:hAnsi="Symbol" w:hint="default"/>
      </w:rPr>
    </w:lvl>
    <w:lvl w:ilvl="1" w:tplc="1C287A1C" w:tentative="1">
      <w:start w:val="1"/>
      <w:numFmt w:val="bullet"/>
      <w:lvlText w:val="o"/>
      <w:lvlJc w:val="left"/>
      <w:pPr>
        <w:ind w:left="1440" w:hanging="360"/>
      </w:pPr>
      <w:rPr>
        <w:rFonts w:ascii="Courier New" w:hAnsi="Courier New" w:cs="Courier New" w:hint="default"/>
      </w:rPr>
    </w:lvl>
    <w:lvl w:ilvl="2" w:tplc="F3DC02B0" w:tentative="1">
      <w:start w:val="1"/>
      <w:numFmt w:val="bullet"/>
      <w:lvlText w:val=""/>
      <w:lvlJc w:val="left"/>
      <w:pPr>
        <w:ind w:left="2160" w:hanging="360"/>
      </w:pPr>
      <w:rPr>
        <w:rFonts w:ascii="Wingdings" w:hAnsi="Wingdings" w:hint="default"/>
      </w:rPr>
    </w:lvl>
    <w:lvl w:ilvl="3" w:tplc="88C6791E" w:tentative="1">
      <w:start w:val="1"/>
      <w:numFmt w:val="bullet"/>
      <w:lvlText w:val=""/>
      <w:lvlJc w:val="left"/>
      <w:pPr>
        <w:ind w:left="2880" w:hanging="360"/>
      </w:pPr>
      <w:rPr>
        <w:rFonts w:ascii="Symbol" w:hAnsi="Symbol" w:hint="default"/>
      </w:rPr>
    </w:lvl>
    <w:lvl w:ilvl="4" w:tplc="D9FE5ED2" w:tentative="1">
      <w:start w:val="1"/>
      <w:numFmt w:val="bullet"/>
      <w:lvlText w:val="o"/>
      <w:lvlJc w:val="left"/>
      <w:pPr>
        <w:ind w:left="3600" w:hanging="360"/>
      </w:pPr>
      <w:rPr>
        <w:rFonts w:ascii="Courier New" w:hAnsi="Courier New" w:cs="Courier New" w:hint="default"/>
      </w:rPr>
    </w:lvl>
    <w:lvl w:ilvl="5" w:tplc="2F0433A2" w:tentative="1">
      <w:start w:val="1"/>
      <w:numFmt w:val="bullet"/>
      <w:lvlText w:val=""/>
      <w:lvlJc w:val="left"/>
      <w:pPr>
        <w:ind w:left="4320" w:hanging="360"/>
      </w:pPr>
      <w:rPr>
        <w:rFonts w:ascii="Wingdings" w:hAnsi="Wingdings" w:hint="default"/>
      </w:rPr>
    </w:lvl>
    <w:lvl w:ilvl="6" w:tplc="3CF87EBA" w:tentative="1">
      <w:start w:val="1"/>
      <w:numFmt w:val="bullet"/>
      <w:lvlText w:val=""/>
      <w:lvlJc w:val="left"/>
      <w:pPr>
        <w:ind w:left="5040" w:hanging="360"/>
      </w:pPr>
      <w:rPr>
        <w:rFonts w:ascii="Symbol" w:hAnsi="Symbol" w:hint="default"/>
      </w:rPr>
    </w:lvl>
    <w:lvl w:ilvl="7" w:tplc="10CA8EDE" w:tentative="1">
      <w:start w:val="1"/>
      <w:numFmt w:val="bullet"/>
      <w:lvlText w:val="o"/>
      <w:lvlJc w:val="left"/>
      <w:pPr>
        <w:ind w:left="5760" w:hanging="360"/>
      </w:pPr>
      <w:rPr>
        <w:rFonts w:ascii="Courier New" w:hAnsi="Courier New" w:cs="Courier New" w:hint="default"/>
      </w:rPr>
    </w:lvl>
    <w:lvl w:ilvl="8" w:tplc="61AC6FE2"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A7866DB4">
      <w:start w:val="1"/>
      <w:numFmt w:val="decimal"/>
      <w:lvlText w:val="%1."/>
      <w:lvlJc w:val="left"/>
      <w:pPr>
        <w:ind w:left="720" w:hanging="360"/>
      </w:pPr>
      <w:rPr>
        <w:rFonts w:hint="default"/>
        <w:b/>
        <w:i/>
      </w:rPr>
    </w:lvl>
    <w:lvl w:ilvl="1" w:tplc="2B941492" w:tentative="1">
      <w:start w:val="1"/>
      <w:numFmt w:val="lowerLetter"/>
      <w:lvlText w:val="%2."/>
      <w:lvlJc w:val="left"/>
      <w:pPr>
        <w:ind w:left="1440" w:hanging="360"/>
      </w:pPr>
    </w:lvl>
    <w:lvl w:ilvl="2" w:tplc="7B0C1DFC" w:tentative="1">
      <w:start w:val="1"/>
      <w:numFmt w:val="lowerRoman"/>
      <w:lvlText w:val="%3."/>
      <w:lvlJc w:val="right"/>
      <w:pPr>
        <w:ind w:left="2160" w:hanging="180"/>
      </w:pPr>
    </w:lvl>
    <w:lvl w:ilvl="3" w:tplc="CC08FAD8" w:tentative="1">
      <w:start w:val="1"/>
      <w:numFmt w:val="decimal"/>
      <w:lvlText w:val="%4."/>
      <w:lvlJc w:val="left"/>
      <w:pPr>
        <w:ind w:left="2880" w:hanging="360"/>
      </w:pPr>
    </w:lvl>
    <w:lvl w:ilvl="4" w:tplc="C1B4BF96" w:tentative="1">
      <w:start w:val="1"/>
      <w:numFmt w:val="lowerLetter"/>
      <w:lvlText w:val="%5."/>
      <w:lvlJc w:val="left"/>
      <w:pPr>
        <w:ind w:left="3600" w:hanging="360"/>
      </w:pPr>
    </w:lvl>
    <w:lvl w:ilvl="5" w:tplc="89A05C60" w:tentative="1">
      <w:start w:val="1"/>
      <w:numFmt w:val="lowerRoman"/>
      <w:lvlText w:val="%6."/>
      <w:lvlJc w:val="right"/>
      <w:pPr>
        <w:ind w:left="4320" w:hanging="180"/>
      </w:pPr>
    </w:lvl>
    <w:lvl w:ilvl="6" w:tplc="6B0621B8" w:tentative="1">
      <w:start w:val="1"/>
      <w:numFmt w:val="decimal"/>
      <w:lvlText w:val="%7."/>
      <w:lvlJc w:val="left"/>
      <w:pPr>
        <w:ind w:left="5040" w:hanging="360"/>
      </w:pPr>
    </w:lvl>
    <w:lvl w:ilvl="7" w:tplc="0CB4A830" w:tentative="1">
      <w:start w:val="1"/>
      <w:numFmt w:val="lowerLetter"/>
      <w:lvlText w:val="%8."/>
      <w:lvlJc w:val="left"/>
      <w:pPr>
        <w:ind w:left="5760" w:hanging="360"/>
      </w:pPr>
    </w:lvl>
    <w:lvl w:ilvl="8" w:tplc="E2D0EA0A"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0696EE00">
      <w:start w:val="1"/>
      <w:numFmt w:val="decimal"/>
      <w:lvlText w:val="(%1."/>
      <w:lvlJc w:val="left"/>
      <w:pPr>
        <w:ind w:left="720" w:hanging="360"/>
      </w:pPr>
      <w:rPr>
        <w:rFonts w:hint="default"/>
        <w:b/>
        <w:i/>
      </w:rPr>
    </w:lvl>
    <w:lvl w:ilvl="1" w:tplc="2A30D89E" w:tentative="1">
      <w:start w:val="1"/>
      <w:numFmt w:val="lowerLetter"/>
      <w:lvlText w:val="%2."/>
      <w:lvlJc w:val="left"/>
      <w:pPr>
        <w:ind w:left="1440" w:hanging="360"/>
      </w:pPr>
    </w:lvl>
    <w:lvl w:ilvl="2" w:tplc="A2E233F4" w:tentative="1">
      <w:start w:val="1"/>
      <w:numFmt w:val="lowerRoman"/>
      <w:lvlText w:val="%3."/>
      <w:lvlJc w:val="right"/>
      <w:pPr>
        <w:ind w:left="2160" w:hanging="180"/>
      </w:pPr>
    </w:lvl>
    <w:lvl w:ilvl="3" w:tplc="9A6C8D2A" w:tentative="1">
      <w:start w:val="1"/>
      <w:numFmt w:val="decimal"/>
      <w:lvlText w:val="%4."/>
      <w:lvlJc w:val="left"/>
      <w:pPr>
        <w:ind w:left="2880" w:hanging="360"/>
      </w:pPr>
    </w:lvl>
    <w:lvl w:ilvl="4" w:tplc="FE162692" w:tentative="1">
      <w:start w:val="1"/>
      <w:numFmt w:val="lowerLetter"/>
      <w:lvlText w:val="%5."/>
      <w:lvlJc w:val="left"/>
      <w:pPr>
        <w:ind w:left="3600" w:hanging="360"/>
      </w:pPr>
    </w:lvl>
    <w:lvl w:ilvl="5" w:tplc="1B8AFA6C" w:tentative="1">
      <w:start w:val="1"/>
      <w:numFmt w:val="lowerRoman"/>
      <w:lvlText w:val="%6."/>
      <w:lvlJc w:val="right"/>
      <w:pPr>
        <w:ind w:left="4320" w:hanging="180"/>
      </w:pPr>
    </w:lvl>
    <w:lvl w:ilvl="6" w:tplc="A3323B36" w:tentative="1">
      <w:start w:val="1"/>
      <w:numFmt w:val="decimal"/>
      <w:lvlText w:val="%7."/>
      <w:lvlJc w:val="left"/>
      <w:pPr>
        <w:ind w:left="5040" w:hanging="360"/>
      </w:pPr>
    </w:lvl>
    <w:lvl w:ilvl="7" w:tplc="0764E962" w:tentative="1">
      <w:start w:val="1"/>
      <w:numFmt w:val="lowerLetter"/>
      <w:lvlText w:val="%8."/>
      <w:lvlJc w:val="left"/>
      <w:pPr>
        <w:ind w:left="5760" w:hanging="360"/>
      </w:pPr>
    </w:lvl>
    <w:lvl w:ilvl="8" w:tplc="D27EB24A" w:tentative="1">
      <w:start w:val="1"/>
      <w:numFmt w:val="lowerRoman"/>
      <w:lvlText w:val="%9."/>
      <w:lvlJc w:val="right"/>
      <w:pPr>
        <w:ind w:left="6480" w:hanging="180"/>
      </w:pPr>
    </w:lvl>
  </w:abstractNum>
  <w:num w:numId="1" w16cid:durableId="1139030410">
    <w:abstractNumId w:val="9"/>
  </w:num>
  <w:num w:numId="2" w16cid:durableId="991715096">
    <w:abstractNumId w:val="9"/>
  </w:num>
  <w:num w:numId="3" w16cid:durableId="1688169296">
    <w:abstractNumId w:val="7"/>
  </w:num>
  <w:num w:numId="4" w16cid:durableId="58679439">
    <w:abstractNumId w:val="7"/>
  </w:num>
  <w:num w:numId="5" w16cid:durableId="1077483695">
    <w:abstractNumId w:val="6"/>
  </w:num>
  <w:num w:numId="6" w16cid:durableId="1791896225">
    <w:abstractNumId w:val="6"/>
  </w:num>
  <w:num w:numId="7" w16cid:durableId="828716260">
    <w:abstractNumId w:val="5"/>
  </w:num>
  <w:num w:numId="8" w16cid:durableId="1759595685">
    <w:abstractNumId w:val="5"/>
  </w:num>
  <w:num w:numId="9" w16cid:durableId="1745302605">
    <w:abstractNumId w:val="4"/>
  </w:num>
  <w:num w:numId="10" w16cid:durableId="1989161811">
    <w:abstractNumId w:val="4"/>
  </w:num>
  <w:num w:numId="11" w16cid:durableId="209537917">
    <w:abstractNumId w:val="8"/>
  </w:num>
  <w:num w:numId="12" w16cid:durableId="997542500">
    <w:abstractNumId w:val="8"/>
  </w:num>
  <w:num w:numId="13" w16cid:durableId="1863084465">
    <w:abstractNumId w:val="3"/>
  </w:num>
  <w:num w:numId="14" w16cid:durableId="1295991369">
    <w:abstractNumId w:val="3"/>
  </w:num>
  <w:num w:numId="15" w16cid:durableId="1016542539">
    <w:abstractNumId w:val="2"/>
  </w:num>
  <w:num w:numId="16" w16cid:durableId="1740128444">
    <w:abstractNumId w:val="2"/>
  </w:num>
  <w:num w:numId="17" w16cid:durableId="540367298">
    <w:abstractNumId w:val="1"/>
  </w:num>
  <w:num w:numId="18" w16cid:durableId="844519693">
    <w:abstractNumId w:val="1"/>
  </w:num>
  <w:num w:numId="19" w16cid:durableId="2024700568">
    <w:abstractNumId w:val="0"/>
  </w:num>
  <w:num w:numId="20" w16cid:durableId="1166046947">
    <w:abstractNumId w:val="0"/>
  </w:num>
  <w:num w:numId="21" w16cid:durableId="1901600056">
    <w:abstractNumId w:val="9"/>
  </w:num>
  <w:num w:numId="22" w16cid:durableId="1756852931">
    <w:abstractNumId w:val="7"/>
  </w:num>
  <w:num w:numId="23" w16cid:durableId="203717593">
    <w:abstractNumId w:val="6"/>
  </w:num>
  <w:num w:numId="24" w16cid:durableId="1151671883">
    <w:abstractNumId w:val="5"/>
  </w:num>
  <w:num w:numId="25" w16cid:durableId="1718579430">
    <w:abstractNumId w:val="4"/>
  </w:num>
  <w:num w:numId="26" w16cid:durableId="227151891">
    <w:abstractNumId w:val="8"/>
  </w:num>
  <w:num w:numId="27" w16cid:durableId="647057967">
    <w:abstractNumId w:val="3"/>
  </w:num>
  <w:num w:numId="28" w16cid:durableId="1150514748">
    <w:abstractNumId w:val="2"/>
  </w:num>
  <w:num w:numId="29" w16cid:durableId="644703798">
    <w:abstractNumId w:val="1"/>
  </w:num>
  <w:num w:numId="30" w16cid:durableId="132676307">
    <w:abstractNumId w:val="0"/>
  </w:num>
  <w:num w:numId="31" w16cid:durableId="34044100">
    <w:abstractNumId w:val="9"/>
  </w:num>
  <w:num w:numId="32" w16cid:durableId="507525335">
    <w:abstractNumId w:val="7"/>
  </w:num>
  <w:num w:numId="33" w16cid:durableId="1876845526">
    <w:abstractNumId w:val="6"/>
  </w:num>
  <w:num w:numId="34" w16cid:durableId="1107500044">
    <w:abstractNumId w:val="5"/>
  </w:num>
  <w:num w:numId="35" w16cid:durableId="1087190905">
    <w:abstractNumId w:val="4"/>
  </w:num>
  <w:num w:numId="36" w16cid:durableId="1389112129">
    <w:abstractNumId w:val="8"/>
  </w:num>
  <w:num w:numId="37" w16cid:durableId="1831869689">
    <w:abstractNumId w:val="3"/>
  </w:num>
  <w:num w:numId="38" w16cid:durableId="433283358">
    <w:abstractNumId w:val="2"/>
  </w:num>
  <w:num w:numId="39" w16cid:durableId="359017184">
    <w:abstractNumId w:val="1"/>
  </w:num>
  <w:num w:numId="40" w16cid:durableId="1480537853">
    <w:abstractNumId w:val="0"/>
  </w:num>
  <w:num w:numId="41" w16cid:durableId="544489721">
    <w:abstractNumId w:val="10"/>
  </w:num>
  <w:num w:numId="42" w16cid:durableId="744885213">
    <w:abstractNumId w:val="10"/>
  </w:num>
  <w:num w:numId="43" w16cid:durableId="944385510">
    <w:abstractNumId w:val="10"/>
  </w:num>
  <w:num w:numId="44" w16cid:durableId="1161965758">
    <w:abstractNumId w:val="13"/>
  </w:num>
  <w:num w:numId="45" w16cid:durableId="61949722">
    <w:abstractNumId w:val="11"/>
  </w:num>
  <w:num w:numId="46" w16cid:durableId="574509442">
    <w:abstractNumId w:val="17"/>
  </w:num>
  <w:num w:numId="47" w16cid:durableId="1835102114">
    <w:abstractNumId w:val="16"/>
  </w:num>
  <w:num w:numId="48" w16cid:durableId="1151411116">
    <w:abstractNumId w:val="14"/>
  </w:num>
  <w:num w:numId="49" w16cid:durableId="966202616">
    <w:abstractNumId w:val="15"/>
  </w:num>
  <w:num w:numId="50" w16cid:durableId="824397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NL"/>
    <w:docVar w:name="dvnumam" w:val="0"/>
    <w:docVar w:name="dvpe" w:val="768.075"/>
    <w:docVar w:name="dvrapporteur" w:val="Rapporteur: "/>
    <w:docVar w:name="dvstar" w:val="***I"/>
    <w:docVar w:name="dvtitre" w:val="Wetgevingsresolutie van het Europees Parlement van xx september 2025 over het voorstel voor een richtlijn van het Europees Parlement en de Raad tot wijziging van Richtlijn (EU) 2015/2302 om reizigers doeltreffender te beschermen en bepaalde aspecten van de richtlijn te vereenvoudigen en te verduidelijken(COM(2023)0905 – C9-0436/2023 – 2023/0435(COD))"/>
  </w:docVars>
  <w:rsids>
    <w:rsidRoot w:val="006E4508"/>
    <w:rsid w:val="00002272"/>
    <w:rsid w:val="00064002"/>
    <w:rsid w:val="000677B9"/>
    <w:rsid w:val="000831BA"/>
    <w:rsid w:val="000A42CC"/>
    <w:rsid w:val="000B0DA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3448"/>
    <w:rsid w:val="004867E3"/>
    <w:rsid w:val="00492C45"/>
    <w:rsid w:val="00494A28"/>
    <w:rsid w:val="004C0004"/>
    <w:rsid w:val="004C5D52"/>
    <w:rsid w:val="004D742C"/>
    <w:rsid w:val="004E0519"/>
    <w:rsid w:val="004E7F61"/>
    <w:rsid w:val="0050519A"/>
    <w:rsid w:val="005072A1"/>
    <w:rsid w:val="00514517"/>
    <w:rsid w:val="00545827"/>
    <w:rsid w:val="00546C16"/>
    <w:rsid w:val="00560270"/>
    <w:rsid w:val="005C2568"/>
    <w:rsid w:val="005F1B17"/>
    <w:rsid w:val="005F291E"/>
    <w:rsid w:val="006037C0"/>
    <w:rsid w:val="006631B6"/>
    <w:rsid w:val="00680577"/>
    <w:rsid w:val="006E4508"/>
    <w:rsid w:val="006F74FA"/>
    <w:rsid w:val="00731ADD"/>
    <w:rsid w:val="00734777"/>
    <w:rsid w:val="00747932"/>
    <w:rsid w:val="00751A4A"/>
    <w:rsid w:val="00756632"/>
    <w:rsid w:val="00762C74"/>
    <w:rsid w:val="00786EC0"/>
    <w:rsid w:val="007D1690"/>
    <w:rsid w:val="007E22AD"/>
    <w:rsid w:val="00810EE9"/>
    <w:rsid w:val="00817416"/>
    <w:rsid w:val="00842779"/>
    <w:rsid w:val="00865F67"/>
    <w:rsid w:val="00881A7B"/>
    <w:rsid w:val="008840E5"/>
    <w:rsid w:val="00887B3E"/>
    <w:rsid w:val="008C2AC6"/>
    <w:rsid w:val="009278FF"/>
    <w:rsid w:val="00930C23"/>
    <w:rsid w:val="0093193B"/>
    <w:rsid w:val="009509D8"/>
    <w:rsid w:val="00950B64"/>
    <w:rsid w:val="00981893"/>
    <w:rsid w:val="009F7230"/>
    <w:rsid w:val="00A1687D"/>
    <w:rsid w:val="00A43E52"/>
    <w:rsid w:val="00A4678D"/>
    <w:rsid w:val="00A778C7"/>
    <w:rsid w:val="00AB441E"/>
    <w:rsid w:val="00AB6293"/>
    <w:rsid w:val="00AD68A4"/>
    <w:rsid w:val="00AE0928"/>
    <w:rsid w:val="00AE165E"/>
    <w:rsid w:val="00AF3B82"/>
    <w:rsid w:val="00B12E95"/>
    <w:rsid w:val="00B22876"/>
    <w:rsid w:val="00B558F0"/>
    <w:rsid w:val="00B644F3"/>
    <w:rsid w:val="00BD48FE"/>
    <w:rsid w:val="00BD7BD8"/>
    <w:rsid w:val="00BE6ADC"/>
    <w:rsid w:val="00C05BFE"/>
    <w:rsid w:val="00C23CD4"/>
    <w:rsid w:val="00C61C0C"/>
    <w:rsid w:val="00C941CB"/>
    <w:rsid w:val="00CC2357"/>
    <w:rsid w:val="00CF071A"/>
    <w:rsid w:val="00D058B8"/>
    <w:rsid w:val="00D56C11"/>
    <w:rsid w:val="00D8007E"/>
    <w:rsid w:val="00D834A0"/>
    <w:rsid w:val="00D872DF"/>
    <w:rsid w:val="00D91E21"/>
    <w:rsid w:val="00DA7FCD"/>
    <w:rsid w:val="00E365E1"/>
    <w:rsid w:val="00E820A4"/>
    <w:rsid w:val="00EB006A"/>
    <w:rsid w:val="00EB4772"/>
    <w:rsid w:val="00EB78E7"/>
    <w:rsid w:val="00ED169E"/>
    <w:rsid w:val="00ED4235"/>
    <w:rsid w:val="00F04346"/>
    <w:rsid w:val="00F075DC"/>
    <w:rsid w:val="00F149E9"/>
    <w:rsid w:val="00F32C68"/>
    <w:rsid w:val="00F4156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B635B"/>
  <w15:chartTrackingRefBased/>
  <w15:docId w15:val="{C7AB436F-686C-47B6-9072-072DBB45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7F61"/>
    <w:rPr>
      <w:b/>
      <w:kern w:val="28"/>
      <w:sz w:val="28"/>
      <w:lang w:val="fr-FR" w:eastAsia="fr-FR"/>
    </w:rPr>
  </w:style>
  <w:style w:type="character" w:customStyle="1" w:styleId="Heading2Char">
    <w:name w:val="Heading 2 Char"/>
    <w:basedOn w:val="DefaultParagraphFont"/>
    <w:link w:val="Heading2"/>
    <w:semiHidden/>
    <w:rsid w:val="004E7F61"/>
    <w:rPr>
      <w:sz w:val="24"/>
      <w:lang w:val="fr-FR" w:eastAsia="fr-FR"/>
    </w:rPr>
  </w:style>
  <w:style w:type="character" w:customStyle="1" w:styleId="Heading3Char">
    <w:name w:val="Heading 3 Char"/>
    <w:basedOn w:val="DefaultParagraphFont"/>
    <w:link w:val="Heading3"/>
    <w:semiHidden/>
    <w:rsid w:val="004E7F61"/>
    <w:rPr>
      <w:rFonts w:ascii="Arial" w:hAnsi="Arial"/>
      <w:sz w:val="24"/>
      <w:lang w:val="fr-FR" w:eastAsia="fr-FR"/>
    </w:rPr>
  </w:style>
  <w:style w:type="character" w:customStyle="1" w:styleId="Heading4Char">
    <w:name w:val="Heading 4 Char"/>
    <w:basedOn w:val="DefaultParagraphFont"/>
    <w:link w:val="Heading4"/>
    <w:semiHidden/>
    <w:rsid w:val="004E7F61"/>
    <w:rPr>
      <w:sz w:val="24"/>
      <w:lang w:val="en-US" w:eastAsia="fr-FR"/>
    </w:rPr>
  </w:style>
  <w:style w:type="character" w:customStyle="1" w:styleId="Heading5Char">
    <w:name w:val="Heading 5 Char"/>
    <w:basedOn w:val="DefaultParagraphFont"/>
    <w:link w:val="Heading5"/>
    <w:semiHidden/>
    <w:rsid w:val="004E7F61"/>
    <w:rPr>
      <w:sz w:val="24"/>
      <w:lang w:val="en-US" w:eastAsia="fr-FR"/>
    </w:rPr>
  </w:style>
  <w:style w:type="character" w:customStyle="1" w:styleId="Heading6Char">
    <w:name w:val="Heading 6 Char"/>
    <w:basedOn w:val="DefaultParagraphFont"/>
    <w:link w:val="Heading6"/>
    <w:semiHidden/>
    <w:rsid w:val="004E7F61"/>
    <w:rPr>
      <w:i/>
      <w:sz w:val="22"/>
      <w:lang w:val="nl-NL"/>
    </w:rPr>
  </w:style>
  <w:style w:type="character" w:customStyle="1" w:styleId="Heading7Char">
    <w:name w:val="Heading 7 Char"/>
    <w:basedOn w:val="DefaultParagraphFont"/>
    <w:link w:val="Heading7"/>
    <w:semiHidden/>
    <w:rsid w:val="004E7F61"/>
    <w:rPr>
      <w:rFonts w:ascii="Arial" w:hAnsi="Arial"/>
      <w:sz w:val="24"/>
      <w:lang w:val="nl-NL"/>
    </w:rPr>
  </w:style>
  <w:style w:type="character" w:customStyle="1" w:styleId="Heading8Char">
    <w:name w:val="Heading 8 Char"/>
    <w:basedOn w:val="DefaultParagraphFont"/>
    <w:link w:val="Heading8"/>
    <w:semiHidden/>
    <w:rsid w:val="004E7F61"/>
    <w:rPr>
      <w:rFonts w:ascii="Arial" w:hAnsi="Arial"/>
      <w:i/>
      <w:sz w:val="24"/>
      <w:lang w:val="nl-NL"/>
    </w:rPr>
  </w:style>
  <w:style w:type="character" w:customStyle="1" w:styleId="Heading9Char">
    <w:name w:val="Heading 9 Char"/>
    <w:basedOn w:val="DefaultParagraphFont"/>
    <w:link w:val="Heading9"/>
    <w:semiHidden/>
    <w:rsid w:val="004E7F61"/>
    <w:rPr>
      <w:rFonts w:ascii="Arial" w:hAnsi="Arial"/>
      <w:b/>
      <w:i/>
      <w:sz w:val="18"/>
      <w:lang w:val="nl-NL"/>
    </w:rPr>
  </w:style>
  <w:style w:type="paragraph" w:styleId="TOCHeading">
    <w:name w:val="TOC Heading"/>
    <w:basedOn w:val="Normal"/>
    <w:next w:val="Normal"/>
    <w:uiPriority w:val="39"/>
    <w:unhideWhenUsed/>
    <w:qFormat/>
    <w:rsid w:val="004E7F61"/>
    <w:pPr>
      <w:widowControl/>
      <w:spacing w:after="240"/>
    </w:pPr>
    <w:rPr>
      <w:lang w:val="en-GB"/>
    </w:rPr>
  </w:style>
  <w:style w:type="paragraph" w:customStyle="1" w:styleId="EPFooter2">
    <w:name w:val="EPFooter2"/>
    <w:basedOn w:val="Normal"/>
    <w:next w:val="Normal"/>
    <w:rsid w:val="004E7F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E7F61"/>
    <w:pPr>
      <w:keepNext/>
      <w:spacing w:after="240"/>
      <w:jc w:val="right"/>
    </w:pPr>
    <w:rPr>
      <w:rFonts w:ascii="Arial" w:hAnsi="Arial"/>
      <w:b/>
    </w:rPr>
  </w:style>
  <w:style w:type="paragraph" w:customStyle="1" w:styleId="Normal6a">
    <w:name w:val="Normal6a"/>
    <w:basedOn w:val="Normal"/>
    <w:rsid w:val="004E7F61"/>
    <w:pPr>
      <w:spacing w:after="120"/>
    </w:pPr>
  </w:style>
  <w:style w:type="paragraph" w:customStyle="1" w:styleId="PageHeading">
    <w:name w:val="PageHeading"/>
    <w:basedOn w:val="Normal"/>
    <w:rsid w:val="004E7F61"/>
    <w:pPr>
      <w:keepNext/>
      <w:spacing w:after="480"/>
      <w:jc w:val="center"/>
    </w:pPr>
    <w:rPr>
      <w:rFonts w:ascii="Arial" w:hAnsi="Arial" w:cs="Arial"/>
      <w:b/>
    </w:rPr>
  </w:style>
  <w:style w:type="paragraph" w:customStyle="1" w:styleId="NormalBold">
    <w:name w:val="NormalBold"/>
    <w:basedOn w:val="Normal"/>
    <w:link w:val="NormalBoldChar"/>
    <w:rsid w:val="004E7F61"/>
    <w:rPr>
      <w:b/>
    </w:rPr>
  </w:style>
  <w:style w:type="paragraph" w:customStyle="1" w:styleId="NormalBold12a">
    <w:name w:val="NormalBold12a"/>
    <w:basedOn w:val="Normal"/>
    <w:rsid w:val="004E7F61"/>
    <w:pPr>
      <w:spacing w:after="240"/>
    </w:pPr>
    <w:rPr>
      <w:b/>
    </w:rPr>
  </w:style>
  <w:style w:type="paragraph" w:customStyle="1" w:styleId="AmJustText">
    <w:name w:val="AmJustText"/>
    <w:basedOn w:val="Normal"/>
    <w:rsid w:val="004E7F61"/>
    <w:pPr>
      <w:spacing w:after="240"/>
    </w:pPr>
    <w:rPr>
      <w:i/>
    </w:rPr>
  </w:style>
  <w:style w:type="paragraph" w:customStyle="1" w:styleId="NormalHanging12a">
    <w:name w:val="NormalHanging12a"/>
    <w:basedOn w:val="Normal"/>
    <w:rsid w:val="004E7F61"/>
    <w:pPr>
      <w:spacing w:after="240"/>
      <w:ind w:left="567" w:hanging="567"/>
    </w:pPr>
  </w:style>
  <w:style w:type="paragraph" w:customStyle="1" w:styleId="CoverNormal24a">
    <w:name w:val="CoverNormal24a"/>
    <w:basedOn w:val="Normal"/>
    <w:rsid w:val="004E7F61"/>
    <w:pPr>
      <w:spacing w:after="480"/>
      <w:ind w:left="1417"/>
    </w:pPr>
  </w:style>
  <w:style w:type="paragraph" w:customStyle="1" w:styleId="CoverNormal">
    <w:name w:val="CoverNormal"/>
    <w:basedOn w:val="Normal"/>
    <w:rsid w:val="004E7F61"/>
    <w:pPr>
      <w:ind w:left="1418"/>
    </w:pPr>
  </w:style>
  <w:style w:type="paragraph" w:customStyle="1" w:styleId="AmCrossRef">
    <w:name w:val="AmCrossRef"/>
    <w:basedOn w:val="Normal"/>
    <w:rsid w:val="004E7F61"/>
    <w:pPr>
      <w:spacing w:before="240" w:after="240"/>
      <w:jc w:val="center"/>
    </w:pPr>
    <w:rPr>
      <w:i/>
    </w:rPr>
  </w:style>
  <w:style w:type="paragraph" w:customStyle="1" w:styleId="AmJustTitle">
    <w:name w:val="AmJustTitle"/>
    <w:basedOn w:val="Normal"/>
    <w:next w:val="AmJustText"/>
    <w:rsid w:val="004E7F61"/>
    <w:pPr>
      <w:keepNext/>
      <w:spacing w:before="240" w:after="240"/>
      <w:jc w:val="center"/>
    </w:pPr>
    <w:rPr>
      <w:i/>
    </w:rPr>
  </w:style>
  <w:style w:type="paragraph" w:customStyle="1" w:styleId="CoverReference">
    <w:name w:val="CoverReference"/>
    <w:basedOn w:val="Normal"/>
    <w:rsid w:val="004E7F61"/>
    <w:pPr>
      <w:spacing w:before="1080"/>
      <w:jc w:val="right"/>
    </w:pPr>
    <w:rPr>
      <w:rFonts w:ascii="Arial" w:hAnsi="Arial" w:cs="Arial"/>
      <w:b/>
    </w:rPr>
  </w:style>
  <w:style w:type="paragraph" w:customStyle="1" w:styleId="CoverDocType">
    <w:name w:val="CoverDocType"/>
    <w:basedOn w:val="Normal"/>
    <w:rsid w:val="004E7F61"/>
    <w:pPr>
      <w:ind w:left="1418"/>
    </w:pPr>
    <w:rPr>
      <w:rFonts w:ascii="Arial" w:hAnsi="Arial"/>
      <w:b/>
      <w:sz w:val="48"/>
    </w:rPr>
  </w:style>
  <w:style w:type="paragraph" w:customStyle="1" w:styleId="CoverDocType24a">
    <w:name w:val="CoverDocType24a"/>
    <w:basedOn w:val="Normal"/>
    <w:rsid w:val="004E7F61"/>
    <w:pPr>
      <w:spacing w:after="480"/>
      <w:ind w:left="1418"/>
    </w:pPr>
    <w:rPr>
      <w:rFonts w:ascii="Arial" w:hAnsi="Arial"/>
      <w:b/>
      <w:sz w:val="48"/>
    </w:rPr>
  </w:style>
  <w:style w:type="paragraph" w:customStyle="1" w:styleId="CoverDate">
    <w:name w:val="CoverDate"/>
    <w:basedOn w:val="Normal"/>
    <w:rsid w:val="004E7F61"/>
    <w:pPr>
      <w:spacing w:before="240" w:after="1200"/>
    </w:pPr>
  </w:style>
  <w:style w:type="paragraph" w:styleId="Header">
    <w:name w:val="header"/>
    <w:basedOn w:val="Normal"/>
    <w:link w:val="HeaderChar"/>
    <w:uiPriority w:val="99"/>
    <w:rsid w:val="004E7F61"/>
    <w:pPr>
      <w:tabs>
        <w:tab w:val="center" w:pos="4513"/>
        <w:tab w:val="right" w:pos="9026"/>
      </w:tabs>
    </w:pPr>
  </w:style>
  <w:style w:type="character" w:customStyle="1" w:styleId="HeaderChar">
    <w:name w:val="Header Char"/>
    <w:basedOn w:val="DefaultParagraphFont"/>
    <w:link w:val="Header"/>
    <w:uiPriority w:val="99"/>
    <w:rsid w:val="004E7F61"/>
    <w:rPr>
      <w:sz w:val="24"/>
      <w:lang w:val="nl-NL"/>
    </w:rPr>
  </w:style>
  <w:style w:type="paragraph" w:customStyle="1" w:styleId="AmOrLang">
    <w:name w:val="AmOrLang"/>
    <w:basedOn w:val="Normal"/>
    <w:rsid w:val="004E7F61"/>
    <w:pPr>
      <w:spacing w:before="240" w:after="240"/>
      <w:jc w:val="right"/>
    </w:pPr>
  </w:style>
  <w:style w:type="paragraph" w:customStyle="1" w:styleId="AmColumnHeading">
    <w:name w:val="AmColumnHeading"/>
    <w:basedOn w:val="Normal"/>
    <w:rsid w:val="004E7F61"/>
    <w:pPr>
      <w:spacing w:after="240"/>
      <w:jc w:val="center"/>
    </w:pPr>
    <w:rPr>
      <w:i/>
    </w:rPr>
  </w:style>
  <w:style w:type="paragraph" w:customStyle="1" w:styleId="AmNumberTabs">
    <w:name w:val="AmNumberTabs"/>
    <w:basedOn w:val="Normal"/>
    <w:rsid w:val="004E7F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E7F61"/>
    <w:pPr>
      <w:spacing w:before="240"/>
    </w:pPr>
    <w:rPr>
      <w:b/>
    </w:rPr>
  </w:style>
  <w:style w:type="paragraph" w:customStyle="1" w:styleId="EPBody">
    <w:name w:val="EPBody"/>
    <w:basedOn w:val="Normal"/>
    <w:rsid w:val="004E7F61"/>
    <w:pPr>
      <w:jc w:val="center"/>
    </w:pPr>
    <w:rPr>
      <w:rFonts w:ascii="Arial" w:hAnsi="Arial" w:cs="Arial"/>
      <w:i/>
      <w:sz w:val="22"/>
      <w:szCs w:val="22"/>
    </w:rPr>
  </w:style>
  <w:style w:type="paragraph" w:customStyle="1" w:styleId="EPFooter">
    <w:name w:val="EPFooter"/>
    <w:basedOn w:val="Normal"/>
    <w:rsid w:val="004E7F61"/>
    <w:pPr>
      <w:tabs>
        <w:tab w:val="center" w:pos="4535"/>
        <w:tab w:val="right" w:pos="9071"/>
      </w:tabs>
      <w:spacing w:before="240" w:after="240"/>
    </w:pPr>
    <w:rPr>
      <w:color w:val="010000"/>
      <w:sz w:val="22"/>
    </w:rPr>
  </w:style>
  <w:style w:type="paragraph" w:customStyle="1" w:styleId="EPComma">
    <w:name w:val="EPComma"/>
    <w:basedOn w:val="Normal"/>
    <w:rsid w:val="004E7F61"/>
    <w:pPr>
      <w:spacing w:before="480" w:after="240"/>
    </w:pPr>
  </w:style>
  <w:style w:type="paragraph" w:customStyle="1" w:styleId="Lgendesigne">
    <w:name w:val="Légende signe"/>
    <w:basedOn w:val="Normal"/>
    <w:rsid w:val="004E7F61"/>
    <w:pPr>
      <w:tabs>
        <w:tab w:val="right" w:pos="454"/>
        <w:tab w:val="left" w:pos="737"/>
      </w:tabs>
      <w:ind w:left="737" w:hanging="737"/>
    </w:pPr>
    <w:rPr>
      <w:snapToGrid w:val="0"/>
      <w:sz w:val="18"/>
      <w:lang w:eastAsia="en-US"/>
    </w:rPr>
  </w:style>
  <w:style w:type="paragraph" w:customStyle="1" w:styleId="Lgendetitre">
    <w:name w:val="Légende titre"/>
    <w:basedOn w:val="Normal"/>
    <w:rsid w:val="004E7F61"/>
    <w:pPr>
      <w:spacing w:before="240" w:after="240"/>
    </w:pPr>
    <w:rPr>
      <w:b/>
      <w:i/>
      <w:snapToGrid w:val="0"/>
      <w:lang w:eastAsia="en-US"/>
    </w:rPr>
  </w:style>
  <w:style w:type="paragraph" w:customStyle="1" w:styleId="Lgendestandard">
    <w:name w:val="Légende standard"/>
    <w:basedOn w:val="Normal"/>
    <w:rsid w:val="004E7F61"/>
    <w:rPr>
      <w:sz w:val="18"/>
    </w:rPr>
  </w:style>
  <w:style w:type="paragraph" w:customStyle="1" w:styleId="Normal24a">
    <w:name w:val="Normal24a"/>
    <w:basedOn w:val="Normal"/>
    <w:rsid w:val="004E7F61"/>
    <w:pPr>
      <w:spacing w:after="480"/>
    </w:pPr>
  </w:style>
  <w:style w:type="paragraph" w:customStyle="1" w:styleId="NormalBoldCenter">
    <w:name w:val="NormalBoldCenter"/>
    <w:basedOn w:val="Normal"/>
    <w:rsid w:val="004E7F61"/>
    <w:pPr>
      <w:jc w:val="center"/>
    </w:pPr>
    <w:rPr>
      <w:b/>
    </w:rPr>
  </w:style>
  <w:style w:type="paragraph" w:customStyle="1" w:styleId="Footprint12b">
    <w:name w:val="Footprint12b"/>
    <w:basedOn w:val="Normal"/>
    <w:rsid w:val="004E7F61"/>
    <w:pPr>
      <w:spacing w:before="240"/>
    </w:pPr>
    <w:rPr>
      <w:szCs w:val="24"/>
    </w:rPr>
  </w:style>
  <w:style w:type="paragraph" w:customStyle="1" w:styleId="NormalSingle">
    <w:name w:val="NormalSingle"/>
    <w:basedOn w:val="Normal"/>
    <w:qFormat/>
    <w:rsid w:val="004E7F61"/>
    <w:rPr>
      <w:szCs w:val="24"/>
    </w:rPr>
  </w:style>
  <w:style w:type="character" w:styleId="Hyperlink">
    <w:name w:val="Hyperlink"/>
    <w:basedOn w:val="DefaultParagraphFont"/>
    <w:rsid w:val="004E7F61"/>
    <w:rPr>
      <w:color w:val="0563C1" w:themeColor="hyperlink"/>
      <w:u w:val="single"/>
    </w:rPr>
  </w:style>
  <w:style w:type="paragraph" w:customStyle="1" w:styleId="FreeForm">
    <w:name w:val="Free Form"/>
    <w:basedOn w:val="Normal"/>
    <w:rsid w:val="004E7F61"/>
    <w:pPr>
      <w:widowControl/>
    </w:pPr>
    <w:rPr>
      <w:rFonts w:ascii="Helvetica" w:eastAsia="Calibri" w:hAnsi="Helvetica"/>
      <w:color w:val="000000"/>
      <w:szCs w:val="24"/>
    </w:rPr>
  </w:style>
  <w:style w:type="paragraph" w:styleId="Footer">
    <w:name w:val="footer"/>
    <w:basedOn w:val="Normal"/>
    <w:link w:val="FooterChar"/>
    <w:rsid w:val="004E7F61"/>
    <w:pPr>
      <w:tabs>
        <w:tab w:val="center" w:pos="4513"/>
        <w:tab w:val="right" w:pos="9026"/>
      </w:tabs>
    </w:pPr>
  </w:style>
  <w:style w:type="character" w:customStyle="1" w:styleId="FooterChar">
    <w:name w:val="Footer Char"/>
    <w:basedOn w:val="DefaultParagraphFont"/>
    <w:link w:val="Footer"/>
    <w:rsid w:val="004E7F61"/>
    <w:rPr>
      <w:sz w:val="24"/>
      <w:lang w:val="nl-NL"/>
    </w:rPr>
  </w:style>
  <w:style w:type="character" w:customStyle="1" w:styleId="Normal6Char">
    <w:name w:val="Normal6 Char"/>
    <w:basedOn w:val="DefaultParagraphFont"/>
    <w:link w:val="Normal6"/>
    <w:locked/>
    <w:rsid w:val="004E7F61"/>
    <w:rPr>
      <w:sz w:val="24"/>
      <w:lang w:val="nl-NL"/>
    </w:rPr>
  </w:style>
  <w:style w:type="paragraph" w:customStyle="1" w:styleId="Normal6">
    <w:name w:val="Normal6"/>
    <w:basedOn w:val="Normal"/>
    <w:link w:val="Normal6Char"/>
    <w:rsid w:val="004E7F61"/>
    <w:pPr>
      <w:spacing w:after="120"/>
    </w:pPr>
  </w:style>
  <w:style w:type="character" w:customStyle="1" w:styleId="NormalBoldChar">
    <w:name w:val="NormalBold Char"/>
    <w:basedOn w:val="DefaultParagraphFont"/>
    <w:link w:val="NormalBold"/>
    <w:locked/>
    <w:rsid w:val="004E7F61"/>
    <w:rPr>
      <w:b/>
      <w:sz w:val="24"/>
      <w:lang w:val="nl-NL"/>
    </w:rPr>
  </w:style>
  <w:style w:type="paragraph" w:customStyle="1" w:styleId="Normal12Italic">
    <w:name w:val="Normal12Italic"/>
    <w:basedOn w:val="Normal"/>
    <w:rsid w:val="004E7F61"/>
    <w:pPr>
      <w:spacing w:after="240"/>
    </w:pPr>
    <w:rPr>
      <w:i/>
      <w:noProof/>
    </w:rPr>
  </w:style>
  <w:style w:type="paragraph" w:customStyle="1" w:styleId="JustificationTitle">
    <w:name w:val="JustificationTitle"/>
    <w:basedOn w:val="Normal"/>
    <w:next w:val="Normal"/>
    <w:rsid w:val="004E7F61"/>
    <w:pPr>
      <w:keepNext/>
      <w:spacing w:before="240" w:after="240"/>
      <w:jc w:val="center"/>
    </w:pPr>
    <w:rPr>
      <w:i/>
      <w:noProof/>
    </w:rPr>
  </w:style>
  <w:style w:type="paragraph" w:customStyle="1" w:styleId="ColumnHeading">
    <w:name w:val="ColumnHeading"/>
    <w:basedOn w:val="Normal"/>
    <w:rsid w:val="004E7F61"/>
    <w:pPr>
      <w:spacing w:after="240"/>
      <w:jc w:val="center"/>
    </w:pPr>
    <w:rPr>
      <w:i/>
    </w:rPr>
  </w:style>
  <w:style w:type="paragraph" w:customStyle="1" w:styleId="AMNumberTabs0">
    <w:name w:val="AMNumberTabs"/>
    <w:basedOn w:val="Normal"/>
    <w:rsid w:val="004E7F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E7F61"/>
    <w:pPr>
      <w:jc w:val="right"/>
    </w:pPr>
    <w:rPr>
      <w:lang w:val="nl-NL"/>
    </w:rPr>
  </w:style>
  <w:style w:type="character" w:styleId="FollowedHyperlink">
    <w:name w:val="FollowedHyperlink"/>
    <w:basedOn w:val="DefaultParagraphFont"/>
    <w:rsid w:val="004E7F61"/>
    <w:rPr>
      <w:color w:val="954F72" w:themeColor="followedHyperlink"/>
      <w:u w:val="single"/>
    </w:rPr>
  </w:style>
  <w:style w:type="paragraph" w:styleId="BalloonText">
    <w:name w:val="Balloon Text"/>
    <w:basedOn w:val="Normal"/>
    <w:link w:val="BalloonTextChar"/>
    <w:unhideWhenUsed/>
    <w:rsid w:val="004E7F61"/>
    <w:rPr>
      <w:rFonts w:ascii="Segoe UI" w:hAnsi="Segoe UI" w:cs="Segoe UI"/>
      <w:sz w:val="18"/>
      <w:szCs w:val="18"/>
    </w:rPr>
  </w:style>
  <w:style w:type="character" w:customStyle="1" w:styleId="BalloonTextChar">
    <w:name w:val="Balloon Text Char"/>
    <w:basedOn w:val="DefaultParagraphFont"/>
    <w:link w:val="BalloonText"/>
    <w:rsid w:val="004E7F61"/>
    <w:rPr>
      <w:rFonts w:ascii="Segoe UI" w:hAnsi="Segoe UI" w:cs="Segoe UI"/>
      <w:sz w:val="18"/>
      <w:szCs w:val="18"/>
      <w:lang w:val="nl-NL"/>
    </w:rPr>
  </w:style>
  <w:style w:type="character" w:styleId="CommentReference">
    <w:name w:val="annotation reference"/>
    <w:basedOn w:val="DefaultParagraphFont"/>
    <w:rsid w:val="004E7F61"/>
    <w:rPr>
      <w:sz w:val="16"/>
      <w:szCs w:val="16"/>
    </w:rPr>
  </w:style>
  <w:style w:type="paragraph" w:styleId="CommentText">
    <w:name w:val="annotation text"/>
    <w:basedOn w:val="Normal"/>
    <w:link w:val="CommentTextChar"/>
    <w:uiPriority w:val="99"/>
    <w:rsid w:val="004E7F61"/>
    <w:rPr>
      <w:sz w:val="20"/>
    </w:rPr>
  </w:style>
  <w:style w:type="character" w:customStyle="1" w:styleId="CommentTextChar">
    <w:name w:val="Comment Text Char"/>
    <w:basedOn w:val="DefaultParagraphFont"/>
    <w:link w:val="CommentText"/>
    <w:uiPriority w:val="99"/>
    <w:rsid w:val="004E7F61"/>
    <w:rPr>
      <w:lang w:val="nl-NL"/>
    </w:rPr>
  </w:style>
  <w:style w:type="paragraph" w:styleId="CommentSubject">
    <w:name w:val="annotation subject"/>
    <w:basedOn w:val="CommentText"/>
    <w:next w:val="CommentText"/>
    <w:link w:val="CommentSubjectChar"/>
    <w:unhideWhenUsed/>
    <w:rsid w:val="004E7F61"/>
    <w:rPr>
      <w:b/>
      <w:bCs/>
    </w:rPr>
  </w:style>
  <w:style w:type="character" w:customStyle="1" w:styleId="CommentSubjectChar">
    <w:name w:val="Comment Subject Char"/>
    <w:basedOn w:val="CommentTextChar"/>
    <w:link w:val="CommentSubject"/>
    <w:rsid w:val="004E7F61"/>
    <w:rPr>
      <w:b/>
      <w:bCs/>
      <w:lang w:val="nl-NL"/>
    </w:rPr>
  </w:style>
  <w:style w:type="paragraph" w:customStyle="1" w:styleId="Normal12a">
    <w:name w:val="Normal12a"/>
    <w:basedOn w:val="Normal"/>
    <w:rsid w:val="004E7F61"/>
    <w:pPr>
      <w:spacing w:after="240"/>
    </w:pPr>
  </w:style>
  <w:style w:type="paragraph" w:customStyle="1" w:styleId="RollCallSymbols14pt">
    <w:name w:val="RollCallSymbols14pt"/>
    <w:basedOn w:val="Normal"/>
    <w:rsid w:val="004E7F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E7F61"/>
    <w:pPr>
      <w:tabs>
        <w:tab w:val="center" w:pos="284"/>
        <w:tab w:val="left" w:pos="426"/>
      </w:tabs>
    </w:pPr>
    <w:rPr>
      <w:snapToGrid w:val="0"/>
      <w:lang w:eastAsia="en-US"/>
    </w:rPr>
  </w:style>
  <w:style w:type="paragraph" w:customStyle="1" w:styleId="RollCallVotes">
    <w:name w:val="RollCallVotes"/>
    <w:basedOn w:val="Normal"/>
    <w:rsid w:val="004E7F61"/>
    <w:pPr>
      <w:spacing w:before="120" w:after="120"/>
      <w:jc w:val="center"/>
    </w:pPr>
    <w:rPr>
      <w:b/>
      <w:bCs/>
      <w:snapToGrid w:val="0"/>
      <w:sz w:val="16"/>
      <w:lang w:eastAsia="en-US"/>
    </w:rPr>
  </w:style>
  <w:style w:type="paragraph" w:customStyle="1" w:styleId="RollCallTable">
    <w:name w:val="RollCallTable"/>
    <w:basedOn w:val="Normal"/>
    <w:rsid w:val="004E7F61"/>
    <w:pPr>
      <w:spacing w:before="120" w:after="120"/>
    </w:pPr>
    <w:rPr>
      <w:snapToGrid w:val="0"/>
      <w:sz w:val="16"/>
      <w:lang w:eastAsia="en-US"/>
    </w:rPr>
  </w:style>
  <w:style w:type="paragraph" w:customStyle="1" w:styleId="PageHeadingNotTOC">
    <w:name w:val="PageHeadingNotTOC"/>
    <w:basedOn w:val="Normal"/>
    <w:rsid w:val="004E7F61"/>
    <w:pPr>
      <w:keepNext/>
      <w:spacing w:after="480"/>
      <w:jc w:val="center"/>
    </w:pPr>
    <w:rPr>
      <w:rFonts w:ascii="Arial" w:hAnsi="Arial" w:cs="Arial"/>
      <w:b/>
    </w:rPr>
  </w:style>
  <w:style w:type="paragraph" w:customStyle="1" w:styleId="AmHeadingPA">
    <w:name w:val="AmHeadingPA"/>
    <w:basedOn w:val="Normal"/>
    <w:next w:val="Normal"/>
    <w:rsid w:val="004E7F61"/>
    <w:pPr>
      <w:spacing w:before="480" w:after="240"/>
      <w:jc w:val="center"/>
    </w:pPr>
    <w:rPr>
      <w:rFonts w:ascii="Arial" w:hAnsi="Arial"/>
      <w:b/>
      <w:caps/>
      <w:snapToGrid w:val="0"/>
      <w:szCs w:val="24"/>
      <w:lang w:eastAsia="en-US"/>
    </w:rPr>
  </w:style>
  <w:style w:type="paragraph" w:customStyle="1" w:styleId="msonormal0">
    <w:name w:val="msonormal"/>
    <w:basedOn w:val="Normal"/>
    <w:rsid w:val="004E7F61"/>
    <w:pPr>
      <w:widowControl/>
      <w:spacing w:before="100" w:beforeAutospacing="1" w:after="100" w:afterAutospacing="1"/>
    </w:pPr>
    <w:rPr>
      <w:szCs w:val="24"/>
    </w:rPr>
  </w:style>
  <w:style w:type="character" w:customStyle="1" w:styleId="Normal12Char">
    <w:name w:val="Normal12 Char"/>
    <w:basedOn w:val="DefaultParagraphFont"/>
    <w:link w:val="Normal12"/>
    <w:locked/>
    <w:rsid w:val="004E7F61"/>
    <w:rPr>
      <w:noProof/>
      <w:sz w:val="24"/>
    </w:rPr>
  </w:style>
  <w:style w:type="paragraph" w:customStyle="1" w:styleId="Normal12">
    <w:name w:val="Normal12"/>
    <w:basedOn w:val="Normal"/>
    <w:link w:val="Normal12Char"/>
    <w:rsid w:val="004E7F61"/>
    <w:pPr>
      <w:spacing w:after="240"/>
    </w:pPr>
    <w:rPr>
      <w:noProof/>
      <w:lang w:val="en-GB"/>
    </w:rPr>
  </w:style>
  <w:style w:type="paragraph" w:customStyle="1" w:styleId="CommitteeAM">
    <w:name w:val="CommitteeAM"/>
    <w:basedOn w:val="Normal"/>
    <w:rsid w:val="004E7F61"/>
    <w:pPr>
      <w:spacing w:before="240" w:after="600"/>
      <w:jc w:val="center"/>
    </w:pPr>
    <w:rPr>
      <w:i/>
    </w:rPr>
  </w:style>
  <w:style w:type="paragraph" w:customStyle="1" w:styleId="ZDateAM">
    <w:name w:val="ZDateAM"/>
    <w:basedOn w:val="Normal"/>
    <w:rsid w:val="004E7F61"/>
    <w:pPr>
      <w:tabs>
        <w:tab w:val="right" w:pos="9356"/>
      </w:tabs>
      <w:spacing w:after="480"/>
    </w:pPr>
    <w:rPr>
      <w:noProof/>
    </w:rPr>
  </w:style>
  <w:style w:type="paragraph" w:customStyle="1" w:styleId="ProjRap">
    <w:name w:val="ProjRap"/>
    <w:basedOn w:val="Normal"/>
    <w:rsid w:val="004E7F61"/>
    <w:pPr>
      <w:tabs>
        <w:tab w:val="right" w:pos="9356"/>
      </w:tabs>
    </w:pPr>
    <w:rPr>
      <w:b/>
      <w:noProof/>
    </w:rPr>
  </w:style>
  <w:style w:type="paragraph" w:customStyle="1" w:styleId="PELeft">
    <w:name w:val="PELeft"/>
    <w:basedOn w:val="Normal"/>
    <w:rsid w:val="004E7F61"/>
    <w:pPr>
      <w:spacing w:before="40" w:after="40"/>
    </w:pPr>
    <w:rPr>
      <w:rFonts w:ascii="Arial" w:hAnsi="Arial" w:cs="Arial"/>
      <w:sz w:val="22"/>
      <w:szCs w:val="22"/>
    </w:rPr>
  </w:style>
  <w:style w:type="paragraph" w:customStyle="1" w:styleId="PERight">
    <w:name w:val="PERight"/>
    <w:basedOn w:val="Normal"/>
    <w:next w:val="Normal"/>
    <w:rsid w:val="004E7F61"/>
    <w:pPr>
      <w:jc w:val="right"/>
    </w:pPr>
    <w:rPr>
      <w:rFonts w:ascii="Arial" w:hAnsi="Arial" w:cs="Arial"/>
      <w:sz w:val="22"/>
      <w:szCs w:val="22"/>
    </w:rPr>
  </w:style>
  <w:style w:type="paragraph" w:customStyle="1" w:styleId="CrossRef">
    <w:name w:val="CrossRef"/>
    <w:basedOn w:val="Normal"/>
    <w:rsid w:val="004E7F61"/>
    <w:pPr>
      <w:spacing w:before="240"/>
      <w:jc w:val="center"/>
    </w:pPr>
    <w:rPr>
      <w:i/>
    </w:rPr>
  </w:style>
  <w:style w:type="character" w:customStyle="1" w:styleId="Footer2Middle">
    <w:name w:val="Footer2Middle"/>
    <w:rsid w:val="004E7F61"/>
    <w:rPr>
      <w:rFonts w:ascii="Arial" w:hAnsi="Arial" w:cs="Arial" w:hint="default"/>
      <w:b w:val="0"/>
      <w:bCs w:val="0"/>
      <w:i/>
      <w:iCs w:val="0"/>
      <w:color w:val="C0C0C0"/>
      <w:sz w:val="22"/>
    </w:rPr>
  </w:style>
  <w:style w:type="paragraph" w:customStyle="1" w:styleId="EntPE">
    <w:name w:val="EntPE"/>
    <w:basedOn w:val="Normal12"/>
    <w:rsid w:val="004E7F61"/>
    <w:pPr>
      <w:jc w:val="center"/>
    </w:pPr>
    <w:rPr>
      <w:noProof w:val="0"/>
      <w:sz w:val="56"/>
    </w:rPr>
  </w:style>
  <w:style w:type="paragraph" w:styleId="Revision">
    <w:name w:val="Revision"/>
    <w:hidden/>
    <w:uiPriority w:val="99"/>
    <w:semiHidden/>
    <w:rsid w:val="004E7F61"/>
    <w:rPr>
      <w:sz w:val="24"/>
      <w:szCs w:val="24"/>
      <w:lang w:val="nl-NL"/>
    </w:rPr>
  </w:style>
  <w:style w:type="paragraph" w:styleId="ListParagraph">
    <w:name w:val="List Paragraph"/>
    <w:basedOn w:val="Normal"/>
    <w:uiPriority w:val="1"/>
    <w:qFormat/>
    <w:rsid w:val="004E7F61"/>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4E7F61"/>
    <w:pPr>
      <w:ind w:left="1417"/>
    </w:pPr>
    <w:rPr>
      <w:b/>
    </w:rPr>
  </w:style>
  <w:style w:type="paragraph" w:customStyle="1" w:styleId="Point0">
    <w:name w:val="Point 0"/>
    <w:basedOn w:val="Normal"/>
    <w:rsid w:val="004E7F61"/>
    <w:pPr>
      <w:widowControl/>
      <w:spacing w:before="120" w:after="120"/>
      <w:ind w:left="850" w:hanging="850"/>
      <w:jc w:val="both"/>
    </w:pPr>
    <w:rPr>
      <w:rFonts w:eastAsiaTheme="minorHAnsi"/>
      <w:szCs w:val="22"/>
      <w:lang w:eastAsia="en-US"/>
    </w:rPr>
  </w:style>
  <w:style w:type="paragraph" w:styleId="Title">
    <w:name w:val="Title"/>
    <w:basedOn w:val="Normal"/>
    <w:next w:val="Normal"/>
    <w:link w:val="FootnoteReference"/>
    <w:qFormat/>
    <w:rsid w:val="00AE165E"/>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AE165E"/>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12583</Words>
  <Characters>75287</Characters>
  <Application>Microsoft Office Word</Application>
  <DocSecurity>0</DocSecurity>
  <Lines>3136</Lines>
  <Paragraphs>1793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2025-09-11T13:24:00Z</dcterms:created>
  <dcterms:modified xsi:type="dcterms:W3CDTF">2025-09-11T13:24:00Z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A10-0140/2025</vt:lpwstr>
  </property>
  <property fmtid="{D5CDD505-2E9C-101B-9397-08002B2CF9AE}" pid="4" name="&lt;Type&gt;">
    <vt:lpwstr>RR</vt:lpwstr>
  </property>
</Properties>
</file>