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797B" w14:paraId="6FD98C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AC09B8" w14:textId="77777777" w:rsidR="00751A4A" w:rsidRPr="0059797B" w:rsidRDefault="003444B0" w:rsidP="0010095E">
            <w:pPr>
              <w:pStyle w:val="EPName"/>
            </w:pPr>
            <w:r w:rsidRPr="0059797B">
              <w:t>Parlament Ewropew</w:t>
            </w:r>
          </w:p>
          <w:p w14:paraId="61FD9A01" w14:textId="77777777" w:rsidR="00751A4A" w:rsidRPr="005979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797B">
              <w:t>2024</w:t>
            </w:r>
            <w:r w:rsidR="00817416" w:rsidRPr="0059797B">
              <w:t>-202</w:t>
            </w:r>
            <w:r w:rsidRPr="0059797B">
              <w:t>9</w:t>
            </w:r>
          </w:p>
        </w:tc>
        <w:tc>
          <w:tcPr>
            <w:tcW w:w="2268" w:type="dxa"/>
            <w:shd w:val="clear" w:color="auto" w:fill="auto"/>
          </w:tcPr>
          <w:p w14:paraId="590A011D" w14:textId="77777777" w:rsidR="00751A4A" w:rsidRPr="0059797B" w:rsidRDefault="00187494" w:rsidP="0010095E">
            <w:pPr>
              <w:pStyle w:val="EPLogo"/>
            </w:pPr>
            <w:r w:rsidRPr="0059797B">
              <w:rPr>
                <w:noProof/>
                <w:lang w:eastAsia="ja-JP"/>
              </w:rPr>
              <w:drawing>
                <wp:inline distT="0" distB="0" distL="0" distR="0" wp14:anchorId="16B96A6A" wp14:editId="62342B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FC6BF3" w14:textId="77777777" w:rsidR="00D058B8" w:rsidRPr="0059797B" w:rsidRDefault="00D058B8" w:rsidP="004C5D52">
      <w:pPr>
        <w:pStyle w:val="LineTop"/>
      </w:pPr>
    </w:p>
    <w:p w14:paraId="79C5EEF7" w14:textId="77777777" w:rsidR="00680577" w:rsidRPr="0059797B" w:rsidRDefault="003444B0" w:rsidP="00680577">
      <w:pPr>
        <w:pStyle w:val="EPBodyTA1"/>
      </w:pPr>
      <w:r w:rsidRPr="0059797B">
        <w:t>TESTI ADOTTATI</w:t>
      </w:r>
    </w:p>
    <w:p w14:paraId="396D6195" w14:textId="77777777" w:rsidR="00D058B8" w:rsidRPr="0059797B" w:rsidRDefault="00D058B8" w:rsidP="00D058B8">
      <w:pPr>
        <w:pStyle w:val="LineBottom"/>
      </w:pPr>
    </w:p>
    <w:p w14:paraId="344561AE" w14:textId="29CE371C" w:rsidR="003444B0" w:rsidRPr="0059797B" w:rsidRDefault="003444B0" w:rsidP="003444B0">
      <w:pPr>
        <w:pStyle w:val="ATHeading1"/>
      </w:pPr>
      <w:bookmarkStart w:id="0" w:name="TANumber"/>
      <w:r w:rsidRPr="0059797B">
        <w:t>P10_TA(2025)0</w:t>
      </w:r>
      <w:r w:rsidR="00E4412B">
        <w:t>197</w:t>
      </w:r>
      <w:bookmarkEnd w:id="0"/>
    </w:p>
    <w:p w14:paraId="64C10DCD" w14:textId="004CFFB1" w:rsidR="003444B0" w:rsidRPr="0059797B" w:rsidRDefault="002A2359" w:rsidP="00122AA3">
      <w:pPr>
        <w:pStyle w:val="ATHeading2"/>
      </w:pPr>
      <w:r>
        <w:t>L-i</w:t>
      </w:r>
      <w:r w:rsidR="00122AA3">
        <w:t>mplimentazzjoni u r-razzjonalizzazzjoni tar-regoli tas-suq intern tal-UE biex jissaħħaħ is-suq uniku</w:t>
      </w:r>
    </w:p>
    <w:p w14:paraId="5D3B5726" w14:textId="77777777" w:rsidR="003444B0" w:rsidRPr="0059797B" w:rsidRDefault="003444B0" w:rsidP="003444B0">
      <w:pPr>
        <w:rPr>
          <w:i/>
          <w:vanish/>
        </w:rPr>
      </w:pPr>
      <w:r w:rsidRPr="0059797B">
        <w:rPr>
          <w:i/>
        </w:rPr>
        <w:fldChar w:fldCharType="begin"/>
      </w:r>
      <w:r w:rsidRPr="0059797B">
        <w:rPr>
          <w:i/>
        </w:rPr>
        <w:instrText xml:space="preserve"> TC"(</w:instrText>
      </w:r>
      <w:bookmarkStart w:id="1" w:name="DocNumber"/>
      <w:r w:rsidRPr="0059797B">
        <w:rPr>
          <w:i/>
        </w:rPr>
        <w:instrText>A10-0151/2025</w:instrText>
      </w:r>
      <w:bookmarkEnd w:id="1"/>
      <w:r w:rsidRPr="0059797B">
        <w:rPr>
          <w:i/>
        </w:rPr>
        <w:instrText xml:space="preserve"> - Rapporteur: Anna-Maja Henriksson)"\l3 \n&gt; \* MERGEFORMAT </w:instrText>
      </w:r>
      <w:r w:rsidRPr="0059797B">
        <w:rPr>
          <w:i/>
        </w:rPr>
        <w:fldChar w:fldCharType="end"/>
      </w:r>
    </w:p>
    <w:p w14:paraId="488B394D" w14:textId="77777777" w:rsidR="003444B0" w:rsidRPr="0059797B" w:rsidRDefault="003444B0" w:rsidP="003444B0">
      <w:pPr>
        <w:rPr>
          <w:vanish/>
        </w:rPr>
      </w:pPr>
      <w:bookmarkStart w:id="2" w:name="Commission"/>
      <w:r w:rsidRPr="0059797B">
        <w:rPr>
          <w:vanish/>
        </w:rPr>
        <w:t>Kumitat għas-Suq Intern u l-Ħarsien tal-Konsumatur</w:t>
      </w:r>
      <w:bookmarkEnd w:id="2"/>
    </w:p>
    <w:p w14:paraId="2022196A" w14:textId="77777777" w:rsidR="003444B0" w:rsidRPr="0059797B" w:rsidRDefault="003444B0" w:rsidP="003444B0">
      <w:pPr>
        <w:rPr>
          <w:vanish/>
        </w:rPr>
      </w:pPr>
      <w:bookmarkStart w:id="3" w:name="PE"/>
      <w:r w:rsidRPr="0059797B">
        <w:rPr>
          <w:vanish/>
        </w:rPr>
        <w:t>PE769.908</w:t>
      </w:r>
      <w:bookmarkEnd w:id="3"/>
    </w:p>
    <w:p w14:paraId="5735B433" w14:textId="210E116A" w:rsidR="003444B0" w:rsidRPr="0059797B" w:rsidRDefault="003444B0" w:rsidP="003444B0">
      <w:pPr>
        <w:pStyle w:val="ATHeading3"/>
      </w:pPr>
      <w:bookmarkStart w:id="4" w:name="Sujet"/>
      <w:r w:rsidRPr="0059797B">
        <w:t>Riżoluzzjoni tal-Parlament Ewropew tal-</w:t>
      </w:r>
      <w:r w:rsidR="003D24BE">
        <w:t>11</w:t>
      </w:r>
      <w:r w:rsidRPr="0059797B">
        <w:t xml:space="preserve"> ta' Settembru 2025 dwar l-implimentazzjoni u r-razzjonalizzazzjoni tar-regoli tas-suq intern tal-UE biex jissaħħaħ is-suq uniku</w:t>
      </w:r>
      <w:bookmarkEnd w:id="4"/>
      <w:r w:rsidRPr="0059797B">
        <w:t xml:space="preserve"> </w:t>
      </w:r>
      <w:bookmarkStart w:id="5" w:name="References"/>
      <w:r w:rsidRPr="0059797B">
        <w:t>(2025/2009(INI))</w:t>
      </w:r>
      <w:bookmarkEnd w:id="5"/>
    </w:p>
    <w:p w14:paraId="6515DC62" w14:textId="77777777" w:rsidR="0032426A" w:rsidRPr="0059797B" w:rsidRDefault="0032426A" w:rsidP="0032426A">
      <w:pPr>
        <w:pStyle w:val="EPComma"/>
      </w:pPr>
      <w:r w:rsidRPr="0059797B">
        <w:rPr>
          <w:i/>
        </w:rPr>
        <w:t>Il-Parlament Ewropew</w:t>
      </w:r>
      <w:r w:rsidRPr="0059797B">
        <w:t>,</w:t>
      </w:r>
    </w:p>
    <w:p w14:paraId="12B495D0" w14:textId="77777777" w:rsidR="0032426A" w:rsidRPr="0059797B" w:rsidRDefault="0032426A" w:rsidP="0032426A">
      <w:pPr>
        <w:pStyle w:val="NormalHanging12a"/>
      </w:pPr>
      <w:r w:rsidRPr="0059797B">
        <w:t>–</w:t>
      </w:r>
      <w:r w:rsidRPr="0059797B">
        <w:tab/>
        <w:t xml:space="preserve">wara li </w:t>
      </w:r>
      <w:proofErr w:type="spellStart"/>
      <w:r w:rsidRPr="0059797B">
        <w:t>kkunsidra</w:t>
      </w:r>
      <w:proofErr w:type="spellEnd"/>
      <w:r w:rsidRPr="0059797B">
        <w:t xml:space="preserve"> l-komunikazzjoni tal-Kummissjoni tal-11 ta’ Frar 2025 bit-titolu “Programm ta’ ħidma tal-Kummissjoni għall-2025 – Nimxu ’l quddiem flimkien: Unjoni aktar kuraġġuża, sempliċi u rapida” (</w:t>
      </w:r>
      <w:hyperlink r:id="rId9" w:history="1">
        <w:r w:rsidRPr="0059797B">
          <w:rPr>
            <w:rStyle w:val="Hyperlink"/>
          </w:rPr>
          <w:t>COM(2025)0045</w:t>
        </w:r>
      </w:hyperlink>
      <w:r w:rsidRPr="0059797B">
        <w:t>),</w:t>
      </w:r>
    </w:p>
    <w:p w14:paraId="34E409DB" w14:textId="77777777" w:rsidR="0032426A" w:rsidRPr="0059797B" w:rsidRDefault="0032426A" w:rsidP="0032426A">
      <w:pPr>
        <w:pStyle w:val="NormalHanging12a"/>
      </w:pPr>
      <w:r w:rsidRPr="0059797B">
        <w:t>–</w:t>
      </w:r>
      <w:r w:rsidRPr="0059797B">
        <w:tab/>
        <w:t xml:space="preserve">wara li </w:t>
      </w:r>
      <w:proofErr w:type="spellStart"/>
      <w:r w:rsidRPr="0059797B">
        <w:t>kkunsidra</w:t>
      </w:r>
      <w:proofErr w:type="spellEnd"/>
      <w:r w:rsidRPr="0059797B">
        <w:t xml:space="preserve"> l-Linji Gwida Politiċi għall-mandat tal-Kummissjoni 2024-2029, ippreżentati mill-President elett tal-Kummissjoni fit-18 ta’ Lulju 2024,</w:t>
      </w:r>
    </w:p>
    <w:p w14:paraId="2B5AE05D" w14:textId="77777777" w:rsidR="0032426A" w:rsidRPr="0059797B" w:rsidRDefault="0032426A" w:rsidP="0032426A">
      <w:pPr>
        <w:pStyle w:val="NormalHanging12a"/>
      </w:pPr>
      <w:r w:rsidRPr="0059797B">
        <w:t>–</w:t>
      </w:r>
      <w:r w:rsidRPr="0059797B">
        <w:tab/>
        <w:t xml:space="preserve">wara li </w:t>
      </w:r>
      <w:proofErr w:type="spellStart"/>
      <w:r w:rsidRPr="0059797B">
        <w:t>kkunsidra</w:t>
      </w:r>
      <w:proofErr w:type="spellEnd"/>
      <w:r w:rsidRPr="0059797B">
        <w:t xml:space="preserve"> l-komunikazzjoni tal-Kummissjoni tal-11 ta’ Frar 2025 bit-titolu “Ewropa aktar sempliċi u rapida: Komunikazzjoni dwar l-implimentazzjoni u s-simplifikazzjoni” (</w:t>
      </w:r>
      <w:hyperlink r:id="rId10" w:history="1">
        <w:r w:rsidRPr="0059797B">
          <w:rPr>
            <w:rStyle w:val="Hyperlink"/>
          </w:rPr>
          <w:t>COM(2025)0047</w:t>
        </w:r>
      </w:hyperlink>
      <w:r w:rsidRPr="0059797B">
        <w:t>),</w:t>
      </w:r>
    </w:p>
    <w:p w14:paraId="585E2667" w14:textId="77777777" w:rsidR="0032426A" w:rsidRPr="0059797B" w:rsidRDefault="0032426A" w:rsidP="0032426A">
      <w:pPr>
        <w:pStyle w:val="NormalHanging12a"/>
      </w:pPr>
      <w:r w:rsidRPr="0059797B">
        <w:t>–</w:t>
      </w:r>
      <w:r w:rsidRPr="0059797B">
        <w:tab/>
        <w:t xml:space="preserve">wara li </w:t>
      </w:r>
      <w:proofErr w:type="spellStart"/>
      <w:r w:rsidRPr="0059797B">
        <w:t>kkunsidra</w:t>
      </w:r>
      <w:proofErr w:type="spellEnd"/>
      <w:r w:rsidRPr="0059797B">
        <w:t xml:space="preserve"> l-komunikazzjoni tal-Kummissjoni </w:t>
      </w:r>
      <w:proofErr w:type="spellStart"/>
      <w:r w:rsidRPr="0059797B">
        <w:t>tad</w:t>
      </w:r>
      <w:proofErr w:type="spellEnd"/>
      <w:r w:rsidRPr="0059797B">
        <w:t>-29 ta’ Jannar 2025 bit-titolu “Boxxla għall-Kompetittività tal-UE” (</w:t>
      </w:r>
      <w:hyperlink r:id="rId11" w:history="1">
        <w:r w:rsidRPr="0059797B">
          <w:rPr>
            <w:rStyle w:val="Hyperlink"/>
          </w:rPr>
          <w:t>COM(2025)0030</w:t>
        </w:r>
      </w:hyperlink>
      <w:r w:rsidRPr="0059797B">
        <w:t>),</w:t>
      </w:r>
    </w:p>
    <w:p w14:paraId="2EF4165C" w14:textId="77777777" w:rsidR="0032426A" w:rsidRPr="0059797B" w:rsidRDefault="0032426A" w:rsidP="0032426A">
      <w:pPr>
        <w:pStyle w:val="NormalHanging12a"/>
      </w:pPr>
      <w:r w:rsidRPr="0059797B">
        <w:t>–</w:t>
      </w:r>
      <w:r w:rsidRPr="0059797B">
        <w:tab/>
        <w:t xml:space="preserve">wara li </w:t>
      </w:r>
      <w:proofErr w:type="spellStart"/>
      <w:r w:rsidRPr="0059797B">
        <w:t>kkunsidra</w:t>
      </w:r>
      <w:proofErr w:type="spellEnd"/>
      <w:r w:rsidRPr="0059797B">
        <w:t xml:space="preserve"> l-komunikazzjoni tal-Kummissjoni </w:t>
      </w:r>
      <w:proofErr w:type="spellStart"/>
      <w:r w:rsidRPr="0059797B">
        <w:t>tad</w:t>
      </w:r>
      <w:proofErr w:type="spellEnd"/>
      <w:r w:rsidRPr="0059797B">
        <w:t>-29 ta’ Jannar 2025 bit-titolu “Ir-Rapport Annwali dwar is-Suq Uniku u l-Kompetittività għall-2025” (</w:t>
      </w:r>
      <w:hyperlink r:id="rId12" w:history="1">
        <w:r w:rsidRPr="0059797B">
          <w:rPr>
            <w:rStyle w:val="Hyperlink"/>
          </w:rPr>
          <w:t>COM(2025)0026</w:t>
        </w:r>
      </w:hyperlink>
      <w:r w:rsidRPr="0059797B">
        <w:t>),</w:t>
      </w:r>
    </w:p>
    <w:p w14:paraId="650A9233" w14:textId="77777777" w:rsidR="0032426A" w:rsidRPr="0059797B" w:rsidRDefault="0032426A" w:rsidP="0032426A">
      <w:pPr>
        <w:pStyle w:val="NormalHanging12a"/>
      </w:pPr>
      <w:r w:rsidRPr="0059797B">
        <w:t>–</w:t>
      </w:r>
      <w:r w:rsidRPr="0059797B">
        <w:tab/>
        <w:t xml:space="preserve">wara li </w:t>
      </w:r>
      <w:proofErr w:type="spellStart"/>
      <w:r w:rsidRPr="0059797B">
        <w:t>kkunsidra</w:t>
      </w:r>
      <w:proofErr w:type="spellEnd"/>
      <w:r w:rsidRPr="0059797B">
        <w:t xml:space="preserve"> r-rapport ta’ Mario </w:t>
      </w:r>
      <w:proofErr w:type="spellStart"/>
      <w:r w:rsidRPr="0059797B">
        <w:t>Draghi</w:t>
      </w:r>
      <w:proofErr w:type="spellEnd"/>
      <w:r w:rsidRPr="0059797B">
        <w:t xml:space="preserve"> </w:t>
      </w:r>
      <w:proofErr w:type="spellStart"/>
      <w:r w:rsidRPr="0059797B">
        <w:t>tad</w:t>
      </w:r>
      <w:proofErr w:type="spellEnd"/>
      <w:r w:rsidRPr="0059797B">
        <w:t>-9 ta’ Settembru 2024 bit-titolu “Il-futur tal-kompetittività Ewropea”,</w:t>
      </w:r>
    </w:p>
    <w:p w14:paraId="61979301" w14:textId="77777777" w:rsidR="0032426A" w:rsidRPr="0059797B" w:rsidRDefault="0032426A" w:rsidP="0032426A">
      <w:pPr>
        <w:pStyle w:val="NormalHanging12a"/>
      </w:pPr>
      <w:r w:rsidRPr="0059797B">
        <w:t>–</w:t>
      </w:r>
      <w:r w:rsidRPr="0059797B">
        <w:tab/>
        <w:t xml:space="preserve">wara li </w:t>
      </w:r>
      <w:proofErr w:type="spellStart"/>
      <w:r w:rsidRPr="0059797B">
        <w:t>kkunsidra</w:t>
      </w:r>
      <w:proofErr w:type="spellEnd"/>
      <w:r w:rsidRPr="0059797B">
        <w:t xml:space="preserve"> r-rapport ta’ Enrico </w:t>
      </w:r>
      <w:proofErr w:type="spellStart"/>
      <w:r w:rsidRPr="0059797B">
        <w:t>Letta</w:t>
      </w:r>
      <w:proofErr w:type="spellEnd"/>
      <w:r w:rsidRPr="0059797B">
        <w:t xml:space="preserve"> tal-10 ta’ April 2024 bit-titlu “</w:t>
      </w:r>
      <w:proofErr w:type="spellStart"/>
      <w:r w:rsidRPr="0059797B">
        <w:t>Much</w:t>
      </w:r>
      <w:proofErr w:type="spellEnd"/>
      <w:r w:rsidRPr="0059797B">
        <w:t xml:space="preserve"> </w:t>
      </w:r>
      <w:proofErr w:type="spellStart"/>
      <w:r w:rsidRPr="0059797B">
        <w:t>more</w:t>
      </w:r>
      <w:proofErr w:type="spellEnd"/>
      <w:r w:rsidRPr="0059797B">
        <w:t xml:space="preserve"> </w:t>
      </w:r>
      <w:proofErr w:type="spellStart"/>
      <w:r w:rsidRPr="0059797B">
        <w:t>than</w:t>
      </w:r>
      <w:proofErr w:type="spellEnd"/>
      <w:r w:rsidRPr="0059797B">
        <w:t xml:space="preserve"> a </w:t>
      </w:r>
      <w:proofErr w:type="spellStart"/>
      <w:r w:rsidRPr="0059797B">
        <w:t>market</w:t>
      </w:r>
      <w:proofErr w:type="spellEnd"/>
      <w:r w:rsidRPr="0059797B">
        <w:t>” (Ħafna aktar minn suq),</w:t>
      </w:r>
    </w:p>
    <w:p w14:paraId="0EEF7D76" w14:textId="77777777" w:rsidR="0032426A" w:rsidRPr="0059797B" w:rsidRDefault="0032426A" w:rsidP="0032426A">
      <w:pPr>
        <w:pStyle w:val="NormalHanging12a"/>
      </w:pPr>
      <w:r w:rsidRPr="0059797B">
        <w:t>–</w:t>
      </w:r>
      <w:r w:rsidRPr="0059797B">
        <w:tab/>
        <w:t xml:space="preserve">wara li </w:t>
      </w:r>
      <w:proofErr w:type="spellStart"/>
      <w:r w:rsidRPr="0059797B">
        <w:t>kkunsidra</w:t>
      </w:r>
      <w:proofErr w:type="spellEnd"/>
      <w:r w:rsidRPr="0059797B">
        <w:t xml:space="preserve"> r-rapport ta’ </w:t>
      </w:r>
      <w:proofErr w:type="spellStart"/>
      <w:r w:rsidRPr="0059797B">
        <w:t>Sauli</w:t>
      </w:r>
      <w:proofErr w:type="spellEnd"/>
      <w:r w:rsidRPr="0059797B">
        <w:t xml:space="preserve"> </w:t>
      </w:r>
      <w:proofErr w:type="spellStart"/>
      <w:r w:rsidRPr="0059797B">
        <w:t>Niinistö</w:t>
      </w:r>
      <w:proofErr w:type="spellEnd"/>
      <w:r w:rsidRPr="0059797B">
        <w:t xml:space="preserve"> tat-30 ta’ Ottubru 2024 bit-titolu “</w:t>
      </w:r>
      <w:proofErr w:type="spellStart"/>
      <w:r w:rsidRPr="0059797B">
        <w:t>Safer</w:t>
      </w:r>
      <w:proofErr w:type="spellEnd"/>
      <w:r w:rsidRPr="0059797B">
        <w:t xml:space="preserve"> </w:t>
      </w:r>
      <w:proofErr w:type="spellStart"/>
      <w:r w:rsidRPr="0059797B">
        <w:t>Together</w:t>
      </w:r>
      <w:proofErr w:type="spellEnd"/>
      <w:r w:rsidRPr="0059797B">
        <w:t xml:space="preserve"> – </w:t>
      </w:r>
      <w:proofErr w:type="spellStart"/>
      <w:r w:rsidRPr="0059797B">
        <w:t>Strengthening</w:t>
      </w:r>
      <w:proofErr w:type="spellEnd"/>
      <w:r w:rsidRPr="0059797B">
        <w:t xml:space="preserve"> </w:t>
      </w:r>
      <w:proofErr w:type="spellStart"/>
      <w:r w:rsidRPr="0059797B">
        <w:t>Europe</w:t>
      </w:r>
      <w:proofErr w:type="spellEnd"/>
      <w:r w:rsidRPr="0059797B">
        <w:t xml:space="preserve">’s </w:t>
      </w:r>
      <w:proofErr w:type="spellStart"/>
      <w:r w:rsidRPr="0059797B">
        <w:t>Civilian</w:t>
      </w:r>
      <w:proofErr w:type="spellEnd"/>
      <w:r w:rsidRPr="0059797B">
        <w:t xml:space="preserve"> </w:t>
      </w:r>
      <w:proofErr w:type="spellStart"/>
      <w:r w:rsidRPr="0059797B">
        <w:t>and</w:t>
      </w:r>
      <w:proofErr w:type="spellEnd"/>
      <w:r w:rsidRPr="0059797B">
        <w:t xml:space="preserve"> </w:t>
      </w:r>
      <w:proofErr w:type="spellStart"/>
      <w:r w:rsidRPr="0059797B">
        <w:t>Military</w:t>
      </w:r>
      <w:proofErr w:type="spellEnd"/>
      <w:r w:rsidRPr="0059797B">
        <w:t xml:space="preserve"> </w:t>
      </w:r>
      <w:proofErr w:type="spellStart"/>
      <w:r w:rsidRPr="0059797B">
        <w:t>Preparedness</w:t>
      </w:r>
      <w:proofErr w:type="spellEnd"/>
      <w:r w:rsidRPr="0059797B">
        <w:t xml:space="preserve"> </w:t>
      </w:r>
      <w:proofErr w:type="spellStart"/>
      <w:r w:rsidRPr="0059797B">
        <w:t>and</w:t>
      </w:r>
      <w:proofErr w:type="spellEnd"/>
      <w:r w:rsidRPr="0059797B">
        <w:t xml:space="preserve"> </w:t>
      </w:r>
      <w:proofErr w:type="spellStart"/>
      <w:r w:rsidRPr="0059797B">
        <w:t>Readiness</w:t>
      </w:r>
      <w:proofErr w:type="spellEnd"/>
      <w:r w:rsidRPr="0059797B">
        <w:t xml:space="preserve">” (Aktar </w:t>
      </w:r>
      <w:proofErr w:type="spellStart"/>
      <w:r w:rsidRPr="0059797B">
        <w:t>Sikuri</w:t>
      </w:r>
      <w:proofErr w:type="spellEnd"/>
      <w:r w:rsidRPr="0059797B">
        <w:t xml:space="preserve"> Flimkien – Insaħħu t-Tħejjija u l-</w:t>
      </w:r>
      <w:proofErr w:type="spellStart"/>
      <w:r w:rsidRPr="0059797B">
        <w:t>Prontezza</w:t>
      </w:r>
      <w:proofErr w:type="spellEnd"/>
      <w:r w:rsidRPr="0059797B">
        <w:t xml:space="preserve"> Ċivili u Militari tal-Ewropa),</w:t>
      </w:r>
    </w:p>
    <w:p w14:paraId="14ACC128" w14:textId="77777777" w:rsidR="0032426A" w:rsidRPr="0059797B" w:rsidRDefault="0032426A" w:rsidP="0032426A">
      <w:pPr>
        <w:pStyle w:val="NormalHanging12a"/>
      </w:pPr>
      <w:r w:rsidRPr="0059797B">
        <w:t>–</w:t>
      </w:r>
      <w:r w:rsidRPr="0059797B">
        <w:tab/>
        <w:t xml:space="preserve">wara li </w:t>
      </w:r>
      <w:proofErr w:type="spellStart"/>
      <w:r w:rsidRPr="0059797B">
        <w:t>kkunsidra</w:t>
      </w:r>
      <w:proofErr w:type="spellEnd"/>
      <w:r w:rsidRPr="0059797B">
        <w:t xml:space="preserve"> r-riżoluzzjoni tiegħu tat-18 ta’ Jannar 2023 dwar it-30 anniversarju </w:t>
      </w:r>
      <w:r w:rsidRPr="0059797B">
        <w:lastRenderedPageBreak/>
        <w:t xml:space="preserve">tas-suq uniku: niċċelebraw il-kisbiet u </w:t>
      </w:r>
      <w:proofErr w:type="spellStart"/>
      <w:r w:rsidRPr="0059797B">
        <w:t>nħarsu</w:t>
      </w:r>
      <w:proofErr w:type="spellEnd"/>
      <w:r w:rsidRPr="0059797B">
        <w:t xml:space="preserve"> lejn żviluppi futuri</w:t>
      </w:r>
      <w:r w:rsidRPr="0059797B">
        <w:rPr>
          <w:rStyle w:val="FootnoteReference"/>
        </w:rPr>
        <w:footnoteReference w:id="1"/>
      </w:r>
      <w:r w:rsidRPr="0059797B">
        <w:t>,</w:t>
      </w:r>
    </w:p>
    <w:p w14:paraId="427AD23B" w14:textId="77777777" w:rsidR="0032426A" w:rsidRPr="0059797B" w:rsidRDefault="0032426A" w:rsidP="0032426A">
      <w:pPr>
        <w:pStyle w:val="NormalHanging12a"/>
      </w:pPr>
      <w:r w:rsidRPr="0059797B">
        <w:t>–</w:t>
      </w:r>
      <w:r w:rsidRPr="0059797B">
        <w:tab/>
        <w:t xml:space="preserve">wara li </w:t>
      </w:r>
      <w:proofErr w:type="spellStart"/>
      <w:r w:rsidRPr="0059797B">
        <w:t>kkunsidra</w:t>
      </w:r>
      <w:proofErr w:type="spellEnd"/>
      <w:r w:rsidRPr="0059797B">
        <w:t xml:space="preserve"> l-Artikolu 55 tar-Regoli ta’ Proċedura tiegħu,</w:t>
      </w:r>
    </w:p>
    <w:p w14:paraId="7CDFEBD6" w14:textId="77777777" w:rsidR="0032426A" w:rsidRPr="0059797B" w:rsidRDefault="0032426A" w:rsidP="0032426A">
      <w:pPr>
        <w:pStyle w:val="NormalHanging12a"/>
      </w:pPr>
      <w:r w:rsidRPr="0059797B">
        <w:t>–</w:t>
      </w:r>
      <w:r w:rsidRPr="0059797B">
        <w:tab/>
        <w:t xml:space="preserve">wara li </w:t>
      </w:r>
      <w:proofErr w:type="spellStart"/>
      <w:r w:rsidRPr="0059797B">
        <w:t>kkunsidra</w:t>
      </w:r>
      <w:proofErr w:type="spellEnd"/>
      <w:r w:rsidRPr="0059797B">
        <w:t xml:space="preserve"> r-rapport tal-Kumitat għas-Suq Intern u l-Ħarsien tal-Konsumatur (A10-0151/2025),</w:t>
      </w:r>
    </w:p>
    <w:p w14:paraId="356758BE" w14:textId="77777777" w:rsidR="0032426A" w:rsidRPr="0059797B" w:rsidRDefault="0032426A" w:rsidP="0032426A">
      <w:pPr>
        <w:pStyle w:val="NormalHanging12a"/>
      </w:pPr>
      <w:r w:rsidRPr="0059797B">
        <w:t>A.</w:t>
      </w:r>
      <w:r w:rsidRPr="0059797B">
        <w:tab/>
        <w:t>billi l-UE hija waħda mill-akbar blokok ekonomiċi fid-dinja, b’popolazzjoni ta’ madwar 450 miljun persuna; billi l-</w:t>
      </w:r>
      <w:proofErr w:type="spellStart"/>
      <w:r w:rsidRPr="0059797B">
        <w:t>iżgurar</w:t>
      </w:r>
      <w:proofErr w:type="spellEnd"/>
      <w:r w:rsidRPr="0059797B">
        <w:t xml:space="preserve"> ta’ ambjent regolatorju kompetittiv, adatt għall-iskop u </w:t>
      </w:r>
      <w:proofErr w:type="spellStart"/>
      <w:r w:rsidRPr="0059797B">
        <w:t>simplifikat</w:t>
      </w:r>
      <w:proofErr w:type="spellEnd"/>
      <w:r w:rsidRPr="0059797B">
        <w:t xml:space="preserve"> huwa essenzjali għat-tisħiħ tal-pożizzjoni globali tal-UE, it-trawwim tat-tkabbir fit-tul, il-fiduċja u l-protezzjoni tal-konsumatur, l-innovazzjoni u t-twettiq komplut taż-żewġ </w:t>
      </w:r>
      <w:proofErr w:type="spellStart"/>
      <w:r w:rsidRPr="0059797B">
        <w:t>tranżizzjonijiet</w:t>
      </w:r>
      <w:proofErr w:type="spellEnd"/>
      <w:r w:rsidRPr="0059797B">
        <w:t>;</w:t>
      </w:r>
    </w:p>
    <w:p w14:paraId="58C44F5B" w14:textId="77777777" w:rsidR="0032426A" w:rsidRPr="0059797B" w:rsidRDefault="0032426A" w:rsidP="0032426A">
      <w:pPr>
        <w:pStyle w:val="NormalHanging12a"/>
      </w:pPr>
      <w:r w:rsidRPr="0059797B">
        <w:t>B.</w:t>
      </w:r>
      <w:r w:rsidRPr="0059797B">
        <w:tab/>
        <w:t>billi l-Kummissjoni stabbiliet miri biex tnaqqas l-ispejjeż amministrattivi b’25 % għall-kumpaniji kollha u b’35 % għall-intrapriżi żgħar u ta’ daqs medju (</w:t>
      </w:r>
      <w:proofErr w:type="spellStart"/>
      <w:r w:rsidRPr="0059797B">
        <w:t>SMEs</w:t>
      </w:r>
      <w:proofErr w:type="spellEnd"/>
      <w:r w:rsidRPr="0059797B">
        <w:t xml:space="preserve">) </w:t>
      </w:r>
      <w:proofErr w:type="spellStart"/>
      <w:r w:rsidRPr="0059797B">
        <w:t>sal</w:t>
      </w:r>
      <w:proofErr w:type="spellEnd"/>
      <w:r w:rsidRPr="0059797B">
        <w:t xml:space="preserve">-2029; billi l-komunikazzjoni tal-Kummissjoni intitolata “Ewropa aktar sempliċi u rapida” </w:t>
      </w:r>
      <w:proofErr w:type="spellStart"/>
      <w:r w:rsidRPr="0059797B">
        <w:t>tissottolinja</w:t>
      </w:r>
      <w:proofErr w:type="spellEnd"/>
      <w:r w:rsidRPr="0059797B">
        <w:t xml:space="preserve"> l-ħtieġa li jitwassal titjib malajr u viżibbli permezz ta’ regolamentazzjoni aktar intelliġenti, implimentazzjoni aktar effettiva u impenn aħjar min-naħa tal-partijiet ikkonċernati; billi tali sforzi għandhom jitfasslu biex ikunu ta’ benefiċċju għan-negozji, għall-konsumaturi u għas-soċjetà inġenerali billi jissaħħaħ l-aċċess għas-suq, jitnaqqsu l-piżijiet bla bżonn u jiġu żgurati kundizzjonijiet </w:t>
      </w:r>
      <w:proofErr w:type="spellStart"/>
      <w:r w:rsidRPr="0059797B">
        <w:t>ekwi</w:t>
      </w:r>
      <w:proofErr w:type="spellEnd"/>
      <w:r w:rsidRPr="0059797B">
        <w:t>, filwaqt li jiġu rispettati wkoll l-objettivi tal-politika ewlenin tal-UE u standards soċjali u ambjentali għoljin;</w:t>
      </w:r>
    </w:p>
    <w:p w14:paraId="7E254A32" w14:textId="77777777" w:rsidR="0032426A" w:rsidRPr="0059797B" w:rsidRDefault="0032426A" w:rsidP="0032426A">
      <w:pPr>
        <w:pStyle w:val="NormalHanging12a"/>
        <w:rPr>
          <w:bCs/>
          <w:iCs/>
        </w:rPr>
      </w:pPr>
      <w:r w:rsidRPr="0059797B">
        <w:t>C.</w:t>
      </w:r>
      <w:r w:rsidRPr="0059797B">
        <w:tab/>
        <w:t xml:space="preserve">billi r-rapport ta’ </w:t>
      </w:r>
      <w:proofErr w:type="spellStart"/>
      <w:r w:rsidRPr="0059797B">
        <w:t>Draghi</w:t>
      </w:r>
      <w:proofErr w:type="spellEnd"/>
      <w:r w:rsidRPr="0059797B">
        <w:t xml:space="preserve"> u dak ta’ </w:t>
      </w:r>
      <w:proofErr w:type="spellStart"/>
      <w:r w:rsidRPr="0059797B">
        <w:t>Letta</w:t>
      </w:r>
      <w:proofErr w:type="spellEnd"/>
      <w:r w:rsidRPr="0059797B">
        <w:t xml:space="preserve"> </w:t>
      </w:r>
      <w:proofErr w:type="spellStart"/>
      <w:r w:rsidRPr="0059797B">
        <w:t>identifikaw</w:t>
      </w:r>
      <w:proofErr w:type="spellEnd"/>
      <w:r w:rsidRPr="0059797B">
        <w:t xml:space="preserve"> il-</w:t>
      </w:r>
      <w:proofErr w:type="spellStart"/>
      <w:r w:rsidRPr="0059797B">
        <w:t>frammentazzjoni</w:t>
      </w:r>
      <w:proofErr w:type="spellEnd"/>
      <w:r w:rsidRPr="0059797B">
        <w:t xml:space="preserve"> tas-suq intern, il-</w:t>
      </w:r>
      <w:proofErr w:type="spellStart"/>
      <w:r w:rsidRPr="0059797B">
        <w:t>kumplessitajiet</w:t>
      </w:r>
      <w:proofErr w:type="spellEnd"/>
      <w:r w:rsidRPr="0059797B">
        <w:t xml:space="preserve"> regolatorji u l-implimentazzjoni inkonsistenti tar-regoli tal-UE bħala ostakli ewlenin għall-kompetittività tas-suq uniku tal-UE; billi skont ir-rapport ta’ </w:t>
      </w:r>
      <w:proofErr w:type="spellStart"/>
      <w:r w:rsidRPr="0059797B">
        <w:t>Draghi</w:t>
      </w:r>
      <w:proofErr w:type="spellEnd"/>
      <w:r w:rsidRPr="0059797B">
        <w:t xml:space="preserve">, it-trawwim ta’ ambjent regolatorju aktar stabbli u prevedibbli, b’enfasi fuq azzjoni </w:t>
      </w:r>
      <w:proofErr w:type="spellStart"/>
      <w:r w:rsidRPr="0059797B">
        <w:t>leġiżlattiva</w:t>
      </w:r>
      <w:proofErr w:type="spellEnd"/>
      <w:r w:rsidRPr="0059797B">
        <w:t xml:space="preserve"> meħtieġa u proporzjonata, jista’ jgħin biex tissaħħaħ il-kompetittività tal-UE;</w:t>
      </w:r>
    </w:p>
    <w:p w14:paraId="779C4ED5" w14:textId="77777777" w:rsidR="0032426A" w:rsidRPr="0059797B" w:rsidRDefault="0032426A" w:rsidP="0032426A">
      <w:pPr>
        <w:pStyle w:val="NormalHanging12a"/>
      </w:pPr>
      <w:r w:rsidRPr="0059797B">
        <w:t>D.</w:t>
      </w:r>
      <w:r w:rsidRPr="0059797B">
        <w:tab/>
        <w:t xml:space="preserve">billi l-osservazzjonijiet tar-rapport ta’ </w:t>
      </w:r>
      <w:proofErr w:type="spellStart"/>
      <w:r w:rsidRPr="0059797B">
        <w:t>Niinistö</w:t>
      </w:r>
      <w:proofErr w:type="spellEnd"/>
      <w:r w:rsidRPr="0059797B">
        <w:t xml:space="preserve"> dwar is-simplifikazzjoni u t-tisħiħ tal-industrija tad-difiża tal-UE jenfasizzaw il-ħtieġa strateġika li jiġu </w:t>
      </w:r>
      <w:proofErr w:type="spellStart"/>
      <w:r w:rsidRPr="0059797B">
        <w:t>razzjonalizzati</w:t>
      </w:r>
      <w:proofErr w:type="spellEnd"/>
      <w:r w:rsidRPr="0059797B">
        <w:t xml:space="preserve"> r-regolamenti fis-setturi ewlenin biex titnaqqas il-</w:t>
      </w:r>
      <w:proofErr w:type="spellStart"/>
      <w:r w:rsidRPr="0059797B">
        <w:t>frammentazzjoni</w:t>
      </w:r>
      <w:proofErr w:type="spellEnd"/>
      <w:r w:rsidRPr="0059797B">
        <w:t xml:space="preserve">, jitħaffef l-akkwist pubbliku u jittejjeb il-forniment biex jiġu </w:t>
      </w:r>
      <w:proofErr w:type="spellStart"/>
      <w:r w:rsidRPr="0059797B">
        <w:t>appoġġjati</w:t>
      </w:r>
      <w:proofErr w:type="spellEnd"/>
      <w:r w:rsidRPr="0059797B">
        <w:t xml:space="preserve"> l-industriji tad-difiża u biex l-Istati Membri jkunu jistgħu jilħqu l-miri essenzjali tal-infiq fuq id-difiża u </w:t>
      </w:r>
      <w:proofErr w:type="spellStart"/>
      <w:r w:rsidRPr="0059797B">
        <w:t>jrawmu</w:t>
      </w:r>
      <w:proofErr w:type="spellEnd"/>
      <w:r w:rsidRPr="0059797B">
        <w:t xml:space="preserve"> s-sigurtà u l-kompetittività tal-UE;</w:t>
      </w:r>
    </w:p>
    <w:p w14:paraId="42892628" w14:textId="77777777" w:rsidR="0032426A" w:rsidRPr="0059797B" w:rsidRDefault="0032426A" w:rsidP="0032426A">
      <w:pPr>
        <w:pStyle w:val="NormalHanging12a"/>
      </w:pPr>
      <w:r w:rsidRPr="0059797B">
        <w:t>E.</w:t>
      </w:r>
      <w:r w:rsidRPr="0059797B">
        <w:tab/>
        <w:t xml:space="preserve">billi r-Rapport Annwali dwar is-Suq Uniku u l-Kompetittività għall-2025 u t-Tabella ta’ Valutazzjoni tas-Suq Uniku u l-Kompetittività jipprovdu informazzjoni kritika dwar l-istat attwali tas-suq uniku, is-sentiment tan-negozji u l-kompetittività settorjali; billi s-settur tas-servizzi għadu inqas integrat mis-settur tal-oġġetti; billi n-nuqqas ta’ armonizzazzjoni jkompli jxekkel il-forniment ta’ servizzi </w:t>
      </w:r>
      <w:proofErr w:type="spellStart"/>
      <w:r w:rsidRPr="0059797B">
        <w:t>transfruntiera</w:t>
      </w:r>
      <w:proofErr w:type="spellEnd"/>
      <w:r w:rsidRPr="0059797B">
        <w:t>, b’mod speċjali mill-</w:t>
      </w:r>
      <w:proofErr w:type="spellStart"/>
      <w:r w:rsidRPr="0059797B">
        <w:t>SMEs</w:t>
      </w:r>
      <w:proofErr w:type="spellEnd"/>
      <w:r w:rsidRPr="0059797B">
        <w:t>; billi statistika reċenti tindika li ż-żmien għall-għoti ta’ permessi għall-ftuħ u għall-operat ta’ negozju fl-UE għadhom itwal b’mod sinifikanti minn dawk fir-reġjuni f’kompetizzjoni, u dan joħloq ostakli għall-investiment u l-innovazzjoni</w:t>
      </w:r>
      <w:r w:rsidRPr="0059797B">
        <w:rPr>
          <w:rStyle w:val="FootnoteReference"/>
        </w:rPr>
        <w:footnoteReference w:id="2"/>
      </w:r>
      <w:r w:rsidRPr="0059797B">
        <w:t xml:space="preserve">; </w:t>
      </w:r>
    </w:p>
    <w:p w14:paraId="2289B236" w14:textId="77777777" w:rsidR="0032426A" w:rsidRPr="0059797B" w:rsidRDefault="0032426A" w:rsidP="0032426A">
      <w:pPr>
        <w:pStyle w:val="NormalHanging12a"/>
      </w:pPr>
      <w:r w:rsidRPr="0059797B">
        <w:lastRenderedPageBreak/>
        <w:t>F.</w:t>
      </w:r>
      <w:r w:rsidRPr="0059797B">
        <w:tab/>
        <w:t>billi l-</w:t>
      </w:r>
      <w:proofErr w:type="spellStart"/>
      <w:r w:rsidRPr="0059797B">
        <w:t>frammentazzjoni</w:t>
      </w:r>
      <w:proofErr w:type="spellEnd"/>
      <w:r w:rsidRPr="0059797B">
        <w:t xml:space="preserve"> regolatorja, il-</w:t>
      </w:r>
      <w:proofErr w:type="spellStart"/>
      <w:r w:rsidRPr="0059797B">
        <w:t>kumplessità</w:t>
      </w:r>
      <w:proofErr w:type="spellEnd"/>
      <w:r w:rsidRPr="0059797B">
        <w:t xml:space="preserve">, </w:t>
      </w:r>
      <w:proofErr w:type="spellStart"/>
      <w:r w:rsidRPr="0059797B">
        <w:t>is-sovrapożizzjoni</w:t>
      </w:r>
      <w:proofErr w:type="spellEnd"/>
      <w:r w:rsidRPr="0059797B">
        <w:t xml:space="preserve"> u l-implimentazzjoni inkonsistenti tar-regoli tas-suq intern tal-UE joħolqu ostakli mhux ġustifikati u piżijiet amministrattivi bla bżonn li jħallu impatt </w:t>
      </w:r>
      <w:proofErr w:type="spellStart"/>
      <w:r w:rsidRPr="0059797B">
        <w:t>sproporzjonat</w:t>
      </w:r>
      <w:proofErr w:type="spellEnd"/>
      <w:r w:rsidRPr="0059797B">
        <w:t xml:space="preserve"> fuq l-</w:t>
      </w:r>
      <w:proofErr w:type="spellStart"/>
      <w:r w:rsidRPr="0059797B">
        <w:t>SMEs</w:t>
      </w:r>
      <w:proofErr w:type="spellEnd"/>
      <w:r w:rsidRPr="0059797B">
        <w:t xml:space="preserve">, il-kumpaniji żgħar b’kapitalizzazzjoni medja u n-negozji ġodda, li jirrappreżentaw 99 % tan-negozji tal-UE, u jillimitaw il-kapaċità tagħhom li </w:t>
      </w:r>
      <w:proofErr w:type="spellStart"/>
      <w:r w:rsidRPr="0059797B">
        <w:t>jinnovaw</w:t>
      </w:r>
      <w:proofErr w:type="spellEnd"/>
      <w:r w:rsidRPr="0059797B">
        <w:t xml:space="preserve">, jinvestu, jespandu, jikkompetu b’mod effettiv u jinvolvu ruħhom f’attivitajiet </w:t>
      </w:r>
      <w:proofErr w:type="spellStart"/>
      <w:r w:rsidRPr="0059797B">
        <w:t>transfruntiera</w:t>
      </w:r>
      <w:proofErr w:type="spellEnd"/>
      <w:r w:rsidRPr="0059797B">
        <w:t xml:space="preserve"> fis-suq uniku u fis-swieq globali; billi t-test tal-</w:t>
      </w:r>
      <w:proofErr w:type="spellStart"/>
      <w:r w:rsidRPr="0059797B">
        <w:t>SMEs</w:t>
      </w:r>
      <w:proofErr w:type="spellEnd"/>
      <w:r w:rsidRPr="0059797B">
        <w:t xml:space="preserve"> u implimentazzjoni u simplifikazzjoni aħjar, fejn meħtieġ u ġustifikat, tar-regoli tal-UE huma essenzjali biex tiġi żgurata l-</w:t>
      </w:r>
      <w:proofErr w:type="spellStart"/>
      <w:r w:rsidRPr="0059797B">
        <w:t>proporzjonalità</w:t>
      </w:r>
      <w:proofErr w:type="spellEnd"/>
      <w:r w:rsidRPr="0059797B">
        <w:t xml:space="preserve"> fil-qafas legali; billi, kif enfasizzat fir-rapport ta’ </w:t>
      </w:r>
      <w:proofErr w:type="spellStart"/>
      <w:r w:rsidRPr="0059797B">
        <w:t>Draghi</w:t>
      </w:r>
      <w:proofErr w:type="spellEnd"/>
      <w:r w:rsidRPr="0059797B">
        <w:t xml:space="preserve">, id-distakk fil-kompetittività tal-UE huwa xprunat ukoll </w:t>
      </w:r>
      <w:proofErr w:type="spellStart"/>
      <w:r w:rsidRPr="0059797B">
        <w:t>mis-sottoprestazzjoni</w:t>
      </w:r>
      <w:proofErr w:type="spellEnd"/>
      <w:r w:rsidRPr="0059797B">
        <w:t xml:space="preserve"> tad-ditti l-kbar u billi l-kumpaniji ta’ suċċess fis-suq intern, li </w:t>
      </w:r>
      <w:proofErr w:type="spellStart"/>
      <w:r w:rsidRPr="0059797B">
        <w:t>jisiltu</w:t>
      </w:r>
      <w:proofErr w:type="spellEnd"/>
      <w:r w:rsidRPr="0059797B">
        <w:t xml:space="preserve"> wkoll il-valur mis-swieq globali, huma vitali għall-ħolqien tal-</w:t>
      </w:r>
      <w:proofErr w:type="spellStart"/>
      <w:r w:rsidRPr="0059797B">
        <w:t>prosperità</w:t>
      </w:r>
      <w:proofErr w:type="spellEnd"/>
      <w:r w:rsidRPr="0059797B">
        <w:t xml:space="preserve"> għall-UE u ċ-ċittadini tagħha; </w:t>
      </w:r>
    </w:p>
    <w:p w14:paraId="178687C1" w14:textId="77777777" w:rsidR="0032426A" w:rsidRPr="0059797B" w:rsidRDefault="0032426A" w:rsidP="0032426A">
      <w:pPr>
        <w:pStyle w:val="NormalHanging12a"/>
      </w:pPr>
      <w:r w:rsidRPr="0059797B">
        <w:t>G.</w:t>
      </w:r>
      <w:r w:rsidRPr="0059797B">
        <w:tab/>
        <w:t>billi infurzar sod tar-regoli tas-suq uniku, inkluż permezz ta’ proċedimenti ta’ ksur aktar bil-ħeffa u effettivi, għandhom jiġu meqjusa essenzjali biex tiġi żgurata kompetizzjoni ġusta u l-fiduċja tan-negozji, u biex il-konsumaturi jiġu protetti mill-konsegwenzi tal-</w:t>
      </w:r>
      <w:proofErr w:type="spellStart"/>
      <w:r w:rsidRPr="0059797B">
        <w:t>frammentazzjoni</w:t>
      </w:r>
      <w:proofErr w:type="spellEnd"/>
      <w:r w:rsidRPr="0059797B">
        <w:t xml:space="preserve"> tas-suq u t-tnaqqis fl-għażla; billi l-isforzi biex jittejjeb, jiġi </w:t>
      </w:r>
      <w:proofErr w:type="spellStart"/>
      <w:r w:rsidRPr="0059797B">
        <w:t>razzjonalizzat</w:t>
      </w:r>
      <w:proofErr w:type="spellEnd"/>
      <w:r w:rsidRPr="0059797B">
        <w:t xml:space="preserve"> u </w:t>
      </w:r>
      <w:proofErr w:type="spellStart"/>
      <w:r w:rsidRPr="0059797B">
        <w:t>ssimplifikat</w:t>
      </w:r>
      <w:proofErr w:type="spellEnd"/>
      <w:r w:rsidRPr="0059797B">
        <w:t xml:space="preserve"> il-qafas </w:t>
      </w:r>
      <w:proofErr w:type="spellStart"/>
      <w:r w:rsidRPr="0059797B">
        <w:t>leġiżlattiv</w:t>
      </w:r>
      <w:proofErr w:type="spellEnd"/>
      <w:r w:rsidRPr="0059797B">
        <w:t xml:space="preserve"> tal-UE għandhom </w:t>
      </w:r>
      <w:proofErr w:type="spellStart"/>
      <w:r w:rsidRPr="0059797B">
        <w:t>jiffukaw</w:t>
      </w:r>
      <w:proofErr w:type="spellEnd"/>
      <w:r w:rsidRPr="0059797B">
        <w:t xml:space="preserve"> ukoll fuq it-tisħiħ tal-kwalità, taċ-ċarezza u tal-</w:t>
      </w:r>
      <w:proofErr w:type="spellStart"/>
      <w:r w:rsidRPr="0059797B">
        <w:t>koerenza</w:t>
      </w:r>
      <w:proofErr w:type="spellEnd"/>
      <w:r w:rsidRPr="0059797B">
        <w:t>, fuq it-tnaqqis tal-</w:t>
      </w:r>
      <w:proofErr w:type="spellStart"/>
      <w:r w:rsidRPr="0059797B">
        <w:t>frammentazzjoni</w:t>
      </w:r>
      <w:proofErr w:type="spellEnd"/>
      <w:r w:rsidRPr="0059797B">
        <w:t xml:space="preserve"> fl-implimentazzjoni tar-regoli tal-UE, kif ukoll fuq l-</w:t>
      </w:r>
      <w:proofErr w:type="spellStart"/>
      <w:r w:rsidRPr="0059797B">
        <w:t>iżgurar</w:t>
      </w:r>
      <w:proofErr w:type="spellEnd"/>
      <w:r w:rsidRPr="0059797B">
        <w:t xml:space="preserve"> li l-leġiżlazzjoni tista’ tinftiehem faċilment mill-awtoritajiet u mill-partijiet ikkonċernati kollha;</w:t>
      </w:r>
    </w:p>
    <w:p w14:paraId="1F12AB31" w14:textId="77777777" w:rsidR="0032426A" w:rsidRPr="0059797B" w:rsidRDefault="0032426A" w:rsidP="0032426A">
      <w:pPr>
        <w:pStyle w:val="NormalHanging12a"/>
      </w:pPr>
      <w:r w:rsidRPr="0059797B">
        <w:t>H.</w:t>
      </w:r>
      <w:r w:rsidRPr="0059797B">
        <w:tab/>
        <w:t xml:space="preserve">billi l-Boxxla għall-Kompetittività u l-programm ta’ ħidma tal-Kummissjoni għall-2025 jistabbilixxu objettivi ta’ politika ambizzjużi </w:t>
      </w:r>
      <w:proofErr w:type="spellStart"/>
      <w:r w:rsidRPr="0059797B">
        <w:t>mmirati</w:t>
      </w:r>
      <w:proofErr w:type="spellEnd"/>
      <w:r w:rsidRPr="0059797B">
        <w:t xml:space="preserve"> lejn it-tisħiħ tar-</w:t>
      </w:r>
      <w:proofErr w:type="spellStart"/>
      <w:r w:rsidRPr="0059797B">
        <w:t>reżiljenza</w:t>
      </w:r>
      <w:proofErr w:type="spellEnd"/>
      <w:r w:rsidRPr="0059797B">
        <w:t xml:space="preserve"> tas-suq uniku, it-tnaqqis tal-piżijiet amministrattivi u l-allinjament tal-qafas regolatorju mal-aħjar prattiki globali; billi huwa importanti li l-istrateġija industrijali tal-UE tintrabat aktar mal-istrateġija tas-suq uniku biex tissaħħaħ il-kompetittività tal-ekonomija tal-UE, inkluż billi jiġu </w:t>
      </w:r>
      <w:proofErr w:type="spellStart"/>
      <w:r w:rsidRPr="0059797B">
        <w:t>appoġġjati</w:t>
      </w:r>
      <w:proofErr w:type="spellEnd"/>
      <w:r w:rsidRPr="0059797B">
        <w:t xml:space="preserve"> l-iżvilupp u l-adozzjoni ta’ teknoloġiji nodfa u strateġiċi; </w:t>
      </w:r>
    </w:p>
    <w:p w14:paraId="2A3E337F" w14:textId="77777777" w:rsidR="0032426A" w:rsidRPr="0059797B" w:rsidRDefault="0032426A" w:rsidP="0032426A">
      <w:pPr>
        <w:pStyle w:val="NormalHanging12a"/>
      </w:pPr>
      <w:r w:rsidRPr="0059797B">
        <w:t>I.</w:t>
      </w:r>
      <w:r w:rsidRPr="0059797B">
        <w:tab/>
        <w:t xml:space="preserve">billi fl-isforzi biex jiġi </w:t>
      </w:r>
      <w:proofErr w:type="spellStart"/>
      <w:r w:rsidRPr="0059797B">
        <w:t>ssimplifikat</w:t>
      </w:r>
      <w:proofErr w:type="spellEnd"/>
      <w:r w:rsidRPr="0059797B">
        <w:t xml:space="preserve"> l-ambjent regolatorju fis-suq intern tal-UE, il-fehmiet tan-negozji, tat-</w:t>
      </w:r>
      <w:proofErr w:type="spellStart"/>
      <w:r w:rsidRPr="0059797B">
        <w:t>trade</w:t>
      </w:r>
      <w:proofErr w:type="spellEnd"/>
      <w:r w:rsidRPr="0059797B">
        <w:t xml:space="preserve"> </w:t>
      </w:r>
      <w:proofErr w:type="spellStart"/>
      <w:r w:rsidRPr="0059797B">
        <w:t>unions</w:t>
      </w:r>
      <w:proofErr w:type="spellEnd"/>
      <w:r w:rsidRPr="0059797B">
        <w:t>, tal-konsumaturi, tal-atturi tas-soċjetà ċivili, tal-akkademiċi u tal-partijiet ikkonċernati l-oħra għandhom jitqiesu biex jiġi żgurat li l-politiki tal-UE jappoġġjaw it-tkabbir ekonomiku u l-impjiegi ta’ kwalità u joħolqu ambjent pożittiv għall-investiment privat u l-innovazzjoni u biex jintlaħqu għanijiet tal-politika bħas-sostenibbiltà, id-</w:t>
      </w:r>
      <w:proofErr w:type="spellStart"/>
      <w:r w:rsidRPr="0059797B">
        <w:t>diġitalizzazzjoni</w:t>
      </w:r>
      <w:proofErr w:type="spellEnd"/>
      <w:r w:rsidRPr="0059797B">
        <w:t xml:space="preserve"> u l-protezzjoni tal-konsumatur permezz ta’ konsultazzjonijiet pubbliċi komprensivi, trasparenti u </w:t>
      </w:r>
      <w:proofErr w:type="spellStart"/>
      <w:r w:rsidRPr="0059797B">
        <w:t>inklużivi</w:t>
      </w:r>
      <w:proofErr w:type="spellEnd"/>
      <w:r w:rsidRPr="0059797B">
        <w:t>, b’kunsiderazzjoni partikolari tal-ħtiġijiet u l-</w:t>
      </w:r>
      <w:proofErr w:type="spellStart"/>
      <w:r w:rsidRPr="0059797B">
        <w:t>perspettivi</w:t>
      </w:r>
      <w:proofErr w:type="spellEnd"/>
      <w:r w:rsidRPr="0059797B">
        <w:t xml:space="preserve"> speċifiċi tal-</w:t>
      </w:r>
      <w:proofErr w:type="spellStart"/>
      <w:r w:rsidRPr="0059797B">
        <w:t>SMEs</w:t>
      </w:r>
      <w:proofErr w:type="spellEnd"/>
      <w:r w:rsidRPr="0059797B">
        <w:t xml:space="preserve"> u tan-negozji ġodda, kif ukoll ta’ partijiet ikkonċernati oħra b’kapaċità limitata, filwaqt li jiġi żgurat li l-isforzi ta’ simplifikazzjoni ma </w:t>
      </w:r>
      <w:proofErr w:type="spellStart"/>
      <w:r w:rsidRPr="0059797B">
        <w:t>jippenalizzawx</w:t>
      </w:r>
      <w:proofErr w:type="spellEnd"/>
      <w:r w:rsidRPr="0059797B">
        <w:t xml:space="preserve"> lil dawk li jieħdu passi bikrija jew ineħħu l-inċentivi għan-negozji mmexxija mill-innovazzjoni;</w:t>
      </w:r>
    </w:p>
    <w:p w14:paraId="2F4A478F" w14:textId="77777777" w:rsidR="0032426A" w:rsidRPr="0059797B" w:rsidRDefault="0032426A" w:rsidP="0032426A">
      <w:pPr>
        <w:pStyle w:val="NormalHanging12a"/>
      </w:pPr>
      <w:r w:rsidRPr="0059797B">
        <w:t>J.</w:t>
      </w:r>
      <w:r w:rsidRPr="0059797B">
        <w:tab/>
        <w:t xml:space="preserve">billi l-ostakli nazzjonali mhux ġustifikati għall-moviment liberu tal-oġġetti u s-servizzi </w:t>
      </w:r>
      <w:proofErr w:type="spellStart"/>
      <w:r w:rsidRPr="0059797B">
        <w:t>jdgħajfu</w:t>
      </w:r>
      <w:proofErr w:type="spellEnd"/>
      <w:r w:rsidRPr="0059797B">
        <w:t xml:space="preserve"> l-funzjonament tas-suq uniku u għandhom għaldaqstant jiġu indirizzati u prevenuti; billi l-Fond Monetarju Internazzjonali ikkalkula li l-ostakli tas-suq intern fl-UE huma ekwivalenti għal tariffa ta’ 45 % fuq il-manifattura u tariffa ta’ 110 % fuq is-servizzi; billi tali </w:t>
      </w:r>
      <w:proofErr w:type="spellStart"/>
      <w:r w:rsidRPr="0059797B">
        <w:t>frammentazzjoni</w:t>
      </w:r>
      <w:proofErr w:type="spellEnd"/>
      <w:r w:rsidRPr="0059797B">
        <w:t xml:space="preserve"> </w:t>
      </w:r>
      <w:proofErr w:type="spellStart"/>
      <w:r w:rsidRPr="0059797B">
        <w:t>ddgħajjef</w:t>
      </w:r>
      <w:proofErr w:type="spellEnd"/>
      <w:r w:rsidRPr="0059797B">
        <w:t xml:space="preserve"> il-kompetizzjoni, ixxekkel il-</w:t>
      </w:r>
      <w:proofErr w:type="spellStart"/>
      <w:r w:rsidRPr="0059797B">
        <w:t>produttività</w:t>
      </w:r>
      <w:proofErr w:type="spellEnd"/>
      <w:r w:rsidRPr="0059797B">
        <w:t xml:space="preserve"> u t-tkabbir, u tolqot lill-</w:t>
      </w:r>
      <w:proofErr w:type="spellStart"/>
      <w:r w:rsidRPr="0059797B">
        <w:t>SMEs</w:t>
      </w:r>
      <w:proofErr w:type="spellEnd"/>
      <w:r w:rsidRPr="0059797B">
        <w:t xml:space="preserve"> b’mod </w:t>
      </w:r>
      <w:proofErr w:type="spellStart"/>
      <w:r w:rsidRPr="0059797B">
        <w:t>sproporzjonat</w:t>
      </w:r>
      <w:proofErr w:type="spellEnd"/>
      <w:r w:rsidRPr="0059797B">
        <w:t>;</w:t>
      </w:r>
    </w:p>
    <w:p w14:paraId="4FA80A2C" w14:textId="77777777" w:rsidR="0032426A" w:rsidRPr="0059797B" w:rsidRDefault="0032426A" w:rsidP="0032426A">
      <w:pPr>
        <w:pStyle w:val="NormalHanging12a"/>
      </w:pPr>
      <w:r w:rsidRPr="0059797B">
        <w:t>K.</w:t>
      </w:r>
      <w:r w:rsidRPr="0059797B">
        <w:tab/>
        <w:t>billi l-impatt tar-restrizzjonijiet territorjali fil-provvista (</w:t>
      </w:r>
      <w:proofErr w:type="spellStart"/>
      <w:r w:rsidRPr="0059797B">
        <w:t>TSCs</w:t>
      </w:r>
      <w:proofErr w:type="spellEnd"/>
      <w:r w:rsidRPr="0059797B">
        <w:t>) fuq is-suq uniku, l-</w:t>
      </w:r>
      <w:proofErr w:type="spellStart"/>
      <w:r w:rsidRPr="0059797B">
        <w:t>SMEs</w:t>
      </w:r>
      <w:proofErr w:type="spellEnd"/>
      <w:r w:rsidRPr="0059797B">
        <w:t xml:space="preserve"> </w:t>
      </w:r>
      <w:r w:rsidRPr="0059797B">
        <w:lastRenderedPageBreak/>
        <w:t xml:space="preserve">u l-kapaċità tal-akkwist tal-konsumaturi taċ-ċittadini tal-UE huwa sinifikanti peress li, skont il-Kummissjoni, </w:t>
      </w:r>
      <w:proofErr w:type="spellStart"/>
      <w:r w:rsidRPr="0059797B">
        <w:t>it-TSCs</w:t>
      </w:r>
      <w:proofErr w:type="spellEnd"/>
      <w:r w:rsidRPr="0059797B">
        <w:t xml:space="preserve"> jiswew lill-konsumaturi tal-UE aktar minn EUR 14-il biljun fis-sena;</w:t>
      </w:r>
    </w:p>
    <w:p w14:paraId="7C9B0FEC" w14:textId="77777777" w:rsidR="0032426A" w:rsidRPr="0059797B" w:rsidRDefault="0032426A" w:rsidP="0032426A">
      <w:pPr>
        <w:pStyle w:val="Normal12a24b"/>
        <w:rPr>
          <w:rStyle w:val="BoldItalic"/>
        </w:rPr>
      </w:pPr>
      <w:r w:rsidRPr="0059797B">
        <w:rPr>
          <w:rStyle w:val="BoldItalic"/>
        </w:rPr>
        <w:t xml:space="preserve">It-tisħiħ tas-suq uniku biex tingħata </w:t>
      </w:r>
      <w:proofErr w:type="spellStart"/>
      <w:r w:rsidRPr="0059797B">
        <w:rPr>
          <w:rStyle w:val="BoldItalic"/>
        </w:rPr>
        <w:t>spinta</w:t>
      </w:r>
      <w:proofErr w:type="spellEnd"/>
      <w:r w:rsidRPr="0059797B">
        <w:rPr>
          <w:rStyle w:val="BoldItalic"/>
        </w:rPr>
        <w:t xml:space="preserve"> lill-kompetittività u l-influwenza globali tal-UE</w:t>
      </w:r>
    </w:p>
    <w:p w14:paraId="63BEDE0C" w14:textId="77777777" w:rsidR="0032426A" w:rsidRPr="0059797B" w:rsidRDefault="0032426A" w:rsidP="0032426A">
      <w:pPr>
        <w:pStyle w:val="Normal12a24b"/>
        <w:ind w:left="720" w:hanging="720"/>
      </w:pPr>
      <w:r w:rsidRPr="0059797B">
        <w:t>1.</w:t>
      </w:r>
      <w:r w:rsidRPr="0059797B">
        <w:tab/>
      </w:r>
      <w:proofErr w:type="spellStart"/>
      <w:r w:rsidRPr="0059797B">
        <w:t>Jissottolinja</w:t>
      </w:r>
      <w:proofErr w:type="spellEnd"/>
      <w:r w:rsidRPr="0059797B">
        <w:t xml:space="preserve"> li l-UE qed taqa’ lura f’termini ta’ kompetittività globali, b’mod partikolari f’ċerti setturi; jirrikonoxxi li n-nuqqasijiet fl-implimentazzjoni, il-</w:t>
      </w:r>
      <w:proofErr w:type="spellStart"/>
      <w:r w:rsidRPr="0059797B">
        <w:t>frammentazzjoni</w:t>
      </w:r>
      <w:proofErr w:type="spellEnd"/>
      <w:r w:rsidRPr="0059797B">
        <w:t xml:space="preserve"> regolatorja u l-piżijiet amministrattivi mhux meħtieġa huma wħud mill-fatturi ewlenin għalfejn l-UE għadha lura fl-investiment, l-innovazzjoni, il-ħolqien tal-impjiegi u l-opportunitajiet ta’ negozju; jenfasizza li l-promozzjoni, ir-razzjonalizzazzjoni u s-simplifikazzjoni tar-regoli u l-implimentazzjoni xierqa u f’waqtha, kif ukoll l-infurzar effettiv, tar-regoli komuni jsaħħu s-suq uniku, u b’hekk jagħtu </w:t>
      </w:r>
      <w:proofErr w:type="spellStart"/>
      <w:r w:rsidRPr="0059797B">
        <w:t>spinta</w:t>
      </w:r>
      <w:proofErr w:type="spellEnd"/>
      <w:r w:rsidRPr="0059797B">
        <w:t xml:space="preserve"> lill-kompetittività, il-</w:t>
      </w:r>
      <w:proofErr w:type="spellStart"/>
      <w:r w:rsidRPr="0059797B">
        <w:t>prosperità</w:t>
      </w:r>
      <w:proofErr w:type="spellEnd"/>
      <w:r w:rsidRPr="0059797B">
        <w:t xml:space="preserve"> ekonomika, l-impjiegi, l-iżvilupp tal-ħiliet, l-impjiegi b’livell għoli ta’ kwalità, l-istandards ambjentali għolja u l-innovazzjoni;</w:t>
      </w:r>
    </w:p>
    <w:p w14:paraId="2C596261" w14:textId="77777777" w:rsidR="0032426A" w:rsidRPr="0059797B" w:rsidRDefault="0032426A" w:rsidP="0032426A">
      <w:pPr>
        <w:pStyle w:val="Normal12a24b"/>
        <w:ind w:left="720" w:hanging="720"/>
        <w:rPr>
          <w:iCs/>
        </w:rPr>
      </w:pPr>
      <w:r w:rsidRPr="0059797B">
        <w:t>2.</w:t>
      </w:r>
      <w:r w:rsidRPr="0059797B">
        <w:tab/>
        <w:t>Jirrikonoxxi li sabiex tiġi żgurata l-</w:t>
      </w:r>
      <w:proofErr w:type="spellStart"/>
      <w:r w:rsidRPr="0059797B">
        <w:t>prosperità</w:t>
      </w:r>
      <w:proofErr w:type="spellEnd"/>
      <w:r w:rsidRPr="0059797B">
        <w:t xml:space="preserve"> tal-UE, huwa meħtieġ li tittejjeb il-</w:t>
      </w:r>
      <w:proofErr w:type="spellStart"/>
      <w:r w:rsidRPr="0059797B">
        <w:t>koerenza</w:t>
      </w:r>
      <w:proofErr w:type="spellEnd"/>
      <w:r w:rsidRPr="0059797B">
        <w:t xml:space="preserve"> regolatorja u jitnaqqsu l-piżijiet amministrattivi mhux meħtieġa minn fuq in-negozji, u speċifikament in-negozji iżgħar u n-negozji ġodda; </w:t>
      </w:r>
      <w:proofErr w:type="spellStart"/>
      <w:r w:rsidRPr="0059797B">
        <w:t>jinsisti</w:t>
      </w:r>
      <w:proofErr w:type="spellEnd"/>
      <w:r w:rsidRPr="0059797B">
        <w:t xml:space="preserve">, għalhekk, li l-ostakli li attwalment ifixklu t-tkabbir, il-ħolqien tal-impjiegi u l-investiment iridu jitneħħew u li r-riżorsi għandhom jiġu diretti lejn l-inkoraġġiment tal-innovazzjoni u t-trawwim tat-tkabbir filwaqt li jiġu żgurati kundizzjonijiet </w:t>
      </w:r>
      <w:proofErr w:type="spellStart"/>
      <w:r w:rsidRPr="0059797B">
        <w:t>ekwi</w:t>
      </w:r>
      <w:proofErr w:type="spellEnd"/>
      <w:r w:rsidRPr="0059797B">
        <w:t xml:space="preserve"> msejsa fuq standards soċjali u ambjentali għolja; </w:t>
      </w:r>
      <w:proofErr w:type="spellStart"/>
      <w:r w:rsidRPr="0059797B">
        <w:t>jissottolinja</w:t>
      </w:r>
      <w:proofErr w:type="spellEnd"/>
      <w:r w:rsidRPr="0059797B">
        <w:t xml:space="preserve"> l-ħtieġa li jiġi </w:t>
      </w:r>
      <w:proofErr w:type="spellStart"/>
      <w:r w:rsidRPr="0059797B">
        <w:t>mobilizzat</w:t>
      </w:r>
      <w:proofErr w:type="spellEnd"/>
      <w:r w:rsidRPr="0059797B">
        <w:t xml:space="preserve"> l-investiment privat u jenfasizza li għandha tingħata attenzjoni partikolari lit-tnaqqis tal-ispejjeż tal-</w:t>
      </w:r>
      <w:proofErr w:type="spellStart"/>
      <w:r w:rsidRPr="0059797B">
        <w:t>konformità</w:t>
      </w:r>
      <w:proofErr w:type="spellEnd"/>
      <w:r w:rsidRPr="0059797B">
        <w:t xml:space="preserve"> </w:t>
      </w:r>
      <w:proofErr w:type="spellStart"/>
      <w:r w:rsidRPr="0059797B">
        <w:t>għall-SMEs</w:t>
      </w:r>
      <w:proofErr w:type="spellEnd"/>
      <w:r w:rsidRPr="0059797B">
        <w:t xml:space="preserve"> permezz ta’ għodod diġitali u derogi </w:t>
      </w:r>
      <w:proofErr w:type="spellStart"/>
      <w:r w:rsidRPr="0059797B">
        <w:t>mmirati</w:t>
      </w:r>
      <w:proofErr w:type="spellEnd"/>
      <w:r w:rsidRPr="0059797B">
        <w:t xml:space="preserve">; jenfasizza li d-dispożizzjonijiet </w:t>
      </w:r>
      <w:proofErr w:type="spellStart"/>
      <w:r w:rsidRPr="0059797B">
        <w:t>imfassla</w:t>
      </w:r>
      <w:proofErr w:type="spellEnd"/>
      <w:r w:rsidRPr="0059797B">
        <w:t xml:space="preserve"> apposta </w:t>
      </w:r>
      <w:proofErr w:type="spellStart"/>
      <w:r w:rsidRPr="0059797B">
        <w:t>għall-SMEs</w:t>
      </w:r>
      <w:proofErr w:type="spellEnd"/>
      <w:r w:rsidRPr="0059797B">
        <w:t xml:space="preserve"> iridu jimxu id f’id mar-riformi li jindirizzaw l-ostakli persistenti li jiffaċċjaw il-kumpaniji fil-fażi ta’ espansjoni, filwaqt li jippermettu wkoll lil kumpaniji akbar li joperaw u jikkompetu bejn il-fruntieri u internazzjonalment;</w:t>
      </w:r>
    </w:p>
    <w:p w14:paraId="7C1FEBEA" w14:textId="77777777" w:rsidR="0032426A" w:rsidRPr="0059797B" w:rsidRDefault="0032426A" w:rsidP="0032426A">
      <w:pPr>
        <w:pStyle w:val="Normal12a24b"/>
        <w:ind w:left="720" w:hanging="720"/>
      </w:pPr>
      <w:r w:rsidRPr="0059797B">
        <w:t>3.</w:t>
      </w:r>
      <w:r w:rsidRPr="0059797B">
        <w:tab/>
        <w:t xml:space="preserve">Jenfasizza li armonizzazzjoni miżjuda, proċessi </w:t>
      </w:r>
      <w:proofErr w:type="spellStart"/>
      <w:r w:rsidRPr="0059797B">
        <w:t>razzjonalizzati</w:t>
      </w:r>
      <w:proofErr w:type="spellEnd"/>
      <w:r w:rsidRPr="0059797B">
        <w:t xml:space="preserve"> u l-implimentazzjoni korretta u applikazzjoni, </w:t>
      </w:r>
      <w:proofErr w:type="spellStart"/>
      <w:r w:rsidRPr="0059797B">
        <w:t>konformità</w:t>
      </w:r>
      <w:proofErr w:type="spellEnd"/>
      <w:r w:rsidRPr="0059797B">
        <w:t xml:space="preserve">, </w:t>
      </w:r>
      <w:proofErr w:type="spellStart"/>
      <w:r w:rsidRPr="0059797B">
        <w:t>monitoraġġ</w:t>
      </w:r>
      <w:proofErr w:type="spellEnd"/>
      <w:r w:rsidRPr="0059797B">
        <w:t xml:space="preserve"> u infurzar effettivi tal-liġijiet tal-UE huma vitali għall-funzjonament xieraq tas-suq uniku u l-kisba ta’ għanijiet ta’ politika kruċjali tal-UE; jilqa’ l-objettivi tal-Kummissjoni li tagħti </w:t>
      </w:r>
      <w:proofErr w:type="spellStart"/>
      <w:r w:rsidRPr="0059797B">
        <w:t>spinta</w:t>
      </w:r>
      <w:proofErr w:type="spellEnd"/>
      <w:r w:rsidRPr="0059797B">
        <w:t xml:space="preserve"> lill-kompetittività, l-innovazzjoni u l-</w:t>
      </w:r>
      <w:proofErr w:type="spellStart"/>
      <w:r w:rsidRPr="0059797B">
        <w:t>produttività</w:t>
      </w:r>
      <w:proofErr w:type="spellEnd"/>
      <w:r w:rsidRPr="0059797B">
        <w:t xml:space="preserve"> permezz tas-simplifikazzjoni, ir-razzjonalizzazzjoni u l-implimentazzjoni u l-infurzar </w:t>
      </w:r>
      <w:proofErr w:type="spellStart"/>
      <w:r w:rsidRPr="0059797B">
        <w:t>mtejba</w:t>
      </w:r>
      <w:proofErr w:type="spellEnd"/>
      <w:r w:rsidRPr="0059797B">
        <w:t xml:space="preserve"> tar-regoli tal-UE; jistieden lill-Kummissjoni taġixxi fuq ir-rakkomandazzjonijiet li jinsabu fir-rapporti </w:t>
      </w:r>
      <w:proofErr w:type="spellStart"/>
      <w:r w:rsidRPr="0059797B">
        <w:t>Draghi</w:t>
      </w:r>
      <w:proofErr w:type="spellEnd"/>
      <w:r w:rsidRPr="0059797B">
        <w:t xml:space="preserve">, </w:t>
      </w:r>
      <w:proofErr w:type="spellStart"/>
      <w:r w:rsidRPr="0059797B">
        <w:t>Letta</w:t>
      </w:r>
      <w:proofErr w:type="spellEnd"/>
      <w:r w:rsidRPr="0059797B">
        <w:t xml:space="preserve"> u </w:t>
      </w:r>
      <w:proofErr w:type="spellStart"/>
      <w:r w:rsidRPr="0059797B">
        <w:t>Niinistö</w:t>
      </w:r>
      <w:proofErr w:type="spellEnd"/>
      <w:r w:rsidRPr="0059797B">
        <w:t xml:space="preserve"> b’miżuri konkreti u skedi ta’ żmien ċari;</w:t>
      </w:r>
    </w:p>
    <w:p w14:paraId="6FAA778D" w14:textId="77777777" w:rsidR="0032426A" w:rsidRPr="0059797B" w:rsidRDefault="0032426A" w:rsidP="0032426A">
      <w:pPr>
        <w:pStyle w:val="Normal12a24b"/>
        <w:rPr>
          <w:rStyle w:val="BoldItalic"/>
        </w:rPr>
      </w:pPr>
      <w:r w:rsidRPr="0059797B">
        <w:rPr>
          <w:rStyle w:val="BoldItalic"/>
        </w:rPr>
        <w:t xml:space="preserve">Regoli </w:t>
      </w:r>
      <w:proofErr w:type="spellStart"/>
      <w:r w:rsidRPr="0059797B">
        <w:rPr>
          <w:rStyle w:val="BoldItalic"/>
        </w:rPr>
        <w:t>razzjonalizzati</w:t>
      </w:r>
      <w:proofErr w:type="spellEnd"/>
      <w:r w:rsidRPr="0059797B">
        <w:rPr>
          <w:rStyle w:val="BoldItalic"/>
        </w:rPr>
        <w:t xml:space="preserve">, implimentazzjoni aħjar u infurzar </w:t>
      </w:r>
      <w:proofErr w:type="spellStart"/>
      <w:r w:rsidRPr="0059797B">
        <w:rPr>
          <w:rStyle w:val="BoldItalic"/>
        </w:rPr>
        <w:t>robust</w:t>
      </w:r>
      <w:proofErr w:type="spellEnd"/>
      <w:r w:rsidRPr="0059797B">
        <w:rPr>
          <w:rStyle w:val="BoldItalic"/>
        </w:rPr>
        <w:t xml:space="preserve"> għal ambjent tan-negozju prevedibbli u kompetittiv</w:t>
      </w:r>
    </w:p>
    <w:p w14:paraId="79B94CB0" w14:textId="77777777" w:rsidR="0032426A" w:rsidRPr="0059797B" w:rsidRDefault="0032426A" w:rsidP="0032426A">
      <w:pPr>
        <w:pStyle w:val="Normal12a24b"/>
        <w:ind w:left="720" w:hanging="720"/>
        <w:rPr>
          <w:iCs/>
        </w:rPr>
      </w:pPr>
      <w:r w:rsidRPr="0059797B">
        <w:t>4.</w:t>
      </w:r>
      <w:r w:rsidRPr="0059797B">
        <w:tab/>
      </w:r>
      <w:proofErr w:type="spellStart"/>
      <w:r w:rsidRPr="0059797B">
        <w:t>Jissottolinja</w:t>
      </w:r>
      <w:proofErr w:type="spellEnd"/>
      <w:r w:rsidRPr="0059797B">
        <w:t xml:space="preserve"> li r-razzjonalizzazzjoni u s-simplifikazzjoni regolatorji għandhom l-għan li jiffaċilitaw il-proċessi ta’ </w:t>
      </w:r>
      <w:proofErr w:type="spellStart"/>
      <w:r w:rsidRPr="0059797B">
        <w:t>konformità</w:t>
      </w:r>
      <w:proofErr w:type="spellEnd"/>
      <w:r w:rsidRPr="0059797B">
        <w:t xml:space="preserve">, filwaqt li jirrispettaw l-objettivi ta’ politika ewlenin tal-UE, jiżguraw li l-istandards soċjali u ambjentali, kif ukoll id-drittijiet diġitali u l-protezzjoni tal-konsumatur, ma jiġux kompromessi, u jiżguraw ambjent regolatorju stabbli u prevedibbli għan-negozji li jipprovdi ċertezza u ċarezza legali </w:t>
      </w:r>
      <w:r w:rsidRPr="0059797B">
        <w:lastRenderedPageBreak/>
        <w:t xml:space="preserve">għal kulħadd; </w:t>
      </w:r>
      <w:proofErr w:type="spellStart"/>
      <w:r w:rsidRPr="0059797B">
        <w:t>jissottolinja</w:t>
      </w:r>
      <w:proofErr w:type="spellEnd"/>
      <w:r w:rsidRPr="0059797B">
        <w:t xml:space="preserve"> li l-kompetittività u l-innovazzjoni, b’mod speċjali fil-kuntest tal-kriżi attwali tal-għoli tal-ħajja, iridu jagħtu </w:t>
      </w:r>
      <w:proofErr w:type="spellStart"/>
      <w:r w:rsidRPr="0059797B">
        <w:t>eżiti</w:t>
      </w:r>
      <w:proofErr w:type="spellEnd"/>
      <w:r w:rsidRPr="0059797B">
        <w:t xml:space="preserve"> li jkunu ta’ benefiċċju għall-konsumaturi; jenfasizza li s-simplifikazzjoni għandha ssaħħaħ ukoll l-objettivi fit-tul tal-UE, inkluż id-</w:t>
      </w:r>
      <w:proofErr w:type="spellStart"/>
      <w:r w:rsidRPr="0059797B">
        <w:t>diġitalizzazzjoni</w:t>
      </w:r>
      <w:proofErr w:type="spellEnd"/>
      <w:r w:rsidRPr="0059797B">
        <w:t xml:space="preserve"> tal-ekonomija, </w:t>
      </w:r>
      <w:proofErr w:type="spellStart"/>
      <w:r w:rsidRPr="0059797B">
        <w:t>it-tranżizzjoni</w:t>
      </w:r>
      <w:proofErr w:type="spellEnd"/>
      <w:r w:rsidRPr="0059797B">
        <w:t xml:space="preserve"> ekoloġika u l-protezzjoni tal-konsumatur, filwaqt li tiżgura n-newtralità teknoloġika;</w:t>
      </w:r>
    </w:p>
    <w:p w14:paraId="54BFEE80" w14:textId="77777777" w:rsidR="0032426A" w:rsidRPr="0059797B" w:rsidRDefault="0032426A" w:rsidP="0032426A">
      <w:pPr>
        <w:pStyle w:val="Normal12a24b"/>
        <w:ind w:left="720" w:hanging="720"/>
        <w:rPr>
          <w:iCs/>
        </w:rPr>
      </w:pPr>
      <w:r w:rsidRPr="0059797B">
        <w:t>5.</w:t>
      </w:r>
      <w:r w:rsidRPr="0059797B">
        <w:tab/>
        <w:t xml:space="preserve">Iqis li suq uniku li jiffunzjona tajjeb, fejn ir-regoli jiġu implimentati u infurzati b’mod korrett, </w:t>
      </w:r>
      <w:proofErr w:type="spellStart"/>
      <w:r w:rsidRPr="0059797B">
        <w:t>koerenti</w:t>
      </w:r>
      <w:proofErr w:type="spellEnd"/>
      <w:r w:rsidRPr="0059797B">
        <w:t xml:space="preserve"> u effettiv, huwa responsabbiltà </w:t>
      </w:r>
      <w:proofErr w:type="spellStart"/>
      <w:r w:rsidRPr="0059797B">
        <w:t>kondiviża</w:t>
      </w:r>
      <w:proofErr w:type="spellEnd"/>
      <w:r w:rsidRPr="0059797B">
        <w:t xml:space="preserve"> tal-istituzzjonijiet u l-Istati Membri tal-UE; jenfasizza li r-regolamentazzjoni żejda tad-direttivi tal-UE u l-infurzar </w:t>
      </w:r>
      <w:proofErr w:type="spellStart"/>
      <w:r w:rsidRPr="0059797B">
        <w:t>frammentat</w:t>
      </w:r>
      <w:proofErr w:type="spellEnd"/>
      <w:r w:rsidRPr="0059797B">
        <w:t xml:space="preserve"> tar-regoli tal-UE jibqgħu ostaklu għas-suq uniku, b’piż </w:t>
      </w:r>
      <w:proofErr w:type="spellStart"/>
      <w:r w:rsidRPr="0059797B">
        <w:t>sproporzjonat</w:t>
      </w:r>
      <w:proofErr w:type="spellEnd"/>
      <w:r w:rsidRPr="0059797B">
        <w:t xml:space="preserve"> fuq l-</w:t>
      </w:r>
      <w:proofErr w:type="spellStart"/>
      <w:r w:rsidRPr="0059797B">
        <w:t>SMEs</w:t>
      </w:r>
      <w:proofErr w:type="spellEnd"/>
      <w:r w:rsidRPr="0059797B">
        <w:t xml:space="preserve"> u fuq in-negozji ġodda; </w:t>
      </w:r>
      <w:proofErr w:type="spellStart"/>
      <w:r w:rsidRPr="0059797B">
        <w:t>jeżiġi</w:t>
      </w:r>
      <w:proofErr w:type="spellEnd"/>
      <w:r w:rsidRPr="0059797B">
        <w:t xml:space="preserve"> li l-Kummissjoni tiżgura li r-regoli tal-UE jiġu infurzati kif xieraq fl-Istati Membri kollha b’mod armonizzat sabiex jiġu indirizzati l-ostakoli </w:t>
      </w:r>
      <w:proofErr w:type="spellStart"/>
      <w:r w:rsidRPr="0059797B">
        <w:t>transfruntiera</w:t>
      </w:r>
      <w:proofErr w:type="spellEnd"/>
      <w:r w:rsidRPr="0059797B">
        <w:t xml:space="preserve">; iħeġġeġ lill-Istati Membri, għalhekk, jindirizzaw ir-regolamentazzjoni żejda u jiżguraw li l-miżuri ta’ implimentazzjoni nazzjonali jiġu ppubblikati b’mod trasparenti u f’waqtu u jevitaw implimentazzjoni inkonsistenti tal-liġijiet tal-UE, filwaqt li jirrikonoxxu d-dritt tal-Istati Membri li jżommu jew jintroduċu miżuri nazzjonali skont il-kundizzjonijiet previsti fit-Trattati; jitlob kooperazzjoni msaħħa fost l-awtoritajiet eżistenti minn Stati Membri differenti u bejn l-awtoritajiet regolatorji nazzjonali u tal-UE; iħeġġeġ lill-Kummissjoni </w:t>
      </w:r>
      <w:proofErr w:type="spellStart"/>
      <w:r w:rsidRPr="0059797B">
        <w:t>tappoġġja</w:t>
      </w:r>
      <w:proofErr w:type="spellEnd"/>
      <w:r w:rsidRPr="0059797B">
        <w:t xml:space="preserve"> lill-Istati Membri biex jiksbu implimentazzjoni aktar armonizzata tad-dritt tal-Unjoni billi tiffaċilita aktar skambji strutturati u tagħlim reċiproku, inkluż billi torganizza </w:t>
      </w:r>
      <w:proofErr w:type="spellStart"/>
      <w:r w:rsidRPr="0059797B">
        <w:t>workshops</w:t>
      </w:r>
      <w:proofErr w:type="spellEnd"/>
      <w:r w:rsidRPr="0059797B">
        <w:t xml:space="preserve"> ta’ traspożizzjoni u tiżviluppa u tuża għodod u prattiki </w:t>
      </w:r>
      <w:proofErr w:type="spellStart"/>
      <w:r w:rsidRPr="0059797B">
        <w:t>komparattivi</w:t>
      </w:r>
      <w:proofErr w:type="spellEnd"/>
      <w:r w:rsidRPr="0059797B">
        <w:t>;</w:t>
      </w:r>
    </w:p>
    <w:p w14:paraId="622D9A5C" w14:textId="77777777" w:rsidR="0032426A" w:rsidRPr="0059797B" w:rsidRDefault="0032426A" w:rsidP="0032426A">
      <w:pPr>
        <w:pStyle w:val="Normal12a24b"/>
        <w:ind w:left="720" w:hanging="720"/>
        <w:rPr>
          <w:iCs/>
        </w:rPr>
      </w:pPr>
      <w:r w:rsidRPr="0059797B">
        <w:t>6.</w:t>
      </w:r>
      <w:r w:rsidRPr="0059797B">
        <w:tab/>
        <w:t xml:space="preserve">Jitlob lill-Kummissjoni tiżgura li l-leġiżlazzjoni attwali u futura </w:t>
      </w:r>
      <w:proofErr w:type="spellStart"/>
      <w:r w:rsidRPr="0059797B">
        <w:t>tibqa</w:t>
      </w:r>
      <w:proofErr w:type="spellEnd"/>
      <w:r w:rsidRPr="0059797B">
        <w:t xml:space="preserve">’ proporzjonata u ma żżidx il-piżijiet bla bżonn għan-negozji, filwaqt li tiżgura li tikseb l-objettivi tagħha, u tinkludi, fl-inizjattivi </w:t>
      </w:r>
      <w:proofErr w:type="spellStart"/>
      <w:r w:rsidRPr="0059797B">
        <w:t>leġiżlattivi</w:t>
      </w:r>
      <w:proofErr w:type="spellEnd"/>
      <w:r w:rsidRPr="0059797B">
        <w:t xml:space="preserve"> rilevanti tagħha, klawżola ta’ </w:t>
      </w:r>
      <w:proofErr w:type="spellStart"/>
      <w:r w:rsidRPr="0059797B">
        <w:t>rieżami</w:t>
      </w:r>
      <w:proofErr w:type="spellEnd"/>
      <w:r w:rsidRPr="0059797B">
        <w:t xml:space="preserve"> bikri, mingħajr ma żżid il-piżijiet amministrattivi fil-proċess; jemmen li l-klawżoli ta’ </w:t>
      </w:r>
      <w:proofErr w:type="spellStart"/>
      <w:r w:rsidRPr="0059797B">
        <w:t>rieżami</w:t>
      </w:r>
      <w:proofErr w:type="spellEnd"/>
      <w:r w:rsidRPr="0059797B">
        <w:t>, lil hinn mill-</w:t>
      </w:r>
      <w:proofErr w:type="spellStart"/>
      <w:r w:rsidRPr="0059797B">
        <w:t>effettività</w:t>
      </w:r>
      <w:proofErr w:type="spellEnd"/>
      <w:r w:rsidRPr="0059797B">
        <w:t xml:space="preserve"> ġenerali tal-leġiżlazzjoni, għandhom iservu biex </w:t>
      </w:r>
      <w:proofErr w:type="spellStart"/>
      <w:r w:rsidRPr="0059797B">
        <w:t>jivvalutaw</w:t>
      </w:r>
      <w:proofErr w:type="spellEnd"/>
      <w:r w:rsidRPr="0059797B">
        <w:t xml:space="preserve"> b’mod speċifiku l-impatt tal-leġiżlazzjoni fuq il-kompetittività tal-UE u għandhom jintużaw biex tiġi evalwata l-ħtieġa għal reviżjoni ta’ dawk l-atti </w:t>
      </w:r>
      <w:proofErr w:type="spellStart"/>
      <w:r w:rsidRPr="0059797B">
        <w:t>leġiżlattivi</w:t>
      </w:r>
      <w:proofErr w:type="spellEnd"/>
      <w:r w:rsidRPr="0059797B">
        <w:t xml:space="preserve"> rilevanti li jfixklu bla bżonn il-kompetittività; jirrakkomanda li tali </w:t>
      </w:r>
      <w:proofErr w:type="spellStart"/>
      <w:r w:rsidRPr="0059797B">
        <w:t>rieżamijiet</w:t>
      </w:r>
      <w:proofErr w:type="spellEnd"/>
      <w:r w:rsidRPr="0059797B">
        <w:t xml:space="preserve"> </w:t>
      </w:r>
      <w:proofErr w:type="spellStart"/>
      <w:r w:rsidRPr="0059797B">
        <w:t>jivvalutaw</w:t>
      </w:r>
      <w:proofErr w:type="spellEnd"/>
      <w:r w:rsidRPr="0059797B">
        <w:t xml:space="preserve"> ukoll il-</w:t>
      </w:r>
      <w:proofErr w:type="spellStart"/>
      <w:r w:rsidRPr="0059797B">
        <w:t>prontezza</w:t>
      </w:r>
      <w:proofErr w:type="spellEnd"/>
      <w:r w:rsidRPr="0059797B">
        <w:t xml:space="preserve"> diġitali tal-leġiżlazzjoni u l-kapaċità tagħha li </w:t>
      </w:r>
      <w:proofErr w:type="spellStart"/>
      <w:r w:rsidRPr="0059797B">
        <w:t>tadatta</w:t>
      </w:r>
      <w:proofErr w:type="spellEnd"/>
      <w:r w:rsidRPr="0059797B">
        <w:t xml:space="preserve"> għall-innovazzjoni; iħeġġeġ lill-Kummissjoni tistabbilixxi u tapplika metodoloġija ċara u linja bażi sempliċi biex jitnaqqas il-piż u biex jitkejjel u jiġi </w:t>
      </w:r>
      <w:proofErr w:type="spellStart"/>
      <w:r w:rsidRPr="0059797B">
        <w:t>mmonitorjat</w:t>
      </w:r>
      <w:proofErr w:type="spellEnd"/>
      <w:r w:rsidRPr="0059797B">
        <w:t xml:space="preserve"> il-progress lejn il-miri stabbiliti, filwaqt li jiġu </w:t>
      </w:r>
      <w:proofErr w:type="spellStart"/>
      <w:r w:rsidRPr="0059797B">
        <w:t>ffaċilitati</w:t>
      </w:r>
      <w:proofErr w:type="spellEnd"/>
      <w:r w:rsidRPr="0059797B">
        <w:t xml:space="preserve"> azzjonijiet u obbligu ta’ rendikont effettivi; jirrikonoxxi li l-kisba ta’ tnaqqis sinifikattiv fil-piżijiet amministrattivi hija responsabbiltà </w:t>
      </w:r>
      <w:proofErr w:type="spellStart"/>
      <w:r w:rsidRPr="0059797B">
        <w:t>kondiviża</w:t>
      </w:r>
      <w:proofErr w:type="spellEnd"/>
      <w:r w:rsidRPr="0059797B">
        <w:t xml:space="preserve"> bejn l-istituzzjonijiet tal-UE u l-Istati Membri, u dan irid jiġi segwit filwaqt li jiġu </w:t>
      </w:r>
      <w:proofErr w:type="spellStart"/>
      <w:r w:rsidRPr="0059797B">
        <w:t>rrispettati</w:t>
      </w:r>
      <w:proofErr w:type="spellEnd"/>
      <w:r w:rsidRPr="0059797B">
        <w:t xml:space="preserve"> bis-sħiħ l-objettivi ewlenin tal-politika tal-UE; jistieden lill-</w:t>
      </w:r>
      <w:proofErr w:type="spellStart"/>
      <w:r w:rsidRPr="0059797B">
        <w:t>koleġiżlaturi</w:t>
      </w:r>
      <w:proofErr w:type="spellEnd"/>
      <w:r w:rsidRPr="0059797B">
        <w:t xml:space="preserve"> jiżguraw li l-leġiżlazzjoni tal-UE tkun immirata, proporzjonata u adatta għall-iskop u li l-prinċipji tar-regolamentazzjoni aħjar jiġu rispettati fl-istadji kollha taċ-ċiklu tal-politika;</w:t>
      </w:r>
    </w:p>
    <w:p w14:paraId="0A87B0EA" w14:textId="77777777" w:rsidR="0032426A" w:rsidRPr="0059797B" w:rsidRDefault="0032426A" w:rsidP="0032426A">
      <w:pPr>
        <w:pStyle w:val="Normal12a24b"/>
        <w:ind w:left="720" w:hanging="720"/>
      </w:pPr>
      <w:r w:rsidRPr="0059797B">
        <w:t>7.</w:t>
      </w:r>
      <w:r w:rsidRPr="0059797B">
        <w:tab/>
        <w:t xml:space="preserve">Iħeġġeġ lill-Kummissjoni tħejji valutazzjonijiet tal-impatt ta’ kwalità għolja - li huma parti integrali tat-tfassil tal-liġijiet tal-UE u huma importanti biex jiġu żgurati atti legali sodi - tal-proposti </w:t>
      </w:r>
      <w:proofErr w:type="spellStart"/>
      <w:r w:rsidRPr="0059797B">
        <w:t>leġiżlattivi</w:t>
      </w:r>
      <w:proofErr w:type="spellEnd"/>
      <w:r w:rsidRPr="0059797B">
        <w:t xml:space="preserve"> kollha, inkluż l-atti delegati u ta’ implimentazzjoni; </w:t>
      </w:r>
      <w:proofErr w:type="spellStart"/>
      <w:r w:rsidRPr="0059797B">
        <w:t>jissottolinja</w:t>
      </w:r>
      <w:proofErr w:type="spellEnd"/>
      <w:r w:rsidRPr="0059797B">
        <w:t xml:space="preserve"> li l-valutazzjonijiet tal-impatt għandhom iqisu l-effetti </w:t>
      </w:r>
      <w:proofErr w:type="spellStart"/>
      <w:r w:rsidRPr="0059797B">
        <w:t>kumulattivi</w:t>
      </w:r>
      <w:proofErr w:type="spellEnd"/>
      <w:r w:rsidRPr="0059797B">
        <w:t xml:space="preserve"> tar-regolamenti u </w:t>
      </w:r>
      <w:proofErr w:type="spellStart"/>
      <w:r w:rsidRPr="0059797B">
        <w:t>jivvalutaw</w:t>
      </w:r>
      <w:proofErr w:type="spellEnd"/>
      <w:r w:rsidRPr="0059797B">
        <w:t xml:space="preserve"> l-</w:t>
      </w:r>
      <w:proofErr w:type="spellStart"/>
      <w:r w:rsidRPr="0059797B">
        <w:t>interoperabbiltà</w:t>
      </w:r>
      <w:proofErr w:type="spellEnd"/>
      <w:r w:rsidRPr="0059797B">
        <w:t xml:space="preserve"> bejn ir-regoli l-ġodda u dawk attwali, b’mod partikolari fir-rigward tar-rekwiżiti ta’ </w:t>
      </w:r>
      <w:proofErr w:type="spellStart"/>
      <w:r w:rsidRPr="0059797B">
        <w:t>rapportar</w:t>
      </w:r>
      <w:proofErr w:type="spellEnd"/>
      <w:r w:rsidRPr="0059797B">
        <w:t xml:space="preserve">; </w:t>
      </w:r>
      <w:proofErr w:type="spellStart"/>
      <w:r w:rsidRPr="0059797B">
        <w:t>jinsisti</w:t>
      </w:r>
      <w:proofErr w:type="spellEnd"/>
      <w:r w:rsidRPr="0059797B">
        <w:t xml:space="preserve"> li l-valutazzjonijiet tal-impatt kollha jinkludu kontroll tal-kompetittività, li jivvaluta </w:t>
      </w:r>
      <w:r w:rsidRPr="0059797B">
        <w:lastRenderedPageBreak/>
        <w:t>b’mod speċifiku l-impatt fuq l-</w:t>
      </w:r>
      <w:proofErr w:type="spellStart"/>
      <w:r w:rsidRPr="0059797B">
        <w:t>SMEs</w:t>
      </w:r>
      <w:proofErr w:type="spellEnd"/>
      <w:r w:rsidRPr="0059797B">
        <w:t xml:space="preserve">, in-negozji ġodda u l-kumpaniji b’kapitalizzazzjoni medja, kif ukoll fuq teknoloġiji emerġenti b’livell għoli ta’ tkabbir; jenfasizza li l-kontrolli tal-kompetittività għandhom jiġu applikati b’mod sistematiku għall-proposti </w:t>
      </w:r>
      <w:proofErr w:type="spellStart"/>
      <w:r w:rsidRPr="0059797B">
        <w:t>leġiżlattivi</w:t>
      </w:r>
      <w:proofErr w:type="spellEnd"/>
      <w:r w:rsidRPr="0059797B">
        <w:t xml:space="preserve"> rilevanti kollha, filwaqt li jitqies ukoll l-impatt </w:t>
      </w:r>
      <w:proofErr w:type="spellStart"/>
      <w:r w:rsidRPr="0059797B">
        <w:t>transsettorjali</w:t>
      </w:r>
      <w:proofErr w:type="spellEnd"/>
      <w:r w:rsidRPr="0059797B">
        <w:t xml:space="preserve"> tagħhom u l-impatt tal-effetti konsegwenzjali nazzjonali, u s-sejbiet tagħhom għandhom jitqiesu, kif deskritt ukoll fil-Kumpass tal-Kompetittività tal-UE; iqis li l-Bord tal-Iskrutinju Regolatorju għandu rwol importanti biex jipprovdi assigurazzjoni tal-kwalità tal-valutazzjonijiet tal-impatt, tal-kontrolli tal-</w:t>
      </w:r>
      <w:proofErr w:type="spellStart"/>
      <w:r w:rsidRPr="0059797B">
        <w:t>idoneità</w:t>
      </w:r>
      <w:proofErr w:type="spellEnd"/>
      <w:r w:rsidRPr="0059797B">
        <w:t xml:space="preserve"> u tal-</w:t>
      </w:r>
      <w:proofErr w:type="spellStart"/>
      <w:r w:rsidRPr="0059797B">
        <w:t>evalwazzjonijiet</w:t>
      </w:r>
      <w:proofErr w:type="spellEnd"/>
      <w:r w:rsidRPr="0059797B">
        <w:t xml:space="preserve"> ewlenin tal-Kummissjoni, u jenfasizza li jeħtieġlu jaġixxi b’mod trasparenti u jkollu l-mezzi u l-indipendenza biex iwettaq skrutinju imparzjali, </w:t>
      </w:r>
      <w:proofErr w:type="spellStart"/>
      <w:r w:rsidRPr="0059797B">
        <w:t>rigoruż</w:t>
      </w:r>
      <w:proofErr w:type="spellEnd"/>
      <w:r w:rsidRPr="0059797B">
        <w:t xml:space="preserve"> u ta’ kwalità għolja tal-valutazzjonijiet tal-impatt u tal-proposti </w:t>
      </w:r>
      <w:proofErr w:type="spellStart"/>
      <w:r w:rsidRPr="0059797B">
        <w:t>leġiżlattivi</w:t>
      </w:r>
      <w:proofErr w:type="spellEnd"/>
      <w:r w:rsidRPr="0059797B">
        <w:t xml:space="preserve"> kollha tal-Kummissjoni u biex iqajjem tħassib fil-każ ta’ valutazzjonijiet tal-impatt neqsin; jirrakkomanda t-tisħiħ tal-mandat tal-Bord u l-</w:t>
      </w:r>
      <w:proofErr w:type="spellStart"/>
      <w:r w:rsidRPr="0059797B">
        <w:t>irfid</w:t>
      </w:r>
      <w:proofErr w:type="spellEnd"/>
      <w:r w:rsidRPr="0059797B">
        <w:t xml:space="preserve"> tal-kapaċità tiegħu, permezz ta’ riżorsi adegwati, biex ikun jista’ jwettaq il-</w:t>
      </w:r>
      <w:proofErr w:type="spellStart"/>
      <w:r w:rsidRPr="0059797B">
        <w:t>kompiti</w:t>
      </w:r>
      <w:proofErr w:type="spellEnd"/>
      <w:r w:rsidRPr="0059797B">
        <w:t xml:space="preserve"> tiegħu b’mod sħiħ u effettiv;</w:t>
      </w:r>
    </w:p>
    <w:p w14:paraId="129AAD4B" w14:textId="77777777" w:rsidR="0032426A" w:rsidRPr="0059797B" w:rsidRDefault="0032426A" w:rsidP="0032426A">
      <w:pPr>
        <w:pStyle w:val="Normal12a24b"/>
        <w:ind w:left="720" w:hanging="720"/>
        <w:rPr>
          <w:iCs/>
        </w:rPr>
      </w:pPr>
      <w:r w:rsidRPr="0059797B">
        <w:t>8.</w:t>
      </w:r>
      <w:r w:rsidRPr="0059797B">
        <w:tab/>
        <w:t>Jitlob li jitwettqu valutazzjonijiet tal-impatt fuq l-emendi sostanzjali proposti mill-Parlament u mill-Kunsill għall-proposti tal-Kummissjoni, kif miftiehem diġà mill-</w:t>
      </w:r>
      <w:proofErr w:type="spellStart"/>
      <w:r w:rsidRPr="0059797B">
        <w:t>koleġiżlaturi</w:t>
      </w:r>
      <w:proofErr w:type="spellEnd"/>
      <w:r w:rsidRPr="0059797B">
        <w:t xml:space="preserve"> </w:t>
      </w:r>
      <w:proofErr w:type="spellStart"/>
      <w:r w:rsidRPr="0059797B">
        <w:t>fl</w:t>
      </w:r>
      <w:proofErr w:type="spellEnd"/>
      <w:r w:rsidRPr="0059797B">
        <w:t>-2016</w:t>
      </w:r>
      <w:r w:rsidRPr="0059797B">
        <w:rPr>
          <w:vertAlign w:val="superscript"/>
        </w:rPr>
        <w:footnoteReference w:id="3"/>
      </w:r>
      <w:r w:rsidRPr="0059797B">
        <w:t xml:space="preserve">, meta xieraq u meħtieġ għall-proċess </w:t>
      </w:r>
      <w:proofErr w:type="spellStart"/>
      <w:r w:rsidRPr="0059797B">
        <w:t>leġiżlattiv</w:t>
      </w:r>
      <w:proofErr w:type="spellEnd"/>
      <w:r w:rsidRPr="0059797B">
        <w:t xml:space="preserve">, filwaqt li titqies ukoll l-iskeda taż-żmien tal-proċess </w:t>
      </w:r>
      <w:proofErr w:type="spellStart"/>
      <w:r w:rsidRPr="0059797B">
        <w:t>leġiżlattiv</w:t>
      </w:r>
      <w:proofErr w:type="spellEnd"/>
      <w:r w:rsidRPr="0059797B">
        <w:t xml:space="preserve">; jitlob infurzar effettiv tad-dispożizzjonijiet tal-Ftehim </w:t>
      </w:r>
      <w:proofErr w:type="spellStart"/>
      <w:r w:rsidRPr="0059797B">
        <w:t>Interistituzzjonali</w:t>
      </w:r>
      <w:proofErr w:type="spellEnd"/>
      <w:r w:rsidRPr="0059797B">
        <w:t xml:space="preserve"> dwar it-Tfassil Aħjar tal-Liġijiet u jissuġġerixxi wkoll li tiġi żviluppata u tintuża metodoloġija għall-valutazzjonijiet tal-impatt u l-kontrolli tal-kompetittività għall-Kummissjoni, il-Parlament Ewropew, il-Kunsill u l-Istati Membri; </w:t>
      </w:r>
      <w:proofErr w:type="spellStart"/>
      <w:r w:rsidRPr="0059797B">
        <w:t>jissottolinja</w:t>
      </w:r>
      <w:proofErr w:type="spellEnd"/>
      <w:r w:rsidRPr="0059797B">
        <w:t xml:space="preserve"> li valutazzjoni tal-impatt adegwata għandha tinkludi l-ispejjeż u l-benefiċċji potenzjali fuq perjodu qasir u fit-tul, </w:t>
      </w:r>
      <w:proofErr w:type="spellStart"/>
      <w:r w:rsidRPr="0059797B">
        <w:t>tivvaluta</w:t>
      </w:r>
      <w:proofErr w:type="spellEnd"/>
      <w:r w:rsidRPr="0059797B">
        <w:t xml:space="preserve"> l-</w:t>
      </w:r>
      <w:proofErr w:type="spellStart"/>
      <w:r w:rsidRPr="0059797B">
        <w:t>impatti</w:t>
      </w:r>
      <w:proofErr w:type="spellEnd"/>
      <w:r w:rsidRPr="0059797B">
        <w:t xml:space="preserve"> ekonomiċi, ambjentali u soċjali b’mod integrat u </w:t>
      </w:r>
      <w:proofErr w:type="spellStart"/>
      <w:r w:rsidRPr="0059797B">
        <w:t>bbilanċjat</w:t>
      </w:r>
      <w:proofErr w:type="spellEnd"/>
      <w:r w:rsidRPr="0059797B">
        <w:t xml:space="preserve"> u tuża </w:t>
      </w:r>
      <w:proofErr w:type="spellStart"/>
      <w:r w:rsidRPr="0059797B">
        <w:t>analiżijiet</w:t>
      </w:r>
      <w:proofErr w:type="spellEnd"/>
      <w:r w:rsidRPr="0059797B">
        <w:t xml:space="preserve"> kwalitattivi kif ukoll </w:t>
      </w:r>
      <w:proofErr w:type="spellStart"/>
      <w:r w:rsidRPr="0059797B">
        <w:t>kwantitattivi</w:t>
      </w:r>
      <w:proofErr w:type="spellEnd"/>
      <w:r w:rsidRPr="0059797B">
        <w:t>.</w:t>
      </w:r>
    </w:p>
    <w:p w14:paraId="52F6D722" w14:textId="77777777" w:rsidR="0032426A" w:rsidRPr="0059797B" w:rsidRDefault="0032426A" w:rsidP="0032426A">
      <w:pPr>
        <w:pStyle w:val="Normal12a24b"/>
        <w:ind w:left="720" w:hanging="720"/>
        <w:rPr>
          <w:iCs/>
        </w:rPr>
      </w:pPr>
      <w:r w:rsidRPr="0059797B">
        <w:t>9.</w:t>
      </w:r>
      <w:r w:rsidRPr="0059797B">
        <w:tab/>
        <w:t>Iqis li huwa vitali li jiġu evitati s-</w:t>
      </w:r>
      <w:proofErr w:type="spellStart"/>
      <w:r w:rsidRPr="0059797B">
        <w:t>sovrappożizzjonijiet</w:t>
      </w:r>
      <w:proofErr w:type="spellEnd"/>
      <w:r w:rsidRPr="0059797B">
        <w:t xml:space="preserve"> u li jiġu indirizzati d-</w:t>
      </w:r>
      <w:proofErr w:type="spellStart"/>
      <w:r w:rsidRPr="0059797B">
        <w:t>definizzjonijiet</w:t>
      </w:r>
      <w:proofErr w:type="spellEnd"/>
      <w:r w:rsidRPr="0059797B">
        <w:t xml:space="preserve"> mhux ċari u l-</w:t>
      </w:r>
      <w:proofErr w:type="spellStart"/>
      <w:r w:rsidRPr="0059797B">
        <w:t>inkonsistenzi</w:t>
      </w:r>
      <w:proofErr w:type="spellEnd"/>
      <w:r w:rsidRPr="0059797B">
        <w:t xml:space="preserve"> bejn diversi atti legali, speċjalment fir-rigward tal-leġiżlazzjoni tas-suq uniku li tkopri l-oġġetti, is-servizzi u t-teknoloġiji diġitali, filwaqt li jitqiesu l-</w:t>
      </w:r>
      <w:proofErr w:type="spellStart"/>
      <w:r w:rsidRPr="0059797B">
        <w:t>ispeċifiċitajiet</w:t>
      </w:r>
      <w:proofErr w:type="spellEnd"/>
      <w:r w:rsidRPr="0059797B">
        <w:t xml:space="preserve"> rispettivi tagħhom, sabiex jissaħħu ċ-ċarezza u l-effiċjenza legali; iħeġġeġ lill-Kummissjoni tagħti prijorità lill-</w:t>
      </w:r>
      <w:proofErr w:type="spellStart"/>
      <w:r w:rsidRPr="0059797B">
        <w:t>evalwazzjonijiet</w:t>
      </w:r>
      <w:proofErr w:type="spellEnd"/>
      <w:r w:rsidRPr="0059797B">
        <w:t xml:space="preserve"> f’dawn l-oqsma, bil-għan li tiżgura qafas legali prevedibbli u </w:t>
      </w:r>
      <w:proofErr w:type="spellStart"/>
      <w:r w:rsidRPr="0059797B">
        <w:t>koerenti</w:t>
      </w:r>
      <w:proofErr w:type="spellEnd"/>
      <w:r w:rsidRPr="0059797B">
        <w:t xml:space="preserve"> li jippermetti lin-negozji jinvolvu ruħhom fi ppjanar u investiment fit-tul; jenfasizza li l-implimentazzjoni effettiva, l-infurzar u l-applikazzjoni uniformi tal-qafas legali attwali jridu jingħataw prijorità qabel tiġi proposta leġiżlazzjoni ġdida;</w:t>
      </w:r>
    </w:p>
    <w:p w14:paraId="62A818BA" w14:textId="77777777" w:rsidR="0032426A" w:rsidRPr="0059797B" w:rsidRDefault="0032426A" w:rsidP="0032426A">
      <w:pPr>
        <w:pStyle w:val="Normal12a24b"/>
        <w:ind w:left="720" w:hanging="720"/>
        <w:rPr>
          <w:iCs/>
        </w:rPr>
      </w:pPr>
      <w:r w:rsidRPr="0059797B">
        <w:t>10.</w:t>
      </w:r>
      <w:r w:rsidRPr="0059797B">
        <w:tab/>
        <w:t xml:space="preserve">Iħeġġeġ lill-Kummissjoni tiżgura proċess ta’ konsultazzjoni aktar strutturat, trasparenti u </w:t>
      </w:r>
      <w:proofErr w:type="spellStart"/>
      <w:r w:rsidRPr="0059797B">
        <w:t>inklużiv</w:t>
      </w:r>
      <w:proofErr w:type="spellEnd"/>
      <w:r w:rsidRPr="0059797B">
        <w:t xml:space="preserve"> mal-partijiet ikkonċernati, inkluż </w:t>
      </w:r>
      <w:proofErr w:type="spellStart"/>
      <w:r w:rsidRPr="0059797B">
        <w:t>rieżami</w:t>
      </w:r>
      <w:proofErr w:type="spellEnd"/>
      <w:r w:rsidRPr="0059797B">
        <w:t xml:space="preserve"> tas-sistema tal-gruppi ta’ esperti; jitlob miżuri biex tissaħħaħ ir-rappreżentanza tal-</w:t>
      </w:r>
      <w:proofErr w:type="spellStart"/>
      <w:r w:rsidRPr="0059797B">
        <w:t>SMEs</w:t>
      </w:r>
      <w:proofErr w:type="spellEnd"/>
      <w:r w:rsidRPr="0059797B">
        <w:t xml:space="preserve"> u tan-negozji ġodda u biex il-konsultazzjonijiet jiġu adatti għall-ħtiġijiet tal-</w:t>
      </w:r>
      <w:proofErr w:type="spellStart"/>
      <w:r w:rsidRPr="0059797B">
        <w:t>SMEs</w:t>
      </w:r>
      <w:proofErr w:type="spellEnd"/>
      <w:r w:rsidRPr="0059797B">
        <w:t xml:space="preserve"> u partijiet ikkonċernati oħra b’kapaċitajiet limitati billi jitħalla biżżejjed ħin ta’ rispons u tittejjeb l-</w:t>
      </w:r>
      <w:proofErr w:type="spellStart"/>
      <w:r w:rsidRPr="0059797B">
        <w:t>aċċessibbiltà</w:t>
      </w:r>
      <w:proofErr w:type="spellEnd"/>
      <w:r w:rsidRPr="0059797B">
        <w:t xml:space="preserve"> biex jiġu żgurati proċessi ta’ teħid ta’ deċiżjonijiet </w:t>
      </w:r>
      <w:proofErr w:type="spellStart"/>
      <w:r w:rsidRPr="0059797B">
        <w:t>inklużivi</w:t>
      </w:r>
      <w:proofErr w:type="spellEnd"/>
      <w:r w:rsidRPr="0059797B">
        <w:t xml:space="preserve"> u infurmati tajjeb u biex tittejjeb il-kwalità tar-regoli tas-suq uniku; jenfasizza li t-tisħiħ tal-involviment tal-partijiet ikkonċernati, inkluż rappreżentanza ġeografika adegwata, huwa essenzjali biex jiġi </w:t>
      </w:r>
      <w:proofErr w:type="spellStart"/>
      <w:r w:rsidRPr="0059797B">
        <w:t>approfondit</w:t>
      </w:r>
      <w:proofErr w:type="spellEnd"/>
      <w:r w:rsidRPr="0059797B">
        <w:t xml:space="preserve"> is-suq uniku, jiġi żgurat il-funzjonament effettiv </w:t>
      </w:r>
      <w:r w:rsidRPr="0059797B">
        <w:lastRenderedPageBreak/>
        <w:t>tiegħu u tiġi riflessa d-</w:t>
      </w:r>
      <w:proofErr w:type="spellStart"/>
      <w:r w:rsidRPr="0059797B">
        <w:t>diversità</w:t>
      </w:r>
      <w:proofErr w:type="spellEnd"/>
      <w:r w:rsidRPr="0059797B">
        <w:t xml:space="preserve"> tiegħu; </w:t>
      </w:r>
      <w:proofErr w:type="spellStart"/>
      <w:r w:rsidRPr="0059797B">
        <w:t>jissottolinja</w:t>
      </w:r>
      <w:proofErr w:type="spellEnd"/>
      <w:r w:rsidRPr="0059797B">
        <w:t xml:space="preserve"> wkoll ir-rwol kruċjali tas-soċjetà ċivili fil-proċess tat-teħid ta’ deċiżjonijiet, li tiżgura </w:t>
      </w:r>
      <w:proofErr w:type="spellStart"/>
      <w:r w:rsidRPr="0059797B">
        <w:t>pluralità</w:t>
      </w:r>
      <w:proofErr w:type="spellEnd"/>
      <w:r w:rsidRPr="0059797B">
        <w:t xml:space="preserve"> tal-fehmiet u rappreżentanza ġusta u </w:t>
      </w:r>
      <w:proofErr w:type="spellStart"/>
      <w:r w:rsidRPr="0059797B">
        <w:t>bbilanċjata</w:t>
      </w:r>
      <w:proofErr w:type="spellEnd"/>
      <w:r w:rsidRPr="0059797B">
        <w:t>; jappoġġja l-istabbiliment ta’ djalogi regolari dwar l-implimentazzjoni, inkluż mas-sħab soċjali;</w:t>
      </w:r>
    </w:p>
    <w:p w14:paraId="65C98E8E" w14:textId="77777777" w:rsidR="0032426A" w:rsidRPr="0059797B" w:rsidRDefault="0032426A" w:rsidP="0032426A">
      <w:pPr>
        <w:pStyle w:val="Normal12a24b"/>
        <w:ind w:left="720" w:hanging="720"/>
        <w:rPr>
          <w:iCs/>
        </w:rPr>
      </w:pPr>
      <w:r w:rsidRPr="0059797B">
        <w:t>11.</w:t>
      </w:r>
      <w:r w:rsidRPr="0059797B">
        <w:tab/>
        <w:t xml:space="preserve">Jistieden lill-Kummissjoni tiżviluppa mekkaniżmu biex tistabbilixxi </w:t>
      </w:r>
      <w:proofErr w:type="spellStart"/>
      <w:r w:rsidRPr="0059797B">
        <w:t>skadenzi</w:t>
      </w:r>
      <w:proofErr w:type="spellEnd"/>
      <w:r w:rsidRPr="0059797B">
        <w:t xml:space="preserve"> ċari għall-pubblikazzjoni ta’ linji gwida u miżuri ta’ infurzar qabel ma jidħol fis-seħħ regolament sabiex jiġu evitati l-inċertezza regolatorja u d-dewmien fl-implimentazzjoni; </w:t>
      </w:r>
      <w:proofErr w:type="spellStart"/>
      <w:r w:rsidRPr="0059797B">
        <w:t>jinsisti</w:t>
      </w:r>
      <w:proofErr w:type="spellEnd"/>
      <w:r w:rsidRPr="0059797B">
        <w:t xml:space="preserve"> li tali linji gwida jitħejjew ukoll b’mod </w:t>
      </w:r>
      <w:proofErr w:type="spellStart"/>
      <w:r w:rsidRPr="0059797B">
        <w:t>inklużiv</w:t>
      </w:r>
      <w:proofErr w:type="spellEnd"/>
      <w:r w:rsidRPr="0059797B">
        <w:t xml:space="preserve"> u </w:t>
      </w:r>
      <w:proofErr w:type="spellStart"/>
      <w:r w:rsidRPr="0059797B">
        <w:t>bbilanċjat</w:t>
      </w:r>
      <w:proofErr w:type="spellEnd"/>
      <w:r w:rsidRPr="0059797B">
        <w:t xml:space="preserve"> u jservu bħala għodda biex tiġi </w:t>
      </w:r>
      <w:proofErr w:type="spellStart"/>
      <w:r w:rsidRPr="0059797B">
        <w:t>ffaċilitata</w:t>
      </w:r>
      <w:proofErr w:type="spellEnd"/>
      <w:r w:rsidRPr="0059797B">
        <w:t xml:space="preserve"> l-</w:t>
      </w:r>
      <w:proofErr w:type="spellStart"/>
      <w:r w:rsidRPr="0059797B">
        <w:t>konformità</w:t>
      </w:r>
      <w:proofErr w:type="spellEnd"/>
      <w:r w:rsidRPr="0059797B">
        <w:t xml:space="preserve"> aktar milli jsiru piż addizzjonali; jenfasizza, barra minn hekk, li huma għandhom ikunu </w:t>
      </w:r>
      <w:proofErr w:type="spellStart"/>
      <w:r w:rsidRPr="0059797B">
        <w:t>konċiżi</w:t>
      </w:r>
      <w:proofErr w:type="spellEnd"/>
      <w:r w:rsidRPr="0059797B">
        <w:t xml:space="preserve"> u ċari, b’mod partikolari </w:t>
      </w:r>
      <w:proofErr w:type="spellStart"/>
      <w:r w:rsidRPr="0059797B">
        <w:t>għall-SMEs</w:t>
      </w:r>
      <w:proofErr w:type="spellEnd"/>
      <w:r w:rsidRPr="0059797B">
        <w:t>; jitlob li l-użu ta’ leġiżlazzjoni tal-livell 2, bħall-atti delegati u ta’ implimentazzjoni, ikun limitat għal kwistjonijiet tekniċi, jiġu pprovduti skedi ta’ żmien ċari u perjodi ta’ avviż suffiċjenti għall-operaturi ekonomiċi u jkun allinjat mal-mandat stabbilit mill-</w:t>
      </w:r>
      <w:proofErr w:type="spellStart"/>
      <w:r w:rsidRPr="0059797B">
        <w:t>koleġiżlaturi</w:t>
      </w:r>
      <w:proofErr w:type="spellEnd"/>
      <w:r w:rsidRPr="0059797B">
        <w:t>;</w:t>
      </w:r>
    </w:p>
    <w:p w14:paraId="006EC883" w14:textId="77777777" w:rsidR="0032426A" w:rsidRPr="0059797B" w:rsidRDefault="0032426A" w:rsidP="0032426A">
      <w:pPr>
        <w:pStyle w:val="Normal12a24b"/>
        <w:ind w:left="720" w:hanging="720"/>
        <w:rPr>
          <w:iCs/>
        </w:rPr>
      </w:pPr>
      <w:r w:rsidRPr="0059797B">
        <w:t>12.</w:t>
      </w:r>
      <w:r w:rsidRPr="0059797B">
        <w:tab/>
        <w:t xml:space="preserve">Jenfasizza l-importanza tan-negozji ġodda u tan-negozji li jespandu </w:t>
      </w:r>
      <w:proofErr w:type="spellStart"/>
      <w:r w:rsidRPr="0059797B">
        <w:t>fl-ixprunar</w:t>
      </w:r>
      <w:proofErr w:type="spellEnd"/>
      <w:r w:rsidRPr="0059797B">
        <w:t xml:space="preserve"> tal-innovazzjoni u l-</w:t>
      </w:r>
      <w:proofErr w:type="spellStart"/>
      <w:r w:rsidRPr="0059797B">
        <w:t>iżgurar</w:t>
      </w:r>
      <w:proofErr w:type="spellEnd"/>
      <w:r w:rsidRPr="0059797B">
        <w:t xml:space="preserve"> tat-tmexxija futura tal-UE f’industriji kritiċi; iħeġġeġ lill-Kummissjoni u lill-</w:t>
      </w:r>
      <w:proofErr w:type="spellStart"/>
      <w:r w:rsidRPr="0059797B">
        <w:t>koleġiżlaturi</w:t>
      </w:r>
      <w:proofErr w:type="spellEnd"/>
      <w:r w:rsidRPr="0059797B">
        <w:t xml:space="preserve"> jiżguraw li r-regolamenti futuri jkunu mfassla biex jappoġġjaw l-innovazzjoni u biex iżommu dejjem standards għoljin; jissuġġerixxi l-inklużjoni ta’ ambjenti ta’ esperimentazzjoni regolatorja fir-regolamenti futuri li jaffettwaw is-setturi </w:t>
      </w:r>
      <w:proofErr w:type="spellStart"/>
      <w:r w:rsidRPr="0059797B">
        <w:t>innovattivi</w:t>
      </w:r>
      <w:proofErr w:type="spellEnd"/>
      <w:r w:rsidRPr="0059797B">
        <w:t xml:space="preserve">, fejn rilevanti, b’enfasi partikolari fuq li jkunu ta’ benefiċċju </w:t>
      </w:r>
      <w:proofErr w:type="spellStart"/>
      <w:r w:rsidRPr="0059797B">
        <w:t>għall-SMEs</w:t>
      </w:r>
      <w:proofErr w:type="spellEnd"/>
      <w:r w:rsidRPr="0059797B">
        <w:t xml:space="preserve"> u n-negozji ġodda; jirrakkomanda l-istabbiliment ta’ “ċentri ta’ innovazzjoni tal-UE” fl-Istati Membri kollha;</w:t>
      </w:r>
    </w:p>
    <w:p w14:paraId="350F04C9" w14:textId="77777777" w:rsidR="0032426A" w:rsidRPr="0059797B" w:rsidRDefault="0032426A" w:rsidP="0032426A">
      <w:pPr>
        <w:pStyle w:val="Normal12a24b"/>
        <w:ind w:left="720" w:hanging="720"/>
        <w:rPr>
          <w:iCs/>
        </w:rPr>
      </w:pPr>
      <w:r w:rsidRPr="0059797B">
        <w:t>13.</w:t>
      </w:r>
      <w:r w:rsidRPr="0059797B">
        <w:tab/>
        <w:t xml:space="preserve">Jilqa’ l-ħatra ta’ Kummissarju għall-Implimentazzjoni u għas-Simplifikazzjoni; jitlob li l-Kummissarju jkollu riżorsi u awtorità adegwati biex tiżgura, f’kollaborazzjoni mal-Kulleġġ tal-Kummissarji, l-implimentazzjoni u l-infurzar xierqa tal-leġiżlazzjoni tal-UE u simplifikazzjoni skont is-settur; iħeġġeġ lill-Kummissarji kollha </w:t>
      </w:r>
      <w:proofErr w:type="spellStart"/>
      <w:r w:rsidRPr="0059797B">
        <w:t>jivvalutaw</w:t>
      </w:r>
      <w:proofErr w:type="spellEnd"/>
      <w:r w:rsidRPr="0059797B">
        <w:t xml:space="preserve"> b’mod sistematiku l-ħtiġijiet ta’ razzjonalizzazzjoni u implimentazzjoni fl-oqsma ta’ politika rispettivi tagħhom u jaħdmu f’kooperazzjoni u koordinazzjoni mill-qrib ħalli jiżguraw </w:t>
      </w:r>
      <w:proofErr w:type="spellStart"/>
      <w:r w:rsidRPr="0059797B">
        <w:t>koerenza</w:t>
      </w:r>
      <w:proofErr w:type="spellEnd"/>
      <w:r w:rsidRPr="0059797B">
        <w:t xml:space="preserve"> u jiksbu riżultati tanġibbli fir-rigward tas-simplifikazzjoni u r-razzjonalizzazzjoni; jistieden lill-Kummissjoni tkompli tressaq proposti biex </w:t>
      </w:r>
      <w:proofErr w:type="spellStart"/>
      <w:r w:rsidRPr="0059797B">
        <w:t>tissimplifika</w:t>
      </w:r>
      <w:proofErr w:type="spellEnd"/>
      <w:r w:rsidRPr="0059797B">
        <w:t xml:space="preserve"> u </w:t>
      </w:r>
      <w:proofErr w:type="spellStart"/>
      <w:r w:rsidRPr="0059797B">
        <w:t>tirrazzjonalizza</w:t>
      </w:r>
      <w:proofErr w:type="spellEnd"/>
      <w:r w:rsidRPr="0059797B">
        <w:t xml:space="preserve"> l-leġiżlazzjoni tas-suq uniku, fejn meħtieġ u ġġustifikat mill-valutazzjonijiet tal-impatt; </w:t>
      </w:r>
      <w:proofErr w:type="spellStart"/>
      <w:r w:rsidRPr="0059797B">
        <w:t>jissottolinja</w:t>
      </w:r>
      <w:proofErr w:type="spellEnd"/>
      <w:r w:rsidRPr="0059797B">
        <w:t xml:space="preserve"> li l-proposti ta’ simplifikazzjoni ġodda għandhom itejbu l-</w:t>
      </w:r>
      <w:proofErr w:type="spellStart"/>
      <w:r w:rsidRPr="0059797B">
        <w:t>koerenza</w:t>
      </w:r>
      <w:proofErr w:type="spellEnd"/>
      <w:r w:rsidRPr="0059797B">
        <w:t xml:space="preserve"> regolatorja, jippreservaw il-</w:t>
      </w:r>
      <w:proofErr w:type="spellStart"/>
      <w:r w:rsidRPr="0059797B">
        <w:t>prevedibbiltà</w:t>
      </w:r>
      <w:proofErr w:type="spellEnd"/>
      <w:r w:rsidRPr="0059797B">
        <w:t xml:space="preserve"> legali għall-kumpaniji u ma għandhomx </w:t>
      </w:r>
      <w:proofErr w:type="spellStart"/>
      <w:r w:rsidRPr="0059797B">
        <w:t>idgħajfu</w:t>
      </w:r>
      <w:proofErr w:type="spellEnd"/>
      <w:r w:rsidRPr="0059797B">
        <w:t xml:space="preserve"> l-objettivi ta’ politika miftiehma;</w:t>
      </w:r>
    </w:p>
    <w:p w14:paraId="1C375988" w14:textId="77777777" w:rsidR="0032426A" w:rsidRPr="0059797B" w:rsidRDefault="0032426A" w:rsidP="0032426A">
      <w:pPr>
        <w:pStyle w:val="Normal12a24b"/>
        <w:ind w:left="720" w:hanging="720"/>
      </w:pPr>
      <w:r w:rsidRPr="0059797B">
        <w:t>14.</w:t>
      </w:r>
      <w:r w:rsidRPr="0059797B">
        <w:tab/>
        <w:t>Jinnota li filwaqt li l-Kummissjoni tejbet id-</w:t>
      </w:r>
      <w:proofErr w:type="spellStart"/>
      <w:r w:rsidRPr="0059797B">
        <w:t>detezzjoni</w:t>
      </w:r>
      <w:proofErr w:type="spellEnd"/>
      <w:r w:rsidRPr="0059797B">
        <w:t xml:space="preserve"> u r-</w:t>
      </w:r>
      <w:proofErr w:type="spellStart"/>
      <w:r w:rsidRPr="0059797B">
        <w:t>rettifika</w:t>
      </w:r>
      <w:proofErr w:type="spellEnd"/>
      <w:r w:rsidRPr="0059797B">
        <w:t xml:space="preserve"> tal-ksur tad-dritt tal-UE, l-infurzar tar-regoli tal-UE u r-</w:t>
      </w:r>
      <w:proofErr w:type="spellStart"/>
      <w:r w:rsidRPr="0059797B">
        <w:t>rettifika</w:t>
      </w:r>
      <w:proofErr w:type="spellEnd"/>
      <w:r w:rsidRPr="0059797B">
        <w:t xml:space="preserve"> tal-ksur fis-suq uniku għadhom jieħdu wisq żmien; jistieden lill-Kummissjoni żżomm ir-rwol tagħha bħala gwardjan tat-Trattati billi tuża bis-sħiħ is-setgħat ta’ infurzar tagħha, inkluż il-ftuħ ta’ proċeduri ta’ ksur, meta meħtieġ, biex tiżgura l-infurzar f’waqtu, konsistenti u effettiv tar-regoli tas-suq uniku, kif ukoll billi tagħmel </w:t>
      </w:r>
      <w:proofErr w:type="spellStart"/>
      <w:r w:rsidRPr="0059797B">
        <w:t>rieżami</w:t>
      </w:r>
      <w:proofErr w:type="spellEnd"/>
      <w:r w:rsidRPr="0059797B">
        <w:t xml:space="preserve"> tal-proċeduri ta’ ksur sabiex tiżgura </w:t>
      </w:r>
      <w:proofErr w:type="spellStart"/>
      <w:r w:rsidRPr="0059797B">
        <w:t>risponsi</w:t>
      </w:r>
      <w:proofErr w:type="spellEnd"/>
      <w:r w:rsidRPr="0059797B">
        <w:t xml:space="preserve"> aktar malajr, aktar awtomatiċi u prevedibbli; jirrakkomanda l-espansjoni tal-proċeduri ta’ ksur biex jiġi indirizzat il-ksur </w:t>
      </w:r>
      <w:proofErr w:type="spellStart"/>
      <w:r w:rsidRPr="0059797B">
        <w:t>sistemiku</w:t>
      </w:r>
      <w:proofErr w:type="spellEnd"/>
      <w:r w:rsidRPr="0059797B">
        <w:t xml:space="preserve"> tar-regoli tas-suq uniku; jisħaq fuq il-ħtieġa li tiġi indirizzata l-</w:t>
      </w:r>
      <w:proofErr w:type="spellStart"/>
      <w:r w:rsidRPr="0059797B">
        <w:t>frammentazzjoni</w:t>
      </w:r>
      <w:proofErr w:type="spellEnd"/>
      <w:r w:rsidRPr="0059797B">
        <w:t xml:space="preserve"> regolatorja, li </w:t>
      </w:r>
      <w:proofErr w:type="spellStart"/>
      <w:r w:rsidRPr="0059797B">
        <w:t>ddgħajjef</w:t>
      </w:r>
      <w:proofErr w:type="spellEnd"/>
      <w:r w:rsidRPr="0059797B">
        <w:t xml:space="preserve"> il-kundizzjonijiet </w:t>
      </w:r>
      <w:proofErr w:type="spellStart"/>
      <w:r w:rsidRPr="0059797B">
        <w:t>ekwi</w:t>
      </w:r>
      <w:proofErr w:type="spellEnd"/>
      <w:r w:rsidRPr="0059797B">
        <w:t xml:space="preserve"> u ċ-ċertezza legali, filwaqt li tirrikonoxxi d-diskrezzjoni tal-Istati Membri prevista fl-ambitu tat-Trattati biex jimplimentaw id-direttivi;</w:t>
      </w:r>
    </w:p>
    <w:p w14:paraId="12727277" w14:textId="77777777" w:rsidR="0032426A" w:rsidRPr="0059797B" w:rsidRDefault="0032426A" w:rsidP="0032426A">
      <w:pPr>
        <w:pStyle w:val="Normal12a24b"/>
        <w:rPr>
          <w:rStyle w:val="BoldItalic"/>
        </w:rPr>
      </w:pPr>
      <w:r w:rsidRPr="0059797B">
        <w:rPr>
          <w:rStyle w:val="BoldItalic"/>
        </w:rPr>
        <w:lastRenderedPageBreak/>
        <w:t>L-</w:t>
      </w:r>
      <w:proofErr w:type="spellStart"/>
      <w:r w:rsidRPr="0059797B">
        <w:rPr>
          <w:rStyle w:val="BoldItalic"/>
        </w:rPr>
        <w:t>isfruttar</w:t>
      </w:r>
      <w:proofErr w:type="spellEnd"/>
      <w:r w:rsidRPr="0059797B">
        <w:rPr>
          <w:rStyle w:val="BoldItalic"/>
        </w:rPr>
        <w:t xml:space="preserve"> tal-potenzjal sħiħ tas-suq uniku</w:t>
      </w:r>
    </w:p>
    <w:p w14:paraId="4B9DF5F7" w14:textId="77777777" w:rsidR="0032426A" w:rsidRPr="0059797B" w:rsidRDefault="0032426A" w:rsidP="0032426A">
      <w:pPr>
        <w:pStyle w:val="Normal12a24b"/>
        <w:ind w:left="567" w:hanging="567"/>
        <w:rPr>
          <w:bCs/>
          <w:iCs/>
        </w:rPr>
      </w:pPr>
      <w:r w:rsidRPr="0059797B">
        <w:t>15.</w:t>
      </w:r>
      <w:r w:rsidRPr="0059797B">
        <w:tab/>
        <w:t>Iħeġġeġ lill-Kummissjoni u lill-Istati Membri jagħmlu użu mis-sett ta’ għodod attwali tal-</w:t>
      </w:r>
      <w:proofErr w:type="spellStart"/>
      <w:r w:rsidRPr="0059797B">
        <w:t>konformità</w:t>
      </w:r>
      <w:proofErr w:type="spellEnd"/>
      <w:r w:rsidRPr="0059797B">
        <w:t xml:space="preserve"> u tal-kooperazzjoni b’mod aktar effettiv u </w:t>
      </w:r>
      <w:proofErr w:type="spellStart"/>
      <w:r w:rsidRPr="0059797B">
        <w:t>koerenti</w:t>
      </w:r>
      <w:proofErr w:type="spellEnd"/>
      <w:r w:rsidRPr="0059797B">
        <w:t xml:space="preserve">; jistieden, f’dan ir-rigward, lill-Kummissjoni ssaħħaħ l-istrumenti ta’ infurzar u kooperazzjoni attwali, </w:t>
      </w:r>
      <w:proofErr w:type="spellStart"/>
      <w:r w:rsidRPr="0059797B">
        <w:t>bħas-SOLVIT</w:t>
      </w:r>
      <w:proofErr w:type="spellEnd"/>
      <w:r w:rsidRPr="0059797B">
        <w:t>, il-punti ta’ kuntatt għall-prodotti u t-</w:t>
      </w:r>
      <w:proofErr w:type="spellStart"/>
      <w:r w:rsidRPr="0059797B">
        <w:t>Taskforce</w:t>
      </w:r>
      <w:proofErr w:type="spellEnd"/>
      <w:r w:rsidRPr="0059797B">
        <w:t xml:space="preserve"> għall-Infurzar fis-Suq Uniku, biex jiġu indirizzati l-kwistjonijiet relatati mal-funzjonament tas-suq uniku; iħeġġeġ, barra minn hekk, lill-Kummissjoni twettaq inventarju tal-għodod, il-mekkaniżmi u l-proċessi użati biex jiġu żviluppati inizjattivi </w:t>
      </w:r>
      <w:proofErr w:type="spellStart"/>
      <w:r w:rsidRPr="0059797B">
        <w:t>leġiżlattivi</w:t>
      </w:r>
      <w:proofErr w:type="spellEnd"/>
      <w:r w:rsidRPr="0059797B">
        <w:t xml:space="preserve"> u mhux </w:t>
      </w:r>
      <w:proofErr w:type="spellStart"/>
      <w:r w:rsidRPr="0059797B">
        <w:t>leġiżlattivi</w:t>
      </w:r>
      <w:proofErr w:type="spellEnd"/>
      <w:r w:rsidRPr="0059797B">
        <w:t xml:space="preserve">, u </w:t>
      </w:r>
      <w:proofErr w:type="spellStart"/>
      <w:r w:rsidRPr="0059797B">
        <w:t>timmonitorja</w:t>
      </w:r>
      <w:proofErr w:type="spellEnd"/>
      <w:r w:rsidRPr="0059797B">
        <w:t xml:space="preserve"> u tinforza l-</w:t>
      </w:r>
      <w:proofErr w:type="spellStart"/>
      <w:r w:rsidRPr="0059797B">
        <w:t>konformità</w:t>
      </w:r>
      <w:proofErr w:type="spellEnd"/>
      <w:r w:rsidRPr="0059797B">
        <w:t xml:space="preserve"> mal-leġiżlazzjoni tal-UE, bl-għan li ttejjeb il-</w:t>
      </w:r>
      <w:proofErr w:type="spellStart"/>
      <w:r w:rsidRPr="0059797B">
        <w:t>koerenza</w:t>
      </w:r>
      <w:proofErr w:type="spellEnd"/>
      <w:r w:rsidRPr="0059797B">
        <w:t xml:space="preserve"> tagħhom, telimina d-</w:t>
      </w:r>
      <w:proofErr w:type="spellStart"/>
      <w:r w:rsidRPr="0059797B">
        <w:t>duplikazzjonijiet</w:t>
      </w:r>
      <w:proofErr w:type="spellEnd"/>
      <w:r w:rsidRPr="0059797B">
        <w:t xml:space="preserve"> u </w:t>
      </w:r>
      <w:proofErr w:type="spellStart"/>
      <w:r w:rsidRPr="0059797B">
        <w:t>tikkonsolidahom</w:t>
      </w:r>
      <w:proofErr w:type="spellEnd"/>
      <w:r w:rsidRPr="0059797B">
        <w:t xml:space="preserve"> u </w:t>
      </w:r>
      <w:proofErr w:type="spellStart"/>
      <w:r w:rsidRPr="0059797B">
        <w:t>tirrazzjonalizzahom</w:t>
      </w:r>
      <w:proofErr w:type="spellEnd"/>
      <w:r w:rsidRPr="0059797B">
        <w:t xml:space="preserve"> u, abbażi ta’ dak l-inventarju, tikkunsidra l-espansjoni tan-networks u l-għodod attwali; iħeġġeġ lill-awtoritajiet tal-infurzar u lill-korpi kompetenti fl-Istati Membri kollha jsaħħu l-kooperazzjoni u l-appoġġ reċiproku sabiex jindirizzaw il-</w:t>
      </w:r>
      <w:proofErr w:type="spellStart"/>
      <w:r w:rsidRPr="0059797B">
        <w:t>frammentazzjoni</w:t>
      </w:r>
      <w:proofErr w:type="spellEnd"/>
      <w:r w:rsidRPr="0059797B">
        <w:t xml:space="preserve"> regolatorja mhux ġustifikata u jiżguraw implimentazzjoni aktar </w:t>
      </w:r>
      <w:proofErr w:type="spellStart"/>
      <w:r w:rsidRPr="0059797B">
        <w:t>razzjonalizzataa</w:t>
      </w:r>
      <w:proofErr w:type="spellEnd"/>
      <w:r w:rsidRPr="0059797B">
        <w:t xml:space="preserve">, adattata għall-iskop u armonizzata tar-regoli tas-suq uniku u jesprimi appoġġ għall-ħolqien ta’ pjattaformi ta’ koordinazzjoni fil-livell nazzjonali biex jiġu </w:t>
      </w:r>
      <w:proofErr w:type="spellStart"/>
      <w:r w:rsidRPr="0059797B">
        <w:t>ffaċilitati</w:t>
      </w:r>
      <w:proofErr w:type="spellEnd"/>
      <w:r w:rsidRPr="0059797B">
        <w:t xml:space="preserve"> l-implimentazzjoni u t-traspożizzjoni effiċjenti u </w:t>
      </w:r>
      <w:proofErr w:type="spellStart"/>
      <w:r w:rsidRPr="0059797B">
        <w:t>koerenti</w:t>
      </w:r>
      <w:proofErr w:type="spellEnd"/>
      <w:r w:rsidRPr="0059797B">
        <w:t xml:space="preserve"> tar-regoli tal-UE;</w:t>
      </w:r>
    </w:p>
    <w:p w14:paraId="05F1E5CE" w14:textId="77777777" w:rsidR="0032426A" w:rsidRPr="0059797B" w:rsidRDefault="0032426A" w:rsidP="0032426A">
      <w:pPr>
        <w:pStyle w:val="Normal12a24b"/>
        <w:ind w:left="567" w:hanging="567"/>
        <w:rPr>
          <w:iCs/>
        </w:rPr>
      </w:pPr>
      <w:r w:rsidRPr="0059797B">
        <w:t>16.</w:t>
      </w:r>
      <w:r w:rsidRPr="0059797B">
        <w:tab/>
        <w:t xml:space="preserve">Jenfasizza r-rwol kruċjali tal-moviment liberu tas-servizzi biex jiġi sfruttat il-potenzjal ekonomiku, filwaqt li jinnota li l-integrazzjoni f’dan is-settur għadha aktar dgħajfa milli fis-settur tal-oġġetti, b’dimensjoni </w:t>
      </w:r>
      <w:proofErr w:type="spellStart"/>
      <w:r w:rsidRPr="0059797B">
        <w:t>transfruntiera</w:t>
      </w:r>
      <w:proofErr w:type="spellEnd"/>
      <w:r w:rsidRPr="0059797B">
        <w:t xml:space="preserve"> insuffiċjenti tas-servizzi fis-suq uniku; jisħaq, għaldaqstant, fuq il-ħtieġa li tiġi żgurata l-applikazzjoni konsistenti tad-Direttiva dwar is-Servizzi</w:t>
      </w:r>
      <w:r w:rsidRPr="0059797B">
        <w:rPr>
          <w:iCs/>
          <w:vertAlign w:val="superscript"/>
        </w:rPr>
        <w:footnoteReference w:id="4"/>
      </w:r>
      <w:r w:rsidRPr="0059797B">
        <w:t xml:space="preserve">, li l-implimentazzjoni tagħha rnexxiet biss parzjalment </w:t>
      </w:r>
      <w:proofErr w:type="spellStart"/>
      <w:r w:rsidRPr="0059797B">
        <w:t>fl-ilħuq</w:t>
      </w:r>
      <w:proofErr w:type="spellEnd"/>
      <w:r w:rsidRPr="0059797B">
        <w:t xml:space="preserve"> tal-għan maħsub tagħha minħabba ostakli </w:t>
      </w:r>
      <w:proofErr w:type="spellStart"/>
      <w:r w:rsidRPr="0059797B">
        <w:t>inġustifikati</w:t>
      </w:r>
      <w:proofErr w:type="spellEnd"/>
      <w:r w:rsidRPr="0059797B">
        <w:t xml:space="preserve"> persistenti, li huma ta’ piż b’mod partikolari </w:t>
      </w:r>
      <w:proofErr w:type="spellStart"/>
      <w:r w:rsidRPr="0059797B">
        <w:t>għall-SMEs</w:t>
      </w:r>
      <w:proofErr w:type="spellEnd"/>
      <w:r w:rsidRPr="0059797B">
        <w:t xml:space="preserve"> u li jieħdu diversi forom u jillimitaw il-kapaċità li jipprovdu servizzi bejn il-fruntieri; jinnota r-rwol importanti tas-setturi tas-servizzi fl-istrateġija tas-suq uniku ppubblikata reċentement; jitlob inizjattivi ġodda u miżuri </w:t>
      </w:r>
      <w:proofErr w:type="spellStart"/>
      <w:r w:rsidRPr="0059797B">
        <w:t>mmirati</w:t>
      </w:r>
      <w:proofErr w:type="spellEnd"/>
      <w:r w:rsidRPr="0059797B">
        <w:t xml:space="preserve"> u effettivi f’setturi ewlenin għas-suq uniku li jindirizzaw l-ostakli </w:t>
      </w:r>
      <w:proofErr w:type="spellStart"/>
      <w:r w:rsidRPr="0059797B">
        <w:t>inġustifikati</w:t>
      </w:r>
      <w:proofErr w:type="spellEnd"/>
      <w:r w:rsidRPr="0059797B">
        <w:t xml:space="preserve"> persistenti u jsaħħu l-integrazzjoni tas-suq mingħajr ma </w:t>
      </w:r>
      <w:proofErr w:type="spellStart"/>
      <w:r w:rsidRPr="0059797B">
        <w:t>jikkompromettu</w:t>
      </w:r>
      <w:proofErr w:type="spellEnd"/>
      <w:r w:rsidRPr="0059797B">
        <w:t xml:space="preserve"> l-istandards soċjali, filwaqt li jżommu wkoll il-</w:t>
      </w:r>
      <w:proofErr w:type="spellStart"/>
      <w:r w:rsidRPr="0059797B">
        <w:t>koerenza</w:t>
      </w:r>
      <w:proofErr w:type="spellEnd"/>
      <w:r w:rsidRPr="0059797B">
        <w:t xml:space="preserve"> regolatorja u jipprevjenu l-</w:t>
      </w:r>
      <w:proofErr w:type="spellStart"/>
      <w:r w:rsidRPr="0059797B">
        <w:t>frammentazzjoni</w:t>
      </w:r>
      <w:proofErr w:type="spellEnd"/>
      <w:r w:rsidRPr="0059797B">
        <w:t xml:space="preserve"> tar-regoli tas-suq uniku;</w:t>
      </w:r>
    </w:p>
    <w:p w14:paraId="2C09BC32" w14:textId="77777777" w:rsidR="0032426A" w:rsidRPr="0059797B" w:rsidRDefault="0032426A" w:rsidP="0032426A">
      <w:pPr>
        <w:pStyle w:val="NormalHanging12a"/>
        <w:rPr>
          <w:bCs/>
          <w:iCs/>
          <w:shd w:val="clear" w:color="auto" w:fill="FFFFFF" w:themeFill="background1"/>
        </w:rPr>
      </w:pPr>
      <w:r w:rsidRPr="0059797B">
        <w:rPr>
          <w:shd w:val="clear" w:color="auto" w:fill="FFFFFF" w:themeFill="background1"/>
        </w:rPr>
        <w:t>17.</w:t>
      </w:r>
      <w:r w:rsidRPr="0059797B">
        <w:rPr>
          <w:shd w:val="clear" w:color="auto" w:fill="FFFFFF" w:themeFill="background1"/>
        </w:rPr>
        <w:tab/>
        <w:t>Jiddispjaċih dwar l-użu insuffiċjenti tal-proċedura ta’ notifika fl-ambitu tad-Direttiva dwar is-Servizzi; jistieden lill-Istati Membri jiżguraw l-applikazzjoni sistematika, f’waqtha u trasparenti tal-proċeduri ta’ notifika fl-ambitu tad-Direttiva dwar is-Servizzi u d-Direttiva dwar it-Trasparenza fis-Suq Uniku</w:t>
      </w:r>
      <w:r w:rsidRPr="0059797B">
        <w:rPr>
          <w:rStyle w:val="FootnoteReference"/>
          <w:bCs/>
          <w:iCs/>
          <w:shd w:val="clear" w:color="auto" w:fill="FFFFFF" w:themeFill="background1"/>
        </w:rPr>
        <w:footnoteReference w:id="5"/>
      </w:r>
      <w:r w:rsidRPr="0059797B">
        <w:rPr>
          <w:shd w:val="clear" w:color="auto" w:fill="FFFFFF" w:themeFill="background1"/>
        </w:rPr>
        <w:t>;</w:t>
      </w:r>
    </w:p>
    <w:p w14:paraId="0C859206" w14:textId="77777777" w:rsidR="0032426A" w:rsidRPr="0059797B" w:rsidRDefault="0032426A" w:rsidP="0032426A">
      <w:pPr>
        <w:pStyle w:val="NormalHanging12a"/>
        <w:rPr>
          <w:bCs/>
          <w:iCs/>
        </w:rPr>
      </w:pPr>
      <w:r w:rsidRPr="0059797B">
        <w:t>18.</w:t>
      </w:r>
      <w:r w:rsidRPr="0059797B">
        <w:tab/>
      </w:r>
      <w:r w:rsidRPr="0059797B">
        <w:rPr>
          <w:shd w:val="clear" w:color="auto" w:fill="FFFFFF" w:themeFill="background1"/>
        </w:rPr>
        <w:t xml:space="preserve">Jistieden lill-Kummissjoni tipproponi strumenti </w:t>
      </w:r>
      <w:proofErr w:type="spellStart"/>
      <w:r w:rsidRPr="0059797B">
        <w:rPr>
          <w:shd w:val="clear" w:color="auto" w:fill="FFFFFF" w:themeFill="background1"/>
        </w:rPr>
        <w:t>leġiżlattivi</w:t>
      </w:r>
      <w:proofErr w:type="spellEnd"/>
      <w:r w:rsidRPr="0059797B">
        <w:rPr>
          <w:shd w:val="clear" w:color="auto" w:fill="FFFFFF" w:themeFill="background1"/>
        </w:rPr>
        <w:t xml:space="preserve"> u mhux </w:t>
      </w:r>
      <w:proofErr w:type="spellStart"/>
      <w:r w:rsidRPr="0059797B">
        <w:rPr>
          <w:shd w:val="clear" w:color="auto" w:fill="FFFFFF" w:themeFill="background1"/>
        </w:rPr>
        <w:t>leġiżlattivi</w:t>
      </w:r>
      <w:proofErr w:type="spellEnd"/>
      <w:r w:rsidRPr="0059797B">
        <w:rPr>
          <w:shd w:val="clear" w:color="auto" w:fill="FFFFFF" w:themeFill="background1"/>
        </w:rPr>
        <w:t xml:space="preserve"> effiċjenti biex jiġu prevenuti ostakli ġodda għas-suq uniku meta meħtieġ u ġustifikat;</w:t>
      </w:r>
    </w:p>
    <w:p w14:paraId="7B3FAB12" w14:textId="77777777" w:rsidR="0032426A" w:rsidRPr="0059797B" w:rsidRDefault="0032426A" w:rsidP="0032426A">
      <w:pPr>
        <w:pStyle w:val="NormalHanging12a"/>
        <w:rPr>
          <w:bCs/>
          <w:iCs/>
          <w:shd w:val="clear" w:color="auto" w:fill="FFFFFF" w:themeFill="background1"/>
        </w:rPr>
      </w:pPr>
      <w:r w:rsidRPr="0059797B">
        <w:t>19.</w:t>
      </w:r>
      <w:r w:rsidRPr="0059797B">
        <w:tab/>
        <w:t xml:space="preserve">Jistieden lill-Kummissjoni </w:t>
      </w:r>
      <w:proofErr w:type="spellStart"/>
      <w:r w:rsidRPr="0059797B">
        <w:t>tesplora</w:t>
      </w:r>
      <w:proofErr w:type="spellEnd"/>
      <w:r w:rsidRPr="0059797B">
        <w:t xml:space="preserve"> metodi differenti biex tindirizza r-restrizzjonijiet </w:t>
      </w:r>
      <w:r w:rsidRPr="0059797B">
        <w:lastRenderedPageBreak/>
        <w:t>territorjali tal-provvista, inkluż restrizzjonijiet mhux meħtieġa legalment bħal pereżempju rekwiżiti lingwistiċi sproporzjonati għat-</w:t>
      </w:r>
      <w:proofErr w:type="spellStart"/>
      <w:r w:rsidRPr="0059797B">
        <w:t>tikkettar</w:t>
      </w:r>
      <w:proofErr w:type="spellEnd"/>
      <w:r w:rsidRPr="0059797B">
        <w:t xml:space="preserve"> tal-prodotti, peress li dawn jikkostitwixxu ostakli persistenti li jnaqqsu l-kompetizzjoni u jolqtu l-għoli tal-ħajja;</w:t>
      </w:r>
    </w:p>
    <w:p w14:paraId="5492C8E6" w14:textId="77777777" w:rsidR="0032426A" w:rsidRPr="0059797B" w:rsidRDefault="0032426A" w:rsidP="0032426A">
      <w:pPr>
        <w:pStyle w:val="NormalHanging12a"/>
      </w:pPr>
      <w:r w:rsidRPr="0059797B">
        <w:rPr>
          <w:shd w:val="clear" w:color="auto" w:fill="FFFFFF" w:themeFill="background1"/>
        </w:rPr>
        <w:t>20</w:t>
      </w:r>
      <w:r w:rsidRPr="0059797B">
        <w:t>.</w:t>
      </w:r>
      <w:r w:rsidRPr="0059797B">
        <w:tab/>
      </w:r>
      <w:r w:rsidRPr="0059797B">
        <w:rPr>
          <w:shd w:val="clear" w:color="auto" w:fill="FFFFFF" w:themeFill="background1"/>
        </w:rPr>
        <w:t xml:space="preserve">Jinnota li s-simplifikazzjoni tal-proċeduri amministrattivi, bħal-liċenzjar u ċ-ċertifikazzjoni, u r-razzjonalizzazzjoni tal-proċessi ta’ </w:t>
      </w:r>
      <w:proofErr w:type="spellStart"/>
      <w:r w:rsidRPr="0059797B">
        <w:rPr>
          <w:shd w:val="clear" w:color="auto" w:fill="FFFFFF" w:themeFill="background1"/>
        </w:rPr>
        <w:t>konformità</w:t>
      </w:r>
      <w:proofErr w:type="spellEnd"/>
      <w:r w:rsidRPr="0059797B">
        <w:rPr>
          <w:shd w:val="clear" w:color="auto" w:fill="FFFFFF" w:themeFill="background1"/>
        </w:rPr>
        <w:t xml:space="preserve"> huma essenzjali sabiex jitnaqqsu l-ispejjeż u l-</w:t>
      </w:r>
      <w:proofErr w:type="spellStart"/>
      <w:r w:rsidRPr="0059797B">
        <w:rPr>
          <w:shd w:val="clear" w:color="auto" w:fill="FFFFFF" w:themeFill="background1"/>
        </w:rPr>
        <w:t>inċertezzi</w:t>
      </w:r>
      <w:proofErr w:type="spellEnd"/>
      <w:r w:rsidRPr="0059797B">
        <w:rPr>
          <w:shd w:val="clear" w:color="auto" w:fill="FFFFFF" w:themeFill="background1"/>
        </w:rPr>
        <w:t xml:space="preserve"> legali, b’mod partikolari </w:t>
      </w:r>
      <w:proofErr w:type="spellStart"/>
      <w:r w:rsidRPr="0059797B">
        <w:rPr>
          <w:shd w:val="clear" w:color="auto" w:fill="FFFFFF" w:themeFill="background1"/>
        </w:rPr>
        <w:t>għall-SMEs</w:t>
      </w:r>
      <w:proofErr w:type="spellEnd"/>
      <w:r w:rsidRPr="0059797B">
        <w:rPr>
          <w:shd w:val="clear" w:color="auto" w:fill="FFFFFF" w:themeFill="background1"/>
        </w:rPr>
        <w:t xml:space="preserve">; jenfasizza li l-proċessi </w:t>
      </w:r>
      <w:proofErr w:type="spellStart"/>
      <w:r w:rsidRPr="0059797B">
        <w:rPr>
          <w:shd w:val="clear" w:color="auto" w:fill="FFFFFF" w:themeFill="background1"/>
        </w:rPr>
        <w:t>razzjonalizzati</w:t>
      </w:r>
      <w:proofErr w:type="spellEnd"/>
      <w:r w:rsidRPr="0059797B">
        <w:rPr>
          <w:shd w:val="clear" w:color="auto" w:fill="FFFFFF" w:themeFill="background1"/>
        </w:rPr>
        <w:t xml:space="preserve"> jippermettu lill-</w:t>
      </w:r>
      <w:proofErr w:type="spellStart"/>
      <w:r w:rsidRPr="0059797B">
        <w:rPr>
          <w:shd w:val="clear" w:color="auto" w:fill="FFFFFF" w:themeFill="background1"/>
        </w:rPr>
        <w:t>SMEs</w:t>
      </w:r>
      <w:proofErr w:type="spellEnd"/>
      <w:r w:rsidRPr="0059797B">
        <w:rPr>
          <w:shd w:val="clear" w:color="auto" w:fill="FFFFFF" w:themeFill="background1"/>
        </w:rPr>
        <w:t xml:space="preserve"> joperaw b’mod aktar effettiv fi ħdan is-suq uniku</w:t>
      </w:r>
      <w:r w:rsidRPr="0059797B">
        <w:t>;</w:t>
      </w:r>
    </w:p>
    <w:p w14:paraId="1E320708" w14:textId="601AB3A1" w:rsidR="0032426A" w:rsidRPr="0059797B" w:rsidRDefault="0032426A" w:rsidP="0032426A">
      <w:pPr>
        <w:pStyle w:val="NormalHanging12a"/>
        <w:rPr>
          <w:bCs/>
          <w:iCs/>
        </w:rPr>
      </w:pPr>
      <w:r w:rsidRPr="0059797B">
        <w:t>21.</w:t>
      </w:r>
      <w:r w:rsidRPr="0059797B">
        <w:tab/>
        <w:t xml:space="preserve">Jinnota li l-inkonsistenza fl-implimentazzjoni, fl-infurzar u fl-implimentazzjoni tar-regoli tal-UE xxekkel il-funzjonament effettiv tas-suq uniku u jista’ jkollha effetti negattivi fuq il-moviment liberu tal-ħaddiema u tal-professjonisti; </w:t>
      </w:r>
      <w:proofErr w:type="spellStart"/>
      <w:r w:rsidRPr="0059797B">
        <w:t>jissottolinja</w:t>
      </w:r>
      <w:proofErr w:type="spellEnd"/>
      <w:r w:rsidRPr="0059797B">
        <w:t xml:space="preserve"> li l-ostakli amministrattivi u r-rikonoxximent inkonsistenti tal-kwalifiki jissograw li jżidu l-</w:t>
      </w:r>
      <w:proofErr w:type="spellStart"/>
      <w:r w:rsidRPr="0059797B">
        <w:t>iskarsezzi</w:t>
      </w:r>
      <w:proofErr w:type="spellEnd"/>
      <w:r w:rsidRPr="0059797B">
        <w:t xml:space="preserve"> ta’ ħaddiema u tal-ħiliet u </w:t>
      </w:r>
      <w:proofErr w:type="spellStart"/>
      <w:r w:rsidRPr="0059797B">
        <w:t>jdgħajfu</w:t>
      </w:r>
      <w:proofErr w:type="spellEnd"/>
      <w:r w:rsidRPr="0059797B">
        <w:t xml:space="preserve"> l-kompetittività tal-UE; iħeġġeġ lill-Kummissjoni tkompli tevalwa l-applikazzjoni tad-Direttiva dwar il-Kwalifiki Personali</w:t>
      </w:r>
      <w:r w:rsidRPr="0059797B">
        <w:rPr>
          <w:rStyle w:val="FootnoteReference"/>
          <w:iCs/>
        </w:rPr>
        <w:footnoteReference w:id="6"/>
      </w:r>
      <w:r w:rsidRPr="0059797B">
        <w:t xml:space="preserve"> fost l-Istati Membri u tidentifika miżuri biex tindirizza l-</w:t>
      </w:r>
      <w:proofErr w:type="spellStart"/>
      <w:r w:rsidRPr="0059797B">
        <w:t>inkonsistenzi</w:t>
      </w:r>
      <w:proofErr w:type="spellEnd"/>
      <w:r w:rsidRPr="0059797B">
        <w:t xml:space="preserve"> fil-proċessi ta’ rikonoxximent; jenfasizza l-ħtieġa ta’ proċeduri </w:t>
      </w:r>
      <w:proofErr w:type="spellStart"/>
      <w:r w:rsidRPr="0059797B">
        <w:t>razzjonalizzati</w:t>
      </w:r>
      <w:proofErr w:type="spellEnd"/>
      <w:r w:rsidRPr="0059797B">
        <w:t xml:space="preserve">, awtomatiċi u mekkaniżmi rapidi biex jiġi </w:t>
      </w:r>
      <w:proofErr w:type="spellStart"/>
      <w:r w:rsidRPr="0059797B">
        <w:t>ffaċilitat</w:t>
      </w:r>
      <w:proofErr w:type="spellEnd"/>
      <w:r w:rsidRPr="0059797B">
        <w:t xml:space="preserve"> ir-rikonoxximent tal-kwalifiki professjonali, b’mod partikolari f’setturi li jiffaċċjaw </w:t>
      </w:r>
      <w:proofErr w:type="spellStart"/>
      <w:r w:rsidRPr="0059797B">
        <w:t>skarsezzi</w:t>
      </w:r>
      <w:proofErr w:type="spellEnd"/>
      <w:r w:rsidRPr="0059797B">
        <w:t xml:space="preserve"> ta’ ħaddiema; jistieden lill-Kummissjoni tiżgura li r-regoli tas-suq uniku għall-moviment liberu tal-ħaddiema jirrispettaw l-istandards soċjali attwali fl-Istati Membri filwaqt li jenfasizza l-importanza li jitneħħew l-ostakli mhux ġustifikati; jappoġġja bil-qawwa d-</w:t>
      </w:r>
      <w:proofErr w:type="spellStart"/>
      <w:r w:rsidRPr="0059797B">
        <w:t>diġitalizzazzjoni</w:t>
      </w:r>
      <w:proofErr w:type="spellEnd"/>
      <w:r w:rsidRPr="0059797B">
        <w:t xml:space="preserve"> tal-formola </w:t>
      </w:r>
      <w:proofErr w:type="spellStart"/>
      <w:r w:rsidRPr="0059797B">
        <w:t>A1</w:t>
      </w:r>
      <w:proofErr w:type="spellEnd"/>
      <w:r w:rsidRPr="0059797B">
        <w:t xml:space="preserve">, meħtieġa fl-ambitu tar-Regolament </w:t>
      </w:r>
      <w:r w:rsidR="00122AA3">
        <w:t xml:space="preserve">(KE) Nru </w:t>
      </w:r>
      <w:r w:rsidRPr="0059797B">
        <w:t>883/2004</w:t>
      </w:r>
      <w:r w:rsidRPr="0059797B">
        <w:rPr>
          <w:rStyle w:val="FootnoteReference"/>
          <w:bCs/>
          <w:iCs/>
        </w:rPr>
        <w:footnoteReference w:id="7"/>
      </w:r>
      <w:r w:rsidRPr="0059797B">
        <w:t xml:space="preserve">, fl-Istati Membri kollha biex jiġu </w:t>
      </w:r>
      <w:proofErr w:type="spellStart"/>
      <w:r w:rsidRPr="0059797B">
        <w:t>razzjonalizzati</w:t>
      </w:r>
      <w:proofErr w:type="spellEnd"/>
      <w:r w:rsidRPr="0059797B">
        <w:t xml:space="preserve"> l-proċeduri għall-forniment </w:t>
      </w:r>
      <w:proofErr w:type="spellStart"/>
      <w:r w:rsidRPr="0059797B">
        <w:t>transfruntiera</w:t>
      </w:r>
      <w:proofErr w:type="spellEnd"/>
      <w:r w:rsidRPr="0059797B">
        <w:t xml:space="preserve"> tas-servizzi;</w:t>
      </w:r>
    </w:p>
    <w:p w14:paraId="004491D5" w14:textId="77777777" w:rsidR="0032426A" w:rsidRPr="0059797B" w:rsidRDefault="0032426A" w:rsidP="0032426A">
      <w:pPr>
        <w:pStyle w:val="NormalHanging12a"/>
        <w:rPr>
          <w:bCs/>
          <w:iCs/>
        </w:rPr>
      </w:pPr>
      <w:r w:rsidRPr="0059797B">
        <w:t>22.</w:t>
      </w:r>
      <w:r w:rsidRPr="0059797B">
        <w:tab/>
        <w:t xml:space="preserve">Iqis li s-suq uniku għandu rwol vitali fi żminijiet ta’ kriżi jekk l-Istati Membri jaġixxu b’mod </w:t>
      </w:r>
      <w:proofErr w:type="spellStart"/>
      <w:r w:rsidRPr="0059797B">
        <w:t>koordinat</w:t>
      </w:r>
      <w:proofErr w:type="spellEnd"/>
      <w:r w:rsidRPr="0059797B">
        <w:t>; iqis, f’dan ir-rigward, li l-Att dwar l-Emerġenzi u r-</w:t>
      </w:r>
      <w:proofErr w:type="spellStart"/>
      <w:r w:rsidRPr="0059797B">
        <w:t>Reżiljenza</w:t>
      </w:r>
      <w:proofErr w:type="spellEnd"/>
      <w:r w:rsidRPr="0059797B">
        <w:t xml:space="preserve"> tas-Suq Intern (</w:t>
      </w:r>
      <w:proofErr w:type="spellStart"/>
      <w:r w:rsidRPr="0059797B">
        <w:t>IMERA</w:t>
      </w:r>
      <w:proofErr w:type="spellEnd"/>
      <w:r w:rsidRPr="0059797B">
        <w:t>)</w:t>
      </w:r>
      <w:r w:rsidRPr="0059797B">
        <w:rPr>
          <w:rStyle w:val="FootnoteReference"/>
          <w:bCs/>
          <w:iCs/>
        </w:rPr>
        <w:footnoteReference w:id="8"/>
      </w:r>
      <w:r w:rsidRPr="0059797B">
        <w:t xml:space="preserve"> li ġie adottat dan l-aħħar se jkun importanti biex tiġi żgurata tali koordinazzjoni sabiex jiġu </w:t>
      </w:r>
      <w:proofErr w:type="spellStart"/>
      <w:r w:rsidRPr="0059797B">
        <w:t>pprevenuti</w:t>
      </w:r>
      <w:proofErr w:type="spellEnd"/>
      <w:r w:rsidRPr="0059797B">
        <w:t xml:space="preserve"> l-</w:t>
      </w:r>
      <w:proofErr w:type="spellStart"/>
      <w:r w:rsidRPr="0059797B">
        <w:t>iskarsezzi</w:t>
      </w:r>
      <w:proofErr w:type="spellEnd"/>
      <w:r w:rsidRPr="0059797B">
        <w:t xml:space="preserve"> u jiġi żgurat il-funzjonament bla xkiel tas-suq uniku, inkluż il-moviment liberu tal-oġġetti u s-servizzi essenzjali fl-UE kollha;</w:t>
      </w:r>
    </w:p>
    <w:p w14:paraId="619B3646" w14:textId="77777777" w:rsidR="0032426A" w:rsidRPr="0059797B" w:rsidRDefault="0032426A" w:rsidP="0032426A">
      <w:pPr>
        <w:pStyle w:val="NormalHanging12a"/>
        <w:rPr>
          <w:iCs/>
        </w:rPr>
      </w:pPr>
      <w:r w:rsidRPr="0059797B">
        <w:t>23.</w:t>
      </w:r>
      <w:r w:rsidRPr="0059797B">
        <w:tab/>
        <w:t xml:space="preserve">Ifakkar fl-importanza tal-istandards komuni għall-funzjonament tas-suq uniku; jisħaq fuq l-importanza li tiġi </w:t>
      </w:r>
      <w:proofErr w:type="spellStart"/>
      <w:r w:rsidRPr="0059797B">
        <w:t>ssalvagwardjata</w:t>
      </w:r>
      <w:proofErr w:type="spellEnd"/>
      <w:r w:rsidRPr="0059797B">
        <w:t xml:space="preserve"> s-sistema ta’ </w:t>
      </w:r>
      <w:proofErr w:type="spellStart"/>
      <w:r w:rsidRPr="0059797B">
        <w:t>standardizzazzjoni</w:t>
      </w:r>
      <w:proofErr w:type="spellEnd"/>
      <w:r w:rsidRPr="0059797B">
        <w:t xml:space="preserve"> tal-UE, filwaqt li tittejjeb fejn jiġu identifikati problemi, u li tinżamm l-</w:t>
      </w:r>
      <w:proofErr w:type="spellStart"/>
      <w:r w:rsidRPr="0059797B">
        <w:t>integrità</w:t>
      </w:r>
      <w:proofErr w:type="spellEnd"/>
      <w:r w:rsidRPr="0059797B">
        <w:t xml:space="preserve"> </w:t>
      </w:r>
      <w:proofErr w:type="spellStart"/>
      <w:r w:rsidRPr="0059797B">
        <w:t>operazzjonali</w:t>
      </w:r>
      <w:proofErr w:type="spellEnd"/>
      <w:r w:rsidRPr="0059797B">
        <w:t xml:space="preserve"> tagħha;</w:t>
      </w:r>
    </w:p>
    <w:p w14:paraId="1A7E077B" w14:textId="77777777" w:rsidR="0032426A" w:rsidRPr="0059797B" w:rsidRDefault="0032426A" w:rsidP="0032426A">
      <w:pPr>
        <w:pStyle w:val="NormalHanging12a"/>
        <w:rPr>
          <w:bCs/>
          <w:iCs/>
        </w:rPr>
      </w:pPr>
      <w:r w:rsidRPr="0059797B">
        <w:t>24.</w:t>
      </w:r>
      <w:r w:rsidRPr="0059797B">
        <w:tab/>
        <w:t xml:space="preserve">Iħeġġeġ lill-Kummissjoni tidentifika u tnaqqas il-piżijiet ta’ </w:t>
      </w:r>
      <w:proofErr w:type="spellStart"/>
      <w:r w:rsidRPr="0059797B">
        <w:t>rappurtar</w:t>
      </w:r>
      <w:proofErr w:type="spellEnd"/>
      <w:r w:rsidRPr="0059797B">
        <w:t xml:space="preserve"> bla bżonn billi timplimenta miżuri </w:t>
      </w:r>
      <w:proofErr w:type="spellStart"/>
      <w:r w:rsidRPr="0059797B">
        <w:t>mmirati</w:t>
      </w:r>
      <w:proofErr w:type="spellEnd"/>
      <w:r w:rsidRPr="0059797B">
        <w:t xml:space="preserve">, bħall-estensjoni tal-intervalli ta’ </w:t>
      </w:r>
      <w:proofErr w:type="spellStart"/>
      <w:r w:rsidRPr="0059797B">
        <w:t>rappurtar</w:t>
      </w:r>
      <w:proofErr w:type="spellEnd"/>
      <w:r w:rsidRPr="0059797B">
        <w:t xml:space="preserve">, l-eliminazzjoni </w:t>
      </w:r>
      <w:r w:rsidRPr="0059797B">
        <w:lastRenderedPageBreak/>
        <w:t>tal-obbligi żejda u l-</w:t>
      </w:r>
      <w:proofErr w:type="spellStart"/>
      <w:r w:rsidRPr="0059797B">
        <w:t>iżgurar</w:t>
      </w:r>
      <w:proofErr w:type="spellEnd"/>
      <w:r w:rsidRPr="0059797B">
        <w:t xml:space="preserve"> tal-</w:t>
      </w:r>
      <w:proofErr w:type="spellStart"/>
      <w:r w:rsidRPr="0059797B">
        <w:t>proporzjonalità</w:t>
      </w:r>
      <w:proofErr w:type="spellEnd"/>
      <w:r w:rsidRPr="0059797B">
        <w:t xml:space="preserve"> fir-rekwiżiti speċifiċi għas-settur, mingħajr ma tikkomprometti l-objettivi tal-politika, li r-rekwiżiti </w:t>
      </w:r>
      <w:proofErr w:type="spellStart"/>
      <w:r w:rsidRPr="0059797B">
        <w:t>jistinkaw</w:t>
      </w:r>
      <w:proofErr w:type="spellEnd"/>
      <w:r w:rsidRPr="0059797B">
        <w:t xml:space="preserve"> biex jimplimentaw; itenni l-ħtieġa li jiġi żgurat li l-obbligi ta’ </w:t>
      </w:r>
      <w:proofErr w:type="spellStart"/>
      <w:r w:rsidRPr="0059797B">
        <w:t>rapportar</w:t>
      </w:r>
      <w:proofErr w:type="spellEnd"/>
      <w:r w:rsidRPr="0059797B">
        <w:t xml:space="preserve"> li jirriżultaw minn diversi atti </w:t>
      </w:r>
      <w:proofErr w:type="spellStart"/>
      <w:r w:rsidRPr="0059797B">
        <w:t>leġiżlattivi</w:t>
      </w:r>
      <w:proofErr w:type="spellEnd"/>
      <w:r w:rsidRPr="0059797B">
        <w:t xml:space="preserve"> tal-UE jkunu </w:t>
      </w:r>
      <w:proofErr w:type="spellStart"/>
      <w:r w:rsidRPr="0059797B">
        <w:t>koerenti</w:t>
      </w:r>
      <w:proofErr w:type="spellEnd"/>
      <w:r w:rsidRPr="0059797B">
        <w:t xml:space="preserve">; jisħaq fuq l-importanza tal-prinċipju “aħseb l-ewwel fiż-żgħir”, ta’ </w:t>
      </w:r>
      <w:proofErr w:type="spellStart"/>
      <w:r w:rsidRPr="0059797B">
        <w:t>approċċi</w:t>
      </w:r>
      <w:proofErr w:type="spellEnd"/>
      <w:r w:rsidRPr="0059797B">
        <w:t xml:space="preserve"> mfassla apposta </w:t>
      </w:r>
      <w:proofErr w:type="spellStart"/>
      <w:r w:rsidRPr="0059797B">
        <w:t>għall-SMEs</w:t>
      </w:r>
      <w:proofErr w:type="spellEnd"/>
      <w:r w:rsidRPr="0059797B">
        <w:t xml:space="preserve"> u n-negozji ġodda, u li jitrawwem ambjent tan-negozju diġitali, </w:t>
      </w:r>
      <w:proofErr w:type="spellStart"/>
      <w:r w:rsidRPr="0059797B">
        <w:t>abilitat</w:t>
      </w:r>
      <w:proofErr w:type="spellEnd"/>
      <w:r w:rsidRPr="0059797B">
        <w:t xml:space="preserve"> minn identitajiet diġitali fdati, skambji tad-data siguri u </w:t>
      </w:r>
      <w:proofErr w:type="spellStart"/>
      <w:r w:rsidRPr="0059797B">
        <w:t>notifiki</w:t>
      </w:r>
      <w:proofErr w:type="spellEnd"/>
      <w:r w:rsidRPr="0059797B">
        <w:t xml:space="preserve"> diġitali rikonoxxuti legalment; jenfasizza l-importanza li jinżamm il-prinċipju ta’ “darba biss” sabiex il-proċeduri ta’ </w:t>
      </w:r>
      <w:proofErr w:type="spellStart"/>
      <w:r w:rsidRPr="0059797B">
        <w:t>konformità</w:t>
      </w:r>
      <w:proofErr w:type="spellEnd"/>
      <w:r w:rsidRPr="0059797B">
        <w:t xml:space="preserve"> jiġu </w:t>
      </w:r>
      <w:proofErr w:type="spellStart"/>
      <w:r w:rsidRPr="0059797B">
        <w:t>razzjonalizzati</w:t>
      </w:r>
      <w:proofErr w:type="spellEnd"/>
      <w:r w:rsidRPr="0059797B">
        <w:t xml:space="preserve">, u jtenni l-importanza li jiġu armonizzati l-formati ta’ </w:t>
      </w:r>
      <w:proofErr w:type="spellStart"/>
      <w:r w:rsidRPr="0059797B">
        <w:t>rapportar</w:t>
      </w:r>
      <w:proofErr w:type="spellEnd"/>
      <w:r w:rsidRPr="0059797B">
        <w:t xml:space="preserve"> u l-</w:t>
      </w:r>
      <w:proofErr w:type="spellStart"/>
      <w:r w:rsidRPr="0059797B">
        <w:t>interfaċċi</w:t>
      </w:r>
      <w:proofErr w:type="spellEnd"/>
      <w:r w:rsidRPr="0059797B">
        <w:t xml:space="preserve"> diġitali fl-Istati Membri kollha fejn fattibbli; jenfasizza li rekwiżiti tar-</w:t>
      </w:r>
      <w:proofErr w:type="spellStart"/>
      <w:r w:rsidRPr="0059797B">
        <w:t>rappurtar</w:t>
      </w:r>
      <w:proofErr w:type="spellEnd"/>
      <w:r w:rsidRPr="0059797B">
        <w:t xml:space="preserve"> ġustifikati u </w:t>
      </w:r>
      <w:proofErr w:type="spellStart"/>
      <w:r w:rsidRPr="0059797B">
        <w:t>proporzjonati</w:t>
      </w:r>
      <w:proofErr w:type="spellEnd"/>
      <w:r w:rsidRPr="0059797B">
        <w:t xml:space="preserve"> huma meħtieġa biex jiġu żgurati l-</w:t>
      </w:r>
      <w:proofErr w:type="spellStart"/>
      <w:r w:rsidRPr="0059797B">
        <w:t>monitoraġġ</w:t>
      </w:r>
      <w:proofErr w:type="spellEnd"/>
      <w:r w:rsidRPr="0059797B">
        <w:t xml:space="preserve"> u l-</w:t>
      </w:r>
      <w:proofErr w:type="spellStart"/>
      <w:r w:rsidRPr="0059797B">
        <w:t>konformità</w:t>
      </w:r>
      <w:proofErr w:type="spellEnd"/>
      <w:r w:rsidRPr="0059797B">
        <w:t xml:space="preserve"> xierqa mar-regoli adottati, u b’hekk jiġu żgurati infurzar effettiv u ġbir tad-data mtejjeb biex jiġu ggwidati l-inizjattivi ta’ politika futuri; </w:t>
      </w:r>
    </w:p>
    <w:p w14:paraId="6FF1B8B2" w14:textId="77777777" w:rsidR="0032426A" w:rsidRPr="0059797B" w:rsidRDefault="0032426A" w:rsidP="0032426A">
      <w:pPr>
        <w:pStyle w:val="NormalHanging12a"/>
      </w:pPr>
      <w:r w:rsidRPr="0059797B">
        <w:t>25.</w:t>
      </w:r>
      <w:r w:rsidRPr="0059797B">
        <w:tab/>
        <w:t xml:space="preserve">Jenfasizza li l-qafas </w:t>
      </w:r>
      <w:proofErr w:type="spellStart"/>
      <w:r w:rsidRPr="0059797B">
        <w:t>leġiżlattiv</w:t>
      </w:r>
      <w:proofErr w:type="spellEnd"/>
      <w:r w:rsidRPr="0059797B">
        <w:t xml:space="preserve"> il-ġdid għandu l-għan li jtejjeb is-suq intern għall-oġġetti u jsaħħaħ il-kundizzjonijiet għat-tqegħid ta’ firxa wiesgħa ta’ prodotti fis-suq tal-UE; jistieden lill-Kummissjoni </w:t>
      </w:r>
      <w:proofErr w:type="spellStart"/>
      <w:r w:rsidRPr="0059797B">
        <w:t>tirrevedih</w:t>
      </w:r>
      <w:proofErr w:type="spellEnd"/>
      <w:r w:rsidRPr="0059797B">
        <w:t xml:space="preserve"> bil-għan li tara jibqa’ validu fil-futur, filwaqt li tiżgura l-kapaċità tiegħu li jadatta għall-isfidi </w:t>
      </w:r>
      <w:proofErr w:type="spellStart"/>
      <w:r w:rsidRPr="0059797B">
        <w:t>ġeopolitiċi</w:t>
      </w:r>
      <w:proofErr w:type="spellEnd"/>
      <w:r w:rsidRPr="0059797B">
        <w:t xml:space="preserve"> li qed </w:t>
      </w:r>
      <w:proofErr w:type="spellStart"/>
      <w:r w:rsidRPr="0059797B">
        <w:t>jevolvu</w:t>
      </w:r>
      <w:proofErr w:type="spellEnd"/>
      <w:r w:rsidRPr="0059797B">
        <w:t xml:space="preserve"> u r-rekwiżiti tat-</w:t>
      </w:r>
      <w:proofErr w:type="spellStart"/>
      <w:r w:rsidRPr="0059797B">
        <w:t>tranżizzjonijiet</w:t>
      </w:r>
      <w:proofErr w:type="spellEnd"/>
      <w:r w:rsidRPr="0059797B">
        <w:t xml:space="preserve"> diġitali u ekoloġiċi u b’hekk ittejjeb il-kompetittività ġenerali tas-suq uniku tal-UE;</w:t>
      </w:r>
    </w:p>
    <w:p w14:paraId="27477BA7" w14:textId="77777777" w:rsidR="0032426A" w:rsidRPr="0059797B" w:rsidRDefault="0032426A" w:rsidP="0032426A">
      <w:pPr>
        <w:pStyle w:val="NormalHanging12a"/>
      </w:pPr>
      <w:r w:rsidRPr="0059797B">
        <w:t>26.</w:t>
      </w:r>
      <w:r w:rsidRPr="0059797B">
        <w:tab/>
        <w:t>Jirrikonoxxi l-intenzjoni tal-Kummissjoni li tipproponi reġim legali ġdid għall-UE kollha, it-“28 reġim legali”, bil-għan li jinħoloq ambjent ta’ negozju li jappoġġja t-tkabbir u l-espansjoni tal-</w:t>
      </w:r>
      <w:proofErr w:type="spellStart"/>
      <w:r w:rsidRPr="0059797B">
        <w:t>SMEs</w:t>
      </w:r>
      <w:proofErr w:type="spellEnd"/>
      <w:r w:rsidRPr="0059797B">
        <w:t xml:space="preserve">, inkluż kumpaniji iżgħar u </w:t>
      </w:r>
      <w:proofErr w:type="spellStart"/>
      <w:r w:rsidRPr="0059797B">
        <w:t>innovattivi</w:t>
      </w:r>
      <w:proofErr w:type="spellEnd"/>
      <w:r w:rsidRPr="0059797B">
        <w:t xml:space="preserve">, u </w:t>
      </w:r>
      <w:proofErr w:type="spellStart"/>
      <w:r w:rsidRPr="0059797B">
        <w:t>jrawwem</w:t>
      </w:r>
      <w:proofErr w:type="spellEnd"/>
      <w:r w:rsidRPr="0059797B">
        <w:t xml:space="preserve"> il-kompetittività globali tal-UE; jinnota li r-reġim il-ġdid jista’ jiffaċilita l-iżvilupp u l-użu tal-Kartiera Ewropea tan-Negozju li jmiss;</w:t>
      </w:r>
    </w:p>
    <w:p w14:paraId="7C5F7A39" w14:textId="77777777" w:rsidR="0032426A" w:rsidRPr="0059797B" w:rsidRDefault="0032426A" w:rsidP="0032426A">
      <w:pPr>
        <w:pStyle w:val="Normal12a24b"/>
        <w:rPr>
          <w:rStyle w:val="BoldItalic"/>
        </w:rPr>
      </w:pPr>
      <w:proofErr w:type="spellStart"/>
      <w:r w:rsidRPr="0059797B">
        <w:rPr>
          <w:rStyle w:val="BoldItalic"/>
        </w:rPr>
        <w:t>It-tħaddin</w:t>
      </w:r>
      <w:proofErr w:type="spellEnd"/>
      <w:r w:rsidRPr="0059797B">
        <w:rPr>
          <w:rStyle w:val="BoldItalic"/>
        </w:rPr>
        <w:t xml:space="preserve"> </w:t>
      </w:r>
      <w:proofErr w:type="spellStart"/>
      <w:r w:rsidRPr="0059797B">
        <w:rPr>
          <w:rStyle w:val="BoldItalic"/>
        </w:rPr>
        <w:t>tad-diġitalizzazzjoni</w:t>
      </w:r>
      <w:proofErr w:type="spellEnd"/>
      <w:r w:rsidRPr="0059797B">
        <w:rPr>
          <w:rStyle w:val="BoldItalic"/>
        </w:rPr>
        <w:t xml:space="preserve"> u l-intelliġenza artifiċjali għat-tkabbir u l-</w:t>
      </w:r>
      <w:proofErr w:type="spellStart"/>
      <w:r w:rsidRPr="0059797B">
        <w:rPr>
          <w:rStyle w:val="BoldItalic"/>
        </w:rPr>
        <w:t>governanza</w:t>
      </w:r>
      <w:proofErr w:type="spellEnd"/>
    </w:p>
    <w:p w14:paraId="75E0E4A0" w14:textId="77777777" w:rsidR="0032426A" w:rsidRPr="0059797B" w:rsidRDefault="0032426A" w:rsidP="0032426A">
      <w:pPr>
        <w:pStyle w:val="Normal12a24b"/>
        <w:ind w:left="567" w:hanging="567"/>
      </w:pPr>
      <w:r w:rsidRPr="0059797B">
        <w:t>27.</w:t>
      </w:r>
      <w:r w:rsidRPr="0059797B">
        <w:tab/>
        <w:t>Jilqa’ l-kontroll tal-</w:t>
      </w:r>
      <w:proofErr w:type="spellStart"/>
      <w:r w:rsidRPr="0059797B">
        <w:t>idoneità</w:t>
      </w:r>
      <w:proofErr w:type="spellEnd"/>
      <w:r w:rsidRPr="0059797B">
        <w:t xml:space="preserve"> </w:t>
      </w:r>
      <w:proofErr w:type="spellStart"/>
      <w:r w:rsidRPr="0059797B">
        <w:t>ppjanat</w:t>
      </w:r>
      <w:proofErr w:type="spellEnd"/>
      <w:r w:rsidRPr="0059797B">
        <w:t xml:space="preserve"> tal-Kummissjoni dwar l-</w:t>
      </w:r>
      <w:proofErr w:type="spellStart"/>
      <w:r w:rsidRPr="0059797B">
        <w:t>acquis</w:t>
      </w:r>
      <w:proofErr w:type="spellEnd"/>
      <w:r w:rsidRPr="0059797B">
        <w:t xml:space="preserve"> </w:t>
      </w:r>
      <w:proofErr w:type="spellStart"/>
      <w:r w:rsidRPr="0059797B">
        <w:t>leġiżlattiv</w:t>
      </w:r>
      <w:proofErr w:type="spellEnd"/>
      <w:r w:rsidRPr="0059797B">
        <w:t xml:space="preserve"> fil-qasam tal-politika diġitali; </w:t>
      </w:r>
      <w:proofErr w:type="spellStart"/>
      <w:r w:rsidRPr="0059797B">
        <w:t>jeżiġi</w:t>
      </w:r>
      <w:proofErr w:type="spellEnd"/>
      <w:r w:rsidRPr="0059797B">
        <w:t xml:space="preserve"> li l-Kummissjoni </w:t>
      </w:r>
      <w:proofErr w:type="spellStart"/>
      <w:r w:rsidRPr="0059797B">
        <w:t>tivvaluta</w:t>
      </w:r>
      <w:proofErr w:type="spellEnd"/>
      <w:r w:rsidRPr="0059797B">
        <w:t xml:space="preserve"> u tiċċara l-qafas </w:t>
      </w:r>
      <w:proofErr w:type="spellStart"/>
      <w:r w:rsidRPr="0059797B">
        <w:t>leġiżlattiv</w:t>
      </w:r>
      <w:proofErr w:type="spellEnd"/>
      <w:r w:rsidRPr="0059797B">
        <w:t xml:space="preserve"> u l-interazzjoni bejn l-atti legali attwali tal-UE, bħall-Att dwar is-Servizzi Diġitali</w:t>
      </w:r>
      <w:r w:rsidRPr="0059797B">
        <w:rPr>
          <w:bCs/>
          <w:iCs/>
          <w:vertAlign w:val="superscript"/>
        </w:rPr>
        <w:footnoteReference w:id="9"/>
      </w:r>
      <w:r w:rsidRPr="0059797B">
        <w:t>, ir-Regolament Ġenerali dwar il-Protezzjoni tad-Data</w:t>
      </w:r>
      <w:r w:rsidRPr="0059797B">
        <w:rPr>
          <w:bCs/>
          <w:iCs/>
          <w:vertAlign w:val="superscript"/>
        </w:rPr>
        <w:footnoteReference w:id="10"/>
      </w:r>
      <w:r w:rsidRPr="0059797B">
        <w:t xml:space="preserve">, l-Att dwar l-Intelliġenza </w:t>
      </w:r>
      <w:r w:rsidRPr="0059797B">
        <w:lastRenderedPageBreak/>
        <w:t>Artifiċjali</w:t>
      </w:r>
      <w:r w:rsidRPr="0059797B">
        <w:rPr>
          <w:rStyle w:val="FootnoteReference"/>
          <w:bCs/>
          <w:iCs/>
        </w:rPr>
        <w:footnoteReference w:id="11"/>
      </w:r>
      <w:r w:rsidRPr="0059797B">
        <w:t>, ir-Regolament dwar it-trasparenza u l-</w:t>
      </w:r>
      <w:proofErr w:type="spellStart"/>
      <w:r w:rsidRPr="0059797B">
        <w:t>immirar</w:t>
      </w:r>
      <w:proofErr w:type="spellEnd"/>
      <w:r w:rsidRPr="0059797B">
        <w:t xml:space="preserve"> tar-reklamar politiku</w:t>
      </w:r>
      <w:r w:rsidRPr="0059797B">
        <w:rPr>
          <w:rStyle w:val="FootnoteReference"/>
        </w:rPr>
        <w:footnoteReference w:id="12"/>
      </w:r>
      <w:r w:rsidRPr="0059797B">
        <w:t>, id-Direttiva dwar ir-Responsabbiltà għall-Prodotti</w:t>
      </w:r>
      <w:r w:rsidRPr="0059797B">
        <w:rPr>
          <w:bCs/>
          <w:iCs/>
          <w:vertAlign w:val="superscript"/>
        </w:rPr>
        <w:footnoteReference w:id="13"/>
      </w:r>
      <w:r w:rsidRPr="0059797B">
        <w:t>, ir-regoli dwar il-kummerċ elettroniku u ċ-</w:t>
      </w:r>
      <w:proofErr w:type="spellStart"/>
      <w:r w:rsidRPr="0059797B">
        <w:t>ċibersigurtà</w:t>
      </w:r>
      <w:proofErr w:type="spellEnd"/>
      <w:r w:rsidRPr="0059797B">
        <w:t xml:space="preserve">, u bejn dawn l-atti u inizjattivi </w:t>
      </w:r>
      <w:proofErr w:type="spellStart"/>
      <w:r w:rsidRPr="0059797B">
        <w:t>leġiżlattivi</w:t>
      </w:r>
      <w:proofErr w:type="spellEnd"/>
      <w:r w:rsidRPr="0059797B">
        <w:t xml:space="preserve"> futuri qabel l-adozzjoni tagħhom mill-Kummissjoni; </w:t>
      </w:r>
      <w:proofErr w:type="spellStart"/>
      <w:r w:rsidRPr="0059797B">
        <w:t>jinsisti</w:t>
      </w:r>
      <w:proofErr w:type="spellEnd"/>
      <w:r w:rsidRPr="0059797B">
        <w:t xml:space="preserve"> li r-regolaturi, in-networks tal-awtoritajiet nazzjonali u l-partijiet ikkonċernati jkunu involuti f’dan il-proċess u jisħaq li r-riżultati ta’ dan l-eżerċizzju ta’ </w:t>
      </w:r>
      <w:proofErr w:type="spellStart"/>
      <w:r w:rsidRPr="0059797B">
        <w:t>mmappjar</w:t>
      </w:r>
      <w:proofErr w:type="spellEnd"/>
      <w:r w:rsidRPr="0059797B">
        <w:t xml:space="preserve"> għandhom iservu biex jidentifikaw dispożizzjonijiet potenzjali li </w:t>
      </w:r>
      <w:proofErr w:type="spellStart"/>
      <w:r w:rsidRPr="0059797B">
        <w:t>jikkoinċidu</w:t>
      </w:r>
      <w:proofErr w:type="spellEnd"/>
      <w:r w:rsidRPr="0059797B">
        <w:t xml:space="preserve"> u kontradittorji u </w:t>
      </w:r>
      <w:proofErr w:type="spellStart"/>
      <w:r w:rsidRPr="0059797B">
        <w:t>kunflitti</w:t>
      </w:r>
      <w:proofErr w:type="spellEnd"/>
      <w:r w:rsidRPr="0059797B">
        <w:t xml:space="preserve"> potenzjali ta’ infurzar u biex jindirizzaw dawn in-nuqqasijiet; barra minn hekk, għandu jservi biex itejjeb il-koordinazzjoni bejn l-awtoritajiet tal-infurzar fl-Istati Membri u s-servizzi interni tal-Kummissjoni u biex itejjeb il-kapaċità tan-negozji li jinvestu u </w:t>
      </w:r>
      <w:proofErr w:type="spellStart"/>
      <w:r w:rsidRPr="0059797B">
        <w:t>jinnovaw</w:t>
      </w:r>
      <w:proofErr w:type="spellEnd"/>
      <w:r w:rsidRPr="0059797B">
        <w:t xml:space="preserve"> fl-UE; </w:t>
      </w:r>
      <w:proofErr w:type="spellStart"/>
      <w:r w:rsidRPr="0059797B">
        <w:t>jinsisti</w:t>
      </w:r>
      <w:proofErr w:type="spellEnd"/>
      <w:r w:rsidRPr="0059797B">
        <w:t xml:space="preserve"> li l-Kummissjoni tiżgura li l-liġijiet kollha adottati u infurzati fil-mandat tal-Kummissjoni 2019-2024 </w:t>
      </w:r>
      <w:r w:rsidRPr="0059797B">
        <w:rPr>
          <w:shd w:val="clear" w:color="auto" w:fill="FFFFFF" w:themeFill="background1"/>
        </w:rPr>
        <w:t>jiġu implimentati u applikati b’mod korrett u konsistenti fl-Istati Membri kollha; jistieden lill-Kummissjoni tinkludi, fejn meħtieġ u ġġustifikat mill-valutazzjonijiet tal-impatt,</w:t>
      </w:r>
      <w:r w:rsidRPr="0059797B">
        <w:t xml:space="preserve"> proposti għas-simplifikazzjoni fil-pakkett diġitali previst, bl-għan li jiżdiedu l-</w:t>
      </w:r>
      <w:proofErr w:type="spellStart"/>
      <w:r w:rsidRPr="0059797B">
        <w:t>koerenza</w:t>
      </w:r>
      <w:proofErr w:type="spellEnd"/>
      <w:r w:rsidRPr="0059797B">
        <w:t>, iċ-ċarezza legali u l-</w:t>
      </w:r>
      <w:proofErr w:type="spellStart"/>
      <w:r w:rsidRPr="0059797B">
        <w:t>prevedibbiltà</w:t>
      </w:r>
      <w:proofErr w:type="spellEnd"/>
      <w:r w:rsidRPr="0059797B">
        <w:t xml:space="preserve"> għall-partijiet ikkonċernati kollha, mingħajr ma jiġu </w:t>
      </w:r>
      <w:proofErr w:type="spellStart"/>
      <w:r w:rsidRPr="0059797B">
        <w:t>mminati</w:t>
      </w:r>
      <w:proofErr w:type="spellEnd"/>
      <w:r w:rsidRPr="0059797B">
        <w:t xml:space="preserve"> l-objettivi ta’ politika miftiehma; </w:t>
      </w:r>
    </w:p>
    <w:p w14:paraId="4FAFBB25" w14:textId="77777777" w:rsidR="0032426A" w:rsidRPr="0059797B" w:rsidRDefault="0032426A" w:rsidP="0032426A">
      <w:pPr>
        <w:pStyle w:val="NormalHanging12a"/>
      </w:pPr>
      <w:r w:rsidRPr="0059797B">
        <w:t>28.</w:t>
      </w:r>
      <w:r w:rsidRPr="0059797B">
        <w:tab/>
        <w:t xml:space="preserve">Jinnota r-rapport li jmiss tal-Kummissjoni dwar l-interazzjoni bejn l-Att dwar is-Servizzi Diġitali u atti legali oħra, u jħeġġeġ lill-Kummissjoni tiċċara permezz ta’ dan ir-rapport kif dan ir-regolament </w:t>
      </w:r>
      <w:proofErr w:type="spellStart"/>
      <w:r w:rsidRPr="0059797B">
        <w:t>jinteraġixxi</w:t>
      </w:r>
      <w:proofErr w:type="spellEnd"/>
      <w:r w:rsidRPr="0059797B">
        <w:t xml:space="preserve"> ma’ atti legali oħra, inkluż kif għandhom jiġu indirizzati </w:t>
      </w:r>
      <w:proofErr w:type="spellStart"/>
      <w:r w:rsidRPr="0059797B">
        <w:t>sovrapożizzjonijiet</w:t>
      </w:r>
      <w:proofErr w:type="spellEnd"/>
      <w:r w:rsidRPr="0059797B">
        <w:t xml:space="preserve"> possibbli, sabiex jiġu </w:t>
      </w:r>
      <w:proofErr w:type="spellStart"/>
      <w:r w:rsidRPr="0059797B">
        <w:t>appoġġjati</w:t>
      </w:r>
      <w:proofErr w:type="spellEnd"/>
      <w:r w:rsidRPr="0059797B">
        <w:t xml:space="preserve"> l-implimentazzjoni u l-infurzar effettivi tal-ġabra ta’ regoli diġitali tal-UE u tiġi pprovduta ċertezza legali lill-fornituri tas-servizzi, l-utenti, il-konsumaturi u l-awtoritajiet regolatorji;</w:t>
      </w:r>
    </w:p>
    <w:p w14:paraId="23AB5F5F" w14:textId="77777777" w:rsidR="0032426A" w:rsidRPr="0059797B" w:rsidRDefault="0032426A" w:rsidP="0032426A">
      <w:pPr>
        <w:pStyle w:val="NormalHanging12a"/>
        <w:rPr>
          <w:bCs/>
          <w:iCs/>
        </w:rPr>
      </w:pPr>
      <w:r w:rsidRPr="0059797B">
        <w:t>29.</w:t>
      </w:r>
      <w:r w:rsidRPr="0059797B">
        <w:tab/>
        <w:t xml:space="preserve">Jisħaq li l-politika diġitali, b’mod speċjali fit-teknoloġiji emerġenti jew fir-rigward ta’ teknoloġiji kumplessi ħafna, għandha ssegwi </w:t>
      </w:r>
      <w:proofErr w:type="spellStart"/>
      <w:r w:rsidRPr="0059797B">
        <w:t>approċċ</w:t>
      </w:r>
      <w:proofErr w:type="spellEnd"/>
      <w:r w:rsidRPr="0059797B">
        <w:t xml:space="preserve"> </w:t>
      </w:r>
      <w:proofErr w:type="spellStart"/>
      <w:r w:rsidRPr="0059797B">
        <w:t>iterattiv</w:t>
      </w:r>
      <w:proofErr w:type="spellEnd"/>
      <w:r w:rsidRPr="0059797B">
        <w:t xml:space="preserve">, u </w:t>
      </w:r>
      <w:r w:rsidRPr="0059797B">
        <w:rPr>
          <w:color w:val="000000" w:themeColor="text1"/>
        </w:rPr>
        <w:t>tqis</w:t>
      </w:r>
      <w:r w:rsidRPr="0059797B">
        <w:t xml:space="preserve"> ukoll għodod bħal djalogu strutturat man-negozji u partijiet ikkonċernati rilevanti oħra, </w:t>
      </w:r>
      <w:proofErr w:type="spellStart"/>
      <w:r w:rsidRPr="0059797B">
        <w:t>koregolamentazzjoni</w:t>
      </w:r>
      <w:proofErr w:type="spellEnd"/>
      <w:r w:rsidRPr="0059797B">
        <w:t xml:space="preserve"> u ambjenti ta’ esperimentazzjoni regolatorja biex jiġu żgurati regoli prattiċi, </w:t>
      </w:r>
      <w:proofErr w:type="spellStart"/>
      <w:r w:rsidRPr="0059797B">
        <w:t>proporzjonati</w:t>
      </w:r>
      <w:proofErr w:type="spellEnd"/>
      <w:r w:rsidRPr="0059797B">
        <w:t xml:space="preserve"> u li jibqgħu validi fil-futur, </w:t>
      </w:r>
      <w:proofErr w:type="spellStart"/>
      <w:r w:rsidRPr="0059797B">
        <w:t>imfassla</w:t>
      </w:r>
      <w:proofErr w:type="spellEnd"/>
      <w:r w:rsidRPr="0059797B">
        <w:t xml:space="preserve"> b’kunsiderazzjoni tal-innovazzjoni, filwaqt li jiġu evitati konsegwenzi mhux intenzjonati u jiġi </w:t>
      </w:r>
      <w:proofErr w:type="spellStart"/>
      <w:r w:rsidRPr="0059797B">
        <w:t>vvalutat</w:t>
      </w:r>
      <w:proofErr w:type="spellEnd"/>
      <w:r w:rsidRPr="0059797B">
        <w:t xml:space="preserve"> l-impatt ta’ atti legali adottati reċentement qabel ma jiġu proposti obbligi ġodda; ifakkar fl-importanza tal-istandards komuni għall-funzjonament tas-suq uniku diġitali; </w:t>
      </w:r>
      <w:proofErr w:type="spellStart"/>
      <w:r w:rsidRPr="0059797B">
        <w:t>jissottolinja</w:t>
      </w:r>
      <w:proofErr w:type="spellEnd"/>
      <w:r w:rsidRPr="0059797B">
        <w:t xml:space="preserve"> l-importanza tat-tmexxija tal-UE fl-istandardizzazzjoni tat-teknoloġiji diġitali, kif ukoll l-importanza kritika tal-kooperazzjoni </w:t>
      </w:r>
      <w:proofErr w:type="spellStart"/>
      <w:r w:rsidRPr="0059797B">
        <w:t>transatlantika</w:t>
      </w:r>
      <w:proofErr w:type="spellEnd"/>
      <w:r w:rsidRPr="0059797B">
        <w:t xml:space="preserve"> u internazzjonali, f’din l-isfera, biex jiġu żgurati s-sovranità teknoloġika u l-kompetittività globali, b’mod partikolari f’oqsma emerġenti bħall-intelliġenza artifiċjali u s-servizzi tal-</w:t>
      </w:r>
      <w:proofErr w:type="spellStart"/>
      <w:r w:rsidRPr="0059797B">
        <w:t>cloud</w:t>
      </w:r>
      <w:proofErr w:type="spellEnd"/>
      <w:r w:rsidRPr="0059797B">
        <w:t>;</w:t>
      </w:r>
    </w:p>
    <w:p w14:paraId="00768CB1" w14:textId="77777777" w:rsidR="0032426A" w:rsidRPr="0059797B" w:rsidRDefault="0032426A" w:rsidP="0032426A">
      <w:pPr>
        <w:pStyle w:val="NormalHanging12a"/>
      </w:pPr>
      <w:r w:rsidRPr="0059797B">
        <w:lastRenderedPageBreak/>
        <w:t>30.</w:t>
      </w:r>
      <w:r w:rsidRPr="0059797B">
        <w:tab/>
        <w:t xml:space="preserve">Jirrikonoxxi l-potenzjal </w:t>
      </w:r>
      <w:proofErr w:type="spellStart"/>
      <w:r w:rsidRPr="0059797B">
        <w:t>tad-diġitalizzazzjoni</w:t>
      </w:r>
      <w:proofErr w:type="spellEnd"/>
      <w:r w:rsidRPr="0059797B">
        <w:t xml:space="preserve"> u l-intelliġenza artifiċjali bħala għodod ewlenin biex tingħata </w:t>
      </w:r>
      <w:proofErr w:type="spellStart"/>
      <w:r w:rsidRPr="0059797B">
        <w:t>spinta</w:t>
      </w:r>
      <w:proofErr w:type="spellEnd"/>
      <w:r w:rsidRPr="0059797B">
        <w:t xml:space="preserve"> lill-kompetittività tal-UE, jitnaqqsu l-piżijiet amministrattivi, jiġu </w:t>
      </w:r>
      <w:proofErr w:type="spellStart"/>
      <w:r w:rsidRPr="0059797B">
        <w:t>razzjonalizzati</w:t>
      </w:r>
      <w:proofErr w:type="spellEnd"/>
      <w:r w:rsidRPr="0059797B">
        <w:t xml:space="preserve"> u </w:t>
      </w:r>
      <w:proofErr w:type="spellStart"/>
      <w:r w:rsidRPr="0059797B">
        <w:t>awtomatizzazzjoni</w:t>
      </w:r>
      <w:proofErr w:type="spellEnd"/>
      <w:r w:rsidRPr="0059797B">
        <w:t xml:space="preserve"> l-proċeduri amministrattivi, inklużi r-rekwiżiti ta’ </w:t>
      </w:r>
      <w:proofErr w:type="spellStart"/>
      <w:r w:rsidRPr="0059797B">
        <w:t>rapportar</w:t>
      </w:r>
      <w:proofErr w:type="spellEnd"/>
      <w:r w:rsidRPr="0059797B">
        <w:t xml:space="preserve">, awtorizzazzjoni, permessi u </w:t>
      </w:r>
      <w:proofErr w:type="spellStart"/>
      <w:r w:rsidRPr="0059797B">
        <w:t>konformità</w:t>
      </w:r>
      <w:proofErr w:type="spellEnd"/>
      <w:r w:rsidRPr="0059797B">
        <w:t xml:space="preserve">, kif ukoll biex jiġi </w:t>
      </w:r>
      <w:proofErr w:type="spellStart"/>
      <w:r w:rsidRPr="0059797B">
        <w:t>ffaċilitat</w:t>
      </w:r>
      <w:proofErr w:type="spellEnd"/>
      <w:r w:rsidRPr="0059797B">
        <w:t xml:space="preserve"> id-dħul fis-suq u l-valutazzjoni tal-</w:t>
      </w:r>
      <w:proofErr w:type="spellStart"/>
      <w:r w:rsidRPr="0059797B">
        <w:t>leġiżlazzjonijiet</w:t>
      </w:r>
      <w:proofErr w:type="spellEnd"/>
      <w:r w:rsidRPr="0059797B">
        <w:t xml:space="preserve"> applikabbli; jisħaq fuq il-ħtieġa li jiġi promoss l-użu ta’ dawn l-għodod biex tittejjeb l-effiċjenza regolatorja u jiġu </w:t>
      </w:r>
      <w:proofErr w:type="spellStart"/>
      <w:r w:rsidRPr="0059797B">
        <w:t>appoġġjati</w:t>
      </w:r>
      <w:proofErr w:type="spellEnd"/>
      <w:r w:rsidRPr="0059797B">
        <w:t xml:space="preserve"> implimentazzjoni u </w:t>
      </w:r>
      <w:proofErr w:type="spellStart"/>
      <w:r w:rsidRPr="0059797B">
        <w:t>monitoraġġ</w:t>
      </w:r>
      <w:proofErr w:type="spellEnd"/>
      <w:r w:rsidRPr="0059797B">
        <w:t xml:space="preserve"> aħjar tal-leġiżlazzjoni dwar is-suq uniku; jinnota li l-livell differenti ta’ </w:t>
      </w:r>
      <w:proofErr w:type="spellStart"/>
      <w:r w:rsidRPr="0059797B">
        <w:t>diġitalizzazzjoni</w:t>
      </w:r>
      <w:proofErr w:type="spellEnd"/>
      <w:r w:rsidRPr="0059797B">
        <w:t xml:space="preserve"> għall-amministrazzjonijiet fl-Istati Membri jikkostitwixxi ostaklu </w:t>
      </w:r>
      <w:proofErr w:type="spellStart"/>
      <w:r w:rsidRPr="0059797B">
        <w:t>transfruntier</w:t>
      </w:r>
      <w:proofErr w:type="spellEnd"/>
      <w:r w:rsidRPr="0059797B">
        <w:t>;</w:t>
      </w:r>
    </w:p>
    <w:p w14:paraId="5F001939" w14:textId="77777777" w:rsidR="0032426A" w:rsidRPr="0059797B" w:rsidRDefault="0032426A" w:rsidP="0032426A">
      <w:pPr>
        <w:pStyle w:val="NormalHanging12a"/>
      </w:pPr>
      <w:r w:rsidRPr="0059797B">
        <w:t>31.</w:t>
      </w:r>
      <w:r w:rsidRPr="0059797B">
        <w:tab/>
        <w:t>Jemmen li l-għodod u l-</w:t>
      </w:r>
      <w:proofErr w:type="spellStart"/>
      <w:r w:rsidRPr="0059797B">
        <w:t>portali</w:t>
      </w:r>
      <w:proofErr w:type="spellEnd"/>
      <w:r w:rsidRPr="0059797B">
        <w:t xml:space="preserve"> elettroniċi għandhom ikunu l-istandard għar-rekwiżiti ta’ </w:t>
      </w:r>
      <w:proofErr w:type="spellStart"/>
      <w:r w:rsidRPr="0059797B">
        <w:t>rapportar</w:t>
      </w:r>
      <w:proofErr w:type="spellEnd"/>
      <w:r w:rsidRPr="0059797B">
        <w:t xml:space="preserve"> u amministrattivi kollha u jipprevedi l-integrazzjoni tagħhom f’“punt uniku ta’ servizz” diġitali; jistieden lill-Kummissjoni </w:t>
      </w:r>
      <w:proofErr w:type="spellStart"/>
      <w:r w:rsidRPr="0059797B">
        <w:t>tesplora</w:t>
      </w:r>
      <w:proofErr w:type="spellEnd"/>
      <w:r w:rsidRPr="0059797B">
        <w:t xml:space="preserve"> l-</w:t>
      </w:r>
      <w:proofErr w:type="spellStart"/>
      <w:r w:rsidRPr="0059797B">
        <w:t>fattibbiltà</w:t>
      </w:r>
      <w:proofErr w:type="spellEnd"/>
      <w:r w:rsidRPr="0059797B">
        <w:t xml:space="preserve"> ta’ tali “punt uniku ta’ servizz” diġitali billi tespandi l-</w:t>
      </w:r>
      <w:proofErr w:type="spellStart"/>
      <w:r w:rsidRPr="0059797B">
        <w:t>Gateway</w:t>
      </w:r>
      <w:proofErr w:type="spellEnd"/>
      <w:r w:rsidRPr="0059797B">
        <w:t xml:space="preserve"> Diġitali Unika sabiex tiffaċilita </w:t>
      </w:r>
      <w:proofErr w:type="spellStart"/>
      <w:r w:rsidRPr="0059797B">
        <w:t>approċċ</w:t>
      </w:r>
      <w:proofErr w:type="spellEnd"/>
      <w:r w:rsidRPr="0059797B">
        <w:t xml:space="preserve"> </w:t>
      </w:r>
      <w:proofErr w:type="spellStart"/>
      <w:r w:rsidRPr="0059797B">
        <w:t>simplifikat</w:t>
      </w:r>
      <w:proofErr w:type="spellEnd"/>
      <w:r w:rsidRPr="0059797B">
        <w:t xml:space="preserve"> għall-aċċess għall-informazzjoni, il-proċeduri amministrattivi u s-servizzi ta’ assistenza għan-negozji u toffri aktar servizzi online kemm liċ-ċittadini kif ukoll lill-kumpaniji, b’mod partikolari </w:t>
      </w:r>
      <w:proofErr w:type="spellStart"/>
      <w:r w:rsidRPr="0059797B">
        <w:t>għall-SMEs</w:t>
      </w:r>
      <w:proofErr w:type="spellEnd"/>
      <w:r w:rsidRPr="0059797B">
        <w:t xml:space="preserve">, bl-użu ta’ infrastruttura pubblika diġitali bħall-Kartieri tal-Identità Diġitali tal-UE u l-Kartiera Ewropea tan-Negozju li jmiss, u tiżgura l-konsistenza billi </w:t>
      </w:r>
      <w:proofErr w:type="spellStart"/>
      <w:r w:rsidRPr="0059797B">
        <w:t>tissimplifika</w:t>
      </w:r>
      <w:proofErr w:type="spellEnd"/>
      <w:r w:rsidRPr="0059797B">
        <w:t xml:space="preserve"> tali għodod fil-proposti </w:t>
      </w:r>
      <w:proofErr w:type="spellStart"/>
      <w:r w:rsidRPr="0059797B">
        <w:t>leġiżlattivi</w:t>
      </w:r>
      <w:proofErr w:type="spellEnd"/>
      <w:r w:rsidRPr="0059797B">
        <w:t xml:space="preserve"> rilevanti kollha;</w:t>
      </w:r>
    </w:p>
    <w:p w14:paraId="21D47F05" w14:textId="77777777" w:rsidR="0032426A" w:rsidRPr="0059797B" w:rsidRDefault="0032426A" w:rsidP="0032426A">
      <w:pPr>
        <w:pStyle w:val="NormalHanging12a"/>
      </w:pPr>
      <w:r w:rsidRPr="0059797B">
        <w:t>32.</w:t>
      </w:r>
      <w:r w:rsidRPr="0059797B">
        <w:tab/>
      </w:r>
      <w:proofErr w:type="spellStart"/>
      <w:r w:rsidRPr="0059797B">
        <w:t>Jissottolinja</w:t>
      </w:r>
      <w:proofErr w:type="spellEnd"/>
      <w:r w:rsidRPr="0059797B">
        <w:t xml:space="preserve"> l-importanza tal-</w:t>
      </w:r>
      <w:proofErr w:type="spellStart"/>
      <w:r w:rsidRPr="0059797B">
        <w:t>interoperabbiltà</w:t>
      </w:r>
      <w:proofErr w:type="spellEnd"/>
      <w:r w:rsidRPr="0059797B">
        <w:t xml:space="preserve"> biex jitnaqqsu l-piżijiet amministrattivi, b’mod partikolari l-ħtieġa li l-obbligi ta’ </w:t>
      </w:r>
      <w:proofErr w:type="spellStart"/>
      <w:r w:rsidRPr="0059797B">
        <w:t>rapportar</w:t>
      </w:r>
      <w:proofErr w:type="spellEnd"/>
      <w:r w:rsidRPr="0059797B">
        <w:t xml:space="preserve"> isiru </w:t>
      </w:r>
      <w:proofErr w:type="spellStart"/>
      <w:r w:rsidRPr="0059797B">
        <w:t>koerenti</w:t>
      </w:r>
      <w:proofErr w:type="spellEnd"/>
      <w:r w:rsidRPr="0059797B">
        <w:t xml:space="preserve"> u faċli biex jiġu </w:t>
      </w:r>
      <w:proofErr w:type="spellStart"/>
      <w:r w:rsidRPr="0059797B">
        <w:t>ssodisfati</w:t>
      </w:r>
      <w:proofErr w:type="spellEnd"/>
      <w:r w:rsidRPr="0059797B">
        <w:t xml:space="preserve">, u jistieden lill-Kummissjoni tkompli </w:t>
      </w:r>
      <w:proofErr w:type="spellStart"/>
      <w:r w:rsidRPr="0059797B">
        <w:t>tesplora</w:t>
      </w:r>
      <w:proofErr w:type="spellEnd"/>
      <w:r w:rsidRPr="0059797B">
        <w:t xml:space="preserve"> modi kif ittejjeb u </w:t>
      </w:r>
      <w:proofErr w:type="spellStart"/>
      <w:r w:rsidRPr="0059797B">
        <w:t>tiddiġitalizza</w:t>
      </w:r>
      <w:proofErr w:type="spellEnd"/>
      <w:r w:rsidRPr="0059797B">
        <w:t xml:space="preserve"> l-proċeduri ta’ </w:t>
      </w:r>
      <w:proofErr w:type="spellStart"/>
      <w:r w:rsidRPr="0059797B">
        <w:t>rapportar</w:t>
      </w:r>
      <w:proofErr w:type="spellEnd"/>
      <w:r w:rsidRPr="0059797B">
        <w:t xml:space="preserve"> biex ittejjeb il-</w:t>
      </w:r>
      <w:proofErr w:type="spellStart"/>
      <w:r w:rsidRPr="0059797B">
        <w:t>kondiviżjoni</w:t>
      </w:r>
      <w:proofErr w:type="spellEnd"/>
      <w:r w:rsidRPr="0059797B">
        <w:t xml:space="preserve"> tal-informazzjoni u l-</w:t>
      </w:r>
      <w:proofErr w:type="spellStart"/>
      <w:r w:rsidRPr="0059797B">
        <w:t>konformità</w:t>
      </w:r>
      <w:proofErr w:type="spellEnd"/>
      <w:r w:rsidRPr="0059797B">
        <w:t xml:space="preserve"> filwaqt li ma tpoġġix piż żejjed fuq il-kumpaniji, inkluż </w:t>
      </w:r>
      <w:proofErr w:type="spellStart"/>
      <w:r w:rsidRPr="0059797B">
        <w:t>ir-rapportar</w:t>
      </w:r>
      <w:proofErr w:type="spellEnd"/>
      <w:r w:rsidRPr="0059797B">
        <w:t xml:space="preserve"> </w:t>
      </w:r>
      <w:proofErr w:type="spellStart"/>
      <w:r w:rsidRPr="0059797B">
        <w:t>awtomatizzat</w:t>
      </w:r>
      <w:proofErr w:type="spellEnd"/>
      <w:r w:rsidRPr="0059797B">
        <w:t xml:space="preserve"> min-negozji għall-gvern; jilqa’ s-Sistema Teknika ta’ Darba Biss bħala għodda ewlenija li tippermetti l-iskambju </w:t>
      </w:r>
      <w:proofErr w:type="spellStart"/>
      <w:r w:rsidRPr="0059797B">
        <w:t>transfruntier</w:t>
      </w:r>
      <w:proofErr w:type="spellEnd"/>
      <w:r w:rsidRPr="0059797B">
        <w:t xml:space="preserve"> </w:t>
      </w:r>
      <w:proofErr w:type="spellStart"/>
      <w:r w:rsidRPr="0059797B">
        <w:t>awtomatizzat</w:t>
      </w:r>
      <w:proofErr w:type="spellEnd"/>
      <w:r w:rsidRPr="0059797B">
        <w:t xml:space="preserve"> tad-data u tnaqqas il-piżijiet doppji tar-</w:t>
      </w:r>
      <w:proofErr w:type="spellStart"/>
      <w:r w:rsidRPr="0059797B">
        <w:t>rappurtar</w:t>
      </w:r>
      <w:proofErr w:type="spellEnd"/>
      <w:r w:rsidRPr="0059797B">
        <w:t xml:space="preserve"> għan-negozji; jenfasizza li kwalunkwe rekwiżit </w:t>
      </w:r>
      <w:proofErr w:type="spellStart"/>
      <w:r w:rsidRPr="0059797B">
        <w:t>għall-kondiviżjoni</w:t>
      </w:r>
      <w:proofErr w:type="spellEnd"/>
      <w:r w:rsidRPr="0059797B">
        <w:t xml:space="preserve"> u r-</w:t>
      </w:r>
      <w:proofErr w:type="spellStart"/>
      <w:r w:rsidRPr="0059797B">
        <w:t>rappurtar</w:t>
      </w:r>
      <w:proofErr w:type="spellEnd"/>
      <w:r w:rsidRPr="0059797B">
        <w:t xml:space="preserve"> tad-data għandu jitfassal b’kunsiderazzjoni għad-</w:t>
      </w:r>
      <w:proofErr w:type="spellStart"/>
      <w:r w:rsidRPr="0059797B">
        <w:t>diġitalizzazzjoni</w:t>
      </w:r>
      <w:proofErr w:type="spellEnd"/>
      <w:r w:rsidRPr="0059797B">
        <w:t>, filwaqt li jiġi żgurat li r-rekwiżiti tal-</w:t>
      </w:r>
      <w:proofErr w:type="spellStart"/>
      <w:r w:rsidRPr="0059797B">
        <w:t>kondiviżjoni</w:t>
      </w:r>
      <w:proofErr w:type="spellEnd"/>
      <w:r w:rsidRPr="0059797B">
        <w:t xml:space="preserve"> u r-</w:t>
      </w:r>
      <w:proofErr w:type="spellStart"/>
      <w:r w:rsidRPr="0059797B">
        <w:t>rappurtar</w:t>
      </w:r>
      <w:proofErr w:type="spellEnd"/>
      <w:r w:rsidRPr="0059797B">
        <w:t xml:space="preserve"> jistgħu jkunu xprunati mid-data u </w:t>
      </w:r>
      <w:proofErr w:type="spellStart"/>
      <w:r w:rsidRPr="0059797B">
        <w:t>awtomatizzati</w:t>
      </w:r>
      <w:proofErr w:type="spellEnd"/>
      <w:r w:rsidRPr="0059797B">
        <w:t>;</w:t>
      </w:r>
    </w:p>
    <w:p w14:paraId="7019A38D" w14:textId="77777777" w:rsidR="0032426A" w:rsidRPr="0059797B" w:rsidRDefault="0032426A" w:rsidP="0032426A">
      <w:pPr>
        <w:pStyle w:val="NormalHanging12a"/>
      </w:pPr>
      <w:r w:rsidRPr="0059797B">
        <w:t>33.</w:t>
      </w:r>
      <w:r w:rsidRPr="0059797B">
        <w:tab/>
        <w:t xml:space="preserve">Jistieden lill-Kummissjoni </w:t>
      </w:r>
      <w:proofErr w:type="spellStart"/>
      <w:r w:rsidRPr="0059797B">
        <w:t>tirrazzjonalizza</w:t>
      </w:r>
      <w:proofErr w:type="spellEnd"/>
      <w:r w:rsidRPr="0059797B">
        <w:t xml:space="preserve"> l-għodod tal-</w:t>
      </w:r>
      <w:proofErr w:type="spellStart"/>
      <w:r w:rsidRPr="0059797B">
        <w:t>IT</w:t>
      </w:r>
      <w:proofErr w:type="spellEnd"/>
      <w:r w:rsidRPr="0059797B">
        <w:t xml:space="preserve"> attwali disponibbli għall-operaturi ekonomiċi u l-awtoritajiet nazzjonali rilevanti biex jinnotifikaw u jikkomunikaw informazzjoni rilevanti bħal informazzjoni dwar aċċidenti, miżuri korrettivi u data oħra dwar is-sikurezza tal-prodotti fis-suq uniku; jenfasizza li għandha tiġi żviluppata għodda unika tal-IT sabiex jitnaqqsu l-ħin u l-ispejjeż u jiżdiedu l-</w:t>
      </w:r>
      <w:proofErr w:type="spellStart"/>
      <w:r w:rsidRPr="0059797B">
        <w:t>konformità</w:t>
      </w:r>
      <w:proofErr w:type="spellEnd"/>
      <w:r w:rsidRPr="0059797B">
        <w:t xml:space="preserve"> u l-infurzar;</w:t>
      </w:r>
    </w:p>
    <w:p w14:paraId="22A45608" w14:textId="77777777" w:rsidR="0032426A" w:rsidRPr="0059797B" w:rsidRDefault="0032426A" w:rsidP="0032426A">
      <w:pPr>
        <w:pStyle w:val="NormalHanging12a"/>
      </w:pPr>
      <w:r w:rsidRPr="0059797B">
        <w:t>34.</w:t>
      </w:r>
      <w:r w:rsidRPr="0059797B">
        <w:tab/>
        <w:t xml:space="preserve">Jistieden lill-Kummissjoni ttejjeb l-iżvilupp ta’ għodod ta’ </w:t>
      </w:r>
      <w:proofErr w:type="spellStart"/>
      <w:r w:rsidRPr="0059797B">
        <w:t>konformità</w:t>
      </w:r>
      <w:proofErr w:type="spellEnd"/>
      <w:r w:rsidRPr="0059797B">
        <w:t xml:space="preserve"> bħall-kodiċi ta’ prattika, u tiżgura li jibqgħu fil-limiti tal-obbligi legali sottostanti, ikunu jistgħu jiġu implimentati b’mod prattiku minn kumpaniji ta’ kull daqs u jiġu żviluppati permezz ta’ konsultazzjonijiet </w:t>
      </w:r>
      <w:proofErr w:type="spellStart"/>
      <w:r w:rsidRPr="0059797B">
        <w:t>sinifikattivi</w:t>
      </w:r>
      <w:proofErr w:type="spellEnd"/>
      <w:r w:rsidRPr="0059797B">
        <w:t xml:space="preserve"> u f’waqthom mal-partijiet ikkonċernati;</w:t>
      </w:r>
    </w:p>
    <w:p w14:paraId="1585237C" w14:textId="77777777" w:rsidR="0032426A" w:rsidRPr="0059797B" w:rsidRDefault="0032426A" w:rsidP="0032426A">
      <w:pPr>
        <w:pStyle w:val="NormalHanging12a"/>
      </w:pPr>
      <w:r w:rsidRPr="0059797B">
        <w:t>35.</w:t>
      </w:r>
      <w:r w:rsidRPr="0059797B">
        <w:tab/>
        <w:t xml:space="preserve">Jisħaq fuq il-ħtieġa ta’ infrastruttura diġitali moderna u </w:t>
      </w:r>
      <w:proofErr w:type="spellStart"/>
      <w:r w:rsidRPr="0059797B">
        <w:t>robusta</w:t>
      </w:r>
      <w:proofErr w:type="spellEnd"/>
      <w:r w:rsidRPr="0059797B">
        <w:t xml:space="preserve"> biex jiġu </w:t>
      </w:r>
      <w:proofErr w:type="spellStart"/>
      <w:r w:rsidRPr="0059797B">
        <w:t>ffaċilitati</w:t>
      </w:r>
      <w:proofErr w:type="spellEnd"/>
      <w:r w:rsidRPr="0059797B">
        <w:t xml:space="preserve"> l-ambizzjonijiet tal-UE </w:t>
      </w:r>
      <w:proofErr w:type="spellStart"/>
      <w:r w:rsidRPr="0059797B">
        <w:t>fid-diġitalizzazzjoni</w:t>
      </w:r>
      <w:proofErr w:type="spellEnd"/>
      <w:r w:rsidRPr="0059797B">
        <w:t xml:space="preserve"> u t-teknoloġiji mill-aktar avvanzati; jitlob investiment kontinwu fl-iżvilupp ta’ “</w:t>
      </w:r>
      <w:proofErr w:type="spellStart"/>
      <w:r w:rsidRPr="0059797B">
        <w:t>awtostradi</w:t>
      </w:r>
      <w:proofErr w:type="spellEnd"/>
      <w:r w:rsidRPr="0059797B">
        <w:t xml:space="preserve"> diġitali” li jinkludu networks </w:t>
      </w:r>
      <w:proofErr w:type="spellStart"/>
      <w:r w:rsidRPr="0059797B">
        <w:t>transfruntiera</w:t>
      </w:r>
      <w:proofErr w:type="spellEnd"/>
      <w:r w:rsidRPr="0059797B">
        <w:t xml:space="preserve"> tal-broadband b’kapaċità għolja, kurituri </w:t>
      </w:r>
      <w:proofErr w:type="spellStart"/>
      <w:r w:rsidRPr="0059797B">
        <w:t>5G</w:t>
      </w:r>
      <w:proofErr w:type="spellEnd"/>
      <w:r w:rsidRPr="0059797B">
        <w:t>, infrastruttura sigura tal-</w:t>
      </w:r>
      <w:proofErr w:type="spellStart"/>
      <w:r w:rsidRPr="0059797B">
        <w:t>cloud</w:t>
      </w:r>
      <w:proofErr w:type="spellEnd"/>
      <w:r w:rsidRPr="0059797B">
        <w:t xml:space="preserve"> u tal-</w:t>
      </w:r>
      <w:proofErr w:type="spellStart"/>
      <w:r w:rsidRPr="0059797B">
        <w:t>edge</w:t>
      </w:r>
      <w:proofErr w:type="spellEnd"/>
      <w:r w:rsidRPr="0059797B">
        <w:t xml:space="preserve">, kif ukoll servizzi pubbliċi diġitali </w:t>
      </w:r>
      <w:proofErr w:type="spellStart"/>
      <w:r w:rsidRPr="0059797B">
        <w:t>interoperabbli</w:t>
      </w:r>
      <w:proofErr w:type="spellEnd"/>
      <w:r w:rsidRPr="0059797B">
        <w:t>;</w:t>
      </w:r>
    </w:p>
    <w:p w14:paraId="2FAF16D4" w14:textId="77777777" w:rsidR="0032426A" w:rsidRPr="0059797B" w:rsidRDefault="0032426A" w:rsidP="0032426A">
      <w:pPr>
        <w:pStyle w:val="NormalHanging12a"/>
      </w:pPr>
      <w:r w:rsidRPr="0059797B">
        <w:lastRenderedPageBreak/>
        <w:t>36.</w:t>
      </w:r>
      <w:r w:rsidRPr="0059797B">
        <w:tab/>
        <w:t xml:space="preserve">Jappella għall-introduzzjoni armonizzata ta’ </w:t>
      </w:r>
      <w:proofErr w:type="spellStart"/>
      <w:r w:rsidRPr="0059797B">
        <w:t>tikkettar</w:t>
      </w:r>
      <w:proofErr w:type="spellEnd"/>
      <w:r w:rsidRPr="0059797B">
        <w:t xml:space="preserve"> diġitali u tal-Passaport Diġitali tal-Prodotti fil-leġiżlazzjoni tal-UE dwar il-prodotti; jisħaq fuq il-potenzjal tagħhom li jnaqqsu l-piżijiet ta’ </w:t>
      </w:r>
      <w:proofErr w:type="spellStart"/>
      <w:r w:rsidRPr="0059797B">
        <w:t>konformità</w:t>
      </w:r>
      <w:proofErr w:type="spellEnd"/>
      <w:r w:rsidRPr="0059797B">
        <w:t>, itejbu l-aċċess tal-konsumatur għal informazzjoni preċiża, u jappoġġjaw l-</w:t>
      </w:r>
      <w:proofErr w:type="spellStart"/>
      <w:r w:rsidRPr="0059797B">
        <w:t>interoperabbiltà</w:t>
      </w:r>
      <w:proofErr w:type="spellEnd"/>
      <w:r w:rsidRPr="0059797B">
        <w:t xml:space="preserve"> </w:t>
      </w:r>
      <w:proofErr w:type="spellStart"/>
      <w:r w:rsidRPr="0059797B">
        <w:t>multilingwi</w:t>
      </w:r>
      <w:proofErr w:type="spellEnd"/>
      <w:r w:rsidRPr="0059797B">
        <w:t xml:space="preserve"> filwaqt li jippreservaw il-possibbiltà li l-prodotti tal-konsumaturi jkunu akkumpanjati minn informazzjoni essenzjali relatata mas-sikurezza f’format stampat; iħeġġeġ lill-Kummissjoni tiffaċilita l-iżvilupp ta’ standards armonizzati u gwida dettaljata biex tiġi evitata l-</w:t>
      </w:r>
      <w:proofErr w:type="spellStart"/>
      <w:r w:rsidRPr="0059797B">
        <w:t>frammentazzjoni</w:t>
      </w:r>
      <w:proofErr w:type="spellEnd"/>
      <w:r w:rsidRPr="0059797B">
        <w:t xml:space="preserve"> u tiġi </w:t>
      </w:r>
      <w:proofErr w:type="spellStart"/>
      <w:r w:rsidRPr="0059797B">
        <w:t>ffaċilitata</w:t>
      </w:r>
      <w:proofErr w:type="spellEnd"/>
      <w:r w:rsidRPr="0059797B">
        <w:t xml:space="preserve"> l-parteċipazzjoni tal-</w:t>
      </w:r>
      <w:proofErr w:type="spellStart"/>
      <w:r w:rsidRPr="0059797B">
        <w:t>SMEs</w:t>
      </w:r>
      <w:proofErr w:type="spellEnd"/>
      <w:r w:rsidRPr="0059797B">
        <w:t xml:space="preserve"> fil-kummerċ </w:t>
      </w:r>
      <w:proofErr w:type="spellStart"/>
      <w:r w:rsidRPr="0059797B">
        <w:t>transfruntier</w:t>
      </w:r>
      <w:proofErr w:type="spellEnd"/>
      <w:r w:rsidRPr="0059797B">
        <w:t>;</w:t>
      </w:r>
    </w:p>
    <w:p w14:paraId="6B0B8121" w14:textId="77777777" w:rsidR="0032426A" w:rsidRPr="0059797B" w:rsidRDefault="0032426A" w:rsidP="0032426A">
      <w:pPr>
        <w:pStyle w:val="Normal12a24b"/>
        <w:rPr>
          <w:rStyle w:val="BoldItalic"/>
        </w:rPr>
      </w:pPr>
      <w:r w:rsidRPr="0059797B">
        <w:rPr>
          <w:rStyle w:val="BoldItalic"/>
        </w:rPr>
        <w:t>It-titjib tal-protezzjoni tal-konsumatur fl-era diġitali</w:t>
      </w:r>
    </w:p>
    <w:p w14:paraId="3365BF15" w14:textId="77777777" w:rsidR="0032426A" w:rsidRPr="0059797B" w:rsidRDefault="0032426A" w:rsidP="0032426A">
      <w:pPr>
        <w:pStyle w:val="Normal12a24b"/>
        <w:ind w:left="567" w:hanging="567"/>
      </w:pPr>
      <w:r w:rsidRPr="0059797B">
        <w:t>37.</w:t>
      </w:r>
      <w:r w:rsidRPr="0059797B">
        <w:tab/>
        <w:t xml:space="preserve">Jenfasizza li r-razzjonalizzazzjoni tal-leġiżlazzjoni dwar il-protezzjoni tal-konsumatur m’għandhiex tbaxxi l-istandard għoli attwali tal-protezzjoni tal-konsumatur madwar l-UE; jagħraf il-progress sinifikanti li sar fit-tisħiħ tar-regoli dwar il-protezzjoni tal-konsumatur u fl-adattament tagħhom għal realtajiet teknoloġiċi u ta’ sostenibbiltà ġodda; </w:t>
      </w:r>
      <w:proofErr w:type="spellStart"/>
      <w:r w:rsidRPr="0059797B">
        <w:t>jissottolinja</w:t>
      </w:r>
      <w:proofErr w:type="spellEnd"/>
      <w:r w:rsidRPr="0059797B">
        <w:t xml:space="preserve"> l-ħtieġa li tissaħħaħ aktar il-protezzjoni tal-konsumatur, bħal fil-qasam tal-kummerċ elettroniku fir-rigward ta’ informazzjoni falza jew qarrieqa dwar il-prodotti; jenfasizza li huma importanti infurzar effettiv u analiżi bir-reqqa tal-liġijiet dwar il-protezzjoni tal-konsumatur u l-impatt tagħhom; </w:t>
      </w:r>
      <w:proofErr w:type="spellStart"/>
      <w:r w:rsidRPr="0059797B">
        <w:t>jinsisti</w:t>
      </w:r>
      <w:proofErr w:type="spellEnd"/>
      <w:r w:rsidRPr="0059797B">
        <w:t xml:space="preserve"> li inizjattivi </w:t>
      </w:r>
      <w:proofErr w:type="spellStart"/>
      <w:r w:rsidRPr="0059797B">
        <w:t>leġiżlattivi</w:t>
      </w:r>
      <w:proofErr w:type="spellEnd"/>
      <w:r w:rsidRPr="0059797B">
        <w:t xml:space="preserve"> ġodda għandhom </w:t>
      </w:r>
      <w:proofErr w:type="spellStart"/>
      <w:r w:rsidRPr="0059797B">
        <w:t>jiffukaw</w:t>
      </w:r>
      <w:proofErr w:type="spellEnd"/>
      <w:r w:rsidRPr="0059797B">
        <w:t xml:space="preserve"> fuq l-għeluq tal-</w:t>
      </w:r>
      <w:proofErr w:type="spellStart"/>
      <w:r w:rsidRPr="0059797B">
        <w:t>lakuni</w:t>
      </w:r>
      <w:proofErr w:type="spellEnd"/>
      <w:r w:rsidRPr="0059797B">
        <w:t xml:space="preserve"> fil-leġiżlazzjoni attwali </w:t>
      </w:r>
      <w:r w:rsidRPr="0059797B">
        <w:rPr>
          <w:color w:val="000000"/>
        </w:rPr>
        <w:t>jew jindirizzaw</w:t>
      </w:r>
      <w:r w:rsidRPr="0059797B">
        <w:t xml:space="preserve"> sfidi </w:t>
      </w:r>
      <w:proofErr w:type="spellStart"/>
      <w:r w:rsidRPr="0059797B">
        <w:t>sostanzjati</w:t>
      </w:r>
      <w:proofErr w:type="spellEnd"/>
      <w:r w:rsidRPr="0059797B">
        <w:t xml:space="preserve"> ġodda li mhumiex indirizzati fil-qafas legali attwali;</w:t>
      </w:r>
    </w:p>
    <w:p w14:paraId="61605847" w14:textId="77777777" w:rsidR="0032426A" w:rsidRPr="0059797B" w:rsidRDefault="0032426A" w:rsidP="0032426A">
      <w:pPr>
        <w:pStyle w:val="NormalHanging12a"/>
      </w:pPr>
      <w:r w:rsidRPr="0059797B">
        <w:t>38.</w:t>
      </w:r>
      <w:r w:rsidRPr="0059797B">
        <w:tab/>
        <w:t xml:space="preserve">Jenfasizza li l-espansjoni rapida tal-pjattaformi diġitali u l-kummerċ elettroniku </w:t>
      </w:r>
      <w:proofErr w:type="spellStart"/>
      <w:r w:rsidRPr="0059797B">
        <w:t>introduċiet</w:t>
      </w:r>
      <w:proofErr w:type="spellEnd"/>
      <w:r w:rsidRPr="0059797B">
        <w:t xml:space="preserve"> dinamika tas-suq ġdida u ħolqot opportunitajiet, sfidi u riskji avvanzati għall-utenti; jirrikonoxxi li l-Att dwar is-Swieq Diġitali</w:t>
      </w:r>
      <w:r w:rsidRPr="0059797B">
        <w:rPr>
          <w:rStyle w:val="FootnoteReference"/>
        </w:rPr>
        <w:footnoteReference w:id="14"/>
      </w:r>
      <w:r w:rsidRPr="0059797B">
        <w:t xml:space="preserve"> u l-Att dwar is-Servizzi Diġitali jikkostitwixxu strumenti </w:t>
      </w:r>
      <w:proofErr w:type="spellStart"/>
      <w:r w:rsidRPr="0059797B">
        <w:t>leġiżlattivi</w:t>
      </w:r>
      <w:proofErr w:type="spellEnd"/>
      <w:r w:rsidRPr="0059797B">
        <w:t xml:space="preserve"> importanti biex jiġu żgurati kompetizzjoni ġusta, </w:t>
      </w:r>
      <w:proofErr w:type="spellStart"/>
      <w:r w:rsidRPr="0059797B">
        <w:t>kontestabbiltà</w:t>
      </w:r>
      <w:proofErr w:type="spellEnd"/>
      <w:r w:rsidRPr="0059797B">
        <w:t xml:space="preserve"> u </w:t>
      </w:r>
      <w:proofErr w:type="spellStart"/>
      <w:r w:rsidRPr="0059797B">
        <w:t>ekwità</w:t>
      </w:r>
      <w:proofErr w:type="spellEnd"/>
      <w:r w:rsidRPr="0059797B">
        <w:t xml:space="preserve"> fil-pjattaformi diġitali, filwaqt li </w:t>
      </w:r>
      <w:proofErr w:type="spellStart"/>
      <w:r w:rsidRPr="0059797B">
        <w:t>jrawmu</w:t>
      </w:r>
      <w:proofErr w:type="spellEnd"/>
      <w:r w:rsidRPr="0059797B">
        <w:t xml:space="preserve"> wkoll ambjent diġitali aktar </w:t>
      </w:r>
      <w:proofErr w:type="spellStart"/>
      <w:r w:rsidRPr="0059797B">
        <w:t>sikur</w:t>
      </w:r>
      <w:proofErr w:type="spellEnd"/>
      <w:r w:rsidRPr="0059797B">
        <w:t>, affidabbli u aktar trasparenti u l-protezzjoni tal-konsumatur fl-ekonomija diġitali, u jappella għal infurzar xieraq ta’ din il-leġiżlazzjoni dwar it-teknoloġija biex jiġu żgurati għażla ġenwina, awtonoma u infurmata u protezzjoni tal-konsumatur u kompetizzjoni ġusta;</w:t>
      </w:r>
    </w:p>
    <w:p w14:paraId="482778DB" w14:textId="77777777" w:rsidR="0032426A" w:rsidRPr="0059797B" w:rsidRDefault="0032426A" w:rsidP="0032426A">
      <w:pPr>
        <w:pStyle w:val="NormalHanging12a"/>
        <w:rPr>
          <w:bCs/>
          <w:iCs/>
        </w:rPr>
      </w:pPr>
      <w:r w:rsidRPr="0059797B">
        <w:t>39.</w:t>
      </w:r>
      <w:r w:rsidRPr="0059797B">
        <w:tab/>
        <w:t xml:space="preserve">Jafferma mill-ġdid li l-liġijiet dwar il-protezzjoni tal-konsumatur għandhom jibqgħu prinċipalment ibbażati fuq il-prinċipji u </w:t>
      </w:r>
      <w:proofErr w:type="spellStart"/>
      <w:r w:rsidRPr="0059797B">
        <w:t>koerenti</w:t>
      </w:r>
      <w:proofErr w:type="spellEnd"/>
      <w:r w:rsidRPr="0059797B">
        <w:t xml:space="preserve"> f’diversi strumenti legali, iżda għandhom jippermettu wkoll dispożizzjonijiet aktar speċifiċi meta dan ikun meħtieġ għaċ-ċertezza legali kemm għan-negozji kif ukoll għall-konsumaturi; jisħaq fuq l-importanza li jiġu evitati obbligi ta’ informazzjoni </w:t>
      </w:r>
      <w:proofErr w:type="spellStart"/>
      <w:r w:rsidRPr="0059797B">
        <w:t>eċċessivi</w:t>
      </w:r>
      <w:proofErr w:type="spellEnd"/>
      <w:r w:rsidRPr="0059797B">
        <w:t xml:space="preserve"> jew </w:t>
      </w:r>
      <w:proofErr w:type="spellStart"/>
      <w:r w:rsidRPr="0059797B">
        <w:t>superfluwi</w:t>
      </w:r>
      <w:proofErr w:type="spellEnd"/>
      <w:r w:rsidRPr="0059797B">
        <w:t>, li jistgħu jimponu piżijiet bla bżonn fuq in-negozji mingħajr ma jtejbu l-</w:t>
      </w:r>
      <w:proofErr w:type="spellStart"/>
      <w:r w:rsidRPr="0059797B">
        <w:t>fehim</w:t>
      </w:r>
      <w:proofErr w:type="spellEnd"/>
      <w:r w:rsidRPr="0059797B">
        <w:t xml:space="preserve"> tal-konsumaturi; jappella għal obbligi ta’ informazzjoni tal-konsumatur </w:t>
      </w:r>
      <w:proofErr w:type="spellStart"/>
      <w:r w:rsidRPr="0059797B">
        <w:t>proporzjonati</w:t>
      </w:r>
      <w:proofErr w:type="spellEnd"/>
      <w:r w:rsidRPr="0059797B">
        <w:t xml:space="preserve"> u xprunati mill-iskop; jinnota li skont it-Tabella ta’ Valutazzjoni tal-Kundizzjonijiet tal-Konsumatur tal-2025, il-maġġoranza tal-konsumaturi mhumiex konxji tad-drittijiet tagħhom; jistieden lill-Kummissjoni u lill-Istati Membri jiżviluppaw kampanji biex iżidu s-</w:t>
      </w:r>
      <w:proofErr w:type="spellStart"/>
      <w:r w:rsidRPr="0059797B">
        <w:t>sensibilizzazzjoni</w:t>
      </w:r>
      <w:proofErr w:type="spellEnd"/>
      <w:r w:rsidRPr="0059797B">
        <w:t xml:space="preserve"> tal-konsumaturi;</w:t>
      </w:r>
    </w:p>
    <w:p w14:paraId="2D5433F7" w14:textId="77777777" w:rsidR="0032426A" w:rsidRPr="0059797B" w:rsidRDefault="0032426A" w:rsidP="0032426A">
      <w:pPr>
        <w:pStyle w:val="NormalHanging12a"/>
        <w:rPr>
          <w:bCs/>
          <w:iCs/>
        </w:rPr>
      </w:pPr>
      <w:r w:rsidRPr="0059797B">
        <w:t>40.</w:t>
      </w:r>
      <w:r w:rsidRPr="0059797B">
        <w:tab/>
        <w:t>Iħeġġeġ lill-Kummissjoni tuża għodod diġitali biex ittejjeb it-trasparenza u l-fiduċja tal-</w:t>
      </w:r>
      <w:r w:rsidRPr="0059797B">
        <w:lastRenderedPageBreak/>
        <w:t xml:space="preserve">konsumaturi fit-tranżazzjonijiet </w:t>
      </w:r>
      <w:proofErr w:type="spellStart"/>
      <w:r w:rsidRPr="0059797B">
        <w:t>transfruntiera</w:t>
      </w:r>
      <w:proofErr w:type="spellEnd"/>
      <w:r w:rsidRPr="0059797B">
        <w:t>; jappella għall-infurzar effettiv tal-mekkaniżmi ta’ rimedju għall-konsumatur, inklużi dawk dwar ir-rimedju kollettiv, u għall-infurzar sħiħ tad-drittijiet tal-konsumatur fl-UE, inkluż permezz ta’ reviżjoni tar-Regolament dwar Kooperazzjoni fil-Protezzjoni tal-Konsumaturi</w:t>
      </w:r>
      <w:r w:rsidRPr="0059797B">
        <w:rPr>
          <w:rStyle w:val="FootnoteReference"/>
        </w:rPr>
        <w:footnoteReference w:id="15"/>
      </w:r>
      <w:r w:rsidRPr="0059797B">
        <w:t xml:space="preserve">, b’enfasi fuq it-titjib tal-infurzar </w:t>
      </w:r>
      <w:proofErr w:type="spellStart"/>
      <w:r w:rsidRPr="0059797B">
        <w:t>transfruntier</w:t>
      </w:r>
      <w:proofErr w:type="spellEnd"/>
      <w:r w:rsidRPr="0059797B">
        <w:t xml:space="preserve">; </w:t>
      </w:r>
      <w:proofErr w:type="spellStart"/>
      <w:r w:rsidRPr="0059797B">
        <w:t>jissottolinja</w:t>
      </w:r>
      <w:proofErr w:type="spellEnd"/>
      <w:r w:rsidRPr="0059797B">
        <w:t xml:space="preserve">, barra minn hekk, l-importanza tar-reviżjoni tar-Regolament dwar Kooperazzjoni fil-Protezzjoni tal-Konsumaturi biex jittejjeb l-infurzar </w:t>
      </w:r>
      <w:proofErr w:type="spellStart"/>
      <w:r w:rsidRPr="0059797B">
        <w:t>transfruntier</w:t>
      </w:r>
      <w:proofErr w:type="spellEnd"/>
      <w:r w:rsidRPr="0059797B">
        <w:t xml:space="preserve"> u tiġi indirizzata l-imġiba inġusta, b’mod partikolari minn negozjanti mhux tal-UE; jinnota l-importanza li tissaħħaħ il-kooperazzjoni fost id-diversi awtoritajiet kompetenti tal-Istati Membri inkluż permezz ta’ proġetti ta’ infurzar konġunt </w:t>
      </w:r>
      <w:proofErr w:type="spellStart"/>
      <w:r w:rsidRPr="0059797B">
        <w:t>ikkoordinati</w:t>
      </w:r>
      <w:proofErr w:type="spellEnd"/>
      <w:r w:rsidRPr="0059797B">
        <w:t xml:space="preserve"> u li jiġi </w:t>
      </w:r>
      <w:proofErr w:type="spellStart"/>
      <w:r w:rsidRPr="0059797B">
        <w:t>razzjonalizzat</w:t>
      </w:r>
      <w:proofErr w:type="spellEnd"/>
      <w:r w:rsidRPr="0059797B">
        <w:t xml:space="preserve"> l-iskambju tal-informazzjoni.</w:t>
      </w:r>
    </w:p>
    <w:p w14:paraId="125A4C5F" w14:textId="77777777" w:rsidR="0032426A" w:rsidRPr="0059797B" w:rsidRDefault="0032426A" w:rsidP="0032426A">
      <w:pPr>
        <w:pStyle w:val="NormalCenter12a"/>
      </w:pPr>
      <w:r w:rsidRPr="0059797B">
        <w:t>°</w:t>
      </w:r>
    </w:p>
    <w:p w14:paraId="2D30907C" w14:textId="77777777" w:rsidR="0032426A" w:rsidRPr="0059797B" w:rsidRDefault="0032426A" w:rsidP="0032426A">
      <w:pPr>
        <w:pStyle w:val="NormalCenter12a"/>
      </w:pPr>
      <w:r w:rsidRPr="0059797B">
        <w:t>°</w:t>
      </w:r>
      <w:r w:rsidRPr="0059797B">
        <w:tab/>
        <w:t>°</w:t>
      </w:r>
    </w:p>
    <w:p w14:paraId="3B23B2D3" w14:textId="3D4FBC07" w:rsidR="0059797B" w:rsidRPr="0059797B" w:rsidRDefault="0032426A" w:rsidP="0059797B">
      <w:pPr>
        <w:pStyle w:val="NormalHanging12a"/>
      </w:pPr>
      <w:r w:rsidRPr="0059797B">
        <w:t>41.</w:t>
      </w:r>
      <w:r w:rsidRPr="0059797B">
        <w:tab/>
        <w:t>Jagħti struzzjonijiet lill-President tiegħu biex tgħaddi din ir-riżoluzzjoni lill-Kunsill u lill-Kummissjoni.</w:t>
      </w:r>
    </w:p>
    <w:p w14:paraId="4B2CFB76" w14:textId="635FF29B" w:rsidR="00E365E1" w:rsidRPr="0059797B" w:rsidRDefault="00E365E1" w:rsidP="003444B0"/>
    <w:sectPr w:rsidR="00E365E1" w:rsidRPr="0059797B" w:rsidSect="0059797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D08C9" w14:textId="77777777" w:rsidR="003444B0" w:rsidRPr="0059797B" w:rsidRDefault="003444B0">
      <w:r w:rsidRPr="0059797B">
        <w:separator/>
      </w:r>
    </w:p>
  </w:endnote>
  <w:endnote w:type="continuationSeparator" w:id="0">
    <w:p w14:paraId="37D05A56" w14:textId="77777777" w:rsidR="003444B0" w:rsidRPr="0059797B" w:rsidRDefault="003444B0">
      <w:r w:rsidRPr="005979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E3861" w14:textId="77777777" w:rsidR="00064002" w:rsidRPr="005979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6BFEF" w14:textId="77777777" w:rsidR="00064002" w:rsidRPr="005979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4D685" w14:textId="77777777" w:rsidR="00064002" w:rsidRPr="005979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80AC2" w14:textId="77777777" w:rsidR="003444B0" w:rsidRPr="0059797B" w:rsidRDefault="003444B0">
      <w:r w:rsidRPr="0059797B">
        <w:separator/>
      </w:r>
    </w:p>
  </w:footnote>
  <w:footnote w:type="continuationSeparator" w:id="0">
    <w:p w14:paraId="3C813837" w14:textId="77777777" w:rsidR="003444B0" w:rsidRPr="0059797B" w:rsidRDefault="003444B0">
      <w:r w:rsidRPr="0059797B">
        <w:continuationSeparator/>
      </w:r>
    </w:p>
  </w:footnote>
  <w:footnote w:id="1">
    <w:p w14:paraId="28E76BB6" w14:textId="5C4300DE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lang w:val="mt-MT"/>
        </w:rPr>
        <w:t xml:space="preserve"> </w:t>
      </w:r>
      <w:r w:rsidR="0059797B" w:rsidRPr="0059797B">
        <w:rPr>
          <w:sz w:val="24"/>
          <w:lang w:val="mt-MT"/>
        </w:rPr>
        <w:tab/>
      </w:r>
      <w:r w:rsidRPr="0059797B">
        <w:rPr>
          <w:sz w:val="24"/>
          <w:lang w:val="mt-MT"/>
        </w:rPr>
        <w:t>ĠU C 214, 16.6.2023, p. 8.</w:t>
      </w:r>
    </w:p>
  </w:footnote>
  <w:footnote w:id="2">
    <w:p w14:paraId="511BDD63" w14:textId="3AA79651" w:rsidR="0032426A" w:rsidRPr="0059797B" w:rsidRDefault="0032426A" w:rsidP="0059797B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lang w:val="mt-MT"/>
        </w:rPr>
        <w:t xml:space="preserve"> </w:t>
      </w:r>
      <w:r w:rsidR="0059797B" w:rsidRPr="0059797B">
        <w:rPr>
          <w:sz w:val="24"/>
          <w:lang w:val="mt-MT"/>
        </w:rPr>
        <w:tab/>
      </w:r>
      <w:hyperlink r:id="rId1" w:history="1">
        <w:r w:rsidRPr="0059797B">
          <w:rPr>
            <w:rStyle w:val="Hyperlink"/>
            <w:sz w:val="24"/>
            <w:lang w:val="mt-MT"/>
          </w:rPr>
          <w:t>https://single-market-economy.ec.europa.eu/publications/2025-annual-single-market-and-competitiveness-report_en</w:t>
        </w:r>
      </w:hyperlink>
      <w:r w:rsidRPr="0059797B">
        <w:rPr>
          <w:sz w:val="24"/>
          <w:lang w:val="mt-MT"/>
        </w:rPr>
        <w:t>;</w:t>
      </w:r>
    </w:p>
    <w:p w14:paraId="3509089D" w14:textId="4A3E6EC0" w:rsidR="0032426A" w:rsidRPr="0059797B" w:rsidRDefault="0059797B" w:rsidP="0059797B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9797B">
        <w:rPr>
          <w:sz w:val="24"/>
          <w:lang w:val="mt-MT"/>
        </w:rPr>
        <w:t xml:space="preserve"> </w:t>
      </w:r>
      <w:r w:rsidRPr="0059797B">
        <w:rPr>
          <w:sz w:val="24"/>
          <w:lang w:val="mt-MT"/>
        </w:rPr>
        <w:tab/>
      </w:r>
      <w:hyperlink r:id="rId2" w:history="1">
        <w:r w:rsidR="0032426A" w:rsidRPr="0059797B">
          <w:rPr>
            <w:rStyle w:val="Hyperlink"/>
            <w:sz w:val="24"/>
            <w:lang w:val="mt-MT"/>
          </w:rPr>
          <w:t>https://documents1.worldbank.org/curated/en/600621587713071010/pdf/Doing-Business-in-the-European-Union-2020-Greece-Ireland-and-Italy.pdf</w:t>
        </w:r>
      </w:hyperlink>
      <w:r w:rsidR="0032426A" w:rsidRPr="0059797B">
        <w:rPr>
          <w:sz w:val="24"/>
          <w:lang w:val="mt-MT"/>
        </w:rPr>
        <w:t xml:space="preserve">; </w:t>
      </w:r>
    </w:p>
    <w:p w14:paraId="369C4D39" w14:textId="582BA6F9" w:rsidR="0032426A" w:rsidRPr="0059797B" w:rsidRDefault="0059797B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sz w:val="24"/>
          <w:lang w:val="mt-MT"/>
        </w:rPr>
        <w:t xml:space="preserve"> </w:t>
      </w:r>
      <w:r w:rsidRPr="0059797B">
        <w:rPr>
          <w:sz w:val="24"/>
          <w:lang w:val="mt-MT"/>
        </w:rPr>
        <w:tab/>
      </w:r>
      <w:hyperlink r:id="rId3" w:history="1">
        <w:r w:rsidR="0032426A" w:rsidRPr="0059797B">
          <w:rPr>
            <w:rStyle w:val="Hyperlink"/>
            <w:sz w:val="24"/>
            <w:lang w:val="mt-MT"/>
          </w:rPr>
          <w:t>https://www.weforum.org/stories/2024/09/wind-energy-permitting-processes-europe/</w:t>
        </w:r>
      </w:hyperlink>
      <w:r w:rsidR="0032426A" w:rsidRPr="0059797B">
        <w:rPr>
          <w:sz w:val="24"/>
          <w:lang w:val="mt-MT"/>
        </w:rPr>
        <w:t xml:space="preserve">. </w:t>
      </w:r>
    </w:p>
  </w:footnote>
  <w:footnote w:id="3">
    <w:p w14:paraId="254B438C" w14:textId="7644979F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lang w:val="mt-MT"/>
        </w:rPr>
        <w:t xml:space="preserve"> </w:t>
      </w:r>
      <w:r w:rsidR="0059797B" w:rsidRPr="0059797B">
        <w:rPr>
          <w:sz w:val="24"/>
          <w:lang w:val="mt-MT"/>
        </w:rPr>
        <w:tab/>
      </w:r>
      <w:r w:rsidRPr="0059797B">
        <w:rPr>
          <w:sz w:val="24"/>
          <w:lang w:val="mt-MT"/>
        </w:rPr>
        <w:t xml:space="preserve">Il-Ftehim </w:t>
      </w:r>
      <w:proofErr w:type="spellStart"/>
      <w:r w:rsidRPr="0059797B">
        <w:rPr>
          <w:sz w:val="24"/>
          <w:lang w:val="mt-MT"/>
        </w:rPr>
        <w:t>Interistituzzjonali</w:t>
      </w:r>
      <w:proofErr w:type="spellEnd"/>
      <w:r w:rsidRPr="0059797B">
        <w:rPr>
          <w:sz w:val="24"/>
          <w:lang w:val="mt-MT"/>
        </w:rPr>
        <w:t xml:space="preserve"> </w:t>
      </w:r>
      <w:r w:rsidR="00C80424">
        <w:rPr>
          <w:sz w:val="24"/>
          <w:lang w:val="mt-MT"/>
        </w:rPr>
        <w:t xml:space="preserve">tat-13 ta’ April 2016 </w:t>
      </w:r>
      <w:r w:rsidRPr="0059797B">
        <w:rPr>
          <w:sz w:val="24"/>
          <w:lang w:val="mt-MT"/>
        </w:rPr>
        <w:t xml:space="preserve">bejn il-Parlament Ewropew, il-Kunsill tal-Unjoni Ewropea u l-Kummissjoni Ewropea dwar it-Tfassil Aħjar tal-Liġijiet (ĠU L 123, 12.5.2016, p. 1, </w:t>
      </w:r>
      <w:proofErr w:type="spellStart"/>
      <w:r w:rsidRPr="0059797B">
        <w:rPr>
          <w:sz w:val="24"/>
          <w:lang w:val="mt-MT"/>
        </w:rPr>
        <w:t>ELI</w:t>
      </w:r>
      <w:proofErr w:type="spellEnd"/>
      <w:r w:rsidRPr="0059797B">
        <w:rPr>
          <w:sz w:val="24"/>
          <w:lang w:val="mt-MT"/>
        </w:rPr>
        <w:t xml:space="preserve">: </w:t>
      </w:r>
      <w:hyperlink r:id="rId4" w:history="1">
        <w:r w:rsidRPr="0059797B">
          <w:rPr>
            <w:rStyle w:val="Hyperlink"/>
            <w:sz w:val="24"/>
            <w:lang w:val="mt-MT"/>
          </w:rPr>
          <w:t>http://data.europa.eu/eli/agree_interinstit/2016/512/oj</w:t>
        </w:r>
      </w:hyperlink>
      <w:r w:rsidRPr="0059797B">
        <w:rPr>
          <w:sz w:val="24"/>
          <w:lang w:val="mt-MT"/>
        </w:rPr>
        <w:t>).</w:t>
      </w:r>
    </w:p>
  </w:footnote>
  <w:footnote w:id="4">
    <w:p w14:paraId="536B2268" w14:textId="4D3C5D95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lang w:val="mt-MT"/>
        </w:rPr>
        <w:t xml:space="preserve"> </w:t>
      </w:r>
      <w:r w:rsidR="0059797B" w:rsidRPr="0059797B">
        <w:rPr>
          <w:sz w:val="24"/>
          <w:lang w:val="mt-MT"/>
        </w:rPr>
        <w:tab/>
      </w:r>
      <w:r w:rsidRPr="0059797B">
        <w:rPr>
          <w:sz w:val="24"/>
          <w:lang w:val="mt-MT"/>
        </w:rPr>
        <w:t xml:space="preserve">Id-Direttiva 2006/123/KE tal-Parlament Ewropew u tal-Kunsill tat-12 ta’ Diċembru 2006 dwar is-servizzi fis-suq intern (ĠU L 376, 27.12.2006, p. 36, </w:t>
      </w:r>
      <w:proofErr w:type="spellStart"/>
      <w:r w:rsidRPr="0059797B">
        <w:rPr>
          <w:sz w:val="24"/>
          <w:lang w:val="mt-MT"/>
        </w:rPr>
        <w:t>ELI</w:t>
      </w:r>
      <w:proofErr w:type="spellEnd"/>
      <w:r w:rsidRPr="0059797B">
        <w:rPr>
          <w:sz w:val="24"/>
          <w:lang w:val="mt-MT"/>
        </w:rPr>
        <w:t xml:space="preserve">: </w:t>
      </w:r>
      <w:hyperlink r:id="rId5" w:history="1">
        <w:r w:rsidRPr="0059797B">
          <w:rPr>
            <w:rStyle w:val="Hyperlink"/>
            <w:sz w:val="24"/>
            <w:lang w:val="mt-MT"/>
          </w:rPr>
          <w:t>http://data.europa.eu/eli/dir/2006/123/oj</w:t>
        </w:r>
      </w:hyperlink>
      <w:r w:rsidRPr="0059797B">
        <w:rPr>
          <w:sz w:val="24"/>
          <w:lang w:val="mt-MT"/>
        </w:rPr>
        <w:t>).</w:t>
      </w:r>
    </w:p>
  </w:footnote>
  <w:footnote w:id="5">
    <w:p w14:paraId="5013D3BC" w14:textId="47E357B2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shd w:val="clear" w:color="auto" w:fill="FFFFFF"/>
          <w:lang w:val="mt-MT"/>
        </w:rPr>
        <w:t xml:space="preserve"> </w:t>
      </w:r>
      <w:r w:rsidR="0059797B" w:rsidRPr="0059797B">
        <w:rPr>
          <w:sz w:val="24"/>
          <w:shd w:val="clear" w:color="auto" w:fill="FFFFFF"/>
          <w:lang w:val="mt-MT"/>
        </w:rPr>
        <w:tab/>
      </w:r>
      <w:r w:rsidRPr="0059797B">
        <w:rPr>
          <w:sz w:val="24"/>
          <w:shd w:val="clear" w:color="auto" w:fill="FFFFFF"/>
          <w:lang w:val="mt-MT"/>
        </w:rPr>
        <w:t xml:space="preserve">Id-Direttiva (UE) 2015/1535 tal-Parlament Ewropew u tal-Kunsill tad-9 ta’ Settembru 2015 li tistabbilixxi proċedura għall-għoti ta’ informazzjoni fil-qasam tar-regolamenti tekniċi u tar-regoli dwar is-servizzi tas-Soċjetà tal-Informatika </w:t>
      </w:r>
      <w:r w:rsidRPr="003D24BE">
        <w:rPr>
          <w:sz w:val="24"/>
          <w:shd w:val="clear" w:color="auto" w:fill="FFFFFF"/>
          <w:lang w:val="mt-MT"/>
        </w:rPr>
        <w:t>(</w:t>
      </w:r>
      <w:r w:rsidRPr="002A2359">
        <w:rPr>
          <w:rStyle w:val="Emphasis"/>
          <w:i w:val="0"/>
          <w:sz w:val="24"/>
          <w:shd w:val="clear" w:color="auto" w:fill="FFFFFF"/>
          <w:lang w:val="mt-MT"/>
        </w:rPr>
        <w:t>ĠU L 241, 17.9.2015, p. 1,</w:t>
      </w:r>
      <w:r w:rsidRPr="0059797B">
        <w:rPr>
          <w:rStyle w:val="Emphasis"/>
          <w:sz w:val="24"/>
          <w:shd w:val="clear" w:color="auto" w:fill="FFFFFF"/>
          <w:lang w:val="mt-MT"/>
        </w:rPr>
        <w:t xml:space="preserve"> </w:t>
      </w:r>
      <w:proofErr w:type="spellStart"/>
      <w:r w:rsidRPr="0059797B">
        <w:rPr>
          <w:sz w:val="24"/>
          <w:shd w:val="clear" w:color="auto" w:fill="FFFFFF"/>
          <w:lang w:val="mt-MT"/>
        </w:rPr>
        <w:t>ELI</w:t>
      </w:r>
      <w:proofErr w:type="spellEnd"/>
      <w:r w:rsidRPr="0059797B">
        <w:rPr>
          <w:sz w:val="24"/>
          <w:shd w:val="clear" w:color="auto" w:fill="FFFFFF"/>
          <w:lang w:val="mt-MT"/>
        </w:rPr>
        <w:t>: </w:t>
      </w:r>
      <w:hyperlink r:id="rId6" w:tooltip="Jagħti aċċess għal dan id-dokument permezz tal-URI tal-ELI tiegħu." w:history="1">
        <w:r w:rsidRPr="0059797B">
          <w:rPr>
            <w:color w:val="0000FF"/>
            <w:sz w:val="24"/>
            <w:u w:val="single"/>
            <w:shd w:val="clear" w:color="auto" w:fill="FFFFFF"/>
            <w:lang w:val="mt-MT"/>
          </w:rPr>
          <w:t>http://data.europa.eu/eli/dir/2015/1535/oj</w:t>
        </w:r>
      </w:hyperlink>
      <w:r w:rsidRPr="0059797B">
        <w:rPr>
          <w:sz w:val="24"/>
          <w:lang w:val="mt-MT"/>
        </w:rPr>
        <w:t>).</w:t>
      </w:r>
    </w:p>
  </w:footnote>
  <w:footnote w:id="6">
    <w:p w14:paraId="23AEB8FA" w14:textId="09A6D1B1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shd w:val="clear" w:color="auto" w:fill="FFFFFF"/>
          <w:lang w:val="mt-MT"/>
        </w:rPr>
        <w:t xml:space="preserve"> </w:t>
      </w:r>
      <w:r w:rsidR="0059797B" w:rsidRPr="0059797B">
        <w:rPr>
          <w:sz w:val="24"/>
          <w:shd w:val="clear" w:color="auto" w:fill="FFFFFF"/>
          <w:lang w:val="mt-MT"/>
        </w:rPr>
        <w:tab/>
      </w:r>
      <w:r w:rsidRPr="0059797B">
        <w:rPr>
          <w:sz w:val="24"/>
          <w:shd w:val="clear" w:color="auto" w:fill="FFFFFF"/>
          <w:lang w:val="mt-MT"/>
        </w:rPr>
        <w:t>Id-Direttiva 2005/36/KE tal-Parlament Ewropew u tal-Kunsill tas-7 ta’ Settembru 2005 dwar ir-rikonoxximent ta’ kwalifiki professjonali (</w:t>
      </w:r>
      <w:r w:rsidRPr="002A2359">
        <w:rPr>
          <w:rStyle w:val="Emphasis"/>
          <w:i w:val="0"/>
          <w:iCs w:val="0"/>
          <w:sz w:val="24"/>
          <w:shd w:val="clear" w:color="auto" w:fill="FFFFFF"/>
          <w:lang w:val="mt-MT"/>
        </w:rPr>
        <w:t xml:space="preserve">ĠU L 255, 30.9.2005, p. 22, </w:t>
      </w:r>
      <w:proofErr w:type="spellStart"/>
      <w:r w:rsidRPr="003D24BE">
        <w:rPr>
          <w:iCs/>
          <w:sz w:val="24"/>
          <w:shd w:val="clear" w:color="auto" w:fill="FFFFFF"/>
          <w:lang w:val="mt-MT"/>
        </w:rPr>
        <w:t>ELI</w:t>
      </w:r>
      <w:proofErr w:type="spellEnd"/>
      <w:r w:rsidRPr="003D24BE">
        <w:rPr>
          <w:iCs/>
          <w:sz w:val="24"/>
          <w:shd w:val="clear" w:color="auto" w:fill="FFFFFF"/>
          <w:lang w:val="mt-MT"/>
        </w:rPr>
        <w:t>:</w:t>
      </w:r>
      <w:r w:rsidRPr="0059797B">
        <w:rPr>
          <w:sz w:val="24"/>
          <w:shd w:val="clear" w:color="auto" w:fill="FFFFFF"/>
          <w:lang w:val="mt-MT"/>
        </w:rPr>
        <w:t> </w:t>
      </w:r>
      <w:hyperlink r:id="rId7" w:tooltip="Jagħti aċċess għal dan id-dokument permezz tal-URI tal-ELI tiegħu." w:history="1">
        <w:r w:rsidRPr="0059797B">
          <w:rPr>
            <w:color w:val="0000FF"/>
            <w:sz w:val="24"/>
            <w:u w:val="single"/>
            <w:shd w:val="clear" w:color="auto" w:fill="FFFFFF"/>
            <w:lang w:val="mt-MT"/>
          </w:rPr>
          <w:t>http://data.europa.eu/eli/dir/2005/36/oj</w:t>
        </w:r>
      </w:hyperlink>
      <w:r w:rsidRPr="0059797B">
        <w:rPr>
          <w:sz w:val="24"/>
          <w:lang w:val="mt-MT"/>
        </w:rPr>
        <w:t>).</w:t>
      </w:r>
    </w:p>
  </w:footnote>
  <w:footnote w:id="7">
    <w:p w14:paraId="00FB14F5" w14:textId="7718E719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shd w:val="clear" w:color="auto" w:fill="FFFFFF"/>
          <w:lang w:val="mt-MT"/>
        </w:rPr>
        <w:t xml:space="preserve"> </w:t>
      </w:r>
      <w:r w:rsidR="0059797B" w:rsidRPr="0059797B">
        <w:rPr>
          <w:sz w:val="24"/>
          <w:shd w:val="clear" w:color="auto" w:fill="FFFFFF"/>
          <w:lang w:val="mt-MT"/>
        </w:rPr>
        <w:tab/>
      </w:r>
      <w:r w:rsidRPr="0059797B">
        <w:rPr>
          <w:sz w:val="24"/>
          <w:shd w:val="clear" w:color="auto" w:fill="FFFFFF"/>
          <w:lang w:val="mt-MT"/>
        </w:rPr>
        <w:t xml:space="preserve">Ir-Regolament (KE) Nru 883/2004 tal-Parlament Ewropew u tal-Kunsill tad-29 ta’ April 2004 dwar il-koordinazzjoni ta’ sistemi ta’ sigurtà soċjali </w:t>
      </w:r>
      <w:r w:rsidRPr="003D24BE">
        <w:rPr>
          <w:sz w:val="24"/>
          <w:shd w:val="clear" w:color="auto" w:fill="FFFFFF"/>
          <w:lang w:val="mt-MT"/>
        </w:rPr>
        <w:t>(</w:t>
      </w:r>
      <w:r w:rsidRPr="002A2359">
        <w:rPr>
          <w:rStyle w:val="Emphasis"/>
          <w:i w:val="0"/>
          <w:sz w:val="24"/>
          <w:shd w:val="clear" w:color="auto" w:fill="FFFFFF"/>
          <w:lang w:val="mt-MT"/>
        </w:rPr>
        <w:t>ĠU L 166, 30.4.2004, p. 1,</w:t>
      </w:r>
      <w:r w:rsidRPr="0059797B">
        <w:rPr>
          <w:rStyle w:val="Emphasis"/>
          <w:sz w:val="24"/>
          <w:shd w:val="clear" w:color="auto" w:fill="FFFFFF"/>
          <w:lang w:val="mt-MT"/>
        </w:rPr>
        <w:t xml:space="preserve"> </w:t>
      </w:r>
      <w:proofErr w:type="spellStart"/>
      <w:r w:rsidRPr="0059797B">
        <w:rPr>
          <w:sz w:val="24"/>
          <w:shd w:val="clear" w:color="auto" w:fill="FFFFFF"/>
          <w:lang w:val="mt-MT"/>
        </w:rPr>
        <w:t>ELI</w:t>
      </w:r>
      <w:proofErr w:type="spellEnd"/>
      <w:r w:rsidRPr="0059797B">
        <w:rPr>
          <w:sz w:val="24"/>
          <w:shd w:val="clear" w:color="auto" w:fill="FFFFFF"/>
          <w:lang w:val="mt-MT"/>
        </w:rPr>
        <w:t xml:space="preserve">: </w:t>
      </w:r>
      <w:hyperlink r:id="rId8" w:tooltip="Jagħti aċċess għal dan id-dokument permezz tal-URI tal-ELI tiegħu." w:history="1">
        <w:r w:rsidRPr="0059797B">
          <w:rPr>
            <w:color w:val="0000FF"/>
            <w:sz w:val="24"/>
            <w:u w:val="single"/>
            <w:shd w:val="clear" w:color="auto" w:fill="FFFFFF"/>
            <w:lang w:val="mt-MT"/>
          </w:rPr>
          <w:t>http://data.europa.eu/eli/reg/2004/883/oj</w:t>
        </w:r>
      </w:hyperlink>
      <w:r w:rsidRPr="0059797B">
        <w:rPr>
          <w:sz w:val="24"/>
          <w:lang w:val="mt-MT"/>
        </w:rPr>
        <w:t>).</w:t>
      </w:r>
    </w:p>
  </w:footnote>
  <w:footnote w:id="8">
    <w:p w14:paraId="3B5FAF14" w14:textId="2A6BC699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shd w:val="clear" w:color="auto" w:fill="FFFFFF"/>
          <w:lang w:val="mt-MT"/>
        </w:rPr>
        <w:t xml:space="preserve"> </w:t>
      </w:r>
      <w:r w:rsidR="0059797B" w:rsidRPr="0059797B">
        <w:rPr>
          <w:sz w:val="24"/>
          <w:shd w:val="clear" w:color="auto" w:fill="FFFFFF"/>
          <w:lang w:val="mt-MT"/>
        </w:rPr>
        <w:tab/>
      </w:r>
      <w:r w:rsidRPr="0059797B">
        <w:rPr>
          <w:sz w:val="24"/>
          <w:shd w:val="clear" w:color="auto" w:fill="FFFFFF"/>
          <w:lang w:val="mt-MT"/>
        </w:rPr>
        <w:t>Ir-Regolament (UE) 2024/2747 tal-Parlament Ewropew u tal-Kunsill tad-9 ta’ Ottubru 2024 li jistabbilixxi qafas ta’ miżuri relatati ma’ emerġenzi tas-suq intern u mar-</w:t>
      </w:r>
      <w:proofErr w:type="spellStart"/>
      <w:r w:rsidRPr="0059797B">
        <w:rPr>
          <w:sz w:val="24"/>
          <w:shd w:val="clear" w:color="auto" w:fill="FFFFFF"/>
          <w:lang w:val="mt-MT"/>
        </w:rPr>
        <w:t>reżiljenza</w:t>
      </w:r>
      <w:proofErr w:type="spellEnd"/>
      <w:r w:rsidRPr="0059797B">
        <w:rPr>
          <w:sz w:val="24"/>
          <w:shd w:val="clear" w:color="auto" w:fill="FFFFFF"/>
          <w:lang w:val="mt-MT"/>
        </w:rPr>
        <w:t xml:space="preserve"> tas-suq intern u li jemenda r-Regolament tal-Kunsill (KE) Nru 2679/98 (Att dwar l-Emerġenzi u r-</w:t>
      </w:r>
      <w:proofErr w:type="spellStart"/>
      <w:r w:rsidRPr="0059797B">
        <w:rPr>
          <w:sz w:val="24"/>
          <w:shd w:val="clear" w:color="auto" w:fill="FFFFFF"/>
          <w:lang w:val="mt-MT"/>
        </w:rPr>
        <w:t>Reżiljenza</w:t>
      </w:r>
      <w:proofErr w:type="spellEnd"/>
      <w:r w:rsidRPr="0059797B">
        <w:rPr>
          <w:sz w:val="24"/>
          <w:shd w:val="clear" w:color="auto" w:fill="FFFFFF"/>
          <w:lang w:val="mt-MT"/>
        </w:rPr>
        <w:t xml:space="preserve"> tas-Suq Intern) (</w:t>
      </w:r>
      <w:proofErr w:type="spellStart"/>
      <w:r w:rsidRPr="0059797B">
        <w:rPr>
          <w:sz w:val="24"/>
          <w:shd w:val="clear" w:color="auto" w:fill="FFFFFF"/>
          <w:lang w:val="mt-MT"/>
        </w:rPr>
        <w:t>ĠU</w:t>
      </w:r>
      <w:proofErr w:type="spellEnd"/>
      <w:r w:rsidRPr="0059797B">
        <w:rPr>
          <w:sz w:val="24"/>
          <w:shd w:val="clear" w:color="auto" w:fill="FFFFFF"/>
          <w:lang w:val="mt-MT"/>
        </w:rPr>
        <w:t xml:space="preserve"> L, 2024/2747, 8.11.2024, </w:t>
      </w:r>
      <w:proofErr w:type="spellStart"/>
      <w:r w:rsidRPr="0059797B">
        <w:rPr>
          <w:sz w:val="24"/>
          <w:shd w:val="clear" w:color="auto" w:fill="FFFFFF"/>
          <w:lang w:val="mt-MT"/>
        </w:rPr>
        <w:t>ELI</w:t>
      </w:r>
      <w:proofErr w:type="spellEnd"/>
      <w:r w:rsidRPr="0059797B">
        <w:rPr>
          <w:sz w:val="24"/>
          <w:shd w:val="clear" w:color="auto" w:fill="FFFFFF"/>
          <w:lang w:val="mt-MT"/>
        </w:rPr>
        <w:t>: </w:t>
      </w:r>
      <w:hyperlink r:id="rId9" w:tgtFrame="_blank" w:tooltip="Jagħti aċċess għal dan id-dokument permezz tal-URI tal-ELI tiegħu." w:history="1">
        <w:r w:rsidRPr="0059797B">
          <w:rPr>
            <w:color w:val="0000FF"/>
            <w:sz w:val="24"/>
            <w:u w:val="single"/>
            <w:lang w:val="mt-MT"/>
          </w:rPr>
          <w:t>http://data.europa.eu/eli/reg/2024/2747/oj</w:t>
        </w:r>
      </w:hyperlink>
      <w:r w:rsidRPr="0059797B">
        <w:rPr>
          <w:sz w:val="24"/>
          <w:shd w:val="clear" w:color="auto" w:fill="FFFFFF"/>
          <w:lang w:val="mt-MT"/>
        </w:rPr>
        <w:t>).</w:t>
      </w:r>
    </w:p>
  </w:footnote>
  <w:footnote w:id="9">
    <w:p w14:paraId="60CC7552" w14:textId="5B4B5D44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lang w:val="mt-MT"/>
        </w:rPr>
        <w:t xml:space="preserve"> </w:t>
      </w:r>
      <w:r w:rsidR="0059797B" w:rsidRPr="0059797B">
        <w:rPr>
          <w:sz w:val="24"/>
          <w:lang w:val="mt-MT"/>
        </w:rPr>
        <w:tab/>
      </w:r>
      <w:r w:rsidRPr="0059797B">
        <w:rPr>
          <w:sz w:val="24"/>
          <w:lang w:val="mt-MT"/>
        </w:rPr>
        <w:t xml:space="preserve">Ir-Regolament (UE) 2022/2065 tal-Parlament Ewropew u tal-Kunsill tad-19 ta’ Ottubru 2022 dwar Suq Uniku għas-Servizzi Diġitali u li jemenda d-Direttiva 2000/31/KE (l-Att dwar is-Servizzi Diġitali) (ĠU L 277, 27.10.2022, p. 1, </w:t>
      </w:r>
      <w:proofErr w:type="spellStart"/>
      <w:r w:rsidRPr="0059797B">
        <w:rPr>
          <w:sz w:val="24"/>
          <w:lang w:val="mt-MT"/>
        </w:rPr>
        <w:t>ELI</w:t>
      </w:r>
      <w:proofErr w:type="spellEnd"/>
      <w:r w:rsidRPr="0059797B">
        <w:rPr>
          <w:sz w:val="24"/>
          <w:lang w:val="mt-MT"/>
        </w:rPr>
        <w:t xml:space="preserve">: </w:t>
      </w:r>
      <w:hyperlink r:id="rId10" w:history="1">
        <w:r w:rsidRPr="0059797B">
          <w:rPr>
            <w:rStyle w:val="Hyperlink"/>
            <w:sz w:val="24"/>
            <w:lang w:val="mt-MT"/>
          </w:rPr>
          <w:t>http://data.europa.eu/eli/reg/2022/2065/oj</w:t>
        </w:r>
      </w:hyperlink>
      <w:r w:rsidRPr="0059797B">
        <w:rPr>
          <w:sz w:val="24"/>
          <w:lang w:val="mt-MT"/>
        </w:rPr>
        <w:t>).</w:t>
      </w:r>
    </w:p>
  </w:footnote>
  <w:footnote w:id="10">
    <w:p w14:paraId="1EBDB50A" w14:textId="148359A5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lang w:val="mt-MT"/>
        </w:rPr>
        <w:t xml:space="preserve"> </w:t>
      </w:r>
      <w:r w:rsidR="0059797B" w:rsidRPr="0059797B">
        <w:rPr>
          <w:sz w:val="24"/>
          <w:lang w:val="mt-MT"/>
        </w:rPr>
        <w:tab/>
      </w:r>
      <w:r w:rsidRPr="0059797B">
        <w:rPr>
          <w:sz w:val="24"/>
          <w:lang w:val="mt-MT"/>
        </w:rPr>
        <w:t xml:space="preserve">Ir-Regolament (UE) 2016/679 tal-Parlament Ewropew u tal-Kunsill tas-27 ta’ April 2016 dwar il-protezzjoni tal-persuni fiżiċi fir-rigward tal-ipproċessar ta’ data personali u dwar il-moviment liberu ta’ tali data, u li jħassar id-Direttiva 95/46/KE (Regolament Ġenerali dwar il-Protezzjoni tad-Data) (ĠU L 119, 4.5.2016, p. 1, </w:t>
      </w:r>
      <w:proofErr w:type="spellStart"/>
      <w:r w:rsidRPr="0059797B">
        <w:rPr>
          <w:sz w:val="24"/>
          <w:lang w:val="mt-MT"/>
        </w:rPr>
        <w:t>ELI</w:t>
      </w:r>
      <w:proofErr w:type="spellEnd"/>
      <w:r w:rsidRPr="0059797B">
        <w:rPr>
          <w:sz w:val="24"/>
          <w:lang w:val="mt-MT"/>
        </w:rPr>
        <w:t xml:space="preserve">: </w:t>
      </w:r>
      <w:hyperlink r:id="rId11" w:history="1">
        <w:r w:rsidRPr="0059797B">
          <w:rPr>
            <w:rStyle w:val="Hyperlink"/>
            <w:sz w:val="24"/>
            <w:lang w:val="mt-MT"/>
          </w:rPr>
          <w:t>http://data.europa.eu/eli/reg/2016/679/oj</w:t>
        </w:r>
      </w:hyperlink>
      <w:r w:rsidRPr="0059797B">
        <w:rPr>
          <w:sz w:val="24"/>
          <w:lang w:val="mt-MT"/>
        </w:rPr>
        <w:t>).</w:t>
      </w:r>
    </w:p>
  </w:footnote>
  <w:footnote w:id="11">
    <w:p w14:paraId="6ED709D6" w14:textId="7F6623CD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shd w:val="clear" w:color="auto" w:fill="FFFFFF"/>
          <w:lang w:val="mt-MT"/>
        </w:rPr>
        <w:t xml:space="preserve"> </w:t>
      </w:r>
      <w:r w:rsidR="0059797B" w:rsidRPr="0059797B">
        <w:rPr>
          <w:sz w:val="24"/>
          <w:shd w:val="clear" w:color="auto" w:fill="FFFFFF"/>
          <w:lang w:val="mt-MT"/>
        </w:rPr>
        <w:tab/>
      </w:r>
      <w:r w:rsidRPr="0059797B">
        <w:rPr>
          <w:sz w:val="24"/>
          <w:shd w:val="clear" w:color="auto" w:fill="FFFFFF"/>
          <w:lang w:val="mt-MT"/>
        </w:rPr>
        <w:t xml:space="preserve"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 12.7.2024, </w:t>
      </w:r>
      <w:proofErr w:type="spellStart"/>
      <w:r w:rsidRPr="0059797B">
        <w:rPr>
          <w:sz w:val="24"/>
          <w:shd w:val="clear" w:color="auto" w:fill="FFFFFF"/>
          <w:lang w:val="mt-MT"/>
        </w:rPr>
        <w:t>ELI</w:t>
      </w:r>
      <w:proofErr w:type="spellEnd"/>
      <w:r w:rsidRPr="0059797B">
        <w:rPr>
          <w:sz w:val="24"/>
          <w:shd w:val="clear" w:color="auto" w:fill="FFFFFF"/>
          <w:lang w:val="mt-MT"/>
        </w:rPr>
        <w:t>: </w:t>
      </w:r>
      <w:hyperlink r:id="rId12" w:tgtFrame="_blank" w:tooltip="Jagħti aċċess għad-dokument permezz tal-URI tal-ELI tiegħu." w:history="1">
        <w:r w:rsidRPr="0059797B">
          <w:rPr>
            <w:color w:val="0000FF"/>
            <w:sz w:val="24"/>
            <w:u w:val="single"/>
            <w:lang w:val="mt-MT"/>
          </w:rPr>
          <w:t>http://data.europa.eu/eli/reg/2024/1689/oj</w:t>
        </w:r>
      </w:hyperlink>
      <w:r w:rsidRPr="0059797B">
        <w:rPr>
          <w:sz w:val="24"/>
          <w:shd w:val="clear" w:color="auto" w:fill="FFFFFF"/>
          <w:lang w:val="mt-MT"/>
        </w:rPr>
        <w:t>).</w:t>
      </w:r>
    </w:p>
  </w:footnote>
  <w:footnote w:id="12">
    <w:p w14:paraId="4AA14257" w14:textId="0172A7D8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lang w:val="mt-MT"/>
        </w:rPr>
        <w:t xml:space="preserve"> </w:t>
      </w:r>
      <w:r w:rsidR="0059797B" w:rsidRPr="0059797B">
        <w:rPr>
          <w:sz w:val="24"/>
          <w:lang w:val="mt-MT"/>
        </w:rPr>
        <w:tab/>
      </w:r>
      <w:r w:rsidRPr="0059797B">
        <w:rPr>
          <w:sz w:val="24"/>
          <w:lang w:val="mt-MT"/>
        </w:rPr>
        <w:t>Ir-Regolament (UE) 2024/900 tal-Parlament Ewropew u tal-Kunsill tat-13 ta’ Marzu 2024 dwar it-trasparenza u l-</w:t>
      </w:r>
      <w:proofErr w:type="spellStart"/>
      <w:r w:rsidRPr="0059797B">
        <w:rPr>
          <w:sz w:val="24"/>
          <w:lang w:val="mt-MT"/>
        </w:rPr>
        <w:t>immirar</w:t>
      </w:r>
      <w:proofErr w:type="spellEnd"/>
      <w:r w:rsidRPr="0059797B">
        <w:rPr>
          <w:sz w:val="24"/>
          <w:lang w:val="mt-MT"/>
        </w:rPr>
        <w:t xml:space="preserve"> tar-reklamar politiku (</w:t>
      </w:r>
      <w:proofErr w:type="spellStart"/>
      <w:r w:rsidRPr="0059797B">
        <w:rPr>
          <w:sz w:val="24"/>
          <w:lang w:val="mt-MT"/>
        </w:rPr>
        <w:t>ĠU</w:t>
      </w:r>
      <w:proofErr w:type="spellEnd"/>
      <w:r w:rsidRPr="0059797B">
        <w:rPr>
          <w:sz w:val="24"/>
          <w:lang w:val="mt-MT"/>
        </w:rPr>
        <w:t xml:space="preserve"> L, 2024/900, 20.3.2024, </w:t>
      </w:r>
      <w:proofErr w:type="spellStart"/>
      <w:r w:rsidRPr="0059797B">
        <w:rPr>
          <w:sz w:val="24"/>
          <w:lang w:val="mt-MT"/>
        </w:rPr>
        <w:t>ELI</w:t>
      </w:r>
      <w:proofErr w:type="spellEnd"/>
      <w:r w:rsidRPr="0059797B">
        <w:rPr>
          <w:sz w:val="24"/>
          <w:lang w:val="mt-MT"/>
        </w:rPr>
        <w:t xml:space="preserve">: </w:t>
      </w:r>
      <w:hyperlink r:id="rId13" w:history="1">
        <w:r w:rsidRPr="0059797B">
          <w:rPr>
            <w:rStyle w:val="Hyperlink"/>
            <w:sz w:val="24"/>
            <w:lang w:val="mt-MT"/>
          </w:rPr>
          <w:t>http://data.europa.eu/eli/reg/2024/900/oj</w:t>
        </w:r>
      </w:hyperlink>
      <w:r w:rsidRPr="0059797B">
        <w:rPr>
          <w:sz w:val="24"/>
          <w:lang w:val="mt-MT"/>
        </w:rPr>
        <w:t>).</w:t>
      </w:r>
    </w:p>
  </w:footnote>
  <w:footnote w:id="13">
    <w:p w14:paraId="277AD727" w14:textId="0A5E1900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lang w:val="mt-MT"/>
        </w:rPr>
        <w:t xml:space="preserve"> </w:t>
      </w:r>
      <w:r w:rsidR="0059797B" w:rsidRPr="0059797B">
        <w:rPr>
          <w:sz w:val="24"/>
          <w:lang w:val="mt-MT"/>
        </w:rPr>
        <w:tab/>
      </w:r>
      <w:r w:rsidRPr="0059797B">
        <w:rPr>
          <w:sz w:val="24"/>
          <w:lang w:val="mt-MT"/>
        </w:rPr>
        <w:t xml:space="preserve">Id-Direttiva (UE) 2024/2853 tal-Parlament Ewropew u tal-Kunsill tat-23 ta’ Ottubru 2024 dwar ir-responsabbiltà għall-prodotti difettużi u li tħassar id-Direttiva tal-Kunsill 85/374/KEE (ĠU L, 2024/2853, 18.11.2024, </w:t>
      </w:r>
      <w:proofErr w:type="spellStart"/>
      <w:r w:rsidRPr="0059797B">
        <w:rPr>
          <w:sz w:val="24"/>
          <w:lang w:val="mt-MT"/>
        </w:rPr>
        <w:t>ELI</w:t>
      </w:r>
      <w:proofErr w:type="spellEnd"/>
      <w:r w:rsidRPr="0059797B">
        <w:rPr>
          <w:sz w:val="24"/>
          <w:lang w:val="mt-MT"/>
        </w:rPr>
        <w:t xml:space="preserve">: </w:t>
      </w:r>
      <w:hyperlink r:id="rId14" w:history="1">
        <w:r w:rsidRPr="0059797B">
          <w:rPr>
            <w:rStyle w:val="Hyperlink"/>
            <w:sz w:val="24"/>
            <w:lang w:val="mt-MT"/>
          </w:rPr>
          <w:t>http://data.europa.eu/eli/dir/2024/2853/oj</w:t>
        </w:r>
      </w:hyperlink>
      <w:r w:rsidRPr="0059797B">
        <w:rPr>
          <w:sz w:val="24"/>
          <w:lang w:val="mt-MT"/>
        </w:rPr>
        <w:t>).</w:t>
      </w:r>
    </w:p>
  </w:footnote>
  <w:footnote w:id="14">
    <w:p w14:paraId="2E9CBAF3" w14:textId="131983C7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shd w:val="clear" w:color="auto" w:fill="FFFFFF"/>
          <w:lang w:val="mt-MT"/>
        </w:rPr>
        <w:t xml:space="preserve"> </w:t>
      </w:r>
      <w:r w:rsidR="0059797B" w:rsidRPr="0059797B">
        <w:rPr>
          <w:sz w:val="24"/>
          <w:shd w:val="clear" w:color="auto" w:fill="FFFFFF"/>
          <w:lang w:val="mt-MT"/>
        </w:rPr>
        <w:tab/>
      </w:r>
      <w:r w:rsidRPr="0059797B">
        <w:rPr>
          <w:sz w:val="24"/>
          <w:shd w:val="clear" w:color="auto" w:fill="FFFFFF"/>
          <w:lang w:val="mt-MT"/>
        </w:rPr>
        <w:t xml:space="preserve">Regolament (UE) 2022/1925 tal-Parlament Ewropew u tal-Kunsill tal-14 ta’ Settembru 2022 dwar swieq </w:t>
      </w:r>
      <w:proofErr w:type="spellStart"/>
      <w:r w:rsidRPr="0059797B">
        <w:rPr>
          <w:sz w:val="24"/>
          <w:shd w:val="clear" w:color="auto" w:fill="FFFFFF"/>
          <w:lang w:val="mt-MT"/>
        </w:rPr>
        <w:t>kontestabbli</w:t>
      </w:r>
      <w:proofErr w:type="spellEnd"/>
      <w:r w:rsidRPr="0059797B">
        <w:rPr>
          <w:sz w:val="24"/>
          <w:shd w:val="clear" w:color="auto" w:fill="FFFFFF"/>
          <w:lang w:val="mt-MT"/>
        </w:rPr>
        <w:t xml:space="preserve"> u ġusti fis-settur diġitali u li jemenda d-Direttivi (UE) 2019/1937 u (UE) 2020/1828 (l-Att dwar is-Swieq Diġitali) (</w:t>
      </w:r>
      <w:r w:rsidRPr="0059797B">
        <w:rPr>
          <w:rStyle w:val="Emphasis"/>
          <w:sz w:val="24"/>
          <w:shd w:val="clear" w:color="auto" w:fill="FFFFFF"/>
          <w:lang w:val="mt-MT"/>
        </w:rPr>
        <w:t xml:space="preserve">ĠU L 265, 12.10.2022, p. 1, </w:t>
      </w:r>
      <w:proofErr w:type="spellStart"/>
      <w:r w:rsidRPr="0059797B">
        <w:rPr>
          <w:sz w:val="24"/>
          <w:shd w:val="clear" w:color="auto" w:fill="FFFFFF"/>
          <w:lang w:val="mt-MT"/>
        </w:rPr>
        <w:t>ELI</w:t>
      </w:r>
      <w:proofErr w:type="spellEnd"/>
      <w:r w:rsidRPr="0059797B">
        <w:rPr>
          <w:sz w:val="24"/>
          <w:shd w:val="clear" w:color="auto" w:fill="FFFFFF"/>
          <w:lang w:val="mt-MT"/>
        </w:rPr>
        <w:t>: </w:t>
      </w:r>
      <w:hyperlink r:id="rId15" w:tooltip="Jagħti aċċess għad-dokument permezz tal-URI tal-ELI tiegħu." w:history="1">
        <w:r w:rsidRPr="0059797B">
          <w:rPr>
            <w:color w:val="0000FF"/>
            <w:sz w:val="24"/>
            <w:u w:val="single"/>
            <w:shd w:val="clear" w:color="auto" w:fill="FFFFFF"/>
            <w:lang w:val="mt-MT"/>
          </w:rPr>
          <w:t>http://data.europa.eu/eli/reg/2022/1925/oj</w:t>
        </w:r>
      </w:hyperlink>
      <w:r w:rsidRPr="0059797B">
        <w:rPr>
          <w:sz w:val="24"/>
          <w:lang w:val="mt-MT"/>
        </w:rPr>
        <w:t>).</w:t>
      </w:r>
    </w:p>
  </w:footnote>
  <w:footnote w:id="15">
    <w:p w14:paraId="4DBCD691" w14:textId="5C97D209" w:rsidR="0032426A" w:rsidRPr="0059797B" w:rsidRDefault="0032426A" w:rsidP="0059797B">
      <w:pPr>
        <w:pStyle w:val="FootnoteText"/>
        <w:ind w:left="567" w:hanging="567"/>
        <w:rPr>
          <w:sz w:val="24"/>
          <w:lang w:val="mt-MT"/>
        </w:rPr>
      </w:pPr>
      <w:r w:rsidRPr="0059797B">
        <w:rPr>
          <w:rStyle w:val="FootnoteReference"/>
          <w:sz w:val="24"/>
          <w:lang w:val="mt-MT"/>
        </w:rPr>
        <w:footnoteRef/>
      </w:r>
      <w:r w:rsidR="0059797B" w:rsidRPr="0059797B">
        <w:rPr>
          <w:sz w:val="24"/>
          <w:lang w:val="mt-MT"/>
        </w:rPr>
        <w:t xml:space="preserve"> </w:t>
      </w:r>
      <w:r w:rsidR="0059797B" w:rsidRPr="0059797B">
        <w:rPr>
          <w:sz w:val="24"/>
          <w:lang w:val="mt-MT"/>
        </w:rPr>
        <w:tab/>
      </w:r>
      <w:r w:rsidRPr="0059797B">
        <w:rPr>
          <w:sz w:val="24"/>
          <w:lang w:val="mt-MT"/>
        </w:rPr>
        <w:t xml:space="preserve">Regolament (UE) 2017/2394 tal-Parlament Ewropew u tal-Kunsill tat-12 ta’ Diċembru 2017 dwar il-kooperazzjoni bejn l-awtoritajiet nazzjonali responsabbli għall-infurzar tal-liġijiet tal-protezzjoni tal-konsumaturi u li jħassar ir-Regolament (KE) Nru 2006/2004 (ĠU L 345, 27.12.2017, p. 1, </w:t>
      </w:r>
      <w:proofErr w:type="spellStart"/>
      <w:r w:rsidRPr="0059797B">
        <w:rPr>
          <w:sz w:val="24"/>
          <w:lang w:val="mt-MT"/>
        </w:rPr>
        <w:t>ELI</w:t>
      </w:r>
      <w:proofErr w:type="spellEnd"/>
      <w:r w:rsidRPr="0059797B">
        <w:rPr>
          <w:sz w:val="24"/>
          <w:lang w:val="mt-MT"/>
        </w:rPr>
        <w:t xml:space="preserve">: </w:t>
      </w:r>
      <w:hyperlink r:id="rId16" w:history="1">
        <w:r w:rsidRPr="0059797B">
          <w:rPr>
            <w:rStyle w:val="Hyperlink"/>
            <w:sz w:val="24"/>
            <w:lang w:val="mt-MT"/>
          </w:rPr>
          <w:t>http://data.europa.eu/eli/reg/2017/2394/oj</w:t>
        </w:r>
      </w:hyperlink>
      <w:r w:rsidRPr="0059797B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C77D4" w14:textId="77777777" w:rsidR="00064002" w:rsidRPr="005979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687A2" w14:textId="77777777" w:rsidR="00064002" w:rsidRPr="005979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D82FE" w14:textId="77777777" w:rsidR="00064002" w:rsidRPr="005979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4423373">
    <w:abstractNumId w:val="9"/>
  </w:num>
  <w:num w:numId="2" w16cid:durableId="477847526">
    <w:abstractNumId w:val="9"/>
  </w:num>
  <w:num w:numId="3" w16cid:durableId="1020737589">
    <w:abstractNumId w:val="7"/>
  </w:num>
  <w:num w:numId="4" w16cid:durableId="1310481653">
    <w:abstractNumId w:val="7"/>
  </w:num>
  <w:num w:numId="5" w16cid:durableId="962807560">
    <w:abstractNumId w:val="6"/>
  </w:num>
  <w:num w:numId="6" w16cid:durableId="962737951">
    <w:abstractNumId w:val="6"/>
  </w:num>
  <w:num w:numId="7" w16cid:durableId="142309013">
    <w:abstractNumId w:val="5"/>
  </w:num>
  <w:num w:numId="8" w16cid:durableId="1055273750">
    <w:abstractNumId w:val="5"/>
  </w:num>
  <w:num w:numId="9" w16cid:durableId="1775247739">
    <w:abstractNumId w:val="4"/>
  </w:num>
  <w:num w:numId="10" w16cid:durableId="1204902669">
    <w:abstractNumId w:val="4"/>
  </w:num>
  <w:num w:numId="11" w16cid:durableId="1216812568">
    <w:abstractNumId w:val="8"/>
  </w:num>
  <w:num w:numId="12" w16cid:durableId="621300581">
    <w:abstractNumId w:val="8"/>
  </w:num>
  <w:num w:numId="13" w16cid:durableId="894853320">
    <w:abstractNumId w:val="3"/>
  </w:num>
  <w:num w:numId="14" w16cid:durableId="937979578">
    <w:abstractNumId w:val="3"/>
  </w:num>
  <w:num w:numId="15" w16cid:durableId="538510540">
    <w:abstractNumId w:val="2"/>
  </w:num>
  <w:num w:numId="16" w16cid:durableId="369646152">
    <w:abstractNumId w:val="2"/>
  </w:num>
  <w:num w:numId="17" w16cid:durableId="1264336264">
    <w:abstractNumId w:val="1"/>
  </w:num>
  <w:num w:numId="18" w16cid:durableId="517888038">
    <w:abstractNumId w:val="1"/>
  </w:num>
  <w:num w:numId="19" w16cid:durableId="1824347748">
    <w:abstractNumId w:val="0"/>
  </w:num>
  <w:num w:numId="20" w16cid:durableId="1017465446">
    <w:abstractNumId w:val="0"/>
  </w:num>
  <w:num w:numId="21" w16cid:durableId="403916780">
    <w:abstractNumId w:val="9"/>
  </w:num>
  <w:num w:numId="22" w16cid:durableId="1346059853">
    <w:abstractNumId w:val="7"/>
  </w:num>
  <w:num w:numId="23" w16cid:durableId="1929774317">
    <w:abstractNumId w:val="6"/>
  </w:num>
  <w:num w:numId="24" w16cid:durableId="1052384441">
    <w:abstractNumId w:val="5"/>
  </w:num>
  <w:num w:numId="25" w16cid:durableId="1425345331">
    <w:abstractNumId w:val="4"/>
  </w:num>
  <w:num w:numId="26" w16cid:durableId="968244668">
    <w:abstractNumId w:val="8"/>
  </w:num>
  <w:num w:numId="27" w16cid:durableId="1451044546">
    <w:abstractNumId w:val="3"/>
  </w:num>
  <w:num w:numId="28" w16cid:durableId="1063262549">
    <w:abstractNumId w:val="2"/>
  </w:num>
  <w:num w:numId="29" w16cid:durableId="2093158628">
    <w:abstractNumId w:val="1"/>
  </w:num>
  <w:num w:numId="30" w16cid:durableId="1539581275">
    <w:abstractNumId w:val="0"/>
  </w:num>
  <w:num w:numId="31" w16cid:durableId="1357610190">
    <w:abstractNumId w:val="9"/>
  </w:num>
  <w:num w:numId="32" w16cid:durableId="283536227">
    <w:abstractNumId w:val="7"/>
  </w:num>
  <w:num w:numId="33" w16cid:durableId="217135488">
    <w:abstractNumId w:val="6"/>
  </w:num>
  <w:num w:numId="34" w16cid:durableId="1999653473">
    <w:abstractNumId w:val="5"/>
  </w:num>
  <w:num w:numId="35" w16cid:durableId="885022189">
    <w:abstractNumId w:val="4"/>
  </w:num>
  <w:num w:numId="36" w16cid:durableId="1737849571">
    <w:abstractNumId w:val="8"/>
  </w:num>
  <w:num w:numId="37" w16cid:durableId="683943406">
    <w:abstractNumId w:val="3"/>
  </w:num>
  <w:num w:numId="38" w16cid:durableId="485049428">
    <w:abstractNumId w:val="2"/>
  </w:num>
  <w:num w:numId="39" w16cid:durableId="1843617442">
    <w:abstractNumId w:val="1"/>
  </w:num>
  <w:num w:numId="40" w16cid:durableId="71779038">
    <w:abstractNumId w:val="0"/>
  </w:num>
  <w:num w:numId="41" w16cid:durableId="1925334562">
    <w:abstractNumId w:val="10"/>
  </w:num>
  <w:num w:numId="42" w16cid:durableId="1883252952">
    <w:abstractNumId w:val="10"/>
  </w:num>
  <w:num w:numId="43" w16cid:durableId="1279992075">
    <w:abstractNumId w:val="10"/>
  </w:num>
  <w:num w:numId="44" w16cid:durableId="7685451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1/2025"/>
    <w:docVar w:name="dvlangue" w:val="MT"/>
    <w:docVar w:name="dvnumam" w:val="0"/>
    <w:docVar w:name="dvpe" w:val="769.908"/>
    <w:docVar w:name="dvrapporteur" w:val="Rapporteur: "/>
    <w:docVar w:name="dvtitre" w:val="Riżoluzzjoni tal-Parlament Ewropew tal-xx ta' Settembru 2025 dwar l-implimentazzjoni u r-razzjonalizzazzjoni tar-regoli tas-suq intern tal-UE biex jissaħħaħ is-suq uniku(2025/2009(INI))"/>
  </w:docVars>
  <w:rsids>
    <w:rsidRoot w:val="003444B0"/>
    <w:rsid w:val="00002272"/>
    <w:rsid w:val="00064002"/>
    <w:rsid w:val="000677B9"/>
    <w:rsid w:val="000831BA"/>
    <w:rsid w:val="000A42CC"/>
    <w:rsid w:val="000E7DD9"/>
    <w:rsid w:val="0010095E"/>
    <w:rsid w:val="00122AA3"/>
    <w:rsid w:val="00125B37"/>
    <w:rsid w:val="00187494"/>
    <w:rsid w:val="001F32AE"/>
    <w:rsid w:val="002767FF"/>
    <w:rsid w:val="002A2359"/>
    <w:rsid w:val="002B18FE"/>
    <w:rsid w:val="002B5493"/>
    <w:rsid w:val="0032426A"/>
    <w:rsid w:val="00343214"/>
    <w:rsid w:val="003444B0"/>
    <w:rsid w:val="00361C00"/>
    <w:rsid w:val="00395FA1"/>
    <w:rsid w:val="003C5C64"/>
    <w:rsid w:val="003D24B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97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C40"/>
    <w:rsid w:val="00B558F0"/>
    <w:rsid w:val="00BD29CC"/>
    <w:rsid w:val="00BD48FE"/>
    <w:rsid w:val="00BD7BD8"/>
    <w:rsid w:val="00BE6ADC"/>
    <w:rsid w:val="00C05BFE"/>
    <w:rsid w:val="00C23CD4"/>
    <w:rsid w:val="00C61C0C"/>
    <w:rsid w:val="00C80424"/>
    <w:rsid w:val="00C941CB"/>
    <w:rsid w:val="00CB1CC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12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2B0C8"/>
  <w15:chartTrackingRefBased/>
  <w15:docId w15:val="{BE86EB89-3BB4-4A36-AD23-F4202084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2426A"/>
    <w:pPr>
      <w:spacing w:after="240"/>
      <w:ind w:left="567" w:hanging="567"/>
    </w:pPr>
  </w:style>
  <w:style w:type="paragraph" w:customStyle="1" w:styleId="EPComma">
    <w:name w:val="EPComma"/>
    <w:basedOn w:val="Normal"/>
    <w:rsid w:val="0032426A"/>
    <w:pPr>
      <w:spacing w:before="480" w:after="240"/>
    </w:pPr>
  </w:style>
  <w:style w:type="paragraph" w:customStyle="1" w:styleId="NormalCenter12a">
    <w:name w:val="NormalCenter12a"/>
    <w:basedOn w:val="Normal"/>
    <w:rsid w:val="0032426A"/>
    <w:pPr>
      <w:spacing w:after="240"/>
      <w:jc w:val="center"/>
    </w:pPr>
  </w:style>
  <w:style w:type="character" w:customStyle="1" w:styleId="BoldItalic">
    <w:name w:val="BoldItalic"/>
    <w:uiPriority w:val="1"/>
    <w:rsid w:val="0032426A"/>
    <w:rPr>
      <w:b/>
      <w:i/>
      <w:u w:val="none"/>
    </w:rPr>
  </w:style>
  <w:style w:type="paragraph" w:customStyle="1" w:styleId="Normal12a24b">
    <w:name w:val="Normal12a24b"/>
    <w:basedOn w:val="Normal"/>
    <w:rsid w:val="0032426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32426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2426A"/>
    <w:rPr>
      <w:i/>
      <w:iCs/>
    </w:rPr>
  </w:style>
  <w:style w:type="paragraph" w:styleId="Revision">
    <w:name w:val="Revision"/>
    <w:hidden/>
    <w:uiPriority w:val="99"/>
    <w:semiHidden/>
    <w:rsid w:val="003D24B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MT/ALL/?uri=CELEX:52025DC0026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MT/ALL/?uri=CELEX:52025DC003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ur-lex.europa.eu/legal-content/MT/ALL/?uri=CELEX:52025DC004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MT/ALL/?uri=CELEX:52025DC0045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4/883/oj" TargetMode="External"/><Relationship Id="rId13" Type="http://schemas.openxmlformats.org/officeDocument/2006/relationships/hyperlink" Target="http://data.europa.eu/eli/reg/2024/900/oj" TargetMode="External"/><Relationship Id="rId3" Type="http://schemas.openxmlformats.org/officeDocument/2006/relationships/hyperlink" Target="https://www.weforum.org/stories/2024/09/wind-energy-permitting-processes-europe/" TargetMode="External"/><Relationship Id="rId7" Type="http://schemas.openxmlformats.org/officeDocument/2006/relationships/hyperlink" Target="http://data.europa.eu/eli/dir/2005/36/oj" TargetMode="External"/><Relationship Id="rId12" Type="http://schemas.openxmlformats.org/officeDocument/2006/relationships/hyperlink" Target="http://data.europa.eu/eli/reg/2024/1689/oj" TargetMode="External"/><Relationship Id="rId2" Type="http://schemas.openxmlformats.org/officeDocument/2006/relationships/hyperlink" Target="https://documents1.worldbank.org/curated/en/600621587713071010/pdf/Doing-Business-in-the-European-Union-2020-Greece-Ireland-and-Italy.pdf" TargetMode="External"/><Relationship Id="rId16" Type="http://schemas.openxmlformats.org/officeDocument/2006/relationships/hyperlink" Target="http://data.europa.eu/eli/reg/2017/2394/oj" TargetMode="External"/><Relationship Id="rId1" Type="http://schemas.openxmlformats.org/officeDocument/2006/relationships/hyperlink" Target="https://single-market-economy.ec.europa.eu/publications/2025-annual-single-market-and-competitiveness-report_en" TargetMode="External"/><Relationship Id="rId6" Type="http://schemas.openxmlformats.org/officeDocument/2006/relationships/hyperlink" Target="http://data.europa.eu/eli/dir/2015/1535/oj" TargetMode="External"/><Relationship Id="rId11" Type="http://schemas.openxmlformats.org/officeDocument/2006/relationships/hyperlink" Target="http://data.europa.eu/eli/reg/2016/679/oj" TargetMode="External"/><Relationship Id="rId5" Type="http://schemas.openxmlformats.org/officeDocument/2006/relationships/hyperlink" Target="http://data.europa.eu/eli/dir/2006/123/oj" TargetMode="External"/><Relationship Id="rId15" Type="http://schemas.openxmlformats.org/officeDocument/2006/relationships/hyperlink" Target="http://data.europa.eu/eli/reg/2022/1925/oj" TargetMode="External"/><Relationship Id="rId10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agree_interinstit/2016/512/oj" TargetMode="External"/><Relationship Id="rId9" Type="http://schemas.openxmlformats.org/officeDocument/2006/relationships/hyperlink" Target="http://data.europa.eu/eli/reg/2024/2747/oj" TargetMode="External"/><Relationship Id="rId14" Type="http://schemas.openxmlformats.org/officeDocument/2006/relationships/hyperlink" Target="http://data.europa.eu/eli/dir/2024/28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4891</Words>
  <Characters>38252</Characters>
  <Application>Microsoft Office Word</Application>
  <DocSecurity>0</DocSecurity>
  <Lines>318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2025-10-15T12:29:00Z</dcterms:created>
  <dcterms:modified xsi:type="dcterms:W3CDTF">2025-10-15T12:29:00Z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A10-0151/2025</vt:lpwstr>
  </property>
  <property fmtid="{D5CDD505-2E9C-101B-9397-08002B2CF9AE}" pid="4" name="&lt;Type&gt;">
    <vt:lpwstr>RR</vt:lpwstr>
  </property>
</Properties>
</file>