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F5821" w14:paraId="75E2233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C62575" w14:textId="77777777" w:rsidR="00751A4A" w:rsidRPr="003F5821" w:rsidRDefault="00230FEB" w:rsidP="0010095E">
            <w:pPr>
              <w:pStyle w:val="EPName"/>
            </w:pPr>
            <w:r w:rsidRPr="003F5821">
              <w:t>Parlaimint na hEorpa</w:t>
            </w:r>
          </w:p>
          <w:p w14:paraId="1E97E374" w14:textId="77777777" w:rsidR="00751A4A" w:rsidRPr="003F582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F5821">
              <w:t>2024</w:t>
            </w:r>
            <w:r w:rsidR="00817416" w:rsidRPr="003F5821">
              <w:t>-202</w:t>
            </w:r>
            <w:r w:rsidRPr="003F5821">
              <w:t>9</w:t>
            </w:r>
          </w:p>
        </w:tc>
        <w:tc>
          <w:tcPr>
            <w:tcW w:w="2268" w:type="dxa"/>
            <w:shd w:val="clear" w:color="auto" w:fill="auto"/>
          </w:tcPr>
          <w:p w14:paraId="43FDACFC" w14:textId="77777777" w:rsidR="00751A4A" w:rsidRPr="003F5821" w:rsidRDefault="00187494" w:rsidP="0010095E">
            <w:pPr>
              <w:pStyle w:val="EPLogo"/>
            </w:pPr>
            <w:r w:rsidRPr="003F5821">
              <w:rPr>
                <w:noProof/>
                <w:lang w:eastAsia="ja-JP"/>
              </w:rPr>
              <w:drawing>
                <wp:inline distT="0" distB="0" distL="0" distR="0" wp14:anchorId="20242D4A" wp14:editId="26EA3A4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6D4BB1" w14:textId="77777777" w:rsidR="00D058B8" w:rsidRPr="003F5821" w:rsidRDefault="00D058B8" w:rsidP="004C5D52">
      <w:pPr>
        <w:pStyle w:val="LineTop"/>
      </w:pPr>
    </w:p>
    <w:p w14:paraId="1EFDC25C" w14:textId="77777777" w:rsidR="00680577" w:rsidRPr="003F5821" w:rsidRDefault="00230FEB" w:rsidP="00680577">
      <w:pPr>
        <w:pStyle w:val="EPBodyTA1"/>
      </w:pPr>
      <w:r w:rsidRPr="003F5821">
        <w:t xml:space="preserve">TÉACSANNA ARNA </w:t>
      </w:r>
      <w:proofErr w:type="spellStart"/>
      <w:r w:rsidRPr="003F5821">
        <w:t>nGLACADH</w:t>
      </w:r>
      <w:proofErr w:type="spellEnd"/>
    </w:p>
    <w:p w14:paraId="0815FD0C" w14:textId="77777777" w:rsidR="00D058B8" w:rsidRPr="003F5821" w:rsidRDefault="00D058B8" w:rsidP="00D058B8">
      <w:pPr>
        <w:pStyle w:val="LineBottom"/>
      </w:pPr>
    </w:p>
    <w:p w14:paraId="4E995C9F" w14:textId="2E4E11D5" w:rsidR="00230FEB" w:rsidRPr="003F5821" w:rsidRDefault="00230FEB" w:rsidP="00230FEB">
      <w:pPr>
        <w:pStyle w:val="ATHeading1"/>
      </w:pPr>
      <w:bookmarkStart w:id="0" w:name="TANumber"/>
      <w:r w:rsidRPr="003F5821">
        <w:t>P10_TA(2025)0</w:t>
      </w:r>
      <w:bookmarkEnd w:id="0"/>
      <w:r w:rsidR="00200576">
        <w:t>203</w:t>
      </w:r>
    </w:p>
    <w:p w14:paraId="6C83207E" w14:textId="58D0EAC1" w:rsidR="00230FEB" w:rsidRPr="003F5821" w:rsidRDefault="00383EC0" w:rsidP="00230FEB">
      <w:pPr>
        <w:pStyle w:val="ATHeading2"/>
      </w:pPr>
      <w:bookmarkStart w:id="1" w:name="title"/>
      <w:r w:rsidRPr="00383EC0">
        <w:t xml:space="preserve">Iarraidh ar dhíolúine </w:t>
      </w:r>
      <w:proofErr w:type="spellStart"/>
      <w:r w:rsidRPr="00383EC0">
        <w:t>Péter</w:t>
      </w:r>
      <w:proofErr w:type="spellEnd"/>
      <w:r w:rsidRPr="00383EC0">
        <w:t xml:space="preserve"> </w:t>
      </w:r>
      <w:proofErr w:type="spellStart"/>
      <w:r w:rsidRPr="00383EC0">
        <w:t>Magyar</w:t>
      </w:r>
      <w:proofErr w:type="spellEnd"/>
      <w:r w:rsidRPr="00383EC0">
        <w:t xml:space="preserve"> a tharscaoileadh</w:t>
      </w:r>
      <w:bookmarkEnd w:id="1"/>
    </w:p>
    <w:p w14:paraId="7D826EB7" w14:textId="77777777" w:rsidR="00230FEB" w:rsidRPr="003F5821" w:rsidRDefault="00230FEB" w:rsidP="00230FEB">
      <w:pPr>
        <w:rPr>
          <w:i/>
          <w:vanish/>
        </w:rPr>
      </w:pPr>
      <w:r w:rsidRPr="003F5821">
        <w:rPr>
          <w:i/>
        </w:rPr>
        <w:fldChar w:fldCharType="begin"/>
      </w:r>
      <w:r w:rsidRPr="003F5821">
        <w:rPr>
          <w:i/>
        </w:rPr>
        <w:instrText xml:space="preserve"> TC"(</w:instrText>
      </w:r>
      <w:bookmarkStart w:id="2" w:name="DocNumber"/>
      <w:r w:rsidRPr="003F5821">
        <w:rPr>
          <w:i/>
        </w:rPr>
        <w:instrText>A10-0180/2025</w:instrText>
      </w:r>
      <w:bookmarkEnd w:id="2"/>
      <w:r w:rsidRPr="003F5821">
        <w:rPr>
          <w:i/>
        </w:rPr>
        <w:instrText xml:space="preserve"> -  Rapóirtéir:Krzysztof Śmiszek)"\l3 \n&gt; \* MERGEFORMAT </w:instrText>
      </w:r>
      <w:r w:rsidRPr="003F5821">
        <w:rPr>
          <w:i/>
        </w:rPr>
        <w:fldChar w:fldCharType="end"/>
      </w:r>
    </w:p>
    <w:p w14:paraId="0FDE66E2" w14:textId="77777777" w:rsidR="00230FEB" w:rsidRPr="003F5821" w:rsidRDefault="00230FEB" w:rsidP="00230FEB">
      <w:pPr>
        <w:rPr>
          <w:vanish/>
        </w:rPr>
      </w:pPr>
      <w:bookmarkStart w:id="3" w:name="Commission"/>
      <w:r w:rsidRPr="003F5821">
        <w:rPr>
          <w:vanish/>
        </w:rPr>
        <w:t>An Coiste um Ghnóthaí Dlíthiúla</w:t>
      </w:r>
      <w:bookmarkEnd w:id="3"/>
    </w:p>
    <w:p w14:paraId="621D9E14" w14:textId="77777777" w:rsidR="00230FEB" w:rsidRPr="003F5821" w:rsidRDefault="00230FEB" w:rsidP="00230FEB">
      <w:pPr>
        <w:rPr>
          <w:vanish/>
        </w:rPr>
      </w:pPr>
      <w:bookmarkStart w:id="4" w:name="PE"/>
      <w:r w:rsidRPr="003F5821">
        <w:rPr>
          <w:vanish/>
        </w:rPr>
        <w:t>PE770.241</w:t>
      </w:r>
      <w:bookmarkEnd w:id="4"/>
    </w:p>
    <w:p w14:paraId="13D2D644" w14:textId="58703B87" w:rsidR="00230FEB" w:rsidRPr="003F5821" w:rsidRDefault="00230FEB" w:rsidP="00383EC0">
      <w:pPr>
        <w:pStyle w:val="ATHeading3"/>
      </w:pPr>
      <w:bookmarkStart w:id="5" w:name="Sujet"/>
      <w:r w:rsidRPr="003F5821">
        <w:t xml:space="preserve">Cinneadh ó Pharlaimint na hEorpa an </w:t>
      </w:r>
      <w:r w:rsidR="00383EC0">
        <w:t>7</w:t>
      </w:r>
      <w:r w:rsidRPr="003F5821">
        <w:t xml:space="preserve"> </w:t>
      </w:r>
      <w:r w:rsidR="00383EC0">
        <w:t>Deireadh Fómhair</w:t>
      </w:r>
      <w:r w:rsidRPr="003F5821">
        <w:t xml:space="preserve"> 2025 ar an iarraidh ar dhíolúine </w:t>
      </w:r>
      <w:proofErr w:type="spellStart"/>
      <w:r w:rsidRPr="003F5821">
        <w:t>Péter</w:t>
      </w:r>
      <w:proofErr w:type="spellEnd"/>
      <w:r w:rsidRPr="003F5821">
        <w:t xml:space="preserve"> </w:t>
      </w:r>
      <w:proofErr w:type="spellStart"/>
      <w:r w:rsidRPr="003F5821">
        <w:t>Magyar</w:t>
      </w:r>
      <w:proofErr w:type="spellEnd"/>
      <w:r w:rsidRPr="003F5821">
        <w:t xml:space="preserve"> a tharscaoileadh</w:t>
      </w:r>
      <w:bookmarkEnd w:id="5"/>
      <w:r w:rsidRPr="003F5821">
        <w:t xml:space="preserve"> </w:t>
      </w:r>
      <w:bookmarkStart w:id="6" w:name="References"/>
      <w:r w:rsidRPr="003F5821">
        <w:t>(2024/2063(IMM))</w:t>
      </w:r>
      <w:bookmarkEnd w:id="6"/>
    </w:p>
    <w:p w14:paraId="1A0D762F" w14:textId="77777777" w:rsidR="00D559D2" w:rsidRPr="003F5821" w:rsidRDefault="00D559D2" w:rsidP="00D559D2">
      <w:pPr>
        <w:pStyle w:val="EPComma"/>
      </w:pPr>
      <w:bookmarkStart w:id="7" w:name="TextBodyBegin"/>
      <w:bookmarkEnd w:id="7"/>
      <w:r w:rsidRPr="003F5821">
        <w:rPr>
          <w:i/>
        </w:rPr>
        <w:t>Tá Parlaimint na hEorpa</w:t>
      </w:r>
      <w:r w:rsidRPr="003F5821">
        <w:t>,</w:t>
      </w:r>
    </w:p>
    <w:p w14:paraId="117BB79A" w14:textId="452D3BB2" w:rsidR="00D559D2" w:rsidRPr="003F5821" w:rsidRDefault="00D559D2" w:rsidP="00D559D2">
      <w:pPr>
        <w:pStyle w:val="NormalHanging12a"/>
      </w:pPr>
      <w:r w:rsidRPr="003F5821">
        <w:t>–</w:t>
      </w:r>
      <w:r w:rsidRPr="003F5821">
        <w:tab/>
        <w:t xml:space="preserve">ag féachaint don iarraidh ar tharscaoileadh dhíolúine </w:t>
      </w:r>
      <w:proofErr w:type="spellStart"/>
      <w:r w:rsidRPr="003F5821">
        <w:t>Péter</w:t>
      </w:r>
      <w:proofErr w:type="spellEnd"/>
      <w:r w:rsidRPr="003F5821">
        <w:t xml:space="preserve"> </w:t>
      </w:r>
      <w:proofErr w:type="spellStart"/>
      <w:r w:rsidRPr="003F5821">
        <w:t>Magyar</w:t>
      </w:r>
      <w:proofErr w:type="spellEnd"/>
      <w:r w:rsidRPr="003F5821">
        <w:t xml:space="preserve">, dar dáta an 26 Meán Fómhair 2024, a thíolaic Príomh-Ionchúisitheoir na </w:t>
      </w:r>
      <w:proofErr w:type="spellStart"/>
      <w:r w:rsidRPr="003F5821">
        <w:t>hUngáire</w:t>
      </w:r>
      <w:proofErr w:type="spellEnd"/>
      <w:r w:rsidRPr="003F5821">
        <w:t xml:space="preserve"> i ndáil le himeachtaí coiriúla arna dtionscnamh i</w:t>
      </w:r>
      <w:r w:rsidR="00AC522A">
        <w:t>na</w:t>
      </w:r>
      <w:r w:rsidRPr="003F5821">
        <w:t xml:space="preserve"> </w:t>
      </w:r>
      <w:r w:rsidR="00DF470B">
        <w:t>c</w:t>
      </w:r>
      <w:r w:rsidR="00AC522A">
        <w:t>h</w:t>
      </w:r>
      <w:r w:rsidRPr="003F5821">
        <w:t>oinne</w:t>
      </w:r>
      <w:r w:rsidR="00AC522A">
        <w:t>,</w:t>
      </w:r>
      <w:r w:rsidRPr="003F5821">
        <w:t xml:space="preserve"> agus a fógraíodh sa </w:t>
      </w:r>
      <w:r w:rsidR="00AC522A" w:rsidRPr="00AC522A">
        <w:t>Pharlaimint</w:t>
      </w:r>
      <w:r w:rsidRPr="003F5821">
        <w:t xml:space="preserve"> an 10 Deireadh Fómhair 2024,</w:t>
      </w:r>
    </w:p>
    <w:p w14:paraId="523F5035" w14:textId="77777777" w:rsidR="00D559D2" w:rsidRPr="003F5821" w:rsidRDefault="00D559D2" w:rsidP="00D559D2">
      <w:pPr>
        <w:pStyle w:val="NormalHanging12a"/>
        <w:widowControl/>
      </w:pPr>
      <w:r w:rsidRPr="003F5821">
        <w:t>–</w:t>
      </w:r>
      <w:r w:rsidRPr="003F5821">
        <w:tab/>
        <w:t xml:space="preserve">tar éis éisteacht a thabhairt do </w:t>
      </w:r>
      <w:proofErr w:type="spellStart"/>
      <w:r w:rsidRPr="003F5821">
        <w:t>Péter</w:t>
      </w:r>
      <w:proofErr w:type="spellEnd"/>
      <w:r w:rsidRPr="003F5821">
        <w:t xml:space="preserve"> </w:t>
      </w:r>
      <w:proofErr w:type="spellStart"/>
      <w:r w:rsidRPr="003F5821">
        <w:t>Magyar</w:t>
      </w:r>
      <w:proofErr w:type="spellEnd"/>
      <w:r w:rsidRPr="003F5821">
        <w:t xml:space="preserve"> an 24 Meitheamh 2025 i gcomhréir le Riail 9(6) dá Rialacha Nós Imeachta,</w:t>
      </w:r>
    </w:p>
    <w:p w14:paraId="61F4E31C" w14:textId="77777777" w:rsidR="00D559D2" w:rsidRPr="003F5821" w:rsidRDefault="00D559D2" w:rsidP="00D559D2">
      <w:pPr>
        <w:pStyle w:val="NormalHanging12a"/>
        <w:widowControl/>
      </w:pPr>
      <w:r w:rsidRPr="003F5821">
        <w:t>–</w:t>
      </w:r>
      <w:r w:rsidRPr="003F5821">
        <w:tab/>
        <w:t xml:space="preserve">ag féachaint d’fhaisnéis bhreise arna tíolacadh ag Príomh-Ionchúisitheoir na </w:t>
      </w:r>
      <w:proofErr w:type="spellStart"/>
      <w:r w:rsidRPr="003F5821">
        <w:t>hUngáire</w:t>
      </w:r>
      <w:proofErr w:type="spellEnd"/>
      <w:r w:rsidRPr="003F5821">
        <w:t>,</w:t>
      </w:r>
    </w:p>
    <w:p w14:paraId="0AB98B8E" w14:textId="77777777" w:rsidR="00D559D2" w:rsidRPr="003F5821" w:rsidRDefault="00D559D2" w:rsidP="00D559D2">
      <w:pPr>
        <w:pStyle w:val="NormalHanging12a"/>
        <w:widowControl/>
      </w:pPr>
      <w:r w:rsidRPr="003F5821">
        <w:t>–</w:t>
      </w:r>
      <w:r w:rsidRPr="003F5821">
        <w:tab/>
        <w:t xml:space="preserve">ag féachaint </w:t>
      </w:r>
      <w:proofErr w:type="spellStart"/>
      <w:r w:rsidRPr="003F5821">
        <w:t>d’Airteagail</w:t>
      </w:r>
      <w:proofErr w:type="spellEnd"/>
      <w:r w:rsidRPr="003F5821">
        <w:t xml:space="preserve"> 8 agus 9 de Phrótacal Uimh. 7 ar Phribhléidí agus Díolúintí an Aontais Eorpaigh agus </w:t>
      </w:r>
      <w:proofErr w:type="spellStart"/>
      <w:r w:rsidRPr="003F5821">
        <w:t>d’Airteagal</w:t>
      </w:r>
      <w:proofErr w:type="spellEnd"/>
      <w:r w:rsidRPr="003F5821">
        <w:t xml:space="preserve"> 6(2) </w:t>
      </w:r>
      <w:proofErr w:type="spellStart"/>
      <w:r w:rsidRPr="003F5821">
        <w:t>d’Ionstraim</w:t>
      </w:r>
      <w:proofErr w:type="spellEnd"/>
      <w:r w:rsidRPr="003F5821">
        <w:t xml:space="preserve"> an 20 Meán Fómhair 1976 maidir le toghadh Feisirí de Pharlaimint na hEorpa trí vótáil chomhchoiteann dhíreach,</w:t>
      </w:r>
    </w:p>
    <w:p w14:paraId="0B2B8D06" w14:textId="77777777" w:rsidR="00D559D2" w:rsidRPr="003F5821" w:rsidRDefault="00D559D2" w:rsidP="00D559D2">
      <w:pPr>
        <w:pStyle w:val="NormalHanging12a"/>
        <w:widowControl/>
      </w:pPr>
      <w:r w:rsidRPr="003F5821">
        <w:t>–</w:t>
      </w:r>
      <w:r w:rsidRPr="003F5821">
        <w:tab/>
        <w:t xml:space="preserve">ag féachaint </w:t>
      </w:r>
      <w:proofErr w:type="spellStart"/>
      <w:r w:rsidRPr="003F5821">
        <w:t>d’Airteagal</w:t>
      </w:r>
      <w:proofErr w:type="spellEnd"/>
      <w:r w:rsidRPr="003F5821">
        <w:t xml:space="preserve"> </w:t>
      </w:r>
      <w:r w:rsidRPr="003F5821">
        <w:rPr>
          <w:color w:val="000000"/>
          <w:shd w:val="clear" w:color="auto" w:fill="FFFFFF"/>
        </w:rPr>
        <w:t xml:space="preserve">4(2) de Dhlí Bunúsach na </w:t>
      </w:r>
      <w:proofErr w:type="spellStart"/>
      <w:r w:rsidRPr="003F5821">
        <w:rPr>
          <w:color w:val="000000"/>
          <w:shd w:val="clear" w:color="auto" w:fill="FFFFFF"/>
        </w:rPr>
        <w:t>hUngáire</w:t>
      </w:r>
      <w:proofErr w:type="spellEnd"/>
      <w:r w:rsidRPr="003F5821">
        <w:t>,</w:t>
      </w:r>
    </w:p>
    <w:p w14:paraId="20CDC8C4" w14:textId="77777777" w:rsidR="00D559D2" w:rsidRPr="003F5821" w:rsidRDefault="00D559D2" w:rsidP="00D559D2">
      <w:pPr>
        <w:pStyle w:val="NormalHanging12a"/>
        <w:widowControl/>
      </w:pPr>
      <w:r w:rsidRPr="003F5821">
        <w:lastRenderedPageBreak/>
        <w:t>–</w:t>
      </w:r>
      <w:r w:rsidRPr="003F5821">
        <w:tab/>
        <w:t>ag féachaint do na breithiúnais a thug Cúirt Bhreithiúnais an Aontais Eorpaigh an 21 Deireadh Fómhair 2008, an 19 Márta 2010, an 6 Meán Fómhair 2011, an 17 Eanáir 2013, an 19 Nollaig 2019 agus an 5 Iúil 2023</w:t>
      </w:r>
      <w:r w:rsidRPr="003F5821">
        <w:rPr>
          <w:rStyle w:val="FootnoteReference"/>
          <w:color w:val="000000"/>
        </w:rPr>
        <w:footnoteReference w:id="1"/>
      </w:r>
      <w:r w:rsidRPr="003F5821">
        <w:t>,</w:t>
      </w:r>
    </w:p>
    <w:p w14:paraId="119BD9C7" w14:textId="77777777" w:rsidR="00D559D2" w:rsidRPr="003F5821" w:rsidRDefault="00D559D2" w:rsidP="00D559D2">
      <w:pPr>
        <w:pStyle w:val="NormalHanging12a"/>
        <w:widowControl/>
      </w:pPr>
      <w:r w:rsidRPr="003F5821">
        <w:t>–</w:t>
      </w:r>
      <w:r w:rsidRPr="003F5821">
        <w:tab/>
        <w:t>ag féachaint do Riail 5(2), do Riail 6(1) agus do Riail 9 dá Rialacha Nós Imeachta,</w:t>
      </w:r>
    </w:p>
    <w:p w14:paraId="22FE6137" w14:textId="77777777" w:rsidR="00D559D2" w:rsidRPr="003F5821" w:rsidRDefault="00D559D2" w:rsidP="00D559D2">
      <w:pPr>
        <w:pStyle w:val="NormalHanging12a"/>
        <w:widowControl/>
      </w:pPr>
      <w:r w:rsidRPr="003F5821">
        <w:t>–</w:t>
      </w:r>
      <w:r w:rsidRPr="003F5821">
        <w:tab/>
        <w:t xml:space="preserve">ag féachaint don tuarascáil ón gCoiste um </w:t>
      </w:r>
      <w:proofErr w:type="spellStart"/>
      <w:r w:rsidRPr="003F5821">
        <w:t>Ghnóthaí</w:t>
      </w:r>
      <w:proofErr w:type="spellEnd"/>
      <w:r w:rsidRPr="003F5821">
        <w:t xml:space="preserve"> Dlíthiúla (A10-0180/2025),</w:t>
      </w:r>
    </w:p>
    <w:p w14:paraId="13E43E1F" w14:textId="3DE71F24" w:rsidR="00D559D2" w:rsidRPr="003F5821" w:rsidRDefault="00D559D2" w:rsidP="00D559D2">
      <w:pPr>
        <w:pStyle w:val="NormalHanging12a"/>
        <w:widowControl/>
      </w:pPr>
      <w:r w:rsidRPr="003F5821">
        <w:t>A.</w:t>
      </w:r>
      <w:r w:rsidRPr="003F5821">
        <w:tab/>
        <w:t>de bhrí gur thíolaic</w:t>
      </w:r>
      <w:r w:rsidR="00AC522A">
        <w:t>, an 26 Meán Fómhair 2024,</w:t>
      </w:r>
      <w:r w:rsidRPr="003F5821">
        <w:t xml:space="preserve"> Príomh-Ionchúisitheoir na </w:t>
      </w:r>
      <w:proofErr w:type="spellStart"/>
      <w:r w:rsidRPr="003F5821">
        <w:t>hUngáire</w:t>
      </w:r>
      <w:proofErr w:type="spellEnd"/>
      <w:r w:rsidRPr="003F5821">
        <w:t xml:space="preserve"> iarraidh ar tharscaoileadh dhíolúine </w:t>
      </w:r>
      <w:proofErr w:type="spellStart"/>
      <w:r w:rsidRPr="003F5821">
        <w:t>Péter</w:t>
      </w:r>
      <w:proofErr w:type="spellEnd"/>
      <w:r w:rsidRPr="003F5821">
        <w:t xml:space="preserve"> </w:t>
      </w:r>
      <w:proofErr w:type="spellStart"/>
      <w:r w:rsidRPr="003F5821">
        <w:t>Magyar</w:t>
      </w:r>
      <w:proofErr w:type="spellEnd"/>
      <w:r w:rsidRPr="003F5821">
        <w:t xml:space="preserve">, Feisire de Pharlaimint na hEorpa, </w:t>
      </w:r>
      <w:r w:rsidR="00AC522A" w:rsidRPr="00AC522A">
        <w:t>a toghadh san Ungáir</w:t>
      </w:r>
      <w:r w:rsidR="00AC522A">
        <w:t xml:space="preserve">, </w:t>
      </w:r>
      <w:r w:rsidRPr="003F5821">
        <w:t xml:space="preserve">i ndáil le líomhaintí maidir le </w:t>
      </w:r>
      <w:proofErr w:type="spellStart"/>
      <w:r w:rsidRPr="003F5821">
        <w:t>hoilghníomh</w:t>
      </w:r>
      <w:proofErr w:type="spellEnd"/>
      <w:r w:rsidRPr="003F5821">
        <w:t xml:space="preserve"> </w:t>
      </w:r>
      <w:proofErr w:type="spellStart"/>
      <w:r w:rsidRPr="003F5821">
        <w:t>líomhnaithe</w:t>
      </w:r>
      <w:proofErr w:type="spellEnd"/>
      <w:r w:rsidRPr="003F5821">
        <w:t xml:space="preserve"> gadaíochta a rinneadh ar </w:t>
      </w:r>
      <w:proofErr w:type="spellStart"/>
      <w:r w:rsidRPr="003F5821">
        <w:t>mhionluach</w:t>
      </w:r>
      <w:proofErr w:type="spellEnd"/>
      <w:r w:rsidRPr="003F5821">
        <w:t xml:space="preserve"> faoi Alt 370 (1) agus Alt 370 (2) (a) d’Acht C 2012 (Cód Coiriúil na </w:t>
      </w:r>
      <w:proofErr w:type="spellStart"/>
      <w:r w:rsidRPr="003F5821">
        <w:t>hUngáire</w:t>
      </w:r>
      <w:proofErr w:type="spellEnd"/>
      <w:r w:rsidRPr="003F5821">
        <w:t>);</w:t>
      </w:r>
    </w:p>
    <w:p w14:paraId="362FD526" w14:textId="6ACB2A7D" w:rsidR="00D559D2" w:rsidRPr="003F5821" w:rsidRDefault="00D559D2" w:rsidP="00D559D2">
      <w:pPr>
        <w:pStyle w:val="BodyText"/>
        <w:shd w:val="clear" w:color="auto" w:fill="auto"/>
        <w:ind w:left="567" w:hanging="567"/>
        <w:jc w:val="left"/>
      </w:pPr>
      <w:r w:rsidRPr="003F5821">
        <w:rPr>
          <w:shd w:val="clear" w:color="auto" w:fill="FFFFFF"/>
        </w:rPr>
        <w:t>B.</w:t>
      </w:r>
      <w:r w:rsidRPr="003F5821">
        <w:rPr>
          <w:shd w:val="clear" w:color="auto" w:fill="FFFFFF"/>
        </w:rPr>
        <w:tab/>
      </w:r>
      <w:r w:rsidRPr="003F5821">
        <w:t xml:space="preserve">de bhrí go léirítear san iarraidh go raibh </w:t>
      </w:r>
      <w:proofErr w:type="spellStart"/>
      <w:r w:rsidRPr="003F5821">
        <w:t>Péter</w:t>
      </w:r>
      <w:proofErr w:type="spellEnd"/>
      <w:r w:rsidRPr="003F5821">
        <w:t xml:space="preserve"> </w:t>
      </w:r>
      <w:proofErr w:type="spellStart"/>
      <w:r w:rsidRPr="003F5821">
        <w:t>Magyar</w:t>
      </w:r>
      <w:proofErr w:type="spellEnd"/>
      <w:r w:rsidRPr="003F5821">
        <w:t xml:space="preserve"> i gclub i mBúdaipeist an 21 Meitheamh 2024 áit ar aithin an páirtí </w:t>
      </w:r>
      <w:proofErr w:type="spellStart"/>
      <w:r w:rsidRPr="003F5821">
        <w:t>éagóirithe</w:t>
      </w:r>
      <w:proofErr w:type="spellEnd"/>
      <w:r w:rsidRPr="003F5821">
        <w:t xml:space="preserve"> é agus a rinne taifead físeán de; de bhrí go léirítear san iarraidh freisin go ndeachaigh </w:t>
      </w:r>
      <w:proofErr w:type="spellStart"/>
      <w:r w:rsidRPr="003F5821">
        <w:t>Péter</w:t>
      </w:r>
      <w:proofErr w:type="spellEnd"/>
      <w:r w:rsidRPr="003F5821">
        <w:t xml:space="preserve"> </w:t>
      </w:r>
      <w:proofErr w:type="spellStart"/>
      <w:r w:rsidRPr="003F5821">
        <w:t>Magyar</w:t>
      </w:r>
      <w:proofErr w:type="spellEnd"/>
      <w:r w:rsidRPr="003F5821">
        <w:t xml:space="preserve"> i ngráscar leis an bpáirtí </w:t>
      </w:r>
      <w:proofErr w:type="spellStart"/>
      <w:r w:rsidRPr="003F5821">
        <w:t>éagóirithe</w:t>
      </w:r>
      <w:proofErr w:type="spellEnd"/>
      <w:r w:rsidRPr="003F5821">
        <w:t xml:space="preserve"> inar tharraing </w:t>
      </w:r>
      <w:proofErr w:type="spellStart"/>
      <w:r w:rsidRPr="003F5821">
        <w:t>Péter</w:t>
      </w:r>
      <w:proofErr w:type="spellEnd"/>
      <w:r w:rsidRPr="003F5821">
        <w:t xml:space="preserve"> </w:t>
      </w:r>
      <w:proofErr w:type="spellStart"/>
      <w:r w:rsidRPr="003F5821">
        <w:t>Magyar</w:t>
      </w:r>
      <w:proofErr w:type="spellEnd"/>
      <w:r w:rsidRPr="003F5821">
        <w:t xml:space="preserve"> an fón as lámh an pháirtí </w:t>
      </w:r>
      <w:proofErr w:type="spellStart"/>
      <w:r w:rsidRPr="003F5821">
        <w:t>éagóirithe</w:t>
      </w:r>
      <w:proofErr w:type="spellEnd"/>
      <w:r w:rsidRPr="003F5821">
        <w:t xml:space="preserve"> mar bhealach chun an taifeadadh a stopadh, gur chuir sé an fón ina phóca féin agus gur imigh sé leis; de bhrí gur lean an dara díospóid idir an bheirt acu, a chríochnaigh nuair a dhíbir na gardaí slándála ón gclub iad; de bhrí, in ainneoin iarrataí an pháirtí </w:t>
      </w:r>
      <w:proofErr w:type="spellStart"/>
      <w:r w:rsidRPr="003F5821">
        <w:t>éagóirithe</w:t>
      </w:r>
      <w:proofErr w:type="spellEnd"/>
      <w:r w:rsidRPr="003F5821">
        <w:t xml:space="preserve"> an fón a thabhairt ar ais, gur líomhnaíodh gur lig </w:t>
      </w:r>
      <w:proofErr w:type="spellStart"/>
      <w:r w:rsidRPr="003F5821">
        <w:t>Péter</w:t>
      </w:r>
      <w:proofErr w:type="spellEnd"/>
      <w:r w:rsidRPr="003F5821">
        <w:t xml:space="preserve"> </w:t>
      </w:r>
      <w:proofErr w:type="spellStart"/>
      <w:r w:rsidRPr="003F5821">
        <w:t>Magyar</w:t>
      </w:r>
      <w:proofErr w:type="spellEnd"/>
      <w:r w:rsidRPr="003F5821">
        <w:t xml:space="preserve"> fón an pháirtí </w:t>
      </w:r>
      <w:proofErr w:type="spellStart"/>
      <w:r w:rsidRPr="003F5821">
        <w:t>éagóirithe</w:t>
      </w:r>
      <w:proofErr w:type="spellEnd"/>
      <w:r w:rsidRPr="003F5821">
        <w:t xml:space="preserve"> uaidh isteach sa Danóib;</w:t>
      </w:r>
    </w:p>
    <w:p w14:paraId="6410DAE2" w14:textId="77777777" w:rsidR="00D559D2" w:rsidRPr="003F5821" w:rsidRDefault="00D559D2" w:rsidP="00D559D2">
      <w:pPr>
        <w:pStyle w:val="NormalHanging12a"/>
        <w:widowControl/>
      </w:pPr>
      <w:r w:rsidRPr="003F5821">
        <w:t>C.</w:t>
      </w:r>
      <w:r w:rsidRPr="003F5821">
        <w:tab/>
        <w:t xml:space="preserve">de bhrí, de réir na </w:t>
      </w:r>
      <w:proofErr w:type="spellStart"/>
      <w:r w:rsidRPr="003F5821">
        <w:t>hiarrata</w:t>
      </w:r>
      <w:proofErr w:type="spellEnd"/>
      <w:r w:rsidRPr="003F5821">
        <w:t xml:space="preserve">, gur aimsigh </w:t>
      </w:r>
      <w:proofErr w:type="spellStart"/>
      <w:r w:rsidRPr="003F5821">
        <w:t>tumadóirí</w:t>
      </w:r>
      <w:proofErr w:type="spellEnd"/>
      <w:r w:rsidRPr="003F5821">
        <w:t xml:space="preserve"> póilíní a glaodh chuig an láthair an fón, ar fiú thart ar HUF 130 000-150 000 é, ón Danóib agus gur chuir siad ar ais chuig an bpáirtí </w:t>
      </w:r>
      <w:proofErr w:type="spellStart"/>
      <w:r w:rsidRPr="003F5821">
        <w:t>éagóirithe</w:t>
      </w:r>
      <w:proofErr w:type="spellEnd"/>
      <w:r w:rsidRPr="003F5821">
        <w:t xml:space="preserve"> é agus é ar deil;</w:t>
      </w:r>
    </w:p>
    <w:p w14:paraId="75AA0643" w14:textId="594F5492" w:rsidR="00D559D2" w:rsidRPr="003F5821" w:rsidRDefault="00D559D2" w:rsidP="00D559D2">
      <w:pPr>
        <w:pStyle w:val="NormalHanging12a"/>
        <w:widowControl/>
      </w:pPr>
      <w:r w:rsidRPr="003F5821">
        <w:t>D.</w:t>
      </w:r>
      <w:r w:rsidRPr="003F5821">
        <w:tab/>
      </w:r>
      <w:r w:rsidRPr="003F5821">
        <w:rPr>
          <w:shd w:val="clear" w:color="auto" w:fill="FFFFFF"/>
        </w:rPr>
        <w:t>de bhrí gur</w:t>
      </w:r>
      <w:r w:rsidRPr="003F5821">
        <w:t xml:space="preserve"> </w:t>
      </w:r>
      <w:r w:rsidRPr="003F5821">
        <w:rPr>
          <w:shd w:val="clear" w:color="auto" w:fill="FFFFFF"/>
        </w:rPr>
        <w:t xml:space="preserve">toghadh </w:t>
      </w:r>
      <w:proofErr w:type="spellStart"/>
      <w:r w:rsidRPr="003F5821">
        <w:rPr>
          <w:shd w:val="clear" w:color="auto" w:fill="FFFFFF"/>
        </w:rPr>
        <w:t>Péter</w:t>
      </w:r>
      <w:proofErr w:type="spellEnd"/>
      <w:r w:rsidRPr="003F5821">
        <w:rPr>
          <w:shd w:val="clear" w:color="auto" w:fill="FFFFFF"/>
        </w:rPr>
        <w:t xml:space="preserve"> </w:t>
      </w:r>
      <w:proofErr w:type="spellStart"/>
      <w:r w:rsidRPr="003F5821">
        <w:rPr>
          <w:shd w:val="clear" w:color="auto" w:fill="FFFFFF"/>
        </w:rPr>
        <w:t>Magyar</w:t>
      </w:r>
      <w:proofErr w:type="spellEnd"/>
      <w:r w:rsidRPr="003F5821">
        <w:rPr>
          <w:shd w:val="clear" w:color="auto" w:fill="FFFFFF"/>
        </w:rPr>
        <w:t xml:space="preserve"> chuig Parlaimint na hEorpa </w:t>
      </w:r>
      <w:r w:rsidR="00AC522A">
        <w:rPr>
          <w:shd w:val="clear" w:color="auto" w:fill="FFFFFF"/>
        </w:rPr>
        <w:t>s</w:t>
      </w:r>
      <w:r w:rsidRPr="003F5821">
        <w:rPr>
          <w:shd w:val="clear" w:color="auto" w:fill="FFFFFF"/>
        </w:rPr>
        <w:t>na toghcháin Eorpacha i mí an Mheithimh 2024</w:t>
      </w:r>
      <w:r w:rsidRPr="003F5821">
        <w:t>; de bhrí gur</w:t>
      </w:r>
      <w:r w:rsidRPr="003F5821">
        <w:rPr>
          <w:shd w:val="clear" w:color="auto" w:fill="FFFFFF"/>
        </w:rPr>
        <w:t xml:space="preserve"> </w:t>
      </w:r>
      <w:proofErr w:type="spellStart"/>
      <w:r w:rsidRPr="003F5821">
        <w:rPr>
          <w:shd w:val="clear" w:color="auto" w:fill="FFFFFF"/>
        </w:rPr>
        <w:t>fhógair</w:t>
      </w:r>
      <w:proofErr w:type="spellEnd"/>
      <w:r w:rsidRPr="003F5821">
        <w:rPr>
          <w:shd w:val="clear" w:color="auto" w:fill="FFFFFF"/>
        </w:rPr>
        <w:t xml:space="preserve"> údaráis na </w:t>
      </w:r>
      <w:proofErr w:type="spellStart"/>
      <w:r w:rsidRPr="003F5821">
        <w:rPr>
          <w:shd w:val="clear" w:color="auto" w:fill="FFFFFF"/>
        </w:rPr>
        <w:t>hUngáire</w:t>
      </w:r>
      <w:proofErr w:type="spellEnd"/>
      <w:r w:rsidRPr="003F5821">
        <w:rPr>
          <w:shd w:val="clear" w:color="auto" w:fill="FFFFFF"/>
        </w:rPr>
        <w:t xml:space="preserve"> torthaí na dtoghchán Eorpach san Ungáir an 14 Meitheamh 2024, lena n-áirítear </w:t>
      </w:r>
      <w:proofErr w:type="spellStart"/>
      <w:r w:rsidRPr="003F5821">
        <w:t>Péter</w:t>
      </w:r>
      <w:proofErr w:type="spellEnd"/>
      <w:r w:rsidRPr="003F5821">
        <w:t xml:space="preserve"> </w:t>
      </w:r>
      <w:proofErr w:type="spellStart"/>
      <w:r w:rsidRPr="003F5821">
        <w:t>Magyar</w:t>
      </w:r>
      <w:proofErr w:type="spellEnd"/>
      <w:r w:rsidRPr="003F5821">
        <w:t xml:space="preserve"> </w:t>
      </w:r>
      <w:r w:rsidRPr="003F5821">
        <w:rPr>
          <w:shd w:val="clear" w:color="auto" w:fill="FFFFFF"/>
        </w:rPr>
        <w:t xml:space="preserve">i measc Feisirí de Pharlaimint na hEorpa a dearbhaíodh a bheith tofa go hoifigiúil san Ungáir; de bhrí go raibh </w:t>
      </w:r>
      <w:proofErr w:type="spellStart"/>
      <w:r w:rsidRPr="003F5821">
        <w:t>Péter</w:t>
      </w:r>
      <w:proofErr w:type="spellEnd"/>
      <w:r w:rsidRPr="003F5821">
        <w:t xml:space="preserve"> </w:t>
      </w:r>
      <w:proofErr w:type="spellStart"/>
      <w:r w:rsidRPr="003F5821">
        <w:t>Magyar</w:t>
      </w:r>
      <w:proofErr w:type="spellEnd"/>
      <w:r w:rsidRPr="003F5821">
        <w:rPr>
          <w:shd w:val="clear" w:color="auto" w:fill="FFFFFF"/>
        </w:rPr>
        <w:t xml:space="preserve">, dá bhrí sin, ina Fheisire de Pharlaimint na hEorpa tráth an </w:t>
      </w:r>
      <w:proofErr w:type="spellStart"/>
      <w:r w:rsidRPr="003F5821">
        <w:rPr>
          <w:shd w:val="clear" w:color="auto" w:fill="FFFFFF"/>
        </w:rPr>
        <w:t>chiona</w:t>
      </w:r>
      <w:proofErr w:type="spellEnd"/>
      <w:r w:rsidRPr="003F5821">
        <w:rPr>
          <w:shd w:val="clear" w:color="auto" w:fill="FFFFFF"/>
        </w:rPr>
        <w:t xml:space="preserve"> </w:t>
      </w:r>
      <w:proofErr w:type="spellStart"/>
      <w:r w:rsidRPr="003F5821">
        <w:rPr>
          <w:shd w:val="clear" w:color="auto" w:fill="FFFFFF"/>
        </w:rPr>
        <w:t>líomhnaithe</w:t>
      </w:r>
      <w:proofErr w:type="spellEnd"/>
      <w:r w:rsidRPr="003F5821">
        <w:rPr>
          <w:shd w:val="clear" w:color="auto" w:fill="FFFFFF"/>
        </w:rPr>
        <w:t xml:space="preserve"> agus na n-imscrúduithe a rinne na húdaráis inniúla;</w:t>
      </w:r>
    </w:p>
    <w:p w14:paraId="16BF2357" w14:textId="77777777" w:rsidR="00D559D2" w:rsidRPr="003F5821" w:rsidRDefault="00D559D2" w:rsidP="00D559D2">
      <w:pPr>
        <w:pStyle w:val="NormalHanging12a"/>
        <w:widowControl/>
      </w:pPr>
      <w:r w:rsidRPr="003F5821">
        <w:t>E.</w:t>
      </w:r>
      <w:r w:rsidRPr="003F5821">
        <w:tab/>
        <w:t xml:space="preserve">de bhrí nach ionann an cion </w:t>
      </w:r>
      <w:proofErr w:type="spellStart"/>
      <w:r w:rsidRPr="003F5821">
        <w:t>líomhnaithe</w:t>
      </w:r>
      <w:proofErr w:type="spellEnd"/>
      <w:r w:rsidRPr="003F5821">
        <w:t xml:space="preserve">, agus nach bhfuil baint ag an iarraidh ina dhiaidh sin ar dhíolúine </w:t>
      </w:r>
      <w:proofErr w:type="spellStart"/>
      <w:r w:rsidRPr="003F5821">
        <w:t>Péter</w:t>
      </w:r>
      <w:proofErr w:type="spellEnd"/>
      <w:r w:rsidRPr="003F5821">
        <w:t xml:space="preserve"> </w:t>
      </w:r>
      <w:proofErr w:type="spellStart"/>
      <w:r w:rsidRPr="003F5821">
        <w:t>Magyar</w:t>
      </w:r>
      <w:proofErr w:type="spellEnd"/>
      <w:r w:rsidRPr="003F5821">
        <w:t xml:space="preserve"> a tharscaoileadh, le tuairim a thug </w:t>
      </w:r>
      <w:proofErr w:type="spellStart"/>
      <w:r w:rsidRPr="003F5821">
        <w:t>Péter</w:t>
      </w:r>
      <w:proofErr w:type="spellEnd"/>
      <w:r w:rsidRPr="003F5821">
        <w:t xml:space="preserve"> </w:t>
      </w:r>
      <w:proofErr w:type="spellStart"/>
      <w:r w:rsidRPr="003F5821">
        <w:t>Magyar</w:t>
      </w:r>
      <w:proofErr w:type="spellEnd"/>
      <w:r w:rsidRPr="003F5821">
        <w:t xml:space="preserve"> ná le vóta a chaith </w:t>
      </w:r>
      <w:proofErr w:type="spellStart"/>
      <w:r w:rsidRPr="003F5821">
        <w:t>Péter</w:t>
      </w:r>
      <w:proofErr w:type="spellEnd"/>
      <w:r w:rsidRPr="003F5821">
        <w:t xml:space="preserve"> </w:t>
      </w:r>
      <w:proofErr w:type="spellStart"/>
      <w:r w:rsidRPr="003F5821">
        <w:t>Magyar</w:t>
      </w:r>
      <w:proofErr w:type="spellEnd"/>
      <w:r w:rsidRPr="003F5821">
        <w:t xml:space="preserve"> i gcomhlíonadh a dhualgas de réir bhrí Airteagal 8 de Phrótacal Uimh. 7 ar Phribhléidí agus Díolúintí an Aontais Eorpaigh;</w:t>
      </w:r>
    </w:p>
    <w:p w14:paraId="3DBB82C5" w14:textId="77777777" w:rsidR="00D559D2" w:rsidRPr="003F5821" w:rsidRDefault="00D559D2" w:rsidP="00D559D2">
      <w:pPr>
        <w:pStyle w:val="NormalHanging12a"/>
        <w:widowControl/>
      </w:pPr>
      <w:r w:rsidRPr="003F5821">
        <w:lastRenderedPageBreak/>
        <w:t>F.</w:t>
      </w:r>
      <w:r w:rsidRPr="003F5821">
        <w:tab/>
        <w:t xml:space="preserve">de bhrí go sonraítear in Airteagal 9, an chéad mhír, pointe (a), de Phrótacal Uimh. 7 ar Phribhléidí agus Díolúintí an Aontais Eorpaigh go </w:t>
      </w:r>
      <w:proofErr w:type="spellStart"/>
      <w:r w:rsidRPr="003F5821">
        <w:t>dteachtann</w:t>
      </w:r>
      <w:proofErr w:type="spellEnd"/>
      <w:r w:rsidRPr="003F5821">
        <w:t xml:space="preserve"> Feisirí de Pharlaimint na hEorpa, i gcríoch a stáit féin, na díolúintí a thugtar do </w:t>
      </w:r>
      <w:proofErr w:type="spellStart"/>
      <w:r w:rsidRPr="003F5821">
        <w:t>theachtaí</w:t>
      </w:r>
      <w:proofErr w:type="spellEnd"/>
      <w:r w:rsidRPr="003F5821">
        <w:t xml:space="preserve"> </w:t>
      </w:r>
      <w:proofErr w:type="spellStart"/>
      <w:r w:rsidRPr="003F5821">
        <w:t>pharlaimint</w:t>
      </w:r>
      <w:proofErr w:type="spellEnd"/>
      <w:r w:rsidRPr="003F5821">
        <w:t xml:space="preserve"> na tíre sin;</w:t>
      </w:r>
    </w:p>
    <w:p w14:paraId="5D9481F4" w14:textId="7C83DA96" w:rsidR="00D559D2" w:rsidRPr="003F5821" w:rsidRDefault="00D559D2" w:rsidP="00D559D2">
      <w:pPr>
        <w:pStyle w:val="NormalHanging12a"/>
        <w:widowControl/>
      </w:pPr>
      <w:r w:rsidRPr="003F5821">
        <w:t>G.</w:t>
      </w:r>
      <w:r w:rsidRPr="003F5821">
        <w:tab/>
        <w:t xml:space="preserve">de bhrí go </w:t>
      </w:r>
      <w:r w:rsidRPr="003F5821">
        <w:rPr>
          <w:color w:val="000000"/>
          <w:shd w:val="clear" w:color="auto" w:fill="FFFFFF"/>
        </w:rPr>
        <w:t xml:space="preserve">bhforáiltear le hAirteagal 4(2) de Dhlí Bunúsach na </w:t>
      </w:r>
      <w:proofErr w:type="spellStart"/>
      <w:r w:rsidRPr="003F5821">
        <w:rPr>
          <w:color w:val="000000"/>
          <w:shd w:val="clear" w:color="auto" w:fill="FFFFFF"/>
        </w:rPr>
        <w:t>hUngáire</w:t>
      </w:r>
      <w:proofErr w:type="spellEnd"/>
      <w:r w:rsidRPr="003F5821">
        <w:rPr>
          <w:color w:val="000000"/>
          <w:shd w:val="clear" w:color="auto" w:fill="FFFFFF"/>
        </w:rPr>
        <w:t xml:space="preserve"> go </w:t>
      </w:r>
      <w:proofErr w:type="spellStart"/>
      <w:r w:rsidRPr="003F5821">
        <w:rPr>
          <w:color w:val="000000"/>
          <w:shd w:val="clear" w:color="auto" w:fill="FFFFFF"/>
        </w:rPr>
        <w:t>dteachtann</w:t>
      </w:r>
      <w:proofErr w:type="spellEnd"/>
      <w:r w:rsidRPr="003F5821">
        <w:rPr>
          <w:color w:val="000000"/>
          <w:shd w:val="clear" w:color="auto" w:fill="FFFFFF"/>
        </w:rPr>
        <w:t xml:space="preserve"> </w:t>
      </w:r>
      <w:proofErr w:type="spellStart"/>
      <w:r w:rsidRPr="003F5821">
        <w:rPr>
          <w:color w:val="000000"/>
          <w:shd w:val="clear" w:color="auto" w:fill="FFFFFF"/>
        </w:rPr>
        <w:t>teachtaí</w:t>
      </w:r>
      <w:proofErr w:type="spellEnd"/>
      <w:r w:rsidRPr="003F5821">
        <w:rPr>
          <w:color w:val="000000"/>
          <w:shd w:val="clear" w:color="auto" w:fill="FFFFFF"/>
        </w:rPr>
        <w:t xml:space="preserve"> Pharlaimint na </w:t>
      </w:r>
      <w:proofErr w:type="spellStart"/>
      <w:r w:rsidRPr="003F5821">
        <w:rPr>
          <w:color w:val="000000"/>
          <w:shd w:val="clear" w:color="auto" w:fill="FFFFFF"/>
        </w:rPr>
        <w:t>hUngáire</w:t>
      </w:r>
      <w:proofErr w:type="spellEnd"/>
      <w:r w:rsidRPr="003F5821">
        <w:rPr>
          <w:color w:val="000000"/>
          <w:shd w:val="clear" w:color="auto" w:fill="FFFFFF"/>
        </w:rPr>
        <w:t xml:space="preserve"> díolúine pharlaiminteach; de bhrí, de bhun Alt 79(2) d’Acht Uimh. XXXVI 2012 maidir leis an Tionól Náisiúnta, </w:t>
      </w:r>
      <w:r w:rsidRPr="003F5821">
        <w:t xml:space="preserve">go mbeidh an díolúine chéanna ag duine atá cláraithe le héifeacht chríochnaitheach agus cheangailteach mar iarrthóir agus atá ag </w:t>
      </w:r>
      <w:proofErr w:type="spellStart"/>
      <w:r w:rsidRPr="003F5821">
        <w:t>teachtaí</w:t>
      </w:r>
      <w:proofErr w:type="spellEnd"/>
      <w:r w:rsidRPr="003F5821">
        <w:t xml:space="preserve"> go dtí go mbeidh toradh an toghcháin críochnaitheach agus ceangailteach, agus de bhrí, in aon chás, de bhun Alt 79(1) de, go mbeidh díolúine ag na </w:t>
      </w:r>
      <w:proofErr w:type="spellStart"/>
      <w:r w:rsidRPr="003F5821">
        <w:t>teachtaí</w:t>
      </w:r>
      <w:proofErr w:type="spellEnd"/>
      <w:r w:rsidRPr="003F5821">
        <w:t xml:space="preserve"> ó lá a </w:t>
      </w:r>
      <w:proofErr w:type="spellStart"/>
      <w:r w:rsidRPr="003F5821">
        <w:t>dtofa</w:t>
      </w:r>
      <w:proofErr w:type="spellEnd"/>
      <w:r w:rsidRPr="003F5821">
        <w:t xml:space="preserve">; </w:t>
      </w:r>
      <w:r w:rsidRPr="003F5821">
        <w:rPr>
          <w:color w:val="000000"/>
          <w:shd w:val="clear" w:color="auto" w:fill="FFFFFF"/>
        </w:rPr>
        <w:t xml:space="preserve">de bhrí, de bhun Roinn 74(1) d’Acht Uimh. XXXVI 2012 maidir leis an Tionól Náisiúnta, nach bhféadfar imeachtaí coiriúla nó, i gcás nach </w:t>
      </w:r>
      <w:proofErr w:type="spellStart"/>
      <w:r w:rsidRPr="003F5821">
        <w:rPr>
          <w:color w:val="000000"/>
          <w:shd w:val="clear" w:color="auto" w:fill="FFFFFF"/>
        </w:rPr>
        <w:t>dtarscaoiltear</w:t>
      </w:r>
      <w:proofErr w:type="spellEnd"/>
      <w:r w:rsidRPr="003F5821">
        <w:rPr>
          <w:color w:val="000000"/>
          <w:shd w:val="clear" w:color="auto" w:fill="FFFFFF"/>
        </w:rPr>
        <w:t xml:space="preserve"> díolúine go deonach i leith an ábhair atá i gceist, imeachtaí </w:t>
      </w:r>
      <w:r w:rsidR="00126050" w:rsidRPr="00126050">
        <w:rPr>
          <w:color w:val="000000"/>
          <w:shd w:val="clear" w:color="auto" w:fill="FFFFFF"/>
        </w:rPr>
        <w:t>sáraithe</w:t>
      </w:r>
      <w:r w:rsidRPr="003F5821">
        <w:rPr>
          <w:color w:val="000000"/>
          <w:shd w:val="clear" w:color="auto" w:fill="FFFFFF"/>
        </w:rPr>
        <w:t xml:space="preserve"> a thionscnamh nó a shaothrú agus nach bhféadfar bearta </w:t>
      </w:r>
      <w:proofErr w:type="spellStart"/>
      <w:r w:rsidRPr="003F5821">
        <w:rPr>
          <w:color w:val="000000"/>
          <w:shd w:val="clear" w:color="auto" w:fill="FFFFFF"/>
        </w:rPr>
        <w:t>comhéigneacha</w:t>
      </w:r>
      <w:proofErr w:type="spellEnd"/>
      <w:r w:rsidRPr="003F5821">
        <w:rPr>
          <w:color w:val="000000"/>
          <w:shd w:val="clear" w:color="auto" w:fill="FFFFFF"/>
        </w:rPr>
        <w:t xml:space="preserve"> </w:t>
      </w:r>
      <w:r w:rsidR="00126050">
        <w:rPr>
          <w:color w:val="000000"/>
          <w:shd w:val="clear" w:color="auto" w:fill="FFFFFF"/>
        </w:rPr>
        <w:t>f</w:t>
      </w:r>
      <w:r w:rsidR="00126050" w:rsidRPr="00126050">
        <w:rPr>
          <w:color w:val="000000"/>
          <w:shd w:val="clear" w:color="auto" w:fill="FFFFFF"/>
        </w:rPr>
        <w:t>aoin nós imeachta coiriúl</w:t>
      </w:r>
      <w:r w:rsidR="003431C6">
        <w:rPr>
          <w:color w:val="000000"/>
          <w:shd w:val="clear" w:color="auto" w:fill="FFFFFF"/>
        </w:rPr>
        <w:t>a</w:t>
      </w:r>
      <w:r w:rsidR="00126050">
        <w:rPr>
          <w:color w:val="000000"/>
          <w:shd w:val="clear" w:color="auto" w:fill="FFFFFF"/>
        </w:rPr>
        <w:t xml:space="preserve"> </w:t>
      </w:r>
      <w:r w:rsidRPr="003F5821">
        <w:rPr>
          <w:color w:val="000000"/>
          <w:shd w:val="clear" w:color="auto" w:fill="FFFFFF"/>
        </w:rPr>
        <w:t>a chur i bhfeidhm i gcoinne teachta ach amháin le toiliú roimh ré ón Tionól Náisiúnta;</w:t>
      </w:r>
    </w:p>
    <w:p w14:paraId="254A44EF" w14:textId="77777777" w:rsidR="00D559D2" w:rsidRPr="003F5821" w:rsidRDefault="00D559D2" w:rsidP="00D559D2">
      <w:pPr>
        <w:pStyle w:val="NormalHanging12a"/>
        <w:widowControl/>
      </w:pPr>
      <w:r w:rsidRPr="003F5821">
        <w:t>H.</w:t>
      </w:r>
      <w:r w:rsidRPr="003F5821">
        <w:tab/>
        <w:t xml:space="preserve">de bhrí, i gcomhréir le Riail 5(2) de na Rialacha Nós Imeachta, nach pribhléid phearsanta </w:t>
      </w:r>
      <w:proofErr w:type="spellStart"/>
      <w:r w:rsidRPr="003F5821">
        <w:t>d’Fheisire</w:t>
      </w:r>
      <w:proofErr w:type="spellEnd"/>
      <w:r w:rsidRPr="003F5821">
        <w:t xml:space="preserve"> díolúine pharlaiminteach, ach gur ráthaíocht í ar neamhspleáchas Pharlaimint na hEorpa ina hiomláine agus a cuid Feisirí;</w:t>
      </w:r>
    </w:p>
    <w:p w14:paraId="0A576B2B" w14:textId="6965A0EE" w:rsidR="00D559D2" w:rsidRPr="003F5821" w:rsidRDefault="00D559D2" w:rsidP="00433505">
      <w:pPr>
        <w:widowControl/>
        <w:spacing w:after="240"/>
        <w:ind w:left="567" w:hanging="567"/>
        <w:rPr>
          <w:szCs w:val="24"/>
        </w:rPr>
      </w:pPr>
      <w:r w:rsidRPr="003F5821">
        <w:t>I.</w:t>
      </w:r>
      <w:r w:rsidRPr="003F5821">
        <w:tab/>
        <w:t xml:space="preserve">de bhrí gurb é is cuspóir don díolúine dá bhforáiltear i bPrótacal Uimh. 7 ar Phribhléidí agus Díolúintí an Aontais Eorpaigh an Pharlaimint agus a Feisirí a chosaint ar imeachtaí dlíthiúla i ndáil le gníomhaíochtaí a dhéantar i gcomhlíonadh dualgas parlaiminteach agus nach féidir a scaradh ó na dualgais sin; </w:t>
      </w:r>
    </w:p>
    <w:p w14:paraId="56B7121B" w14:textId="77777777" w:rsidR="00D559D2" w:rsidRPr="003F5821" w:rsidRDefault="00D559D2" w:rsidP="00D559D2">
      <w:pPr>
        <w:pStyle w:val="NormalHanging12a"/>
      </w:pPr>
      <w:r w:rsidRPr="003F5821">
        <w:t>J.</w:t>
      </w:r>
      <w:r w:rsidRPr="003F5821">
        <w:tab/>
        <w:t xml:space="preserve">de bhrí go leanann sé ó </w:t>
      </w:r>
      <w:proofErr w:type="spellStart"/>
      <w:r w:rsidRPr="003F5821">
        <w:t>chásdlí</w:t>
      </w:r>
      <w:proofErr w:type="spellEnd"/>
      <w:r w:rsidRPr="003F5821">
        <w:t xml:space="preserve"> Chúirt Bhreithiúnais an Aontais Eorpaigh go bhfuil ‘rogha an-leathan ag an bParlaimint maidir leis an treo a bhfuil sé ar intinn aici a thabhairt do chinneadh tar éis iarraidh ar tharscaoileadh díolúine (...), mar gheall ar chineál polaitiúil an chinnidh sin’</w:t>
      </w:r>
      <w:r w:rsidRPr="003F5821">
        <w:rPr>
          <w:vertAlign w:val="superscript"/>
        </w:rPr>
        <w:footnoteReference w:id="2"/>
      </w:r>
      <w:r w:rsidRPr="003F5821">
        <w:t>;</w:t>
      </w:r>
    </w:p>
    <w:p w14:paraId="483E8C92" w14:textId="108FBBA0" w:rsidR="00D559D2" w:rsidRPr="003F5821" w:rsidRDefault="00D559D2" w:rsidP="00D559D2">
      <w:pPr>
        <w:pStyle w:val="NormalHanging12a"/>
      </w:pPr>
      <w:r w:rsidRPr="003F5821">
        <w:t xml:space="preserve">K. </w:t>
      </w:r>
      <w:r w:rsidRPr="003F5821">
        <w:tab/>
        <w:t xml:space="preserve">de bhrí go bhfuil </w:t>
      </w:r>
      <w:proofErr w:type="spellStart"/>
      <w:r w:rsidRPr="003F5821">
        <w:t>Péter</w:t>
      </w:r>
      <w:proofErr w:type="spellEnd"/>
      <w:r w:rsidRPr="003F5821">
        <w:t xml:space="preserve"> </w:t>
      </w:r>
      <w:proofErr w:type="spellStart"/>
      <w:r w:rsidRPr="003F5821">
        <w:t>Magyar</w:t>
      </w:r>
      <w:proofErr w:type="spellEnd"/>
      <w:r w:rsidRPr="003F5821">
        <w:t xml:space="preserve"> ina uachtarán ar Pháirtí </w:t>
      </w:r>
      <w:proofErr w:type="spellStart"/>
      <w:r w:rsidRPr="003F5821">
        <w:t>Tisza</w:t>
      </w:r>
      <w:proofErr w:type="spellEnd"/>
      <w:r w:rsidRPr="003F5821">
        <w:t xml:space="preserve"> (</w:t>
      </w:r>
      <w:proofErr w:type="spellStart"/>
      <w:r w:rsidRPr="003F5821">
        <w:t>Tisztelet</w:t>
      </w:r>
      <w:proofErr w:type="spellEnd"/>
      <w:r w:rsidRPr="003F5821">
        <w:t xml:space="preserve"> </w:t>
      </w:r>
      <w:proofErr w:type="spellStart"/>
      <w:r w:rsidRPr="003F5821">
        <w:t>és</w:t>
      </w:r>
      <w:proofErr w:type="spellEnd"/>
      <w:r w:rsidRPr="003F5821">
        <w:t xml:space="preserve"> </w:t>
      </w:r>
      <w:proofErr w:type="spellStart"/>
      <w:r w:rsidRPr="003F5821">
        <w:t>Szabadság</w:t>
      </w:r>
      <w:proofErr w:type="spellEnd"/>
      <w:r w:rsidRPr="003F5821">
        <w:t xml:space="preserve"> </w:t>
      </w:r>
      <w:proofErr w:type="spellStart"/>
      <w:r w:rsidRPr="003F5821">
        <w:t>Párt</w:t>
      </w:r>
      <w:proofErr w:type="spellEnd"/>
      <w:r w:rsidRPr="003F5821">
        <w:t xml:space="preserve">) agus ina cheann freisin ar liosta iarrthóirí an pháirtí sin do thoghcháin Eorpacha 2024; de bhrí go raibh </w:t>
      </w:r>
      <w:proofErr w:type="spellStart"/>
      <w:r w:rsidRPr="003F5821">
        <w:t>Péter</w:t>
      </w:r>
      <w:proofErr w:type="spellEnd"/>
      <w:r w:rsidRPr="003F5821">
        <w:t xml:space="preserve"> </w:t>
      </w:r>
      <w:proofErr w:type="spellStart"/>
      <w:r w:rsidRPr="003F5821">
        <w:t>Magyar</w:t>
      </w:r>
      <w:proofErr w:type="spellEnd"/>
      <w:r w:rsidRPr="003F5821">
        <w:t xml:space="preserve"> ina </w:t>
      </w:r>
      <w:proofErr w:type="spellStart"/>
      <w:r w:rsidRPr="003F5821">
        <w:t>fhreasúróir</w:t>
      </w:r>
      <w:proofErr w:type="spellEnd"/>
      <w:r w:rsidRPr="003F5821">
        <w:t xml:space="preserve"> glórach ar bheartais agus seasaimh </w:t>
      </w:r>
      <w:r w:rsidR="004B2DDE">
        <w:t>r</w:t>
      </w:r>
      <w:r w:rsidRPr="003F5821">
        <w:t xml:space="preserve">ialtas na </w:t>
      </w:r>
      <w:proofErr w:type="spellStart"/>
      <w:r w:rsidRPr="003F5821">
        <w:t>hUngáire</w:t>
      </w:r>
      <w:proofErr w:type="spellEnd"/>
      <w:r w:rsidRPr="003F5821">
        <w:t xml:space="preserve">, lena n-áirítear iad siúd i ndáil leis an Aontas; de bhrí gur cúis imní iad na fíorais as a n-eascraíonn an iarraidh ar tharscaoileadh díolúine, na neamhréireachtaí sa chaoi a ndearnadh imscrúduithe na bpóilíní, lena n-áirítear </w:t>
      </w:r>
      <w:r w:rsidR="00126050">
        <w:t xml:space="preserve">an </w:t>
      </w:r>
      <w:r w:rsidRPr="003F5821">
        <w:t xml:space="preserve">freagra neamhiomlán </w:t>
      </w:r>
      <w:r w:rsidR="00126050">
        <w:t>ó I</w:t>
      </w:r>
      <w:r w:rsidRPr="003F5821">
        <w:t>onchúisitheo</w:t>
      </w:r>
      <w:r w:rsidR="00E23A5B">
        <w:t>i</w:t>
      </w:r>
      <w:r w:rsidRPr="003F5821">
        <w:t xml:space="preserve">r </w:t>
      </w:r>
      <w:r w:rsidR="00126050" w:rsidRPr="00126050">
        <w:t>Ginearálta Phoblacht</w:t>
      </w:r>
      <w:r w:rsidR="00126050">
        <w:t xml:space="preserve"> </w:t>
      </w:r>
      <w:r w:rsidR="00126050" w:rsidRPr="00126050">
        <w:t xml:space="preserve">na </w:t>
      </w:r>
      <w:proofErr w:type="spellStart"/>
      <w:r w:rsidR="00126050" w:rsidRPr="00126050">
        <w:t>hUngáire</w:t>
      </w:r>
      <w:proofErr w:type="spellEnd"/>
      <w:r w:rsidR="00126050">
        <w:t xml:space="preserve"> </w:t>
      </w:r>
      <w:r w:rsidRPr="003F5821">
        <w:t xml:space="preserve">maidir le comhréireacht na ngníomhaíochtaí a rinne na húdaráis i gcás </w:t>
      </w:r>
      <w:proofErr w:type="spellStart"/>
      <w:r w:rsidRPr="003F5821">
        <w:t>Péter</w:t>
      </w:r>
      <w:proofErr w:type="spellEnd"/>
      <w:r w:rsidRPr="003F5821">
        <w:t xml:space="preserve"> </w:t>
      </w:r>
      <w:proofErr w:type="spellStart"/>
      <w:r w:rsidRPr="003F5821">
        <w:t>Magyar</w:t>
      </w:r>
      <w:proofErr w:type="spellEnd"/>
      <w:r w:rsidRPr="003F5821">
        <w:t xml:space="preserve"> i gcomparáid le cásanna comhchosúla a bhaineann le hítimí </w:t>
      </w:r>
      <w:proofErr w:type="spellStart"/>
      <w:r w:rsidRPr="003F5821">
        <w:t>mionluacha</w:t>
      </w:r>
      <w:proofErr w:type="spellEnd"/>
      <w:r w:rsidRPr="003F5821">
        <w:t xml:space="preserve">, agus an easpa soiléireachta i bhfreagra na n-údarás inniúil maidir le cáiliú dlíthiúil an </w:t>
      </w:r>
      <w:proofErr w:type="spellStart"/>
      <w:r w:rsidRPr="003F5821">
        <w:t>chiona</w:t>
      </w:r>
      <w:proofErr w:type="spellEnd"/>
      <w:r w:rsidRPr="003F5821">
        <w:t xml:space="preserve"> choiriúil </w:t>
      </w:r>
      <w:proofErr w:type="spellStart"/>
      <w:r w:rsidRPr="003F5821">
        <w:t>líomhnaithe</w:t>
      </w:r>
      <w:proofErr w:type="spellEnd"/>
      <w:r w:rsidRPr="003F5821">
        <w:t xml:space="preserve"> ar cúisíodh </w:t>
      </w:r>
      <w:proofErr w:type="spellStart"/>
      <w:r w:rsidRPr="003F5821">
        <w:t>Péter</w:t>
      </w:r>
      <w:proofErr w:type="spellEnd"/>
      <w:r w:rsidRPr="003F5821">
        <w:t xml:space="preserve"> </w:t>
      </w:r>
      <w:proofErr w:type="spellStart"/>
      <w:r w:rsidRPr="003F5821">
        <w:t>Magyar</w:t>
      </w:r>
      <w:proofErr w:type="spellEnd"/>
      <w:r w:rsidRPr="003F5821">
        <w:t xml:space="preserve"> ina leith, go bhféadfadh sé gurbh é an rún a bhí taobh thiar de na himeachtaí dochar a dhéanamh do chlú </w:t>
      </w:r>
      <w:proofErr w:type="spellStart"/>
      <w:r w:rsidR="00126050" w:rsidRPr="00126050">
        <w:t>Péter</w:t>
      </w:r>
      <w:proofErr w:type="spellEnd"/>
      <w:r w:rsidR="00126050" w:rsidRPr="00126050">
        <w:t xml:space="preserve"> </w:t>
      </w:r>
      <w:proofErr w:type="spellStart"/>
      <w:r w:rsidR="00126050" w:rsidRPr="00126050">
        <w:t>Magyar</w:t>
      </w:r>
      <w:proofErr w:type="spellEnd"/>
      <w:r w:rsidRPr="003F5821">
        <w:t xml:space="preserve">; </w:t>
      </w:r>
    </w:p>
    <w:p w14:paraId="22A3930F" w14:textId="1EBFE129" w:rsidR="00D559D2" w:rsidRPr="003F5821" w:rsidRDefault="00D559D2" w:rsidP="00D559D2">
      <w:pPr>
        <w:pStyle w:val="NormalHanging12a"/>
      </w:pPr>
      <w:r w:rsidRPr="003F5821">
        <w:t>L.</w:t>
      </w:r>
      <w:r w:rsidRPr="003F5821">
        <w:tab/>
        <w:t xml:space="preserve">de bhrí go ndealraíonn sé, dá bhrí sin, gur cás é sin inar féidir glacadh leis gur ann do chás </w:t>
      </w:r>
      <w:proofErr w:type="spellStart"/>
      <w:r w:rsidRPr="003F5821">
        <w:rPr>
          <w:i/>
        </w:rPr>
        <w:t>fumus</w:t>
      </w:r>
      <w:proofErr w:type="spellEnd"/>
      <w:r w:rsidRPr="003F5821">
        <w:rPr>
          <w:i/>
        </w:rPr>
        <w:t xml:space="preserve"> </w:t>
      </w:r>
      <w:proofErr w:type="spellStart"/>
      <w:r w:rsidRPr="003F5821">
        <w:rPr>
          <w:i/>
        </w:rPr>
        <w:t>persecutionis</w:t>
      </w:r>
      <w:proofErr w:type="spellEnd"/>
      <w:r w:rsidRPr="003F5821">
        <w:t>, i.e. ‘fianaise nithiúil’</w:t>
      </w:r>
      <w:r w:rsidRPr="003F5821">
        <w:rPr>
          <w:vertAlign w:val="superscript"/>
        </w:rPr>
        <w:footnoteReference w:id="3"/>
      </w:r>
      <w:r w:rsidRPr="003F5821">
        <w:t xml:space="preserve"> ina léirítear gur tionscnaíodh na himeachtaí dlíthiúla le hintinn an bonn a bhaint ó ghníomhaíocht pholaitiúil </w:t>
      </w:r>
      <w:proofErr w:type="spellStart"/>
      <w:r w:rsidRPr="003F5821">
        <w:t>Péter</w:t>
      </w:r>
      <w:proofErr w:type="spellEnd"/>
      <w:r w:rsidRPr="003F5821">
        <w:t xml:space="preserve"> </w:t>
      </w:r>
      <w:proofErr w:type="spellStart"/>
      <w:r w:rsidRPr="003F5821">
        <w:lastRenderedPageBreak/>
        <w:t>Magyar</w:t>
      </w:r>
      <w:proofErr w:type="spellEnd"/>
      <w:r w:rsidRPr="003F5821">
        <w:t xml:space="preserve">, </w:t>
      </w:r>
      <w:r w:rsidR="00126050">
        <w:t xml:space="preserve">agus </w:t>
      </w:r>
      <w:r w:rsidRPr="003F5821">
        <w:t>go háirithe a ghníomhaíocht mar Fheisire de Pharlaimint na hEorpa;</w:t>
      </w:r>
    </w:p>
    <w:p w14:paraId="784D6E01" w14:textId="77777777" w:rsidR="00D559D2" w:rsidRPr="003F5821" w:rsidRDefault="00D559D2" w:rsidP="00D559D2">
      <w:pPr>
        <w:pStyle w:val="NormalHanging12a"/>
        <w:widowControl/>
      </w:pPr>
      <w:r w:rsidRPr="003F5821">
        <w:t>M.</w:t>
      </w:r>
      <w:r w:rsidRPr="003F5821">
        <w:tab/>
        <w:t>de bhrí nach féidir le Parlaimint na hEorpa ról cúirte a ghlacadh, agus de bhrí nach féidir, i nós imeachta um dhíolúine a tharscaoileadh, Feisire a mheas mar chosantóir</w:t>
      </w:r>
      <w:r w:rsidRPr="003F5821">
        <w:rPr>
          <w:vertAlign w:val="superscript"/>
        </w:rPr>
        <w:footnoteReference w:id="4"/>
      </w:r>
      <w:r w:rsidRPr="003F5821">
        <w:t>;</w:t>
      </w:r>
    </w:p>
    <w:p w14:paraId="4D82081C" w14:textId="77777777" w:rsidR="00D559D2" w:rsidRPr="003F5821" w:rsidRDefault="00D559D2" w:rsidP="00D559D2">
      <w:pPr>
        <w:pStyle w:val="NormalHanging12a"/>
      </w:pPr>
      <w:r w:rsidRPr="003F5821">
        <w:t>1.</w:t>
      </w:r>
      <w:r w:rsidRPr="003F5821">
        <w:tab/>
        <w:t xml:space="preserve">á chinneadh gan díolúine </w:t>
      </w:r>
      <w:proofErr w:type="spellStart"/>
      <w:r w:rsidRPr="003F5821">
        <w:t>Péter</w:t>
      </w:r>
      <w:proofErr w:type="spellEnd"/>
      <w:r w:rsidRPr="003F5821">
        <w:t xml:space="preserve"> </w:t>
      </w:r>
      <w:proofErr w:type="spellStart"/>
      <w:r w:rsidRPr="003F5821">
        <w:t>Magyar</w:t>
      </w:r>
      <w:proofErr w:type="spellEnd"/>
      <w:r w:rsidRPr="003F5821">
        <w:t xml:space="preserve"> a tharscaoileadh;</w:t>
      </w:r>
    </w:p>
    <w:p w14:paraId="3DA74F26" w14:textId="0CB367C7" w:rsidR="00E365E1" w:rsidRPr="003F5821" w:rsidRDefault="00D559D2" w:rsidP="00383EC0">
      <w:pPr>
        <w:pStyle w:val="NormalHanging12a"/>
      </w:pPr>
      <w:r w:rsidRPr="003F5821">
        <w:t>2.</w:t>
      </w:r>
      <w:r w:rsidRPr="003F5821">
        <w:tab/>
        <w:t xml:space="preserve">á threorú dá hUachtarán an cinneadh seo agus tuarascáil a coiste </w:t>
      </w:r>
      <w:proofErr w:type="spellStart"/>
      <w:r w:rsidRPr="003F5821">
        <w:t>fhreagraigh</w:t>
      </w:r>
      <w:proofErr w:type="spellEnd"/>
      <w:r w:rsidRPr="003F5821">
        <w:t xml:space="preserve"> a chur ar aghaidh láithreach chuig údaráis inniúla na </w:t>
      </w:r>
      <w:proofErr w:type="spellStart"/>
      <w:r w:rsidRPr="003F5821">
        <w:t>hUngáire</w:t>
      </w:r>
      <w:proofErr w:type="spellEnd"/>
      <w:r w:rsidRPr="003F5821">
        <w:t xml:space="preserve"> agus chuig </w:t>
      </w:r>
      <w:proofErr w:type="spellStart"/>
      <w:r w:rsidRPr="003F5821">
        <w:t>Péter</w:t>
      </w:r>
      <w:proofErr w:type="spellEnd"/>
      <w:r w:rsidRPr="003F5821">
        <w:t xml:space="preserve"> </w:t>
      </w:r>
      <w:proofErr w:type="spellStart"/>
      <w:r w:rsidRPr="003F5821">
        <w:t>Magyar</w:t>
      </w:r>
      <w:proofErr w:type="spellEnd"/>
      <w:r w:rsidRPr="003F5821">
        <w:t>.</w:t>
      </w:r>
    </w:p>
    <w:sectPr w:rsidR="00E365E1" w:rsidRPr="003F5821" w:rsidSect="003F58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5E7ED" w14:textId="77777777" w:rsidR="00230FEB" w:rsidRPr="003F5821" w:rsidRDefault="00230FEB">
      <w:r w:rsidRPr="003F5821">
        <w:separator/>
      </w:r>
    </w:p>
  </w:endnote>
  <w:endnote w:type="continuationSeparator" w:id="0">
    <w:p w14:paraId="760995B3" w14:textId="77777777" w:rsidR="00230FEB" w:rsidRPr="003F5821" w:rsidRDefault="00230FEB">
      <w:r w:rsidRPr="003F58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FEA50" w14:textId="77777777" w:rsidR="00064002" w:rsidRPr="003F582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5EE00" w14:textId="77777777" w:rsidR="00064002" w:rsidRPr="003F582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ED212" w14:textId="77777777" w:rsidR="00064002" w:rsidRPr="003F582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3CEA7" w14:textId="77777777" w:rsidR="00230FEB" w:rsidRPr="003F5821" w:rsidRDefault="00230FEB">
      <w:r w:rsidRPr="003F5821">
        <w:separator/>
      </w:r>
    </w:p>
  </w:footnote>
  <w:footnote w:type="continuationSeparator" w:id="0">
    <w:p w14:paraId="3F76B6B9" w14:textId="77777777" w:rsidR="00230FEB" w:rsidRPr="003F5821" w:rsidRDefault="00230FEB">
      <w:r w:rsidRPr="003F5821">
        <w:continuationSeparator/>
      </w:r>
    </w:p>
  </w:footnote>
  <w:footnote w:id="1">
    <w:p w14:paraId="4C31DB50" w14:textId="70FCF017" w:rsidR="00D559D2" w:rsidRPr="003F5821" w:rsidRDefault="00D559D2" w:rsidP="003F5821">
      <w:pPr>
        <w:pStyle w:val="FootnoteText"/>
        <w:ind w:left="567" w:hanging="567"/>
        <w:rPr>
          <w:sz w:val="24"/>
          <w:lang w:val="ga-IE"/>
        </w:rPr>
      </w:pPr>
      <w:r w:rsidRPr="003F5821">
        <w:rPr>
          <w:rStyle w:val="FootnoteReference"/>
          <w:sz w:val="24"/>
          <w:szCs w:val="16"/>
          <w:lang w:val="ga-IE"/>
        </w:rPr>
        <w:footnoteRef/>
      </w:r>
      <w:r w:rsidR="003F5821" w:rsidRPr="003F5821">
        <w:rPr>
          <w:sz w:val="24"/>
          <w:lang w:val="ga-IE"/>
        </w:rPr>
        <w:t xml:space="preserve"> </w:t>
      </w:r>
      <w:r w:rsidR="003F5821" w:rsidRPr="003F5821">
        <w:rPr>
          <w:sz w:val="24"/>
          <w:lang w:val="ga-IE"/>
        </w:rPr>
        <w:tab/>
      </w:r>
      <w:r w:rsidRPr="003F5821">
        <w:rPr>
          <w:sz w:val="24"/>
          <w:lang w:val="ga-IE"/>
        </w:rPr>
        <w:t xml:space="preserve">Breithiúnas ón gCúirt Bhreithiúnais an 21 Deireadh Fómhair 2008, </w:t>
      </w:r>
      <w:proofErr w:type="spellStart"/>
      <w:r w:rsidRPr="003F5821">
        <w:rPr>
          <w:i/>
          <w:sz w:val="24"/>
          <w:lang w:val="ga-IE"/>
        </w:rPr>
        <w:t>Marra</w:t>
      </w:r>
      <w:proofErr w:type="spellEnd"/>
      <w:r w:rsidRPr="003F5821">
        <w:rPr>
          <w:sz w:val="24"/>
          <w:lang w:val="ga-IE"/>
        </w:rPr>
        <w:t xml:space="preserve"> v </w:t>
      </w:r>
      <w:r w:rsidRPr="003F5821">
        <w:rPr>
          <w:i/>
          <w:sz w:val="24"/>
          <w:lang w:val="ga-IE"/>
        </w:rPr>
        <w:t xml:space="preserve">De </w:t>
      </w:r>
      <w:proofErr w:type="spellStart"/>
      <w:r w:rsidRPr="003F5821">
        <w:rPr>
          <w:i/>
          <w:sz w:val="24"/>
          <w:lang w:val="ga-IE"/>
        </w:rPr>
        <w:t>Gregorio</w:t>
      </w:r>
      <w:proofErr w:type="spellEnd"/>
      <w:r w:rsidRPr="003F5821">
        <w:rPr>
          <w:i/>
          <w:sz w:val="24"/>
          <w:lang w:val="ga-IE"/>
        </w:rPr>
        <w:t xml:space="preserve"> agus </w:t>
      </w:r>
      <w:proofErr w:type="spellStart"/>
      <w:r w:rsidRPr="003F5821">
        <w:rPr>
          <w:i/>
          <w:sz w:val="24"/>
          <w:lang w:val="ga-IE"/>
        </w:rPr>
        <w:t>Clemente</w:t>
      </w:r>
      <w:proofErr w:type="spellEnd"/>
      <w:r w:rsidRPr="003F5821">
        <w:rPr>
          <w:sz w:val="24"/>
          <w:lang w:val="ga-IE"/>
        </w:rPr>
        <w:t xml:space="preserve">, C-200/07 agus C-201/07, ECLI:EU:C:2008:579; breithiúnas ón gCúirt Ghinearálta an 19 Márta 2010, </w:t>
      </w:r>
      <w:proofErr w:type="spellStart"/>
      <w:r w:rsidRPr="003F5821">
        <w:rPr>
          <w:i/>
          <w:sz w:val="24"/>
          <w:lang w:val="ga-IE"/>
        </w:rPr>
        <w:t>Gollnisch</w:t>
      </w:r>
      <w:proofErr w:type="spellEnd"/>
      <w:r w:rsidRPr="003F5821">
        <w:rPr>
          <w:sz w:val="24"/>
          <w:lang w:val="ga-IE"/>
        </w:rPr>
        <w:t xml:space="preserve"> v </w:t>
      </w:r>
      <w:r w:rsidRPr="003F5821">
        <w:rPr>
          <w:i/>
          <w:sz w:val="24"/>
          <w:lang w:val="ga-IE"/>
        </w:rPr>
        <w:t>Parlaimint na hEorpa</w:t>
      </w:r>
      <w:r w:rsidRPr="003F5821">
        <w:rPr>
          <w:sz w:val="24"/>
          <w:lang w:val="ga-IE"/>
        </w:rPr>
        <w:t xml:space="preserve">, T-42/06, ECLI:EU:T:2010:102; breithiúnas ón gCúirt Bhreithiúnais an 6 Meán Fómhair 2011, </w:t>
      </w:r>
      <w:proofErr w:type="spellStart"/>
      <w:r w:rsidRPr="003F5821">
        <w:rPr>
          <w:i/>
          <w:sz w:val="24"/>
          <w:lang w:val="ga-IE"/>
        </w:rPr>
        <w:t>Patriciello</w:t>
      </w:r>
      <w:proofErr w:type="spellEnd"/>
      <w:r w:rsidRPr="003F5821">
        <w:rPr>
          <w:sz w:val="24"/>
          <w:lang w:val="ga-IE"/>
        </w:rPr>
        <w:t xml:space="preserve">, C-163/10, ECLI: EU:C:2011:543; breithiúnas ón gCúirt Ghinearálta an 17 Eanáir 2013, </w:t>
      </w:r>
      <w:proofErr w:type="spellStart"/>
      <w:r w:rsidRPr="003F5821">
        <w:rPr>
          <w:i/>
          <w:sz w:val="24"/>
          <w:lang w:val="ga-IE"/>
        </w:rPr>
        <w:t>Gollnisch</w:t>
      </w:r>
      <w:proofErr w:type="spellEnd"/>
      <w:r w:rsidRPr="003F5821">
        <w:rPr>
          <w:sz w:val="24"/>
          <w:lang w:val="ga-IE"/>
        </w:rPr>
        <w:t xml:space="preserve"> v </w:t>
      </w:r>
      <w:r w:rsidRPr="003F5821">
        <w:rPr>
          <w:i/>
          <w:sz w:val="24"/>
          <w:lang w:val="ga-IE"/>
        </w:rPr>
        <w:t>Parlaimint na hEorpa</w:t>
      </w:r>
      <w:r w:rsidRPr="003F5821">
        <w:rPr>
          <w:sz w:val="24"/>
          <w:lang w:val="ga-IE"/>
        </w:rPr>
        <w:t xml:space="preserve">, T-346/11 agus T-347/11, ECLI:EU:T:2013:23; breithiúnas ón gCúirt Bhreithiúnais an 19 Nollaig 2019, </w:t>
      </w:r>
      <w:proofErr w:type="spellStart"/>
      <w:r w:rsidRPr="003F5821">
        <w:rPr>
          <w:i/>
          <w:sz w:val="24"/>
          <w:lang w:val="ga-IE"/>
        </w:rPr>
        <w:t>Junqueras</w:t>
      </w:r>
      <w:proofErr w:type="spellEnd"/>
      <w:r w:rsidRPr="003F5821">
        <w:rPr>
          <w:i/>
          <w:sz w:val="24"/>
          <w:lang w:val="ga-IE"/>
        </w:rPr>
        <w:t xml:space="preserve"> </w:t>
      </w:r>
      <w:proofErr w:type="spellStart"/>
      <w:r w:rsidRPr="003F5821">
        <w:rPr>
          <w:i/>
          <w:sz w:val="24"/>
          <w:lang w:val="ga-IE"/>
        </w:rPr>
        <w:t>Vies</w:t>
      </w:r>
      <w:proofErr w:type="spellEnd"/>
      <w:r w:rsidRPr="003F5821">
        <w:rPr>
          <w:sz w:val="24"/>
          <w:lang w:val="ga-IE"/>
        </w:rPr>
        <w:t xml:space="preserve">, C-502/19, ECLI:EU:C:2019:1115. breithiúnas ón gCúirt Ghinearálta an 5 Iúil 2023, </w:t>
      </w:r>
      <w:proofErr w:type="spellStart"/>
      <w:r w:rsidRPr="003F5821">
        <w:rPr>
          <w:i/>
          <w:sz w:val="24"/>
          <w:lang w:val="ga-IE"/>
        </w:rPr>
        <w:t>Puigdemont</w:t>
      </w:r>
      <w:proofErr w:type="spellEnd"/>
      <w:r w:rsidRPr="003F5821">
        <w:rPr>
          <w:i/>
          <w:sz w:val="24"/>
          <w:lang w:val="ga-IE"/>
        </w:rPr>
        <w:t xml:space="preserve"> i </w:t>
      </w:r>
      <w:proofErr w:type="spellStart"/>
      <w:r w:rsidRPr="003F5821">
        <w:rPr>
          <w:i/>
          <w:sz w:val="24"/>
          <w:lang w:val="ga-IE"/>
        </w:rPr>
        <w:t>Casamajó</w:t>
      </w:r>
      <w:proofErr w:type="spellEnd"/>
      <w:r w:rsidRPr="003F5821">
        <w:rPr>
          <w:i/>
          <w:sz w:val="24"/>
          <w:lang w:val="ga-IE"/>
        </w:rPr>
        <w:t xml:space="preserve"> agus Eile</w:t>
      </w:r>
      <w:r w:rsidRPr="003F5821">
        <w:rPr>
          <w:sz w:val="24"/>
          <w:lang w:val="ga-IE"/>
        </w:rPr>
        <w:t xml:space="preserve"> v </w:t>
      </w:r>
      <w:r w:rsidRPr="003F5821">
        <w:rPr>
          <w:i/>
          <w:sz w:val="24"/>
          <w:lang w:val="ga-IE"/>
        </w:rPr>
        <w:t>Parlaimint na hEorpa</w:t>
      </w:r>
      <w:r w:rsidRPr="003F5821">
        <w:rPr>
          <w:sz w:val="24"/>
          <w:lang w:val="ga-IE"/>
        </w:rPr>
        <w:t>, T-272/21, ECLI:EU:T:2023:373.</w:t>
      </w:r>
    </w:p>
  </w:footnote>
  <w:footnote w:id="2">
    <w:p w14:paraId="2FB75EDC" w14:textId="63630A0B" w:rsidR="00D559D2" w:rsidRPr="003F5821" w:rsidRDefault="00D559D2" w:rsidP="003F5821">
      <w:pPr>
        <w:pStyle w:val="FootnoteText"/>
        <w:ind w:left="567" w:hanging="567"/>
        <w:rPr>
          <w:sz w:val="24"/>
          <w:lang w:val="ga-IE"/>
        </w:rPr>
      </w:pPr>
      <w:r w:rsidRPr="003F5821">
        <w:rPr>
          <w:rStyle w:val="FootnoteReference"/>
          <w:sz w:val="24"/>
          <w:lang w:val="ga-IE"/>
        </w:rPr>
        <w:footnoteRef/>
      </w:r>
      <w:r w:rsidR="003F5821" w:rsidRPr="003F5821">
        <w:rPr>
          <w:sz w:val="24"/>
          <w:lang w:val="ga-IE"/>
        </w:rPr>
        <w:t xml:space="preserve"> </w:t>
      </w:r>
      <w:r w:rsidR="003F5821" w:rsidRPr="003F5821">
        <w:rPr>
          <w:sz w:val="24"/>
          <w:lang w:val="ga-IE"/>
        </w:rPr>
        <w:tab/>
      </w:r>
      <w:r w:rsidRPr="003F5821">
        <w:rPr>
          <w:sz w:val="24"/>
          <w:lang w:val="ga-IE"/>
        </w:rPr>
        <w:t xml:space="preserve">Breithiúnas ón gCúirt Ghinearálta an 17 Eanáir 2013, </w:t>
      </w:r>
      <w:proofErr w:type="spellStart"/>
      <w:r w:rsidRPr="003F5821">
        <w:rPr>
          <w:i/>
          <w:sz w:val="24"/>
          <w:lang w:val="ga-IE"/>
        </w:rPr>
        <w:t>Gollnisch</w:t>
      </w:r>
      <w:proofErr w:type="spellEnd"/>
      <w:r w:rsidRPr="003F5821">
        <w:rPr>
          <w:sz w:val="24"/>
          <w:lang w:val="ga-IE"/>
        </w:rPr>
        <w:t xml:space="preserve"> v </w:t>
      </w:r>
      <w:r w:rsidRPr="003F5821">
        <w:rPr>
          <w:i/>
          <w:sz w:val="24"/>
          <w:lang w:val="ga-IE"/>
        </w:rPr>
        <w:t>Parlaimint na hEorpa</w:t>
      </w:r>
      <w:r w:rsidRPr="003F5821">
        <w:rPr>
          <w:sz w:val="24"/>
          <w:lang w:val="ga-IE"/>
        </w:rPr>
        <w:t>, T-346/11 agus T-347/11, ECLI:EU:T:2013:23, mír 59 agus an cásdlí a luaitear;</w:t>
      </w:r>
    </w:p>
  </w:footnote>
  <w:footnote w:id="3">
    <w:p w14:paraId="28BEECC0" w14:textId="371056A5" w:rsidR="00D559D2" w:rsidRPr="003F5821" w:rsidRDefault="00D559D2" w:rsidP="003F5821">
      <w:pPr>
        <w:pStyle w:val="FootnoteText"/>
        <w:ind w:left="567" w:hanging="567"/>
        <w:rPr>
          <w:sz w:val="24"/>
          <w:lang w:val="ga-IE"/>
        </w:rPr>
      </w:pPr>
      <w:r w:rsidRPr="003F5821">
        <w:rPr>
          <w:rStyle w:val="FootnoteReference"/>
          <w:sz w:val="24"/>
          <w:lang w:val="ga-IE"/>
        </w:rPr>
        <w:footnoteRef/>
      </w:r>
      <w:r w:rsidR="003F5821" w:rsidRPr="003F5821">
        <w:rPr>
          <w:sz w:val="24"/>
          <w:lang w:val="ga-IE"/>
        </w:rPr>
        <w:t xml:space="preserve"> </w:t>
      </w:r>
      <w:r w:rsidR="003F5821" w:rsidRPr="003F5821">
        <w:rPr>
          <w:sz w:val="24"/>
          <w:lang w:val="ga-IE"/>
        </w:rPr>
        <w:tab/>
      </w:r>
      <w:r w:rsidRPr="003F5821">
        <w:rPr>
          <w:sz w:val="24"/>
          <w:lang w:val="ga-IE"/>
        </w:rPr>
        <w:t xml:space="preserve">Breithiúnas ón gCúirt Bhreithiúnais an 17 Meán Fómhair 2020, </w:t>
      </w:r>
      <w:proofErr w:type="spellStart"/>
      <w:r w:rsidRPr="003F5821">
        <w:rPr>
          <w:i/>
          <w:sz w:val="24"/>
          <w:lang w:val="ga-IE"/>
        </w:rPr>
        <w:t>Troszczynski</w:t>
      </w:r>
      <w:proofErr w:type="spellEnd"/>
      <w:r w:rsidRPr="003F5821">
        <w:rPr>
          <w:sz w:val="24"/>
          <w:lang w:val="ga-IE"/>
        </w:rPr>
        <w:t xml:space="preserve"> v </w:t>
      </w:r>
      <w:r w:rsidRPr="003F5821">
        <w:rPr>
          <w:i/>
          <w:sz w:val="24"/>
          <w:lang w:val="ga-IE"/>
        </w:rPr>
        <w:t>Parlaimint na hEorpa</w:t>
      </w:r>
      <w:r w:rsidRPr="003F5821">
        <w:rPr>
          <w:sz w:val="24"/>
          <w:lang w:val="ga-IE"/>
        </w:rPr>
        <w:t>, C-12/19 P, ECLI:EU:C:2020:725, mír 26.</w:t>
      </w:r>
    </w:p>
  </w:footnote>
  <w:footnote w:id="4">
    <w:p w14:paraId="3F8D3886" w14:textId="7CE14645" w:rsidR="00D559D2" w:rsidRPr="003F5821" w:rsidRDefault="00D559D2" w:rsidP="003F5821">
      <w:pPr>
        <w:pStyle w:val="FootnoteText"/>
        <w:ind w:left="567" w:hanging="567"/>
        <w:rPr>
          <w:sz w:val="24"/>
          <w:lang w:val="ga-IE"/>
        </w:rPr>
      </w:pPr>
      <w:r w:rsidRPr="003F5821">
        <w:rPr>
          <w:rStyle w:val="FootnoteReference"/>
          <w:sz w:val="24"/>
          <w:szCs w:val="16"/>
          <w:lang w:val="ga-IE"/>
        </w:rPr>
        <w:footnoteRef/>
      </w:r>
      <w:r w:rsidR="003F5821" w:rsidRPr="003F5821">
        <w:rPr>
          <w:sz w:val="24"/>
          <w:lang w:val="ga-IE"/>
        </w:rPr>
        <w:t xml:space="preserve"> </w:t>
      </w:r>
      <w:r w:rsidR="003F5821" w:rsidRPr="003F5821">
        <w:rPr>
          <w:sz w:val="24"/>
          <w:lang w:val="ga-IE"/>
        </w:rPr>
        <w:tab/>
      </w:r>
      <w:r w:rsidRPr="003F5821">
        <w:rPr>
          <w:sz w:val="24"/>
          <w:lang w:val="ga-IE"/>
        </w:rPr>
        <w:t xml:space="preserve">Breithiúnas ón gCúirt Ghinearálta an 30 Aibreán 2019, </w:t>
      </w:r>
      <w:proofErr w:type="spellStart"/>
      <w:r w:rsidRPr="003F5821">
        <w:rPr>
          <w:i/>
          <w:sz w:val="24"/>
          <w:lang w:val="ga-IE"/>
        </w:rPr>
        <w:t>Briois</w:t>
      </w:r>
      <w:proofErr w:type="spellEnd"/>
      <w:r w:rsidRPr="003F5821">
        <w:rPr>
          <w:sz w:val="24"/>
          <w:lang w:val="ga-IE"/>
        </w:rPr>
        <w:t xml:space="preserve"> v </w:t>
      </w:r>
      <w:r w:rsidRPr="003F5821">
        <w:rPr>
          <w:i/>
          <w:sz w:val="24"/>
          <w:lang w:val="ga-IE"/>
        </w:rPr>
        <w:t>Parlaimint na hEorpa</w:t>
      </w:r>
      <w:r w:rsidRPr="003F5821">
        <w:rPr>
          <w:sz w:val="24"/>
          <w:lang w:val="ga-IE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EF2F1" w14:textId="77777777" w:rsidR="00064002" w:rsidRPr="003F582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C076F" w14:textId="77777777" w:rsidR="00064002" w:rsidRPr="003F582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8FC31" w14:textId="77777777" w:rsidR="00064002" w:rsidRPr="003F582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19131067">
    <w:abstractNumId w:val="9"/>
  </w:num>
  <w:num w:numId="2" w16cid:durableId="153691411">
    <w:abstractNumId w:val="9"/>
  </w:num>
  <w:num w:numId="3" w16cid:durableId="1162968307">
    <w:abstractNumId w:val="7"/>
  </w:num>
  <w:num w:numId="4" w16cid:durableId="1110735440">
    <w:abstractNumId w:val="7"/>
  </w:num>
  <w:num w:numId="5" w16cid:durableId="809782801">
    <w:abstractNumId w:val="6"/>
  </w:num>
  <w:num w:numId="6" w16cid:durableId="1968122665">
    <w:abstractNumId w:val="6"/>
  </w:num>
  <w:num w:numId="7" w16cid:durableId="597106910">
    <w:abstractNumId w:val="5"/>
  </w:num>
  <w:num w:numId="8" w16cid:durableId="921110961">
    <w:abstractNumId w:val="5"/>
  </w:num>
  <w:num w:numId="9" w16cid:durableId="1181506641">
    <w:abstractNumId w:val="4"/>
  </w:num>
  <w:num w:numId="10" w16cid:durableId="592980281">
    <w:abstractNumId w:val="4"/>
  </w:num>
  <w:num w:numId="11" w16cid:durableId="133178237">
    <w:abstractNumId w:val="8"/>
  </w:num>
  <w:num w:numId="12" w16cid:durableId="476070632">
    <w:abstractNumId w:val="8"/>
  </w:num>
  <w:num w:numId="13" w16cid:durableId="75371907">
    <w:abstractNumId w:val="3"/>
  </w:num>
  <w:num w:numId="14" w16cid:durableId="2078087343">
    <w:abstractNumId w:val="3"/>
  </w:num>
  <w:num w:numId="15" w16cid:durableId="914899850">
    <w:abstractNumId w:val="2"/>
  </w:num>
  <w:num w:numId="16" w16cid:durableId="834688953">
    <w:abstractNumId w:val="2"/>
  </w:num>
  <w:num w:numId="17" w16cid:durableId="116685807">
    <w:abstractNumId w:val="1"/>
  </w:num>
  <w:num w:numId="18" w16cid:durableId="1068530244">
    <w:abstractNumId w:val="1"/>
  </w:num>
  <w:num w:numId="19" w16cid:durableId="1562135560">
    <w:abstractNumId w:val="0"/>
  </w:num>
  <w:num w:numId="20" w16cid:durableId="1598638860">
    <w:abstractNumId w:val="0"/>
  </w:num>
  <w:num w:numId="21" w16cid:durableId="1826705760">
    <w:abstractNumId w:val="9"/>
  </w:num>
  <w:num w:numId="22" w16cid:durableId="566035698">
    <w:abstractNumId w:val="7"/>
  </w:num>
  <w:num w:numId="23" w16cid:durableId="1781607329">
    <w:abstractNumId w:val="6"/>
  </w:num>
  <w:num w:numId="24" w16cid:durableId="1264726451">
    <w:abstractNumId w:val="5"/>
  </w:num>
  <w:num w:numId="25" w16cid:durableId="1352410990">
    <w:abstractNumId w:val="4"/>
  </w:num>
  <w:num w:numId="26" w16cid:durableId="346714396">
    <w:abstractNumId w:val="8"/>
  </w:num>
  <w:num w:numId="27" w16cid:durableId="893735542">
    <w:abstractNumId w:val="3"/>
  </w:num>
  <w:num w:numId="28" w16cid:durableId="1330133132">
    <w:abstractNumId w:val="2"/>
  </w:num>
  <w:num w:numId="29" w16cid:durableId="862213012">
    <w:abstractNumId w:val="1"/>
  </w:num>
  <w:num w:numId="30" w16cid:durableId="502431119">
    <w:abstractNumId w:val="0"/>
  </w:num>
  <w:num w:numId="31" w16cid:durableId="1646274805">
    <w:abstractNumId w:val="9"/>
  </w:num>
  <w:num w:numId="32" w16cid:durableId="599025730">
    <w:abstractNumId w:val="7"/>
  </w:num>
  <w:num w:numId="33" w16cid:durableId="211234698">
    <w:abstractNumId w:val="6"/>
  </w:num>
  <w:num w:numId="34" w16cid:durableId="1024357873">
    <w:abstractNumId w:val="5"/>
  </w:num>
  <w:num w:numId="35" w16cid:durableId="1816489980">
    <w:abstractNumId w:val="4"/>
  </w:num>
  <w:num w:numId="36" w16cid:durableId="649335706">
    <w:abstractNumId w:val="8"/>
  </w:num>
  <w:num w:numId="37" w16cid:durableId="251351922">
    <w:abstractNumId w:val="3"/>
  </w:num>
  <w:num w:numId="38" w16cid:durableId="1089156674">
    <w:abstractNumId w:val="2"/>
  </w:num>
  <w:num w:numId="39" w16cid:durableId="363990317">
    <w:abstractNumId w:val="1"/>
  </w:num>
  <w:num w:numId="40" w16cid:durableId="1798379160">
    <w:abstractNumId w:val="0"/>
  </w:num>
  <w:num w:numId="41" w16cid:durableId="337734956">
    <w:abstractNumId w:val="10"/>
  </w:num>
  <w:num w:numId="42" w16cid:durableId="842859568">
    <w:abstractNumId w:val="10"/>
  </w:num>
  <w:num w:numId="43" w16cid:durableId="1758595027">
    <w:abstractNumId w:val="10"/>
  </w:num>
  <w:num w:numId="44" w16cid:durableId="9379057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0/2025"/>
    <w:docVar w:name="dvlangue" w:val="GA"/>
    <w:docVar w:name="dvnumam" w:val="0"/>
    <w:docVar w:name="dvpe" w:val="770.241"/>
    <w:docVar w:name="dvrapporteur" w:val=" Rapóirtéir:"/>
    <w:docVar w:name="dvtitre" w:val="Cinneadh ó Pharlaimint na hEorpa an xx Xxxx 2025 ar an iarraidh ar dhíolúine Péter Magyar a tharscaoileadh(2024/2063(IMM))"/>
  </w:docVars>
  <w:rsids>
    <w:rsidRoot w:val="00230FEB"/>
    <w:rsid w:val="00002272"/>
    <w:rsid w:val="00064002"/>
    <w:rsid w:val="000677B9"/>
    <w:rsid w:val="000831BA"/>
    <w:rsid w:val="000A42CC"/>
    <w:rsid w:val="000E7DD9"/>
    <w:rsid w:val="0010095E"/>
    <w:rsid w:val="00102511"/>
    <w:rsid w:val="00125B37"/>
    <w:rsid w:val="00126050"/>
    <w:rsid w:val="00187494"/>
    <w:rsid w:val="001F32AE"/>
    <w:rsid w:val="00200576"/>
    <w:rsid w:val="00230FEB"/>
    <w:rsid w:val="0024117C"/>
    <w:rsid w:val="002767FF"/>
    <w:rsid w:val="002B18FE"/>
    <w:rsid w:val="002B5493"/>
    <w:rsid w:val="003431C6"/>
    <w:rsid w:val="00343214"/>
    <w:rsid w:val="00361C00"/>
    <w:rsid w:val="00383EC0"/>
    <w:rsid w:val="00395FA1"/>
    <w:rsid w:val="003E15D4"/>
    <w:rsid w:val="003F5821"/>
    <w:rsid w:val="00411CCE"/>
    <w:rsid w:val="0041666E"/>
    <w:rsid w:val="00421060"/>
    <w:rsid w:val="00433505"/>
    <w:rsid w:val="00471C19"/>
    <w:rsid w:val="004867E3"/>
    <w:rsid w:val="00494A28"/>
    <w:rsid w:val="004B2DDE"/>
    <w:rsid w:val="004C0004"/>
    <w:rsid w:val="004C5D52"/>
    <w:rsid w:val="00503AAC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65B6"/>
    <w:rsid w:val="00A1687D"/>
    <w:rsid w:val="00A3212D"/>
    <w:rsid w:val="00A366DA"/>
    <w:rsid w:val="00A43E52"/>
    <w:rsid w:val="00A4678D"/>
    <w:rsid w:val="00A778C7"/>
    <w:rsid w:val="00AB441E"/>
    <w:rsid w:val="00AB6293"/>
    <w:rsid w:val="00AC0445"/>
    <w:rsid w:val="00AC522A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59D2"/>
    <w:rsid w:val="00D56C11"/>
    <w:rsid w:val="00D834A0"/>
    <w:rsid w:val="00D872DF"/>
    <w:rsid w:val="00D91E21"/>
    <w:rsid w:val="00DA7FCD"/>
    <w:rsid w:val="00DF470B"/>
    <w:rsid w:val="00E23A5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33B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384C5E"/>
  <w15:chartTrackingRefBased/>
  <w15:docId w15:val="{6A64601D-8F3D-422E-AF68-941A1E4B9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559D2"/>
    <w:pPr>
      <w:spacing w:after="240"/>
      <w:ind w:left="567" w:hanging="567"/>
    </w:pPr>
  </w:style>
  <w:style w:type="paragraph" w:customStyle="1" w:styleId="EPComma">
    <w:name w:val="EPComma"/>
    <w:basedOn w:val="Normal"/>
    <w:rsid w:val="00D559D2"/>
    <w:pPr>
      <w:spacing w:before="480" w:after="240"/>
    </w:pPr>
  </w:style>
  <w:style w:type="paragraph" w:styleId="BodyText">
    <w:name w:val="Body Text"/>
    <w:basedOn w:val="Normal"/>
    <w:link w:val="BodyTextChar"/>
    <w:unhideWhenUsed/>
    <w:qFormat/>
    <w:rsid w:val="00D559D2"/>
    <w:pPr>
      <w:shd w:val="clear" w:color="auto" w:fill="FFFFFF"/>
      <w:spacing w:after="260"/>
      <w:jc w:val="both"/>
    </w:pPr>
    <w:rPr>
      <w:szCs w:val="24"/>
      <w:lang w:eastAsia="hu-HU" w:bidi="hu-HU"/>
    </w:rPr>
  </w:style>
  <w:style w:type="character" w:customStyle="1" w:styleId="BodyTextChar">
    <w:name w:val="Body Text Char"/>
    <w:basedOn w:val="DefaultParagraphFont"/>
    <w:link w:val="BodyText"/>
    <w:rsid w:val="00D559D2"/>
    <w:rPr>
      <w:sz w:val="24"/>
      <w:szCs w:val="24"/>
      <w:shd w:val="clear" w:color="auto" w:fill="FFFFFF"/>
      <w:lang w:val="ga-IE" w:eastAsia="hu-HU" w:bidi="hu-HU"/>
    </w:rPr>
  </w:style>
  <w:style w:type="paragraph" w:styleId="Revision">
    <w:name w:val="Revision"/>
    <w:hidden/>
    <w:uiPriority w:val="99"/>
    <w:semiHidden/>
    <w:rsid w:val="00383EC0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1208</Words>
  <Characters>6318</Characters>
  <Application>Microsoft Office Word</Application>
  <DocSecurity>0</DocSecurity>
  <Lines>52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SMITH Lyndsey</cp:lastModifiedBy>
  <cp:revision>2</cp:revision>
  <cp:lastPrinted>2004-11-19T15:42:00Z</cp:lastPrinted>
  <dcterms:created xsi:type="dcterms:W3CDTF">2025-10-07T12:00:00Z</dcterms:created>
  <dcterms:modified xsi:type="dcterms:W3CDTF">2025-10-07T12:00:00Z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P10_TA(2025)0203_</vt:lpwstr>
  </property>
  <property fmtid="{D5CDD505-2E9C-101B-9397-08002B2CF9AE}" pid="4" name="&lt;Type&gt;">
    <vt:lpwstr>RR</vt:lpwstr>
  </property>
</Properties>
</file>