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32356" w14:paraId="0982B27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D5E1C8" w14:textId="77777777" w:rsidR="00757DD5" w:rsidRPr="00E32356" w:rsidRDefault="00F64D1A" w:rsidP="00425111">
            <w:pPr>
              <w:pStyle w:val="EPName"/>
              <w:rPr>
                <w:lang w:val="en-GB"/>
              </w:rPr>
            </w:pPr>
            <w:r w:rsidRPr="00E32356">
              <w:rPr>
                <w:lang w:val="en-GB"/>
              </w:rPr>
              <w:t>Parlament Ewropew</w:t>
            </w:r>
          </w:p>
          <w:p w14:paraId="314381DC" w14:textId="77777777" w:rsidR="00757DD5" w:rsidRPr="00E32356" w:rsidRDefault="00F64D1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3235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5D9A45A" w14:textId="77777777" w:rsidR="00757DD5" w:rsidRPr="00E32356" w:rsidRDefault="00172070" w:rsidP="00425111">
            <w:pPr>
              <w:pStyle w:val="EPLogo"/>
            </w:pPr>
            <w:r w:rsidRPr="00E32356">
              <w:rPr>
                <w:noProof/>
              </w:rPr>
              <w:drawing>
                <wp:inline distT="0" distB="0" distL="0" distR="0" wp14:anchorId="5FFF3E24" wp14:editId="5DFFDC5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63C2D" w14:textId="77777777" w:rsidR="008E7632" w:rsidRPr="00E32356" w:rsidRDefault="008E7632" w:rsidP="008E7632">
      <w:pPr>
        <w:pStyle w:val="LineTop"/>
        <w:rPr>
          <w:lang w:val="en-GB"/>
        </w:rPr>
      </w:pPr>
    </w:p>
    <w:p w14:paraId="683F7139" w14:textId="77777777" w:rsidR="008E7632" w:rsidRPr="00E32356" w:rsidRDefault="00F64D1A" w:rsidP="008E7632">
      <w:pPr>
        <w:pStyle w:val="ZSessionDoc"/>
        <w:rPr>
          <w:b/>
          <w:i w:val="0"/>
        </w:rPr>
      </w:pPr>
      <w:r w:rsidRPr="00E32356">
        <w:rPr>
          <w:b/>
          <w:i w:val="0"/>
        </w:rPr>
        <w:t>TESTI ADOTTATI</w:t>
      </w:r>
    </w:p>
    <w:p w14:paraId="64E780AE" w14:textId="77777777" w:rsidR="008E7632" w:rsidRPr="00E32356" w:rsidRDefault="00F64D1A" w:rsidP="008E7632">
      <w:pPr>
        <w:pStyle w:val="LineBottom"/>
      </w:pPr>
      <w:r w:rsidRPr="00E32356">
        <w:rPr>
          <w:rFonts w:cs="Arial"/>
          <w:i/>
          <w:sz w:val="20"/>
          <w:szCs w:val="22"/>
        </w:rPr>
        <w:t xml:space="preserve"> </w:t>
      </w:r>
    </w:p>
    <w:p w14:paraId="20407F69" w14:textId="458A9D7B" w:rsidR="009C4014" w:rsidRPr="00E32356" w:rsidRDefault="00F64D1A" w:rsidP="008E7632">
      <w:pPr>
        <w:pStyle w:val="ATHeading1"/>
        <w:spacing w:before="480"/>
        <w:rPr>
          <w:lang w:val="en-GB"/>
        </w:rPr>
      </w:pPr>
      <w:bookmarkStart w:id="0" w:name="TA_Heading"/>
      <w:r w:rsidRPr="00E32356">
        <w:rPr>
          <w:lang w:val="en-GB"/>
        </w:rPr>
        <w:t>P10_TA(2025)</w:t>
      </w:r>
      <w:bookmarkStart w:id="1" w:name="TANumber"/>
      <w:bookmarkEnd w:id="0"/>
      <w:r w:rsidRPr="00E32356">
        <w:rPr>
          <w:lang w:val="en-GB"/>
        </w:rPr>
        <w:t>0</w:t>
      </w:r>
      <w:r w:rsidR="001D7BA3" w:rsidRPr="00E32356">
        <w:rPr>
          <w:lang w:val="en-GB"/>
        </w:rPr>
        <w:t>211</w:t>
      </w:r>
      <w:bookmarkEnd w:id="1"/>
    </w:p>
    <w:p w14:paraId="65649DB5" w14:textId="77777777" w:rsidR="009C4014" w:rsidRPr="00E32356" w:rsidRDefault="00F64D1A" w:rsidP="00F64D1A">
      <w:pPr>
        <w:pStyle w:val="ATHeading2"/>
        <w:rPr>
          <w:lang w:val="en-GB"/>
        </w:rPr>
      </w:pPr>
      <w:bookmarkStart w:id="2" w:name="title"/>
      <w:r w:rsidRPr="00E32356">
        <w:rPr>
          <w:lang w:val="en-GB"/>
        </w:rPr>
        <w:t>Estensjoni tad-deroga għal vetturi tqal mingħajr emissjonijiet</w:t>
      </w:r>
      <w:bookmarkEnd w:id="2"/>
      <w:r w:rsidR="009C4014" w:rsidRPr="00E32356">
        <w:rPr>
          <w:lang w:val="en-GB"/>
        </w:rPr>
        <w:t xml:space="preserve"> </w:t>
      </w:r>
      <w:bookmarkStart w:id="3" w:name="Etoiles"/>
      <w:bookmarkEnd w:id="3"/>
    </w:p>
    <w:p w14:paraId="60031C4B" w14:textId="77777777" w:rsidR="009C4014" w:rsidRPr="00E32356" w:rsidRDefault="009C4014" w:rsidP="009C4014">
      <w:pPr>
        <w:rPr>
          <w:i/>
          <w:vanish/>
          <w:lang w:val="en-GB"/>
        </w:rPr>
      </w:pPr>
      <w:r w:rsidRPr="00E32356">
        <w:rPr>
          <w:i/>
        </w:rPr>
        <w:fldChar w:fldCharType="begin"/>
      </w:r>
      <w:r w:rsidRPr="00E32356">
        <w:rPr>
          <w:i/>
          <w:lang w:val="en-GB"/>
        </w:rPr>
        <w:instrText xml:space="preserve"> TC"</w:instrText>
      </w:r>
      <w:bookmarkStart w:id="4" w:name="DocNumber"/>
      <w:r w:rsidR="00F64D1A" w:rsidRPr="00E32356">
        <w:rPr>
          <w:i/>
          <w:lang w:val="en-GB"/>
        </w:rPr>
        <w:instrText>(C10-0130/2025)</w:instrText>
      </w:r>
      <w:bookmarkEnd w:id="4"/>
      <w:r w:rsidRPr="00E32356">
        <w:rPr>
          <w:i/>
          <w:lang w:val="en-GB"/>
        </w:rPr>
        <w:instrText xml:space="preserve">"\l3 \n&gt; \* MERGEFORMAT </w:instrText>
      </w:r>
      <w:r w:rsidRPr="00E32356">
        <w:rPr>
          <w:i/>
        </w:rPr>
        <w:fldChar w:fldCharType="end"/>
      </w:r>
    </w:p>
    <w:p w14:paraId="72614687" w14:textId="77777777" w:rsidR="00F64D1A" w:rsidRPr="00E32356" w:rsidRDefault="00F64D1A" w:rsidP="009C4014">
      <w:pPr>
        <w:rPr>
          <w:vanish/>
          <w:lang w:val="en-GB"/>
        </w:rPr>
      </w:pPr>
      <w:bookmarkStart w:id="5" w:name="Commission"/>
      <w:r w:rsidRPr="00E32356">
        <w:rPr>
          <w:vanish/>
          <w:lang w:val="en-GB"/>
        </w:rPr>
        <w:t>Kumitat għat-Trasport u t-Turiżmu</w:t>
      </w:r>
    </w:p>
    <w:p w14:paraId="18DBAEB8" w14:textId="628A5146" w:rsidR="009C4014" w:rsidRPr="00E32356" w:rsidRDefault="00F64D1A" w:rsidP="009C4014">
      <w:pPr>
        <w:rPr>
          <w:vanish/>
          <w:lang w:val="en-GB"/>
        </w:rPr>
      </w:pPr>
      <w:bookmarkStart w:id="6" w:name="PE"/>
      <w:bookmarkEnd w:id="5"/>
      <w:r w:rsidRPr="00E32356">
        <w:rPr>
          <w:vanish/>
          <w:lang w:val="en-GB"/>
        </w:rPr>
        <w:t>PE</w:t>
      </w:r>
      <w:bookmarkEnd w:id="6"/>
      <w:r w:rsidR="001C5831" w:rsidRPr="00E32356">
        <w:rPr>
          <w:vanish/>
          <w:lang w:val="en-GB"/>
        </w:rPr>
        <w:t>777.284</w:t>
      </w:r>
    </w:p>
    <w:p w14:paraId="7330A74F" w14:textId="74C70B05" w:rsidR="00F64D1A" w:rsidRPr="00E32356" w:rsidRDefault="00F64D1A" w:rsidP="00F64D1A">
      <w:pPr>
        <w:pStyle w:val="ATHeading3"/>
        <w:rPr>
          <w:lang w:val="en-GB"/>
        </w:rPr>
      </w:pPr>
      <w:bookmarkStart w:id="7" w:name="Sujet"/>
      <w:r w:rsidRPr="00E32356">
        <w:rPr>
          <w:lang w:val="en-GB"/>
        </w:rPr>
        <w:t>Riżoluzzjoni</w:t>
      </w:r>
      <w:r w:rsidR="00BD36AF" w:rsidRPr="00E32356">
        <w:rPr>
          <w:lang w:val="en-GB"/>
        </w:rPr>
        <w:t xml:space="preserve"> leġiżlattiva </w:t>
      </w:r>
      <w:r w:rsidRPr="00E32356">
        <w:rPr>
          <w:lang w:val="en-GB"/>
        </w:rPr>
        <w:t xml:space="preserve">tal-Parlament Ewropew tas-7 ta' Ottubru 2025 drwar il-proposta għal direttiva tal-Parlament Ewropew u tal-Kunsill li temenda d-Direttiva 1999/62/KE fir-rigward tal-estensjoni tal-perjodu li fih il-vetturi tqal </w:t>
      </w:r>
      <w:r w:rsidR="002D2B03" w:rsidRPr="00E32356">
        <w:rPr>
          <w:lang w:val="en-GB"/>
        </w:rPr>
        <w:t xml:space="preserve">mingħajr emissjonijiet </w:t>
      </w:r>
      <w:r w:rsidRPr="00E32356">
        <w:rPr>
          <w:lang w:val="en-GB"/>
        </w:rPr>
        <w:t xml:space="preserve">jistgħu jibbenefikaw minn rati mnaqqsa b’mod sinifikanti ta’ tariffi għall-infrastruttura jew għall-utent jew minn eżenzjonijiet </w:t>
      </w:r>
      <w:r w:rsidR="002D2B03" w:rsidRPr="00E32356">
        <w:rPr>
          <w:lang w:val="en-GB"/>
        </w:rPr>
        <w:t>biex</w:t>
      </w:r>
      <w:r w:rsidRPr="00E32356">
        <w:rPr>
          <w:lang w:val="en-GB"/>
        </w:rPr>
        <w:t>jitħallsu</w:t>
      </w:r>
      <w:r w:rsidR="002D2B03" w:rsidRPr="00E32356">
        <w:rPr>
          <w:lang w:val="en-GB"/>
        </w:rPr>
        <w:t xml:space="preserve"> (COM(2025)0348 – C10-0130/2025 – 2025/0188(COD))</w:t>
      </w:r>
    </w:p>
    <w:p w14:paraId="3ECA7E1E" w14:textId="0D03DBC0" w:rsidR="009C4014" w:rsidRPr="00E32356" w:rsidRDefault="00F64D1A" w:rsidP="00E32356">
      <w:pPr>
        <w:pStyle w:val="Normal12"/>
        <w:spacing w:before="120"/>
        <w:rPr>
          <w:b/>
          <w:bCs/>
          <w:iCs/>
          <w:szCs w:val="24"/>
        </w:rPr>
      </w:pPr>
      <w:bookmarkStart w:id="8" w:name="References"/>
      <w:bookmarkEnd w:id="7"/>
      <w:r w:rsidRPr="00E32356">
        <w:rPr>
          <w:b/>
          <w:bCs/>
          <w:iCs/>
          <w:szCs w:val="24"/>
        </w:rPr>
        <w:t>(Proċedura leġiżlattiva ordinarja: l-ewwel qari)</w:t>
      </w:r>
      <w:bookmarkEnd w:id="8"/>
    </w:p>
    <w:p w14:paraId="7955245B" w14:textId="77777777" w:rsidR="006E5420" w:rsidRPr="00E32356" w:rsidRDefault="00F64D1A" w:rsidP="008B1C2E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r w:rsidRPr="00E32356">
        <w:rPr>
          <w:i/>
          <w:szCs w:val="24"/>
        </w:rPr>
        <w:t>Il-Parlament Ewropew,</w:t>
      </w:r>
    </w:p>
    <w:p w14:paraId="0F0F7CB2" w14:textId="42E63B32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en-GB"/>
        </w:rPr>
      </w:pPr>
      <w:r w:rsidRPr="00E32356">
        <w:rPr>
          <w:lang w:val="en-GB"/>
        </w:rPr>
        <w:t>–</w:t>
      </w:r>
      <w:r w:rsidRPr="00E32356">
        <w:rPr>
          <w:lang w:val="en-GB"/>
        </w:rPr>
        <w:tab/>
      </w:r>
      <w:proofErr w:type="spellStart"/>
      <w:r w:rsidRPr="00E32356">
        <w:rPr>
          <w:lang w:val="en-GB"/>
        </w:rPr>
        <w:t>wara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kkunsidra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proposta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tal-Kummissjoni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lill-Parlament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Ewropew</w:t>
      </w:r>
      <w:proofErr w:type="spellEnd"/>
      <w:r w:rsidRPr="00E32356">
        <w:rPr>
          <w:lang w:val="en-GB"/>
        </w:rPr>
        <w:t xml:space="preserve"> u </w:t>
      </w:r>
      <w:proofErr w:type="spellStart"/>
      <w:r w:rsidRPr="00E32356">
        <w:rPr>
          <w:lang w:val="en-GB"/>
        </w:rPr>
        <w:t>lill-Kunsill</w:t>
      </w:r>
      <w:proofErr w:type="spellEnd"/>
      <w:r w:rsidRPr="00E32356">
        <w:rPr>
          <w:lang w:val="en-GB"/>
        </w:rPr>
        <w:t xml:space="preserve"> (</w:t>
      </w:r>
      <w:proofErr w:type="gramStart"/>
      <w:r w:rsidRPr="00E32356">
        <w:rPr>
          <w:lang w:val="en-GB"/>
        </w:rPr>
        <w:t>COM(</w:t>
      </w:r>
      <w:proofErr w:type="gramEnd"/>
      <w:r w:rsidRPr="00E32356">
        <w:rPr>
          <w:lang w:val="en-GB"/>
        </w:rPr>
        <w:t>2025)0348),</w:t>
      </w:r>
    </w:p>
    <w:p w14:paraId="7930C16C" w14:textId="0753DC0E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hd w:val="pct12" w:color="auto" w:fill="FFFFFF"/>
          <w:lang w:val="en-GB"/>
        </w:rPr>
      </w:pPr>
      <w:r w:rsidRPr="00E32356">
        <w:rPr>
          <w:lang w:val="en-GB"/>
        </w:rPr>
        <w:t>–</w:t>
      </w:r>
      <w:r w:rsidRPr="00E32356">
        <w:rPr>
          <w:lang w:val="en-GB"/>
        </w:rPr>
        <w:tab/>
      </w:r>
      <w:proofErr w:type="spellStart"/>
      <w:r w:rsidRPr="00E32356">
        <w:rPr>
          <w:lang w:val="en-GB"/>
        </w:rPr>
        <w:t>wara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kkunsidra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Artikolu</w:t>
      </w:r>
      <w:proofErr w:type="spellEnd"/>
      <w:r w:rsidRPr="00E32356">
        <w:rPr>
          <w:lang w:val="en-GB"/>
        </w:rPr>
        <w:t xml:space="preserve"> 294(2) u l-</w:t>
      </w:r>
      <w:proofErr w:type="spellStart"/>
      <w:r w:rsidRPr="00E32356">
        <w:rPr>
          <w:lang w:val="en-GB"/>
        </w:rPr>
        <w:t>Artikolu</w:t>
      </w:r>
      <w:proofErr w:type="spellEnd"/>
      <w:r w:rsidRPr="00E32356">
        <w:rPr>
          <w:lang w:val="en-GB"/>
        </w:rPr>
        <w:t xml:space="preserve"> 114 tat-</w:t>
      </w:r>
      <w:proofErr w:type="spellStart"/>
      <w:r w:rsidRPr="00E32356">
        <w:rPr>
          <w:lang w:val="en-GB"/>
        </w:rPr>
        <w:t>Trattat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dwar</w:t>
      </w:r>
      <w:proofErr w:type="spellEnd"/>
      <w:r w:rsidRPr="00E32356">
        <w:rPr>
          <w:lang w:val="en-GB"/>
        </w:rPr>
        <w:t xml:space="preserve"> il-</w:t>
      </w:r>
      <w:proofErr w:type="spellStart"/>
      <w:r w:rsidRPr="00E32356">
        <w:rPr>
          <w:lang w:val="en-GB"/>
        </w:rPr>
        <w:t>Funzjonament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tal-Unjoni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Ewropea</w:t>
      </w:r>
      <w:proofErr w:type="spellEnd"/>
      <w:r w:rsidRPr="00E32356">
        <w:rPr>
          <w:lang w:val="en-GB"/>
        </w:rPr>
        <w:t xml:space="preserve">, </w:t>
      </w:r>
      <w:proofErr w:type="spellStart"/>
      <w:r w:rsidRPr="00E32356">
        <w:rPr>
          <w:lang w:val="en-GB"/>
        </w:rPr>
        <w:t>skont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liema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artikoli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Kummissjoni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ppreżentat</w:t>
      </w:r>
      <w:proofErr w:type="spellEnd"/>
      <w:r w:rsidRPr="00E32356">
        <w:rPr>
          <w:lang w:val="en-GB"/>
        </w:rPr>
        <w:t xml:space="preserve"> il-</w:t>
      </w:r>
      <w:proofErr w:type="spellStart"/>
      <w:r w:rsidRPr="00E32356">
        <w:rPr>
          <w:lang w:val="en-GB"/>
        </w:rPr>
        <w:t>proposta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lill-Parlament</w:t>
      </w:r>
      <w:proofErr w:type="spellEnd"/>
      <w:r w:rsidRPr="00E32356">
        <w:rPr>
          <w:lang w:val="en-GB"/>
        </w:rPr>
        <w:t xml:space="preserve"> (C10</w:t>
      </w:r>
      <w:r w:rsidRPr="00E32356">
        <w:rPr>
          <w:lang w:val="en-GB"/>
        </w:rPr>
        <w:noBreakHyphen/>
        <w:t>0130/2025),</w:t>
      </w:r>
    </w:p>
    <w:p w14:paraId="7307FBB6" w14:textId="45B2B296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en-GB"/>
        </w:rPr>
      </w:pPr>
      <w:r w:rsidRPr="00E32356">
        <w:sym w:font="Symbol" w:char="F02D"/>
      </w:r>
      <w:r w:rsidRPr="00E32356">
        <w:rPr>
          <w:lang w:val="en-GB"/>
        </w:rPr>
        <w:tab/>
      </w:r>
      <w:proofErr w:type="spellStart"/>
      <w:r w:rsidRPr="00E32356">
        <w:rPr>
          <w:lang w:val="en-GB"/>
        </w:rPr>
        <w:t>wara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kkunsidra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Artikolu</w:t>
      </w:r>
      <w:proofErr w:type="spellEnd"/>
      <w:r w:rsidRPr="00E32356">
        <w:rPr>
          <w:lang w:val="en-GB"/>
        </w:rPr>
        <w:t xml:space="preserve"> 294(3) tat-</w:t>
      </w:r>
      <w:proofErr w:type="spellStart"/>
      <w:r w:rsidRPr="00E32356">
        <w:rPr>
          <w:lang w:val="en-GB"/>
        </w:rPr>
        <w:t>Trattat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dwar</w:t>
      </w:r>
      <w:proofErr w:type="spellEnd"/>
      <w:r w:rsidRPr="00E32356">
        <w:rPr>
          <w:lang w:val="en-GB"/>
        </w:rPr>
        <w:t xml:space="preserve"> il-</w:t>
      </w:r>
      <w:proofErr w:type="spellStart"/>
      <w:r w:rsidRPr="00E32356">
        <w:rPr>
          <w:lang w:val="en-GB"/>
        </w:rPr>
        <w:t>Funzjonament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tal-Unjoni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Ewropea</w:t>
      </w:r>
      <w:proofErr w:type="spellEnd"/>
      <w:r w:rsidRPr="00E32356">
        <w:rPr>
          <w:lang w:val="en-GB"/>
        </w:rPr>
        <w:t>,</w:t>
      </w:r>
    </w:p>
    <w:p w14:paraId="1D84F4E0" w14:textId="770BCAD0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E32356">
        <w:sym w:font="Symbol" w:char="F02D"/>
      </w:r>
      <w:r w:rsidRPr="00E32356">
        <w:rPr>
          <w:lang w:val="en-GB"/>
        </w:rPr>
        <w:tab/>
      </w:r>
      <w:r w:rsidRPr="00E32356">
        <w:t>wara li kkunsidra l-opinjoni tal-Kumitat Ekonomiku u Soċjali Ewropew tat-18 ta’ Settembru 2025</w:t>
      </w:r>
      <w:r w:rsidRPr="00E32356">
        <w:rPr>
          <w:rStyle w:val="FootnoteReference"/>
        </w:rPr>
        <w:footnoteReference w:id="1"/>
      </w:r>
      <w:r w:rsidRPr="00E32356">
        <w:t>,</w:t>
      </w:r>
    </w:p>
    <w:p w14:paraId="6FE41EB7" w14:textId="4A513475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en-GB"/>
        </w:rPr>
      </w:pPr>
      <w:r w:rsidRPr="00E32356">
        <w:sym w:font="Symbol" w:char="F02D"/>
      </w:r>
      <w:r w:rsidRPr="00E32356">
        <w:rPr>
          <w:lang w:val="en-GB"/>
        </w:rPr>
        <w:tab/>
        <w:t xml:space="preserve">wara li kkonsulta </w:t>
      </w:r>
      <w:r w:rsidR="005A4BD0" w:rsidRPr="00E32356">
        <w:rPr>
          <w:lang w:val="en-GB"/>
        </w:rPr>
        <w:t>ma</w:t>
      </w:r>
      <w:r w:rsidRPr="00E32356">
        <w:rPr>
          <w:lang w:val="en-GB"/>
        </w:rPr>
        <w:t>l-Kumitat tar-Reġjuni,</w:t>
      </w:r>
    </w:p>
    <w:p w14:paraId="157B1ECF" w14:textId="24CD5231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en-GB"/>
        </w:rPr>
      </w:pPr>
      <w:r w:rsidRPr="00E32356">
        <w:rPr>
          <w:i/>
          <w:szCs w:val="24"/>
          <w:lang w:val="en-GB"/>
        </w:rPr>
        <w:t>–</w:t>
      </w:r>
      <w:r w:rsidRPr="00E32356">
        <w:rPr>
          <w:i/>
          <w:szCs w:val="24"/>
          <w:lang w:val="en-GB"/>
        </w:rPr>
        <w:tab/>
      </w:r>
      <w:proofErr w:type="spellStart"/>
      <w:r w:rsidRPr="00E32356">
        <w:rPr>
          <w:lang w:val="en-GB"/>
        </w:rPr>
        <w:t>wara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kkunsidra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impenn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meħud</w:t>
      </w:r>
      <w:proofErr w:type="spellEnd"/>
      <w:r w:rsidRPr="00E32356">
        <w:rPr>
          <w:lang w:val="en-GB"/>
        </w:rPr>
        <w:t xml:space="preserve"> mir-</w:t>
      </w:r>
      <w:proofErr w:type="spellStart"/>
      <w:r w:rsidRPr="00E32356">
        <w:rPr>
          <w:lang w:val="en-GB"/>
        </w:rPr>
        <w:t>rappreżentant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tal-Kunsill</w:t>
      </w:r>
      <w:proofErr w:type="spellEnd"/>
      <w:r w:rsidRPr="00E32356">
        <w:rPr>
          <w:lang w:val="en-GB"/>
        </w:rPr>
        <w:t xml:space="preserve">, </w:t>
      </w:r>
      <w:proofErr w:type="spellStart"/>
      <w:r w:rsidRPr="00E32356">
        <w:rPr>
          <w:lang w:val="en-GB"/>
        </w:rPr>
        <w:t>permezz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tal-ittra</w:t>
      </w:r>
      <w:proofErr w:type="spellEnd"/>
      <w:r w:rsidRPr="00E32356">
        <w:rPr>
          <w:lang w:val="en-GB"/>
        </w:rPr>
        <w:t xml:space="preserve"> tal-10 ta' </w:t>
      </w:r>
      <w:proofErr w:type="spellStart"/>
      <w:r w:rsidRPr="00E32356">
        <w:rPr>
          <w:lang w:val="en-GB"/>
        </w:rPr>
        <w:t>Settembru</w:t>
      </w:r>
      <w:proofErr w:type="spellEnd"/>
      <w:r w:rsidRPr="00E32356">
        <w:rPr>
          <w:lang w:val="en-GB"/>
        </w:rPr>
        <w:t xml:space="preserve"> 2025, li </w:t>
      </w:r>
      <w:r w:rsidRPr="00E32356">
        <w:t>japprova</w:t>
      </w:r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pożizzjoni</w:t>
      </w:r>
      <w:proofErr w:type="spellEnd"/>
      <w:r w:rsidR="005A4BD0" w:rsidRPr="00E32356">
        <w:rPr>
          <w:lang w:val="en-GB"/>
        </w:rPr>
        <w:t xml:space="preserve"> </w:t>
      </w:r>
      <w:proofErr w:type="spellStart"/>
      <w:r w:rsidR="005A4BD0" w:rsidRPr="00E32356">
        <w:rPr>
          <w:lang w:val="en-GB"/>
        </w:rPr>
        <w:t>tal-Parlament</w:t>
      </w:r>
      <w:proofErr w:type="spellEnd"/>
      <w:r w:rsidR="005A4BD0" w:rsidRPr="00E32356">
        <w:rPr>
          <w:lang w:val="en-GB"/>
        </w:rPr>
        <w:t xml:space="preserve"> </w:t>
      </w:r>
      <w:proofErr w:type="spellStart"/>
      <w:r w:rsidR="005A4BD0" w:rsidRPr="00E32356">
        <w:rPr>
          <w:lang w:val="en-GB"/>
        </w:rPr>
        <w:t>Ewropew</w:t>
      </w:r>
      <w:proofErr w:type="spellEnd"/>
      <w:r w:rsidRPr="00E32356">
        <w:rPr>
          <w:lang w:val="en-GB"/>
        </w:rPr>
        <w:t xml:space="preserve">, </w:t>
      </w:r>
      <w:proofErr w:type="spellStart"/>
      <w:r w:rsidRPr="00E32356">
        <w:rPr>
          <w:lang w:val="en-GB"/>
        </w:rPr>
        <w:t>skont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Artikolu</w:t>
      </w:r>
      <w:proofErr w:type="spellEnd"/>
      <w:r w:rsidRPr="00E32356">
        <w:rPr>
          <w:lang w:val="en-GB"/>
        </w:rPr>
        <w:t xml:space="preserve"> 294(4) tat-</w:t>
      </w:r>
      <w:proofErr w:type="spellStart"/>
      <w:r w:rsidRPr="00E32356">
        <w:rPr>
          <w:lang w:val="en-GB"/>
        </w:rPr>
        <w:t>Trattat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dwar</w:t>
      </w:r>
      <w:proofErr w:type="spellEnd"/>
      <w:r w:rsidRPr="00E32356">
        <w:rPr>
          <w:lang w:val="en-GB"/>
        </w:rPr>
        <w:t xml:space="preserve"> il-Funzjonament tal-Unjoni Ewropea,</w:t>
      </w:r>
    </w:p>
    <w:p w14:paraId="73C8460C" w14:textId="29CB8C7F" w:rsidR="00F64D1A" w:rsidRPr="00E32356" w:rsidRDefault="00F64D1A" w:rsidP="00991CF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en-GB"/>
        </w:rPr>
      </w:pPr>
      <w:r w:rsidRPr="00E32356">
        <w:sym w:font="Symbol" w:char="F02D"/>
      </w:r>
      <w:r w:rsidRPr="00E32356">
        <w:rPr>
          <w:lang w:val="en-GB"/>
        </w:rPr>
        <w:tab/>
      </w:r>
      <w:proofErr w:type="spellStart"/>
      <w:r w:rsidRPr="00E32356">
        <w:rPr>
          <w:lang w:val="en-GB"/>
        </w:rPr>
        <w:t>wara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kkunsidra</w:t>
      </w:r>
      <w:proofErr w:type="spellEnd"/>
      <w:r w:rsidRPr="00E32356">
        <w:rPr>
          <w:lang w:val="en-GB"/>
        </w:rPr>
        <w:t xml:space="preserve"> l-</w:t>
      </w:r>
      <w:r w:rsidRPr="00E32356">
        <w:t>Artikoli</w:t>
      </w:r>
      <w:r w:rsidRPr="00E32356">
        <w:rPr>
          <w:lang w:val="en-GB"/>
        </w:rPr>
        <w:t xml:space="preserve"> 60 u 170 tar-Regoli ta’ </w:t>
      </w:r>
      <w:proofErr w:type="spellStart"/>
      <w:r w:rsidRPr="00E32356">
        <w:rPr>
          <w:lang w:val="en-GB"/>
        </w:rPr>
        <w:t>Proċedura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tiegħu</w:t>
      </w:r>
      <w:proofErr w:type="spellEnd"/>
      <w:r w:rsidRPr="00E32356">
        <w:rPr>
          <w:lang w:val="en-GB"/>
        </w:rPr>
        <w:t>,</w:t>
      </w:r>
    </w:p>
    <w:p w14:paraId="1A2D67E3" w14:textId="77777777" w:rsidR="00F64D1A" w:rsidRPr="00E32356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en-GB"/>
        </w:rPr>
      </w:pPr>
      <w:r w:rsidRPr="00E32356">
        <w:rPr>
          <w:lang w:val="en-GB"/>
        </w:rPr>
        <w:t>1.</w:t>
      </w:r>
      <w:r w:rsidRPr="00E32356">
        <w:rPr>
          <w:lang w:val="en-GB"/>
        </w:rPr>
        <w:tab/>
      </w:r>
      <w:proofErr w:type="spellStart"/>
      <w:r w:rsidRPr="00E32356">
        <w:rPr>
          <w:lang w:val="en-GB"/>
        </w:rPr>
        <w:t>Jadotta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pożizzjoni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fl</w:t>
      </w:r>
      <w:proofErr w:type="spellEnd"/>
      <w:r w:rsidRPr="00E32356">
        <w:rPr>
          <w:lang w:val="en-GB"/>
        </w:rPr>
        <w:t>-</w:t>
      </w:r>
      <w:r w:rsidRPr="00E32356">
        <w:t>ewwel</w:t>
      </w:r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qari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tidher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hawn</w:t>
      </w:r>
      <w:proofErr w:type="spellEnd"/>
      <w:r w:rsidRPr="00E32356">
        <w:rPr>
          <w:lang w:val="en-GB"/>
        </w:rPr>
        <w:t xml:space="preserve"> </w:t>
      </w:r>
      <w:proofErr w:type="spellStart"/>
      <w:proofErr w:type="gramStart"/>
      <w:r w:rsidRPr="00E32356">
        <w:rPr>
          <w:lang w:val="en-GB"/>
        </w:rPr>
        <w:t>taħt</w:t>
      </w:r>
      <w:proofErr w:type="spellEnd"/>
      <w:r w:rsidRPr="00E32356">
        <w:rPr>
          <w:lang w:val="en-GB"/>
        </w:rPr>
        <w:t>;</w:t>
      </w:r>
      <w:proofErr w:type="gramEnd"/>
    </w:p>
    <w:p w14:paraId="7B3EE35C" w14:textId="088BD0E8" w:rsidR="00F64D1A" w:rsidRPr="00E32356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E32356">
        <w:rPr>
          <w:lang w:val="en-GB"/>
        </w:rPr>
        <w:lastRenderedPageBreak/>
        <w:t>2.</w:t>
      </w:r>
      <w:r w:rsidRPr="00E32356">
        <w:rPr>
          <w:lang w:val="en-GB"/>
        </w:rPr>
        <w:tab/>
      </w:r>
      <w:proofErr w:type="spellStart"/>
      <w:r w:rsidRPr="00E32356">
        <w:rPr>
          <w:lang w:val="en-GB"/>
        </w:rPr>
        <w:t>Jitlob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lill-Kummissjoni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terġa</w:t>
      </w:r>
      <w:proofErr w:type="spellEnd"/>
      <w:r w:rsidRPr="00E32356">
        <w:rPr>
          <w:lang w:val="en-GB"/>
        </w:rPr>
        <w:t xml:space="preserve">' </w:t>
      </w:r>
      <w:proofErr w:type="spellStart"/>
      <w:r w:rsidRPr="00E32356">
        <w:rPr>
          <w:lang w:val="en-GB"/>
        </w:rPr>
        <w:t>tirreferi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kwistjoni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lill-Parlament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jekk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tibdel</w:t>
      </w:r>
      <w:proofErr w:type="spellEnd"/>
      <w:r w:rsidRPr="00E32356">
        <w:rPr>
          <w:lang w:val="en-GB"/>
        </w:rPr>
        <w:t xml:space="preserve"> il-</w:t>
      </w:r>
      <w:proofErr w:type="spellStart"/>
      <w:r w:rsidRPr="00E32356">
        <w:rPr>
          <w:lang w:val="en-GB"/>
        </w:rPr>
        <w:t>proposta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tagħha</w:t>
      </w:r>
      <w:proofErr w:type="spellEnd"/>
      <w:r w:rsidRPr="00E32356">
        <w:rPr>
          <w:lang w:val="en-GB"/>
        </w:rPr>
        <w:t xml:space="preserve">, </w:t>
      </w:r>
      <w:proofErr w:type="spellStart"/>
      <w:r w:rsidRPr="00E32356">
        <w:rPr>
          <w:lang w:val="en-GB"/>
        </w:rPr>
        <w:t>temendaha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b'mod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sustanzjali</w:t>
      </w:r>
      <w:proofErr w:type="spellEnd"/>
      <w:r w:rsidRPr="00E32356">
        <w:rPr>
          <w:lang w:val="en-GB"/>
        </w:rPr>
        <w:t xml:space="preserve"> </w:t>
      </w:r>
      <w:proofErr w:type="gramStart"/>
      <w:r w:rsidRPr="00E32356">
        <w:rPr>
          <w:lang w:val="en-GB"/>
        </w:rPr>
        <w:t>jew</w:t>
      </w:r>
      <w:proofErr w:type="gram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ikollha</w:t>
      </w:r>
      <w:proofErr w:type="spellEnd"/>
      <w:r w:rsidRPr="00E32356">
        <w:rPr>
          <w:lang w:val="en-GB"/>
        </w:rPr>
        <w:t xml:space="preserve"> l-</w:t>
      </w:r>
      <w:proofErr w:type="spellStart"/>
      <w:r w:rsidRPr="00E32356">
        <w:rPr>
          <w:lang w:val="en-GB"/>
        </w:rPr>
        <w:t>ħsieb</w:t>
      </w:r>
      <w:proofErr w:type="spellEnd"/>
      <w:r w:rsidRPr="00E32356">
        <w:rPr>
          <w:lang w:val="en-GB"/>
        </w:rPr>
        <w:t xml:space="preserve"> li </w:t>
      </w:r>
      <w:proofErr w:type="spellStart"/>
      <w:r w:rsidRPr="00E32356">
        <w:rPr>
          <w:lang w:val="en-GB"/>
        </w:rPr>
        <w:t>temendaha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b'mod</w:t>
      </w:r>
      <w:proofErr w:type="spellEnd"/>
      <w:r w:rsidRPr="00E32356">
        <w:rPr>
          <w:lang w:val="en-GB"/>
        </w:rPr>
        <w:t xml:space="preserve"> </w:t>
      </w:r>
      <w:proofErr w:type="spellStart"/>
      <w:r w:rsidRPr="00E32356">
        <w:rPr>
          <w:lang w:val="en-GB"/>
        </w:rPr>
        <w:t>sustanzjali</w:t>
      </w:r>
      <w:proofErr w:type="spellEnd"/>
      <w:r w:rsidRPr="00E32356">
        <w:rPr>
          <w:lang w:val="en-GB"/>
        </w:rPr>
        <w:t>;</w:t>
      </w:r>
    </w:p>
    <w:p w14:paraId="36A52E1E" w14:textId="2822EFB9" w:rsidR="00F64D1A" w:rsidRPr="00E32356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E32356">
        <w:t>3.</w:t>
      </w:r>
      <w:r w:rsidRPr="00E32356">
        <w:tab/>
        <w:t>Jagħti istruzzjonijiet lill-President tiegħu biex tgħaddi l-pożizzjoni tal-Parlament lill-Kunsill u lill-Kummissjoni kif ukoll lill-parlamenti nazzjonali.</w:t>
      </w:r>
    </w:p>
    <w:p w14:paraId="47216E13" w14:textId="77777777" w:rsidR="00991CFA" w:rsidRPr="00E32356" w:rsidRDefault="00991CFA">
      <w:pPr>
        <w:rPr>
          <w:snapToGrid w:val="0"/>
          <w:szCs w:val="24"/>
        </w:rPr>
      </w:pPr>
    </w:p>
    <w:p w14:paraId="1CD7F389" w14:textId="77777777" w:rsidR="00991CFA" w:rsidRPr="00E32356" w:rsidRDefault="00991CFA">
      <w:pPr>
        <w:rPr>
          <w:snapToGrid w:val="0"/>
          <w:szCs w:val="24"/>
        </w:rPr>
        <w:sectPr w:rsidR="00991CFA" w:rsidRPr="00E3235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0FBDE72" w14:textId="77777777" w:rsidR="00F64D1A" w:rsidRPr="00E32356" w:rsidRDefault="00F64D1A" w:rsidP="00F64D1A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32356">
        <w:rPr>
          <w:b/>
          <w:bCs/>
          <w:color w:val="000000"/>
        </w:rPr>
        <w:lastRenderedPageBreak/>
        <w:t>P10_TC1-COD(2025)0188</w:t>
      </w:r>
    </w:p>
    <w:p w14:paraId="40100302" w14:textId="4005A69C" w:rsidR="00F64D1A" w:rsidRDefault="00991CFA" w:rsidP="00991CFA">
      <w:pPr>
        <w:rPr>
          <w:b/>
          <w:color w:val="000000"/>
          <w:szCs w:val="22"/>
        </w:rPr>
      </w:pPr>
      <w:r w:rsidRPr="00E32356">
        <w:rPr>
          <w:rFonts w:eastAsia="Calibri"/>
          <w:b/>
          <w:bCs/>
        </w:rPr>
        <w:t>Pożizzjoni tal-Parlament Ewropew adottata fl-ewwel qari tas-7</w:t>
      </w:r>
      <w:r w:rsidRPr="00E32356">
        <w:rPr>
          <w:b/>
        </w:rPr>
        <w:t xml:space="preserve"> </w:t>
      </w:r>
      <w:r w:rsidRPr="00E32356">
        <w:rPr>
          <w:rFonts w:eastAsia="Calibri"/>
          <w:b/>
          <w:bCs/>
        </w:rPr>
        <w:t xml:space="preserve">ta' Ottubru 2025 bil-ħsieb tal-adozzjoni tad-Direttiva (UE) 2025/... </w:t>
      </w:r>
      <w:r w:rsidRPr="00E32356">
        <w:rPr>
          <w:b/>
          <w:color w:val="000000"/>
          <w:szCs w:val="22"/>
        </w:rPr>
        <w:t xml:space="preserve">tal-Parlament Ewropew u tal-Kunsill </w:t>
      </w:r>
      <w:bookmarkStart w:id="10" w:name="_Hlk194847095"/>
      <w:r w:rsidR="00F64D1A" w:rsidRPr="00E32356">
        <w:rPr>
          <w:b/>
          <w:color w:val="000000"/>
          <w:szCs w:val="22"/>
        </w:rPr>
        <w:t xml:space="preserve">li temenda d-Direttiva 1999/62/KE fir-rigward tal-estensjoni tal-perjodu li fih il-vetturi  tqal b’emissjonijiet </w:t>
      </w:r>
      <w:proofErr w:type="spellStart"/>
      <w:r w:rsidR="00F64D1A" w:rsidRPr="00E32356">
        <w:rPr>
          <w:b/>
          <w:color w:val="000000"/>
          <w:szCs w:val="22"/>
        </w:rPr>
        <w:t>zero</w:t>
      </w:r>
      <w:proofErr w:type="spellEnd"/>
      <w:r w:rsidR="00F64D1A" w:rsidRPr="00E32356">
        <w:rPr>
          <w:b/>
          <w:color w:val="000000"/>
          <w:szCs w:val="22"/>
        </w:rPr>
        <w:t xml:space="preserve"> jistgħu jibbenefikaw minn rati mnaqqsa b’mod sinifikanti ta’ tariffi għall-infrastruttura jew għall-utent jew minn eżenzjonijiet milli jitħallsu</w:t>
      </w:r>
    </w:p>
    <w:p w14:paraId="30D290CB" w14:textId="77777777" w:rsidR="00163100" w:rsidRDefault="00163100" w:rsidP="00991CFA">
      <w:pPr>
        <w:rPr>
          <w:b/>
          <w:color w:val="000000"/>
          <w:szCs w:val="22"/>
        </w:rPr>
      </w:pPr>
    </w:p>
    <w:p w14:paraId="0C7C8B3F" w14:textId="7F6C3FA5" w:rsidR="00163100" w:rsidRDefault="00163100" w:rsidP="00163100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i/>
        </w:rPr>
        <w:t xml:space="preserve">(UE) </w:t>
      </w:r>
      <w:r w:rsidRPr="004E7559">
        <w:rPr>
          <w:bCs/>
          <w:i/>
        </w:rPr>
        <w:t>20</w:t>
      </w:r>
      <w:r>
        <w:rPr>
          <w:bCs/>
          <w:i/>
        </w:rPr>
        <w:t>25</w:t>
      </w:r>
      <w:r w:rsidRPr="004E7559">
        <w:rPr>
          <w:bCs/>
          <w:i/>
        </w:rPr>
        <w:t>/24</w:t>
      </w:r>
      <w:r>
        <w:rPr>
          <w:bCs/>
          <w:i/>
        </w:rPr>
        <w:t>59</w:t>
      </w:r>
      <w:r w:rsidRPr="004E7559">
        <w:rPr>
          <w:i/>
        </w:rPr>
        <w:t>.)</w:t>
      </w:r>
    </w:p>
    <w:p w14:paraId="58CE9E4B" w14:textId="77777777" w:rsidR="00163100" w:rsidRPr="00E32356" w:rsidRDefault="00163100" w:rsidP="00991CFA">
      <w:pPr>
        <w:rPr>
          <w:noProof/>
        </w:rPr>
      </w:pPr>
    </w:p>
    <w:bookmarkEnd w:id="10"/>
    <w:sectPr w:rsidR="00163100" w:rsidRPr="00E32356" w:rsidSect="00991CFA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0F04D" w14:textId="77777777" w:rsidR="00F64D1A" w:rsidRDefault="00F64D1A" w:rsidP="009C4014">
      <w:r>
        <w:separator/>
      </w:r>
    </w:p>
  </w:endnote>
  <w:endnote w:type="continuationSeparator" w:id="0">
    <w:p w14:paraId="2A969A39" w14:textId="77777777" w:rsidR="00F64D1A" w:rsidRDefault="00F64D1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6308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E10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4C2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C4F38" w14:textId="77777777" w:rsidR="00F64D1A" w:rsidRDefault="00F64D1A" w:rsidP="009C4014">
      <w:r>
        <w:separator/>
      </w:r>
    </w:p>
  </w:footnote>
  <w:footnote w:type="continuationSeparator" w:id="0">
    <w:p w14:paraId="6A613B21" w14:textId="77777777" w:rsidR="00F64D1A" w:rsidRDefault="00F64D1A" w:rsidP="009C4014">
      <w:r>
        <w:continuationSeparator/>
      </w:r>
    </w:p>
  </w:footnote>
  <w:footnote w:id="1">
    <w:p w14:paraId="1A7093FD" w14:textId="5D41C11D" w:rsidR="00F64D1A" w:rsidRPr="00E32356" w:rsidRDefault="00F64D1A" w:rsidP="00E32356">
      <w:pPr>
        <w:pStyle w:val="FootnoteText"/>
        <w:ind w:left="567" w:hanging="567"/>
        <w:rPr>
          <w:sz w:val="24"/>
          <w:szCs w:val="24"/>
        </w:rPr>
      </w:pPr>
      <w:r w:rsidRPr="00E32356">
        <w:rPr>
          <w:rStyle w:val="FootnoteReference"/>
          <w:sz w:val="24"/>
          <w:szCs w:val="24"/>
        </w:rPr>
        <w:footnoteRef/>
      </w:r>
      <w:r w:rsidRPr="00E32356">
        <w:rPr>
          <w:sz w:val="24"/>
          <w:szCs w:val="24"/>
        </w:rPr>
        <w:t xml:space="preserve"> </w:t>
      </w:r>
      <w:r w:rsidRPr="00E32356">
        <w:rPr>
          <w:sz w:val="24"/>
          <w:szCs w:val="24"/>
        </w:rPr>
        <w:tab/>
      </w:r>
      <w:r w:rsidR="00991CFA" w:rsidRPr="00E32356">
        <w:rPr>
          <w:sz w:val="24"/>
          <w:szCs w:val="24"/>
        </w:rPr>
        <w:t xml:space="preserve">Għadha </w:t>
      </w:r>
      <w:r w:rsidR="005A4BD0" w:rsidRPr="00E32356">
        <w:rPr>
          <w:sz w:val="24"/>
          <w:szCs w:val="24"/>
        </w:rPr>
        <w:t>mhijiex</w:t>
      </w:r>
      <w:r w:rsidR="00991CFA" w:rsidRPr="00E32356">
        <w:rPr>
          <w:sz w:val="24"/>
          <w:szCs w:val="24"/>
        </w:rPr>
        <w:t xml:space="preserve"> ippubblikata fil-Ġurnal Uffiċjali</w:t>
      </w:r>
      <w:r w:rsidR="00E32356" w:rsidRPr="00E32356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583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16D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182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21624170">
    <w:abstractNumId w:val="3"/>
  </w:num>
  <w:num w:numId="2" w16cid:durableId="721557759">
    <w:abstractNumId w:val="2"/>
  </w:num>
  <w:num w:numId="3" w16cid:durableId="169023814">
    <w:abstractNumId w:val="1"/>
  </w:num>
  <w:num w:numId="4" w16cid:durableId="153224155">
    <w:abstractNumId w:val="0"/>
  </w:num>
  <w:num w:numId="5" w16cid:durableId="1890140278">
    <w:abstractNumId w:val="6"/>
  </w:num>
  <w:num w:numId="6" w16cid:durableId="612327984">
    <w:abstractNumId w:val="5"/>
  </w:num>
  <w:num w:numId="7" w16cid:durableId="1606964053">
    <w:abstractNumId w:val="4"/>
  </w:num>
  <w:num w:numId="8" w16cid:durableId="907763075">
    <w:abstractNumId w:val="7"/>
  </w:num>
  <w:num w:numId="9" w16cid:durableId="18349518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1A"/>
    <w:rsid w:val="00013B2A"/>
    <w:rsid w:val="000348DB"/>
    <w:rsid w:val="00067DF4"/>
    <w:rsid w:val="000C2BFE"/>
    <w:rsid w:val="000D7E6F"/>
    <w:rsid w:val="000F27A9"/>
    <w:rsid w:val="000F6208"/>
    <w:rsid w:val="00125CBC"/>
    <w:rsid w:val="00163100"/>
    <w:rsid w:val="00172070"/>
    <w:rsid w:val="00185E15"/>
    <w:rsid w:val="001C5831"/>
    <w:rsid w:val="001D4BBF"/>
    <w:rsid w:val="001D63A8"/>
    <w:rsid w:val="001D7BA3"/>
    <w:rsid w:val="00243273"/>
    <w:rsid w:val="002924A9"/>
    <w:rsid w:val="002A1D4E"/>
    <w:rsid w:val="002B4BCF"/>
    <w:rsid w:val="002B715E"/>
    <w:rsid w:val="002D2B03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18D9"/>
    <w:rsid w:val="004F2EA7"/>
    <w:rsid w:val="00520780"/>
    <w:rsid w:val="00525ED0"/>
    <w:rsid w:val="00534CAB"/>
    <w:rsid w:val="005377D2"/>
    <w:rsid w:val="00547BB1"/>
    <w:rsid w:val="00591365"/>
    <w:rsid w:val="005A2421"/>
    <w:rsid w:val="005A4BD0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2F64"/>
    <w:rsid w:val="00774A9B"/>
    <w:rsid w:val="007906DB"/>
    <w:rsid w:val="007B16FE"/>
    <w:rsid w:val="007C3388"/>
    <w:rsid w:val="007F7DF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1CFA"/>
    <w:rsid w:val="009B7E10"/>
    <w:rsid w:val="009C4014"/>
    <w:rsid w:val="009D4E43"/>
    <w:rsid w:val="009F28EF"/>
    <w:rsid w:val="00A1739E"/>
    <w:rsid w:val="00B54C72"/>
    <w:rsid w:val="00B85C1E"/>
    <w:rsid w:val="00BD36AF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32356"/>
    <w:rsid w:val="00E73B02"/>
    <w:rsid w:val="00E74BF3"/>
    <w:rsid w:val="00EF3610"/>
    <w:rsid w:val="00F177A4"/>
    <w:rsid w:val="00F64D1A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17CB7"/>
  <w15:chartTrackingRefBased/>
  <w15:docId w15:val="{CA2DCC68-FCD0-4C05-A10C-1EBE829C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mt-MT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4D1A"/>
    <w:rPr>
      <w:sz w:val="22"/>
      <w:lang w:val="fr-FR"/>
    </w:rPr>
  </w:style>
  <w:style w:type="paragraph" w:customStyle="1" w:styleId="Datedadoption">
    <w:name w:val="Date d'adoption"/>
    <w:basedOn w:val="Normal"/>
    <w:next w:val="Titreobjet"/>
    <w:rsid w:val="00F64D1A"/>
    <w:pPr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64D1A"/>
    <w:pPr>
      <w:keepNext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64D1A"/>
    <w:pPr>
      <w:keepNext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64D1A"/>
    <w:pPr>
      <w:keepNext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64D1A"/>
    <w:pPr>
      <w:keepNext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64D1A"/>
    <w:pPr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64D1A"/>
    <w:pPr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64D1A"/>
    <w:pPr>
      <w:keepNext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64D1A"/>
    <w:pPr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64D1A"/>
    <w:pPr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64D1A"/>
    <w:pPr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character" w:styleId="Hyperlink">
    <w:name w:val="Hyperlink"/>
    <w:uiPriority w:val="99"/>
    <w:rsid w:val="00F64D1A"/>
    <w:rPr>
      <w:color w:val="0000FF"/>
      <w:u w:val="single"/>
    </w:rPr>
  </w:style>
  <w:style w:type="paragraph" w:styleId="Revision">
    <w:name w:val="Revision"/>
    <w:hidden/>
    <w:uiPriority w:val="99"/>
    <w:semiHidden/>
    <w:rsid w:val="00991CF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282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ZAHRA Ritienne</cp:lastModifiedBy>
  <cp:revision>2</cp:revision>
  <cp:lastPrinted>2014-08-07T13:15:00Z</cp:lastPrinted>
  <dcterms:created xsi:type="dcterms:W3CDTF">2025-12-16T15:22:00Z</dcterms:created>
  <dcterms:modified xsi:type="dcterms:W3CDTF">2025-12-16T15:22:00Z</dcterms:modified>
</cp:coreProperties>
</file>