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29D2" w14:paraId="4C8F5699" w14:textId="77777777" w:rsidTr="0010095E">
        <w:trPr>
          <w:trHeight w:hRule="exact" w:val="1418"/>
        </w:trPr>
        <w:tc>
          <w:tcPr>
            <w:tcW w:w="6804" w:type="dxa"/>
            <w:shd w:val="clear" w:color="auto" w:fill="auto"/>
            <w:vAlign w:val="center"/>
          </w:tcPr>
          <w:p w14:paraId="5D4C7573" w14:textId="77777777" w:rsidR="00751A4A" w:rsidRPr="003629D2" w:rsidRDefault="001E4527" w:rsidP="0010095E">
            <w:pPr>
              <w:pStyle w:val="EPName"/>
            </w:pPr>
            <w:r w:rsidRPr="003629D2">
              <w:t>Euroopa Parlament</w:t>
            </w:r>
          </w:p>
          <w:p w14:paraId="5942AE25" w14:textId="77777777" w:rsidR="00751A4A" w:rsidRPr="003629D2" w:rsidRDefault="005F1B17" w:rsidP="005F1B17">
            <w:pPr>
              <w:pStyle w:val="EPTerm"/>
              <w:rPr>
                <w:rStyle w:val="HideTWBExt"/>
                <w:noProof w:val="0"/>
                <w:vanish w:val="0"/>
                <w:color w:val="auto"/>
              </w:rPr>
            </w:pPr>
            <w:r w:rsidRPr="003629D2">
              <w:t>2024</w:t>
            </w:r>
            <w:r w:rsidR="00817416" w:rsidRPr="003629D2">
              <w:t>-202</w:t>
            </w:r>
            <w:r w:rsidRPr="003629D2">
              <w:t>9</w:t>
            </w:r>
          </w:p>
        </w:tc>
        <w:tc>
          <w:tcPr>
            <w:tcW w:w="2268" w:type="dxa"/>
            <w:shd w:val="clear" w:color="auto" w:fill="auto"/>
          </w:tcPr>
          <w:p w14:paraId="6E1F9476" w14:textId="77777777" w:rsidR="00751A4A" w:rsidRPr="003629D2" w:rsidRDefault="00187494" w:rsidP="0010095E">
            <w:pPr>
              <w:pStyle w:val="EPLogo"/>
            </w:pPr>
            <w:r w:rsidRPr="003629D2">
              <w:rPr>
                <w:noProof/>
                <w:lang w:eastAsia="ja-JP"/>
              </w:rPr>
              <w:drawing>
                <wp:inline distT="0" distB="0" distL="0" distR="0" wp14:anchorId="0510C0DB" wp14:editId="6EC351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F9FC6E" w14:textId="77777777" w:rsidR="00D058B8" w:rsidRPr="003629D2" w:rsidRDefault="00D058B8" w:rsidP="004C5D52">
      <w:pPr>
        <w:pStyle w:val="LineTop"/>
      </w:pPr>
    </w:p>
    <w:p w14:paraId="5E55E16C" w14:textId="77777777" w:rsidR="00680577" w:rsidRPr="003629D2" w:rsidRDefault="001E4527" w:rsidP="00680577">
      <w:pPr>
        <w:pStyle w:val="EPBodyTA1"/>
      </w:pPr>
      <w:r w:rsidRPr="003629D2">
        <w:t>VASTUVÕETUD TEKSTID</w:t>
      </w:r>
    </w:p>
    <w:p w14:paraId="1FB5E7CB" w14:textId="77777777" w:rsidR="00D058B8" w:rsidRPr="003629D2" w:rsidRDefault="00D058B8" w:rsidP="00D058B8">
      <w:pPr>
        <w:pStyle w:val="LineBottom"/>
      </w:pPr>
    </w:p>
    <w:p w14:paraId="208A1E61" w14:textId="3EB5B555" w:rsidR="001E4527" w:rsidRPr="003629D2" w:rsidRDefault="001E4527" w:rsidP="001E4527">
      <w:pPr>
        <w:pStyle w:val="ATHeading1"/>
      </w:pPr>
      <w:bookmarkStart w:id="0" w:name="TANumber"/>
      <w:r w:rsidRPr="003629D2">
        <w:t>P10_TA(2025)0</w:t>
      </w:r>
      <w:r w:rsidR="00A603EA" w:rsidRPr="003629D2">
        <w:t>212</w:t>
      </w:r>
      <w:bookmarkEnd w:id="0"/>
    </w:p>
    <w:p w14:paraId="6DBC3B96" w14:textId="77777777" w:rsidR="001E4527" w:rsidRPr="003629D2" w:rsidRDefault="001E4527" w:rsidP="001E4527">
      <w:pPr>
        <w:pStyle w:val="ATHeading2"/>
      </w:pPr>
      <w:bookmarkStart w:id="1" w:name="title"/>
      <w:r w:rsidRPr="003629D2">
        <w:t>ELi poliitika roll Euroopa spordimudeli kujundamisel</w:t>
      </w:r>
      <w:bookmarkEnd w:id="1"/>
    </w:p>
    <w:p w14:paraId="6946ED37" w14:textId="77777777" w:rsidR="001E4527" w:rsidRPr="003629D2" w:rsidRDefault="001E4527" w:rsidP="001E4527">
      <w:pPr>
        <w:rPr>
          <w:i/>
          <w:vanish/>
        </w:rPr>
      </w:pPr>
      <w:r w:rsidRPr="003629D2">
        <w:rPr>
          <w:i/>
        </w:rPr>
        <w:fldChar w:fldCharType="begin"/>
      </w:r>
      <w:r w:rsidRPr="003629D2">
        <w:rPr>
          <w:i/>
        </w:rPr>
        <w:instrText xml:space="preserve"> TC"(</w:instrText>
      </w:r>
      <w:bookmarkStart w:id="2" w:name="DocNumber"/>
      <w:r w:rsidRPr="003629D2">
        <w:rPr>
          <w:i/>
        </w:rPr>
        <w:instrText>A10-0157/2025</w:instrText>
      </w:r>
      <w:bookmarkEnd w:id="2"/>
      <w:r w:rsidRPr="003629D2">
        <w:rPr>
          <w:i/>
        </w:rPr>
        <w:instrText xml:space="preserve"> - Raportöör: Bogdan Andrzej Zdrojewski)"\l3 \n&gt; \* MERGEFORMAT </w:instrText>
      </w:r>
      <w:r w:rsidRPr="003629D2">
        <w:rPr>
          <w:i/>
        </w:rPr>
        <w:fldChar w:fldCharType="end"/>
      </w:r>
    </w:p>
    <w:p w14:paraId="61073D68" w14:textId="77777777" w:rsidR="001E4527" w:rsidRPr="003629D2" w:rsidRDefault="001E4527" w:rsidP="001E4527">
      <w:pPr>
        <w:rPr>
          <w:vanish/>
        </w:rPr>
      </w:pPr>
      <w:bookmarkStart w:id="3" w:name="Commission"/>
      <w:r w:rsidRPr="003629D2">
        <w:rPr>
          <w:vanish/>
        </w:rPr>
        <w:t>Kultuuri- ja hariduskomisjon</w:t>
      </w:r>
      <w:bookmarkEnd w:id="3"/>
    </w:p>
    <w:p w14:paraId="6DCBA43B" w14:textId="77777777" w:rsidR="001E4527" w:rsidRPr="003629D2" w:rsidRDefault="001E4527" w:rsidP="001E4527">
      <w:pPr>
        <w:rPr>
          <w:vanish/>
        </w:rPr>
      </w:pPr>
      <w:bookmarkStart w:id="4" w:name="PE"/>
      <w:r w:rsidRPr="003629D2">
        <w:rPr>
          <w:vanish/>
        </w:rPr>
        <w:t>PE772.146</w:t>
      </w:r>
      <w:bookmarkEnd w:id="4"/>
    </w:p>
    <w:p w14:paraId="38686964" w14:textId="2F445346" w:rsidR="001E4527" w:rsidRPr="003629D2" w:rsidRDefault="001E4527" w:rsidP="001E4527">
      <w:pPr>
        <w:pStyle w:val="ATHeading3"/>
      </w:pPr>
      <w:bookmarkStart w:id="5" w:name="Sujet"/>
      <w:r w:rsidRPr="003629D2">
        <w:t xml:space="preserve">Euroopa Parlamendi </w:t>
      </w:r>
      <w:r w:rsidR="001150B1" w:rsidRPr="003629D2">
        <w:t>7</w:t>
      </w:r>
      <w:r w:rsidRPr="003629D2">
        <w:t>.</w:t>
      </w:r>
      <w:r w:rsidR="001150B1" w:rsidRPr="003629D2">
        <w:t> oktoobri</w:t>
      </w:r>
      <w:r w:rsidRPr="003629D2">
        <w:t xml:space="preserve"> 2025.</w:t>
      </w:r>
      <w:r w:rsidR="001150B1" w:rsidRPr="003629D2">
        <w:t> </w:t>
      </w:r>
      <w:r w:rsidRPr="003629D2">
        <w:t>aasta resolutsioon ELi poliitika rolli kohta Euroopa spordimudeli kujundamisel</w:t>
      </w:r>
      <w:bookmarkEnd w:id="5"/>
      <w:r w:rsidRPr="003629D2">
        <w:t xml:space="preserve"> </w:t>
      </w:r>
      <w:bookmarkStart w:id="6" w:name="References"/>
      <w:r w:rsidRPr="003629D2">
        <w:t>(2025/2035(INI))</w:t>
      </w:r>
      <w:bookmarkEnd w:id="6"/>
    </w:p>
    <w:p w14:paraId="74060E2E" w14:textId="77777777" w:rsidR="00C12EAA" w:rsidRPr="003629D2" w:rsidRDefault="00C12EAA" w:rsidP="00C12EAA">
      <w:pPr>
        <w:pStyle w:val="EPComma"/>
        <w:rPr>
          <w:lang w:val="et-EE"/>
        </w:rPr>
      </w:pPr>
      <w:r w:rsidRPr="003629D2">
        <w:rPr>
          <w:rStyle w:val="Italic"/>
          <w:lang w:val="et-EE"/>
        </w:rPr>
        <w:t>Euroopa Parlament</w:t>
      </w:r>
      <w:r w:rsidRPr="003629D2">
        <w:rPr>
          <w:lang w:val="et-EE"/>
        </w:rPr>
        <w:t>,</w:t>
      </w:r>
    </w:p>
    <w:p w14:paraId="275AEE67" w14:textId="77777777" w:rsidR="00C12EAA" w:rsidRPr="003629D2" w:rsidRDefault="00C12EAA" w:rsidP="00C12EAA">
      <w:pPr>
        <w:pStyle w:val="NormalHanging12a"/>
        <w:rPr>
          <w:lang w:val="et-EE"/>
        </w:rPr>
      </w:pPr>
      <w:r w:rsidRPr="003629D2">
        <w:rPr>
          <w:lang w:val="et-EE"/>
        </w:rPr>
        <w:t>–</w:t>
      </w:r>
      <w:r w:rsidRPr="003629D2">
        <w:rPr>
          <w:lang w:val="et-EE"/>
        </w:rPr>
        <w:tab/>
        <w:t>võttes arvesse Euroopa Liidu toimimise lepingut (ELi toimimise leping), eriti selle artikleid 6 ja 165, kus täpsustatakse liidu pädevust ja tegevust spordi valdkonnas, eelkõige Euroopa spordiküsimuste edendamisel, võttes samal ajal arvesse spordi eripära, selle vabatahtlikul tegevusel põhinevaid struktuure ning selle sotsiaalset ja hariduslikku funktsiooni, ning lepingu artikleid 26 ja 114, kus täpsustatakse liidu pädevust oma siseturu valdkonnas,</w:t>
      </w:r>
    </w:p>
    <w:p w14:paraId="6678AA46" w14:textId="77777777" w:rsidR="00C12EAA" w:rsidRPr="003629D2" w:rsidRDefault="00C12EAA" w:rsidP="00C12EAA">
      <w:pPr>
        <w:pStyle w:val="NormalHanging12a"/>
        <w:rPr>
          <w:lang w:val="et-EE"/>
        </w:rPr>
      </w:pPr>
      <w:r w:rsidRPr="003629D2">
        <w:rPr>
          <w:lang w:val="et-EE"/>
        </w:rPr>
        <w:t>–</w:t>
      </w:r>
      <w:r w:rsidRPr="003629D2">
        <w:rPr>
          <w:lang w:val="et-EE"/>
        </w:rPr>
        <w:tab/>
        <w:t>võttes arvesse Euroopa Parlamendi ja nõukogu 20. mai 2021. aasta määrust (EL) 2021/817, millega luuakse liidu haridus- ja koolitus-, noorte- ning spordiprogramm „</w:t>
      </w:r>
      <w:proofErr w:type="spellStart"/>
      <w:r w:rsidRPr="003629D2">
        <w:rPr>
          <w:lang w:val="et-EE"/>
        </w:rPr>
        <w:t>Erasmus</w:t>
      </w:r>
      <w:proofErr w:type="spellEnd"/>
      <w:r w:rsidRPr="003629D2">
        <w:rPr>
          <w:lang w:val="et-EE"/>
        </w:rPr>
        <w:t>+“ ning tunnistatakse kehtetuks määrus (EL) nr 1288/2013</w:t>
      </w:r>
      <w:r w:rsidRPr="003629D2">
        <w:rPr>
          <w:rStyle w:val="FootnoteReference"/>
          <w:lang w:val="et-EE"/>
        </w:rPr>
        <w:footnoteReference w:id="1"/>
      </w:r>
      <w:r w:rsidRPr="003629D2">
        <w:rPr>
          <w:lang w:val="et-EE"/>
        </w:rPr>
        <w:t>, eriti selle IV peatükki spordi kohta,</w:t>
      </w:r>
    </w:p>
    <w:p w14:paraId="3E293CDC" w14:textId="4BD3C502" w:rsidR="00C12EAA" w:rsidRPr="003629D2" w:rsidRDefault="00C12EAA" w:rsidP="00C12EAA">
      <w:pPr>
        <w:pStyle w:val="NormalHanging12a"/>
        <w:rPr>
          <w:lang w:val="et-EE"/>
        </w:rPr>
      </w:pPr>
      <w:r w:rsidRPr="003629D2">
        <w:rPr>
          <w:lang w:val="et-EE"/>
        </w:rPr>
        <w:t>–</w:t>
      </w:r>
      <w:r w:rsidRPr="003629D2">
        <w:rPr>
          <w:lang w:val="et-EE"/>
        </w:rPr>
        <w:tab/>
        <w:t>võttes arvesse komisjoni 11. juuli 2007. aasta teatist pealkirjaga „Valge raamat spordi kohta“ (COM(20</w:t>
      </w:r>
      <w:r w:rsidR="00532B24">
        <w:rPr>
          <w:lang w:val="et-EE"/>
        </w:rPr>
        <w:t>07</w:t>
      </w:r>
      <w:r w:rsidRPr="003629D2">
        <w:rPr>
          <w:lang w:val="et-EE"/>
        </w:rPr>
        <w:t>)0391),</w:t>
      </w:r>
    </w:p>
    <w:p w14:paraId="4F10A04F" w14:textId="26C391C5" w:rsidR="00C12EAA" w:rsidRPr="003629D2" w:rsidRDefault="00C12EAA" w:rsidP="00C12EAA">
      <w:pPr>
        <w:pStyle w:val="NormalHanging12a"/>
        <w:rPr>
          <w:lang w:val="et-EE"/>
        </w:rPr>
      </w:pPr>
      <w:r w:rsidRPr="003629D2">
        <w:rPr>
          <w:lang w:val="et-EE"/>
        </w:rPr>
        <w:t>–</w:t>
      </w:r>
      <w:r w:rsidRPr="003629D2">
        <w:rPr>
          <w:lang w:val="et-EE"/>
        </w:rPr>
        <w:tab/>
        <w:t>võttes arvesse komisjoni 18. jaanuari 2011. aasta teatist „Euroopa mõõtme arendamine spordis“ (COM(2011)0012),</w:t>
      </w:r>
    </w:p>
    <w:p w14:paraId="4BE2CF1D" w14:textId="77777777" w:rsidR="00C12EAA" w:rsidRPr="003629D2" w:rsidRDefault="00C12EAA" w:rsidP="00C12EAA">
      <w:pPr>
        <w:pStyle w:val="NormalHanging12a"/>
        <w:rPr>
          <w:lang w:val="et-EE"/>
        </w:rPr>
      </w:pPr>
      <w:r w:rsidRPr="003629D2">
        <w:rPr>
          <w:lang w:val="et-EE"/>
        </w:rPr>
        <w:t>–</w:t>
      </w:r>
      <w:r w:rsidRPr="003629D2">
        <w:rPr>
          <w:lang w:val="et-EE"/>
        </w:rPr>
        <w:tab/>
        <w:t>võttes arvesse oma 2. veebruari 2012. aasta resolutsiooni Euroopa mõõtme kohta spordis</w:t>
      </w:r>
      <w:r w:rsidRPr="003629D2">
        <w:rPr>
          <w:rStyle w:val="FootnoteReference"/>
          <w:lang w:val="et-EE"/>
        </w:rPr>
        <w:footnoteReference w:id="2"/>
      </w:r>
      <w:r w:rsidRPr="003629D2">
        <w:rPr>
          <w:lang w:val="et-EE"/>
        </w:rPr>
        <w:t>,</w:t>
      </w:r>
    </w:p>
    <w:p w14:paraId="57307243" w14:textId="77777777" w:rsidR="00C12EAA" w:rsidRPr="003629D2" w:rsidRDefault="00C12EAA" w:rsidP="00C12EAA">
      <w:pPr>
        <w:pStyle w:val="NormalHanging12a"/>
        <w:rPr>
          <w:lang w:val="et-EE"/>
        </w:rPr>
      </w:pPr>
      <w:r w:rsidRPr="003629D2">
        <w:rPr>
          <w:lang w:val="et-EE"/>
        </w:rPr>
        <w:t>–</w:t>
      </w:r>
      <w:r w:rsidRPr="003629D2">
        <w:rPr>
          <w:lang w:val="et-EE"/>
        </w:rPr>
        <w:tab/>
        <w:t>võttes arvesse oma 14. märtsi 2013. aasta resolutsiooni võistluste tulemuste kokkuleppimise ja korruptsiooni kohta spordis</w:t>
      </w:r>
      <w:r w:rsidRPr="003629D2">
        <w:rPr>
          <w:rStyle w:val="FootnoteReference"/>
          <w:lang w:val="et-EE"/>
        </w:rPr>
        <w:footnoteReference w:id="3"/>
      </w:r>
      <w:r w:rsidRPr="003629D2">
        <w:rPr>
          <w:lang w:val="et-EE"/>
        </w:rPr>
        <w:t>,</w:t>
      </w:r>
    </w:p>
    <w:p w14:paraId="789C4F4D" w14:textId="77777777" w:rsidR="00C12EAA" w:rsidRPr="003629D2" w:rsidRDefault="00C12EAA" w:rsidP="00C12EAA">
      <w:pPr>
        <w:pStyle w:val="NormalHanging12a"/>
        <w:rPr>
          <w:lang w:val="et-EE"/>
        </w:rPr>
      </w:pPr>
      <w:r w:rsidRPr="003629D2">
        <w:rPr>
          <w:lang w:val="et-EE"/>
        </w:rPr>
        <w:t>–</w:t>
      </w:r>
      <w:r w:rsidRPr="003629D2">
        <w:rPr>
          <w:lang w:val="et-EE"/>
        </w:rPr>
        <w:tab/>
        <w:t>võttes arvesse oma 2. veebruari 2017. aasta resolutsiooni „Integreeritud lähenemisviis spordipoliitikale: hea juhtimistava, kättesaadavus ja ausameelsus“</w:t>
      </w:r>
      <w:r w:rsidRPr="003629D2">
        <w:rPr>
          <w:rStyle w:val="FootnoteReference"/>
          <w:lang w:val="et-EE"/>
        </w:rPr>
        <w:footnoteReference w:id="4"/>
      </w:r>
      <w:r w:rsidRPr="003629D2">
        <w:rPr>
          <w:lang w:val="et-EE"/>
        </w:rPr>
        <w:t>,</w:t>
      </w:r>
    </w:p>
    <w:p w14:paraId="1F9B2A72" w14:textId="77777777" w:rsidR="00C12EAA" w:rsidRPr="003629D2" w:rsidRDefault="00C12EAA" w:rsidP="00C12EAA">
      <w:pPr>
        <w:pStyle w:val="NormalHanging12a"/>
        <w:rPr>
          <w:lang w:val="et-EE"/>
        </w:rPr>
      </w:pPr>
      <w:r w:rsidRPr="003629D2">
        <w:rPr>
          <w:lang w:val="et-EE"/>
        </w:rPr>
        <w:lastRenderedPageBreak/>
        <w:t>–</w:t>
      </w:r>
      <w:r w:rsidRPr="003629D2">
        <w:rPr>
          <w:lang w:val="et-EE"/>
        </w:rPr>
        <w:tab/>
        <w:t>võttes arvesse oma 19. mai 2021. aasta resolutsiooni soovitustega komisjonile spordiürituste korraldajate probleemide kohta digikeskkonnas</w:t>
      </w:r>
      <w:r w:rsidRPr="003629D2">
        <w:rPr>
          <w:rStyle w:val="FootnoteReference"/>
          <w:lang w:val="et-EE"/>
        </w:rPr>
        <w:footnoteReference w:id="5"/>
      </w:r>
      <w:r w:rsidRPr="003629D2">
        <w:rPr>
          <w:lang w:val="et-EE"/>
        </w:rPr>
        <w:t>,</w:t>
      </w:r>
    </w:p>
    <w:p w14:paraId="1EB8196E" w14:textId="77777777" w:rsidR="00C12EAA" w:rsidRPr="003629D2" w:rsidRDefault="00C12EAA" w:rsidP="00C12EAA">
      <w:pPr>
        <w:pStyle w:val="NormalHanging12a"/>
        <w:rPr>
          <w:lang w:val="et-EE"/>
        </w:rPr>
      </w:pPr>
      <w:r w:rsidRPr="003629D2">
        <w:rPr>
          <w:lang w:val="et-EE"/>
        </w:rPr>
        <w:t>–</w:t>
      </w:r>
      <w:r w:rsidRPr="003629D2">
        <w:rPr>
          <w:lang w:val="et-EE"/>
        </w:rPr>
        <w:tab/>
        <w:t>võttes arvesse oma 23. novembri 2021. aasta resolutsiooni „ELi spordipoliitika: hinnang ja võimalikud tulevikusuundumused“</w:t>
      </w:r>
      <w:r w:rsidRPr="003629D2">
        <w:rPr>
          <w:rStyle w:val="FootnoteReference"/>
          <w:lang w:val="et-EE"/>
        </w:rPr>
        <w:footnoteReference w:id="6"/>
      </w:r>
      <w:r w:rsidRPr="003629D2">
        <w:rPr>
          <w:lang w:val="et-EE"/>
        </w:rPr>
        <w:t>,</w:t>
      </w:r>
    </w:p>
    <w:p w14:paraId="17B4456A" w14:textId="77777777" w:rsidR="00C12EAA" w:rsidRPr="003629D2" w:rsidRDefault="00C12EAA" w:rsidP="00C12EAA">
      <w:pPr>
        <w:pStyle w:val="NormalHanging12a"/>
        <w:rPr>
          <w:lang w:val="et-EE"/>
        </w:rPr>
      </w:pPr>
      <w:r w:rsidRPr="003629D2">
        <w:rPr>
          <w:lang w:val="et-EE"/>
        </w:rPr>
        <w:t>–</w:t>
      </w:r>
      <w:r w:rsidRPr="003629D2">
        <w:rPr>
          <w:lang w:val="et-EE"/>
        </w:rPr>
        <w:tab/>
        <w:t xml:space="preserve">võttes arvesse kultuuri- ja hariduskomisjoni tellitud uuringut „EU </w:t>
      </w:r>
      <w:proofErr w:type="spellStart"/>
      <w:r w:rsidRPr="003629D2">
        <w:rPr>
          <w:lang w:val="et-EE"/>
        </w:rPr>
        <w:t>sports</w:t>
      </w:r>
      <w:proofErr w:type="spellEnd"/>
      <w:r w:rsidRPr="003629D2">
        <w:rPr>
          <w:lang w:val="et-EE"/>
        </w:rPr>
        <w:t xml:space="preserve"> </w:t>
      </w:r>
      <w:proofErr w:type="spellStart"/>
      <w:r w:rsidRPr="003629D2">
        <w:rPr>
          <w:lang w:val="et-EE"/>
        </w:rPr>
        <w:t>policy</w:t>
      </w:r>
      <w:proofErr w:type="spellEnd"/>
      <w:r w:rsidRPr="003629D2">
        <w:rPr>
          <w:lang w:val="et-EE"/>
        </w:rPr>
        <w:t xml:space="preserve">: </w:t>
      </w:r>
      <w:proofErr w:type="spellStart"/>
      <w:r w:rsidRPr="003629D2">
        <w:rPr>
          <w:lang w:val="et-EE"/>
        </w:rPr>
        <w:t>assessment</w:t>
      </w:r>
      <w:proofErr w:type="spellEnd"/>
      <w:r w:rsidRPr="003629D2">
        <w:rPr>
          <w:lang w:val="et-EE"/>
        </w:rPr>
        <w:t xml:space="preserve"> and </w:t>
      </w:r>
      <w:proofErr w:type="spellStart"/>
      <w:r w:rsidRPr="003629D2">
        <w:rPr>
          <w:lang w:val="et-EE"/>
        </w:rPr>
        <w:t>possible</w:t>
      </w:r>
      <w:proofErr w:type="spellEnd"/>
      <w:r w:rsidRPr="003629D2">
        <w:rPr>
          <w:lang w:val="et-EE"/>
        </w:rPr>
        <w:t xml:space="preserve"> </w:t>
      </w:r>
      <w:proofErr w:type="spellStart"/>
      <w:r w:rsidRPr="003629D2">
        <w:rPr>
          <w:lang w:val="et-EE"/>
        </w:rPr>
        <w:t>ways</w:t>
      </w:r>
      <w:proofErr w:type="spellEnd"/>
      <w:r w:rsidRPr="003629D2">
        <w:rPr>
          <w:lang w:val="et-EE"/>
        </w:rPr>
        <w:t xml:space="preserve"> </w:t>
      </w:r>
      <w:proofErr w:type="spellStart"/>
      <w:r w:rsidRPr="003629D2">
        <w:rPr>
          <w:lang w:val="et-EE"/>
        </w:rPr>
        <w:t>forward</w:t>
      </w:r>
      <w:proofErr w:type="spellEnd"/>
      <w:r w:rsidRPr="003629D2">
        <w:rPr>
          <w:lang w:val="et-EE"/>
        </w:rPr>
        <w:t>“, mille sisepoliitika peadirektoraat avaldas 2021. aasta juunis</w:t>
      </w:r>
      <w:r w:rsidRPr="003629D2">
        <w:rPr>
          <w:rStyle w:val="FootnoteReference"/>
          <w:lang w:val="et-EE"/>
        </w:rPr>
        <w:footnoteReference w:id="7"/>
      </w:r>
      <w:r w:rsidRPr="003629D2">
        <w:rPr>
          <w:lang w:val="et-EE"/>
        </w:rPr>
        <w:t>,</w:t>
      </w:r>
    </w:p>
    <w:p w14:paraId="79D7ACAD" w14:textId="77777777" w:rsidR="00C12EAA" w:rsidRPr="003629D2" w:rsidRDefault="00C12EAA" w:rsidP="00C12EAA">
      <w:pPr>
        <w:pStyle w:val="NormalHanging12a"/>
        <w:rPr>
          <w:lang w:val="et-EE"/>
        </w:rPr>
      </w:pPr>
      <w:r w:rsidRPr="003629D2">
        <w:rPr>
          <w:lang w:val="et-EE"/>
        </w:rPr>
        <w:t>–</w:t>
      </w:r>
      <w:r w:rsidRPr="003629D2">
        <w:rPr>
          <w:lang w:val="et-EE"/>
        </w:rPr>
        <w:tab/>
        <w:t>võttes arvesse komisjoni 2022. aasta aprillis avaldatud uuringut Euroopa spordimudeli kohta</w:t>
      </w:r>
      <w:r w:rsidRPr="003629D2">
        <w:rPr>
          <w:rStyle w:val="FootnoteReference"/>
          <w:lang w:val="et-EE"/>
        </w:rPr>
        <w:footnoteReference w:id="8"/>
      </w:r>
      <w:r w:rsidRPr="003629D2">
        <w:rPr>
          <w:lang w:val="et-EE"/>
        </w:rPr>
        <w:t>,</w:t>
      </w:r>
    </w:p>
    <w:p w14:paraId="62085963" w14:textId="77777777" w:rsidR="00C12EAA" w:rsidRPr="003629D2" w:rsidRDefault="00C12EAA" w:rsidP="00C12EAA">
      <w:pPr>
        <w:pStyle w:val="NormalHanging12a"/>
        <w:rPr>
          <w:lang w:val="et-EE"/>
        </w:rPr>
      </w:pPr>
      <w:r w:rsidRPr="003629D2">
        <w:rPr>
          <w:lang w:val="et-EE"/>
        </w:rPr>
        <w:t>–</w:t>
      </w:r>
      <w:r w:rsidRPr="003629D2">
        <w:rPr>
          <w:lang w:val="et-EE"/>
        </w:rPr>
        <w:tab/>
        <w:t>võttes arvesse nõukogu ja nõukogus kokku tulnud liikmesriikide valitsuste esindajate 3. juuni 2024. aasta resolutsiooni, mis käsitleb Euroopa Liidu spordialast töökava (1. juuli 2024 – 31. detsember 2027)</w:t>
      </w:r>
      <w:r w:rsidRPr="003629D2">
        <w:rPr>
          <w:rStyle w:val="FootnoteReference"/>
          <w:lang w:val="et-EE"/>
        </w:rPr>
        <w:footnoteReference w:id="9"/>
      </w:r>
      <w:r w:rsidRPr="003629D2">
        <w:rPr>
          <w:lang w:val="et-EE"/>
        </w:rPr>
        <w:t>,</w:t>
      </w:r>
    </w:p>
    <w:p w14:paraId="755A2492" w14:textId="4115A768" w:rsidR="00C12EAA" w:rsidRPr="003629D2" w:rsidRDefault="00C12EAA" w:rsidP="00C12EAA">
      <w:pPr>
        <w:pStyle w:val="NormalHanging12a"/>
        <w:rPr>
          <w:lang w:val="et-EE"/>
        </w:rPr>
      </w:pPr>
      <w:r w:rsidRPr="003629D2">
        <w:rPr>
          <w:lang w:val="et-EE"/>
        </w:rPr>
        <w:t>–</w:t>
      </w:r>
      <w:r w:rsidRPr="003629D2">
        <w:rPr>
          <w:lang w:val="et-EE"/>
        </w:rPr>
        <w:tab/>
        <w:t xml:space="preserve">võttes arvesse komisjoni 14. veebruari 2024. aasta aruannet Euroopa Liidu spordialase töökava (2021–2024) rakendamise ja asjakohasuse kohta ning tervist tugevdava kehalise aktiivsuse </w:t>
      </w:r>
      <w:proofErr w:type="spellStart"/>
      <w:r w:rsidRPr="003629D2">
        <w:rPr>
          <w:lang w:val="et-EE"/>
        </w:rPr>
        <w:t>sektoritevahelist</w:t>
      </w:r>
      <w:proofErr w:type="spellEnd"/>
      <w:r w:rsidRPr="003629D2">
        <w:rPr>
          <w:lang w:val="et-EE"/>
        </w:rPr>
        <w:t xml:space="preserve"> edendamist käsitleva soovituse kohta (COM(2024)0073),</w:t>
      </w:r>
    </w:p>
    <w:p w14:paraId="1E39EDAD" w14:textId="109F7216" w:rsidR="00C12EAA" w:rsidRPr="003629D2" w:rsidRDefault="00C12EAA" w:rsidP="00C12EAA">
      <w:pPr>
        <w:pStyle w:val="NormalHanging12a"/>
        <w:rPr>
          <w:lang w:val="et-EE"/>
        </w:rPr>
      </w:pPr>
      <w:r w:rsidRPr="003629D2">
        <w:rPr>
          <w:lang w:val="et-EE"/>
        </w:rPr>
        <w:t>–</w:t>
      </w:r>
      <w:r w:rsidRPr="003629D2">
        <w:rPr>
          <w:lang w:val="et-EE"/>
        </w:rPr>
        <w:tab/>
        <w:t>võttes arvesse Euroopa Nõukogu 18. septembri 2014. aasta konventsiooni spordivõistlustega manipuleerimise kohta (</w:t>
      </w:r>
      <w:proofErr w:type="spellStart"/>
      <w:r w:rsidRPr="003629D2">
        <w:rPr>
          <w:lang w:val="et-EE"/>
        </w:rPr>
        <w:t>Macolini</w:t>
      </w:r>
      <w:proofErr w:type="spellEnd"/>
      <w:r w:rsidRPr="003629D2">
        <w:rPr>
          <w:lang w:val="et-EE"/>
        </w:rPr>
        <w:t xml:space="preserve"> konventsioon),</w:t>
      </w:r>
    </w:p>
    <w:p w14:paraId="2F5FCA69" w14:textId="77777777" w:rsidR="00C12EAA" w:rsidRPr="003629D2" w:rsidRDefault="00C12EAA" w:rsidP="00C12EAA">
      <w:pPr>
        <w:pStyle w:val="NormalHanging12a"/>
        <w:rPr>
          <w:lang w:val="et-EE"/>
        </w:rPr>
      </w:pPr>
      <w:r w:rsidRPr="003629D2">
        <w:rPr>
          <w:lang w:val="et-EE"/>
        </w:rPr>
        <w:t>–</w:t>
      </w:r>
      <w:r w:rsidRPr="003629D2">
        <w:rPr>
          <w:lang w:val="et-EE"/>
        </w:rPr>
        <w:tab/>
        <w:t>võttes arvesse muudetud Euroopa spordihartat, mille Euroopa Nõukogu võttis vastu 13. oktoobril 2021,</w:t>
      </w:r>
    </w:p>
    <w:p w14:paraId="08E4D957" w14:textId="77777777" w:rsidR="00C12EAA" w:rsidRPr="003629D2" w:rsidRDefault="00C12EAA" w:rsidP="00C12EAA">
      <w:pPr>
        <w:pStyle w:val="NormalHanging12a"/>
        <w:rPr>
          <w:lang w:val="et-EE"/>
        </w:rPr>
      </w:pPr>
      <w:r w:rsidRPr="003629D2">
        <w:rPr>
          <w:lang w:val="et-EE"/>
        </w:rPr>
        <w:t>–</w:t>
      </w:r>
      <w:r w:rsidRPr="003629D2">
        <w:rPr>
          <w:lang w:val="et-EE"/>
        </w:rPr>
        <w:tab/>
        <w:t>võttes arvesse ÜRO Hariduse, Teaduse ja Kultuuri Organisatsiooni (UNESCO) 2015. aasta rahvusvahelist kehalise kasvatuse, kehalise aktiivsuse ja spordi hartat,</w:t>
      </w:r>
    </w:p>
    <w:p w14:paraId="4E72A51D" w14:textId="77777777" w:rsidR="00C12EAA" w:rsidRPr="003629D2" w:rsidRDefault="00C12EAA" w:rsidP="00C12EAA">
      <w:pPr>
        <w:pStyle w:val="NormalHanging12a"/>
        <w:rPr>
          <w:lang w:val="et-EE"/>
        </w:rPr>
      </w:pPr>
      <w:r w:rsidRPr="003629D2">
        <w:rPr>
          <w:lang w:val="et-EE"/>
        </w:rPr>
        <w:t>–</w:t>
      </w:r>
      <w:r w:rsidRPr="003629D2">
        <w:rPr>
          <w:lang w:val="et-EE"/>
        </w:rPr>
        <w:tab/>
        <w:t xml:space="preserve">võttes arvesse Euroopa Liidu Kohtu hiljutisi spordiga seotud otsuseid, sealhulgas kohtuasju C-124/21 P, International </w:t>
      </w:r>
      <w:proofErr w:type="spellStart"/>
      <w:r w:rsidRPr="003629D2">
        <w:rPr>
          <w:lang w:val="et-EE"/>
        </w:rPr>
        <w:t>Skating</w:t>
      </w:r>
      <w:proofErr w:type="spellEnd"/>
      <w:r w:rsidRPr="003629D2">
        <w:rPr>
          <w:lang w:val="et-EE"/>
        </w:rPr>
        <w:t xml:space="preserve"> </w:t>
      </w:r>
      <w:proofErr w:type="spellStart"/>
      <w:r w:rsidRPr="003629D2">
        <w:rPr>
          <w:lang w:val="et-EE"/>
        </w:rPr>
        <w:t>Union</w:t>
      </w:r>
      <w:proofErr w:type="spellEnd"/>
      <w:r w:rsidRPr="003629D2">
        <w:rPr>
          <w:lang w:val="et-EE"/>
        </w:rPr>
        <w:t xml:space="preserve"> </w:t>
      </w:r>
      <w:r w:rsidRPr="003629D2">
        <w:rPr>
          <w:rStyle w:val="Italic"/>
          <w:lang w:val="et-EE"/>
        </w:rPr>
        <w:t>vs.</w:t>
      </w:r>
      <w:r w:rsidRPr="003629D2">
        <w:rPr>
          <w:lang w:val="et-EE"/>
        </w:rPr>
        <w:t xml:space="preserve"> komisjon</w:t>
      </w:r>
      <w:r w:rsidRPr="003629D2">
        <w:rPr>
          <w:rStyle w:val="FootnoteReference"/>
          <w:lang w:val="et-EE"/>
        </w:rPr>
        <w:footnoteReference w:id="10"/>
      </w:r>
      <w:r w:rsidRPr="003629D2">
        <w:rPr>
          <w:lang w:val="et-EE"/>
        </w:rPr>
        <w:t xml:space="preserve">, C-680/21, Royal </w:t>
      </w:r>
      <w:proofErr w:type="spellStart"/>
      <w:r w:rsidRPr="003629D2">
        <w:rPr>
          <w:lang w:val="et-EE"/>
        </w:rPr>
        <w:t>Antwerp</w:t>
      </w:r>
      <w:proofErr w:type="spellEnd"/>
      <w:r w:rsidRPr="003629D2">
        <w:rPr>
          <w:lang w:val="et-EE"/>
        </w:rPr>
        <w:t xml:space="preserve"> </w:t>
      </w:r>
      <w:proofErr w:type="spellStart"/>
      <w:r w:rsidRPr="003629D2">
        <w:rPr>
          <w:lang w:val="et-EE"/>
        </w:rPr>
        <w:t>Football</w:t>
      </w:r>
      <w:proofErr w:type="spellEnd"/>
      <w:r w:rsidRPr="003629D2">
        <w:rPr>
          <w:lang w:val="et-EE"/>
        </w:rPr>
        <w:t xml:space="preserve"> Club </w:t>
      </w:r>
      <w:r w:rsidRPr="003629D2">
        <w:rPr>
          <w:rStyle w:val="Italic"/>
          <w:lang w:val="et-EE"/>
        </w:rPr>
        <w:t>vs.</w:t>
      </w:r>
      <w:r w:rsidRPr="003629D2">
        <w:rPr>
          <w:lang w:val="et-EE"/>
        </w:rPr>
        <w:t xml:space="preserve"> </w:t>
      </w:r>
      <w:proofErr w:type="spellStart"/>
      <w:r w:rsidRPr="003629D2">
        <w:rPr>
          <w:lang w:val="et-EE"/>
        </w:rPr>
        <w:t>Union</w:t>
      </w:r>
      <w:proofErr w:type="spellEnd"/>
      <w:r w:rsidRPr="003629D2">
        <w:rPr>
          <w:lang w:val="et-EE"/>
        </w:rPr>
        <w:t xml:space="preserve"> </w:t>
      </w:r>
      <w:proofErr w:type="spellStart"/>
      <w:r w:rsidRPr="003629D2">
        <w:rPr>
          <w:lang w:val="et-EE"/>
        </w:rPr>
        <w:t>royale</w:t>
      </w:r>
      <w:proofErr w:type="spellEnd"/>
      <w:r w:rsidRPr="003629D2">
        <w:rPr>
          <w:lang w:val="et-EE"/>
        </w:rPr>
        <w:t xml:space="preserve"> </w:t>
      </w:r>
      <w:proofErr w:type="spellStart"/>
      <w:r w:rsidRPr="003629D2">
        <w:rPr>
          <w:lang w:val="et-EE"/>
        </w:rPr>
        <w:t>belge</w:t>
      </w:r>
      <w:proofErr w:type="spellEnd"/>
      <w:r w:rsidRPr="003629D2">
        <w:rPr>
          <w:lang w:val="et-EE"/>
        </w:rPr>
        <w:t xml:space="preserve"> des </w:t>
      </w:r>
      <w:proofErr w:type="spellStart"/>
      <w:r w:rsidRPr="003629D2">
        <w:rPr>
          <w:lang w:val="et-EE"/>
        </w:rPr>
        <w:t>sociétés</w:t>
      </w:r>
      <w:proofErr w:type="spellEnd"/>
      <w:r w:rsidRPr="003629D2">
        <w:rPr>
          <w:lang w:val="et-EE"/>
        </w:rPr>
        <w:t xml:space="preserve"> de </w:t>
      </w:r>
      <w:proofErr w:type="spellStart"/>
      <w:r w:rsidRPr="003629D2">
        <w:rPr>
          <w:lang w:val="et-EE"/>
        </w:rPr>
        <w:t>football</w:t>
      </w:r>
      <w:proofErr w:type="spellEnd"/>
      <w:r w:rsidRPr="003629D2">
        <w:rPr>
          <w:lang w:val="et-EE"/>
        </w:rPr>
        <w:t xml:space="preserve"> </w:t>
      </w:r>
      <w:proofErr w:type="spellStart"/>
      <w:r w:rsidRPr="003629D2">
        <w:rPr>
          <w:lang w:val="et-EE"/>
        </w:rPr>
        <w:t>association</w:t>
      </w:r>
      <w:proofErr w:type="spellEnd"/>
      <w:r w:rsidRPr="003629D2">
        <w:rPr>
          <w:rStyle w:val="FootnoteReference"/>
          <w:lang w:val="et-EE"/>
        </w:rPr>
        <w:footnoteReference w:id="11"/>
      </w:r>
      <w:r w:rsidRPr="003629D2">
        <w:rPr>
          <w:lang w:val="et-EE"/>
        </w:rPr>
        <w:t>, C-</w:t>
      </w:r>
      <w:r w:rsidRPr="003629D2">
        <w:rPr>
          <w:lang w:val="et-EE"/>
        </w:rPr>
        <w:lastRenderedPageBreak/>
        <w:t xml:space="preserve">333/21, </w:t>
      </w:r>
      <w:proofErr w:type="spellStart"/>
      <w:r w:rsidRPr="003629D2">
        <w:rPr>
          <w:lang w:val="et-EE"/>
        </w:rPr>
        <w:t>European</w:t>
      </w:r>
      <w:proofErr w:type="spellEnd"/>
      <w:r w:rsidRPr="003629D2">
        <w:rPr>
          <w:lang w:val="et-EE"/>
        </w:rPr>
        <w:t xml:space="preserve"> </w:t>
      </w:r>
      <w:proofErr w:type="spellStart"/>
      <w:r w:rsidRPr="003629D2">
        <w:rPr>
          <w:lang w:val="et-EE"/>
        </w:rPr>
        <w:t>Superleague</w:t>
      </w:r>
      <w:proofErr w:type="spellEnd"/>
      <w:r w:rsidRPr="003629D2">
        <w:rPr>
          <w:lang w:val="et-EE"/>
        </w:rPr>
        <w:t xml:space="preserve"> Company </w:t>
      </w:r>
      <w:r w:rsidRPr="003629D2">
        <w:rPr>
          <w:rStyle w:val="Italic"/>
          <w:lang w:val="et-EE"/>
        </w:rPr>
        <w:t>vs.</w:t>
      </w:r>
      <w:r w:rsidRPr="003629D2">
        <w:rPr>
          <w:lang w:val="et-EE"/>
        </w:rPr>
        <w:t xml:space="preserve"> FIFA ja UEFA</w:t>
      </w:r>
      <w:r w:rsidRPr="003629D2">
        <w:rPr>
          <w:rStyle w:val="FootnoteReference"/>
          <w:lang w:val="et-EE"/>
        </w:rPr>
        <w:footnoteReference w:id="12"/>
      </w:r>
      <w:r w:rsidRPr="003629D2">
        <w:rPr>
          <w:lang w:val="et-EE"/>
        </w:rPr>
        <w:t xml:space="preserve"> ning C-650/22, FIFA </w:t>
      </w:r>
      <w:r w:rsidRPr="003629D2">
        <w:rPr>
          <w:rStyle w:val="Italic"/>
          <w:lang w:val="et-EE"/>
        </w:rPr>
        <w:t>vs.</w:t>
      </w:r>
      <w:r w:rsidRPr="003629D2">
        <w:rPr>
          <w:lang w:val="et-EE"/>
        </w:rPr>
        <w:t xml:space="preserve"> BZ</w:t>
      </w:r>
      <w:r w:rsidRPr="003629D2">
        <w:rPr>
          <w:rStyle w:val="FootnoteReference"/>
          <w:lang w:val="et-EE"/>
        </w:rPr>
        <w:footnoteReference w:id="13"/>
      </w:r>
      <w:r w:rsidRPr="003629D2">
        <w:rPr>
          <w:lang w:val="et-EE"/>
        </w:rPr>
        <w:t>,</w:t>
      </w:r>
    </w:p>
    <w:p w14:paraId="1F352074" w14:textId="77777777" w:rsidR="00C12EAA" w:rsidRPr="003629D2" w:rsidRDefault="00C12EAA" w:rsidP="00C12EAA">
      <w:pPr>
        <w:pStyle w:val="NormalHanging12a"/>
        <w:rPr>
          <w:lang w:val="et-EE"/>
        </w:rPr>
      </w:pPr>
      <w:r w:rsidRPr="003629D2">
        <w:rPr>
          <w:lang w:val="et-EE"/>
        </w:rPr>
        <w:t>–</w:t>
      </w:r>
      <w:r w:rsidRPr="003629D2">
        <w:rPr>
          <w:lang w:val="et-EE"/>
        </w:rPr>
        <w:tab/>
        <w:t>võttes arvesse nõukogu ja nõukogus kokku tulnud liikmesriikide valitsuste esindajate 12. detsembri 2021. aasta resolutsiooni Euroopa spordimudeli põhielementide kohta</w:t>
      </w:r>
      <w:r w:rsidRPr="003629D2">
        <w:rPr>
          <w:rStyle w:val="FootnoteReference"/>
          <w:lang w:val="et-EE"/>
        </w:rPr>
        <w:footnoteReference w:id="14"/>
      </w:r>
      <w:r w:rsidRPr="003629D2">
        <w:rPr>
          <w:lang w:val="et-EE"/>
        </w:rPr>
        <w:t>,</w:t>
      </w:r>
    </w:p>
    <w:p w14:paraId="542AD097" w14:textId="77777777" w:rsidR="00C12EAA" w:rsidRPr="003629D2" w:rsidRDefault="00C12EAA" w:rsidP="00C12EAA">
      <w:pPr>
        <w:pStyle w:val="NormalHanging12a"/>
        <w:rPr>
          <w:lang w:val="et-EE"/>
        </w:rPr>
      </w:pPr>
      <w:r w:rsidRPr="003629D2">
        <w:rPr>
          <w:lang w:val="et-EE"/>
        </w:rPr>
        <w:t>–</w:t>
      </w:r>
      <w:r w:rsidRPr="003629D2">
        <w:rPr>
          <w:lang w:val="et-EE"/>
        </w:rPr>
        <w:tab/>
        <w:t>võttes arvesse kodukorra artiklit 55,</w:t>
      </w:r>
    </w:p>
    <w:p w14:paraId="09911184" w14:textId="77777777" w:rsidR="00C12EAA" w:rsidRPr="003629D2" w:rsidRDefault="00C12EAA" w:rsidP="00C12EAA">
      <w:pPr>
        <w:pStyle w:val="NormalHanging12a"/>
        <w:rPr>
          <w:lang w:val="et-EE"/>
        </w:rPr>
      </w:pPr>
      <w:r w:rsidRPr="003629D2">
        <w:rPr>
          <w:lang w:val="et-EE"/>
        </w:rPr>
        <w:t>–</w:t>
      </w:r>
      <w:r w:rsidRPr="003629D2">
        <w:rPr>
          <w:lang w:val="et-EE"/>
        </w:rPr>
        <w:tab/>
        <w:t>võttes arvesse kultuuri- ja hariduskomisjoni raportit (A10-0157/2025),</w:t>
      </w:r>
    </w:p>
    <w:p w14:paraId="1D59B492" w14:textId="77777777" w:rsidR="00C12EAA" w:rsidRPr="003629D2" w:rsidRDefault="00C12EAA" w:rsidP="00C12EAA">
      <w:pPr>
        <w:pStyle w:val="NormalHanging12a"/>
        <w:rPr>
          <w:lang w:val="et-EE"/>
        </w:rPr>
      </w:pPr>
      <w:r w:rsidRPr="003629D2">
        <w:rPr>
          <w:lang w:val="et-EE"/>
        </w:rPr>
        <w:t>A.</w:t>
      </w:r>
      <w:r w:rsidRPr="003629D2">
        <w:rPr>
          <w:lang w:val="et-EE"/>
        </w:rPr>
        <w:tab/>
        <w:t>arvestades, et sport on Euroopa avalik hüve ning sotsiaalselt, majanduslikult, poliitiliselt ja kultuuriliselt üha väärtuslikum Euroopa vara;</w:t>
      </w:r>
    </w:p>
    <w:p w14:paraId="157100AF" w14:textId="77777777" w:rsidR="00C12EAA" w:rsidRPr="003629D2" w:rsidRDefault="00C12EAA" w:rsidP="00C12EAA">
      <w:pPr>
        <w:pStyle w:val="NormalHanging12a"/>
        <w:rPr>
          <w:lang w:val="et-EE"/>
        </w:rPr>
      </w:pPr>
      <w:r w:rsidRPr="003629D2">
        <w:rPr>
          <w:lang w:val="et-EE"/>
        </w:rPr>
        <w:t>B.</w:t>
      </w:r>
      <w:r w:rsidRPr="003629D2">
        <w:rPr>
          <w:lang w:val="et-EE"/>
        </w:rPr>
        <w:tab/>
        <w:t>arvestades, et spordil ja kehalisel aktiivsusel on inimeste elus tähtis roll, see liidab kogukondi ja inimesi ning parandab tervist ja heaolu;</w:t>
      </w:r>
    </w:p>
    <w:p w14:paraId="2B340388" w14:textId="77777777" w:rsidR="00C12EAA" w:rsidRPr="003629D2" w:rsidRDefault="00C12EAA" w:rsidP="00C12EAA">
      <w:pPr>
        <w:pStyle w:val="NormalHanging12a"/>
        <w:rPr>
          <w:lang w:val="et-EE"/>
        </w:rPr>
      </w:pPr>
      <w:r w:rsidRPr="003629D2">
        <w:rPr>
          <w:lang w:val="et-EE"/>
        </w:rPr>
        <w:t>C.</w:t>
      </w:r>
      <w:r w:rsidRPr="003629D2">
        <w:rPr>
          <w:lang w:val="et-EE"/>
        </w:rPr>
        <w:tab/>
        <w:t>arvestades, et sport ja kehaline aktiivsus toetavad integratsiooni ja kaasamist ning pakuvad kogukonnatunnet, eriti vähemate võimalustega inimestele;</w:t>
      </w:r>
    </w:p>
    <w:p w14:paraId="0578369A" w14:textId="77777777" w:rsidR="00C12EAA" w:rsidRPr="003629D2" w:rsidRDefault="00C12EAA" w:rsidP="00C12EAA">
      <w:pPr>
        <w:pStyle w:val="NormalHanging12a"/>
        <w:rPr>
          <w:lang w:val="et-EE"/>
        </w:rPr>
      </w:pPr>
      <w:r w:rsidRPr="003629D2">
        <w:rPr>
          <w:lang w:val="et-EE"/>
        </w:rPr>
        <w:t>D.</w:t>
      </w:r>
      <w:r w:rsidRPr="003629D2">
        <w:rPr>
          <w:lang w:val="et-EE"/>
        </w:rPr>
        <w:tab/>
        <w:t>arvestades, et spordil ja kehalisel aktiivsusel on tähtis roll selliste ELi väärtuste edendamisel nagu demokraatia, austus, solidaarsus, mitmekesisus ja võrdsus;</w:t>
      </w:r>
    </w:p>
    <w:p w14:paraId="6FD35C47" w14:textId="77777777" w:rsidR="00C12EAA" w:rsidRPr="003629D2" w:rsidRDefault="00C12EAA" w:rsidP="00C12EAA">
      <w:pPr>
        <w:pStyle w:val="NormalHanging12a"/>
        <w:rPr>
          <w:lang w:val="et-EE"/>
        </w:rPr>
      </w:pPr>
      <w:r w:rsidRPr="003629D2">
        <w:rPr>
          <w:lang w:val="et-EE"/>
        </w:rPr>
        <w:t>E.</w:t>
      </w:r>
      <w:r w:rsidRPr="003629D2">
        <w:rPr>
          <w:lang w:val="et-EE"/>
        </w:rPr>
        <w:tab/>
        <w:t xml:space="preserve">arvestades, et Euroopa spordimudel tugineb sellistele aluspõhimõtetele nagu solidaarsus, kestlikkus, ausus, </w:t>
      </w:r>
      <w:proofErr w:type="spellStart"/>
      <w:r w:rsidRPr="003629D2">
        <w:rPr>
          <w:lang w:val="et-EE"/>
        </w:rPr>
        <w:t>kaasavus</w:t>
      </w:r>
      <w:proofErr w:type="spellEnd"/>
      <w:r w:rsidRPr="003629D2">
        <w:rPr>
          <w:lang w:val="et-EE"/>
        </w:rPr>
        <w:t>, spordi väärtus, territoriaalsus ja avatud võistlus;</w:t>
      </w:r>
    </w:p>
    <w:p w14:paraId="1A8801B0" w14:textId="77777777" w:rsidR="00C12EAA" w:rsidRPr="003629D2" w:rsidRDefault="00C12EAA" w:rsidP="00C12EAA">
      <w:pPr>
        <w:pStyle w:val="NormalHanging12a"/>
        <w:rPr>
          <w:lang w:val="et-EE"/>
        </w:rPr>
      </w:pPr>
      <w:r w:rsidRPr="003629D2">
        <w:rPr>
          <w:lang w:val="et-EE"/>
        </w:rPr>
        <w:t>F.</w:t>
      </w:r>
      <w:r w:rsidRPr="003629D2">
        <w:rPr>
          <w:lang w:val="et-EE"/>
        </w:rPr>
        <w:tab/>
        <w:t>arvestades, et on vaja säilitada hea tasakaal rahvuskoondise võistluste ja klubivõistluste vahel;</w:t>
      </w:r>
    </w:p>
    <w:p w14:paraId="6EB57402" w14:textId="77777777" w:rsidR="00C12EAA" w:rsidRPr="003629D2" w:rsidRDefault="00C12EAA" w:rsidP="00C12EAA">
      <w:pPr>
        <w:pStyle w:val="NormalHanging12a"/>
        <w:rPr>
          <w:lang w:val="et-EE"/>
        </w:rPr>
      </w:pPr>
      <w:r w:rsidRPr="003629D2">
        <w:rPr>
          <w:lang w:val="et-EE"/>
        </w:rPr>
        <w:t>G.</w:t>
      </w:r>
      <w:r w:rsidRPr="003629D2">
        <w:rPr>
          <w:lang w:val="et-EE"/>
        </w:rPr>
        <w:tab/>
        <w:t>arvestades, et Euroopa spordimudel hõlmab nii tipp- kui ka rahvasporti;</w:t>
      </w:r>
    </w:p>
    <w:p w14:paraId="42305DF9" w14:textId="77777777" w:rsidR="00C12EAA" w:rsidRPr="003629D2" w:rsidRDefault="00C12EAA" w:rsidP="00C12EAA">
      <w:pPr>
        <w:pStyle w:val="NormalHanging12a"/>
        <w:rPr>
          <w:lang w:val="et-EE"/>
        </w:rPr>
      </w:pPr>
      <w:r w:rsidRPr="003629D2">
        <w:rPr>
          <w:lang w:val="et-EE"/>
        </w:rPr>
        <w:t>H.</w:t>
      </w:r>
      <w:r w:rsidRPr="003629D2">
        <w:rPr>
          <w:lang w:val="et-EE"/>
        </w:rPr>
        <w:tab/>
        <w:t xml:space="preserve">arvestades, et sport on ELi ühtekuuluvuspoliitika </w:t>
      </w:r>
      <w:proofErr w:type="spellStart"/>
      <w:r w:rsidRPr="003629D2">
        <w:rPr>
          <w:lang w:val="et-EE"/>
        </w:rPr>
        <w:t>liikumapanev</w:t>
      </w:r>
      <w:proofErr w:type="spellEnd"/>
      <w:r w:rsidRPr="003629D2">
        <w:rPr>
          <w:lang w:val="et-EE"/>
        </w:rPr>
        <w:t xml:space="preserve"> jõud, eelkõige maapiirkondades ja ebasoodsas olukorras olevates äärepoolsetes piirkondades, kus raskusi põhjustavad piiratud rahalised vahendid ja taristu ning vähenev liikmeskond;</w:t>
      </w:r>
    </w:p>
    <w:p w14:paraId="5491ED00" w14:textId="77777777" w:rsidR="00C12EAA" w:rsidRPr="003629D2" w:rsidRDefault="00C12EAA" w:rsidP="00C12EAA">
      <w:pPr>
        <w:pStyle w:val="NormalHanging12a"/>
        <w:rPr>
          <w:lang w:val="et-EE"/>
        </w:rPr>
      </w:pPr>
      <w:r w:rsidRPr="003629D2">
        <w:rPr>
          <w:lang w:val="et-EE"/>
        </w:rPr>
        <w:t>I.</w:t>
      </w:r>
      <w:r w:rsidRPr="003629D2">
        <w:rPr>
          <w:lang w:val="et-EE"/>
        </w:rPr>
        <w:tab/>
        <w:t>arvestades, et suurem osa rahvaspordi tuludest põhineb kodanike endi maksetel, vabatahtlike tasustamata tööl ning kohalike ettevõtete ja omavalitsuste toetusel;</w:t>
      </w:r>
    </w:p>
    <w:p w14:paraId="7D3E0724" w14:textId="77777777" w:rsidR="00C12EAA" w:rsidRPr="003629D2" w:rsidRDefault="00C12EAA" w:rsidP="00C12EAA">
      <w:pPr>
        <w:pStyle w:val="NormalHanging12a"/>
        <w:rPr>
          <w:lang w:val="et-EE"/>
        </w:rPr>
      </w:pPr>
      <w:r w:rsidRPr="003629D2">
        <w:rPr>
          <w:lang w:val="et-EE"/>
        </w:rPr>
        <w:t>J.</w:t>
      </w:r>
      <w:r w:rsidRPr="003629D2">
        <w:rPr>
          <w:lang w:val="et-EE"/>
        </w:rPr>
        <w:tab/>
        <w:t>arvestades, et Euroopa spordimudel hõlmab naiste spordi arendamist ja soolise võrdõiguslikkuse edendamist spordis;</w:t>
      </w:r>
    </w:p>
    <w:p w14:paraId="4FA4F0BB" w14:textId="77777777" w:rsidR="00C12EAA" w:rsidRPr="003629D2" w:rsidRDefault="00C12EAA" w:rsidP="00C12EAA">
      <w:pPr>
        <w:pStyle w:val="NormalHanging12a"/>
        <w:rPr>
          <w:lang w:val="et-EE"/>
        </w:rPr>
      </w:pPr>
      <w:r w:rsidRPr="003629D2">
        <w:rPr>
          <w:lang w:val="et-EE"/>
        </w:rPr>
        <w:t>K.</w:t>
      </w:r>
      <w:r w:rsidRPr="003629D2">
        <w:rPr>
          <w:lang w:val="et-EE"/>
        </w:rPr>
        <w:tab/>
        <w:t>arvestades, et rahvaspordis osalevate vabatahtlike arv on murettekitavalt vähenenud;</w:t>
      </w:r>
    </w:p>
    <w:p w14:paraId="05B40B22" w14:textId="77777777" w:rsidR="00C12EAA" w:rsidRPr="003629D2" w:rsidRDefault="00C12EAA" w:rsidP="00C12EAA">
      <w:pPr>
        <w:pStyle w:val="NormalHanging12a"/>
        <w:rPr>
          <w:lang w:val="et-EE"/>
        </w:rPr>
      </w:pPr>
      <w:r w:rsidRPr="003629D2">
        <w:rPr>
          <w:lang w:val="et-EE"/>
        </w:rPr>
        <w:t>L.</w:t>
      </w:r>
      <w:r w:rsidRPr="003629D2">
        <w:rPr>
          <w:lang w:val="et-EE"/>
        </w:rPr>
        <w:tab/>
        <w:t>arvestades, et sportlastele tekitab sageli probleeme puudulik sotsiaalkaitse ning spordi- ja võistluskalendri tihenemine, samuti hariduse ja tööhõive ühitamine spordikarjääriga;</w:t>
      </w:r>
    </w:p>
    <w:p w14:paraId="671BB89E" w14:textId="737894F2" w:rsidR="00C12EAA" w:rsidRPr="003629D2" w:rsidRDefault="00C12EAA" w:rsidP="00C12EAA">
      <w:pPr>
        <w:pStyle w:val="NormalHanging12a"/>
        <w:rPr>
          <w:lang w:val="et-EE"/>
        </w:rPr>
      </w:pPr>
      <w:r w:rsidRPr="003629D2">
        <w:rPr>
          <w:lang w:val="et-EE"/>
        </w:rPr>
        <w:lastRenderedPageBreak/>
        <w:t>M.</w:t>
      </w:r>
      <w:r w:rsidRPr="003629D2">
        <w:rPr>
          <w:lang w:val="et-EE"/>
        </w:rPr>
        <w:tab/>
        <w:t xml:space="preserve">arvestades, et Euroopa </w:t>
      </w:r>
      <w:r w:rsidR="001150B1" w:rsidRPr="003629D2">
        <w:rPr>
          <w:lang w:val="et-EE"/>
        </w:rPr>
        <w:t xml:space="preserve">Liidu </w:t>
      </w:r>
      <w:r w:rsidRPr="003629D2">
        <w:rPr>
          <w:lang w:val="et-EE"/>
        </w:rPr>
        <w:t>Kohtu hiljutised otsused annavad võimaluse Euroopa spordimudelit ELi poliitika abil veelgi tõhustada;</w:t>
      </w:r>
    </w:p>
    <w:p w14:paraId="2D86781D" w14:textId="77777777" w:rsidR="00C12EAA" w:rsidRPr="003629D2" w:rsidRDefault="00C12EAA" w:rsidP="00C12EAA">
      <w:pPr>
        <w:pStyle w:val="NormalHanging12a"/>
        <w:rPr>
          <w:lang w:val="et-EE"/>
        </w:rPr>
      </w:pPr>
      <w:r w:rsidRPr="003629D2">
        <w:rPr>
          <w:lang w:val="et-EE"/>
        </w:rPr>
        <w:t>N.</w:t>
      </w:r>
      <w:r w:rsidRPr="003629D2">
        <w:rPr>
          <w:lang w:val="et-EE"/>
        </w:rPr>
        <w:tab/>
        <w:t>arvestades, et spordivaldkonnas esineb mitmesuguseid probleeme, sealhulgas juhtimisprobleemid, korruptsioon, võistluste tulemuste kokkuleppimine, doping, veebipiraatlus ja diskrimineerimine;</w:t>
      </w:r>
    </w:p>
    <w:p w14:paraId="1ABACDE6" w14:textId="77777777" w:rsidR="00C12EAA" w:rsidRPr="003629D2" w:rsidRDefault="00C12EAA" w:rsidP="00C12EAA">
      <w:pPr>
        <w:pStyle w:val="NormalHanging12a"/>
        <w:rPr>
          <w:lang w:val="et-EE"/>
        </w:rPr>
      </w:pPr>
      <w:r w:rsidRPr="003629D2">
        <w:rPr>
          <w:lang w:val="et-EE"/>
        </w:rPr>
        <w:t>O.</w:t>
      </w:r>
      <w:r w:rsidRPr="003629D2">
        <w:rPr>
          <w:lang w:val="et-EE"/>
        </w:rPr>
        <w:tab/>
        <w:t xml:space="preserve">arvestades, et spordi otseülekannete tulu, mis spordiürituste korraldajatel veebipiraatluse tõttu saamata jääb, võiks </w:t>
      </w:r>
      <w:proofErr w:type="spellStart"/>
      <w:r w:rsidRPr="003629D2">
        <w:rPr>
          <w:lang w:val="et-EE"/>
        </w:rPr>
        <w:t>reinvesteerida</w:t>
      </w:r>
      <w:proofErr w:type="spellEnd"/>
      <w:r w:rsidRPr="003629D2">
        <w:rPr>
          <w:lang w:val="et-EE"/>
        </w:rPr>
        <w:t xml:space="preserve"> ELi spordiökosüsteemi;</w:t>
      </w:r>
    </w:p>
    <w:p w14:paraId="0B79B079" w14:textId="77777777" w:rsidR="00C12EAA" w:rsidRPr="003629D2" w:rsidRDefault="00C12EAA" w:rsidP="00C12EAA">
      <w:pPr>
        <w:pStyle w:val="NormalHanging12a"/>
        <w:rPr>
          <w:lang w:val="et-EE"/>
        </w:rPr>
      </w:pPr>
      <w:r w:rsidRPr="003629D2">
        <w:rPr>
          <w:lang w:val="et-EE"/>
        </w:rPr>
        <w:t>P.</w:t>
      </w:r>
      <w:r w:rsidRPr="003629D2">
        <w:rPr>
          <w:lang w:val="et-EE"/>
        </w:rPr>
        <w:tab/>
        <w:t>arvestades, et omandisuhetes on uusi ja arenevaid suundumusi, näiteks need, mis tulenevad välisinvesteeringutest ja mitme klubi omamisega seotud omandiõigusest spordis;</w:t>
      </w:r>
    </w:p>
    <w:p w14:paraId="5673C31C" w14:textId="77777777" w:rsidR="00C12EAA" w:rsidRPr="003629D2" w:rsidRDefault="00C12EAA" w:rsidP="00C12EAA">
      <w:pPr>
        <w:pStyle w:val="NormalHanging12a"/>
        <w:rPr>
          <w:lang w:val="et-EE"/>
        </w:rPr>
      </w:pPr>
      <w:r w:rsidRPr="003629D2">
        <w:rPr>
          <w:lang w:val="et-EE"/>
        </w:rPr>
        <w:t>Q.</w:t>
      </w:r>
      <w:r w:rsidRPr="003629D2">
        <w:rPr>
          <w:lang w:val="et-EE"/>
        </w:rPr>
        <w:tab/>
        <w:t>arvestades, et ülemäärane turustamine ning puhtalt tulutoovale meelelahutusele keskendunud omandimudelid ja võistlused seavad ohtu elukutselise spordi konkurentsitasakaalu ja aususe;</w:t>
      </w:r>
    </w:p>
    <w:p w14:paraId="3210E902" w14:textId="77777777" w:rsidR="00C12EAA" w:rsidRPr="003629D2" w:rsidRDefault="00C12EAA" w:rsidP="00C12EAA">
      <w:pPr>
        <w:pStyle w:val="Normal12a24b"/>
        <w:rPr>
          <w:lang w:val="et-EE"/>
        </w:rPr>
      </w:pPr>
      <w:r w:rsidRPr="003629D2">
        <w:rPr>
          <w:rStyle w:val="BoldItalic"/>
          <w:lang w:val="et-EE"/>
        </w:rPr>
        <w:t>Euroopa spordimudel: ühiskonna teenimine ja kaasatuse edendamine</w:t>
      </w:r>
    </w:p>
    <w:p w14:paraId="4DC7B16A" w14:textId="77777777" w:rsidR="00C12EAA" w:rsidRPr="003629D2" w:rsidRDefault="00C12EAA" w:rsidP="00C12EAA">
      <w:pPr>
        <w:pStyle w:val="NormalHanging12a"/>
        <w:rPr>
          <w:lang w:val="et-EE"/>
        </w:rPr>
      </w:pPr>
      <w:r w:rsidRPr="003629D2">
        <w:rPr>
          <w:lang w:val="et-EE"/>
        </w:rPr>
        <w:t>1.</w:t>
      </w:r>
      <w:r w:rsidRPr="003629D2">
        <w:rPr>
          <w:lang w:val="et-EE"/>
        </w:rPr>
        <w:tab/>
        <w:t>kordab, et on kindlalt pühendunud Euroopa spordimudeli kaitsmisele, kus sport ja kehaline aktiivsus teenivad ühiskondlikke eesmärke;</w:t>
      </w:r>
    </w:p>
    <w:p w14:paraId="00EE187D" w14:textId="77777777" w:rsidR="00C12EAA" w:rsidRPr="003629D2" w:rsidRDefault="00C12EAA" w:rsidP="00C12EAA">
      <w:pPr>
        <w:pStyle w:val="NormalHanging12a"/>
        <w:rPr>
          <w:lang w:val="et-EE"/>
        </w:rPr>
      </w:pPr>
      <w:r w:rsidRPr="003629D2">
        <w:rPr>
          <w:lang w:val="et-EE"/>
        </w:rPr>
        <w:t>2.</w:t>
      </w:r>
      <w:r w:rsidRPr="003629D2">
        <w:rPr>
          <w:lang w:val="et-EE"/>
        </w:rPr>
        <w:tab/>
        <w:t>tunnistab, et Euroopa spordimudelit on vaja kaitsta, et tagada spordi ja kehalise aktiivsuse jätkuv kestlik areng rahvaspordi tasandist professionaalse spordi tasandini ning piirkondlikul, riigi ja Euroopa tasandil;</w:t>
      </w:r>
    </w:p>
    <w:p w14:paraId="492E12E1" w14:textId="77777777" w:rsidR="00C12EAA" w:rsidRPr="003629D2" w:rsidRDefault="00C12EAA" w:rsidP="00C12EAA">
      <w:pPr>
        <w:pStyle w:val="NormalHanging12a"/>
        <w:rPr>
          <w:lang w:val="et-EE"/>
        </w:rPr>
      </w:pPr>
      <w:r w:rsidRPr="003629D2">
        <w:rPr>
          <w:lang w:val="et-EE"/>
        </w:rPr>
        <w:t>3.</w:t>
      </w:r>
      <w:r w:rsidRPr="003629D2">
        <w:rPr>
          <w:lang w:val="et-EE"/>
        </w:rPr>
        <w:tab/>
        <w:t>rõhutab, et Euroopa spordimudelit tuleb edasi arendada kooskõlas kodanike huvide, ELi väärtuste ja poliitiliste prioriteetidega, nagu võrdsus, mitmekesisus, kaasamine, tervis ja heaolu, Euroopa sotsiaalne mudel ja ELi konkurentsivõime;</w:t>
      </w:r>
    </w:p>
    <w:p w14:paraId="079726AC" w14:textId="77777777" w:rsidR="00C12EAA" w:rsidRPr="003629D2" w:rsidRDefault="00C12EAA" w:rsidP="00C12EAA">
      <w:pPr>
        <w:pStyle w:val="NormalHanging12a"/>
        <w:rPr>
          <w:lang w:val="et-EE"/>
        </w:rPr>
      </w:pPr>
      <w:r w:rsidRPr="003629D2">
        <w:rPr>
          <w:lang w:val="et-EE"/>
        </w:rPr>
        <w:t>4.</w:t>
      </w:r>
      <w:r w:rsidRPr="003629D2">
        <w:rPr>
          <w:lang w:val="et-EE"/>
        </w:rPr>
        <w:tab/>
        <w:t>kutsub kõiki sidusrühmi üles suurendama jõupingutusi ohutu, kaasava, õiglase ja kõigile ligipääsetava spordi edendamiseks, keskendudes soolise võrdõiguslikkuse edendamisele, võitlusele vägivalla ja ahistamise kõigi vormide vastu ning sporditaristu ligipääsetavuse parandamisele;</w:t>
      </w:r>
    </w:p>
    <w:p w14:paraId="4CB346C3" w14:textId="77777777" w:rsidR="00C12EAA" w:rsidRPr="003629D2" w:rsidRDefault="00C12EAA" w:rsidP="00C12EAA">
      <w:pPr>
        <w:pStyle w:val="NormalHanging12a"/>
        <w:rPr>
          <w:lang w:val="et-EE"/>
        </w:rPr>
      </w:pPr>
      <w:r w:rsidRPr="003629D2">
        <w:rPr>
          <w:lang w:val="et-EE"/>
        </w:rPr>
        <w:t>5.</w:t>
      </w:r>
      <w:r w:rsidRPr="003629D2">
        <w:rPr>
          <w:lang w:val="et-EE"/>
        </w:rPr>
        <w:tab/>
        <w:t>rõhutab sellega seoses vajadust tagada puuetega inimeste kaasamine kõigisse spordiga seotud valdkondadesse, sealhulgas juhtimis- ja otsustusprotsessidesse;</w:t>
      </w:r>
    </w:p>
    <w:p w14:paraId="14AE7C1C" w14:textId="77777777" w:rsidR="00C12EAA" w:rsidRPr="003629D2" w:rsidRDefault="00C12EAA" w:rsidP="00C12EAA">
      <w:pPr>
        <w:pStyle w:val="NormalHanging12a"/>
        <w:rPr>
          <w:lang w:val="et-EE"/>
        </w:rPr>
      </w:pPr>
      <w:r w:rsidRPr="003629D2">
        <w:rPr>
          <w:lang w:val="et-EE"/>
        </w:rPr>
        <w:t>6.</w:t>
      </w:r>
      <w:r w:rsidRPr="003629D2">
        <w:rPr>
          <w:lang w:val="et-EE"/>
        </w:rPr>
        <w:tab/>
        <w:t>rõhutab, et Euroopa spordimudel peab põhinema spordi kui avaliku hüve põhimõttel, tagades, et riiklikud spordiinvesteeringud toovad ühiskonnale kasu kaasatuse, tervishoiu, hariduse ja sotsiaalse ühtekuuluvuse näol;</w:t>
      </w:r>
    </w:p>
    <w:p w14:paraId="04DC0CC7" w14:textId="77777777" w:rsidR="00C12EAA" w:rsidRPr="003629D2" w:rsidRDefault="00C12EAA" w:rsidP="00C12EAA">
      <w:pPr>
        <w:pStyle w:val="NormalHanging12a"/>
        <w:rPr>
          <w:lang w:val="et-EE"/>
        </w:rPr>
      </w:pPr>
      <w:r w:rsidRPr="003629D2">
        <w:rPr>
          <w:lang w:val="et-EE"/>
        </w:rPr>
        <w:t>7.</w:t>
      </w:r>
      <w:r w:rsidRPr="003629D2">
        <w:rPr>
          <w:lang w:val="et-EE"/>
        </w:rPr>
        <w:tab/>
        <w:t>rõhutab, et kehaline aktiivsus on väga tähtis kõigi inimeste jaoks, vaatamata vanusele, ning toonitab, et sellel on vahetu ja pikaajaline kasu füüsilisele ja vaimsele tervisele ning see aitab inimestel arendada sotsiaalseid ja eluks vajalikke oskusi;</w:t>
      </w:r>
    </w:p>
    <w:p w14:paraId="08E2D02A" w14:textId="77777777" w:rsidR="00C12EAA" w:rsidRPr="003629D2" w:rsidRDefault="00C12EAA" w:rsidP="00C12EAA">
      <w:pPr>
        <w:pStyle w:val="NormalHanging12a"/>
        <w:rPr>
          <w:lang w:val="et-EE"/>
        </w:rPr>
      </w:pPr>
      <w:r w:rsidRPr="003629D2">
        <w:rPr>
          <w:lang w:val="et-EE"/>
        </w:rPr>
        <w:t>8.</w:t>
      </w:r>
      <w:r w:rsidRPr="003629D2">
        <w:rPr>
          <w:lang w:val="et-EE"/>
        </w:rPr>
        <w:tab/>
        <w:t>rõhutab, kui oluline on edendada laste ja noorte kehalist aktiivsust, sealhulgas kaasates eeskujudena sportlasi ja parasportlasi, ning nõuab suuremaid investeeringuid vajalikku koolisporditaristusse, kvaliteetsesse kehalisse kasvatusse ja õppekavavälistesse spordiprogrammidesse;</w:t>
      </w:r>
    </w:p>
    <w:p w14:paraId="005892A2" w14:textId="77777777" w:rsidR="00C12EAA" w:rsidRPr="003629D2" w:rsidRDefault="00C12EAA" w:rsidP="00C12EAA">
      <w:pPr>
        <w:pStyle w:val="NormalHanging12a"/>
        <w:rPr>
          <w:lang w:val="et-EE"/>
        </w:rPr>
      </w:pPr>
      <w:r w:rsidRPr="003629D2">
        <w:rPr>
          <w:lang w:val="et-EE"/>
        </w:rPr>
        <w:lastRenderedPageBreak/>
        <w:t>9.</w:t>
      </w:r>
      <w:r w:rsidRPr="003629D2">
        <w:rPr>
          <w:lang w:val="et-EE"/>
        </w:rPr>
        <w:tab/>
        <w:t>rõhutab spordi ennetavat rolli noorte sotsiaalse eraldatuse, vägivalla ja radikaliseerumise ärahoidmisel ning rõhutab vajadust kaitsta neid mis tahes kuritarvitamise eest spordis;</w:t>
      </w:r>
    </w:p>
    <w:p w14:paraId="60FE0D3E" w14:textId="77777777" w:rsidR="00C12EAA" w:rsidRPr="003629D2" w:rsidRDefault="00C12EAA" w:rsidP="00C12EAA">
      <w:pPr>
        <w:pStyle w:val="NormalHanging12a"/>
        <w:rPr>
          <w:lang w:val="et-EE"/>
        </w:rPr>
      </w:pPr>
      <w:r w:rsidRPr="003629D2">
        <w:rPr>
          <w:lang w:val="et-EE"/>
        </w:rPr>
        <w:t>10.</w:t>
      </w:r>
      <w:r w:rsidRPr="003629D2">
        <w:rPr>
          <w:lang w:val="et-EE"/>
        </w:rPr>
        <w:tab/>
        <w:t>rõhutab vabatahtlike olulist rolli spordis ning kutsub komisjoni üles töötama koos liikmesriikidega välja spordivaldkonna vabatahtliku tegevuse toetamise ja stimuleerimise soovitused, sealhulgas suunised vabatahtlike leidmiseks, tunnustamiseks ja hoidmiseks spordis nii rahva- kui ka elukutselise spordi tasandil;</w:t>
      </w:r>
    </w:p>
    <w:p w14:paraId="0D4EECCD" w14:textId="77777777" w:rsidR="00C12EAA" w:rsidRPr="003629D2" w:rsidRDefault="00C12EAA" w:rsidP="00C12EAA">
      <w:pPr>
        <w:pStyle w:val="NormalHanging12a"/>
        <w:rPr>
          <w:lang w:val="et-EE"/>
        </w:rPr>
      </w:pPr>
      <w:r w:rsidRPr="003629D2">
        <w:rPr>
          <w:lang w:val="et-EE"/>
        </w:rPr>
        <w:t>11.</w:t>
      </w:r>
      <w:r w:rsidRPr="003629D2">
        <w:rPr>
          <w:lang w:val="et-EE"/>
        </w:rPr>
        <w:tab/>
        <w:t>tunnistab, et Euroopa rahvasporti iseloomustab kodanikuühiskonna tugev koostöö kogukonnaga seotud klubide ja ühendustega, mis põhinevad vabatahtlikul tegevusel;</w:t>
      </w:r>
    </w:p>
    <w:p w14:paraId="27DF3E34" w14:textId="77777777" w:rsidR="00C12EAA" w:rsidRPr="003629D2" w:rsidRDefault="00C12EAA" w:rsidP="00C12EAA">
      <w:pPr>
        <w:pStyle w:val="Normal12a24b"/>
        <w:rPr>
          <w:lang w:val="et-EE"/>
        </w:rPr>
      </w:pPr>
      <w:r w:rsidRPr="003629D2">
        <w:rPr>
          <w:rStyle w:val="BoldItalic"/>
          <w:lang w:val="et-EE"/>
        </w:rPr>
        <w:t xml:space="preserve">Euroopa spordimudel: ELi väärtuste ja solidaarsuse teenimine </w:t>
      </w:r>
    </w:p>
    <w:p w14:paraId="3A62208A" w14:textId="77777777" w:rsidR="00C12EAA" w:rsidRPr="003629D2" w:rsidRDefault="00C12EAA" w:rsidP="00C12EAA">
      <w:pPr>
        <w:pStyle w:val="NormalHanging12a"/>
        <w:rPr>
          <w:lang w:val="et-EE"/>
        </w:rPr>
      </w:pPr>
      <w:r w:rsidRPr="003629D2">
        <w:rPr>
          <w:lang w:val="et-EE"/>
        </w:rPr>
        <w:t>12.</w:t>
      </w:r>
      <w:r w:rsidRPr="003629D2">
        <w:rPr>
          <w:lang w:val="et-EE"/>
        </w:rPr>
        <w:tab/>
        <w:t>rõhutab, et solidaarsuse põhimõte on ülitähtis, et sport teeniks ja edendaks pigem kõigi huve kui üksikute kasumit, ning kordab, et mõjusamate rahaliste solidaarsusmehhanismidega tuleb tugevdada seost elukutselise ja rahvaspordi vahel, et optimeerida spordi arengut;</w:t>
      </w:r>
    </w:p>
    <w:p w14:paraId="61872B31" w14:textId="77777777" w:rsidR="00C12EAA" w:rsidRPr="003629D2" w:rsidRDefault="00C12EAA" w:rsidP="00C12EAA">
      <w:pPr>
        <w:pStyle w:val="NormalHanging12a"/>
        <w:rPr>
          <w:lang w:val="et-EE"/>
        </w:rPr>
      </w:pPr>
      <w:r w:rsidRPr="003629D2">
        <w:rPr>
          <w:lang w:val="et-EE"/>
        </w:rPr>
        <w:t>13.</w:t>
      </w:r>
      <w:r w:rsidRPr="003629D2">
        <w:rPr>
          <w:lang w:val="et-EE"/>
        </w:rPr>
        <w:tab/>
        <w:t>kutsub komisjoni üles ergutama spordi juhtorganeid rakendama noorte arengu valdkonnas mehhanisme ja poliitikat, mille eesmärk on premeerida klubisid selliste mängijate treenimise eest, kes aitavad kaasa elukutseliste võistluste jätkuvale edule, tagades seeläbi spordisektori pikaajalise konkurentsivõime;</w:t>
      </w:r>
    </w:p>
    <w:p w14:paraId="1990E792" w14:textId="77777777" w:rsidR="00C12EAA" w:rsidRPr="003629D2" w:rsidRDefault="00C12EAA" w:rsidP="00C12EAA">
      <w:pPr>
        <w:pStyle w:val="NormalHanging12a"/>
        <w:rPr>
          <w:lang w:val="et-EE"/>
        </w:rPr>
      </w:pPr>
      <w:r w:rsidRPr="003629D2">
        <w:rPr>
          <w:lang w:val="et-EE"/>
        </w:rPr>
        <w:t>14.</w:t>
      </w:r>
      <w:r w:rsidRPr="003629D2">
        <w:rPr>
          <w:lang w:val="et-EE"/>
        </w:rPr>
        <w:tab/>
        <w:t xml:space="preserve">palub komisjonil esitada uuring, mis annab ülevaate ELis kasutusel olevatest finantssolidaarsuse mehhanismidest ja </w:t>
      </w:r>
      <w:proofErr w:type="spellStart"/>
      <w:r w:rsidRPr="003629D2">
        <w:rPr>
          <w:lang w:val="et-EE"/>
        </w:rPr>
        <w:t>ümberjaotamiskavadest</w:t>
      </w:r>
      <w:proofErr w:type="spellEnd"/>
      <w:r w:rsidRPr="003629D2">
        <w:rPr>
          <w:lang w:val="et-EE"/>
        </w:rPr>
        <w:t>, mis hõlmavad eri spordialasid ja tasandeid, ning soovitused nende mehhanismide ja kavade edasiseks arendamiseks;</w:t>
      </w:r>
    </w:p>
    <w:p w14:paraId="67108DAD" w14:textId="77777777" w:rsidR="00C12EAA" w:rsidRPr="003629D2" w:rsidRDefault="00C12EAA" w:rsidP="00C12EAA">
      <w:pPr>
        <w:pStyle w:val="NormalHanging12a"/>
        <w:rPr>
          <w:lang w:val="et-EE"/>
        </w:rPr>
      </w:pPr>
      <w:r w:rsidRPr="003629D2">
        <w:rPr>
          <w:lang w:val="et-EE"/>
        </w:rPr>
        <w:t>15.</w:t>
      </w:r>
      <w:r w:rsidRPr="003629D2">
        <w:rPr>
          <w:lang w:val="et-EE"/>
        </w:rPr>
        <w:tab/>
        <w:t xml:space="preserve">nõuab sellega seoses, et komisjon toetaks spordi juhtorganite jaoks vajalikku õiguskindlust ja uuriks, kas on vaja </w:t>
      </w:r>
      <w:proofErr w:type="spellStart"/>
      <w:r w:rsidRPr="003629D2">
        <w:rPr>
          <w:lang w:val="et-EE"/>
        </w:rPr>
        <w:t>ümberjaotamismehhanisme</w:t>
      </w:r>
      <w:proofErr w:type="spellEnd"/>
      <w:r w:rsidRPr="003629D2">
        <w:rPr>
          <w:lang w:val="et-EE"/>
        </w:rPr>
        <w:t xml:space="preserve"> suurte ja väikeste liigade, klubide ja võistluste vahel ning eri aladel, sealhulgas noortespordis;</w:t>
      </w:r>
    </w:p>
    <w:p w14:paraId="01180430" w14:textId="77777777" w:rsidR="00C12EAA" w:rsidRPr="003629D2" w:rsidRDefault="00C12EAA" w:rsidP="00C12EAA">
      <w:pPr>
        <w:pStyle w:val="NormalHanging12a"/>
        <w:rPr>
          <w:lang w:val="et-EE"/>
        </w:rPr>
      </w:pPr>
      <w:r w:rsidRPr="003629D2">
        <w:rPr>
          <w:lang w:val="et-EE"/>
        </w:rPr>
        <w:t>16.</w:t>
      </w:r>
      <w:r w:rsidRPr="003629D2">
        <w:rPr>
          <w:lang w:val="et-EE"/>
        </w:rPr>
        <w:tab/>
        <w:t>rõhutab, et tuleb veelgi suurendada spordi ja kehalise aktiivsuse rahastamist, eelkõige programmi „</w:t>
      </w:r>
      <w:proofErr w:type="spellStart"/>
      <w:r w:rsidRPr="003629D2">
        <w:rPr>
          <w:lang w:val="et-EE"/>
        </w:rPr>
        <w:t>Erasmus</w:t>
      </w:r>
      <w:proofErr w:type="spellEnd"/>
      <w:r w:rsidRPr="003629D2">
        <w:rPr>
          <w:lang w:val="et-EE"/>
        </w:rPr>
        <w:t>+“ raames aastateks 2028–2034 kooskõlas kehtivate horisontaalsete prioriteetidega, ning toetada täiendavat koostoimet muude programmide ja fondide vahel;</w:t>
      </w:r>
    </w:p>
    <w:p w14:paraId="11654CDA" w14:textId="77777777" w:rsidR="00C12EAA" w:rsidRPr="003629D2" w:rsidRDefault="00C12EAA" w:rsidP="00C12EAA">
      <w:pPr>
        <w:pStyle w:val="NormalHanging12a"/>
        <w:rPr>
          <w:lang w:val="et-EE"/>
        </w:rPr>
      </w:pPr>
      <w:r w:rsidRPr="003629D2">
        <w:rPr>
          <w:lang w:val="et-EE"/>
        </w:rPr>
        <w:t>17.</w:t>
      </w:r>
      <w:r w:rsidRPr="003629D2">
        <w:rPr>
          <w:lang w:val="et-EE"/>
        </w:rPr>
        <w:tab/>
        <w:t>tunnistab programmi „</w:t>
      </w:r>
      <w:proofErr w:type="spellStart"/>
      <w:r w:rsidRPr="003629D2">
        <w:rPr>
          <w:lang w:val="et-EE"/>
        </w:rPr>
        <w:t>Erasmus</w:t>
      </w:r>
      <w:proofErr w:type="spellEnd"/>
      <w:r w:rsidRPr="003629D2">
        <w:rPr>
          <w:lang w:val="et-EE"/>
        </w:rPr>
        <w:t>+“ potentsiaalset juhtrolli rahvaspordiorganisatsioonide rahalisel toetamisel ning programmi positiivset mõju kodanikele ja ühiskonnale;</w:t>
      </w:r>
    </w:p>
    <w:p w14:paraId="76420F80" w14:textId="77777777" w:rsidR="00C12EAA" w:rsidRPr="003629D2" w:rsidRDefault="00C12EAA" w:rsidP="00C12EAA">
      <w:pPr>
        <w:pStyle w:val="NormalHanging12a"/>
        <w:rPr>
          <w:lang w:val="et-EE"/>
        </w:rPr>
      </w:pPr>
      <w:r w:rsidRPr="003629D2">
        <w:rPr>
          <w:lang w:val="et-EE"/>
        </w:rPr>
        <w:t>18.</w:t>
      </w:r>
      <w:r w:rsidRPr="003629D2">
        <w:rPr>
          <w:lang w:val="et-EE"/>
        </w:rPr>
        <w:tab/>
        <w:t>kutsub komisjoni üles töötama spordiklubide ja -organisatsioonide jaoks välja ligipääsetavad ja ulatuslikud rahastamiskavad koos selgete ja kättesaadavate mehhanismidega, tagades, et sihtotstarbelised vahendid jõuavad rahvaspordi tasandini;</w:t>
      </w:r>
    </w:p>
    <w:p w14:paraId="5F5991B4" w14:textId="77777777" w:rsidR="00C12EAA" w:rsidRPr="003629D2" w:rsidRDefault="00C12EAA" w:rsidP="00C12EAA">
      <w:pPr>
        <w:pStyle w:val="NormalHanging12a"/>
        <w:rPr>
          <w:lang w:val="et-EE"/>
        </w:rPr>
      </w:pPr>
      <w:r w:rsidRPr="003629D2">
        <w:rPr>
          <w:lang w:val="et-EE"/>
        </w:rPr>
        <w:t>19.</w:t>
      </w:r>
      <w:r w:rsidRPr="003629D2">
        <w:rPr>
          <w:lang w:val="et-EE"/>
        </w:rPr>
        <w:tab/>
        <w:t>kutsub komisjoni ja liikmesriike üles toetama kõigil tasanditel ohutusse ja ligipääsetavasse sporditaristusse investeerimist ELi fondide, näiteks Euroopa Regionaalarengu Fondi kaudu, pöörates erilist tähelepanu maapiirkondadele ja ebasoodsas olukorras linnaosadele;</w:t>
      </w:r>
    </w:p>
    <w:p w14:paraId="0A3793B7" w14:textId="77777777" w:rsidR="00C12EAA" w:rsidRPr="003629D2" w:rsidRDefault="00C12EAA" w:rsidP="00C12EAA">
      <w:pPr>
        <w:pStyle w:val="NormalHanging12a"/>
        <w:rPr>
          <w:lang w:val="et-EE"/>
        </w:rPr>
      </w:pPr>
      <w:r w:rsidRPr="003629D2">
        <w:rPr>
          <w:lang w:val="et-EE"/>
        </w:rPr>
        <w:lastRenderedPageBreak/>
        <w:t>20.</w:t>
      </w:r>
      <w:r w:rsidRPr="003629D2">
        <w:rPr>
          <w:lang w:val="et-EE"/>
        </w:rPr>
        <w:tab/>
        <w:t>on veendunud, et rahalise kestlikkuse reeglid on spordis hädavajalikud, et tagada elukutselise spordi pikaajaline elujõud ja ausus ELis; julgustab komisjoni ja liikmesriike edendama järjepidevaid finantsjuhtimise standardeid kogu elukutselises spordis ning rõhutab vajadust neid meetmeid tulemuslikult jõustada ja ajakohastada, kaasa arvatud asjakohane järelevalve sportlaste palkade üle;</w:t>
      </w:r>
    </w:p>
    <w:p w14:paraId="112A877C" w14:textId="77777777" w:rsidR="00C12EAA" w:rsidRPr="003629D2" w:rsidRDefault="00C12EAA" w:rsidP="00C12EAA">
      <w:pPr>
        <w:pStyle w:val="NormalHanging12a"/>
        <w:rPr>
          <w:lang w:val="et-EE"/>
        </w:rPr>
      </w:pPr>
      <w:r w:rsidRPr="003629D2">
        <w:rPr>
          <w:lang w:val="et-EE"/>
        </w:rPr>
        <w:t>21.</w:t>
      </w:r>
      <w:r w:rsidRPr="003629D2">
        <w:rPr>
          <w:lang w:val="et-EE"/>
        </w:rPr>
        <w:tab/>
        <w:t>nõuab tungivalt, et liikmesriigid jätkuvalt nõuaksid, et suurte spordiürituste korraldusõiguste andmine peaks põhinema saavutustel ning et võõrustajad, korraldajad ja sponsorid järgiksid Euroopa spordimudeli väärtusi, sealhulgas inimõigusi, demokraatlikke väärtusi ja kestlikkust;</w:t>
      </w:r>
    </w:p>
    <w:p w14:paraId="279C55C6" w14:textId="77777777" w:rsidR="00C12EAA" w:rsidRPr="003629D2" w:rsidRDefault="00C12EAA" w:rsidP="00C12EAA">
      <w:pPr>
        <w:pStyle w:val="NormalHanging12a"/>
        <w:rPr>
          <w:lang w:val="et-EE"/>
        </w:rPr>
      </w:pPr>
      <w:r w:rsidRPr="003629D2">
        <w:rPr>
          <w:lang w:val="et-EE"/>
        </w:rPr>
        <w:t>22.</w:t>
      </w:r>
      <w:r w:rsidRPr="003629D2">
        <w:rPr>
          <w:lang w:val="et-EE"/>
        </w:rPr>
        <w:tab/>
        <w:t>kutsub komisjoni ja liikmesriike üles ergutama spordis keskkonnavastutust ja kliimamuutustega kohanemist, sealhulgas varustuse ja sporditaristu kestlikku haldamist, CO</w:t>
      </w:r>
      <w:r w:rsidRPr="003629D2">
        <w:rPr>
          <w:rStyle w:val="Sub"/>
          <w:lang w:val="et-EE"/>
        </w:rPr>
        <w:t>2</w:t>
      </w:r>
      <w:r w:rsidRPr="003629D2">
        <w:rPr>
          <w:lang w:val="et-EE"/>
        </w:rPr>
        <w:t xml:space="preserve"> heite eest vastutavat ürituste korraldamist ja keskkonnaharidust spordi kaudu;</w:t>
      </w:r>
    </w:p>
    <w:p w14:paraId="33934979" w14:textId="77777777" w:rsidR="00C12EAA" w:rsidRPr="003629D2" w:rsidRDefault="00C12EAA" w:rsidP="00C12EAA">
      <w:pPr>
        <w:pStyle w:val="NormalHanging12a"/>
        <w:rPr>
          <w:lang w:val="et-EE"/>
        </w:rPr>
      </w:pPr>
      <w:r w:rsidRPr="003629D2">
        <w:rPr>
          <w:lang w:val="et-EE"/>
        </w:rPr>
        <w:t>23.</w:t>
      </w:r>
      <w:r w:rsidRPr="003629D2">
        <w:rPr>
          <w:lang w:val="et-EE"/>
        </w:rPr>
        <w:tab/>
        <w:t>tunnistab, et Euroopa spordis tugevneb välisinvesteeringute ja -omandi suundumus, ning kutsub komisjoni üles arvesse võtma selle suundumuse mõju, kui ta toetab püüdeid kaitsta Euroopa spordi finantsilist usaldusväärsust ja konkurentsitasakaalu;</w:t>
      </w:r>
    </w:p>
    <w:p w14:paraId="347677CE" w14:textId="77777777" w:rsidR="00C12EAA" w:rsidRPr="003629D2" w:rsidRDefault="00C12EAA" w:rsidP="00C12EAA">
      <w:pPr>
        <w:pStyle w:val="NormalHanging12a"/>
        <w:rPr>
          <w:lang w:val="et-EE"/>
        </w:rPr>
      </w:pPr>
      <w:r w:rsidRPr="003629D2">
        <w:rPr>
          <w:lang w:val="et-EE"/>
        </w:rPr>
        <w:t>24.</w:t>
      </w:r>
      <w:r w:rsidRPr="003629D2">
        <w:rPr>
          <w:lang w:val="et-EE"/>
        </w:rPr>
        <w:tab/>
        <w:t>tunnistab organiseeritud ja finantskuritegevuse riske spordis ning on veendunud, et Euroopa spordis tuleb investeeringute ja omandiga seoses tagada range hoolsuskohustus, sealhulgas laiendades ELi rahapesuvastast raamistikku professionaalsele spordile;</w:t>
      </w:r>
    </w:p>
    <w:p w14:paraId="3FDEF34D" w14:textId="77777777" w:rsidR="00C12EAA" w:rsidRPr="003629D2" w:rsidRDefault="00C12EAA" w:rsidP="00C12EAA">
      <w:pPr>
        <w:pStyle w:val="NormalHanging12a"/>
        <w:rPr>
          <w:lang w:val="et-EE"/>
        </w:rPr>
      </w:pPr>
      <w:r w:rsidRPr="003629D2">
        <w:rPr>
          <w:lang w:val="et-EE"/>
        </w:rPr>
        <w:t>25.</w:t>
      </w:r>
      <w:r w:rsidRPr="003629D2">
        <w:rPr>
          <w:lang w:val="et-EE"/>
        </w:rPr>
        <w:tab/>
        <w:t>mõistab hukka mis tahes vormis tulemuste kokkuleppimise, mis kahjustab ausust ja ausat mängu, ning kutsub liikmesriike ja spordiasutusi üles tugevdama ennetusmeetmeid tõhustatud järelevalve, hariduskampaaniate ja õiguskaitseasutustega tehtava koostöö kaudu;</w:t>
      </w:r>
    </w:p>
    <w:p w14:paraId="6728A62A" w14:textId="77777777" w:rsidR="00C12EAA" w:rsidRPr="003629D2" w:rsidRDefault="00C12EAA" w:rsidP="00C12EAA">
      <w:pPr>
        <w:pStyle w:val="NormalHanging12a"/>
        <w:rPr>
          <w:lang w:val="et-EE"/>
        </w:rPr>
      </w:pPr>
      <w:r w:rsidRPr="003629D2">
        <w:rPr>
          <w:lang w:val="et-EE"/>
        </w:rPr>
        <w:t>26.</w:t>
      </w:r>
      <w:r w:rsidRPr="003629D2">
        <w:rPr>
          <w:lang w:val="et-EE"/>
        </w:rPr>
        <w:tab/>
        <w:t>nõuab tungivalt, et nõukogu ja komisjon ületaksid ummikseisu Euroopa Nõukogu spordivõistlustega manipuleerimise vastase konventsiooni allkirjastamisel ja ratifitseerimisel;</w:t>
      </w:r>
    </w:p>
    <w:p w14:paraId="1D7B8741" w14:textId="77777777" w:rsidR="00C12EAA" w:rsidRPr="003629D2" w:rsidRDefault="00C12EAA" w:rsidP="00C12EAA">
      <w:pPr>
        <w:pStyle w:val="NormalHanging12a"/>
        <w:rPr>
          <w:lang w:val="et-EE"/>
        </w:rPr>
      </w:pPr>
      <w:r w:rsidRPr="003629D2">
        <w:rPr>
          <w:lang w:val="et-EE"/>
        </w:rPr>
        <w:t>27.</w:t>
      </w:r>
      <w:r w:rsidRPr="003629D2">
        <w:rPr>
          <w:lang w:val="et-EE"/>
        </w:rPr>
        <w:tab/>
        <w:t>rõhutab, et ELi tasandil on vaja hariduslike ja teadlikkuse suurendamise kampaaniate abil tegeleda dopingu kasvava probleemiga kõigil spordi tasemetel;</w:t>
      </w:r>
    </w:p>
    <w:p w14:paraId="270094F8" w14:textId="77777777" w:rsidR="00C12EAA" w:rsidRPr="003629D2" w:rsidRDefault="00C12EAA" w:rsidP="00C12EAA">
      <w:pPr>
        <w:pStyle w:val="NormalHanging12a"/>
        <w:rPr>
          <w:lang w:val="et-EE"/>
        </w:rPr>
      </w:pPr>
      <w:r w:rsidRPr="003629D2">
        <w:rPr>
          <w:lang w:val="et-EE"/>
        </w:rPr>
        <w:t>28.</w:t>
      </w:r>
      <w:r w:rsidRPr="003629D2">
        <w:rPr>
          <w:lang w:val="et-EE"/>
        </w:rPr>
        <w:tab/>
        <w:t>ergutab komisjoni ja liikmesriike tõhustama internetipiraatluse vastaseid meetmeid ning kutsub komisjoni üles esitama ettepanekut sihipäraste õigusaktide kohta, et tegeleda spordi ja muu otseülekandesisu internetipiraatluse probleemiga, sealhulgas tugevdades digitaalseid jõustamismehhanisme, kohaldades kohustust „tunne oma äriklienti“, edendades koostööd veebiplatvormidega ja suurendades tarbijate teadlikkust;</w:t>
      </w:r>
    </w:p>
    <w:p w14:paraId="5C5FA517" w14:textId="77777777" w:rsidR="00C12EAA" w:rsidRPr="003629D2" w:rsidRDefault="00C12EAA" w:rsidP="00C12EAA">
      <w:pPr>
        <w:pStyle w:val="NormalHanging12a"/>
        <w:rPr>
          <w:lang w:val="et-EE"/>
        </w:rPr>
      </w:pPr>
      <w:r w:rsidRPr="003629D2">
        <w:rPr>
          <w:lang w:val="et-EE"/>
        </w:rPr>
        <w:t>29.</w:t>
      </w:r>
      <w:r w:rsidRPr="003629D2">
        <w:rPr>
          <w:lang w:val="et-EE"/>
        </w:rPr>
        <w:tab/>
        <w:t>rõhutab dünaamiliste piletihindade levikut, mis võib takistada juurdepääsu spordiüritustele Euroopas, ning nõuab, et tähelepanelikult jälgitaks, kas turuosalised järgivad ELi õigusakte;</w:t>
      </w:r>
    </w:p>
    <w:p w14:paraId="5C4D49A2" w14:textId="58B9675F" w:rsidR="00C12EAA" w:rsidRPr="003629D2" w:rsidRDefault="00C12EAA" w:rsidP="00C12EAA">
      <w:pPr>
        <w:pStyle w:val="Normal12a24b"/>
        <w:rPr>
          <w:lang w:val="et-EE"/>
        </w:rPr>
      </w:pPr>
      <w:r w:rsidRPr="003629D2">
        <w:rPr>
          <w:rStyle w:val="BoldItalic"/>
          <w:lang w:val="et-EE"/>
        </w:rPr>
        <w:t xml:space="preserve">Euroopa spordimudel: kollektiivse juhtimise, sportlaste õiguste ning toetajate </w:t>
      </w:r>
      <w:proofErr w:type="spellStart"/>
      <w:r w:rsidRPr="003629D2">
        <w:rPr>
          <w:rStyle w:val="BoldItalic"/>
          <w:lang w:val="et-EE"/>
        </w:rPr>
        <w:t>kuuldavõtmise</w:t>
      </w:r>
      <w:proofErr w:type="spellEnd"/>
      <w:r w:rsidRPr="003629D2">
        <w:rPr>
          <w:rStyle w:val="BoldItalic"/>
          <w:lang w:val="et-EE"/>
        </w:rPr>
        <w:t xml:space="preserve"> edendamine</w:t>
      </w:r>
    </w:p>
    <w:p w14:paraId="1C0EA35F" w14:textId="77777777" w:rsidR="00C12EAA" w:rsidRPr="003629D2" w:rsidRDefault="00C12EAA" w:rsidP="00C12EAA">
      <w:pPr>
        <w:pStyle w:val="NormalHanging12a"/>
        <w:rPr>
          <w:lang w:val="et-EE"/>
        </w:rPr>
      </w:pPr>
      <w:r w:rsidRPr="003629D2">
        <w:rPr>
          <w:lang w:val="et-EE"/>
        </w:rPr>
        <w:t>30.</w:t>
      </w:r>
      <w:r w:rsidRPr="003629D2">
        <w:rPr>
          <w:lang w:val="et-EE"/>
        </w:rPr>
        <w:tab/>
        <w:t xml:space="preserve">tunnistab, et spordi autonoomia sõltub heast valitsemistavast, ning kutsub rahvusvahelisi, Euroopa ja riiklikke spordiorganisatsioone ning sidusrühmi esindavaid </w:t>
      </w:r>
      <w:r w:rsidRPr="003629D2">
        <w:rPr>
          <w:lang w:val="et-EE"/>
        </w:rPr>
        <w:lastRenderedPageBreak/>
        <w:t>organisatsioone üles rakendama kõrgeimaid juhtimis-, ausus- ja läbipaistvusstandardeid koos asjakohase kontrolli- ja tasakaalustussüsteemiga, et tagada vastutus;</w:t>
      </w:r>
    </w:p>
    <w:p w14:paraId="789E2CFB" w14:textId="77777777" w:rsidR="00C12EAA" w:rsidRPr="003629D2" w:rsidRDefault="00C12EAA" w:rsidP="00C12EAA">
      <w:pPr>
        <w:pStyle w:val="NormalHanging12a"/>
        <w:rPr>
          <w:lang w:val="et-EE"/>
        </w:rPr>
      </w:pPr>
      <w:r w:rsidRPr="003629D2">
        <w:rPr>
          <w:lang w:val="et-EE"/>
        </w:rPr>
        <w:t>31.</w:t>
      </w:r>
      <w:r w:rsidRPr="003629D2">
        <w:rPr>
          <w:lang w:val="et-EE"/>
        </w:rPr>
        <w:tab/>
        <w:t>palub komisjonil läbi vaadata praeguste ELi meetmete tulemuslikkus ja järjepidevus nendes valdkondades ning töötada välja sihipärased meetmed ja poliitikameetmed püsivate probleemide lahendamiseks;</w:t>
      </w:r>
    </w:p>
    <w:p w14:paraId="67307F3C" w14:textId="77777777" w:rsidR="00C12EAA" w:rsidRPr="003629D2" w:rsidRDefault="00C12EAA" w:rsidP="00C12EAA">
      <w:pPr>
        <w:pStyle w:val="NormalHanging12a"/>
        <w:rPr>
          <w:lang w:val="et-EE"/>
        </w:rPr>
      </w:pPr>
      <w:r w:rsidRPr="003629D2">
        <w:rPr>
          <w:lang w:val="et-EE"/>
        </w:rPr>
        <w:t>32.</w:t>
      </w:r>
      <w:r w:rsidRPr="003629D2">
        <w:rPr>
          <w:lang w:val="et-EE"/>
        </w:rPr>
        <w:tab/>
        <w:t>nõuab spordiorganisatsioonide ja avaliku sektori asutuste koostööd, et neid standardeid järgida ja tagada, et sport jääb kõigi osalejate jaoks usaldusväärseks, turvaliseks ja eetiliseks valdkonnaks;</w:t>
      </w:r>
    </w:p>
    <w:p w14:paraId="4A8E09EC" w14:textId="77777777" w:rsidR="00C12EAA" w:rsidRPr="003629D2" w:rsidRDefault="00C12EAA" w:rsidP="00C12EAA">
      <w:pPr>
        <w:pStyle w:val="NormalHanging12a"/>
        <w:rPr>
          <w:lang w:val="et-EE"/>
        </w:rPr>
      </w:pPr>
      <w:r w:rsidRPr="003629D2">
        <w:rPr>
          <w:lang w:val="et-EE"/>
        </w:rPr>
        <w:t>33.</w:t>
      </w:r>
      <w:r w:rsidRPr="003629D2">
        <w:rPr>
          <w:lang w:val="et-EE"/>
        </w:rPr>
        <w:tab/>
        <w:t>rõhutab, kui oluline on tagada, et kõik institutsioonid, spordi juhtorganid ja sidusrühmad järgiksid spordi valdkonnas Euroopa Liidu Kohtu praktikas sätestatud põhimõtteid;</w:t>
      </w:r>
    </w:p>
    <w:p w14:paraId="461F7681" w14:textId="77777777" w:rsidR="00C12EAA" w:rsidRPr="003629D2" w:rsidRDefault="00C12EAA" w:rsidP="00C12EAA">
      <w:pPr>
        <w:pStyle w:val="NormalHanging12a"/>
        <w:rPr>
          <w:lang w:val="et-EE"/>
        </w:rPr>
      </w:pPr>
      <w:r w:rsidRPr="003629D2">
        <w:rPr>
          <w:lang w:val="et-EE"/>
        </w:rPr>
        <w:t>34.</w:t>
      </w:r>
      <w:r w:rsidRPr="003629D2">
        <w:rPr>
          <w:lang w:val="et-EE"/>
        </w:rPr>
        <w:tab/>
        <w:t>väljendab heameelt juhtorganite pingutuste üle kollektiivse juhtimise valdkonnas ja ergutab võtma edasisi meetmeid, et suurendada sidusrühmade esindatust otsuste tegemisel, võttes eelkõige kohustuse tagada sportlaste ja toetajate kaasamine;</w:t>
      </w:r>
    </w:p>
    <w:p w14:paraId="40120F8D" w14:textId="77777777" w:rsidR="00C12EAA" w:rsidRPr="003629D2" w:rsidRDefault="00C12EAA" w:rsidP="00C12EAA">
      <w:pPr>
        <w:pStyle w:val="NormalHanging12a"/>
        <w:rPr>
          <w:lang w:val="et-EE"/>
        </w:rPr>
      </w:pPr>
      <w:r w:rsidRPr="003629D2">
        <w:rPr>
          <w:lang w:val="et-EE"/>
        </w:rPr>
        <w:t>35.</w:t>
      </w:r>
      <w:r w:rsidRPr="003629D2">
        <w:rPr>
          <w:lang w:val="et-EE"/>
        </w:rPr>
        <w:tab/>
        <w:t>nõuab tungivalt, et spordi juhtorganid rakendaksid edasisi meetmeid võrdõiguslikkuse, mitmekesisuse ja kaasatuse huvides, eelkõige selleks, et vähendada naiste jätkuvat alaesindatust juhtivatel kohtadel;</w:t>
      </w:r>
    </w:p>
    <w:p w14:paraId="0FEB6227" w14:textId="77777777" w:rsidR="00C12EAA" w:rsidRPr="003629D2" w:rsidRDefault="00C12EAA" w:rsidP="00C12EAA">
      <w:pPr>
        <w:pStyle w:val="NormalHanging12a"/>
        <w:rPr>
          <w:lang w:val="et-EE"/>
        </w:rPr>
      </w:pPr>
      <w:r w:rsidRPr="003629D2">
        <w:rPr>
          <w:lang w:val="et-EE"/>
        </w:rPr>
        <w:t>36.</w:t>
      </w:r>
      <w:r w:rsidRPr="003629D2">
        <w:rPr>
          <w:lang w:val="et-EE"/>
        </w:rPr>
        <w:tab/>
        <w:t>rõhutab, et sidusrühmade organisatsioonide osalemiseks juhtimisprotsessides on esmalt vaja kehtestada esinduslikkuse standardid ja kontroll;</w:t>
      </w:r>
    </w:p>
    <w:p w14:paraId="5421220C" w14:textId="77777777" w:rsidR="00C12EAA" w:rsidRPr="003629D2" w:rsidRDefault="00C12EAA" w:rsidP="00C12EAA">
      <w:pPr>
        <w:pStyle w:val="NormalHanging12a"/>
        <w:rPr>
          <w:lang w:val="et-EE"/>
        </w:rPr>
      </w:pPr>
      <w:r w:rsidRPr="003629D2">
        <w:rPr>
          <w:lang w:val="et-EE"/>
        </w:rPr>
        <w:t>37.</w:t>
      </w:r>
      <w:r w:rsidRPr="003629D2">
        <w:rPr>
          <w:lang w:val="et-EE"/>
        </w:rPr>
        <w:tab/>
        <w:t>kutsub komisjoni üles edendama spordis sotsiaaldialoogi kui olulist otsustusprotsessi, mis on kooskõlas hea valitsemistava põhimõtetega, ning parandama spordi esinduslikkust ja kaasavust;</w:t>
      </w:r>
    </w:p>
    <w:p w14:paraId="162402D3" w14:textId="77777777" w:rsidR="00C12EAA" w:rsidRPr="003629D2" w:rsidRDefault="00C12EAA" w:rsidP="00C12EAA">
      <w:pPr>
        <w:pStyle w:val="NormalHanging12a"/>
        <w:rPr>
          <w:lang w:val="et-EE"/>
        </w:rPr>
      </w:pPr>
      <w:r w:rsidRPr="003629D2">
        <w:rPr>
          <w:lang w:val="et-EE"/>
        </w:rPr>
        <w:t>38.</w:t>
      </w:r>
      <w:r w:rsidRPr="003629D2">
        <w:rPr>
          <w:lang w:val="et-EE"/>
        </w:rPr>
        <w:tab/>
        <w:t>teeb ettepaneku, et komisjon konsulteeriks asjaomaste sidusrühmadega ELi elukutselise spordi valdkondliku sotsiaaldialoogi komitee loomise üle;</w:t>
      </w:r>
    </w:p>
    <w:p w14:paraId="7E8D11AB" w14:textId="77777777" w:rsidR="00C12EAA" w:rsidRPr="003629D2" w:rsidRDefault="00C12EAA" w:rsidP="00C12EAA">
      <w:pPr>
        <w:pStyle w:val="NormalHanging12a"/>
        <w:rPr>
          <w:lang w:val="et-EE"/>
        </w:rPr>
      </w:pPr>
      <w:r w:rsidRPr="003629D2">
        <w:rPr>
          <w:lang w:val="et-EE"/>
        </w:rPr>
        <w:t>39.</w:t>
      </w:r>
      <w:r w:rsidRPr="003629D2">
        <w:rPr>
          <w:lang w:val="et-EE"/>
        </w:rPr>
        <w:tab/>
        <w:t>nõuab, et ELi institutsioonid kaitseksid ja edendaksid ning liikmesriigid rakendaksid sportlaste ja teiste spordisektori töötajate põhiõigusi, sealhulgas sotsiaalseid õigusi ja kaitset, nagu ühinemisvabadus, kollektiivläbirääkimiste õigus, mittediskrimineerimine, inimväärsed töötingimused, ohutusmeetmed ja töötervishoid, eelkõige seoses raseduse ja emapuhkusega;</w:t>
      </w:r>
    </w:p>
    <w:p w14:paraId="04EBD618" w14:textId="77777777" w:rsidR="00C12EAA" w:rsidRPr="003629D2" w:rsidRDefault="00C12EAA" w:rsidP="00C12EAA">
      <w:pPr>
        <w:pStyle w:val="NormalHanging12a"/>
        <w:rPr>
          <w:lang w:val="et-EE"/>
        </w:rPr>
      </w:pPr>
      <w:r w:rsidRPr="003629D2">
        <w:rPr>
          <w:lang w:val="et-EE"/>
        </w:rPr>
        <w:t>40.</w:t>
      </w:r>
      <w:r w:rsidRPr="003629D2">
        <w:rPr>
          <w:lang w:val="et-EE"/>
        </w:rPr>
        <w:tab/>
        <w:t>rõhutab vajadust ennetava riskijuhtimise järele tööohutuse ja ‑tervishoiu poliitika väljatöötamisel ja jälgimisel, võttes sealhulgas arvesse selliseid tegureid nagu reisimine, mängukalendrid ja kattuvad võistlused;</w:t>
      </w:r>
    </w:p>
    <w:p w14:paraId="66810BB1" w14:textId="77777777" w:rsidR="00C12EAA" w:rsidRPr="003629D2" w:rsidRDefault="00C12EAA" w:rsidP="00C12EAA">
      <w:pPr>
        <w:pStyle w:val="NormalHanging12a"/>
        <w:rPr>
          <w:lang w:val="et-EE"/>
        </w:rPr>
      </w:pPr>
      <w:r w:rsidRPr="003629D2">
        <w:rPr>
          <w:lang w:val="et-EE"/>
        </w:rPr>
        <w:t>41.</w:t>
      </w:r>
      <w:r w:rsidRPr="003629D2">
        <w:rPr>
          <w:lang w:val="et-EE"/>
        </w:rPr>
        <w:tab/>
        <w:t xml:space="preserve">nõuab, et ELi institutsioonid ja liikmesriigid koostöös asjaomaste organisatsioonidega, nagu sportlaste komisjonid ja ühendused, veelgi enam toetaksid algatusi, mis on seotud </w:t>
      </w:r>
      <w:proofErr w:type="spellStart"/>
      <w:r w:rsidRPr="003629D2">
        <w:rPr>
          <w:lang w:val="et-EE"/>
        </w:rPr>
        <w:t>topeltkarjääri</w:t>
      </w:r>
      <w:proofErr w:type="spellEnd"/>
      <w:r w:rsidRPr="003629D2">
        <w:rPr>
          <w:lang w:val="et-EE"/>
        </w:rPr>
        <w:t xml:space="preserve">, elukestva õppe, </w:t>
      </w:r>
      <w:proofErr w:type="spellStart"/>
      <w:r w:rsidRPr="003629D2">
        <w:rPr>
          <w:lang w:val="et-EE"/>
        </w:rPr>
        <w:t>pensionilejäämise</w:t>
      </w:r>
      <w:proofErr w:type="spellEnd"/>
      <w:r w:rsidRPr="003629D2">
        <w:rPr>
          <w:lang w:val="et-EE"/>
        </w:rPr>
        <w:t xml:space="preserve"> järgse perioodi, isikliku arengu ja sportlaste vaimse tervisega;</w:t>
      </w:r>
    </w:p>
    <w:p w14:paraId="7FAA6F3F" w14:textId="77777777" w:rsidR="00C12EAA" w:rsidRPr="003629D2" w:rsidRDefault="00C12EAA" w:rsidP="00C12EAA">
      <w:pPr>
        <w:pStyle w:val="NormalHanging12a"/>
        <w:rPr>
          <w:lang w:val="et-EE"/>
        </w:rPr>
      </w:pPr>
      <w:r w:rsidRPr="003629D2">
        <w:rPr>
          <w:lang w:val="et-EE"/>
        </w:rPr>
        <w:t>42.</w:t>
      </w:r>
      <w:r w:rsidRPr="003629D2">
        <w:rPr>
          <w:lang w:val="et-EE"/>
        </w:rPr>
        <w:tab/>
        <w:t>rõhutab, et spordikalendrid on Euroopa ja rahvusvaheliste mängude ja võistluste arvu suurenemise tõttu muutunud tihedamaks, ning nõuab, et kõik sidusrühmad kaasataks ajakava otsustusprotsessidesse, et vältida kattumisi;</w:t>
      </w:r>
    </w:p>
    <w:p w14:paraId="487ABDF2" w14:textId="77777777" w:rsidR="00C12EAA" w:rsidRPr="003629D2" w:rsidRDefault="00C12EAA" w:rsidP="00C12EAA">
      <w:pPr>
        <w:pStyle w:val="NormalHanging12a"/>
        <w:rPr>
          <w:lang w:val="et-EE"/>
        </w:rPr>
      </w:pPr>
      <w:r w:rsidRPr="003629D2">
        <w:rPr>
          <w:lang w:val="et-EE"/>
        </w:rPr>
        <w:lastRenderedPageBreak/>
        <w:t>43.</w:t>
      </w:r>
      <w:r w:rsidRPr="003629D2">
        <w:rPr>
          <w:lang w:val="et-EE"/>
        </w:rPr>
        <w:tab/>
        <w:t>toetab sportlaste õigust vabalt esindada oma riiki ning rõhutab, et klubidelt tuleks nõuda sportlaste vabastamist rahvuskoondises osalemiseks;</w:t>
      </w:r>
    </w:p>
    <w:p w14:paraId="27D5C2B5" w14:textId="77777777" w:rsidR="00C12EAA" w:rsidRPr="003629D2" w:rsidRDefault="00C12EAA" w:rsidP="00C12EAA">
      <w:pPr>
        <w:pStyle w:val="NormalHanging12a"/>
        <w:rPr>
          <w:lang w:val="et-EE"/>
        </w:rPr>
      </w:pPr>
      <w:r w:rsidRPr="003629D2">
        <w:rPr>
          <w:lang w:val="et-EE"/>
        </w:rPr>
        <w:t>44.</w:t>
      </w:r>
      <w:r w:rsidRPr="003629D2">
        <w:rPr>
          <w:lang w:val="et-EE"/>
        </w:rPr>
        <w:tab/>
        <w:t>kutsub spordi juhtorganeid üles takistama riigisiseste võistlusmängude toimumist välismaal;</w:t>
      </w:r>
    </w:p>
    <w:p w14:paraId="4E9B72C5" w14:textId="77777777" w:rsidR="00C12EAA" w:rsidRPr="003629D2" w:rsidRDefault="00C12EAA" w:rsidP="00C12EAA">
      <w:pPr>
        <w:pStyle w:val="NormalHanging12a"/>
        <w:rPr>
          <w:lang w:val="et-EE"/>
        </w:rPr>
      </w:pPr>
      <w:r w:rsidRPr="003629D2">
        <w:rPr>
          <w:lang w:val="et-EE"/>
        </w:rPr>
        <w:t>45.</w:t>
      </w:r>
      <w:r w:rsidRPr="003629D2">
        <w:rPr>
          <w:lang w:val="et-EE"/>
        </w:rPr>
        <w:tab/>
        <w:t>tunnistab rahvusvaheliste organisatsioonide tähtsust läbipaistva ja õiglase üleviimissüsteemi tagamisel kooskõlas ELi õiguse ja Euroopa eripäraga ning nõuab, et eriti hoolitsetaks sportlaste õiguste kaitse eest kõigil spordialadel, pöörates erilist tähelepanu alaealistele;</w:t>
      </w:r>
    </w:p>
    <w:p w14:paraId="3C8EC150" w14:textId="4FE86665" w:rsidR="00C12EAA" w:rsidRPr="003629D2" w:rsidRDefault="00C12EAA" w:rsidP="00C12EAA">
      <w:pPr>
        <w:pStyle w:val="NormalHanging12a"/>
        <w:rPr>
          <w:lang w:val="et-EE"/>
        </w:rPr>
      </w:pPr>
      <w:r w:rsidRPr="003629D2">
        <w:rPr>
          <w:lang w:val="et-EE"/>
        </w:rPr>
        <w:t>46.</w:t>
      </w:r>
      <w:r w:rsidRPr="003629D2">
        <w:rPr>
          <w:lang w:val="et-EE"/>
        </w:rPr>
        <w:tab/>
        <w:t xml:space="preserve">juhib tähelepanu spordiagentide või -vahendajate olulisele rollile ning nende ja noorte sportlaste suhetes esineda võivale </w:t>
      </w:r>
      <w:proofErr w:type="spellStart"/>
      <w:r w:rsidRPr="003629D2">
        <w:rPr>
          <w:lang w:val="et-EE"/>
        </w:rPr>
        <w:t>tasakaalustamatusele</w:t>
      </w:r>
      <w:proofErr w:type="spellEnd"/>
      <w:r w:rsidRPr="003629D2">
        <w:rPr>
          <w:lang w:val="et-EE"/>
        </w:rPr>
        <w:t xml:space="preserve"> ning rõhutab vajadust reeglipõhise </w:t>
      </w:r>
      <w:r w:rsidR="00B001D4" w:rsidRPr="003629D2">
        <w:rPr>
          <w:lang w:val="et-EE"/>
        </w:rPr>
        <w:t>käsituse</w:t>
      </w:r>
      <w:r w:rsidRPr="003629D2">
        <w:rPr>
          <w:lang w:val="et-EE"/>
        </w:rPr>
        <w:t xml:space="preserve"> järele;</w:t>
      </w:r>
    </w:p>
    <w:p w14:paraId="4B9AFA6B" w14:textId="5BBF7DE7" w:rsidR="00C12EAA" w:rsidRPr="003629D2" w:rsidRDefault="00C12EAA" w:rsidP="00C12EAA">
      <w:pPr>
        <w:pStyle w:val="Normal12a24b"/>
        <w:rPr>
          <w:lang w:val="et-EE"/>
        </w:rPr>
      </w:pPr>
      <w:r w:rsidRPr="003629D2">
        <w:rPr>
          <w:rStyle w:val="BoldItalic"/>
          <w:lang w:val="et-EE"/>
        </w:rPr>
        <w:t>Euroopa spordimudel: kuidas ELi poliitika võib sporti tugevdada ja kaitsta</w:t>
      </w:r>
    </w:p>
    <w:p w14:paraId="1385CB57" w14:textId="77777777" w:rsidR="00C12EAA" w:rsidRPr="003629D2" w:rsidRDefault="00C12EAA" w:rsidP="00C12EAA">
      <w:pPr>
        <w:pStyle w:val="NormalHanging12a"/>
        <w:rPr>
          <w:lang w:val="et-EE"/>
        </w:rPr>
      </w:pPr>
      <w:r w:rsidRPr="003629D2">
        <w:rPr>
          <w:lang w:val="et-EE"/>
        </w:rPr>
        <w:t>47.</w:t>
      </w:r>
      <w:r w:rsidRPr="003629D2">
        <w:rPr>
          <w:lang w:val="et-EE"/>
        </w:rPr>
        <w:tab/>
        <w:t>kutsub komisjoni üles esitama vastuseks liikmesriikide ja ELi institutsioonide tugevale poliitilisele märguandele spordipoliitika pikaajalise strateegia, mis keskendub Euroopa spordimudeli põhijoontele ja pakub sellega seoses välja konkreetsed meetmed;</w:t>
      </w:r>
    </w:p>
    <w:p w14:paraId="0ED694BC" w14:textId="77777777" w:rsidR="00C12EAA" w:rsidRPr="003629D2" w:rsidRDefault="00C12EAA" w:rsidP="00C12EAA">
      <w:pPr>
        <w:pStyle w:val="NormalHanging12a"/>
        <w:rPr>
          <w:lang w:val="et-EE"/>
        </w:rPr>
      </w:pPr>
      <w:r w:rsidRPr="003629D2">
        <w:rPr>
          <w:lang w:val="et-EE"/>
        </w:rPr>
        <w:t>48.</w:t>
      </w:r>
      <w:r w:rsidRPr="003629D2">
        <w:rPr>
          <w:lang w:val="et-EE"/>
        </w:rPr>
        <w:tab/>
        <w:t>väljendab heameelt spordipoliitika teemal peetava dialoogi üle ja kutsub komisjoni üles tagama aktiivse osalemise aruteludes ELi, riiklikul ja kohalikul tasandil, kaasates pikaajaliste strateegiate kujundamisse kõik asjaomased sidusrühmad;</w:t>
      </w:r>
    </w:p>
    <w:p w14:paraId="5914B8C0" w14:textId="77777777" w:rsidR="00C12EAA" w:rsidRPr="003629D2" w:rsidRDefault="00C12EAA" w:rsidP="00C12EAA">
      <w:pPr>
        <w:pStyle w:val="NormalHanging12a"/>
        <w:rPr>
          <w:lang w:val="et-EE"/>
        </w:rPr>
      </w:pPr>
      <w:r w:rsidRPr="003629D2">
        <w:rPr>
          <w:lang w:val="et-EE"/>
        </w:rPr>
        <w:t>49.</w:t>
      </w:r>
      <w:r w:rsidRPr="003629D2">
        <w:rPr>
          <w:lang w:val="et-EE"/>
        </w:rPr>
        <w:tab/>
        <w:t>kutsub komisjoni ja liikmesriike üles toetama andmete kogumist ja tõenduspõhist poliitikakujundamist, et tugevdada spordi rolli ELi poliitiliste eesmärkide saavutamisel;</w:t>
      </w:r>
    </w:p>
    <w:p w14:paraId="0B009065" w14:textId="77777777" w:rsidR="00C12EAA" w:rsidRPr="003629D2" w:rsidRDefault="00C12EAA" w:rsidP="00C12EAA">
      <w:pPr>
        <w:pStyle w:val="NormalHanging12a"/>
        <w:rPr>
          <w:lang w:val="et-EE"/>
        </w:rPr>
      </w:pPr>
      <w:r w:rsidRPr="003629D2">
        <w:rPr>
          <w:lang w:val="et-EE"/>
        </w:rPr>
        <w:t>50.</w:t>
      </w:r>
      <w:r w:rsidRPr="003629D2">
        <w:rPr>
          <w:lang w:val="et-EE"/>
        </w:rPr>
        <w:tab/>
        <w:t xml:space="preserve">kutsub komisjoni üles täitma oma rolli aluslepingute täitmise </w:t>
      </w:r>
      <w:proofErr w:type="spellStart"/>
      <w:r w:rsidRPr="003629D2">
        <w:rPr>
          <w:lang w:val="et-EE"/>
        </w:rPr>
        <w:t>järelevalvajana</w:t>
      </w:r>
      <w:proofErr w:type="spellEnd"/>
      <w:r w:rsidRPr="003629D2">
        <w:rPr>
          <w:lang w:val="et-EE"/>
        </w:rPr>
        <w:t xml:space="preserve"> ühes liidu kõige olulisemas sotsiaal- ja majandussektoris, jälgides ja tõrjudes aktiivselt väärtuspõhist Euroopa spordimudelit kõigil tasanditel ähvardavaid ohte, nagu eraldi võistlused, mis ohustavad üldist spordi ökosüsteemi;</w:t>
      </w:r>
    </w:p>
    <w:p w14:paraId="2FB022B9" w14:textId="77777777" w:rsidR="00C12EAA" w:rsidRPr="003629D2" w:rsidRDefault="00C12EAA" w:rsidP="00C12EAA">
      <w:pPr>
        <w:pStyle w:val="NormalHanging12a"/>
        <w:rPr>
          <w:lang w:val="et-EE"/>
        </w:rPr>
      </w:pPr>
      <w:r w:rsidRPr="003629D2">
        <w:rPr>
          <w:lang w:val="et-EE"/>
        </w:rPr>
        <w:t>51.</w:t>
      </w:r>
      <w:r w:rsidRPr="003629D2">
        <w:rPr>
          <w:lang w:val="et-EE"/>
        </w:rPr>
        <w:tab/>
        <w:t>julgustab komisjoni kasutama kõiki tema käsutuses olevaid asjakohaseid vahendeid, et kaitsta Euroopa spordisektorit algatuste eest, mille eesmärk on seda õõnestada ja kanda selle loodavat väärtust üle väljapoole Euroopat;</w:t>
      </w:r>
    </w:p>
    <w:p w14:paraId="1330D73F" w14:textId="77777777" w:rsidR="00C12EAA" w:rsidRPr="003629D2" w:rsidRDefault="00C12EAA" w:rsidP="00C12EAA">
      <w:pPr>
        <w:pStyle w:val="NormalHanging12a"/>
        <w:rPr>
          <w:lang w:val="et-EE"/>
        </w:rPr>
      </w:pPr>
      <w:r w:rsidRPr="003629D2">
        <w:rPr>
          <w:lang w:val="et-EE"/>
        </w:rPr>
        <w:t>52.</w:t>
      </w:r>
      <w:r w:rsidRPr="003629D2">
        <w:rPr>
          <w:lang w:val="et-EE"/>
        </w:rPr>
        <w:tab/>
        <w:t>kinnitab veel kord spordi eripära ning samas ka ELi õiguse austamist, ning möönab, et Euroopa spordimudelit ei ole võimalik kohaldada eri spordialade suhtes ühtemoodi;</w:t>
      </w:r>
    </w:p>
    <w:p w14:paraId="53BE3CAA" w14:textId="77777777" w:rsidR="00C12EAA" w:rsidRPr="003629D2" w:rsidRDefault="00C12EAA" w:rsidP="00C12EAA">
      <w:pPr>
        <w:pStyle w:val="NormalHanging12a"/>
        <w:rPr>
          <w:lang w:val="et-EE"/>
        </w:rPr>
      </w:pPr>
      <w:r w:rsidRPr="003629D2">
        <w:rPr>
          <w:lang w:val="et-EE"/>
        </w:rPr>
        <w:t>53.</w:t>
      </w:r>
      <w:r w:rsidRPr="003629D2">
        <w:rPr>
          <w:lang w:val="et-EE"/>
        </w:rPr>
        <w:tab/>
        <w:t>rõhutab sellega seoses vajadust kaitsta Euroopa spordimudeli vertikaalset olemust, kus kõrgemale tasemele tõusmine ja madalale tasemele langemine toimub riigi tasandil ning iga-aastased tulemused riigisisestes liigades on Euroopa võistlustele kvalifitseerumise ainus kriteerium;</w:t>
      </w:r>
    </w:p>
    <w:p w14:paraId="442A291D" w14:textId="43088744" w:rsidR="00C12EAA" w:rsidRPr="003629D2" w:rsidRDefault="00C12EAA" w:rsidP="00C12EAA">
      <w:pPr>
        <w:pStyle w:val="NormalHanging12a"/>
        <w:rPr>
          <w:lang w:val="et-EE"/>
        </w:rPr>
      </w:pPr>
      <w:r w:rsidRPr="003629D2">
        <w:rPr>
          <w:lang w:val="et-EE"/>
        </w:rPr>
        <w:t>54.</w:t>
      </w:r>
      <w:r w:rsidRPr="003629D2">
        <w:rPr>
          <w:lang w:val="et-EE"/>
        </w:rPr>
        <w:tab/>
        <w:t xml:space="preserve">kutsub komisjoni üles esitama selged suunised ELi õiguse, sealhulgas konkurentsiõiguse kohaldamise kohta spordisektoris, võttes arvesse ka Euroopa </w:t>
      </w:r>
      <w:r w:rsidR="001150B1" w:rsidRPr="003629D2">
        <w:rPr>
          <w:lang w:val="et-EE"/>
        </w:rPr>
        <w:t xml:space="preserve">Liidu </w:t>
      </w:r>
      <w:r w:rsidRPr="003629D2">
        <w:rPr>
          <w:lang w:val="et-EE"/>
        </w:rPr>
        <w:t>Kohtu hiljutisi otsuseid;</w:t>
      </w:r>
    </w:p>
    <w:p w14:paraId="16A1CC01" w14:textId="77777777" w:rsidR="001150B1" w:rsidRPr="003629D2" w:rsidRDefault="001150B1" w:rsidP="001150B1">
      <w:pPr>
        <w:keepLines/>
        <w:spacing w:before="100" w:beforeAutospacing="1" w:after="100" w:afterAutospacing="1"/>
        <w:jc w:val="center"/>
      </w:pPr>
      <w:r w:rsidRPr="003629D2">
        <w:rPr>
          <w:noProof/>
        </w:rPr>
        <w:t>o</w:t>
      </w:r>
      <w:r w:rsidRPr="003629D2">
        <w:rPr>
          <w:noProof/>
        </w:rPr>
        <w:br/>
        <w:t>o   o</w:t>
      </w:r>
    </w:p>
    <w:p w14:paraId="6AFCB197" w14:textId="5C4DF151" w:rsidR="00E365E1" w:rsidRPr="003629D2" w:rsidRDefault="00C12EAA" w:rsidP="001150B1">
      <w:pPr>
        <w:pStyle w:val="NormalHanging12a"/>
        <w:rPr>
          <w:lang w:val="et-EE"/>
        </w:rPr>
      </w:pPr>
      <w:r w:rsidRPr="003629D2">
        <w:rPr>
          <w:lang w:val="et-EE"/>
        </w:rPr>
        <w:lastRenderedPageBreak/>
        <w:t>55.</w:t>
      </w:r>
      <w:r w:rsidRPr="003629D2">
        <w:rPr>
          <w:lang w:val="et-EE"/>
        </w:rPr>
        <w:tab/>
        <w:t>teeb presidendile ülesandeks edastada käesolev resolutsioon nõukogule ja komisjonile.</w:t>
      </w:r>
    </w:p>
    <w:sectPr w:rsidR="00E365E1" w:rsidRPr="003629D2" w:rsidSect="00586B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34749" w14:textId="77777777" w:rsidR="001E4527" w:rsidRPr="00586B57" w:rsidRDefault="001E4527">
      <w:r w:rsidRPr="00586B57">
        <w:separator/>
      </w:r>
    </w:p>
  </w:endnote>
  <w:endnote w:type="continuationSeparator" w:id="0">
    <w:p w14:paraId="4FE86F7A" w14:textId="77777777" w:rsidR="001E4527" w:rsidRPr="00586B57" w:rsidRDefault="001E4527">
      <w:r w:rsidRPr="00586B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DDC93" w14:textId="77777777" w:rsidR="00064002" w:rsidRPr="00586B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74665" w14:textId="77777777" w:rsidR="00064002" w:rsidRPr="00586B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DBCDA" w14:textId="77777777" w:rsidR="00064002" w:rsidRPr="00586B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379C2" w14:textId="77777777" w:rsidR="001E4527" w:rsidRPr="00586B57" w:rsidRDefault="001E4527">
      <w:r w:rsidRPr="00586B57">
        <w:separator/>
      </w:r>
    </w:p>
  </w:footnote>
  <w:footnote w:type="continuationSeparator" w:id="0">
    <w:p w14:paraId="5D59328F" w14:textId="77777777" w:rsidR="001E4527" w:rsidRPr="00586B57" w:rsidRDefault="001E4527">
      <w:r w:rsidRPr="00586B57">
        <w:continuationSeparator/>
      </w:r>
    </w:p>
  </w:footnote>
  <w:footnote w:id="1">
    <w:p w14:paraId="2548C2EB" w14:textId="2CA00B7F"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 xml:space="preserve">ELT L 189, 28.5.2021, lk 1, ELI: </w:t>
      </w:r>
      <w:r w:rsidR="00532B24">
        <w:fldChar w:fldCharType="begin"/>
      </w:r>
      <w:r w:rsidR="00532B24" w:rsidRPr="00532B24">
        <w:rPr>
          <w:lang w:val="da-DK"/>
        </w:rPr>
        <w:instrText>HYPERLINK "http://data.europa.eu/eli/reg/2021/817/oj"</w:instrText>
      </w:r>
      <w:r w:rsidR="00532B24">
        <w:fldChar w:fldCharType="separate"/>
      </w:r>
      <w:r w:rsidRPr="001150B1">
        <w:rPr>
          <w:rStyle w:val="Hyperlink"/>
          <w:sz w:val="24"/>
          <w:lang w:val="et-EE"/>
        </w:rPr>
        <w:t>http://data.europa.eu/eli/reg/2021/817/oj</w:t>
      </w:r>
      <w:r w:rsidR="00532B24">
        <w:rPr>
          <w:rStyle w:val="Hyperlink"/>
          <w:sz w:val="24"/>
          <w:lang w:val="et-EE"/>
        </w:rPr>
        <w:fldChar w:fldCharType="end"/>
      </w:r>
      <w:r w:rsidRPr="00586B57">
        <w:rPr>
          <w:sz w:val="24"/>
          <w:lang w:val="et-EE"/>
        </w:rPr>
        <w:t>.</w:t>
      </w:r>
    </w:p>
  </w:footnote>
  <w:footnote w:id="2">
    <w:p w14:paraId="736A818B" w14:textId="6941336D"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ELT C 239 E, 20.8.2013, lk 46.</w:t>
      </w:r>
    </w:p>
  </w:footnote>
  <w:footnote w:id="3">
    <w:p w14:paraId="57F898F9" w14:textId="1EF6C7F0"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ELT C 36, 29.1.2016, lk 137.</w:t>
      </w:r>
    </w:p>
  </w:footnote>
  <w:footnote w:id="4">
    <w:p w14:paraId="77115C73" w14:textId="30BA158A"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ELT C 252, 18.7.2018, lk 2.</w:t>
      </w:r>
    </w:p>
  </w:footnote>
  <w:footnote w:id="5">
    <w:p w14:paraId="7014995E" w14:textId="3EE32BAE"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ELT C 15, 12.1.2022, lk 18.</w:t>
      </w:r>
    </w:p>
  </w:footnote>
  <w:footnote w:id="6">
    <w:p w14:paraId="614C9313" w14:textId="6D1A8DC5"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ELT C 224, 8.6.2022, lk 2.</w:t>
      </w:r>
    </w:p>
  </w:footnote>
  <w:footnote w:id="7">
    <w:p w14:paraId="51B31758" w14:textId="3D893D21"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 xml:space="preserve">Uuring „EU </w:t>
      </w:r>
      <w:proofErr w:type="spellStart"/>
      <w:r w:rsidRPr="00586B57">
        <w:rPr>
          <w:sz w:val="24"/>
          <w:lang w:val="et-EE"/>
        </w:rPr>
        <w:t>sports</w:t>
      </w:r>
      <w:proofErr w:type="spellEnd"/>
      <w:r w:rsidRPr="00586B57">
        <w:rPr>
          <w:sz w:val="24"/>
          <w:lang w:val="et-EE"/>
        </w:rPr>
        <w:t xml:space="preserve"> </w:t>
      </w:r>
      <w:proofErr w:type="spellStart"/>
      <w:r w:rsidRPr="00586B57">
        <w:rPr>
          <w:sz w:val="24"/>
          <w:lang w:val="et-EE"/>
        </w:rPr>
        <w:t>policy</w:t>
      </w:r>
      <w:proofErr w:type="spellEnd"/>
      <w:r w:rsidRPr="00586B57">
        <w:rPr>
          <w:sz w:val="24"/>
          <w:lang w:val="et-EE"/>
        </w:rPr>
        <w:t xml:space="preserve">: </w:t>
      </w:r>
      <w:proofErr w:type="spellStart"/>
      <w:r w:rsidRPr="00586B57">
        <w:rPr>
          <w:sz w:val="24"/>
          <w:lang w:val="et-EE"/>
        </w:rPr>
        <w:t>assessment</w:t>
      </w:r>
      <w:proofErr w:type="spellEnd"/>
      <w:r w:rsidRPr="00586B57">
        <w:rPr>
          <w:sz w:val="24"/>
          <w:lang w:val="et-EE"/>
        </w:rPr>
        <w:t xml:space="preserve"> and </w:t>
      </w:r>
      <w:proofErr w:type="spellStart"/>
      <w:r w:rsidRPr="00586B57">
        <w:rPr>
          <w:sz w:val="24"/>
          <w:lang w:val="et-EE"/>
        </w:rPr>
        <w:t>possible</w:t>
      </w:r>
      <w:proofErr w:type="spellEnd"/>
      <w:r w:rsidRPr="00586B57">
        <w:rPr>
          <w:sz w:val="24"/>
          <w:lang w:val="et-EE"/>
        </w:rPr>
        <w:t xml:space="preserve"> </w:t>
      </w:r>
      <w:proofErr w:type="spellStart"/>
      <w:r w:rsidRPr="00586B57">
        <w:rPr>
          <w:sz w:val="24"/>
          <w:lang w:val="et-EE"/>
        </w:rPr>
        <w:t>ways</w:t>
      </w:r>
      <w:proofErr w:type="spellEnd"/>
      <w:r w:rsidRPr="00586B57">
        <w:rPr>
          <w:sz w:val="24"/>
          <w:lang w:val="et-EE"/>
        </w:rPr>
        <w:t xml:space="preserve"> </w:t>
      </w:r>
      <w:proofErr w:type="spellStart"/>
      <w:r w:rsidRPr="00586B57">
        <w:rPr>
          <w:sz w:val="24"/>
          <w:lang w:val="et-EE"/>
        </w:rPr>
        <w:t>forward</w:t>
      </w:r>
      <w:proofErr w:type="spellEnd"/>
      <w:r w:rsidRPr="00586B57">
        <w:rPr>
          <w:sz w:val="24"/>
          <w:lang w:val="et-EE"/>
        </w:rPr>
        <w:t xml:space="preserve"> (ELi spordipoliitika: hinnang ja võimalikud tulevikusuundumused), Euroopa Parlament, sisepoliitika peadirektoraat, struktuuri- ja ühtekuuluvuspoliitika osakond, juuni 2021.</w:t>
      </w:r>
    </w:p>
  </w:footnote>
  <w:footnote w:id="8">
    <w:p w14:paraId="5E9363D5" w14:textId="6AF77013"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1150B1">
        <w:rPr>
          <w:sz w:val="24"/>
          <w:u w:color="0000FF"/>
          <w:lang w:val="et-EE"/>
        </w:rPr>
        <w:t xml:space="preserve">Euroopa Komisjon, hariduse, noorte, spordi ja kultuuri peadirektoraat, Sennett, J., Le Gall, A., Kelly, G., Cottrill, R. jt, „Study on the European sport model – A report to the European Commission“ (Uuring Euroopa spordimudeli kohta – aruanne Euroopa Komisjonile), Euroopa Liidu Väljaannete Talitus, 2022, </w:t>
      </w:r>
      <w:r w:rsidR="00532B24">
        <w:fldChar w:fldCharType="begin"/>
      </w:r>
      <w:r w:rsidR="00532B24" w:rsidRPr="00532B24">
        <w:rPr>
          <w:lang w:val="et-EE"/>
        </w:rPr>
        <w:instrText>HYPERLINK "https://data.europa.eu/doi/10.2766/28433"</w:instrText>
      </w:r>
      <w:r w:rsidR="00532B24">
        <w:fldChar w:fldCharType="separate"/>
      </w:r>
      <w:r w:rsidRPr="001150B1">
        <w:rPr>
          <w:rStyle w:val="Hyperlink"/>
          <w:sz w:val="24"/>
          <w:lang w:val="et-EE"/>
        </w:rPr>
        <w:t>https://data.europa.eu/doi/10.2766/28433</w:t>
      </w:r>
      <w:r w:rsidR="00532B24">
        <w:rPr>
          <w:rStyle w:val="Hyperlink"/>
          <w:sz w:val="24"/>
          <w:lang w:val="et-EE"/>
        </w:rPr>
        <w:fldChar w:fldCharType="end"/>
      </w:r>
      <w:r w:rsidRPr="001150B1">
        <w:rPr>
          <w:sz w:val="24"/>
          <w:u w:color="0000FF"/>
          <w:lang w:val="et-EE"/>
        </w:rPr>
        <w:t>.</w:t>
      </w:r>
    </w:p>
  </w:footnote>
  <w:footnote w:id="9">
    <w:p w14:paraId="5769CC8D" w14:textId="4E1F7E4C"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 xml:space="preserve">ELT C, C/2024/3527, 3.6.2024, ELI: </w:t>
      </w:r>
      <w:r w:rsidR="00532B24">
        <w:fldChar w:fldCharType="begin"/>
      </w:r>
      <w:r w:rsidR="00532B24" w:rsidRPr="00532B24">
        <w:rPr>
          <w:lang w:val="fi-FI"/>
        </w:rPr>
        <w:instrText>HYPERLINK "http://data.europa.eu/eli/C/2024/3527/oj"</w:instrText>
      </w:r>
      <w:r w:rsidR="00532B24">
        <w:fldChar w:fldCharType="separate"/>
      </w:r>
      <w:r w:rsidRPr="001150B1">
        <w:rPr>
          <w:rStyle w:val="Hyperlink"/>
          <w:sz w:val="24"/>
          <w:lang w:val="et-EE"/>
        </w:rPr>
        <w:t>http://data.europa.eu/eli/C/2024/3527/oj</w:t>
      </w:r>
      <w:r w:rsidR="00532B24">
        <w:rPr>
          <w:rStyle w:val="Hyperlink"/>
          <w:sz w:val="24"/>
          <w:lang w:val="et-EE"/>
        </w:rPr>
        <w:fldChar w:fldCharType="end"/>
      </w:r>
      <w:r w:rsidRPr="00586B57">
        <w:rPr>
          <w:sz w:val="24"/>
          <w:lang w:val="et-EE"/>
        </w:rPr>
        <w:t>.</w:t>
      </w:r>
    </w:p>
  </w:footnote>
  <w:footnote w:id="10">
    <w:p w14:paraId="10D925D3" w14:textId="502471A8"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 xml:space="preserve">Kohtuotsus, Euroopa </w:t>
      </w:r>
      <w:r w:rsidR="001150B1">
        <w:rPr>
          <w:sz w:val="24"/>
          <w:lang w:val="et-EE"/>
        </w:rPr>
        <w:t xml:space="preserve">Liidu </w:t>
      </w:r>
      <w:r w:rsidRPr="00586B57">
        <w:rPr>
          <w:sz w:val="24"/>
          <w:lang w:val="et-EE"/>
        </w:rPr>
        <w:t xml:space="preserve">Kohus, 21. detsember 2023, International </w:t>
      </w:r>
      <w:proofErr w:type="spellStart"/>
      <w:r w:rsidRPr="00586B57">
        <w:rPr>
          <w:sz w:val="24"/>
          <w:lang w:val="et-EE"/>
        </w:rPr>
        <w:t>Skating</w:t>
      </w:r>
      <w:proofErr w:type="spellEnd"/>
      <w:r w:rsidRPr="00586B57">
        <w:rPr>
          <w:sz w:val="24"/>
          <w:lang w:val="et-EE"/>
        </w:rPr>
        <w:t xml:space="preserve"> </w:t>
      </w:r>
      <w:proofErr w:type="spellStart"/>
      <w:r w:rsidRPr="00586B57">
        <w:rPr>
          <w:sz w:val="24"/>
          <w:lang w:val="et-EE"/>
        </w:rPr>
        <w:t>Union</w:t>
      </w:r>
      <w:proofErr w:type="spellEnd"/>
      <w:r w:rsidRPr="00586B57">
        <w:rPr>
          <w:sz w:val="24"/>
          <w:lang w:val="et-EE"/>
        </w:rPr>
        <w:t xml:space="preserve"> </w:t>
      </w:r>
      <w:r w:rsidRPr="00586B57">
        <w:rPr>
          <w:rStyle w:val="Italic"/>
          <w:sz w:val="24"/>
          <w:lang w:val="et-EE"/>
        </w:rPr>
        <w:t>vs.</w:t>
      </w:r>
      <w:r w:rsidRPr="00586B57">
        <w:rPr>
          <w:sz w:val="24"/>
          <w:lang w:val="et-EE"/>
        </w:rPr>
        <w:t xml:space="preserve"> Euroopa Komisjon, C-124/21 P, ECLI:EU:C:2023:1012.</w:t>
      </w:r>
    </w:p>
  </w:footnote>
  <w:footnote w:id="11">
    <w:p w14:paraId="758CD901" w14:textId="36C71268"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Kohtuotsus, Euroopa</w:t>
      </w:r>
      <w:r w:rsidR="001150B1">
        <w:rPr>
          <w:sz w:val="24"/>
          <w:lang w:val="et-EE"/>
        </w:rPr>
        <w:t xml:space="preserve"> Liidu</w:t>
      </w:r>
      <w:r w:rsidRPr="00586B57">
        <w:rPr>
          <w:sz w:val="24"/>
          <w:lang w:val="et-EE"/>
        </w:rPr>
        <w:t xml:space="preserve"> Kohus, 21. detsember 2023, UL ja SA Royal </w:t>
      </w:r>
      <w:proofErr w:type="spellStart"/>
      <w:r w:rsidRPr="00586B57">
        <w:rPr>
          <w:sz w:val="24"/>
          <w:lang w:val="et-EE"/>
        </w:rPr>
        <w:t>Antwerp</w:t>
      </w:r>
      <w:proofErr w:type="spellEnd"/>
      <w:r w:rsidRPr="00586B57">
        <w:rPr>
          <w:sz w:val="24"/>
          <w:lang w:val="et-EE"/>
        </w:rPr>
        <w:t xml:space="preserve"> </w:t>
      </w:r>
      <w:proofErr w:type="spellStart"/>
      <w:r w:rsidRPr="00586B57">
        <w:rPr>
          <w:sz w:val="24"/>
          <w:lang w:val="et-EE"/>
        </w:rPr>
        <w:t>Football</w:t>
      </w:r>
      <w:proofErr w:type="spellEnd"/>
      <w:r w:rsidRPr="00586B57">
        <w:rPr>
          <w:sz w:val="24"/>
          <w:lang w:val="et-EE"/>
        </w:rPr>
        <w:t xml:space="preserve"> Club </w:t>
      </w:r>
      <w:r w:rsidRPr="00586B57">
        <w:rPr>
          <w:rStyle w:val="Italic"/>
          <w:sz w:val="24"/>
          <w:lang w:val="et-EE"/>
        </w:rPr>
        <w:t>vs.</w:t>
      </w:r>
      <w:r w:rsidRPr="00586B57">
        <w:rPr>
          <w:sz w:val="24"/>
          <w:lang w:val="et-EE"/>
        </w:rPr>
        <w:t xml:space="preserve"> </w:t>
      </w:r>
      <w:proofErr w:type="spellStart"/>
      <w:r w:rsidRPr="00586B57">
        <w:rPr>
          <w:sz w:val="24"/>
          <w:lang w:val="et-EE"/>
        </w:rPr>
        <w:t>Union</w:t>
      </w:r>
      <w:proofErr w:type="spellEnd"/>
      <w:r w:rsidRPr="00586B57">
        <w:rPr>
          <w:sz w:val="24"/>
          <w:lang w:val="et-EE"/>
        </w:rPr>
        <w:t xml:space="preserve"> </w:t>
      </w:r>
      <w:proofErr w:type="spellStart"/>
      <w:r w:rsidRPr="00586B57">
        <w:rPr>
          <w:sz w:val="24"/>
          <w:lang w:val="et-EE"/>
        </w:rPr>
        <w:t>royale</w:t>
      </w:r>
      <w:proofErr w:type="spellEnd"/>
      <w:r w:rsidRPr="00586B57">
        <w:rPr>
          <w:sz w:val="24"/>
          <w:lang w:val="et-EE"/>
        </w:rPr>
        <w:t xml:space="preserve"> </w:t>
      </w:r>
      <w:proofErr w:type="spellStart"/>
      <w:r w:rsidRPr="00586B57">
        <w:rPr>
          <w:sz w:val="24"/>
          <w:lang w:val="et-EE"/>
        </w:rPr>
        <w:t>belge</w:t>
      </w:r>
      <w:proofErr w:type="spellEnd"/>
      <w:r w:rsidRPr="00586B57">
        <w:rPr>
          <w:sz w:val="24"/>
          <w:lang w:val="et-EE"/>
        </w:rPr>
        <w:t xml:space="preserve"> des </w:t>
      </w:r>
      <w:proofErr w:type="spellStart"/>
      <w:r w:rsidRPr="00586B57">
        <w:rPr>
          <w:sz w:val="24"/>
          <w:lang w:val="et-EE"/>
        </w:rPr>
        <w:t>sociétés</w:t>
      </w:r>
      <w:proofErr w:type="spellEnd"/>
      <w:r w:rsidRPr="00586B57">
        <w:rPr>
          <w:sz w:val="24"/>
          <w:lang w:val="et-EE"/>
        </w:rPr>
        <w:t xml:space="preserve"> de </w:t>
      </w:r>
      <w:proofErr w:type="spellStart"/>
      <w:r w:rsidRPr="00586B57">
        <w:rPr>
          <w:sz w:val="24"/>
          <w:lang w:val="et-EE"/>
        </w:rPr>
        <w:t>football</w:t>
      </w:r>
      <w:proofErr w:type="spellEnd"/>
      <w:r w:rsidRPr="00586B57">
        <w:rPr>
          <w:sz w:val="24"/>
          <w:lang w:val="et-EE"/>
        </w:rPr>
        <w:t xml:space="preserve"> </w:t>
      </w:r>
      <w:proofErr w:type="spellStart"/>
      <w:r w:rsidRPr="00586B57">
        <w:rPr>
          <w:sz w:val="24"/>
          <w:lang w:val="et-EE"/>
        </w:rPr>
        <w:t>association</w:t>
      </w:r>
      <w:proofErr w:type="spellEnd"/>
      <w:r w:rsidRPr="00586B57">
        <w:rPr>
          <w:sz w:val="24"/>
          <w:lang w:val="et-EE"/>
        </w:rPr>
        <w:t xml:space="preserve"> ASBL, C-680/21, ECLI:EU:C:2023:1010.</w:t>
      </w:r>
    </w:p>
  </w:footnote>
  <w:footnote w:id="12">
    <w:p w14:paraId="376DF4E6" w14:textId="324937A4"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 xml:space="preserve">Kohtuotsus, Euroopa </w:t>
      </w:r>
      <w:r w:rsidR="001150B1">
        <w:rPr>
          <w:sz w:val="24"/>
          <w:lang w:val="et-EE"/>
        </w:rPr>
        <w:t xml:space="preserve">Liidu </w:t>
      </w:r>
      <w:r w:rsidRPr="00586B57">
        <w:rPr>
          <w:sz w:val="24"/>
          <w:lang w:val="et-EE"/>
        </w:rPr>
        <w:t xml:space="preserve">Kohus, 21. detsember 2023, </w:t>
      </w:r>
      <w:proofErr w:type="spellStart"/>
      <w:r w:rsidRPr="00586B57">
        <w:rPr>
          <w:sz w:val="24"/>
          <w:lang w:val="et-EE"/>
        </w:rPr>
        <w:t>European</w:t>
      </w:r>
      <w:proofErr w:type="spellEnd"/>
      <w:r w:rsidRPr="00586B57">
        <w:rPr>
          <w:sz w:val="24"/>
          <w:lang w:val="et-EE"/>
        </w:rPr>
        <w:t xml:space="preserve"> </w:t>
      </w:r>
      <w:proofErr w:type="spellStart"/>
      <w:r w:rsidRPr="00586B57">
        <w:rPr>
          <w:sz w:val="24"/>
          <w:lang w:val="et-EE"/>
        </w:rPr>
        <w:t>Superleague</w:t>
      </w:r>
      <w:proofErr w:type="spellEnd"/>
      <w:r w:rsidRPr="00586B57">
        <w:rPr>
          <w:sz w:val="24"/>
          <w:lang w:val="et-EE"/>
        </w:rPr>
        <w:t xml:space="preserve"> Company, SL </w:t>
      </w:r>
      <w:r w:rsidRPr="00586B57">
        <w:rPr>
          <w:rStyle w:val="Italic"/>
          <w:sz w:val="24"/>
          <w:lang w:val="et-EE"/>
        </w:rPr>
        <w:t>vs.</w:t>
      </w:r>
      <w:r w:rsidRPr="00586B57">
        <w:rPr>
          <w:sz w:val="24"/>
          <w:lang w:val="et-EE"/>
        </w:rPr>
        <w:t xml:space="preserve"> </w:t>
      </w:r>
      <w:proofErr w:type="spellStart"/>
      <w:r w:rsidRPr="00586B57">
        <w:rPr>
          <w:sz w:val="24"/>
          <w:lang w:val="et-EE"/>
        </w:rPr>
        <w:t>Fédération</w:t>
      </w:r>
      <w:proofErr w:type="spellEnd"/>
      <w:r w:rsidRPr="00586B57">
        <w:rPr>
          <w:sz w:val="24"/>
          <w:lang w:val="et-EE"/>
        </w:rPr>
        <w:t xml:space="preserve"> </w:t>
      </w:r>
      <w:proofErr w:type="spellStart"/>
      <w:r w:rsidRPr="00586B57">
        <w:rPr>
          <w:sz w:val="24"/>
          <w:lang w:val="et-EE"/>
        </w:rPr>
        <w:t>internationale</w:t>
      </w:r>
      <w:proofErr w:type="spellEnd"/>
      <w:r w:rsidRPr="00586B57">
        <w:rPr>
          <w:sz w:val="24"/>
          <w:lang w:val="et-EE"/>
        </w:rPr>
        <w:t xml:space="preserve"> de </w:t>
      </w:r>
      <w:proofErr w:type="spellStart"/>
      <w:r w:rsidRPr="00586B57">
        <w:rPr>
          <w:sz w:val="24"/>
          <w:lang w:val="et-EE"/>
        </w:rPr>
        <w:t>football</w:t>
      </w:r>
      <w:proofErr w:type="spellEnd"/>
      <w:r w:rsidRPr="00586B57">
        <w:rPr>
          <w:sz w:val="24"/>
          <w:lang w:val="et-EE"/>
        </w:rPr>
        <w:t xml:space="preserve"> </w:t>
      </w:r>
      <w:proofErr w:type="spellStart"/>
      <w:r w:rsidRPr="00586B57">
        <w:rPr>
          <w:sz w:val="24"/>
          <w:lang w:val="et-EE"/>
        </w:rPr>
        <w:t>Association</w:t>
      </w:r>
      <w:proofErr w:type="spellEnd"/>
      <w:r w:rsidRPr="00586B57">
        <w:rPr>
          <w:sz w:val="24"/>
          <w:lang w:val="et-EE"/>
        </w:rPr>
        <w:t xml:space="preserve"> (FIFA) ja </w:t>
      </w:r>
      <w:proofErr w:type="spellStart"/>
      <w:r w:rsidRPr="00586B57">
        <w:rPr>
          <w:sz w:val="24"/>
          <w:lang w:val="et-EE"/>
        </w:rPr>
        <w:t>European</w:t>
      </w:r>
      <w:proofErr w:type="spellEnd"/>
      <w:r w:rsidRPr="00586B57">
        <w:rPr>
          <w:sz w:val="24"/>
          <w:lang w:val="et-EE"/>
        </w:rPr>
        <w:t xml:space="preserve"> </w:t>
      </w:r>
      <w:proofErr w:type="spellStart"/>
      <w:r w:rsidRPr="00586B57">
        <w:rPr>
          <w:sz w:val="24"/>
          <w:lang w:val="et-EE"/>
        </w:rPr>
        <w:t>Football</w:t>
      </w:r>
      <w:proofErr w:type="spellEnd"/>
      <w:r w:rsidRPr="00586B57">
        <w:rPr>
          <w:sz w:val="24"/>
          <w:lang w:val="et-EE"/>
        </w:rPr>
        <w:t xml:space="preserve"> </w:t>
      </w:r>
      <w:proofErr w:type="spellStart"/>
      <w:r w:rsidRPr="00586B57">
        <w:rPr>
          <w:sz w:val="24"/>
          <w:lang w:val="et-EE"/>
        </w:rPr>
        <w:t>Associations</w:t>
      </w:r>
      <w:proofErr w:type="spellEnd"/>
      <w:r w:rsidRPr="00586B57">
        <w:rPr>
          <w:sz w:val="24"/>
          <w:lang w:val="et-EE"/>
        </w:rPr>
        <w:t xml:space="preserve"> (UEFA), C-333/21, ECLI:EU:C:2023:1011.</w:t>
      </w:r>
    </w:p>
  </w:footnote>
  <w:footnote w:id="13">
    <w:p w14:paraId="1058E703" w14:textId="7D253DD0"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Kohtuotsus, Euroopa</w:t>
      </w:r>
      <w:r w:rsidR="001150B1">
        <w:rPr>
          <w:sz w:val="24"/>
          <w:lang w:val="et-EE"/>
        </w:rPr>
        <w:t xml:space="preserve"> Liidu</w:t>
      </w:r>
      <w:r w:rsidRPr="00586B57">
        <w:rPr>
          <w:sz w:val="24"/>
          <w:lang w:val="et-EE"/>
        </w:rPr>
        <w:t xml:space="preserve"> Kohus, 4. oktoober 2024, </w:t>
      </w:r>
      <w:proofErr w:type="spellStart"/>
      <w:r w:rsidRPr="00586B57">
        <w:rPr>
          <w:sz w:val="24"/>
          <w:lang w:val="et-EE"/>
        </w:rPr>
        <w:t>Fèdèration</w:t>
      </w:r>
      <w:proofErr w:type="spellEnd"/>
      <w:r w:rsidRPr="00586B57">
        <w:rPr>
          <w:sz w:val="24"/>
          <w:lang w:val="et-EE"/>
        </w:rPr>
        <w:t xml:space="preserve"> </w:t>
      </w:r>
      <w:proofErr w:type="spellStart"/>
      <w:r w:rsidRPr="00586B57">
        <w:rPr>
          <w:sz w:val="24"/>
          <w:lang w:val="et-EE"/>
        </w:rPr>
        <w:t>internationale</w:t>
      </w:r>
      <w:proofErr w:type="spellEnd"/>
      <w:r w:rsidRPr="00586B57">
        <w:rPr>
          <w:sz w:val="24"/>
          <w:lang w:val="et-EE"/>
        </w:rPr>
        <w:t xml:space="preserve"> de </w:t>
      </w:r>
      <w:proofErr w:type="spellStart"/>
      <w:r w:rsidRPr="00586B57">
        <w:rPr>
          <w:sz w:val="24"/>
          <w:lang w:val="et-EE"/>
        </w:rPr>
        <w:t>football</w:t>
      </w:r>
      <w:proofErr w:type="spellEnd"/>
      <w:r w:rsidRPr="00586B57">
        <w:rPr>
          <w:sz w:val="24"/>
          <w:lang w:val="et-EE"/>
        </w:rPr>
        <w:t xml:space="preserve"> </w:t>
      </w:r>
      <w:proofErr w:type="spellStart"/>
      <w:r w:rsidRPr="00586B57">
        <w:rPr>
          <w:sz w:val="24"/>
          <w:lang w:val="et-EE"/>
        </w:rPr>
        <w:t>association</w:t>
      </w:r>
      <w:proofErr w:type="spellEnd"/>
      <w:r w:rsidRPr="00586B57">
        <w:rPr>
          <w:sz w:val="24"/>
          <w:lang w:val="et-EE"/>
        </w:rPr>
        <w:t xml:space="preserve"> (FIFA) </w:t>
      </w:r>
      <w:r w:rsidRPr="00586B57">
        <w:rPr>
          <w:rStyle w:val="Italic"/>
          <w:sz w:val="24"/>
          <w:lang w:val="et-EE"/>
        </w:rPr>
        <w:t>vs.</w:t>
      </w:r>
      <w:r w:rsidRPr="00586B57">
        <w:rPr>
          <w:sz w:val="24"/>
          <w:lang w:val="et-EE"/>
        </w:rPr>
        <w:t xml:space="preserve"> BZ, C‑650/22, ECLI:EU:C:2024:824.</w:t>
      </w:r>
    </w:p>
  </w:footnote>
  <w:footnote w:id="14">
    <w:p w14:paraId="3DA30E32" w14:textId="59CA4573" w:rsidR="00C12EAA" w:rsidRPr="00586B57" w:rsidRDefault="00C12EAA" w:rsidP="00586B57">
      <w:pPr>
        <w:pStyle w:val="FootnoteText"/>
        <w:ind w:left="567" w:hanging="567"/>
        <w:rPr>
          <w:sz w:val="24"/>
          <w:lang w:val="et-EE"/>
        </w:rPr>
      </w:pPr>
      <w:r w:rsidRPr="00586B57">
        <w:rPr>
          <w:rStyle w:val="FootnoteReference"/>
          <w:sz w:val="24"/>
          <w:lang w:val="et-EE"/>
        </w:rPr>
        <w:footnoteRef/>
      </w:r>
      <w:r w:rsidR="00586B57" w:rsidRPr="00586B57">
        <w:rPr>
          <w:sz w:val="24"/>
          <w:lang w:val="et-EE"/>
        </w:rPr>
        <w:t xml:space="preserve"> </w:t>
      </w:r>
      <w:r w:rsidR="00586B57" w:rsidRPr="00586B57">
        <w:rPr>
          <w:sz w:val="24"/>
          <w:lang w:val="et-EE"/>
        </w:rPr>
        <w:tab/>
      </w:r>
      <w:r w:rsidRPr="00586B57">
        <w:rPr>
          <w:sz w:val="24"/>
          <w:lang w:val="et-EE"/>
        </w:rPr>
        <w:t>ELT C 501, 13.12.2021, lk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61C5A" w14:textId="77777777" w:rsidR="00064002" w:rsidRPr="00586B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7F5E5" w14:textId="77777777" w:rsidR="00064002" w:rsidRPr="00586B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D02D8" w14:textId="77777777" w:rsidR="00064002" w:rsidRPr="00586B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8745888">
    <w:abstractNumId w:val="9"/>
  </w:num>
  <w:num w:numId="2" w16cid:durableId="941181518">
    <w:abstractNumId w:val="9"/>
  </w:num>
  <w:num w:numId="3" w16cid:durableId="639070119">
    <w:abstractNumId w:val="7"/>
  </w:num>
  <w:num w:numId="4" w16cid:durableId="1427579101">
    <w:abstractNumId w:val="7"/>
  </w:num>
  <w:num w:numId="5" w16cid:durableId="400248820">
    <w:abstractNumId w:val="6"/>
  </w:num>
  <w:num w:numId="6" w16cid:durableId="233317653">
    <w:abstractNumId w:val="6"/>
  </w:num>
  <w:num w:numId="7" w16cid:durableId="2034726662">
    <w:abstractNumId w:val="5"/>
  </w:num>
  <w:num w:numId="8" w16cid:durableId="805318776">
    <w:abstractNumId w:val="5"/>
  </w:num>
  <w:num w:numId="9" w16cid:durableId="1652362812">
    <w:abstractNumId w:val="4"/>
  </w:num>
  <w:num w:numId="10" w16cid:durableId="194277778">
    <w:abstractNumId w:val="4"/>
  </w:num>
  <w:num w:numId="11" w16cid:durableId="1925870561">
    <w:abstractNumId w:val="8"/>
  </w:num>
  <w:num w:numId="12" w16cid:durableId="476069656">
    <w:abstractNumId w:val="8"/>
  </w:num>
  <w:num w:numId="13" w16cid:durableId="2000495521">
    <w:abstractNumId w:val="3"/>
  </w:num>
  <w:num w:numId="14" w16cid:durableId="1604222877">
    <w:abstractNumId w:val="3"/>
  </w:num>
  <w:num w:numId="15" w16cid:durableId="1002001985">
    <w:abstractNumId w:val="2"/>
  </w:num>
  <w:num w:numId="16" w16cid:durableId="1503087451">
    <w:abstractNumId w:val="2"/>
  </w:num>
  <w:num w:numId="17" w16cid:durableId="1580560518">
    <w:abstractNumId w:val="1"/>
  </w:num>
  <w:num w:numId="18" w16cid:durableId="786700215">
    <w:abstractNumId w:val="1"/>
  </w:num>
  <w:num w:numId="19" w16cid:durableId="542599525">
    <w:abstractNumId w:val="0"/>
  </w:num>
  <w:num w:numId="20" w16cid:durableId="628709930">
    <w:abstractNumId w:val="0"/>
  </w:num>
  <w:num w:numId="21" w16cid:durableId="280693503">
    <w:abstractNumId w:val="9"/>
  </w:num>
  <w:num w:numId="22" w16cid:durableId="790130756">
    <w:abstractNumId w:val="7"/>
  </w:num>
  <w:num w:numId="23" w16cid:durableId="1785152799">
    <w:abstractNumId w:val="6"/>
  </w:num>
  <w:num w:numId="24" w16cid:durableId="2091534414">
    <w:abstractNumId w:val="5"/>
  </w:num>
  <w:num w:numId="25" w16cid:durableId="1835216720">
    <w:abstractNumId w:val="4"/>
  </w:num>
  <w:num w:numId="26" w16cid:durableId="1292054057">
    <w:abstractNumId w:val="8"/>
  </w:num>
  <w:num w:numId="27" w16cid:durableId="253444842">
    <w:abstractNumId w:val="3"/>
  </w:num>
  <w:num w:numId="28" w16cid:durableId="291131955">
    <w:abstractNumId w:val="2"/>
  </w:num>
  <w:num w:numId="29" w16cid:durableId="1741439788">
    <w:abstractNumId w:val="1"/>
  </w:num>
  <w:num w:numId="30" w16cid:durableId="593824723">
    <w:abstractNumId w:val="0"/>
  </w:num>
  <w:num w:numId="31" w16cid:durableId="1325279240">
    <w:abstractNumId w:val="9"/>
  </w:num>
  <w:num w:numId="32" w16cid:durableId="443504392">
    <w:abstractNumId w:val="7"/>
  </w:num>
  <w:num w:numId="33" w16cid:durableId="553204486">
    <w:abstractNumId w:val="6"/>
  </w:num>
  <w:num w:numId="34" w16cid:durableId="1749158888">
    <w:abstractNumId w:val="5"/>
  </w:num>
  <w:num w:numId="35" w16cid:durableId="545457524">
    <w:abstractNumId w:val="4"/>
  </w:num>
  <w:num w:numId="36" w16cid:durableId="426079355">
    <w:abstractNumId w:val="8"/>
  </w:num>
  <w:num w:numId="37" w16cid:durableId="1495880382">
    <w:abstractNumId w:val="3"/>
  </w:num>
  <w:num w:numId="38" w16cid:durableId="8725828">
    <w:abstractNumId w:val="2"/>
  </w:num>
  <w:num w:numId="39" w16cid:durableId="1087465012">
    <w:abstractNumId w:val="1"/>
  </w:num>
  <w:num w:numId="40" w16cid:durableId="2072193635">
    <w:abstractNumId w:val="0"/>
  </w:num>
  <w:num w:numId="41" w16cid:durableId="470758520">
    <w:abstractNumId w:val="10"/>
  </w:num>
  <w:num w:numId="42" w16cid:durableId="286468224">
    <w:abstractNumId w:val="10"/>
  </w:num>
  <w:num w:numId="43" w16cid:durableId="1516069041">
    <w:abstractNumId w:val="10"/>
  </w:num>
  <w:num w:numId="44" w16cid:durableId="2035690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ET"/>
    <w:docVar w:name="dvnumam" w:val="0"/>
    <w:docVar w:name="dvpe" w:val="772.146"/>
    <w:docVar w:name="dvrapporteur" w:val="Raportöör: "/>
    <w:docVar w:name="dvtitre" w:val="Euroopa Parlamendi .... 2025. aasta resolutsioon ELi poliitika rolli kohta Euroopa spordimudeli kujundamisel(2025/2035(INI))"/>
  </w:docVars>
  <w:rsids>
    <w:rsidRoot w:val="001E4527"/>
    <w:rsid w:val="00002272"/>
    <w:rsid w:val="00064002"/>
    <w:rsid w:val="000677B9"/>
    <w:rsid w:val="000831BA"/>
    <w:rsid w:val="000A42CC"/>
    <w:rsid w:val="000E7DD9"/>
    <w:rsid w:val="0010095E"/>
    <w:rsid w:val="001150B1"/>
    <w:rsid w:val="00125B37"/>
    <w:rsid w:val="00187494"/>
    <w:rsid w:val="001E4527"/>
    <w:rsid w:val="001F32AE"/>
    <w:rsid w:val="002767FF"/>
    <w:rsid w:val="002B18FE"/>
    <w:rsid w:val="002B5493"/>
    <w:rsid w:val="00343214"/>
    <w:rsid w:val="00361C00"/>
    <w:rsid w:val="003629D2"/>
    <w:rsid w:val="00395FA1"/>
    <w:rsid w:val="003E15D4"/>
    <w:rsid w:val="00411CCE"/>
    <w:rsid w:val="0041666E"/>
    <w:rsid w:val="00421060"/>
    <w:rsid w:val="00471C19"/>
    <w:rsid w:val="004867E3"/>
    <w:rsid w:val="00494A28"/>
    <w:rsid w:val="004C0004"/>
    <w:rsid w:val="004C5D52"/>
    <w:rsid w:val="0050519A"/>
    <w:rsid w:val="005072A1"/>
    <w:rsid w:val="00514517"/>
    <w:rsid w:val="00532B24"/>
    <w:rsid w:val="00545827"/>
    <w:rsid w:val="00560270"/>
    <w:rsid w:val="00586B5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073"/>
    <w:rsid w:val="00A102C5"/>
    <w:rsid w:val="00A1687D"/>
    <w:rsid w:val="00A43E52"/>
    <w:rsid w:val="00A4678D"/>
    <w:rsid w:val="00A603EA"/>
    <w:rsid w:val="00A778C7"/>
    <w:rsid w:val="00AB441E"/>
    <w:rsid w:val="00AB6293"/>
    <w:rsid w:val="00AE0928"/>
    <w:rsid w:val="00AF3B82"/>
    <w:rsid w:val="00B001D4"/>
    <w:rsid w:val="00B12E95"/>
    <w:rsid w:val="00B22876"/>
    <w:rsid w:val="00B24D3E"/>
    <w:rsid w:val="00B45D17"/>
    <w:rsid w:val="00B558F0"/>
    <w:rsid w:val="00BD48FE"/>
    <w:rsid w:val="00BD7BD8"/>
    <w:rsid w:val="00BE6ADC"/>
    <w:rsid w:val="00C05BFE"/>
    <w:rsid w:val="00C12EAA"/>
    <w:rsid w:val="00C23CD4"/>
    <w:rsid w:val="00C61C0C"/>
    <w:rsid w:val="00C71205"/>
    <w:rsid w:val="00C941CB"/>
    <w:rsid w:val="00CC2357"/>
    <w:rsid w:val="00CF071A"/>
    <w:rsid w:val="00D058B8"/>
    <w:rsid w:val="00D3325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7EA8FE"/>
  <w15:chartTrackingRefBased/>
  <w15:docId w15:val="{FC763B4C-C784-47F1-B880-0111CB9D3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2EAA"/>
    <w:pPr>
      <w:spacing w:before="480" w:after="240"/>
    </w:pPr>
    <w:rPr>
      <w:snapToGrid w:val="0"/>
      <w:lang w:val="en-GB" w:eastAsia="en-US"/>
    </w:rPr>
  </w:style>
  <w:style w:type="paragraph" w:customStyle="1" w:styleId="NormalHanging12a">
    <w:name w:val="NormalHanging12a"/>
    <w:basedOn w:val="Normal"/>
    <w:rsid w:val="00C12EAA"/>
    <w:pPr>
      <w:widowControl/>
      <w:spacing w:after="240"/>
      <w:ind w:left="567" w:hanging="567"/>
    </w:pPr>
    <w:rPr>
      <w:snapToGrid w:val="0"/>
      <w:lang w:val="en-GB" w:eastAsia="en-US"/>
    </w:rPr>
  </w:style>
  <w:style w:type="paragraph" w:customStyle="1" w:styleId="NormalCenter12a">
    <w:name w:val="NormalCenter12a"/>
    <w:basedOn w:val="Normal"/>
    <w:rsid w:val="00C12EAA"/>
    <w:pPr>
      <w:spacing w:after="240"/>
      <w:jc w:val="center"/>
    </w:pPr>
    <w:rPr>
      <w:lang w:val="en-GB"/>
    </w:rPr>
  </w:style>
  <w:style w:type="character" w:customStyle="1" w:styleId="BoldItalic">
    <w:name w:val="BoldItalic"/>
    <w:uiPriority w:val="1"/>
    <w:rsid w:val="00C12EAA"/>
    <w:rPr>
      <w:b/>
      <w:i/>
      <w:u w:val="none"/>
    </w:rPr>
  </w:style>
  <w:style w:type="character" w:customStyle="1" w:styleId="Italic">
    <w:name w:val="Italic"/>
    <w:uiPriority w:val="1"/>
    <w:rsid w:val="00C12EAA"/>
    <w:rPr>
      <w:i/>
    </w:rPr>
  </w:style>
  <w:style w:type="character" w:customStyle="1" w:styleId="Sub">
    <w:name w:val="Sub"/>
    <w:uiPriority w:val="1"/>
    <w:qFormat/>
    <w:rsid w:val="00C12EAA"/>
    <w:rPr>
      <w:vertAlign w:val="subscript"/>
    </w:rPr>
  </w:style>
  <w:style w:type="paragraph" w:customStyle="1" w:styleId="Normal12a24b">
    <w:name w:val="Normal12a24b"/>
    <w:basedOn w:val="Normal"/>
    <w:rsid w:val="00C12EAA"/>
    <w:pPr>
      <w:spacing w:before="360" w:after="240"/>
    </w:pPr>
    <w:rPr>
      <w:snapToGrid w:val="0"/>
      <w:lang w:val="en-GB" w:eastAsia="en-US"/>
    </w:rPr>
  </w:style>
  <w:style w:type="character" w:styleId="Hyperlink">
    <w:name w:val="Hyperlink"/>
    <w:basedOn w:val="DefaultParagraphFont"/>
    <w:rsid w:val="00C12EAA"/>
    <w:rPr>
      <w:color w:val="0000FF"/>
      <w:u w:val="single"/>
    </w:rPr>
  </w:style>
  <w:style w:type="character" w:styleId="UnresolvedMention">
    <w:name w:val="Unresolved Mention"/>
    <w:basedOn w:val="DefaultParagraphFont"/>
    <w:uiPriority w:val="99"/>
    <w:semiHidden/>
    <w:unhideWhenUsed/>
    <w:rsid w:val="001150B1"/>
    <w:rPr>
      <w:color w:val="605E5C"/>
      <w:shd w:val="clear" w:color="auto" w:fill="E1DFDD"/>
    </w:rPr>
  </w:style>
  <w:style w:type="paragraph" w:styleId="Revision">
    <w:name w:val="Revision"/>
    <w:hidden/>
    <w:uiPriority w:val="99"/>
    <w:semiHidden/>
    <w:rsid w:val="001150B1"/>
    <w:rPr>
      <w:sz w:val="24"/>
      <w:lang w:val="et-EE"/>
    </w:rPr>
  </w:style>
  <w:style w:type="character" w:styleId="CommentReference">
    <w:name w:val="annotation reference"/>
    <w:basedOn w:val="DefaultParagraphFont"/>
    <w:rsid w:val="00A102C5"/>
    <w:rPr>
      <w:sz w:val="16"/>
      <w:szCs w:val="16"/>
    </w:rPr>
  </w:style>
  <w:style w:type="paragraph" w:styleId="CommentText">
    <w:name w:val="annotation text"/>
    <w:basedOn w:val="Normal"/>
    <w:link w:val="CommentTextChar"/>
    <w:rsid w:val="00A102C5"/>
    <w:rPr>
      <w:sz w:val="20"/>
    </w:rPr>
  </w:style>
  <w:style w:type="character" w:customStyle="1" w:styleId="CommentTextChar">
    <w:name w:val="Comment Text Char"/>
    <w:basedOn w:val="DefaultParagraphFont"/>
    <w:link w:val="CommentText"/>
    <w:rsid w:val="00A102C5"/>
    <w:rPr>
      <w:lang w:val="et-EE"/>
    </w:rPr>
  </w:style>
  <w:style w:type="paragraph" w:styleId="CommentSubject">
    <w:name w:val="annotation subject"/>
    <w:basedOn w:val="CommentText"/>
    <w:next w:val="CommentText"/>
    <w:link w:val="CommentSubjectChar"/>
    <w:rsid w:val="00A102C5"/>
    <w:rPr>
      <w:b/>
      <w:bCs/>
    </w:rPr>
  </w:style>
  <w:style w:type="character" w:customStyle="1" w:styleId="CommentSubjectChar">
    <w:name w:val="Comment Subject Char"/>
    <w:basedOn w:val="CommentTextChar"/>
    <w:link w:val="CommentSubject"/>
    <w:rsid w:val="00A102C5"/>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2244</Words>
  <Characters>17169</Characters>
  <Application>Microsoft Office Word</Application>
  <DocSecurity>0</DocSecurity>
  <Lines>464</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2025-11-04T14:22:00Z</dcterms:created>
  <dcterms:modified xsi:type="dcterms:W3CDTF">2025-11-04T14:22:00Z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A10-0157/2025</vt:lpwstr>
  </property>
  <property fmtid="{D5CDD505-2E9C-101B-9397-08002B2CF9AE}" pid="4" name="&lt;Type&gt;">
    <vt:lpwstr>RR</vt:lpwstr>
  </property>
</Properties>
</file>