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6545" w14:paraId="19CB3CC5" w14:textId="77777777" w:rsidTr="0010095E">
        <w:trPr>
          <w:trHeight w:hRule="exact" w:val="1418"/>
        </w:trPr>
        <w:tc>
          <w:tcPr>
            <w:tcW w:w="6804" w:type="dxa"/>
            <w:shd w:val="clear" w:color="auto" w:fill="auto"/>
            <w:vAlign w:val="center"/>
          </w:tcPr>
          <w:p w14:paraId="06E443A7" w14:textId="77777777" w:rsidR="00751A4A" w:rsidRPr="00CB6545" w:rsidRDefault="00311622" w:rsidP="0010095E">
            <w:pPr>
              <w:pStyle w:val="EPName"/>
            </w:pPr>
            <w:r w:rsidRPr="00CB6545">
              <w:t>Parlamento Europeo</w:t>
            </w:r>
          </w:p>
          <w:p w14:paraId="7E041BA1" w14:textId="77777777" w:rsidR="00751A4A" w:rsidRPr="00CB6545" w:rsidRDefault="005F1B17" w:rsidP="005F1B17">
            <w:pPr>
              <w:pStyle w:val="EPTerm"/>
              <w:rPr>
                <w:rStyle w:val="HideTWBExt"/>
                <w:noProof w:val="0"/>
                <w:vanish w:val="0"/>
                <w:color w:val="auto"/>
              </w:rPr>
            </w:pPr>
            <w:r w:rsidRPr="00CB6545">
              <w:t>2024</w:t>
            </w:r>
            <w:r w:rsidR="00817416" w:rsidRPr="00CB6545">
              <w:t>-202</w:t>
            </w:r>
            <w:r w:rsidRPr="00CB6545">
              <w:t>9</w:t>
            </w:r>
          </w:p>
        </w:tc>
        <w:tc>
          <w:tcPr>
            <w:tcW w:w="2268" w:type="dxa"/>
            <w:shd w:val="clear" w:color="auto" w:fill="auto"/>
          </w:tcPr>
          <w:p w14:paraId="7EA4F801" w14:textId="77777777" w:rsidR="00751A4A" w:rsidRPr="00CB6545" w:rsidRDefault="00187494" w:rsidP="0010095E">
            <w:pPr>
              <w:pStyle w:val="EPLogo"/>
            </w:pPr>
            <w:r w:rsidRPr="00CB6545">
              <w:rPr>
                <w:noProof/>
              </w:rPr>
              <w:drawing>
                <wp:inline distT="0" distB="0" distL="0" distR="0" wp14:anchorId="283CB66C" wp14:editId="3C2F0B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E71587" w14:textId="77777777" w:rsidR="00D058B8" w:rsidRPr="00CB6545" w:rsidRDefault="00D058B8" w:rsidP="004C5D52">
      <w:pPr>
        <w:pStyle w:val="LineTop"/>
      </w:pPr>
    </w:p>
    <w:p w14:paraId="5031AC37" w14:textId="77777777" w:rsidR="00680577" w:rsidRPr="00CB6545" w:rsidRDefault="00311622" w:rsidP="00680577">
      <w:pPr>
        <w:pStyle w:val="EPBodyTA1"/>
      </w:pPr>
      <w:r w:rsidRPr="00CB6545">
        <w:t>TEXTOS APROBADOS</w:t>
      </w:r>
    </w:p>
    <w:p w14:paraId="1CA8A175" w14:textId="77777777" w:rsidR="00D058B8" w:rsidRPr="00CB6545" w:rsidRDefault="00D058B8" w:rsidP="00D058B8">
      <w:pPr>
        <w:pStyle w:val="LineBottom"/>
      </w:pPr>
    </w:p>
    <w:p w14:paraId="0C46D96D" w14:textId="0B0EA981" w:rsidR="00311622" w:rsidRPr="00CB6545" w:rsidRDefault="00311622" w:rsidP="00311622">
      <w:pPr>
        <w:pStyle w:val="ATHeading1"/>
      </w:pPr>
      <w:bookmarkStart w:id="0" w:name="TANumber"/>
      <w:r w:rsidRPr="00CB6545">
        <w:t>P10_</w:t>
      </w:r>
      <w:proofErr w:type="gramStart"/>
      <w:r w:rsidRPr="00CB6545">
        <w:t>TA(</w:t>
      </w:r>
      <w:proofErr w:type="gramEnd"/>
      <w:r w:rsidRPr="00CB6545">
        <w:t>2025)0</w:t>
      </w:r>
      <w:r w:rsidR="008B28D5" w:rsidRPr="00CB6545">
        <w:t>214</w:t>
      </w:r>
      <w:bookmarkEnd w:id="0"/>
    </w:p>
    <w:p w14:paraId="150FEEDC" w14:textId="77777777" w:rsidR="00311622" w:rsidRPr="00CB6545" w:rsidRDefault="00311622" w:rsidP="00311622">
      <w:pPr>
        <w:pStyle w:val="ATHeading2"/>
      </w:pPr>
      <w:bookmarkStart w:id="1" w:name="title"/>
      <w:r w:rsidRPr="00CB6545">
        <w:t>Refuerzo de la posición de los agricultores en la cadena de suministro alimentario</w:t>
      </w:r>
      <w:bookmarkEnd w:id="1"/>
    </w:p>
    <w:p w14:paraId="1F4B339C" w14:textId="77777777" w:rsidR="00311622" w:rsidRPr="00CB6545" w:rsidRDefault="00311622" w:rsidP="00311622">
      <w:pPr>
        <w:rPr>
          <w:i/>
          <w:vanish/>
        </w:rPr>
      </w:pPr>
      <w:r w:rsidRPr="00CB6545">
        <w:rPr>
          <w:i/>
        </w:rPr>
        <w:fldChar w:fldCharType="begin"/>
      </w:r>
      <w:r w:rsidRPr="00CB6545">
        <w:rPr>
          <w:i/>
        </w:rPr>
        <w:instrText xml:space="preserve"> TC"(</w:instrText>
      </w:r>
      <w:bookmarkStart w:id="2" w:name="DocNumber"/>
      <w:r w:rsidRPr="00CB6545">
        <w:rPr>
          <w:i/>
        </w:rPr>
        <w:instrText>A10-0161/2025</w:instrText>
      </w:r>
      <w:bookmarkEnd w:id="2"/>
      <w:r w:rsidRPr="00CB6545">
        <w:rPr>
          <w:i/>
        </w:rPr>
        <w:instrText xml:space="preserve"> - Ponente: Céline Imart)"\l3 \n&gt; \* MERGEFORMAT </w:instrText>
      </w:r>
      <w:r w:rsidRPr="00CB6545">
        <w:rPr>
          <w:i/>
        </w:rPr>
        <w:fldChar w:fldCharType="end"/>
      </w:r>
    </w:p>
    <w:p w14:paraId="2307984D" w14:textId="77777777" w:rsidR="00311622" w:rsidRPr="00CB6545" w:rsidRDefault="00311622" w:rsidP="00311622">
      <w:pPr>
        <w:rPr>
          <w:vanish/>
        </w:rPr>
      </w:pPr>
      <w:bookmarkStart w:id="3" w:name="Commission"/>
      <w:r w:rsidRPr="00CB6545">
        <w:rPr>
          <w:vanish/>
        </w:rPr>
        <w:t>Comisión de Agricultura y Desarrollo Rural</w:t>
      </w:r>
      <w:bookmarkEnd w:id="3"/>
    </w:p>
    <w:p w14:paraId="756A9763" w14:textId="77777777" w:rsidR="00311622" w:rsidRPr="00CB6545" w:rsidRDefault="00311622" w:rsidP="00311622">
      <w:pPr>
        <w:rPr>
          <w:vanish/>
        </w:rPr>
      </w:pPr>
      <w:bookmarkStart w:id="4" w:name="PE"/>
      <w:r w:rsidRPr="00CB6545">
        <w:rPr>
          <w:vanish/>
        </w:rPr>
        <w:t>PE772.032</w:t>
      </w:r>
      <w:bookmarkEnd w:id="4"/>
    </w:p>
    <w:p w14:paraId="153EB3DE" w14:textId="501E1096" w:rsidR="00311622" w:rsidRPr="00CB6545" w:rsidRDefault="008B28D5" w:rsidP="00311622">
      <w:pPr>
        <w:pStyle w:val="ATHeading3"/>
      </w:pPr>
      <w:bookmarkStart w:id="5" w:name="Sujet"/>
      <w:r w:rsidRPr="00CB6545">
        <w:t>Enmiendas aprobadas por el</w:t>
      </w:r>
      <w:r w:rsidR="00311622" w:rsidRPr="00CB6545">
        <w:t xml:space="preserve"> Parlamento Europeo </w:t>
      </w:r>
      <w:r w:rsidRPr="00CB6545">
        <w:t>el</w:t>
      </w:r>
      <w:r w:rsidR="00311622" w:rsidRPr="00CB6545">
        <w:t xml:space="preserve"> </w:t>
      </w:r>
      <w:r w:rsidRPr="00CB6545">
        <w:t>8</w:t>
      </w:r>
      <w:r w:rsidR="00311622" w:rsidRPr="00CB6545">
        <w:t xml:space="preserve"> de octubre de 2025 sobre la propuesta de Reglamento del Parlamento Europeo y del Consejo por el que se modifican los Reglamentos (UE) n.º 1308/2013, (UE) 2021/2115 y (UE) 2021/2116 en lo relativo al refuerzo de la posición de los agricultores en la cadena de suministro alimentario </w:t>
      </w:r>
      <w:bookmarkStart w:id="6" w:name="References"/>
      <w:bookmarkEnd w:id="5"/>
      <w:r w:rsidR="00311622" w:rsidRPr="00CB6545">
        <w:t>(</w:t>
      </w:r>
      <w:proofErr w:type="gramStart"/>
      <w:r w:rsidR="00311622" w:rsidRPr="00CB6545">
        <w:t>COM(</w:t>
      </w:r>
      <w:proofErr w:type="gramEnd"/>
      <w:r w:rsidR="00311622" w:rsidRPr="00CB6545">
        <w:t>2024)0577 – C10-0209/2024 – 2024/0319(COD))</w:t>
      </w:r>
      <w:bookmarkEnd w:id="6"/>
      <w:r w:rsidRPr="00CB6545">
        <w:rPr>
          <w:rStyle w:val="FootnoteReference"/>
        </w:rPr>
        <w:footnoteReference w:id="1"/>
      </w:r>
    </w:p>
    <w:p w14:paraId="21870BB7" w14:textId="77777777" w:rsidR="00B306B1" w:rsidRPr="00CB6545" w:rsidRDefault="00B306B1" w:rsidP="00B306B1">
      <w:pPr>
        <w:pStyle w:val="NormalBold"/>
      </w:pPr>
      <w:r w:rsidRPr="00CB6545">
        <w:t>(Procedimiento legislativo ordinario: primera lectura)</w:t>
      </w:r>
    </w:p>
    <w:p w14:paraId="6DEB511C" w14:textId="77777777" w:rsidR="00B306B1" w:rsidRPr="00CB6545" w:rsidRDefault="00B306B1" w:rsidP="00B306B1"/>
    <w:p w14:paraId="7793827B" w14:textId="77777777" w:rsidR="00B306B1" w:rsidRPr="00CB6545" w:rsidRDefault="00B306B1" w:rsidP="00B306B1">
      <w:pPr>
        <w:pStyle w:val="AmNumberTabs"/>
      </w:pPr>
      <w:r w:rsidRPr="00CB6545">
        <w:t>Enmienda</w:t>
      </w:r>
      <w:r w:rsidRPr="00CB6545">
        <w:tab/>
      </w:r>
      <w:r w:rsidRPr="00CB6545">
        <w:tab/>
        <w:t>1</w:t>
      </w:r>
    </w:p>
    <w:p w14:paraId="71019481" w14:textId="77777777" w:rsidR="00B306B1" w:rsidRPr="00CB6545" w:rsidRDefault="00B306B1" w:rsidP="00B306B1"/>
    <w:p w14:paraId="64AB0163" w14:textId="77777777" w:rsidR="00B306B1" w:rsidRPr="00CB6545" w:rsidRDefault="00B306B1" w:rsidP="00B306B1">
      <w:pPr>
        <w:pStyle w:val="NormalBold"/>
        <w:keepNext/>
      </w:pPr>
      <w:r w:rsidRPr="00CB6545">
        <w:t>Propuesta de Reglamento</w:t>
      </w:r>
    </w:p>
    <w:p w14:paraId="0F611BCB" w14:textId="77777777" w:rsidR="00B306B1" w:rsidRPr="00CB6545" w:rsidRDefault="00B306B1" w:rsidP="00B306B1">
      <w:pPr>
        <w:pStyle w:val="NormalBold"/>
      </w:pPr>
      <w:r w:rsidRPr="00CB6545">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A306AC0" w14:textId="77777777" w:rsidTr="00F82481">
        <w:trPr>
          <w:jc w:val="center"/>
        </w:trPr>
        <w:tc>
          <w:tcPr>
            <w:tcW w:w="9752" w:type="dxa"/>
            <w:gridSpan w:val="2"/>
          </w:tcPr>
          <w:p w14:paraId="1B73F2A5" w14:textId="77777777" w:rsidR="00B306B1" w:rsidRPr="00CB6545" w:rsidRDefault="00B306B1" w:rsidP="00F82481">
            <w:pPr>
              <w:keepNext/>
            </w:pPr>
          </w:p>
        </w:tc>
      </w:tr>
      <w:tr w:rsidR="00B306B1" w:rsidRPr="00CB6545" w14:paraId="71845D00" w14:textId="77777777" w:rsidTr="00F82481">
        <w:trPr>
          <w:jc w:val="center"/>
        </w:trPr>
        <w:tc>
          <w:tcPr>
            <w:tcW w:w="4876" w:type="dxa"/>
          </w:tcPr>
          <w:p w14:paraId="3E7C142D" w14:textId="77777777" w:rsidR="00B306B1" w:rsidRPr="00CB6545" w:rsidRDefault="00B306B1" w:rsidP="00F82481">
            <w:pPr>
              <w:pStyle w:val="ColumnHeading"/>
              <w:keepNext/>
            </w:pPr>
            <w:r w:rsidRPr="00CB6545">
              <w:t>Texto de la Comisión</w:t>
            </w:r>
          </w:p>
        </w:tc>
        <w:tc>
          <w:tcPr>
            <w:tcW w:w="4876" w:type="dxa"/>
          </w:tcPr>
          <w:p w14:paraId="391EE6AD" w14:textId="77777777" w:rsidR="00B306B1" w:rsidRPr="00CB6545" w:rsidRDefault="00B306B1" w:rsidP="00F82481">
            <w:pPr>
              <w:pStyle w:val="ColumnHeading"/>
              <w:keepNext/>
            </w:pPr>
            <w:r w:rsidRPr="00CB6545">
              <w:t>Enmienda</w:t>
            </w:r>
          </w:p>
        </w:tc>
      </w:tr>
      <w:tr w:rsidR="00B306B1" w:rsidRPr="00CB6545" w14:paraId="6B16097D" w14:textId="77777777" w:rsidTr="00F82481">
        <w:trPr>
          <w:jc w:val="center"/>
        </w:trPr>
        <w:tc>
          <w:tcPr>
            <w:tcW w:w="4876" w:type="dxa"/>
          </w:tcPr>
          <w:p w14:paraId="7DF0C740" w14:textId="77777777" w:rsidR="00B306B1" w:rsidRPr="00CB6545" w:rsidRDefault="00B306B1" w:rsidP="00F82481">
            <w:pPr>
              <w:pStyle w:val="Normal6"/>
              <w:rPr>
                <w:lang w:val="es-ES_tradnl"/>
              </w:rPr>
            </w:pPr>
            <w:r w:rsidRPr="00CB6545">
              <w:rPr>
                <w:lang w:val="es-ES_tradnl"/>
              </w:rPr>
              <w:t>(1)</w:t>
            </w:r>
            <w:r w:rsidRPr="00CB6545">
              <w:rPr>
                <w:lang w:val="es-ES_tradnl"/>
              </w:rPr>
              <w:tab/>
              <w:t xml:space="preserve">El sector agrícola, en particular los agricultores, se enfrenta a una serie de retos. La pandemia de COVID-19 y la actual guerra de agresión de Rusia contra Ucrania han causado un aumento sin precedentes de los costes de los insumos agrícolas relacionados con la energía y han conducido a un largo período de elevada inflación, lo que ha afectado a los costes para los agricultores y a los precios de los alimentos. Al mismo tiempo, los agricultores siguen esforzándose </w:t>
            </w:r>
            <w:proofErr w:type="spellStart"/>
            <w:r w:rsidRPr="00CB6545">
              <w:rPr>
                <w:lang w:val="es-ES_tradnl"/>
              </w:rPr>
              <w:t>por que</w:t>
            </w:r>
            <w:proofErr w:type="spellEnd"/>
            <w:r w:rsidRPr="00CB6545">
              <w:rPr>
                <w:lang w:val="es-ES_tradnl"/>
              </w:rPr>
              <w:t xml:space="preserve"> su producción sea más sostenible desde el punto de vista medioambiental. Muchos </w:t>
            </w:r>
            <w:r w:rsidRPr="00CB6545">
              <w:rPr>
                <w:lang w:val="es-ES_tradnl"/>
              </w:rPr>
              <w:lastRenderedPageBreak/>
              <w:t xml:space="preserve">consumidores, que se enfrentan a un aumento del coste de la vida, también han cambiado sus hábitos de consumo y han empezado a consumir productos alimenticios menos caros. </w:t>
            </w:r>
            <w:r w:rsidRPr="00CB6545">
              <w:rPr>
                <w:b/>
                <w:i/>
                <w:lang w:val="es-ES_tradnl"/>
              </w:rPr>
              <w:t>Esto ha</w:t>
            </w:r>
            <w:r w:rsidRPr="00CB6545">
              <w:rPr>
                <w:lang w:val="es-ES_tradnl"/>
              </w:rPr>
              <w:t xml:space="preserve"> desestabilizado aún más la distribución del valor añadido a lo largo de la cadena de suministro alimentario y </w:t>
            </w:r>
            <w:r w:rsidRPr="00CB6545">
              <w:rPr>
                <w:b/>
                <w:i/>
                <w:lang w:val="es-ES_tradnl"/>
              </w:rPr>
              <w:t>ha</w:t>
            </w:r>
            <w:r w:rsidRPr="00CB6545">
              <w:rPr>
                <w:lang w:val="es-ES_tradnl"/>
              </w:rPr>
              <w:t xml:space="preserve"> aumentado la incertidumbre de los agricultores, lo que ha avivado las protestas y alimentado la desconfianza. Procede, por tanto, adoptar medidas para hacer frente a estos retos y restaurar la confianza de los agentes en la cadena de suministro alimentario.</w:t>
            </w:r>
          </w:p>
        </w:tc>
        <w:tc>
          <w:tcPr>
            <w:tcW w:w="4876" w:type="dxa"/>
          </w:tcPr>
          <w:p w14:paraId="1918E501" w14:textId="77777777" w:rsidR="00B306B1" w:rsidRPr="00CB6545" w:rsidRDefault="00B306B1" w:rsidP="00F82481">
            <w:pPr>
              <w:pStyle w:val="Normal6"/>
              <w:rPr>
                <w:szCs w:val="24"/>
                <w:lang w:val="es-ES_tradnl"/>
              </w:rPr>
            </w:pPr>
            <w:r w:rsidRPr="00CB6545">
              <w:rPr>
                <w:lang w:val="es-ES_tradnl"/>
              </w:rPr>
              <w:lastRenderedPageBreak/>
              <w:t>(1)</w:t>
            </w:r>
            <w:r w:rsidRPr="00CB6545">
              <w:rPr>
                <w:lang w:val="es-ES_tradnl"/>
              </w:rPr>
              <w:tab/>
              <w:t xml:space="preserve">El sector agrícola, en particular los agricultores, </w:t>
            </w:r>
            <w:r w:rsidRPr="00CB6545">
              <w:rPr>
                <w:b/>
                <w:i/>
                <w:lang w:val="es-ES_tradnl"/>
              </w:rPr>
              <w:t xml:space="preserve">que garantizan la seguridad alimentaria, </w:t>
            </w:r>
            <w:r w:rsidRPr="00CB6545">
              <w:rPr>
                <w:lang w:val="es-ES_tradnl"/>
              </w:rPr>
              <w:t xml:space="preserve">se </w:t>
            </w:r>
            <w:proofErr w:type="gramStart"/>
            <w:r w:rsidRPr="00CB6545">
              <w:rPr>
                <w:lang w:val="es-ES_tradnl"/>
              </w:rPr>
              <w:t>enfrenta</w:t>
            </w:r>
            <w:proofErr w:type="gramEnd"/>
            <w:r w:rsidRPr="00CB6545">
              <w:rPr>
                <w:lang w:val="es-ES_tradnl"/>
              </w:rPr>
              <w:t xml:space="preserve"> a una serie de retos. La pandemia de COVID-19</w:t>
            </w:r>
            <w:r w:rsidRPr="00CB6545">
              <w:rPr>
                <w:b/>
                <w:i/>
                <w:lang w:val="es-ES_tradnl"/>
              </w:rPr>
              <w:t>, la creciente inestabilidad en el comercio mundial, los fenómenos meteorológicos cada vez más extremos</w:t>
            </w:r>
            <w:r w:rsidRPr="00CB6545">
              <w:rPr>
                <w:lang w:val="es-ES_tradnl"/>
              </w:rPr>
              <w:t xml:space="preserve"> y la actual guerra de agresión de Rusia contra Ucrania han causado un aumento sin precedentes de los costes de los insumos agrícolas relacionados con la energía y han conducido a un largo período de elevada inflación, lo que ha afectado a los costes para los agricultores y a los precios de los </w:t>
            </w:r>
            <w:r w:rsidRPr="00CB6545">
              <w:rPr>
                <w:lang w:val="es-ES_tradnl"/>
              </w:rPr>
              <w:lastRenderedPageBreak/>
              <w:t xml:space="preserve">alimentos. Al mismo tiempo, los agricultores siguen esforzándose </w:t>
            </w:r>
            <w:proofErr w:type="spellStart"/>
            <w:r w:rsidRPr="00CB6545">
              <w:rPr>
                <w:lang w:val="es-ES_tradnl"/>
              </w:rPr>
              <w:t>por que</w:t>
            </w:r>
            <w:proofErr w:type="spellEnd"/>
            <w:r w:rsidRPr="00CB6545">
              <w:rPr>
                <w:lang w:val="es-ES_tradnl"/>
              </w:rPr>
              <w:t xml:space="preserve"> su producción sea más sostenible desde el punto de vista medioambiental</w:t>
            </w:r>
            <w:r w:rsidRPr="00CB6545">
              <w:rPr>
                <w:b/>
                <w:i/>
                <w:lang w:val="es-ES_tradnl"/>
              </w:rPr>
              <w:t xml:space="preserve"> y se enfrentan a una carga normativa considerable debido a un exceso de regulación</w:t>
            </w:r>
            <w:r w:rsidRPr="00CB6545">
              <w:rPr>
                <w:lang w:val="es-ES_tradnl"/>
              </w:rPr>
              <w:t xml:space="preserve">. Muchos consumidores, que se enfrentan a un aumento del coste de la vida, también han cambiado sus hábitos de consumo y han empezado a consumir productos alimenticios menos caros. </w:t>
            </w:r>
            <w:r w:rsidRPr="00CB6545">
              <w:rPr>
                <w:b/>
                <w:i/>
                <w:lang w:val="es-ES_tradnl"/>
              </w:rPr>
              <w:t>Todos los factores anteriores han</w:t>
            </w:r>
            <w:r w:rsidRPr="00CB6545">
              <w:rPr>
                <w:lang w:val="es-ES_tradnl"/>
              </w:rPr>
              <w:t xml:space="preserve"> desestabilizado aún más la distribución del valor añadido a lo largo de la cadena de suministro alimentario y </w:t>
            </w:r>
            <w:r w:rsidRPr="00CB6545">
              <w:rPr>
                <w:b/>
                <w:i/>
                <w:lang w:val="es-ES_tradnl"/>
              </w:rPr>
              <w:t>han</w:t>
            </w:r>
            <w:r w:rsidRPr="00CB6545">
              <w:rPr>
                <w:lang w:val="es-ES_tradnl"/>
              </w:rPr>
              <w:t xml:space="preserve"> aumentado la incertidumbre de los agricultores, </w:t>
            </w:r>
            <w:r w:rsidRPr="00CB6545">
              <w:rPr>
                <w:b/>
                <w:i/>
                <w:lang w:val="es-ES_tradnl"/>
              </w:rPr>
              <w:t xml:space="preserve">especialmente de pequeñas y medianas explotaciones, </w:t>
            </w:r>
            <w:r w:rsidRPr="00CB6545">
              <w:rPr>
                <w:lang w:val="es-ES_tradnl"/>
              </w:rPr>
              <w:t xml:space="preserve">lo que ha avivado las protestas y alimentado la desconfianza. Procede, por tanto, adoptar medidas para hacer frente a estos retos y restaurar la </w:t>
            </w:r>
            <w:r w:rsidRPr="00CB6545">
              <w:rPr>
                <w:b/>
                <w:i/>
                <w:lang w:val="es-ES_tradnl"/>
              </w:rPr>
              <w:t xml:space="preserve">equidad y la </w:t>
            </w:r>
            <w:r w:rsidRPr="00CB6545">
              <w:rPr>
                <w:lang w:val="es-ES_tradnl"/>
              </w:rPr>
              <w:t>confianza de los agentes en la cadena de suministro alimentario</w:t>
            </w:r>
            <w:r w:rsidRPr="00CB6545">
              <w:rPr>
                <w:b/>
                <w:i/>
                <w:lang w:val="es-ES_tradnl"/>
              </w:rPr>
              <w:t>, así como proteger los ingresos de los agricultores y aumentar la confianza de la juventud en la profesión agrícola</w:t>
            </w:r>
            <w:r w:rsidRPr="00CB6545">
              <w:rPr>
                <w:lang w:val="es-ES_tradnl"/>
              </w:rPr>
              <w:t>.</w:t>
            </w:r>
          </w:p>
        </w:tc>
      </w:tr>
    </w:tbl>
    <w:p w14:paraId="4776EE1B" w14:textId="77777777" w:rsidR="00B306B1" w:rsidRPr="00CB6545" w:rsidRDefault="00B306B1" w:rsidP="00B306B1"/>
    <w:p w14:paraId="389958A7" w14:textId="77777777" w:rsidR="00B306B1" w:rsidRPr="00CB6545" w:rsidRDefault="00B306B1" w:rsidP="00B306B1">
      <w:pPr>
        <w:pStyle w:val="AmNumberTabs"/>
      </w:pPr>
      <w:r w:rsidRPr="00CB6545">
        <w:t>Enmienda</w:t>
      </w:r>
      <w:r w:rsidRPr="00CB6545">
        <w:tab/>
      </w:r>
      <w:r w:rsidRPr="00CB6545">
        <w:tab/>
        <w:t>2</w:t>
      </w:r>
    </w:p>
    <w:p w14:paraId="6DEAC626" w14:textId="77777777" w:rsidR="00B306B1" w:rsidRPr="00CB6545" w:rsidRDefault="00B306B1" w:rsidP="00B306B1"/>
    <w:p w14:paraId="62C08495" w14:textId="77777777" w:rsidR="00B306B1" w:rsidRPr="00CB6545" w:rsidRDefault="00B306B1" w:rsidP="00B306B1">
      <w:pPr>
        <w:pStyle w:val="NormalBold"/>
        <w:keepNext/>
      </w:pPr>
      <w:r w:rsidRPr="00CB6545">
        <w:t>Propuesta de Reglamento</w:t>
      </w:r>
    </w:p>
    <w:p w14:paraId="0EAB2DCF" w14:textId="77777777" w:rsidR="00B306B1" w:rsidRPr="00CB6545" w:rsidRDefault="00B306B1" w:rsidP="00B306B1">
      <w:pPr>
        <w:pStyle w:val="NormalBold"/>
      </w:pPr>
      <w:r w:rsidRPr="00CB6545">
        <w:t>Considerando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1C3AB51" w14:textId="77777777" w:rsidTr="00F82481">
        <w:trPr>
          <w:jc w:val="center"/>
        </w:trPr>
        <w:tc>
          <w:tcPr>
            <w:tcW w:w="9752" w:type="dxa"/>
            <w:gridSpan w:val="2"/>
          </w:tcPr>
          <w:p w14:paraId="58092455" w14:textId="77777777" w:rsidR="00B306B1" w:rsidRPr="00CB6545" w:rsidRDefault="00B306B1" w:rsidP="00F82481">
            <w:pPr>
              <w:keepNext/>
            </w:pPr>
          </w:p>
        </w:tc>
      </w:tr>
      <w:tr w:rsidR="00B306B1" w:rsidRPr="00CB6545" w14:paraId="5C6F92A2" w14:textId="77777777" w:rsidTr="00F82481">
        <w:trPr>
          <w:jc w:val="center"/>
        </w:trPr>
        <w:tc>
          <w:tcPr>
            <w:tcW w:w="4876" w:type="dxa"/>
          </w:tcPr>
          <w:p w14:paraId="7A90257A" w14:textId="77777777" w:rsidR="00B306B1" w:rsidRPr="00CB6545" w:rsidRDefault="00B306B1" w:rsidP="00F82481">
            <w:pPr>
              <w:pStyle w:val="ColumnHeading"/>
              <w:keepNext/>
            </w:pPr>
            <w:r w:rsidRPr="00CB6545">
              <w:t>Texto de la Comisión</w:t>
            </w:r>
          </w:p>
        </w:tc>
        <w:tc>
          <w:tcPr>
            <w:tcW w:w="4876" w:type="dxa"/>
          </w:tcPr>
          <w:p w14:paraId="06FABE9F" w14:textId="77777777" w:rsidR="00B306B1" w:rsidRPr="00CB6545" w:rsidRDefault="00B306B1" w:rsidP="00F82481">
            <w:pPr>
              <w:pStyle w:val="ColumnHeading"/>
              <w:keepNext/>
            </w:pPr>
            <w:r w:rsidRPr="00CB6545">
              <w:t>Enmienda</w:t>
            </w:r>
          </w:p>
        </w:tc>
      </w:tr>
      <w:tr w:rsidR="00B306B1" w:rsidRPr="00CB6545" w14:paraId="7D703463" w14:textId="77777777" w:rsidTr="00F82481">
        <w:trPr>
          <w:jc w:val="center"/>
        </w:trPr>
        <w:tc>
          <w:tcPr>
            <w:tcW w:w="4876" w:type="dxa"/>
          </w:tcPr>
          <w:p w14:paraId="3F592585" w14:textId="77777777" w:rsidR="00B306B1" w:rsidRPr="00CB6545" w:rsidRDefault="00B306B1" w:rsidP="00F82481">
            <w:pPr>
              <w:pStyle w:val="Normal6"/>
              <w:rPr>
                <w:lang w:val="es-ES_tradnl"/>
              </w:rPr>
            </w:pPr>
          </w:p>
        </w:tc>
        <w:tc>
          <w:tcPr>
            <w:tcW w:w="4876" w:type="dxa"/>
          </w:tcPr>
          <w:p w14:paraId="5A0142E5" w14:textId="77777777" w:rsidR="00B306B1" w:rsidRPr="00CB6545" w:rsidRDefault="00B306B1" w:rsidP="00F82481">
            <w:pPr>
              <w:pStyle w:val="Normal6"/>
              <w:rPr>
                <w:szCs w:val="24"/>
                <w:lang w:val="es-ES_tradnl"/>
              </w:rPr>
            </w:pPr>
            <w:r w:rsidRPr="00CB6545">
              <w:rPr>
                <w:b/>
                <w:i/>
                <w:lang w:val="es-ES_tradnl"/>
              </w:rPr>
              <w:t>(1 bis)</w:t>
            </w:r>
            <w:r w:rsidRPr="00CB6545">
              <w:rPr>
                <w:b/>
                <w:i/>
                <w:lang w:val="es-ES_tradnl"/>
              </w:rPr>
              <w:tab/>
              <w:t>Con vistas a reforzar la posición de los agricultores en la cadena de suministro agroalimentario, es preciso reforzar el papel de las organizaciones de productores y las cooperativas como generadoras de valor añadido, a través de políticas públicas que contribuyan a mejorar la rentabilidad, la visibilidad y la competitividad de los productos de sus asociados, así como mejorar la capacidad de negociación de los agricultores.</w:t>
            </w:r>
          </w:p>
        </w:tc>
      </w:tr>
    </w:tbl>
    <w:p w14:paraId="5496BB11" w14:textId="77777777" w:rsidR="00B306B1" w:rsidRPr="00CB6545" w:rsidRDefault="00B306B1" w:rsidP="00B306B1"/>
    <w:p w14:paraId="359353D1" w14:textId="77777777" w:rsidR="00B306B1" w:rsidRPr="00CB6545" w:rsidRDefault="00B306B1" w:rsidP="00B306B1">
      <w:pPr>
        <w:pStyle w:val="AmNumberTabs"/>
      </w:pPr>
      <w:r w:rsidRPr="00CB6545">
        <w:t>Enmienda</w:t>
      </w:r>
      <w:r w:rsidRPr="00CB6545">
        <w:tab/>
      </w:r>
      <w:r w:rsidRPr="00CB6545">
        <w:tab/>
        <w:t>3</w:t>
      </w:r>
    </w:p>
    <w:p w14:paraId="70034E31" w14:textId="77777777" w:rsidR="00B306B1" w:rsidRPr="00CB6545" w:rsidRDefault="00B306B1" w:rsidP="00B306B1"/>
    <w:p w14:paraId="49DBA2C3" w14:textId="77777777" w:rsidR="00B306B1" w:rsidRPr="00CB6545" w:rsidRDefault="00B306B1" w:rsidP="00B306B1">
      <w:pPr>
        <w:pStyle w:val="NormalBold"/>
        <w:keepNext/>
      </w:pPr>
      <w:r w:rsidRPr="00CB6545">
        <w:lastRenderedPageBreak/>
        <w:t>Propuesta de Reglamento</w:t>
      </w:r>
    </w:p>
    <w:p w14:paraId="0A000183" w14:textId="77777777" w:rsidR="00B306B1" w:rsidRPr="00CB6545" w:rsidRDefault="00B306B1" w:rsidP="00B306B1">
      <w:pPr>
        <w:pStyle w:val="NormalBold"/>
      </w:pPr>
      <w:r w:rsidRPr="00CB6545">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DCAD518" w14:textId="77777777" w:rsidTr="00F82481">
        <w:trPr>
          <w:jc w:val="center"/>
        </w:trPr>
        <w:tc>
          <w:tcPr>
            <w:tcW w:w="9752" w:type="dxa"/>
            <w:gridSpan w:val="2"/>
          </w:tcPr>
          <w:p w14:paraId="3D46BCEE" w14:textId="77777777" w:rsidR="00B306B1" w:rsidRPr="00CB6545" w:rsidRDefault="00B306B1" w:rsidP="00F82481">
            <w:pPr>
              <w:keepNext/>
            </w:pPr>
          </w:p>
        </w:tc>
      </w:tr>
      <w:tr w:rsidR="00B306B1" w:rsidRPr="00CB6545" w14:paraId="3C6A8215" w14:textId="77777777" w:rsidTr="00F82481">
        <w:trPr>
          <w:jc w:val="center"/>
        </w:trPr>
        <w:tc>
          <w:tcPr>
            <w:tcW w:w="4876" w:type="dxa"/>
          </w:tcPr>
          <w:p w14:paraId="495DE35E" w14:textId="77777777" w:rsidR="00B306B1" w:rsidRPr="00CB6545" w:rsidRDefault="00B306B1" w:rsidP="00F82481">
            <w:pPr>
              <w:pStyle w:val="ColumnHeading"/>
              <w:keepNext/>
            </w:pPr>
            <w:r w:rsidRPr="00CB6545">
              <w:t>Texto de la Comisión</w:t>
            </w:r>
          </w:p>
        </w:tc>
        <w:tc>
          <w:tcPr>
            <w:tcW w:w="4876" w:type="dxa"/>
          </w:tcPr>
          <w:p w14:paraId="31E86B56" w14:textId="77777777" w:rsidR="00B306B1" w:rsidRPr="00CB6545" w:rsidRDefault="00B306B1" w:rsidP="00F82481">
            <w:pPr>
              <w:pStyle w:val="ColumnHeading"/>
              <w:keepNext/>
            </w:pPr>
            <w:r w:rsidRPr="00CB6545">
              <w:t>Enmienda</w:t>
            </w:r>
          </w:p>
        </w:tc>
      </w:tr>
      <w:tr w:rsidR="00B306B1" w:rsidRPr="00CB6545" w14:paraId="7710F9A6" w14:textId="77777777" w:rsidTr="00F82481">
        <w:trPr>
          <w:jc w:val="center"/>
        </w:trPr>
        <w:tc>
          <w:tcPr>
            <w:tcW w:w="4876" w:type="dxa"/>
          </w:tcPr>
          <w:p w14:paraId="5D0D302D" w14:textId="77777777" w:rsidR="00B306B1" w:rsidRPr="00CB6545" w:rsidRDefault="00B306B1" w:rsidP="00F82481">
            <w:pPr>
              <w:pStyle w:val="Normal6"/>
              <w:rPr>
                <w:lang w:val="es-ES_tradnl"/>
              </w:rPr>
            </w:pPr>
            <w:r w:rsidRPr="00CB6545">
              <w:rPr>
                <w:lang w:val="es-ES_tradnl"/>
              </w:rPr>
              <w:t>(3)</w:t>
            </w:r>
            <w:r w:rsidRPr="00CB6545">
              <w:rPr>
                <w:lang w:val="es-ES_tradnl"/>
              </w:rPr>
              <w:tab/>
              <w:t>En aras de una mayor confianza y equidad a lo largo de la cadena de suministro alimentario, las menciones «justo», «equitativo» o menciones equivalentes deben utilizarse únicamente para designar modalidades comerciales que aseguren la estabilidad y la transparencia de las relaciones comerciales entre agricultores y compradores, que garanticen que los precios fijados sean considerados equitativos por los agricultores participantes y que apoyen y contribuyan a la consecución de los Objetivos de Desarrollo Sostenible de las Naciones Unidas, de forma que también sean coherentes con el anexo I de la Directiva (UE) 2024/1760 del Parlamento Europeo y del Consejo</w:t>
            </w:r>
            <w:r w:rsidRPr="00CB6545">
              <w:rPr>
                <w:vertAlign w:val="superscript"/>
                <w:lang w:val="es-ES_tradnl"/>
              </w:rPr>
              <w:t>5</w:t>
            </w:r>
            <w:r w:rsidRPr="00CB6545">
              <w:rPr>
                <w:lang w:val="es-ES_tradnl"/>
              </w:rPr>
              <w:t>.</w:t>
            </w:r>
          </w:p>
        </w:tc>
        <w:tc>
          <w:tcPr>
            <w:tcW w:w="4876" w:type="dxa"/>
          </w:tcPr>
          <w:p w14:paraId="5DFE124D" w14:textId="77777777" w:rsidR="00B306B1" w:rsidRPr="00CB6545" w:rsidRDefault="00B306B1" w:rsidP="00F82481">
            <w:pPr>
              <w:pStyle w:val="Normal6"/>
              <w:rPr>
                <w:szCs w:val="24"/>
                <w:lang w:val="es-ES_tradnl"/>
              </w:rPr>
            </w:pPr>
            <w:r w:rsidRPr="00CB6545">
              <w:rPr>
                <w:lang w:val="es-ES_tradnl"/>
              </w:rPr>
              <w:t>(3)</w:t>
            </w:r>
            <w:r w:rsidRPr="00CB6545">
              <w:rPr>
                <w:lang w:val="es-ES_tradnl"/>
              </w:rPr>
              <w:tab/>
              <w:t xml:space="preserve">En aras de una mayor confianza y equidad a lo largo de la cadena de suministro alimentario, las menciones «justo», «equitativo» o menciones equivalentes deben utilizarse únicamente </w:t>
            </w:r>
            <w:r w:rsidRPr="00CB6545">
              <w:rPr>
                <w:b/>
                <w:i/>
                <w:lang w:val="es-ES_tradnl"/>
              </w:rPr>
              <w:t xml:space="preserve">con el consentimiento previo e informado del agricultor, </w:t>
            </w:r>
            <w:r w:rsidRPr="00CB6545">
              <w:rPr>
                <w:lang w:val="es-ES_tradnl"/>
              </w:rPr>
              <w:t>para designar modalidades comerciales que aseguren la estabilidad y la transparencia de las relaciones comerciales entre agricultores y compradores, que garanticen que los precios fijados sean considerados equitativos por los agricultores participantes y que apoyen y contribuyan a la consecución de los Objetivos de Desarrollo Sostenible de las Naciones Unidas, de forma que también sean coherentes con el anexo I de la Directiva (UE) 2024/1760 del Parlamento Europeo y del Consejo</w:t>
            </w:r>
            <w:r w:rsidRPr="00CB6545">
              <w:rPr>
                <w:vertAlign w:val="superscript"/>
                <w:lang w:val="es-ES_tradnl"/>
              </w:rPr>
              <w:t>5</w:t>
            </w:r>
            <w:r w:rsidRPr="00CB6545">
              <w:rPr>
                <w:lang w:val="es-ES_tradnl"/>
              </w:rPr>
              <w:t xml:space="preserve">. </w:t>
            </w:r>
            <w:r w:rsidRPr="00CB6545">
              <w:rPr>
                <w:b/>
                <w:i/>
                <w:lang w:val="es-ES_tradnl"/>
              </w:rPr>
              <w:t>Por lo tanto, es esencial garantizar una fijación de precios transparente y que el valor se distribuya proporcionalmente a lo largo de la cadena alimentaria y refleje los esfuerzos realizados y los riesgos asumidos por cada una de las partes, en particular los agricultores, que representan el eslabón más vulnerable de esa cadena.</w:t>
            </w:r>
          </w:p>
        </w:tc>
      </w:tr>
      <w:tr w:rsidR="00B306B1" w:rsidRPr="00CB6545" w14:paraId="2ED5E0B3" w14:textId="77777777" w:rsidTr="00F82481">
        <w:trPr>
          <w:jc w:val="center"/>
        </w:trPr>
        <w:tc>
          <w:tcPr>
            <w:tcW w:w="4876" w:type="dxa"/>
          </w:tcPr>
          <w:p w14:paraId="614641CD" w14:textId="77777777" w:rsidR="00B306B1" w:rsidRPr="00CB6545" w:rsidRDefault="00B306B1" w:rsidP="00F82481">
            <w:pPr>
              <w:pStyle w:val="Normal6"/>
              <w:rPr>
                <w:lang w:val="es-ES_tradnl"/>
              </w:rPr>
            </w:pPr>
            <w:r w:rsidRPr="00CB6545">
              <w:rPr>
                <w:lang w:val="es-ES_tradnl"/>
              </w:rPr>
              <w:t>__________________</w:t>
            </w:r>
          </w:p>
        </w:tc>
        <w:tc>
          <w:tcPr>
            <w:tcW w:w="4876" w:type="dxa"/>
          </w:tcPr>
          <w:p w14:paraId="5F572FE9" w14:textId="77777777" w:rsidR="00B306B1" w:rsidRPr="00CB6545" w:rsidRDefault="00B306B1" w:rsidP="00F82481">
            <w:pPr>
              <w:pStyle w:val="Normal6"/>
              <w:rPr>
                <w:szCs w:val="24"/>
                <w:lang w:val="es-ES_tradnl"/>
              </w:rPr>
            </w:pPr>
            <w:r w:rsidRPr="00CB6545">
              <w:rPr>
                <w:lang w:val="es-ES_tradnl"/>
              </w:rPr>
              <w:t>__________________</w:t>
            </w:r>
          </w:p>
        </w:tc>
      </w:tr>
      <w:tr w:rsidR="00B306B1" w:rsidRPr="00CB6545" w14:paraId="5191D9F6" w14:textId="77777777" w:rsidTr="00F82481">
        <w:trPr>
          <w:jc w:val="center"/>
        </w:trPr>
        <w:tc>
          <w:tcPr>
            <w:tcW w:w="4876" w:type="dxa"/>
          </w:tcPr>
          <w:p w14:paraId="5E1A11CF" w14:textId="77777777" w:rsidR="00B306B1" w:rsidRPr="00CB6545" w:rsidRDefault="00B306B1" w:rsidP="00F82481">
            <w:pPr>
              <w:pStyle w:val="Normal6"/>
              <w:rPr>
                <w:lang w:val="es-ES_tradnl"/>
              </w:rPr>
            </w:pPr>
            <w:r w:rsidRPr="00CB6545">
              <w:rPr>
                <w:vertAlign w:val="superscript"/>
                <w:lang w:val="es-ES_tradnl"/>
              </w:rPr>
              <w:t>5</w:t>
            </w:r>
            <w:r w:rsidRPr="00CB6545">
              <w:rPr>
                <w:lang w:val="es-ES_tradnl"/>
              </w:rPr>
              <w:t xml:space="preserve"> </w:t>
            </w:r>
            <w:proofErr w:type="gramStart"/>
            <w:r w:rsidRPr="00CB6545">
              <w:rPr>
                <w:lang w:val="es-ES_tradnl"/>
              </w:rPr>
              <w:t>Directiva</w:t>
            </w:r>
            <w:proofErr w:type="gramEnd"/>
            <w:r w:rsidRPr="00CB6545">
              <w:rPr>
                <w:lang w:val="es-ES_tradnl"/>
              </w:rPr>
              <w:t xml:space="preserve"> (UE) 2024/1760 del Parlamento Europeo y del Consejo, de 13 de junio de 2024, sobre diligencia debida de las empresas en materia de sostenibilidad y por la que se modifican la Directiva (UE) 2019/1937 y el Reglamento (UE) 2023/2859 (DO L, 2024/1760, 5.7.2024, ELI: http://data.europa.eu/eli/dir/2024/1760/oj).</w:t>
            </w:r>
          </w:p>
        </w:tc>
        <w:tc>
          <w:tcPr>
            <w:tcW w:w="4876" w:type="dxa"/>
          </w:tcPr>
          <w:p w14:paraId="292A29C9" w14:textId="77777777" w:rsidR="00B306B1" w:rsidRPr="00CB6545" w:rsidRDefault="00B306B1" w:rsidP="00F82481">
            <w:pPr>
              <w:pStyle w:val="Normal6"/>
              <w:rPr>
                <w:szCs w:val="24"/>
                <w:lang w:val="es-ES_tradnl"/>
              </w:rPr>
            </w:pPr>
            <w:r w:rsidRPr="00CB6545">
              <w:rPr>
                <w:vertAlign w:val="superscript"/>
                <w:lang w:val="es-ES_tradnl"/>
              </w:rPr>
              <w:t>5</w:t>
            </w:r>
            <w:r w:rsidRPr="00CB6545">
              <w:rPr>
                <w:lang w:val="es-ES_tradnl"/>
              </w:rPr>
              <w:t xml:space="preserve"> </w:t>
            </w:r>
            <w:proofErr w:type="gramStart"/>
            <w:r w:rsidRPr="00CB6545">
              <w:rPr>
                <w:lang w:val="es-ES_tradnl"/>
              </w:rPr>
              <w:t>Directiva</w:t>
            </w:r>
            <w:proofErr w:type="gramEnd"/>
            <w:r w:rsidRPr="00CB6545">
              <w:rPr>
                <w:lang w:val="es-ES_tradnl"/>
              </w:rPr>
              <w:t xml:space="preserve"> (UE) 2024/1760 del Parlamento Europeo y del Consejo, de 13 de junio de 2024, sobre diligencia debida de las empresas en materia de sostenibilidad y por la que se modifican la Directiva (UE) 2019/1937 y el Reglamento (UE) 2023/2859 (DO L, 2024/1760, 5.7.2024, ELI: http://data.europa.eu/eli/dir/2024/1760/oj).</w:t>
            </w:r>
          </w:p>
        </w:tc>
      </w:tr>
    </w:tbl>
    <w:p w14:paraId="63639951" w14:textId="77777777" w:rsidR="00B306B1" w:rsidRPr="00CB6545" w:rsidRDefault="00B306B1" w:rsidP="00B306B1"/>
    <w:p w14:paraId="7EFDA84A" w14:textId="77777777" w:rsidR="00B306B1" w:rsidRPr="00CB6545" w:rsidRDefault="00B306B1" w:rsidP="00B306B1">
      <w:pPr>
        <w:pStyle w:val="AmNumberTabs"/>
      </w:pPr>
      <w:r w:rsidRPr="00CB6545">
        <w:t>Enmienda</w:t>
      </w:r>
      <w:r w:rsidRPr="00CB6545">
        <w:tab/>
      </w:r>
      <w:r w:rsidRPr="00CB6545">
        <w:tab/>
        <w:t>4</w:t>
      </w:r>
    </w:p>
    <w:p w14:paraId="642E265A" w14:textId="77777777" w:rsidR="00B306B1" w:rsidRPr="00CB6545" w:rsidRDefault="00B306B1" w:rsidP="00B306B1">
      <w:pPr>
        <w:pStyle w:val="NormalBold12b"/>
      </w:pPr>
      <w:r w:rsidRPr="00CB6545">
        <w:t>Propuesta de Reglamento</w:t>
      </w:r>
    </w:p>
    <w:p w14:paraId="5982341E" w14:textId="77777777" w:rsidR="00B306B1" w:rsidRPr="00CB6545" w:rsidRDefault="00B306B1" w:rsidP="00B306B1">
      <w:pPr>
        <w:pStyle w:val="NormalBold"/>
      </w:pPr>
      <w:r w:rsidRPr="00CB6545">
        <w:t>Considerando 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3A696AB3" w14:textId="77777777" w:rsidTr="00F82481">
        <w:trPr>
          <w:trHeight w:hRule="exact" w:val="240"/>
          <w:jc w:val="center"/>
        </w:trPr>
        <w:tc>
          <w:tcPr>
            <w:tcW w:w="9752" w:type="dxa"/>
            <w:gridSpan w:val="2"/>
            <w:tcBorders>
              <w:top w:val="nil"/>
              <w:left w:val="nil"/>
              <w:bottom w:val="nil"/>
              <w:right w:val="nil"/>
            </w:tcBorders>
          </w:tcPr>
          <w:p w14:paraId="7316528A" w14:textId="77777777" w:rsidR="00B306B1" w:rsidRPr="00CB6545" w:rsidRDefault="00B306B1" w:rsidP="00F82481"/>
        </w:tc>
      </w:tr>
      <w:tr w:rsidR="00B306B1" w:rsidRPr="00CB6545" w14:paraId="2D272A45" w14:textId="77777777" w:rsidTr="00F82481">
        <w:trPr>
          <w:trHeight w:val="240"/>
          <w:jc w:val="center"/>
        </w:trPr>
        <w:tc>
          <w:tcPr>
            <w:tcW w:w="4876" w:type="dxa"/>
            <w:tcBorders>
              <w:top w:val="nil"/>
              <w:left w:val="nil"/>
              <w:bottom w:val="nil"/>
              <w:right w:val="nil"/>
            </w:tcBorders>
          </w:tcPr>
          <w:p w14:paraId="792F2486"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20991E2B" w14:textId="77777777" w:rsidR="00B306B1" w:rsidRPr="00CB6545" w:rsidRDefault="00B306B1" w:rsidP="00F82481">
            <w:pPr>
              <w:pStyle w:val="AmColumnHeading"/>
            </w:pPr>
            <w:r w:rsidRPr="00CB6545">
              <w:t>Enmienda</w:t>
            </w:r>
          </w:p>
        </w:tc>
      </w:tr>
      <w:tr w:rsidR="00B306B1" w:rsidRPr="00CB6545" w14:paraId="66394F70" w14:textId="77777777" w:rsidTr="00F82481">
        <w:trPr>
          <w:jc w:val="center"/>
        </w:trPr>
        <w:tc>
          <w:tcPr>
            <w:tcW w:w="4876" w:type="dxa"/>
            <w:tcBorders>
              <w:top w:val="nil"/>
              <w:left w:val="nil"/>
              <w:bottom w:val="nil"/>
              <w:right w:val="nil"/>
            </w:tcBorders>
          </w:tcPr>
          <w:p w14:paraId="528D59F4" w14:textId="77777777" w:rsidR="00B306B1" w:rsidRPr="00CB6545" w:rsidRDefault="00B306B1" w:rsidP="00F82481">
            <w:pPr>
              <w:pStyle w:val="Normal6a"/>
            </w:pPr>
          </w:p>
        </w:tc>
        <w:tc>
          <w:tcPr>
            <w:tcW w:w="4876" w:type="dxa"/>
            <w:tcBorders>
              <w:top w:val="nil"/>
              <w:left w:val="nil"/>
              <w:bottom w:val="nil"/>
              <w:right w:val="nil"/>
            </w:tcBorders>
          </w:tcPr>
          <w:p w14:paraId="13C0CB06" w14:textId="77777777" w:rsidR="00B306B1" w:rsidRPr="00CB6545" w:rsidRDefault="00B306B1" w:rsidP="00F82481">
            <w:pPr>
              <w:pStyle w:val="Normal6a"/>
            </w:pPr>
            <w:r w:rsidRPr="00CB6545">
              <w:rPr>
                <w:b/>
                <w:i/>
              </w:rPr>
              <w:t>(3 bis)</w:t>
            </w:r>
            <w:r w:rsidRPr="00CB6545">
              <w:tab/>
            </w:r>
            <w:r w:rsidRPr="00CB6545">
              <w:rPr>
                <w:b/>
                <w:i/>
              </w:rPr>
              <w:t>A fin de reforzar la soberanía alimentaria de la Unión, apoyar las rentas agrarias y garantizar unos sistemas sostenibles, debe promoverse una preferencia europea por los productos agrícolas de la Unión, en particular en los contratos públicos y los sistemas de almacenamiento. Esta preferencia debería contribuir a reducir la dependencia de las importaciones y dar lugar a una «relocalización» de la producción que aporte valor añadido dentro de la Unión.</w:t>
            </w:r>
          </w:p>
        </w:tc>
      </w:tr>
    </w:tbl>
    <w:p w14:paraId="3FA9669C" w14:textId="77777777" w:rsidR="00B306B1" w:rsidRPr="00CB6545" w:rsidRDefault="00B306B1" w:rsidP="00B306B1"/>
    <w:p w14:paraId="60D2503A" w14:textId="77777777" w:rsidR="00B306B1" w:rsidRPr="00CB6545" w:rsidRDefault="00B306B1" w:rsidP="00B306B1">
      <w:pPr>
        <w:pStyle w:val="AmNumberTabs"/>
      </w:pPr>
      <w:r w:rsidRPr="00CB6545">
        <w:t>Enmienda</w:t>
      </w:r>
      <w:r w:rsidRPr="00CB6545">
        <w:tab/>
      </w:r>
      <w:r w:rsidRPr="00CB6545">
        <w:tab/>
        <w:t>5</w:t>
      </w:r>
    </w:p>
    <w:p w14:paraId="7F5CADF0" w14:textId="77777777" w:rsidR="00B306B1" w:rsidRPr="00CB6545" w:rsidRDefault="00B306B1" w:rsidP="00B306B1"/>
    <w:p w14:paraId="2189CD78" w14:textId="77777777" w:rsidR="00B306B1" w:rsidRPr="00CB6545" w:rsidRDefault="00B306B1" w:rsidP="00B306B1">
      <w:pPr>
        <w:pStyle w:val="NormalBold"/>
        <w:keepNext/>
      </w:pPr>
      <w:r w:rsidRPr="00CB6545">
        <w:t>Propuesta de Reglamento</w:t>
      </w:r>
    </w:p>
    <w:p w14:paraId="3E9C430B" w14:textId="77777777" w:rsidR="00B306B1" w:rsidRPr="00CB6545" w:rsidRDefault="00B306B1" w:rsidP="00B306B1">
      <w:pPr>
        <w:pStyle w:val="NormalBold"/>
      </w:pPr>
      <w:r w:rsidRPr="00CB6545">
        <w:t>Considerando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1A7835A6" w14:textId="77777777" w:rsidTr="00F82481">
        <w:trPr>
          <w:jc w:val="center"/>
        </w:trPr>
        <w:tc>
          <w:tcPr>
            <w:tcW w:w="9752" w:type="dxa"/>
            <w:gridSpan w:val="2"/>
          </w:tcPr>
          <w:p w14:paraId="0BC4DDA8" w14:textId="77777777" w:rsidR="00B306B1" w:rsidRPr="00CB6545" w:rsidRDefault="00B306B1" w:rsidP="00F82481">
            <w:pPr>
              <w:keepNext/>
            </w:pPr>
          </w:p>
        </w:tc>
      </w:tr>
      <w:tr w:rsidR="00B306B1" w:rsidRPr="00CB6545" w14:paraId="1F645BFD" w14:textId="77777777" w:rsidTr="00F82481">
        <w:trPr>
          <w:jc w:val="center"/>
        </w:trPr>
        <w:tc>
          <w:tcPr>
            <w:tcW w:w="4876" w:type="dxa"/>
          </w:tcPr>
          <w:p w14:paraId="10AEDCF3" w14:textId="77777777" w:rsidR="00B306B1" w:rsidRPr="00CB6545" w:rsidRDefault="00B306B1" w:rsidP="00F82481">
            <w:pPr>
              <w:pStyle w:val="ColumnHeading"/>
              <w:keepNext/>
            </w:pPr>
            <w:r w:rsidRPr="00CB6545">
              <w:t>Texto de la Comisión</w:t>
            </w:r>
          </w:p>
        </w:tc>
        <w:tc>
          <w:tcPr>
            <w:tcW w:w="4876" w:type="dxa"/>
          </w:tcPr>
          <w:p w14:paraId="1F5F203C" w14:textId="77777777" w:rsidR="00B306B1" w:rsidRPr="00CB6545" w:rsidRDefault="00B306B1" w:rsidP="00F82481">
            <w:pPr>
              <w:pStyle w:val="ColumnHeading"/>
              <w:keepNext/>
            </w:pPr>
            <w:r w:rsidRPr="00CB6545">
              <w:t>Enmienda</w:t>
            </w:r>
          </w:p>
        </w:tc>
      </w:tr>
      <w:tr w:rsidR="00B306B1" w:rsidRPr="00CB6545" w14:paraId="6EF44EF6" w14:textId="77777777" w:rsidTr="00F82481">
        <w:trPr>
          <w:jc w:val="center"/>
        </w:trPr>
        <w:tc>
          <w:tcPr>
            <w:tcW w:w="4876" w:type="dxa"/>
          </w:tcPr>
          <w:p w14:paraId="6829C99B" w14:textId="77777777" w:rsidR="00B306B1" w:rsidRPr="00CB6545" w:rsidRDefault="00B306B1" w:rsidP="00F82481">
            <w:pPr>
              <w:pStyle w:val="Normal6"/>
              <w:rPr>
                <w:lang w:val="es-ES_tradnl"/>
              </w:rPr>
            </w:pPr>
            <w:r w:rsidRPr="00CB6545">
              <w:rPr>
                <w:lang w:val="es-ES_tradnl"/>
              </w:rPr>
              <w:t>(4)</w:t>
            </w:r>
            <w:r w:rsidRPr="00CB6545">
              <w:rPr>
                <w:lang w:val="es-ES_tradnl"/>
              </w:rPr>
              <w:tab/>
              <w:t>La mención «cadena de distribución corta» debe utilizarse únicamente para designar las modalidades comerciales en las que exista una conexión directa entre agricultores y consumidores que permita dialogar directamente sobre el proceso de producción y el producto, incluso mediante comunicación a distancia o a través de un intermediario que garantice dichos diálogos en el momento de la venta. Como alternativa, esta mención puede utilizarse cuando exista una estrecha relación entre los agricultores y los consumidores</w:t>
            </w:r>
            <w:r w:rsidRPr="00CB6545">
              <w:rPr>
                <w:b/>
                <w:i/>
                <w:lang w:val="es-ES_tradnl"/>
              </w:rPr>
              <w:t xml:space="preserve"> dentro</w:t>
            </w:r>
            <w:r w:rsidRPr="00CB6545">
              <w:rPr>
                <w:lang w:val="es-ES_tradnl"/>
              </w:rPr>
              <w:t xml:space="preserve"> de </w:t>
            </w:r>
            <w:r w:rsidRPr="00CB6545">
              <w:rPr>
                <w:b/>
                <w:i/>
                <w:lang w:val="es-ES_tradnl"/>
              </w:rPr>
              <w:t>su</w:t>
            </w:r>
            <w:r w:rsidRPr="00CB6545">
              <w:rPr>
                <w:lang w:val="es-ES_tradnl"/>
              </w:rPr>
              <w:t xml:space="preserve"> proximidad geográfica, incluso en contextos transfronterizos. Esto animará a los consumidores a pagar unos precios que remuneren equitativamente a los agricultores por lo que producen, reforzará y contribuirá al desarrollo de las zonas rurales y mejorará la transparencia en cuanto al origen y los métodos de producción de los productos.</w:t>
            </w:r>
          </w:p>
        </w:tc>
        <w:tc>
          <w:tcPr>
            <w:tcW w:w="4876" w:type="dxa"/>
          </w:tcPr>
          <w:p w14:paraId="26283134" w14:textId="77777777" w:rsidR="00B306B1" w:rsidRPr="00CB6545" w:rsidRDefault="00B306B1" w:rsidP="00F82481">
            <w:pPr>
              <w:pStyle w:val="Normal6"/>
              <w:rPr>
                <w:szCs w:val="24"/>
                <w:lang w:val="es-ES_tradnl"/>
              </w:rPr>
            </w:pPr>
            <w:r w:rsidRPr="00CB6545">
              <w:rPr>
                <w:lang w:val="es-ES_tradnl"/>
              </w:rPr>
              <w:t>(4)</w:t>
            </w:r>
            <w:r w:rsidRPr="00CB6545">
              <w:rPr>
                <w:lang w:val="es-ES_tradnl"/>
              </w:rPr>
              <w:tab/>
              <w:t xml:space="preserve">La mención «cadena de distribución corta» debe utilizarse </w:t>
            </w:r>
            <w:r w:rsidRPr="00CB6545">
              <w:rPr>
                <w:b/>
                <w:i/>
                <w:lang w:val="es-ES_tradnl"/>
              </w:rPr>
              <w:t xml:space="preserve">con el consentimiento previo del agricultor y </w:t>
            </w:r>
            <w:r w:rsidRPr="00CB6545">
              <w:rPr>
                <w:lang w:val="es-ES_tradnl"/>
              </w:rPr>
              <w:t xml:space="preserve">únicamente para designar las modalidades comerciales en las que exista una conexión directa </w:t>
            </w:r>
            <w:r w:rsidRPr="00CB6545">
              <w:rPr>
                <w:b/>
                <w:i/>
                <w:lang w:val="es-ES_tradnl"/>
              </w:rPr>
              <w:t xml:space="preserve">o un número limitado de intermediarios </w:t>
            </w:r>
            <w:r w:rsidRPr="00CB6545">
              <w:rPr>
                <w:lang w:val="es-ES_tradnl"/>
              </w:rPr>
              <w:t xml:space="preserve">entre </w:t>
            </w:r>
            <w:r w:rsidRPr="00CB6545">
              <w:rPr>
                <w:b/>
                <w:i/>
                <w:lang w:val="es-ES_tradnl"/>
              </w:rPr>
              <w:t xml:space="preserve">los </w:t>
            </w:r>
            <w:r w:rsidRPr="00CB6545">
              <w:rPr>
                <w:lang w:val="es-ES_tradnl"/>
              </w:rPr>
              <w:t>agricultores</w:t>
            </w:r>
            <w:r w:rsidRPr="00CB6545">
              <w:rPr>
                <w:b/>
                <w:i/>
                <w:lang w:val="es-ES_tradnl"/>
              </w:rPr>
              <w:t>, las cooperativas o las organizaciones de productores</w:t>
            </w:r>
            <w:r w:rsidRPr="00CB6545">
              <w:rPr>
                <w:lang w:val="es-ES_tradnl"/>
              </w:rPr>
              <w:t xml:space="preserve"> y</w:t>
            </w:r>
            <w:r w:rsidRPr="00CB6545">
              <w:rPr>
                <w:b/>
                <w:i/>
                <w:lang w:val="es-ES_tradnl"/>
              </w:rPr>
              <w:t xml:space="preserve"> los</w:t>
            </w:r>
            <w:r w:rsidRPr="00CB6545">
              <w:rPr>
                <w:lang w:val="es-ES_tradnl"/>
              </w:rPr>
              <w:t xml:space="preserve"> consumidores que permita dialogar directamente sobre el proceso de producción y el producto, incluso mediante comunicación a distancia o a través de un intermediario que garantice dichos diálogos en el momento de la venta. Como alternativa, esta mención puede utilizarse cuando exista una estrecha relación entre los agricultores y los consumidores</w:t>
            </w:r>
            <w:r w:rsidRPr="00CB6545">
              <w:rPr>
                <w:b/>
                <w:i/>
                <w:lang w:val="es-ES_tradnl"/>
              </w:rPr>
              <w:t>, también en forma</w:t>
            </w:r>
            <w:r w:rsidRPr="00CB6545">
              <w:rPr>
                <w:lang w:val="es-ES_tradnl"/>
              </w:rPr>
              <w:t xml:space="preserve"> de </w:t>
            </w:r>
            <w:r w:rsidRPr="00CB6545">
              <w:rPr>
                <w:b/>
                <w:i/>
                <w:lang w:val="es-ES_tradnl"/>
              </w:rPr>
              <w:t>ventas por internet, o cuando exista</w:t>
            </w:r>
            <w:r w:rsidRPr="00CB6545">
              <w:rPr>
                <w:lang w:val="es-ES_tradnl"/>
              </w:rPr>
              <w:t xml:space="preserve"> proximidad geográfica, incluso en contextos transfronterizos.</w:t>
            </w:r>
            <w:r w:rsidRPr="00CB6545">
              <w:rPr>
                <w:b/>
                <w:i/>
                <w:lang w:val="es-ES_tradnl"/>
              </w:rPr>
              <w:t xml:space="preserve"> La proximidad geográfica debe medirse en términos de distancia o tiempo de transporte reducidos.</w:t>
            </w:r>
            <w:r w:rsidRPr="00CB6545">
              <w:rPr>
                <w:lang w:val="es-ES_tradnl"/>
              </w:rPr>
              <w:t xml:space="preserve"> Esto animará a los consumidores a pagar unos precios que remuneren equitativamente a los </w:t>
            </w:r>
            <w:r w:rsidRPr="00CB6545">
              <w:rPr>
                <w:lang w:val="es-ES_tradnl"/>
              </w:rPr>
              <w:lastRenderedPageBreak/>
              <w:t xml:space="preserve">agricultores por lo que producen, reforzará y contribuirá al desarrollo de las zonas rurales y mejorará la transparencia en cuanto al origen y los métodos de producción de los productos. </w:t>
            </w:r>
            <w:r w:rsidRPr="00CB6545">
              <w:rPr>
                <w:b/>
                <w:i/>
                <w:lang w:val="es-ES_tradnl"/>
              </w:rPr>
              <w:t>Debe aplicarse a los productos fabricados y comercializados en el mercado único. Esta herramienta contribuirá a una mayor transparencia y a la justicia económica, así como a la revitalización de las zonas rurales, sin perjuicio del funcionamiento del mercado único.</w:t>
            </w:r>
          </w:p>
        </w:tc>
      </w:tr>
    </w:tbl>
    <w:p w14:paraId="2D86209D" w14:textId="77777777" w:rsidR="00B306B1" w:rsidRPr="00CB6545" w:rsidRDefault="00B306B1" w:rsidP="00B306B1"/>
    <w:p w14:paraId="0D9DFA95" w14:textId="77777777" w:rsidR="00B306B1" w:rsidRPr="00CB6545" w:rsidRDefault="00B306B1" w:rsidP="00B306B1">
      <w:pPr>
        <w:pStyle w:val="AmNumberTabs"/>
      </w:pPr>
      <w:r w:rsidRPr="00CB6545">
        <w:t>Enmienda</w:t>
      </w:r>
      <w:r w:rsidRPr="00CB6545">
        <w:tab/>
      </w:r>
      <w:r w:rsidRPr="00CB6545">
        <w:tab/>
        <w:t>6</w:t>
      </w:r>
    </w:p>
    <w:p w14:paraId="00A2EDEA" w14:textId="77777777" w:rsidR="00B306B1" w:rsidRPr="00CB6545" w:rsidRDefault="00B306B1" w:rsidP="00B306B1"/>
    <w:p w14:paraId="058DDDF0" w14:textId="77777777" w:rsidR="00B306B1" w:rsidRPr="00CB6545" w:rsidRDefault="00B306B1" w:rsidP="00B306B1">
      <w:pPr>
        <w:pStyle w:val="NormalBold"/>
        <w:keepNext/>
      </w:pPr>
      <w:r w:rsidRPr="00CB6545">
        <w:t>Propuesta de Reglamento</w:t>
      </w:r>
    </w:p>
    <w:p w14:paraId="2E87EEF2" w14:textId="77777777" w:rsidR="00B306B1" w:rsidRPr="00CB6545" w:rsidRDefault="00B306B1" w:rsidP="00B306B1">
      <w:pPr>
        <w:pStyle w:val="NormalBold"/>
      </w:pPr>
      <w:r w:rsidRPr="00CB6545">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9B25E62" w14:textId="77777777" w:rsidTr="00F82481">
        <w:trPr>
          <w:jc w:val="center"/>
        </w:trPr>
        <w:tc>
          <w:tcPr>
            <w:tcW w:w="9752" w:type="dxa"/>
            <w:gridSpan w:val="2"/>
          </w:tcPr>
          <w:p w14:paraId="2FE68613" w14:textId="77777777" w:rsidR="00B306B1" w:rsidRPr="00CB6545" w:rsidRDefault="00B306B1" w:rsidP="00F82481">
            <w:pPr>
              <w:keepNext/>
            </w:pPr>
          </w:p>
        </w:tc>
      </w:tr>
      <w:tr w:rsidR="00B306B1" w:rsidRPr="00CB6545" w14:paraId="4EF520DC" w14:textId="77777777" w:rsidTr="00F82481">
        <w:trPr>
          <w:jc w:val="center"/>
        </w:trPr>
        <w:tc>
          <w:tcPr>
            <w:tcW w:w="4876" w:type="dxa"/>
          </w:tcPr>
          <w:p w14:paraId="0ADB9EC6" w14:textId="77777777" w:rsidR="00B306B1" w:rsidRPr="00CB6545" w:rsidRDefault="00B306B1" w:rsidP="00F82481">
            <w:pPr>
              <w:pStyle w:val="ColumnHeading"/>
              <w:keepNext/>
            </w:pPr>
            <w:r w:rsidRPr="00CB6545">
              <w:t>Texto de la Comisión</w:t>
            </w:r>
          </w:p>
        </w:tc>
        <w:tc>
          <w:tcPr>
            <w:tcW w:w="4876" w:type="dxa"/>
          </w:tcPr>
          <w:p w14:paraId="2666C089" w14:textId="77777777" w:rsidR="00B306B1" w:rsidRPr="00CB6545" w:rsidRDefault="00B306B1" w:rsidP="00F82481">
            <w:pPr>
              <w:pStyle w:val="ColumnHeading"/>
              <w:keepNext/>
            </w:pPr>
            <w:r w:rsidRPr="00CB6545">
              <w:t>Enmienda</w:t>
            </w:r>
          </w:p>
        </w:tc>
      </w:tr>
      <w:tr w:rsidR="00B306B1" w:rsidRPr="00CB6545" w14:paraId="45D1A19F" w14:textId="77777777" w:rsidTr="00F82481">
        <w:trPr>
          <w:jc w:val="center"/>
        </w:trPr>
        <w:tc>
          <w:tcPr>
            <w:tcW w:w="4876" w:type="dxa"/>
          </w:tcPr>
          <w:p w14:paraId="2CFA70A3" w14:textId="77777777" w:rsidR="00B306B1" w:rsidRPr="00CB6545" w:rsidRDefault="00B306B1" w:rsidP="00F82481">
            <w:pPr>
              <w:pStyle w:val="Normal6"/>
              <w:rPr>
                <w:lang w:val="es-ES_tradnl"/>
              </w:rPr>
            </w:pPr>
            <w:r w:rsidRPr="00CB6545">
              <w:rPr>
                <w:lang w:val="es-ES_tradnl"/>
              </w:rPr>
              <w:t>(5)</w:t>
            </w:r>
            <w:r w:rsidRPr="00CB6545">
              <w:rPr>
                <w:lang w:val="es-ES_tradnl"/>
              </w:rPr>
              <w:tab/>
              <w:t xml:space="preserve">A la luz de las condiciones del mercado, la evolución de las expectativas de los consumidores y los avances tanto en las normas de comercialización como en las normas internacionales pertinentes, deben </w:t>
            </w:r>
            <w:r w:rsidRPr="00CB6545">
              <w:rPr>
                <w:b/>
                <w:i/>
                <w:lang w:val="es-ES_tradnl"/>
              </w:rPr>
              <w:t>conferirse a</w:t>
            </w:r>
            <w:r w:rsidRPr="00CB6545">
              <w:rPr>
                <w:lang w:val="es-ES_tradnl"/>
              </w:rPr>
              <w:t xml:space="preserve"> la Comisión </w:t>
            </w:r>
            <w:r w:rsidRPr="00CB6545">
              <w:rPr>
                <w:b/>
                <w:i/>
                <w:lang w:val="es-ES_tradnl"/>
              </w:rPr>
              <w:t>competencias de ejecución</w:t>
            </w:r>
            <w:r w:rsidRPr="00CB6545">
              <w:rPr>
                <w:lang w:val="es-ES_tradnl"/>
              </w:rPr>
              <w:t xml:space="preserve"> para </w:t>
            </w:r>
            <w:r w:rsidRPr="00CB6545">
              <w:rPr>
                <w:b/>
                <w:i/>
                <w:lang w:val="es-ES_tradnl"/>
              </w:rPr>
              <w:t>garantizar unas condiciones uniformes a la hora</w:t>
            </w:r>
            <w:r w:rsidRPr="00CB6545">
              <w:rPr>
                <w:lang w:val="es-ES_tradnl"/>
              </w:rPr>
              <w:t xml:space="preserve"> de </w:t>
            </w:r>
            <w:r w:rsidRPr="00CB6545">
              <w:rPr>
                <w:b/>
                <w:i/>
                <w:lang w:val="es-ES_tradnl"/>
              </w:rPr>
              <w:t>usar</w:t>
            </w:r>
            <w:r w:rsidRPr="00CB6545">
              <w:rPr>
                <w:lang w:val="es-ES_tradnl"/>
              </w:rPr>
              <w:t xml:space="preserve"> las menciones facultativas que designan modalidades comerciales relacionadas con la asignación equitativa del valor añadido a los agricultores y la creación y el mantenimiento de cadenas de distribución cortas. </w:t>
            </w:r>
            <w:r w:rsidRPr="00CB6545">
              <w:rPr>
                <w:b/>
                <w:i/>
                <w:lang w:val="es-ES_tradnl"/>
              </w:rPr>
              <w:t>Dichas competencias deben ejercerse</w:t>
            </w:r>
            <w:r w:rsidRPr="00CB6545">
              <w:rPr>
                <w:lang w:val="es-ES_tradnl"/>
              </w:rPr>
              <w:t xml:space="preserve"> de conformidad con el </w:t>
            </w:r>
            <w:r w:rsidRPr="00CB6545">
              <w:rPr>
                <w:b/>
                <w:i/>
                <w:lang w:val="es-ES_tradnl"/>
              </w:rPr>
              <w:t>Reglamento (UE) n</w:t>
            </w:r>
            <w:r w:rsidRPr="00CB6545">
              <w:rPr>
                <w:lang w:val="es-ES_tradnl"/>
              </w:rPr>
              <w:t>.</w:t>
            </w:r>
            <w:r w:rsidRPr="00CB6545">
              <w:rPr>
                <w:b/>
                <w:i/>
                <w:lang w:val="es-ES_tradnl"/>
              </w:rPr>
              <w:t>º 182/2011 del</w:t>
            </w:r>
            <w:r w:rsidRPr="00CB6545">
              <w:rPr>
                <w:lang w:val="es-ES_tradnl"/>
              </w:rPr>
              <w:t xml:space="preserve"> Parlamento Europeo y </w:t>
            </w:r>
            <w:r w:rsidRPr="00CB6545">
              <w:rPr>
                <w:b/>
                <w:i/>
                <w:lang w:val="es-ES_tradnl"/>
              </w:rPr>
              <w:t>del</w:t>
            </w:r>
            <w:r w:rsidRPr="00CB6545">
              <w:rPr>
                <w:lang w:val="es-ES_tradnl"/>
              </w:rPr>
              <w:t xml:space="preserve"> Consejo</w:t>
            </w:r>
            <w:r w:rsidRPr="00CB6545">
              <w:rPr>
                <w:b/>
                <w:i/>
                <w:vertAlign w:val="superscript"/>
                <w:lang w:val="es-ES_tradnl"/>
              </w:rPr>
              <w:t>6</w:t>
            </w:r>
            <w:r w:rsidRPr="00CB6545">
              <w:rPr>
                <w:lang w:val="es-ES_tradnl"/>
              </w:rPr>
              <w:t>.</w:t>
            </w:r>
          </w:p>
        </w:tc>
        <w:tc>
          <w:tcPr>
            <w:tcW w:w="4876" w:type="dxa"/>
          </w:tcPr>
          <w:p w14:paraId="1EBFF974" w14:textId="77777777" w:rsidR="00B306B1" w:rsidRPr="00CB6545" w:rsidRDefault="00B306B1" w:rsidP="00F82481">
            <w:pPr>
              <w:pStyle w:val="Normal6"/>
              <w:rPr>
                <w:szCs w:val="24"/>
                <w:lang w:val="es-ES_tradnl"/>
              </w:rPr>
            </w:pPr>
            <w:r w:rsidRPr="00CB6545">
              <w:rPr>
                <w:lang w:val="es-ES_tradnl"/>
              </w:rPr>
              <w:t>(5)</w:t>
            </w:r>
            <w:r w:rsidRPr="00CB6545">
              <w:rPr>
                <w:lang w:val="es-ES_tradnl"/>
              </w:rPr>
              <w:tab/>
              <w:t xml:space="preserve">A la luz de las condiciones del mercado, la evolución de las expectativas de los consumidores y los avances tanto en las normas de comercialización como en las normas internacionales pertinentes, deben </w:t>
            </w:r>
            <w:r w:rsidRPr="00CB6545">
              <w:rPr>
                <w:b/>
                <w:i/>
                <w:lang w:val="es-ES_tradnl"/>
              </w:rPr>
              <w:t>delegarse en</w:t>
            </w:r>
            <w:r w:rsidRPr="00CB6545">
              <w:rPr>
                <w:lang w:val="es-ES_tradnl"/>
              </w:rPr>
              <w:t xml:space="preserve"> la Comisión </w:t>
            </w:r>
            <w:r w:rsidRPr="00CB6545">
              <w:rPr>
                <w:b/>
                <w:i/>
                <w:lang w:val="es-ES_tradnl"/>
              </w:rPr>
              <w:t>los poderes</w:t>
            </w:r>
            <w:r w:rsidRPr="00CB6545">
              <w:rPr>
                <w:lang w:val="es-ES_tradnl"/>
              </w:rPr>
              <w:t xml:space="preserve"> para </w:t>
            </w:r>
            <w:r w:rsidRPr="00CB6545">
              <w:rPr>
                <w:b/>
                <w:i/>
                <w:lang w:val="es-ES_tradnl"/>
              </w:rPr>
              <w:t>adoptar actos con arreglo al artículo 290 del Tratado de Funcionamiento</w:t>
            </w:r>
            <w:r w:rsidRPr="00CB6545">
              <w:rPr>
                <w:lang w:val="es-ES_tradnl"/>
              </w:rPr>
              <w:t xml:space="preserve"> de </w:t>
            </w:r>
            <w:r w:rsidRPr="00CB6545">
              <w:rPr>
                <w:b/>
                <w:i/>
                <w:lang w:val="es-ES_tradnl"/>
              </w:rPr>
              <w:t>la Unión Europea, relativos al uso de</w:t>
            </w:r>
            <w:r w:rsidRPr="00CB6545">
              <w:rPr>
                <w:lang w:val="es-ES_tradnl"/>
              </w:rPr>
              <w:t xml:space="preserve"> las menciones facultativas que designan modalidades comerciales relacionadas con la asignación equitativa del valor añadido a los agricultores y la creación y el mantenimiento de cadenas de distribución cortas.</w:t>
            </w:r>
            <w:r w:rsidRPr="00CB6545">
              <w:rPr>
                <w:b/>
                <w:i/>
                <w:lang w:val="es-ES_tradnl"/>
              </w:rPr>
              <w:t xml:space="preserve">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CB6545">
              <w:rPr>
                <w:b/>
                <w:i/>
                <w:vertAlign w:val="superscript"/>
                <w:lang w:val="es-ES_tradnl"/>
              </w:rPr>
              <w:t>5 bis</w:t>
            </w:r>
            <w:r w:rsidRPr="00CB6545">
              <w:rPr>
                <w:b/>
                <w:i/>
                <w:lang w:val="es-ES_tradnl"/>
              </w:rPr>
              <w:t xml:space="preserve">. En particular, a fin de garantizar una participación equitativa en la preparación de los actos delegados, el Parlamento Europeo y el Consejo reciben toda la documentación al mismo tiempo que los expertos de los Estados miembros, y sus </w:t>
            </w:r>
            <w:r w:rsidRPr="00CB6545">
              <w:rPr>
                <w:b/>
                <w:i/>
                <w:lang w:val="es-ES_tradnl"/>
              </w:rPr>
              <w:lastRenderedPageBreak/>
              <w:t>expertos tienen acceso sistemáticamente a las reuniones de los grupos de expertos de la Comisión que se ocupen de la preparación de actos delegados.</w:t>
            </w:r>
          </w:p>
        </w:tc>
      </w:tr>
      <w:tr w:rsidR="00B306B1" w:rsidRPr="00CB6545" w14:paraId="044E8EF0" w14:textId="77777777" w:rsidTr="00F82481">
        <w:trPr>
          <w:jc w:val="center"/>
        </w:trPr>
        <w:tc>
          <w:tcPr>
            <w:tcW w:w="4876" w:type="dxa"/>
          </w:tcPr>
          <w:p w14:paraId="1632195F" w14:textId="77777777" w:rsidR="00B306B1" w:rsidRPr="00CB6545" w:rsidRDefault="00B306B1" w:rsidP="00F82481">
            <w:pPr>
              <w:pStyle w:val="Normal6"/>
              <w:rPr>
                <w:lang w:val="es-ES_tradnl"/>
              </w:rPr>
            </w:pPr>
            <w:r w:rsidRPr="00CB6545">
              <w:rPr>
                <w:lang w:val="es-ES_tradnl"/>
              </w:rPr>
              <w:lastRenderedPageBreak/>
              <w:t>__________________</w:t>
            </w:r>
          </w:p>
        </w:tc>
        <w:tc>
          <w:tcPr>
            <w:tcW w:w="4876" w:type="dxa"/>
          </w:tcPr>
          <w:p w14:paraId="1B04055D" w14:textId="77777777" w:rsidR="00B306B1" w:rsidRPr="00CB6545" w:rsidRDefault="00B306B1" w:rsidP="00F82481">
            <w:pPr>
              <w:pStyle w:val="Normal6"/>
              <w:rPr>
                <w:szCs w:val="24"/>
                <w:lang w:val="es-ES_tradnl"/>
              </w:rPr>
            </w:pPr>
            <w:r w:rsidRPr="00CB6545">
              <w:rPr>
                <w:lang w:val="es-ES_tradnl"/>
              </w:rPr>
              <w:t>____________________</w:t>
            </w:r>
          </w:p>
        </w:tc>
      </w:tr>
      <w:tr w:rsidR="00B306B1" w:rsidRPr="006972EE" w14:paraId="43E26118" w14:textId="77777777" w:rsidTr="00F82481">
        <w:trPr>
          <w:jc w:val="center"/>
        </w:trPr>
        <w:tc>
          <w:tcPr>
            <w:tcW w:w="4876" w:type="dxa"/>
          </w:tcPr>
          <w:p w14:paraId="54CE51F9" w14:textId="77777777" w:rsidR="00B306B1" w:rsidRPr="00CB6545" w:rsidRDefault="00B306B1" w:rsidP="00F82481">
            <w:pPr>
              <w:pStyle w:val="Normal6"/>
              <w:rPr>
                <w:lang w:val="es-ES_tradnl"/>
              </w:rPr>
            </w:pPr>
          </w:p>
        </w:tc>
        <w:tc>
          <w:tcPr>
            <w:tcW w:w="4876" w:type="dxa"/>
          </w:tcPr>
          <w:p w14:paraId="0A2B8D8F" w14:textId="77777777" w:rsidR="00B306B1" w:rsidRPr="00CB6545" w:rsidRDefault="00B306B1" w:rsidP="00F82481">
            <w:pPr>
              <w:pStyle w:val="Normal6"/>
              <w:rPr>
                <w:szCs w:val="24"/>
                <w:lang w:val="pt-PT"/>
              </w:rPr>
            </w:pPr>
            <w:r w:rsidRPr="00CB6545">
              <w:rPr>
                <w:b/>
                <w:i/>
                <w:lang w:val="pt-PT"/>
              </w:rPr>
              <w:t>DO L 123 de 12.5.2016, p. 1, ELI: http://data.europa.eu/eli/agree_interinstit/2016/512/oj.</w:t>
            </w:r>
          </w:p>
        </w:tc>
      </w:tr>
      <w:tr w:rsidR="00B306B1" w:rsidRPr="00CB6545" w14:paraId="499D09C6" w14:textId="77777777" w:rsidTr="00F82481">
        <w:trPr>
          <w:jc w:val="center"/>
        </w:trPr>
        <w:tc>
          <w:tcPr>
            <w:tcW w:w="4876" w:type="dxa"/>
          </w:tcPr>
          <w:p w14:paraId="5EB3ADC2" w14:textId="77777777" w:rsidR="00B306B1" w:rsidRPr="00CB6545" w:rsidRDefault="00B306B1" w:rsidP="00F82481">
            <w:pPr>
              <w:pStyle w:val="Normal6"/>
              <w:rPr>
                <w:lang w:val="es-ES_tradnl"/>
              </w:rPr>
            </w:pPr>
            <w:r w:rsidRPr="00CB6545">
              <w:rPr>
                <w:b/>
                <w:i/>
                <w:vertAlign w:val="superscript"/>
                <w:lang w:val="es-ES_tradnl"/>
              </w:rPr>
              <w:t>6</w:t>
            </w:r>
            <w:r w:rsidRPr="00CB6545">
              <w:rPr>
                <w:b/>
                <w:i/>
                <w:lang w:val="es-ES_tradnl"/>
              </w:rPr>
              <w:t xml:space="preserve"> </w:t>
            </w:r>
            <w:proofErr w:type="gramStart"/>
            <w:r w:rsidRPr="00CB6545">
              <w:rPr>
                <w:b/>
                <w:i/>
                <w:lang w:val="es-ES_tradnl"/>
              </w:rPr>
              <w:t>Reglamento</w:t>
            </w:r>
            <w:proofErr w:type="gramEnd"/>
            <w:r w:rsidRPr="00CB6545">
              <w:rPr>
                <w:b/>
                <w:i/>
                <w:lang w:val="es-ES_tradnl"/>
              </w:rPr>
              <w:t xml:space="preserve">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c>
          <w:tcPr>
            <w:tcW w:w="4876" w:type="dxa"/>
          </w:tcPr>
          <w:p w14:paraId="2E1DD5BA" w14:textId="77777777" w:rsidR="00B306B1" w:rsidRPr="00CB6545" w:rsidRDefault="00B306B1" w:rsidP="00F82481">
            <w:pPr>
              <w:pStyle w:val="Normal6"/>
              <w:rPr>
                <w:b/>
                <w:i/>
                <w:szCs w:val="24"/>
                <w:lang w:val="es-ES_tradnl"/>
              </w:rPr>
            </w:pPr>
          </w:p>
        </w:tc>
      </w:tr>
    </w:tbl>
    <w:p w14:paraId="288CDC87" w14:textId="77777777" w:rsidR="00B306B1" w:rsidRPr="00CB6545" w:rsidRDefault="00B306B1" w:rsidP="00B306B1"/>
    <w:p w14:paraId="3EF4FA97" w14:textId="77777777" w:rsidR="00B306B1" w:rsidRPr="00CB6545" w:rsidRDefault="00B306B1" w:rsidP="00B306B1">
      <w:pPr>
        <w:pStyle w:val="AmNumberTabs"/>
      </w:pPr>
      <w:r w:rsidRPr="00CB6545">
        <w:t>Enmienda</w:t>
      </w:r>
      <w:r w:rsidRPr="00CB6545">
        <w:tab/>
      </w:r>
      <w:r w:rsidRPr="00CB6545">
        <w:tab/>
        <w:t>7</w:t>
      </w:r>
    </w:p>
    <w:p w14:paraId="573E3AA3" w14:textId="77777777" w:rsidR="00B306B1" w:rsidRPr="00CB6545" w:rsidRDefault="00B306B1" w:rsidP="00B306B1"/>
    <w:p w14:paraId="095C5982" w14:textId="77777777" w:rsidR="00B306B1" w:rsidRPr="00CB6545" w:rsidRDefault="00B306B1" w:rsidP="00B306B1">
      <w:pPr>
        <w:pStyle w:val="NormalBold"/>
        <w:keepNext/>
      </w:pPr>
      <w:r w:rsidRPr="00CB6545">
        <w:t>Propuesta de Reglamento</w:t>
      </w:r>
    </w:p>
    <w:p w14:paraId="36E27EFC" w14:textId="77777777" w:rsidR="00B306B1" w:rsidRPr="00CB6545" w:rsidRDefault="00B306B1" w:rsidP="00B306B1">
      <w:pPr>
        <w:pStyle w:val="NormalBold"/>
      </w:pPr>
      <w:r w:rsidRPr="00CB6545">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CE1CA17" w14:textId="77777777" w:rsidTr="00F82481">
        <w:trPr>
          <w:jc w:val="center"/>
        </w:trPr>
        <w:tc>
          <w:tcPr>
            <w:tcW w:w="9752" w:type="dxa"/>
            <w:gridSpan w:val="2"/>
          </w:tcPr>
          <w:p w14:paraId="2A2E4A36" w14:textId="77777777" w:rsidR="00B306B1" w:rsidRPr="00CB6545" w:rsidRDefault="00B306B1" w:rsidP="00F82481">
            <w:pPr>
              <w:keepNext/>
            </w:pPr>
          </w:p>
        </w:tc>
      </w:tr>
      <w:tr w:rsidR="00B306B1" w:rsidRPr="00CB6545" w14:paraId="6CF59B89" w14:textId="77777777" w:rsidTr="00F82481">
        <w:trPr>
          <w:jc w:val="center"/>
        </w:trPr>
        <w:tc>
          <w:tcPr>
            <w:tcW w:w="4876" w:type="dxa"/>
          </w:tcPr>
          <w:p w14:paraId="0D12B158" w14:textId="77777777" w:rsidR="00B306B1" w:rsidRPr="00CB6545" w:rsidRDefault="00B306B1" w:rsidP="00F82481">
            <w:pPr>
              <w:pStyle w:val="ColumnHeading"/>
              <w:keepNext/>
            </w:pPr>
            <w:r w:rsidRPr="00CB6545">
              <w:t>Texto de la Comisión</w:t>
            </w:r>
          </w:p>
        </w:tc>
        <w:tc>
          <w:tcPr>
            <w:tcW w:w="4876" w:type="dxa"/>
          </w:tcPr>
          <w:p w14:paraId="212A4068" w14:textId="77777777" w:rsidR="00B306B1" w:rsidRPr="00CB6545" w:rsidRDefault="00B306B1" w:rsidP="00F82481">
            <w:pPr>
              <w:pStyle w:val="ColumnHeading"/>
              <w:keepNext/>
            </w:pPr>
            <w:r w:rsidRPr="00CB6545">
              <w:t>Enmienda</w:t>
            </w:r>
          </w:p>
        </w:tc>
      </w:tr>
      <w:tr w:rsidR="00B306B1" w:rsidRPr="00CB6545" w14:paraId="285CAB1B" w14:textId="77777777" w:rsidTr="00F82481">
        <w:trPr>
          <w:jc w:val="center"/>
        </w:trPr>
        <w:tc>
          <w:tcPr>
            <w:tcW w:w="4876" w:type="dxa"/>
          </w:tcPr>
          <w:p w14:paraId="255CDB18" w14:textId="77777777" w:rsidR="00B306B1" w:rsidRPr="00CB6545" w:rsidRDefault="00B306B1" w:rsidP="00F82481">
            <w:pPr>
              <w:pStyle w:val="Normal6"/>
              <w:rPr>
                <w:lang w:val="es-ES_tradnl"/>
              </w:rPr>
            </w:pPr>
            <w:r w:rsidRPr="00CB6545">
              <w:rPr>
                <w:lang w:val="es-ES_tradnl"/>
              </w:rPr>
              <w:t>(7)</w:t>
            </w:r>
            <w:r w:rsidRPr="00CB6545">
              <w:rPr>
                <w:lang w:val="es-ES_tradnl"/>
              </w:rPr>
              <w:tab/>
              <w:t>Si bien los Estados miembros pueden mantener o introducir disposiciones nacionales que establezcan requisitos adicionales para el uso de menciones facultativas para las modalidades comerciales, dichas disposiciones no deben dificultar, limitar u obstaculizar el uso de dichas menciones para los productos producidos o comercializados legalmente en otro Estado miembro.</w:t>
            </w:r>
          </w:p>
        </w:tc>
        <w:tc>
          <w:tcPr>
            <w:tcW w:w="4876" w:type="dxa"/>
          </w:tcPr>
          <w:p w14:paraId="764DF92A" w14:textId="77777777" w:rsidR="00B306B1" w:rsidRPr="00CB6545" w:rsidRDefault="00B306B1" w:rsidP="00F82481">
            <w:pPr>
              <w:pStyle w:val="Normal6"/>
              <w:rPr>
                <w:szCs w:val="24"/>
                <w:lang w:val="es-ES_tradnl"/>
              </w:rPr>
            </w:pPr>
            <w:r w:rsidRPr="00CB6545">
              <w:rPr>
                <w:lang w:val="es-ES_tradnl"/>
              </w:rPr>
              <w:t>(7)</w:t>
            </w:r>
            <w:r w:rsidRPr="00CB6545">
              <w:rPr>
                <w:lang w:val="es-ES_tradnl"/>
              </w:rPr>
              <w:tab/>
              <w:t>Si bien los Estados miembros pueden mantener o introducir disposiciones nacionales que establezcan requisitos adicionales para el uso de menciones facultativas para las modalidades comerciales, dichas disposiciones no deben dificultar, limitar u obstaculizar el uso de dichas menciones para los productos producidos o comercializados legalmente en otro Estado miembro</w:t>
            </w:r>
            <w:r w:rsidRPr="00CB6545">
              <w:rPr>
                <w:b/>
                <w:i/>
                <w:lang w:val="es-ES_tradnl"/>
              </w:rPr>
              <w:t>, o añadir cargas normativas para los agricultores, especialmente de pequeñas y medianas explotaciones</w:t>
            </w:r>
            <w:r w:rsidRPr="00CB6545">
              <w:rPr>
                <w:lang w:val="es-ES_tradnl"/>
              </w:rPr>
              <w:t>.</w:t>
            </w:r>
          </w:p>
        </w:tc>
      </w:tr>
    </w:tbl>
    <w:p w14:paraId="061D058D" w14:textId="77777777" w:rsidR="00B306B1" w:rsidRPr="00CB6545" w:rsidRDefault="00B306B1" w:rsidP="00B306B1"/>
    <w:p w14:paraId="226AA46D" w14:textId="77777777" w:rsidR="00B306B1" w:rsidRPr="00CB6545" w:rsidRDefault="00B306B1" w:rsidP="00B306B1">
      <w:pPr>
        <w:pStyle w:val="AmNumberTabs"/>
      </w:pPr>
      <w:r w:rsidRPr="00CB6545">
        <w:t>Enmienda</w:t>
      </w:r>
      <w:r w:rsidRPr="00CB6545">
        <w:tab/>
      </w:r>
      <w:r w:rsidRPr="00CB6545">
        <w:tab/>
        <w:t>8</w:t>
      </w:r>
    </w:p>
    <w:p w14:paraId="7032B7E5" w14:textId="77777777" w:rsidR="00B306B1" w:rsidRPr="00CB6545" w:rsidRDefault="00B306B1" w:rsidP="00B306B1"/>
    <w:p w14:paraId="64C5C546" w14:textId="77777777" w:rsidR="00B306B1" w:rsidRPr="00CB6545" w:rsidRDefault="00B306B1" w:rsidP="00B306B1">
      <w:pPr>
        <w:pStyle w:val="NormalBold"/>
        <w:keepNext/>
      </w:pPr>
      <w:r w:rsidRPr="00CB6545">
        <w:t>Propuesta de Reglamento</w:t>
      </w:r>
    </w:p>
    <w:p w14:paraId="122DFCA7" w14:textId="77777777" w:rsidR="00B306B1" w:rsidRPr="00CB6545" w:rsidRDefault="00B306B1" w:rsidP="00B306B1">
      <w:pPr>
        <w:pStyle w:val="NormalBold"/>
      </w:pPr>
      <w:r w:rsidRPr="00CB6545">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FA65E4F" w14:textId="77777777" w:rsidTr="00F82481">
        <w:trPr>
          <w:jc w:val="center"/>
        </w:trPr>
        <w:tc>
          <w:tcPr>
            <w:tcW w:w="9752" w:type="dxa"/>
            <w:gridSpan w:val="2"/>
          </w:tcPr>
          <w:p w14:paraId="09424D91" w14:textId="77777777" w:rsidR="00B306B1" w:rsidRPr="00CB6545" w:rsidRDefault="00B306B1" w:rsidP="00F82481">
            <w:pPr>
              <w:keepNext/>
            </w:pPr>
          </w:p>
        </w:tc>
      </w:tr>
      <w:tr w:rsidR="00B306B1" w:rsidRPr="00CB6545" w14:paraId="38FBBF70" w14:textId="77777777" w:rsidTr="00F82481">
        <w:trPr>
          <w:jc w:val="center"/>
        </w:trPr>
        <w:tc>
          <w:tcPr>
            <w:tcW w:w="4876" w:type="dxa"/>
          </w:tcPr>
          <w:p w14:paraId="3C7CE41A" w14:textId="77777777" w:rsidR="00B306B1" w:rsidRPr="00CB6545" w:rsidRDefault="00B306B1" w:rsidP="00F82481">
            <w:pPr>
              <w:pStyle w:val="ColumnHeading"/>
              <w:keepNext/>
            </w:pPr>
            <w:r w:rsidRPr="00CB6545">
              <w:t>Texto de la Comisión</w:t>
            </w:r>
          </w:p>
        </w:tc>
        <w:tc>
          <w:tcPr>
            <w:tcW w:w="4876" w:type="dxa"/>
          </w:tcPr>
          <w:p w14:paraId="1E478666" w14:textId="77777777" w:rsidR="00B306B1" w:rsidRPr="00CB6545" w:rsidRDefault="00B306B1" w:rsidP="00F82481">
            <w:pPr>
              <w:pStyle w:val="ColumnHeading"/>
              <w:keepNext/>
            </w:pPr>
            <w:r w:rsidRPr="00CB6545">
              <w:t>Enmienda</w:t>
            </w:r>
          </w:p>
        </w:tc>
      </w:tr>
      <w:tr w:rsidR="00B306B1" w:rsidRPr="00CB6545" w14:paraId="169538D5" w14:textId="77777777" w:rsidTr="00F82481">
        <w:trPr>
          <w:jc w:val="center"/>
        </w:trPr>
        <w:tc>
          <w:tcPr>
            <w:tcW w:w="4876" w:type="dxa"/>
          </w:tcPr>
          <w:p w14:paraId="2CEBF0FF" w14:textId="77777777" w:rsidR="00B306B1" w:rsidRPr="00CB6545" w:rsidRDefault="00B306B1" w:rsidP="00F82481">
            <w:pPr>
              <w:pStyle w:val="Normal6"/>
              <w:rPr>
                <w:lang w:val="es-ES_tradnl"/>
              </w:rPr>
            </w:pPr>
            <w:r w:rsidRPr="00CB6545">
              <w:rPr>
                <w:lang w:val="es-ES_tradnl"/>
              </w:rPr>
              <w:t>(8)</w:t>
            </w:r>
            <w:r w:rsidRPr="00CB6545">
              <w:rPr>
                <w:lang w:val="es-ES_tradnl"/>
              </w:rPr>
              <w:tab/>
              <w:t xml:space="preserve">El uso de contratos escritos desempeña un papel </w:t>
            </w:r>
            <w:r w:rsidRPr="00CB6545">
              <w:rPr>
                <w:b/>
                <w:i/>
                <w:lang w:val="es-ES_tradnl"/>
              </w:rPr>
              <w:t>clave</w:t>
            </w:r>
            <w:r w:rsidRPr="00CB6545">
              <w:rPr>
                <w:lang w:val="es-ES_tradnl"/>
              </w:rPr>
              <w:t xml:space="preserve"> en la rendición de cuentas de los operadores: conciencia sobre la importancia de las señales del mercado, adapta la oferta a la demanda, mejora la transmisión de precios dentro de la cadena de suministro, aumenta la transparencia y previene y combate las prácticas comerciales desleales. Por consiguiente, las normas sobre relaciones contractuales en el sector lácteo deben ampliarse para incluir productos distintos de la leche cruda, garantizando al mismo tiempo su conformidad con las normas sobre relaciones contractuales aplicables a otros sectores agrícolas.</w:t>
            </w:r>
          </w:p>
        </w:tc>
        <w:tc>
          <w:tcPr>
            <w:tcW w:w="4876" w:type="dxa"/>
          </w:tcPr>
          <w:p w14:paraId="72894126" w14:textId="77777777" w:rsidR="00B306B1" w:rsidRPr="00CB6545" w:rsidRDefault="00B306B1" w:rsidP="00F82481">
            <w:pPr>
              <w:pStyle w:val="Normal6"/>
              <w:rPr>
                <w:szCs w:val="24"/>
                <w:lang w:val="es-ES_tradnl"/>
              </w:rPr>
            </w:pPr>
            <w:r w:rsidRPr="00CB6545">
              <w:rPr>
                <w:lang w:val="es-ES_tradnl"/>
              </w:rPr>
              <w:t>(8)</w:t>
            </w:r>
            <w:r w:rsidRPr="00CB6545">
              <w:rPr>
                <w:lang w:val="es-ES_tradnl"/>
              </w:rPr>
              <w:tab/>
              <w:t xml:space="preserve">El uso de contratos escritos desempeña un papel </w:t>
            </w:r>
            <w:r w:rsidRPr="00CB6545">
              <w:rPr>
                <w:b/>
                <w:i/>
                <w:lang w:val="es-ES_tradnl"/>
              </w:rPr>
              <w:t>importante</w:t>
            </w:r>
            <w:r w:rsidRPr="00CB6545">
              <w:rPr>
                <w:lang w:val="es-ES_tradnl"/>
              </w:rPr>
              <w:t xml:space="preserve"> en la rendición de cuentas de los operadores: conciencia sobre la importancia de las señales del mercado, adapta la oferta a la demanda, mejora la transmisión de precios dentro de la cadena de suministro, aumenta la transparencia y previene y combate las prácticas comerciales desleales</w:t>
            </w:r>
            <w:r w:rsidRPr="00CB6545">
              <w:rPr>
                <w:b/>
                <w:i/>
                <w:lang w:val="es-ES_tradnl"/>
              </w:rPr>
              <w:t xml:space="preserve"> y respeta la fijación de precios que asegura una remuneración justa para los agricultores. Al mismo tiempo, el uso de contratos escritos es crucial para evitar prácticas comerciales abusivas frecuentes, como las demoras en los pagos, la cancelación unilateral de pedidos y la modificación retroactiva de las condiciones contractuales. Esas prácticas afectan especialmente a los pequeños productores, que no disponen de los medios legales para defenderse</w:t>
            </w:r>
            <w:r w:rsidRPr="00CB6545">
              <w:rPr>
                <w:lang w:val="es-ES_tradnl"/>
              </w:rPr>
              <w:t xml:space="preserve">. Por consiguiente, las normas sobre relaciones contractuales en el sector lácteo deben ampliarse para incluir productos distintos de la leche cruda, garantizando al mismo tiempo su conformidad con las normas sobre relaciones contractuales aplicables a otros sectores agrícolas. </w:t>
            </w:r>
            <w:r w:rsidRPr="00CB6545">
              <w:rPr>
                <w:b/>
                <w:i/>
                <w:lang w:val="es-ES_tradnl"/>
              </w:rPr>
              <w:t>Por lo tanto, la aplicación de estas medidas creará un marco para los productores agrícolas, proporcionándoles la protección necesaria para capitalizar y planificar su producción, contribuyendo así al desarrollo de la economía local.</w:t>
            </w:r>
          </w:p>
        </w:tc>
      </w:tr>
    </w:tbl>
    <w:p w14:paraId="75B1F7C0" w14:textId="77777777" w:rsidR="00B306B1" w:rsidRPr="00CB6545" w:rsidRDefault="00B306B1" w:rsidP="00B306B1"/>
    <w:p w14:paraId="477A7FAE" w14:textId="77777777" w:rsidR="00B306B1" w:rsidRPr="00CB6545" w:rsidRDefault="00B306B1" w:rsidP="00B306B1">
      <w:pPr>
        <w:pStyle w:val="AmNumberTabs"/>
      </w:pPr>
      <w:r w:rsidRPr="00CB6545">
        <w:t>Enmienda</w:t>
      </w:r>
      <w:r w:rsidRPr="00CB6545">
        <w:tab/>
      </w:r>
      <w:r w:rsidRPr="00CB6545">
        <w:tab/>
        <w:t>9</w:t>
      </w:r>
    </w:p>
    <w:p w14:paraId="418104A9" w14:textId="77777777" w:rsidR="00B306B1" w:rsidRPr="00CB6545" w:rsidRDefault="00B306B1" w:rsidP="00B306B1"/>
    <w:p w14:paraId="0D9CA80E" w14:textId="77777777" w:rsidR="00B306B1" w:rsidRPr="00CB6545" w:rsidRDefault="00B306B1" w:rsidP="00B306B1">
      <w:pPr>
        <w:pStyle w:val="NormalBold"/>
        <w:keepNext/>
      </w:pPr>
      <w:r w:rsidRPr="00CB6545">
        <w:t>Propuesta de Reglamento</w:t>
      </w:r>
    </w:p>
    <w:p w14:paraId="4DE7E0B3" w14:textId="77777777" w:rsidR="00B306B1" w:rsidRPr="00CB6545" w:rsidRDefault="00B306B1" w:rsidP="00B306B1">
      <w:pPr>
        <w:pStyle w:val="NormalBold"/>
      </w:pPr>
      <w:r w:rsidRPr="00CB6545">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8C7C439" w14:textId="77777777" w:rsidTr="00F82481">
        <w:trPr>
          <w:jc w:val="center"/>
        </w:trPr>
        <w:tc>
          <w:tcPr>
            <w:tcW w:w="9752" w:type="dxa"/>
            <w:gridSpan w:val="2"/>
          </w:tcPr>
          <w:p w14:paraId="53A41508" w14:textId="77777777" w:rsidR="00B306B1" w:rsidRPr="00CB6545" w:rsidRDefault="00B306B1" w:rsidP="00F82481">
            <w:pPr>
              <w:keepNext/>
            </w:pPr>
          </w:p>
        </w:tc>
      </w:tr>
      <w:tr w:rsidR="00B306B1" w:rsidRPr="00CB6545" w14:paraId="17ABD52A" w14:textId="77777777" w:rsidTr="00F82481">
        <w:trPr>
          <w:jc w:val="center"/>
        </w:trPr>
        <w:tc>
          <w:tcPr>
            <w:tcW w:w="4876" w:type="dxa"/>
          </w:tcPr>
          <w:p w14:paraId="02BFA344" w14:textId="77777777" w:rsidR="00B306B1" w:rsidRPr="00CB6545" w:rsidRDefault="00B306B1" w:rsidP="00F82481">
            <w:pPr>
              <w:pStyle w:val="ColumnHeading"/>
              <w:keepNext/>
            </w:pPr>
            <w:r w:rsidRPr="00CB6545">
              <w:t>Texto de la Comisión</w:t>
            </w:r>
          </w:p>
        </w:tc>
        <w:tc>
          <w:tcPr>
            <w:tcW w:w="4876" w:type="dxa"/>
          </w:tcPr>
          <w:p w14:paraId="0CE7120B" w14:textId="77777777" w:rsidR="00B306B1" w:rsidRPr="00CB6545" w:rsidRDefault="00B306B1" w:rsidP="00F82481">
            <w:pPr>
              <w:pStyle w:val="ColumnHeading"/>
              <w:keepNext/>
            </w:pPr>
            <w:r w:rsidRPr="00CB6545">
              <w:t>Enmienda</w:t>
            </w:r>
          </w:p>
        </w:tc>
      </w:tr>
      <w:tr w:rsidR="00B306B1" w:rsidRPr="00CB6545" w14:paraId="79B2E960" w14:textId="77777777" w:rsidTr="00F82481">
        <w:trPr>
          <w:jc w:val="center"/>
        </w:trPr>
        <w:tc>
          <w:tcPr>
            <w:tcW w:w="4876" w:type="dxa"/>
          </w:tcPr>
          <w:p w14:paraId="361D7A53" w14:textId="77777777" w:rsidR="00B306B1" w:rsidRPr="00CB6545" w:rsidRDefault="00B306B1" w:rsidP="00F82481">
            <w:pPr>
              <w:pStyle w:val="Normal6"/>
              <w:rPr>
                <w:lang w:val="es-ES_tradnl"/>
              </w:rPr>
            </w:pPr>
            <w:r w:rsidRPr="00CB6545">
              <w:rPr>
                <w:lang w:val="es-ES_tradnl"/>
              </w:rPr>
              <w:t>(9)</w:t>
            </w:r>
            <w:r w:rsidRPr="00CB6545">
              <w:rPr>
                <w:lang w:val="es-ES_tradnl"/>
              </w:rPr>
              <w:tab/>
              <w:t xml:space="preserve">Con el fin de aumentar la flexibilidad para los Estados miembros y simplificar el procedimiento de reconocimiento de las organizaciones de </w:t>
            </w:r>
            <w:r w:rsidRPr="00CB6545">
              <w:rPr>
                <w:lang w:val="es-ES_tradnl"/>
              </w:rPr>
              <w:lastRenderedPageBreak/>
              <w:t xml:space="preserve">productores —reduciendo así los costes de transacción y mejorando la eficiencia—, las normas sobre las organizaciones de productores deben permitir su reconocimiento con una única solicitud que incluya múltiples sectores y productos. Además, </w:t>
            </w:r>
            <w:r w:rsidRPr="00CB6545">
              <w:rPr>
                <w:b/>
                <w:i/>
                <w:lang w:val="es-ES_tradnl"/>
              </w:rPr>
              <w:t xml:space="preserve">para reforzar la colaboración entre </w:t>
            </w:r>
            <w:r w:rsidRPr="00CB6545">
              <w:rPr>
                <w:lang w:val="es-ES_tradnl"/>
              </w:rPr>
              <w:t>los productores de productos ecológicos</w:t>
            </w:r>
            <w:r w:rsidRPr="00CB6545">
              <w:rPr>
                <w:b/>
                <w:i/>
                <w:lang w:val="es-ES_tradnl"/>
              </w:rPr>
              <w:t>, debe disponerse expresamente</w:t>
            </w:r>
            <w:r w:rsidRPr="00CB6545">
              <w:rPr>
                <w:lang w:val="es-ES_tradnl"/>
              </w:rPr>
              <w:t xml:space="preserve"> la creación de organizaciones de productores </w:t>
            </w:r>
            <w:r w:rsidRPr="00CB6545">
              <w:rPr>
                <w:b/>
                <w:i/>
                <w:lang w:val="es-ES_tradnl"/>
              </w:rPr>
              <w:t>por productores</w:t>
            </w:r>
            <w:r w:rsidRPr="00CB6545">
              <w:rPr>
                <w:lang w:val="es-ES_tradnl"/>
              </w:rPr>
              <w:t xml:space="preserve"> de </w:t>
            </w:r>
            <w:r w:rsidRPr="00CB6545">
              <w:rPr>
                <w:b/>
                <w:i/>
                <w:lang w:val="es-ES_tradnl"/>
              </w:rPr>
              <w:t xml:space="preserve">productos ecológicos y el reconocimiento de </w:t>
            </w:r>
            <w:proofErr w:type="gramStart"/>
            <w:r w:rsidRPr="00CB6545">
              <w:rPr>
                <w:b/>
                <w:i/>
                <w:lang w:val="es-ES_tradnl"/>
              </w:rPr>
              <w:t>las mismas</w:t>
            </w:r>
            <w:proofErr w:type="gramEnd"/>
            <w:r w:rsidRPr="00CB6545">
              <w:rPr>
                <w:lang w:val="es-ES_tradnl"/>
              </w:rPr>
              <w:t xml:space="preserve">. Los criterios para el reconocimiento de las organizaciones de productores y sus estatutos deben igualmente disponer que dichas organizaciones se creen a iniciativa de los agricultores y se regulen con unas normas que permitan a los miembros que sean agricultores controlar democráticamente su organización y decisiones. </w:t>
            </w:r>
            <w:r w:rsidRPr="00CB6545">
              <w:rPr>
                <w:b/>
                <w:i/>
                <w:lang w:val="es-ES_tradnl"/>
              </w:rPr>
              <w:t>Esto no debe ser óbice para que se unan a organizaciones de productores otros productores que no sean agricultores, así como no productores.</w:t>
            </w:r>
          </w:p>
        </w:tc>
        <w:tc>
          <w:tcPr>
            <w:tcW w:w="4876" w:type="dxa"/>
          </w:tcPr>
          <w:p w14:paraId="23EA9716" w14:textId="77777777" w:rsidR="00B306B1" w:rsidRPr="00CB6545" w:rsidRDefault="00B306B1" w:rsidP="00F82481">
            <w:pPr>
              <w:pStyle w:val="Normal6"/>
              <w:rPr>
                <w:szCs w:val="24"/>
                <w:lang w:val="es-ES_tradnl"/>
              </w:rPr>
            </w:pPr>
            <w:r w:rsidRPr="00CB6545">
              <w:rPr>
                <w:lang w:val="es-ES_tradnl"/>
              </w:rPr>
              <w:lastRenderedPageBreak/>
              <w:t>(9)</w:t>
            </w:r>
            <w:r w:rsidRPr="00CB6545">
              <w:rPr>
                <w:lang w:val="es-ES_tradnl"/>
              </w:rPr>
              <w:tab/>
              <w:t xml:space="preserve">Con el fin de aumentar la flexibilidad para los Estados miembros y simplificar el procedimiento de reconocimiento de las organizaciones de </w:t>
            </w:r>
            <w:r w:rsidRPr="00CB6545">
              <w:rPr>
                <w:lang w:val="es-ES_tradnl"/>
              </w:rPr>
              <w:lastRenderedPageBreak/>
              <w:t>productores —reduciendo así los costes de transacción y mejorando la eficiencia—, las normas sobre las organizaciones de productores deben permitir su reconocimiento con una única solicitud que incluya múltiples sectores y productos. Además, los productores de productos ecológicos</w:t>
            </w:r>
            <w:r w:rsidRPr="00CB6545">
              <w:rPr>
                <w:b/>
                <w:i/>
                <w:lang w:val="es-ES_tradnl"/>
              </w:rPr>
              <w:t xml:space="preserve"> pueden utilizar</w:t>
            </w:r>
            <w:r w:rsidRPr="00CB6545">
              <w:rPr>
                <w:lang w:val="es-ES_tradnl"/>
              </w:rPr>
              <w:t xml:space="preserve"> la</w:t>
            </w:r>
            <w:r w:rsidRPr="00CB6545">
              <w:rPr>
                <w:b/>
                <w:i/>
                <w:lang w:val="es-ES_tradnl"/>
              </w:rPr>
              <w:t xml:space="preserve"> posibilidad existente de</w:t>
            </w:r>
            <w:r w:rsidRPr="00CB6545">
              <w:rPr>
                <w:lang w:val="es-ES_tradnl"/>
              </w:rPr>
              <w:t xml:space="preserve"> creación de organizaciones de productores </w:t>
            </w:r>
            <w:r w:rsidRPr="00CB6545">
              <w:rPr>
                <w:b/>
                <w:i/>
                <w:lang w:val="es-ES_tradnl"/>
              </w:rPr>
              <w:t>y el reconocimiento</w:t>
            </w:r>
            <w:r w:rsidRPr="00CB6545">
              <w:rPr>
                <w:lang w:val="es-ES_tradnl"/>
              </w:rPr>
              <w:t xml:space="preserve"> de </w:t>
            </w:r>
            <w:r w:rsidRPr="00CB6545">
              <w:rPr>
                <w:b/>
                <w:i/>
                <w:lang w:val="es-ES_tradnl"/>
              </w:rPr>
              <w:t>estas a fin de mejorar su colaboración</w:t>
            </w:r>
            <w:r w:rsidRPr="00CB6545">
              <w:rPr>
                <w:lang w:val="es-ES_tradnl"/>
              </w:rPr>
              <w:t>. Los criterios para el reconocimiento de las organizaciones de productores y sus estatutos deben igualmente disponer que dichas organizaciones se creen a iniciativa de los agricultores</w:t>
            </w:r>
            <w:r w:rsidRPr="00CB6545">
              <w:rPr>
                <w:b/>
                <w:i/>
                <w:lang w:val="es-ES_tradnl"/>
              </w:rPr>
              <w:t xml:space="preserve"> o, en el caso de las frutas y hortalizas, de los productores</w:t>
            </w:r>
            <w:r w:rsidRPr="00CB6545">
              <w:rPr>
                <w:lang w:val="es-ES_tradnl"/>
              </w:rPr>
              <w:t xml:space="preserve"> y se regulen con unas normas que permitan a los miembros que sean agricultores controlar democráticamente su organización y decisiones.</w:t>
            </w:r>
          </w:p>
        </w:tc>
      </w:tr>
    </w:tbl>
    <w:p w14:paraId="5FB00587" w14:textId="77777777" w:rsidR="00B306B1" w:rsidRPr="00CB6545" w:rsidRDefault="00B306B1" w:rsidP="00B306B1"/>
    <w:p w14:paraId="7ED0FD68" w14:textId="77777777" w:rsidR="00B306B1" w:rsidRPr="00CB6545" w:rsidRDefault="00B306B1" w:rsidP="00B306B1">
      <w:pPr>
        <w:pStyle w:val="AmNumberTabs"/>
      </w:pPr>
      <w:r w:rsidRPr="00CB6545">
        <w:t>Enmienda</w:t>
      </w:r>
      <w:r w:rsidRPr="00CB6545">
        <w:tab/>
      </w:r>
      <w:r w:rsidRPr="00CB6545">
        <w:tab/>
        <w:t>10</w:t>
      </w:r>
    </w:p>
    <w:p w14:paraId="3296782B" w14:textId="77777777" w:rsidR="00B306B1" w:rsidRPr="00CB6545" w:rsidRDefault="00B306B1" w:rsidP="00B306B1">
      <w:pPr>
        <w:pStyle w:val="NormalBold12b"/>
      </w:pPr>
      <w:r w:rsidRPr="00CB6545">
        <w:t>Propuesta de Reglamento</w:t>
      </w:r>
    </w:p>
    <w:p w14:paraId="518CC6FD" w14:textId="77777777" w:rsidR="00B306B1" w:rsidRPr="00CB6545" w:rsidRDefault="00B306B1" w:rsidP="00B306B1">
      <w:pPr>
        <w:pStyle w:val="NormalBold"/>
      </w:pPr>
      <w:r w:rsidRPr="00CB6545">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33E61412" w14:textId="77777777" w:rsidTr="00F82481">
        <w:trPr>
          <w:trHeight w:hRule="exact" w:val="240"/>
          <w:jc w:val="center"/>
        </w:trPr>
        <w:tc>
          <w:tcPr>
            <w:tcW w:w="9752" w:type="dxa"/>
            <w:gridSpan w:val="2"/>
            <w:tcBorders>
              <w:top w:val="nil"/>
              <w:left w:val="nil"/>
              <w:bottom w:val="nil"/>
              <w:right w:val="nil"/>
            </w:tcBorders>
          </w:tcPr>
          <w:p w14:paraId="20BAA8AF" w14:textId="77777777" w:rsidR="00B306B1" w:rsidRPr="00CB6545" w:rsidRDefault="00B306B1" w:rsidP="00F82481"/>
        </w:tc>
      </w:tr>
      <w:tr w:rsidR="00B306B1" w:rsidRPr="00CB6545" w14:paraId="6C3DE0CC" w14:textId="77777777" w:rsidTr="00F82481">
        <w:trPr>
          <w:trHeight w:val="240"/>
          <w:jc w:val="center"/>
        </w:trPr>
        <w:tc>
          <w:tcPr>
            <w:tcW w:w="4876" w:type="dxa"/>
            <w:tcBorders>
              <w:top w:val="nil"/>
              <w:left w:val="nil"/>
              <w:bottom w:val="nil"/>
              <w:right w:val="nil"/>
            </w:tcBorders>
          </w:tcPr>
          <w:p w14:paraId="1C9CCFDB"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46DECBD1" w14:textId="77777777" w:rsidR="00B306B1" w:rsidRPr="00CB6545" w:rsidRDefault="00B306B1" w:rsidP="00F82481">
            <w:pPr>
              <w:pStyle w:val="AmColumnHeading"/>
            </w:pPr>
            <w:r w:rsidRPr="00CB6545">
              <w:t>Enmienda</w:t>
            </w:r>
          </w:p>
        </w:tc>
      </w:tr>
      <w:tr w:rsidR="00B306B1" w:rsidRPr="00CB6545" w14:paraId="4BB52655" w14:textId="77777777" w:rsidTr="00F82481">
        <w:trPr>
          <w:jc w:val="center"/>
        </w:trPr>
        <w:tc>
          <w:tcPr>
            <w:tcW w:w="4876" w:type="dxa"/>
            <w:tcBorders>
              <w:top w:val="nil"/>
              <w:left w:val="nil"/>
              <w:bottom w:val="nil"/>
              <w:right w:val="nil"/>
            </w:tcBorders>
          </w:tcPr>
          <w:p w14:paraId="1CE5E414" w14:textId="77777777" w:rsidR="00B306B1" w:rsidRPr="00CB6545" w:rsidRDefault="00B306B1" w:rsidP="00F82481">
            <w:pPr>
              <w:pStyle w:val="Normal6a"/>
            </w:pPr>
            <w:r w:rsidRPr="00CB6545">
              <w:t>(10)</w:t>
            </w:r>
            <w:r w:rsidRPr="00CB6545">
              <w:tab/>
              <w:t>Para promover un mayor desarrollo sostenible, que es un principio fundamental del Tratado y un objetivo prioritario en las políticas de la Unión, así como para garantizar la transparencia, la estabilidad y la equidad en las relaciones comerciales entre agricultores y compradores a lo largo de toda la cadena de suministro, los Estados miembros deben poder reconocer a las organizaciones de productores que persigan objetivos específicos con menciones facultativas correspondientes a modalidades comerciales, como «justo», «equitativo» o menciones equivalentes, así como «cadena de distribución corta».</w:t>
            </w:r>
          </w:p>
        </w:tc>
        <w:tc>
          <w:tcPr>
            <w:tcW w:w="4876" w:type="dxa"/>
            <w:tcBorders>
              <w:top w:val="nil"/>
              <w:left w:val="nil"/>
              <w:bottom w:val="nil"/>
              <w:right w:val="nil"/>
            </w:tcBorders>
          </w:tcPr>
          <w:p w14:paraId="3A6B9162" w14:textId="77777777" w:rsidR="00B306B1" w:rsidRPr="00CB6545" w:rsidRDefault="00B306B1" w:rsidP="00F82481">
            <w:pPr>
              <w:pStyle w:val="Normal6a"/>
            </w:pPr>
            <w:r w:rsidRPr="00CB6545">
              <w:t>(10)</w:t>
            </w:r>
            <w:r w:rsidRPr="00CB6545">
              <w:tab/>
              <w:t xml:space="preserve">Para promover un mayor desarrollo sostenible, que es un principio fundamental del Tratado y un objetivo prioritario en las políticas de la Unión, así como para garantizar la transparencia, la estabilidad y la equidad en las relaciones comerciales entre agricultores y compradores a lo largo de toda la cadena de suministro, los Estados miembros deben poder reconocer a las organizaciones de productores que persigan objetivos específicos con menciones facultativas correspondientes a modalidades comerciales, como «justo», «equitativo» o menciones equivalentes, así como «cadena de distribución corta». </w:t>
            </w:r>
            <w:r w:rsidRPr="00CB6545">
              <w:rPr>
                <w:b/>
                <w:i/>
              </w:rPr>
              <w:t xml:space="preserve">Además, promover el uso de estas </w:t>
            </w:r>
            <w:r w:rsidRPr="00CB6545">
              <w:rPr>
                <w:b/>
                <w:i/>
              </w:rPr>
              <w:lastRenderedPageBreak/>
              <w:t>cláusulas podría contribuir a educar a los consumidores sobre el impacto de sus decisiones de consumo en la equidad social y la sostenibilidad económica del sector agroalimentario.</w:t>
            </w:r>
          </w:p>
        </w:tc>
      </w:tr>
    </w:tbl>
    <w:p w14:paraId="7F8C5A86" w14:textId="77777777" w:rsidR="00B306B1" w:rsidRPr="00CB6545" w:rsidRDefault="00B306B1" w:rsidP="00B306B1"/>
    <w:p w14:paraId="4679CA1B" w14:textId="77777777" w:rsidR="00B306B1" w:rsidRPr="00CB6545" w:rsidRDefault="00B306B1" w:rsidP="00B306B1">
      <w:pPr>
        <w:pStyle w:val="AmNumberTabs"/>
      </w:pPr>
      <w:r w:rsidRPr="00CB6545">
        <w:t>Enmienda</w:t>
      </w:r>
      <w:r w:rsidRPr="00CB6545">
        <w:tab/>
      </w:r>
      <w:r w:rsidRPr="00CB6545">
        <w:tab/>
        <w:t>11</w:t>
      </w:r>
    </w:p>
    <w:p w14:paraId="494B385D" w14:textId="77777777" w:rsidR="00B306B1" w:rsidRPr="00CB6545" w:rsidRDefault="00B306B1" w:rsidP="00B306B1"/>
    <w:p w14:paraId="65BE175B" w14:textId="77777777" w:rsidR="00B306B1" w:rsidRPr="00CB6545" w:rsidRDefault="00B306B1" w:rsidP="00B306B1">
      <w:pPr>
        <w:pStyle w:val="NormalBold"/>
        <w:keepNext/>
      </w:pPr>
      <w:r w:rsidRPr="00CB6545">
        <w:t>Propuesta de Reglamento</w:t>
      </w:r>
    </w:p>
    <w:p w14:paraId="4892FA84" w14:textId="77777777" w:rsidR="00B306B1" w:rsidRPr="00CB6545" w:rsidRDefault="00B306B1" w:rsidP="00B306B1">
      <w:pPr>
        <w:pStyle w:val="NormalBold"/>
      </w:pPr>
      <w:r w:rsidRPr="00CB6545">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031F7F2" w14:textId="77777777" w:rsidTr="00F82481">
        <w:trPr>
          <w:jc w:val="center"/>
        </w:trPr>
        <w:tc>
          <w:tcPr>
            <w:tcW w:w="9752" w:type="dxa"/>
            <w:gridSpan w:val="2"/>
          </w:tcPr>
          <w:p w14:paraId="49A1687A" w14:textId="77777777" w:rsidR="00B306B1" w:rsidRPr="00CB6545" w:rsidRDefault="00B306B1" w:rsidP="00F82481">
            <w:pPr>
              <w:keepNext/>
            </w:pPr>
          </w:p>
        </w:tc>
      </w:tr>
      <w:tr w:rsidR="00B306B1" w:rsidRPr="00CB6545" w14:paraId="30BB7BB6" w14:textId="77777777" w:rsidTr="00F82481">
        <w:trPr>
          <w:jc w:val="center"/>
        </w:trPr>
        <w:tc>
          <w:tcPr>
            <w:tcW w:w="4876" w:type="dxa"/>
          </w:tcPr>
          <w:p w14:paraId="2801E0C6" w14:textId="77777777" w:rsidR="00B306B1" w:rsidRPr="00CB6545" w:rsidRDefault="00B306B1" w:rsidP="00F82481">
            <w:pPr>
              <w:pStyle w:val="ColumnHeading"/>
              <w:keepNext/>
            </w:pPr>
            <w:r w:rsidRPr="00CB6545">
              <w:t>Texto de la Comisión</w:t>
            </w:r>
          </w:p>
        </w:tc>
        <w:tc>
          <w:tcPr>
            <w:tcW w:w="4876" w:type="dxa"/>
          </w:tcPr>
          <w:p w14:paraId="6B18C7F2" w14:textId="77777777" w:rsidR="00B306B1" w:rsidRPr="00CB6545" w:rsidRDefault="00B306B1" w:rsidP="00F82481">
            <w:pPr>
              <w:pStyle w:val="ColumnHeading"/>
              <w:keepNext/>
            </w:pPr>
            <w:r w:rsidRPr="00CB6545">
              <w:t>Enmienda</w:t>
            </w:r>
          </w:p>
        </w:tc>
      </w:tr>
      <w:tr w:rsidR="00B306B1" w:rsidRPr="00CB6545" w14:paraId="592B52AB" w14:textId="77777777" w:rsidTr="00F82481">
        <w:trPr>
          <w:jc w:val="center"/>
        </w:trPr>
        <w:tc>
          <w:tcPr>
            <w:tcW w:w="4876" w:type="dxa"/>
          </w:tcPr>
          <w:p w14:paraId="2385C511" w14:textId="77777777" w:rsidR="00B306B1" w:rsidRPr="00CB6545" w:rsidRDefault="00B306B1" w:rsidP="00F82481">
            <w:pPr>
              <w:pStyle w:val="Normal6"/>
              <w:rPr>
                <w:lang w:val="es-ES_tradnl"/>
              </w:rPr>
            </w:pPr>
            <w:r w:rsidRPr="00CB6545">
              <w:rPr>
                <w:lang w:val="es-ES_tradnl"/>
              </w:rPr>
              <w:t>(11)</w:t>
            </w:r>
            <w:r w:rsidRPr="00CB6545">
              <w:rPr>
                <w:lang w:val="es-ES_tradnl"/>
              </w:rPr>
              <w:tab/>
              <w:t>A fin de garantizar un nivel de vida justo para los agricultores, fortalecer su posición negociadora con respecto a los transformadores y otros agentes en la cadena de suministro, así como asegurar una distribución más justa del valor añadido a lo largo de la cadena de suministro, la posibilidad de negociar las condiciones contractuales en nombre de sus miembros debe ampliarse a las organizaciones de productores no reconocidas, entre ellas las cooperativas, para una parte o para la totalidad de su producción. Con el objetivo de garantizar la igualdad de trato con los miembros de organizaciones de productores reconocidas, esta posibilidad debe estar sujeta a unos límites adecuados. En particular, las organizaciones de productores no reconocidas que se acojan a dicha posibilidad deben cumplir los criterios de reconocimiento establecidos a escala de la Unión y participar en las actividades previstas en el Reglamento (UE) n.º 1308/2013 del Parlamento Europeo y del Consejo</w:t>
            </w:r>
            <w:r w:rsidRPr="00CB6545">
              <w:rPr>
                <w:vertAlign w:val="superscript"/>
                <w:lang w:val="es-ES_tradnl"/>
              </w:rPr>
              <w:t>7</w:t>
            </w:r>
            <w:r w:rsidRPr="00CB6545">
              <w:rPr>
                <w:lang w:val="es-ES_tradnl"/>
              </w:rPr>
              <w:t>, entre las que se encuentra la concentración de la oferta y la comercialización de los productos de sus miembros.</w:t>
            </w:r>
          </w:p>
        </w:tc>
        <w:tc>
          <w:tcPr>
            <w:tcW w:w="4876" w:type="dxa"/>
          </w:tcPr>
          <w:p w14:paraId="5DE5EFBF" w14:textId="77777777" w:rsidR="00B306B1" w:rsidRPr="00CB6545" w:rsidRDefault="00B306B1" w:rsidP="00F82481">
            <w:pPr>
              <w:pStyle w:val="Normal6"/>
              <w:rPr>
                <w:szCs w:val="24"/>
                <w:lang w:val="es-ES_tradnl"/>
              </w:rPr>
            </w:pPr>
            <w:r w:rsidRPr="00CB6545">
              <w:rPr>
                <w:lang w:val="es-ES_tradnl"/>
              </w:rPr>
              <w:t>(11)</w:t>
            </w:r>
            <w:r w:rsidRPr="00CB6545">
              <w:rPr>
                <w:lang w:val="es-ES_tradnl"/>
              </w:rPr>
              <w:tab/>
              <w:t xml:space="preserve">A fin de garantizar un nivel de vida justo para los agricultores, fortalecer su posición negociadora con respecto a los transformadores y otros agentes en la cadena de suministro, así como asegurar una distribución más justa del valor añadido a lo largo de la cadena de suministro, la posibilidad de negociar las condiciones contractuales en nombre de sus miembros debe ampliarse a las organizaciones de productores no reconocidas, entre ellas las cooperativas, </w:t>
            </w:r>
            <w:r w:rsidRPr="00CB6545">
              <w:rPr>
                <w:b/>
                <w:i/>
                <w:lang w:val="es-ES_tradnl"/>
              </w:rPr>
              <w:t xml:space="preserve">de conformidad con la legislación nacional, </w:t>
            </w:r>
            <w:r w:rsidRPr="00CB6545">
              <w:rPr>
                <w:lang w:val="es-ES_tradnl"/>
              </w:rPr>
              <w:t>para una parte o para la totalidad de su producción</w:t>
            </w:r>
            <w:r w:rsidRPr="00CB6545">
              <w:rPr>
                <w:b/>
                <w:i/>
                <w:lang w:val="es-ES_tradnl"/>
              </w:rPr>
              <w:t>, en la medida en que dichas organizaciones ya hayan presentado una solicitud de reconocimiento a un Estado miembro, durante un período máximo de cinco años tras la presentación de la solicitud de reconocimiento</w:t>
            </w:r>
            <w:r w:rsidRPr="00CB6545">
              <w:rPr>
                <w:lang w:val="es-ES_tradnl"/>
              </w:rPr>
              <w:t>. Con el objetivo de garantizar la igualdad de trato con los miembros de organizaciones de productores reconocidas, esta posibilidad debe estar sujeta a unos límites adecuados. En particular, las organizaciones de productores no reconocidas que se acojan a dicha posibilidad deben cumplir los criterios de reconocimiento establecidos a escala de la Unión y participar en las actividades previstas en el Reglamento (UE) n.º 1308/2013 del Parlamento Europeo y del Consejo</w:t>
            </w:r>
            <w:r w:rsidRPr="00CB6545">
              <w:rPr>
                <w:vertAlign w:val="superscript"/>
                <w:lang w:val="es-ES_tradnl"/>
              </w:rPr>
              <w:t>7</w:t>
            </w:r>
            <w:r w:rsidRPr="00CB6545">
              <w:rPr>
                <w:lang w:val="es-ES_tradnl"/>
              </w:rPr>
              <w:t>, entre las que se encuentra la concentración de la oferta y la comercialización de los productos de sus miembros.</w:t>
            </w:r>
          </w:p>
        </w:tc>
      </w:tr>
      <w:tr w:rsidR="00B306B1" w:rsidRPr="00CB6545" w14:paraId="0F03FA40" w14:textId="77777777" w:rsidTr="00F82481">
        <w:trPr>
          <w:jc w:val="center"/>
        </w:trPr>
        <w:tc>
          <w:tcPr>
            <w:tcW w:w="4876" w:type="dxa"/>
          </w:tcPr>
          <w:p w14:paraId="6E0F539E" w14:textId="77777777" w:rsidR="00B306B1" w:rsidRPr="00CB6545" w:rsidRDefault="00B306B1" w:rsidP="00F82481">
            <w:pPr>
              <w:pStyle w:val="Normal6"/>
              <w:rPr>
                <w:lang w:val="es-ES_tradnl"/>
              </w:rPr>
            </w:pPr>
            <w:r w:rsidRPr="00CB6545">
              <w:rPr>
                <w:lang w:val="es-ES_tradnl"/>
              </w:rPr>
              <w:lastRenderedPageBreak/>
              <w:t>__________________</w:t>
            </w:r>
          </w:p>
        </w:tc>
        <w:tc>
          <w:tcPr>
            <w:tcW w:w="4876" w:type="dxa"/>
          </w:tcPr>
          <w:p w14:paraId="5D07CB02" w14:textId="77777777" w:rsidR="00B306B1" w:rsidRPr="00CB6545" w:rsidRDefault="00B306B1" w:rsidP="00F82481">
            <w:pPr>
              <w:pStyle w:val="Normal6"/>
              <w:rPr>
                <w:szCs w:val="24"/>
                <w:lang w:val="es-ES_tradnl"/>
              </w:rPr>
            </w:pPr>
            <w:r w:rsidRPr="00CB6545">
              <w:rPr>
                <w:lang w:val="es-ES_tradnl"/>
              </w:rPr>
              <w:t>__________________</w:t>
            </w:r>
          </w:p>
        </w:tc>
      </w:tr>
      <w:tr w:rsidR="00B306B1" w:rsidRPr="00CB6545" w14:paraId="3D637765" w14:textId="77777777" w:rsidTr="00F82481">
        <w:trPr>
          <w:jc w:val="center"/>
        </w:trPr>
        <w:tc>
          <w:tcPr>
            <w:tcW w:w="4876" w:type="dxa"/>
          </w:tcPr>
          <w:p w14:paraId="26A419A8" w14:textId="77777777" w:rsidR="00B306B1" w:rsidRPr="00CB6545" w:rsidRDefault="00B306B1" w:rsidP="00F82481">
            <w:pPr>
              <w:pStyle w:val="Normal6"/>
              <w:rPr>
                <w:lang w:val="es-ES_tradnl"/>
              </w:rPr>
            </w:pPr>
            <w:r w:rsidRPr="00CB6545">
              <w:rPr>
                <w:vertAlign w:val="superscript"/>
                <w:lang w:val="es-ES_tradnl"/>
              </w:rPr>
              <w:t>7</w:t>
            </w:r>
            <w:r w:rsidRPr="00CB6545">
              <w:rPr>
                <w:lang w:val="es-ES_tradnl"/>
              </w:rPr>
              <w:t xml:space="preserve"> </w:t>
            </w:r>
            <w:proofErr w:type="gramStart"/>
            <w:r w:rsidRPr="00CB6545">
              <w:rPr>
                <w:lang w:val="es-ES_tradnl"/>
              </w:rPr>
              <w:t>Reglamento</w:t>
            </w:r>
            <w:proofErr w:type="gramEnd"/>
            <w:r w:rsidRPr="00CB6545">
              <w:rPr>
                <w:lang w:val="es-ES_tradnl"/>
              </w:rPr>
              <w:t xml:space="preserve"> (UE) n.º 1308/2013 del Parlamento Europeo y del Consejo, de 17 de diciembre de 2013, por el que se crea la organización común de mercados de los productos agrarios y por el que se derogan los Reglamentos (CEE) n.º 922/72, (CEE) n.º 234/79, (CE) n.º 1037/2001 y (CE) n.º 1234/2007 (DO L 347 de 20.12.2013, p. 671, ELI: http://data.europa.eu/eli/reg/2013/1308/oj).</w:t>
            </w:r>
          </w:p>
        </w:tc>
        <w:tc>
          <w:tcPr>
            <w:tcW w:w="4876" w:type="dxa"/>
          </w:tcPr>
          <w:p w14:paraId="0079028C" w14:textId="77777777" w:rsidR="00B306B1" w:rsidRPr="00CB6545" w:rsidRDefault="00B306B1" w:rsidP="00F82481">
            <w:pPr>
              <w:pStyle w:val="Normal6"/>
              <w:rPr>
                <w:szCs w:val="24"/>
                <w:lang w:val="es-ES_tradnl"/>
              </w:rPr>
            </w:pPr>
            <w:r w:rsidRPr="00CB6545">
              <w:rPr>
                <w:vertAlign w:val="superscript"/>
                <w:lang w:val="es-ES_tradnl"/>
              </w:rPr>
              <w:t>7</w:t>
            </w:r>
            <w:r w:rsidRPr="00CB6545">
              <w:rPr>
                <w:lang w:val="es-ES_tradnl"/>
              </w:rPr>
              <w:t xml:space="preserve"> </w:t>
            </w:r>
            <w:proofErr w:type="gramStart"/>
            <w:r w:rsidRPr="00CB6545">
              <w:rPr>
                <w:lang w:val="es-ES_tradnl"/>
              </w:rPr>
              <w:t>Reglamento</w:t>
            </w:r>
            <w:proofErr w:type="gramEnd"/>
            <w:r w:rsidRPr="00CB6545">
              <w:rPr>
                <w:lang w:val="es-ES_tradnl"/>
              </w:rPr>
              <w:t xml:space="preserve"> (UE) n.º 1308/2013 del Parlamento Europeo y del Consejo, de 17 de diciembre de 2013, por el que se crea la organización común de mercados de los productos agrarios y por el que se derogan los Reglamentos (CEE) n.º 922/72, (CEE) n.º 234/79, (CE) n.º 1037/2001 y (CE) n.º 1234/2007 (DO L 347 de 20.12.2013, p. 671, ELI: http://data.europa.eu/eli/reg/2013/1308/oj).</w:t>
            </w:r>
          </w:p>
        </w:tc>
      </w:tr>
    </w:tbl>
    <w:p w14:paraId="2BE842EC" w14:textId="77777777" w:rsidR="00B306B1" w:rsidRPr="00CB6545" w:rsidRDefault="00B306B1" w:rsidP="00B306B1"/>
    <w:p w14:paraId="085C25E3" w14:textId="77777777" w:rsidR="00B306B1" w:rsidRPr="00CB6545" w:rsidRDefault="00B306B1" w:rsidP="00B306B1">
      <w:pPr>
        <w:pStyle w:val="AmNumberTabs"/>
      </w:pPr>
      <w:r w:rsidRPr="00CB6545">
        <w:t>Enmienda</w:t>
      </w:r>
      <w:r w:rsidRPr="00CB6545">
        <w:tab/>
      </w:r>
      <w:r w:rsidRPr="00CB6545">
        <w:tab/>
        <w:t>12</w:t>
      </w:r>
    </w:p>
    <w:p w14:paraId="52263A40" w14:textId="77777777" w:rsidR="00B306B1" w:rsidRPr="00CB6545" w:rsidRDefault="00B306B1" w:rsidP="00B306B1"/>
    <w:p w14:paraId="1F95795A" w14:textId="77777777" w:rsidR="00B306B1" w:rsidRPr="00CB6545" w:rsidRDefault="00B306B1" w:rsidP="00B306B1">
      <w:pPr>
        <w:pStyle w:val="NormalBold"/>
        <w:keepNext/>
      </w:pPr>
      <w:r w:rsidRPr="00CB6545">
        <w:t>Propuesta de Reglamento</w:t>
      </w:r>
    </w:p>
    <w:p w14:paraId="445D2BD7" w14:textId="77777777" w:rsidR="00B306B1" w:rsidRPr="00CB6545" w:rsidRDefault="00B306B1" w:rsidP="00B306B1">
      <w:pPr>
        <w:pStyle w:val="NormalBold"/>
      </w:pPr>
      <w:r w:rsidRPr="00CB6545">
        <w:t>Considerando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5B708B1" w14:textId="77777777" w:rsidTr="00F82481">
        <w:trPr>
          <w:jc w:val="center"/>
        </w:trPr>
        <w:tc>
          <w:tcPr>
            <w:tcW w:w="9752" w:type="dxa"/>
            <w:gridSpan w:val="2"/>
          </w:tcPr>
          <w:p w14:paraId="4567AF25" w14:textId="77777777" w:rsidR="00B306B1" w:rsidRPr="00CB6545" w:rsidRDefault="00B306B1" w:rsidP="00F82481">
            <w:pPr>
              <w:keepNext/>
            </w:pPr>
          </w:p>
        </w:tc>
      </w:tr>
      <w:tr w:rsidR="00B306B1" w:rsidRPr="00CB6545" w14:paraId="2A58F16A" w14:textId="77777777" w:rsidTr="00F82481">
        <w:trPr>
          <w:jc w:val="center"/>
        </w:trPr>
        <w:tc>
          <w:tcPr>
            <w:tcW w:w="4876" w:type="dxa"/>
          </w:tcPr>
          <w:p w14:paraId="49D53781" w14:textId="77777777" w:rsidR="00B306B1" w:rsidRPr="00CB6545" w:rsidRDefault="00B306B1" w:rsidP="00F82481">
            <w:pPr>
              <w:pStyle w:val="ColumnHeading"/>
              <w:keepNext/>
            </w:pPr>
            <w:r w:rsidRPr="00CB6545">
              <w:t>Texto de la Comisión</w:t>
            </w:r>
          </w:p>
        </w:tc>
        <w:tc>
          <w:tcPr>
            <w:tcW w:w="4876" w:type="dxa"/>
          </w:tcPr>
          <w:p w14:paraId="13BF3B77" w14:textId="77777777" w:rsidR="00B306B1" w:rsidRPr="00CB6545" w:rsidRDefault="00B306B1" w:rsidP="00F82481">
            <w:pPr>
              <w:pStyle w:val="ColumnHeading"/>
              <w:keepNext/>
            </w:pPr>
            <w:r w:rsidRPr="00CB6545">
              <w:t>Enmienda</w:t>
            </w:r>
          </w:p>
        </w:tc>
      </w:tr>
      <w:tr w:rsidR="00B306B1" w:rsidRPr="00CB6545" w14:paraId="3C94291A" w14:textId="77777777" w:rsidTr="00F82481">
        <w:trPr>
          <w:jc w:val="center"/>
        </w:trPr>
        <w:tc>
          <w:tcPr>
            <w:tcW w:w="4876" w:type="dxa"/>
          </w:tcPr>
          <w:p w14:paraId="3132374A" w14:textId="77777777" w:rsidR="00B306B1" w:rsidRPr="00CB6545" w:rsidRDefault="00B306B1" w:rsidP="00F82481">
            <w:pPr>
              <w:pStyle w:val="Normal6"/>
              <w:rPr>
                <w:lang w:val="es-ES_tradnl"/>
              </w:rPr>
            </w:pPr>
            <w:r w:rsidRPr="00CB6545">
              <w:rPr>
                <w:lang w:val="es-ES_tradnl"/>
              </w:rPr>
              <w:t>(12)</w:t>
            </w:r>
            <w:r w:rsidRPr="00CB6545">
              <w:rPr>
                <w:lang w:val="es-ES_tradnl"/>
              </w:rPr>
              <w:tab/>
              <w:t>A fin de reforzar la posición negociadora de las organizaciones de productores reconocidas y garantizar el desarrollo viable de la producción agrícola, debe permitirse a las asociaciones de organizaciones de productores reconocidas negociar condiciones contractuales en nombre de sus miembros, incluido el precio, para una parte o la totalidad de la producción de sus miembros. Esta posibilidad debe permitirse, siempre que se garantice que las organizaciones que son miembros de dichas asociaciones no lo sean también de otra asociación de organizaciones de productores y que el volumen de productos cubiertos por las actividades de la asociación no supere el 33 % de la producción nacional total de un Estado miembro determinado. Para mantener una competencia efectiva en el mercado, las asociaciones de organizaciones de productores reconocidas tampoco deben estar autorizadas a negociar condiciones contractuales cuando en dichas asociaciones haya organizaciones de productores no reconocidas.</w:t>
            </w:r>
          </w:p>
        </w:tc>
        <w:tc>
          <w:tcPr>
            <w:tcW w:w="4876" w:type="dxa"/>
          </w:tcPr>
          <w:p w14:paraId="6E7FEC2B" w14:textId="77777777" w:rsidR="00B306B1" w:rsidRPr="00CB6545" w:rsidRDefault="00B306B1" w:rsidP="00F82481">
            <w:pPr>
              <w:pStyle w:val="Normal6"/>
              <w:rPr>
                <w:szCs w:val="24"/>
                <w:lang w:val="es-ES_tradnl"/>
              </w:rPr>
            </w:pPr>
            <w:r w:rsidRPr="00CB6545">
              <w:rPr>
                <w:lang w:val="es-ES_tradnl"/>
              </w:rPr>
              <w:t>(12)</w:t>
            </w:r>
            <w:r w:rsidRPr="00CB6545">
              <w:rPr>
                <w:lang w:val="es-ES_tradnl"/>
              </w:rPr>
              <w:tab/>
              <w:t>A fin de reforzar la posición negociadora de las organizaciones de productores reconocidas y garantizar el desarrollo viable de la producción agrícola, debe permitirse a las asociaciones de organizaciones de productores reconocidas negociar condiciones contractuales en nombre de sus miembros, incluido el precio, para una parte o la totalidad de la producción de sus miembros</w:t>
            </w:r>
            <w:r w:rsidRPr="00CB6545">
              <w:rPr>
                <w:b/>
                <w:i/>
                <w:lang w:val="es-ES_tradnl"/>
              </w:rPr>
              <w:t>, con excepción de las frutas y hortalizas, salvo que así lo hayan solicitado expresamente las asociaciones de organizaciones de productores</w:t>
            </w:r>
            <w:r w:rsidRPr="00CB6545">
              <w:rPr>
                <w:lang w:val="es-ES_tradnl"/>
              </w:rPr>
              <w:t>. Esta posibilidad debe permitirse, siempre que se garantice que las organizaciones que son miembros de dichas asociaciones no lo sean también de otra asociación de organizaciones de productores y que el volumen de productos cubiertos por las actividades de la asociación no supere el 33 % de la producción nacional total de un Estado miembro determinado</w:t>
            </w:r>
            <w:r w:rsidRPr="00CB6545">
              <w:rPr>
                <w:b/>
                <w:i/>
                <w:lang w:val="es-ES_tradnl"/>
              </w:rPr>
              <w:t xml:space="preserve"> o el 5 % de la producción de la Unión en su conjunto</w:t>
            </w:r>
            <w:r w:rsidRPr="00CB6545">
              <w:rPr>
                <w:lang w:val="es-ES_tradnl"/>
              </w:rPr>
              <w:t xml:space="preserve">. Para mantener una competencia efectiva en el mercado, las asociaciones de organizaciones de productores reconocidas tampoco deben estar autorizadas a negociar condiciones contractuales cuando en dichas asociaciones haya organizaciones de </w:t>
            </w:r>
            <w:r w:rsidRPr="00CB6545">
              <w:rPr>
                <w:lang w:val="es-ES_tradnl"/>
              </w:rPr>
              <w:lastRenderedPageBreak/>
              <w:t>productores no reconocidas.</w:t>
            </w:r>
          </w:p>
        </w:tc>
      </w:tr>
    </w:tbl>
    <w:p w14:paraId="1AF9B179" w14:textId="77777777" w:rsidR="00B306B1" w:rsidRPr="00CB6545" w:rsidRDefault="00B306B1" w:rsidP="00B306B1"/>
    <w:p w14:paraId="781A3F6D" w14:textId="77777777" w:rsidR="00B306B1" w:rsidRPr="00CB6545" w:rsidRDefault="00B306B1" w:rsidP="00B306B1">
      <w:pPr>
        <w:pStyle w:val="AmNumberTabs"/>
      </w:pPr>
      <w:r w:rsidRPr="00CB6545">
        <w:t>Enmienda</w:t>
      </w:r>
      <w:r w:rsidRPr="00CB6545">
        <w:tab/>
      </w:r>
      <w:r w:rsidRPr="00CB6545">
        <w:tab/>
        <w:t>13</w:t>
      </w:r>
    </w:p>
    <w:p w14:paraId="22003BF3" w14:textId="77777777" w:rsidR="00B306B1" w:rsidRPr="00CB6545" w:rsidRDefault="00B306B1" w:rsidP="00B306B1">
      <w:pPr>
        <w:pStyle w:val="NormalBold12b"/>
      </w:pPr>
      <w:r w:rsidRPr="00CB6545">
        <w:t>Propuesta de Reglamento</w:t>
      </w:r>
    </w:p>
    <w:p w14:paraId="7E089CC9" w14:textId="77777777" w:rsidR="00B306B1" w:rsidRPr="00CB6545" w:rsidRDefault="00B306B1" w:rsidP="00B306B1">
      <w:pPr>
        <w:pStyle w:val="NormalBold"/>
      </w:pPr>
      <w:r w:rsidRPr="00CB6545">
        <w:t>Considerando 12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12511204" w14:textId="77777777" w:rsidTr="00F82481">
        <w:trPr>
          <w:trHeight w:hRule="exact" w:val="240"/>
          <w:jc w:val="center"/>
        </w:trPr>
        <w:tc>
          <w:tcPr>
            <w:tcW w:w="9752" w:type="dxa"/>
            <w:gridSpan w:val="2"/>
            <w:tcBorders>
              <w:top w:val="nil"/>
              <w:left w:val="nil"/>
              <w:bottom w:val="nil"/>
              <w:right w:val="nil"/>
            </w:tcBorders>
          </w:tcPr>
          <w:p w14:paraId="2B73BE1C" w14:textId="77777777" w:rsidR="00B306B1" w:rsidRPr="00CB6545" w:rsidRDefault="00B306B1" w:rsidP="00F82481"/>
        </w:tc>
      </w:tr>
      <w:tr w:rsidR="00B306B1" w:rsidRPr="00CB6545" w14:paraId="044DEDAA" w14:textId="77777777" w:rsidTr="00F82481">
        <w:trPr>
          <w:trHeight w:val="240"/>
          <w:jc w:val="center"/>
        </w:trPr>
        <w:tc>
          <w:tcPr>
            <w:tcW w:w="4876" w:type="dxa"/>
            <w:tcBorders>
              <w:top w:val="nil"/>
              <w:left w:val="nil"/>
              <w:bottom w:val="nil"/>
              <w:right w:val="nil"/>
            </w:tcBorders>
          </w:tcPr>
          <w:p w14:paraId="4B2CCEC3"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1104E83C" w14:textId="77777777" w:rsidR="00B306B1" w:rsidRPr="00CB6545" w:rsidRDefault="00B306B1" w:rsidP="00F82481">
            <w:pPr>
              <w:pStyle w:val="AmColumnHeading"/>
            </w:pPr>
            <w:r w:rsidRPr="00CB6545">
              <w:t>Enmienda</w:t>
            </w:r>
          </w:p>
        </w:tc>
      </w:tr>
      <w:tr w:rsidR="00B306B1" w:rsidRPr="00CB6545" w14:paraId="13EF3A8B" w14:textId="77777777" w:rsidTr="00F82481">
        <w:trPr>
          <w:jc w:val="center"/>
        </w:trPr>
        <w:tc>
          <w:tcPr>
            <w:tcW w:w="4876" w:type="dxa"/>
            <w:tcBorders>
              <w:top w:val="nil"/>
              <w:left w:val="nil"/>
              <w:bottom w:val="nil"/>
              <w:right w:val="nil"/>
            </w:tcBorders>
          </w:tcPr>
          <w:p w14:paraId="3CA33826" w14:textId="77777777" w:rsidR="00B306B1" w:rsidRPr="00CB6545" w:rsidRDefault="00B306B1" w:rsidP="00F82481">
            <w:pPr>
              <w:pStyle w:val="Normal6a"/>
            </w:pPr>
          </w:p>
        </w:tc>
        <w:tc>
          <w:tcPr>
            <w:tcW w:w="4876" w:type="dxa"/>
            <w:tcBorders>
              <w:top w:val="nil"/>
              <w:left w:val="nil"/>
              <w:bottom w:val="nil"/>
              <w:right w:val="nil"/>
            </w:tcBorders>
          </w:tcPr>
          <w:p w14:paraId="5CADD5C8" w14:textId="77777777" w:rsidR="00B306B1" w:rsidRPr="00CB6545" w:rsidRDefault="00B306B1" w:rsidP="00F82481">
            <w:pPr>
              <w:pStyle w:val="Normal6a"/>
            </w:pPr>
            <w:r w:rsidRPr="00CB6545">
              <w:rPr>
                <w:b/>
                <w:i/>
              </w:rPr>
              <w:t>(12 bis)</w:t>
            </w:r>
            <w:r w:rsidRPr="00CB6545">
              <w:tab/>
            </w:r>
            <w:r w:rsidRPr="00CB6545">
              <w:rPr>
                <w:b/>
                <w:i/>
              </w:rPr>
              <w:t>A fin de reforzar la posición de las organizaciones de productores reconocidas y de las asociaciones de organizaciones de productores reconocidas, se les debe dar la seguridad jurídica y la previsibilidad que necesitan para llevar a cabo sus actividades en consonancia con los objetivos del artículo 39 del TFUE. A tal fin, el artículo 152, apartado 1 bis, del Reglamento (UE) n.º 1308/2013 debe modificarse con vistas a especificar las actividades que entran en el ámbito de aplicación de la excepción a lo dispuesto en el artículo 101, apartado 1, del TFUE, de conformidad con la sentencia del Tribunal de Justicia de 14 de noviembre de 2017 en el asunto C-671/15.</w:t>
            </w:r>
          </w:p>
        </w:tc>
      </w:tr>
    </w:tbl>
    <w:p w14:paraId="5BA594A7" w14:textId="77777777" w:rsidR="00B306B1" w:rsidRPr="00CB6545" w:rsidRDefault="00B306B1" w:rsidP="00B306B1"/>
    <w:p w14:paraId="7A44A04F" w14:textId="77777777" w:rsidR="00B306B1" w:rsidRPr="00CB6545" w:rsidRDefault="00B306B1" w:rsidP="00B306B1">
      <w:pPr>
        <w:pStyle w:val="AmNumberTabs"/>
      </w:pPr>
      <w:r w:rsidRPr="00CB6545">
        <w:t>Enmienda</w:t>
      </w:r>
      <w:r w:rsidRPr="00CB6545">
        <w:tab/>
      </w:r>
      <w:r w:rsidRPr="00CB6545">
        <w:tab/>
        <w:t>14</w:t>
      </w:r>
    </w:p>
    <w:p w14:paraId="35C6E824" w14:textId="77777777" w:rsidR="00B306B1" w:rsidRPr="00CB6545" w:rsidRDefault="00B306B1" w:rsidP="00B306B1"/>
    <w:p w14:paraId="2AC48738" w14:textId="77777777" w:rsidR="00B306B1" w:rsidRPr="00CB6545" w:rsidRDefault="00B306B1" w:rsidP="00B306B1">
      <w:pPr>
        <w:pStyle w:val="NormalBold"/>
        <w:keepNext/>
      </w:pPr>
      <w:r w:rsidRPr="00CB6545">
        <w:t>Propuesta de Reglamento</w:t>
      </w:r>
    </w:p>
    <w:p w14:paraId="50843686" w14:textId="77777777" w:rsidR="00B306B1" w:rsidRPr="00CB6545" w:rsidRDefault="00B306B1" w:rsidP="00B306B1">
      <w:pPr>
        <w:pStyle w:val="NormalBold"/>
      </w:pPr>
      <w:r w:rsidRPr="00CB6545">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A4DB6FF" w14:textId="77777777" w:rsidTr="00F82481">
        <w:trPr>
          <w:jc w:val="center"/>
        </w:trPr>
        <w:tc>
          <w:tcPr>
            <w:tcW w:w="9752" w:type="dxa"/>
            <w:gridSpan w:val="2"/>
          </w:tcPr>
          <w:p w14:paraId="7B2CA1F2" w14:textId="77777777" w:rsidR="00B306B1" w:rsidRPr="00CB6545" w:rsidRDefault="00B306B1" w:rsidP="00F82481">
            <w:pPr>
              <w:keepNext/>
            </w:pPr>
          </w:p>
        </w:tc>
      </w:tr>
      <w:tr w:rsidR="00B306B1" w:rsidRPr="00CB6545" w14:paraId="4F1005AF" w14:textId="77777777" w:rsidTr="00F82481">
        <w:trPr>
          <w:jc w:val="center"/>
        </w:trPr>
        <w:tc>
          <w:tcPr>
            <w:tcW w:w="4876" w:type="dxa"/>
          </w:tcPr>
          <w:p w14:paraId="12725F08" w14:textId="77777777" w:rsidR="00B306B1" w:rsidRPr="00CB6545" w:rsidRDefault="00B306B1" w:rsidP="00F82481">
            <w:pPr>
              <w:pStyle w:val="ColumnHeading"/>
              <w:keepNext/>
            </w:pPr>
            <w:r w:rsidRPr="00CB6545">
              <w:t>Texto de la Comisión</w:t>
            </w:r>
          </w:p>
        </w:tc>
        <w:tc>
          <w:tcPr>
            <w:tcW w:w="4876" w:type="dxa"/>
          </w:tcPr>
          <w:p w14:paraId="48B47C44" w14:textId="77777777" w:rsidR="00B306B1" w:rsidRPr="00CB6545" w:rsidRDefault="00B306B1" w:rsidP="00F82481">
            <w:pPr>
              <w:pStyle w:val="ColumnHeading"/>
              <w:keepNext/>
            </w:pPr>
            <w:r w:rsidRPr="00CB6545">
              <w:t>Enmienda</w:t>
            </w:r>
          </w:p>
        </w:tc>
      </w:tr>
      <w:tr w:rsidR="00B306B1" w:rsidRPr="00CB6545" w14:paraId="2598C6B2" w14:textId="77777777" w:rsidTr="00F82481">
        <w:trPr>
          <w:jc w:val="center"/>
        </w:trPr>
        <w:tc>
          <w:tcPr>
            <w:tcW w:w="4876" w:type="dxa"/>
          </w:tcPr>
          <w:p w14:paraId="34B6E144" w14:textId="77777777" w:rsidR="00B306B1" w:rsidRPr="00CB6545" w:rsidRDefault="00B306B1" w:rsidP="00F82481">
            <w:pPr>
              <w:pStyle w:val="Normal6"/>
              <w:rPr>
                <w:lang w:val="es-ES_tradnl"/>
              </w:rPr>
            </w:pPr>
            <w:r w:rsidRPr="00CB6545">
              <w:rPr>
                <w:lang w:val="es-ES_tradnl"/>
              </w:rPr>
              <w:t>(13)</w:t>
            </w:r>
            <w:r w:rsidRPr="00CB6545">
              <w:rPr>
                <w:lang w:val="es-ES_tradnl"/>
              </w:rPr>
              <w:tab/>
              <w:t xml:space="preserve">Para evitar que los compradores socaven la posición negociadora de las organizaciones de productores, deben establecerse unas garantías adecuadas para los contactos entre los compradores y los miembros de dichas organizaciones de productores. Si bien los compradores pueden ponerse en contacto con los miembros de las organizaciones de productores, dichos contactos no deben menoscabar los objetivos de las organizaciones de productores ni la concentración de la oferta y la </w:t>
            </w:r>
            <w:r w:rsidRPr="00CB6545">
              <w:rPr>
                <w:lang w:val="es-ES_tradnl"/>
              </w:rPr>
              <w:lastRenderedPageBreak/>
              <w:t>comercialización de productos.</w:t>
            </w:r>
          </w:p>
        </w:tc>
        <w:tc>
          <w:tcPr>
            <w:tcW w:w="4876" w:type="dxa"/>
          </w:tcPr>
          <w:p w14:paraId="66ECCD9C" w14:textId="77777777" w:rsidR="00B306B1" w:rsidRPr="00CB6545" w:rsidRDefault="00B306B1" w:rsidP="00F82481">
            <w:pPr>
              <w:pStyle w:val="Normal6"/>
              <w:rPr>
                <w:szCs w:val="24"/>
                <w:lang w:val="es-ES_tradnl"/>
              </w:rPr>
            </w:pPr>
            <w:r w:rsidRPr="00CB6545">
              <w:rPr>
                <w:lang w:val="es-ES_tradnl"/>
              </w:rPr>
              <w:lastRenderedPageBreak/>
              <w:t>(13)</w:t>
            </w:r>
            <w:r w:rsidRPr="00CB6545">
              <w:rPr>
                <w:lang w:val="es-ES_tradnl"/>
              </w:rPr>
              <w:tab/>
              <w:t xml:space="preserve">Para evitar que los compradores socaven la posición negociadora de las organizaciones de productores, deben establecerse unas garantías adecuadas para los contactos entre los compradores y los miembros de dichas organizaciones de productores. Si bien los compradores pueden ponerse en contacto con los miembros de las organizaciones de productores, dichos contactos no deben menoscabar los objetivos de las organizaciones de productores ni la concentración de la oferta y la </w:t>
            </w:r>
            <w:r w:rsidRPr="00CB6545">
              <w:rPr>
                <w:lang w:val="es-ES_tradnl"/>
              </w:rPr>
              <w:lastRenderedPageBreak/>
              <w:t xml:space="preserve">comercialización de productos. </w:t>
            </w:r>
            <w:r w:rsidRPr="00CB6545">
              <w:rPr>
                <w:b/>
                <w:i/>
                <w:lang w:val="es-ES_tradnl"/>
              </w:rPr>
              <w:t>Paralelamente, se recomienda que, además de las herramientas digitales normalizadas, los agricultores también se beneficien de formatos contractuales normalizados y fáciles de cumplimentar que estén disponibles a nivel nacional y que puedan enviarse por correo electrónico, a fin de reducir la burocracia. Además, los Estados miembros deben ofrecer cursos de formación en línea de fácil acceso e instrucciones para la redacción y el registro de contratos.</w:t>
            </w:r>
          </w:p>
        </w:tc>
      </w:tr>
    </w:tbl>
    <w:p w14:paraId="710B5927" w14:textId="77777777" w:rsidR="00B306B1" w:rsidRPr="00CB6545" w:rsidRDefault="00B306B1" w:rsidP="00B306B1"/>
    <w:p w14:paraId="5B6819BD" w14:textId="77777777" w:rsidR="00B306B1" w:rsidRPr="00CB6545" w:rsidRDefault="00B306B1" w:rsidP="00B306B1">
      <w:pPr>
        <w:pStyle w:val="AmNumberTabs"/>
      </w:pPr>
      <w:r w:rsidRPr="00CB6545">
        <w:t>Enmienda</w:t>
      </w:r>
      <w:r w:rsidRPr="00CB6545">
        <w:tab/>
      </w:r>
      <w:r w:rsidRPr="00CB6545">
        <w:tab/>
        <w:t>15</w:t>
      </w:r>
    </w:p>
    <w:p w14:paraId="43B04924" w14:textId="77777777" w:rsidR="00B306B1" w:rsidRPr="00CB6545" w:rsidRDefault="00B306B1" w:rsidP="00B306B1">
      <w:pPr>
        <w:pStyle w:val="NormalBold12b"/>
      </w:pPr>
      <w:r w:rsidRPr="00CB6545">
        <w:t>Propuesta de Reglamento</w:t>
      </w:r>
    </w:p>
    <w:p w14:paraId="5CF2CFFB" w14:textId="77777777" w:rsidR="00B306B1" w:rsidRPr="00CB6545" w:rsidRDefault="00B306B1" w:rsidP="00B306B1">
      <w:pPr>
        <w:pStyle w:val="NormalBold"/>
      </w:pPr>
      <w:r w:rsidRPr="00CB6545">
        <w:t>Considerando 13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28B277C9" w14:textId="77777777" w:rsidTr="00F82481">
        <w:trPr>
          <w:trHeight w:hRule="exact" w:val="240"/>
          <w:jc w:val="center"/>
        </w:trPr>
        <w:tc>
          <w:tcPr>
            <w:tcW w:w="9752" w:type="dxa"/>
            <w:gridSpan w:val="2"/>
            <w:tcBorders>
              <w:top w:val="nil"/>
              <w:left w:val="nil"/>
              <w:bottom w:val="nil"/>
              <w:right w:val="nil"/>
            </w:tcBorders>
          </w:tcPr>
          <w:p w14:paraId="6A21AB38" w14:textId="77777777" w:rsidR="00B306B1" w:rsidRPr="00CB6545" w:rsidRDefault="00B306B1" w:rsidP="00F82481"/>
        </w:tc>
      </w:tr>
      <w:tr w:rsidR="00B306B1" w:rsidRPr="00CB6545" w14:paraId="0F05FD81" w14:textId="77777777" w:rsidTr="00F82481">
        <w:trPr>
          <w:trHeight w:val="240"/>
          <w:jc w:val="center"/>
        </w:trPr>
        <w:tc>
          <w:tcPr>
            <w:tcW w:w="4876" w:type="dxa"/>
            <w:tcBorders>
              <w:top w:val="nil"/>
              <w:left w:val="nil"/>
              <w:bottom w:val="nil"/>
              <w:right w:val="nil"/>
            </w:tcBorders>
          </w:tcPr>
          <w:p w14:paraId="61AA17D5"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556140F6" w14:textId="77777777" w:rsidR="00B306B1" w:rsidRPr="00CB6545" w:rsidRDefault="00B306B1" w:rsidP="00F82481">
            <w:pPr>
              <w:pStyle w:val="AmColumnHeading"/>
            </w:pPr>
            <w:r w:rsidRPr="00CB6545">
              <w:t>Enmienda</w:t>
            </w:r>
          </w:p>
        </w:tc>
      </w:tr>
      <w:tr w:rsidR="00B306B1" w:rsidRPr="00CB6545" w14:paraId="1C25C8BF" w14:textId="77777777" w:rsidTr="00F82481">
        <w:trPr>
          <w:jc w:val="center"/>
        </w:trPr>
        <w:tc>
          <w:tcPr>
            <w:tcW w:w="4876" w:type="dxa"/>
            <w:tcBorders>
              <w:top w:val="nil"/>
              <w:left w:val="nil"/>
              <w:bottom w:val="nil"/>
              <w:right w:val="nil"/>
            </w:tcBorders>
          </w:tcPr>
          <w:p w14:paraId="73DAF30F" w14:textId="77777777" w:rsidR="00B306B1" w:rsidRPr="00CB6545" w:rsidRDefault="00B306B1" w:rsidP="00F82481">
            <w:pPr>
              <w:pStyle w:val="Normal6a"/>
            </w:pPr>
          </w:p>
        </w:tc>
        <w:tc>
          <w:tcPr>
            <w:tcW w:w="4876" w:type="dxa"/>
            <w:tcBorders>
              <w:top w:val="nil"/>
              <w:left w:val="nil"/>
              <w:bottom w:val="nil"/>
              <w:right w:val="nil"/>
            </w:tcBorders>
          </w:tcPr>
          <w:p w14:paraId="31AB854E" w14:textId="77777777" w:rsidR="00B306B1" w:rsidRPr="00CB6545" w:rsidRDefault="00B306B1" w:rsidP="00F82481">
            <w:pPr>
              <w:pStyle w:val="Normal6a"/>
            </w:pPr>
            <w:r w:rsidRPr="00CB6545">
              <w:rPr>
                <w:b/>
                <w:i/>
              </w:rPr>
              <w:t>(13 bis)</w:t>
            </w:r>
            <w:r w:rsidRPr="00CB6545">
              <w:tab/>
            </w:r>
            <w:r w:rsidRPr="00CB6545">
              <w:rPr>
                <w:b/>
                <w:i/>
              </w:rPr>
              <w:t>Las centrales de compras transnacionales ejercen una presión cada vez mayor sobre los precios agrícolas, aprovechando las disparidades normativas y sociales entre los Estados miembros. Es urgente regular esas estructuras para proteger a los productores agrícolas de las prácticas contractuales abusivas, la captación del valor añadido y la competencia desleal como consecuencia de la legislación social y medioambiental de la Unión.</w:t>
            </w:r>
          </w:p>
        </w:tc>
      </w:tr>
    </w:tbl>
    <w:p w14:paraId="7092FED5" w14:textId="77777777" w:rsidR="00B306B1" w:rsidRPr="00CB6545" w:rsidRDefault="00B306B1" w:rsidP="00B306B1"/>
    <w:p w14:paraId="52471B1A" w14:textId="77777777" w:rsidR="00B306B1" w:rsidRPr="00CB6545" w:rsidRDefault="00B306B1" w:rsidP="00B306B1">
      <w:pPr>
        <w:pStyle w:val="AmNumberTabs"/>
      </w:pPr>
      <w:r w:rsidRPr="00CB6545">
        <w:t>Enmienda</w:t>
      </w:r>
      <w:r w:rsidRPr="00CB6545">
        <w:tab/>
      </w:r>
      <w:r w:rsidRPr="00CB6545">
        <w:tab/>
        <w:t>16</w:t>
      </w:r>
    </w:p>
    <w:p w14:paraId="0CE799AD" w14:textId="77777777" w:rsidR="00B306B1" w:rsidRPr="00CB6545" w:rsidRDefault="00B306B1" w:rsidP="00B306B1"/>
    <w:p w14:paraId="2BFF4489" w14:textId="77777777" w:rsidR="00B306B1" w:rsidRPr="00CB6545" w:rsidRDefault="00B306B1" w:rsidP="00B306B1">
      <w:pPr>
        <w:pStyle w:val="NormalBold"/>
        <w:keepNext/>
      </w:pPr>
      <w:r w:rsidRPr="00CB6545">
        <w:t>Propuesta de Reglamento</w:t>
      </w:r>
    </w:p>
    <w:p w14:paraId="7AF50891" w14:textId="77777777" w:rsidR="00B306B1" w:rsidRPr="00CB6545" w:rsidRDefault="00B306B1" w:rsidP="00B306B1">
      <w:pPr>
        <w:pStyle w:val="NormalBold"/>
      </w:pPr>
      <w:r w:rsidRPr="00CB6545">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08BEB763" w14:textId="77777777" w:rsidTr="00F82481">
        <w:trPr>
          <w:jc w:val="center"/>
        </w:trPr>
        <w:tc>
          <w:tcPr>
            <w:tcW w:w="9752" w:type="dxa"/>
            <w:gridSpan w:val="2"/>
          </w:tcPr>
          <w:p w14:paraId="2556A9D9" w14:textId="77777777" w:rsidR="00B306B1" w:rsidRPr="00CB6545" w:rsidRDefault="00B306B1" w:rsidP="00F82481">
            <w:pPr>
              <w:keepNext/>
            </w:pPr>
          </w:p>
        </w:tc>
      </w:tr>
      <w:tr w:rsidR="00B306B1" w:rsidRPr="00CB6545" w14:paraId="44A60CB5" w14:textId="77777777" w:rsidTr="00F82481">
        <w:trPr>
          <w:jc w:val="center"/>
        </w:trPr>
        <w:tc>
          <w:tcPr>
            <w:tcW w:w="4876" w:type="dxa"/>
          </w:tcPr>
          <w:p w14:paraId="178E045E" w14:textId="77777777" w:rsidR="00B306B1" w:rsidRPr="00CB6545" w:rsidRDefault="00B306B1" w:rsidP="00F82481">
            <w:pPr>
              <w:pStyle w:val="ColumnHeading"/>
              <w:keepNext/>
            </w:pPr>
            <w:r w:rsidRPr="00CB6545">
              <w:t>Texto de la Comisión</w:t>
            </w:r>
          </w:p>
        </w:tc>
        <w:tc>
          <w:tcPr>
            <w:tcW w:w="4876" w:type="dxa"/>
          </w:tcPr>
          <w:p w14:paraId="3E4A54DA" w14:textId="77777777" w:rsidR="00B306B1" w:rsidRPr="00CB6545" w:rsidRDefault="00B306B1" w:rsidP="00F82481">
            <w:pPr>
              <w:pStyle w:val="ColumnHeading"/>
              <w:keepNext/>
            </w:pPr>
            <w:r w:rsidRPr="00CB6545">
              <w:t>Enmienda</w:t>
            </w:r>
          </w:p>
        </w:tc>
      </w:tr>
      <w:tr w:rsidR="00B306B1" w:rsidRPr="00CB6545" w14:paraId="6480CAB6" w14:textId="77777777" w:rsidTr="00F82481">
        <w:trPr>
          <w:jc w:val="center"/>
        </w:trPr>
        <w:tc>
          <w:tcPr>
            <w:tcW w:w="4876" w:type="dxa"/>
          </w:tcPr>
          <w:p w14:paraId="3142499B" w14:textId="77777777" w:rsidR="00B306B1" w:rsidRPr="00CB6545" w:rsidRDefault="00B306B1" w:rsidP="00F82481">
            <w:pPr>
              <w:pStyle w:val="Normal6"/>
              <w:rPr>
                <w:lang w:val="es-ES_tradnl"/>
              </w:rPr>
            </w:pPr>
            <w:r w:rsidRPr="00CB6545">
              <w:rPr>
                <w:lang w:val="es-ES_tradnl"/>
              </w:rPr>
              <w:t>(15)</w:t>
            </w:r>
            <w:r w:rsidRPr="00CB6545">
              <w:rPr>
                <w:lang w:val="es-ES_tradnl"/>
              </w:rPr>
              <w:tab/>
              <w:t xml:space="preserve">Algunos Estados miembros han decidido que todas las entregas de productos agrarios en su territorio deben estar amparadas por contratos escritos entre las partes. Cuando los Estados miembros no se valgan de esta posibilidad, los agricultores, las organizaciones de </w:t>
            </w:r>
            <w:r w:rsidRPr="00CB6545">
              <w:rPr>
                <w:lang w:val="es-ES_tradnl"/>
              </w:rPr>
              <w:lastRenderedPageBreak/>
              <w:t>productores o las asociaciones de organizaciones de productores podrán solicitar el uso de contratos escritos. Sin embargo, debido a la posición en desventaja de los agricultores en la negociación y al temor a represalias comerciales por parte de los compradores, puede resultar difícil para los agricultores y sus asociaciones presentar tal solicitud. Para aumentar la confianza, la transparencia y la eficiencia en la cadena de suministro y permitir que todos los agricultores, organizaciones de productores y asociaciones de organizaciones de productores se beneficien del uso de contratos escritos, las entregas de productos agrarios en la Unión por parte de un agricultor, una organización de productores o una asociación de organizaciones de productores a un transformador, distribuidor o minorista deben estar amparadas por un contrato escrito.</w:t>
            </w:r>
          </w:p>
        </w:tc>
        <w:tc>
          <w:tcPr>
            <w:tcW w:w="4876" w:type="dxa"/>
          </w:tcPr>
          <w:p w14:paraId="570E8E95" w14:textId="77777777" w:rsidR="00B306B1" w:rsidRPr="00CB6545" w:rsidRDefault="00B306B1" w:rsidP="00F82481">
            <w:pPr>
              <w:pStyle w:val="Normal6"/>
              <w:rPr>
                <w:szCs w:val="24"/>
                <w:lang w:val="es-ES_tradnl"/>
              </w:rPr>
            </w:pPr>
            <w:r w:rsidRPr="00CB6545">
              <w:rPr>
                <w:lang w:val="es-ES_tradnl"/>
              </w:rPr>
              <w:lastRenderedPageBreak/>
              <w:t>(15)</w:t>
            </w:r>
            <w:r w:rsidRPr="00CB6545">
              <w:rPr>
                <w:lang w:val="es-ES_tradnl"/>
              </w:rPr>
              <w:tab/>
              <w:t xml:space="preserve">Algunos Estados miembros han decidido que todas las entregas de productos agrarios en su territorio deben estar amparadas por contratos escritos entre las partes. Cuando los Estados miembros no se valgan de esta posibilidad, los agricultores, las organizaciones de </w:t>
            </w:r>
            <w:r w:rsidRPr="00CB6545">
              <w:rPr>
                <w:lang w:val="es-ES_tradnl"/>
              </w:rPr>
              <w:lastRenderedPageBreak/>
              <w:t xml:space="preserve">productores o las asociaciones de organizaciones de productores podrán solicitar el uso de contratos escritos. Sin embargo, debido a la posición en desventaja de los agricultores en la negociación y al temor a represalias comerciales por parte de los compradores, puede resultar difícil para los agricultores y sus asociaciones presentar tal solicitud. Para aumentar la confianza, la transparencia y la eficiencia en la cadena de suministro y permitir que todos los agricultores, organizaciones de productores y asociaciones de organizaciones de productores se beneficien del uso de contratos escritos, las entregas de productos agrarios en la Unión por parte de un agricultor, una organización de productores o una asociación de organizaciones de productores a un transformador, distribuidor o minorista deben estar amparadas por un contrato escrito. </w:t>
            </w:r>
            <w:r w:rsidRPr="00CB6545">
              <w:rPr>
                <w:b/>
                <w:i/>
                <w:lang w:val="es-ES_tradnl"/>
              </w:rPr>
              <w:t>Los Estados miembros, a petición de una organización interprofesional o de una organización considerada ampliamente representativa de un sector agrícola, deben poder decidir si eximen a determinados sectores específicos del requisito de un contrato escrito.</w:t>
            </w:r>
          </w:p>
        </w:tc>
      </w:tr>
    </w:tbl>
    <w:p w14:paraId="3BED8720" w14:textId="77777777" w:rsidR="00B306B1" w:rsidRPr="00CB6545" w:rsidRDefault="00B306B1" w:rsidP="00B306B1"/>
    <w:p w14:paraId="2265BCC1" w14:textId="77777777" w:rsidR="00B306B1" w:rsidRPr="00CB6545" w:rsidRDefault="00B306B1" w:rsidP="00B306B1">
      <w:pPr>
        <w:pStyle w:val="AmNumberTabs"/>
      </w:pPr>
      <w:r w:rsidRPr="00CB6545">
        <w:t>Enmienda</w:t>
      </w:r>
      <w:r w:rsidRPr="00CB6545">
        <w:tab/>
      </w:r>
      <w:r w:rsidRPr="00CB6545">
        <w:tab/>
        <w:t>17</w:t>
      </w:r>
    </w:p>
    <w:p w14:paraId="340701B2" w14:textId="77777777" w:rsidR="00B306B1" w:rsidRPr="00CB6545" w:rsidRDefault="00B306B1" w:rsidP="00B306B1"/>
    <w:p w14:paraId="0BD8CB61" w14:textId="77777777" w:rsidR="00B306B1" w:rsidRPr="00CB6545" w:rsidRDefault="00B306B1" w:rsidP="00B306B1">
      <w:pPr>
        <w:pStyle w:val="NormalBold"/>
        <w:keepNext/>
      </w:pPr>
      <w:r w:rsidRPr="00CB6545">
        <w:t>Propuesta de Reglamento</w:t>
      </w:r>
    </w:p>
    <w:p w14:paraId="16FF072E" w14:textId="77777777" w:rsidR="00B306B1" w:rsidRPr="00CB6545" w:rsidRDefault="00B306B1" w:rsidP="00B306B1">
      <w:pPr>
        <w:pStyle w:val="NormalBold"/>
      </w:pPr>
      <w:r w:rsidRPr="00CB6545">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C7C93D4" w14:textId="77777777" w:rsidTr="00F82481">
        <w:trPr>
          <w:jc w:val="center"/>
        </w:trPr>
        <w:tc>
          <w:tcPr>
            <w:tcW w:w="9752" w:type="dxa"/>
            <w:gridSpan w:val="2"/>
          </w:tcPr>
          <w:p w14:paraId="50C3395D" w14:textId="77777777" w:rsidR="00B306B1" w:rsidRPr="00CB6545" w:rsidRDefault="00B306B1" w:rsidP="00F82481">
            <w:pPr>
              <w:keepNext/>
            </w:pPr>
          </w:p>
        </w:tc>
      </w:tr>
      <w:tr w:rsidR="00B306B1" w:rsidRPr="00CB6545" w14:paraId="3AC83DFB" w14:textId="77777777" w:rsidTr="00F82481">
        <w:trPr>
          <w:jc w:val="center"/>
        </w:trPr>
        <w:tc>
          <w:tcPr>
            <w:tcW w:w="4876" w:type="dxa"/>
          </w:tcPr>
          <w:p w14:paraId="02400D34" w14:textId="77777777" w:rsidR="00B306B1" w:rsidRPr="00CB6545" w:rsidRDefault="00B306B1" w:rsidP="00F82481">
            <w:pPr>
              <w:pStyle w:val="ColumnHeading"/>
              <w:keepNext/>
            </w:pPr>
            <w:r w:rsidRPr="00CB6545">
              <w:t>Texto de la Comisión</w:t>
            </w:r>
          </w:p>
        </w:tc>
        <w:tc>
          <w:tcPr>
            <w:tcW w:w="4876" w:type="dxa"/>
          </w:tcPr>
          <w:p w14:paraId="6E4727A1" w14:textId="77777777" w:rsidR="00B306B1" w:rsidRPr="00CB6545" w:rsidRDefault="00B306B1" w:rsidP="00F82481">
            <w:pPr>
              <w:pStyle w:val="ColumnHeading"/>
              <w:keepNext/>
            </w:pPr>
            <w:r w:rsidRPr="00CB6545">
              <w:t>Enmienda</w:t>
            </w:r>
          </w:p>
        </w:tc>
      </w:tr>
      <w:tr w:rsidR="00B306B1" w:rsidRPr="00CB6545" w14:paraId="77460F46" w14:textId="77777777" w:rsidTr="00F82481">
        <w:trPr>
          <w:jc w:val="center"/>
        </w:trPr>
        <w:tc>
          <w:tcPr>
            <w:tcW w:w="4876" w:type="dxa"/>
          </w:tcPr>
          <w:p w14:paraId="2EFEA5B8" w14:textId="77777777" w:rsidR="00B306B1" w:rsidRPr="00CB6545" w:rsidRDefault="00B306B1" w:rsidP="00F82481">
            <w:pPr>
              <w:pStyle w:val="Normal6"/>
              <w:rPr>
                <w:lang w:val="es-ES_tradnl"/>
              </w:rPr>
            </w:pPr>
            <w:r w:rsidRPr="00CB6545">
              <w:rPr>
                <w:lang w:val="es-ES_tradnl"/>
              </w:rPr>
              <w:t>(16)</w:t>
            </w:r>
            <w:r w:rsidRPr="00CB6545">
              <w:rPr>
                <w:lang w:val="es-ES_tradnl"/>
              </w:rPr>
              <w:tab/>
              <w:t xml:space="preserve">A fin de tener más en cuenta las señales del mercado y mejorar la transmisión de precios, los Estados miembros deben poder exigir el uso de contratos escritos para la entrega de productos agrarios por parte de productores distintos de los agricultores, las organizaciones de productores o las asociaciones de organizaciones de productores, y obligar a que los </w:t>
            </w:r>
            <w:r w:rsidRPr="00CB6545">
              <w:rPr>
                <w:b/>
                <w:i/>
                <w:lang w:val="es-ES_tradnl"/>
              </w:rPr>
              <w:t>compradores</w:t>
            </w:r>
            <w:r w:rsidRPr="00CB6545">
              <w:rPr>
                <w:lang w:val="es-ES_tradnl"/>
              </w:rPr>
              <w:t xml:space="preserve"> recurran a ofertas escritas de contratos para la entrega de productos </w:t>
            </w:r>
            <w:r w:rsidRPr="00CB6545">
              <w:rPr>
                <w:lang w:val="es-ES_tradnl"/>
              </w:rPr>
              <w:lastRenderedPageBreak/>
              <w:t xml:space="preserve">agrarios. En aras de la simplicidad y la reducción de los costes de transacción, el presente Reglamento debe establecer determinadas excepciones al uso obligatorio de contratos u ofertas por escrito y permitir a los Estados miembros eximir determinadas entregas del uso obligatorio de contratos u ofertas escritas, ofreciéndoles al mismo tiempo a los agricultores y a sus asociaciones la posibilidad de solicitar el uso de </w:t>
            </w:r>
            <w:proofErr w:type="gramStart"/>
            <w:r w:rsidRPr="00CB6545">
              <w:rPr>
                <w:lang w:val="es-ES_tradnl"/>
              </w:rPr>
              <w:t>contratos escritos u ofertas escritas</w:t>
            </w:r>
            <w:proofErr w:type="gramEnd"/>
            <w:r w:rsidRPr="00CB6545">
              <w:rPr>
                <w:lang w:val="es-ES_tradnl"/>
              </w:rPr>
              <w:t xml:space="preserve"> cuando no exista tal obligación.</w:t>
            </w:r>
          </w:p>
        </w:tc>
        <w:tc>
          <w:tcPr>
            <w:tcW w:w="4876" w:type="dxa"/>
          </w:tcPr>
          <w:p w14:paraId="7A284E05" w14:textId="77777777" w:rsidR="00B306B1" w:rsidRPr="00CB6545" w:rsidRDefault="00B306B1" w:rsidP="00F82481">
            <w:pPr>
              <w:pStyle w:val="Normal6"/>
              <w:rPr>
                <w:szCs w:val="24"/>
                <w:lang w:val="es-ES_tradnl"/>
              </w:rPr>
            </w:pPr>
            <w:r w:rsidRPr="00CB6545">
              <w:rPr>
                <w:lang w:val="es-ES_tradnl"/>
              </w:rPr>
              <w:lastRenderedPageBreak/>
              <w:t>(16)</w:t>
            </w:r>
            <w:r w:rsidRPr="00CB6545">
              <w:rPr>
                <w:lang w:val="es-ES_tradnl"/>
              </w:rPr>
              <w:tab/>
              <w:t xml:space="preserve">A fin de tener más en cuenta las señales del mercado y mejorar la transmisión de precios, los Estados miembros deben poder exigir el uso de contratos escritos para la entrega de productos agrarios por parte de productores distintos de los agricultores, las organizaciones de productores o las asociaciones de organizaciones de productores, y obligar a que los </w:t>
            </w:r>
            <w:r w:rsidRPr="00CB6545">
              <w:rPr>
                <w:b/>
                <w:i/>
                <w:lang w:val="es-ES_tradnl"/>
              </w:rPr>
              <w:t>productores</w:t>
            </w:r>
            <w:r w:rsidRPr="00CB6545">
              <w:rPr>
                <w:lang w:val="es-ES_tradnl"/>
              </w:rPr>
              <w:t xml:space="preserve"> recurran a ofertas escritas de contratos para la entrega de productos </w:t>
            </w:r>
            <w:r w:rsidRPr="00CB6545">
              <w:rPr>
                <w:lang w:val="es-ES_tradnl"/>
              </w:rPr>
              <w:lastRenderedPageBreak/>
              <w:t xml:space="preserve">agrarios. En aras de la simplicidad y la reducción de los costes de transacción, el presente Reglamento debe establecer determinadas excepciones al uso obligatorio de contratos u ofertas por escrito y permitir a los Estados miembros eximir determinadas entregas del uso obligatorio de contratos u ofertas escritas, ofreciéndoles al mismo tiempo a los agricultores y a sus asociaciones la posibilidad de solicitar el uso de </w:t>
            </w:r>
            <w:proofErr w:type="gramStart"/>
            <w:r w:rsidRPr="00CB6545">
              <w:rPr>
                <w:lang w:val="es-ES_tradnl"/>
              </w:rPr>
              <w:t>contratos escritos u ofertas escritas</w:t>
            </w:r>
            <w:proofErr w:type="gramEnd"/>
            <w:r w:rsidRPr="00CB6545">
              <w:rPr>
                <w:lang w:val="es-ES_tradnl"/>
              </w:rPr>
              <w:t xml:space="preserve"> cuando no exista tal obligación. </w:t>
            </w:r>
            <w:r w:rsidRPr="00CB6545">
              <w:rPr>
                <w:b/>
                <w:i/>
                <w:lang w:val="es-ES_tradnl"/>
              </w:rPr>
              <w:t>Esta flexibilidad debe aplicarse sin comprometer la protección de los agricultores, mientras que las excepciones deben definirse claramente para evitar interpretaciones abusivas y la elusión de las obligaciones contractuales.</w:t>
            </w:r>
          </w:p>
        </w:tc>
      </w:tr>
    </w:tbl>
    <w:p w14:paraId="55C4DB34" w14:textId="77777777" w:rsidR="00B306B1" w:rsidRPr="00CB6545" w:rsidRDefault="00B306B1" w:rsidP="00B306B1"/>
    <w:p w14:paraId="7C1A2D95" w14:textId="77777777" w:rsidR="00B306B1" w:rsidRPr="00CB6545" w:rsidRDefault="00B306B1" w:rsidP="00B306B1">
      <w:pPr>
        <w:pStyle w:val="AmNumberTabs"/>
      </w:pPr>
      <w:r w:rsidRPr="00CB6545">
        <w:t>Enmienda</w:t>
      </w:r>
      <w:r w:rsidRPr="00CB6545">
        <w:tab/>
      </w:r>
      <w:r w:rsidRPr="00CB6545">
        <w:tab/>
        <w:t>18</w:t>
      </w:r>
    </w:p>
    <w:p w14:paraId="1353A937" w14:textId="77777777" w:rsidR="00B306B1" w:rsidRPr="00CB6545" w:rsidRDefault="00B306B1" w:rsidP="00B306B1"/>
    <w:p w14:paraId="0B8F4EAB" w14:textId="77777777" w:rsidR="00B306B1" w:rsidRPr="00CB6545" w:rsidRDefault="00B306B1" w:rsidP="00B306B1">
      <w:pPr>
        <w:pStyle w:val="NormalBold"/>
        <w:keepNext/>
      </w:pPr>
      <w:r w:rsidRPr="00CB6545">
        <w:t>Propuesta de Reglamento</w:t>
      </w:r>
    </w:p>
    <w:p w14:paraId="13C9A5A1" w14:textId="77777777" w:rsidR="00B306B1" w:rsidRPr="00CB6545" w:rsidRDefault="00B306B1" w:rsidP="00B306B1">
      <w:pPr>
        <w:pStyle w:val="NormalBold"/>
      </w:pPr>
      <w:r w:rsidRPr="00CB6545">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2F3BECB" w14:textId="77777777" w:rsidTr="00F82481">
        <w:trPr>
          <w:jc w:val="center"/>
        </w:trPr>
        <w:tc>
          <w:tcPr>
            <w:tcW w:w="9752" w:type="dxa"/>
            <w:gridSpan w:val="2"/>
          </w:tcPr>
          <w:p w14:paraId="39E3CB1C" w14:textId="77777777" w:rsidR="00B306B1" w:rsidRPr="00CB6545" w:rsidRDefault="00B306B1" w:rsidP="00F82481">
            <w:pPr>
              <w:keepNext/>
            </w:pPr>
          </w:p>
        </w:tc>
      </w:tr>
      <w:tr w:rsidR="00B306B1" w:rsidRPr="00CB6545" w14:paraId="696F597A" w14:textId="77777777" w:rsidTr="00F82481">
        <w:trPr>
          <w:jc w:val="center"/>
        </w:trPr>
        <w:tc>
          <w:tcPr>
            <w:tcW w:w="4876" w:type="dxa"/>
          </w:tcPr>
          <w:p w14:paraId="0BEB78D8" w14:textId="77777777" w:rsidR="00B306B1" w:rsidRPr="00CB6545" w:rsidRDefault="00B306B1" w:rsidP="00F82481">
            <w:pPr>
              <w:pStyle w:val="ColumnHeading"/>
              <w:keepNext/>
            </w:pPr>
            <w:r w:rsidRPr="00CB6545">
              <w:t>Texto de la Comisión</w:t>
            </w:r>
          </w:p>
        </w:tc>
        <w:tc>
          <w:tcPr>
            <w:tcW w:w="4876" w:type="dxa"/>
          </w:tcPr>
          <w:p w14:paraId="6387BD20" w14:textId="77777777" w:rsidR="00B306B1" w:rsidRPr="00CB6545" w:rsidRDefault="00B306B1" w:rsidP="00F82481">
            <w:pPr>
              <w:pStyle w:val="ColumnHeading"/>
              <w:keepNext/>
            </w:pPr>
            <w:r w:rsidRPr="00CB6545">
              <w:t>Enmienda</w:t>
            </w:r>
          </w:p>
        </w:tc>
      </w:tr>
      <w:tr w:rsidR="00B306B1" w:rsidRPr="00CB6545" w14:paraId="7F8DC9BA" w14:textId="77777777" w:rsidTr="00F82481">
        <w:trPr>
          <w:jc w:val="center"/>
        </w:trPr>
        <w:tc>
          <w:tcPr>
            <w:tcW w:w="4876" w:type="dxa"/>
          </w:tcPr>
          <w:p w14:paraId="6FC889E4" w14:textId="77777777" w:rsidR="00B306B1" w:rsidRPr="00CB6545" w:rsidRDefault="00B306B1" w:rsidP="00F82481">
            <w:pPr>
              <w:pStyle w:val="Normal6"/>
              <w:rPr>
                <w:lang w:val="es-ES_tradnl"/>
              </w:rPr>
            </w:pPr>
            <w:r w:rsidRPr="00CB6545">
              <w:rPr>
                <w:lang w:val="es-ES_tradnl"/>
              </w:rPr>
              <w:t>(17)</w:t>
            </w:r>
            <w:r w:rsidRPr="00CB6545">
              <w:rPr>
                <w:lang w:val="es-ES_tradnl"/>
              </w:rPr>
              <w:tab/>
              <w:t>El uso obligatorio de contratos escritos para la entrega de productos agrarios y las condiciones básicas para su utilización deben establecerse a escala de la Unión, garantizando igualmente que el derecho de las partes a negociar todos los elementos de sus contratos no se limite más allá de lo estrictamente necesario.</w:t>
            </w:r>
          </w:p>
        </w:tc>
        <w:tc>
          <w:tcPr>
            <w:tcW w:w="4876" w:type="dxa"/>
          </w:tcPr>
          <w:p w14:paraId="7B5ED13B" w14:textId="77777777" w:rsidR="00B306B1" w:rsidRPr="00CB6545" w:rsidRDefault="00B306B1" w:rsidP="00F82481">
            <w:pPr>
              <w:pStyle w:val="Normal6"/>
              <w:rPr>
                <w:szCs w:val="24"/>
                <w:lang w:val="es-ES_tradnl"/>
              </w:rPr>
            </w:pPr>
            <w:r w:rsidRPr="00CB6545">
              <w:rPr>
                <w:lang w:val="es-ES_tradnl"/>
              </w:rPr>
              <w:t>(17)</w:t>
            </w:r>
            <w:r w:rsidRPr="00CB6545">
              <w:rPr>
                <w:lang w:val="es-ES_tradnl"/>
              </w:rPr>
              <w:tab/>
              <w:t xml:space="preserve">El uso obligatorio de contratos escritos para la entrega de productos agrarios y las condiciones básicas para su utilización deben establecerse a escala de la Unión, garantizando igualmente que el derecho de las partes a negociar todos los elementos de sus contratos no se limite más allá de lo estrictamente necesario. </w:t>
            </w:r>
            <w:r w:rsidRPr="00CB6545">
              <w:rPr>
                <w:b/>
                <w:i/>
                <w:lang w:val="es-ES_tradnl"/>
              </w:rPr>
              <w:t xml:space="preserve">No obstante, no debe impedirse a los Estados miembros que adopten medidas más estrictas para luchar contra las prácticas comerciales desleales en la cadena de suministro agrícola y alimentaria, siempre que dichas medidas sean adecuadas y proporcionadas respecto a sus objetivos, y compatibles con la Directiva (UE) 2019/633. La simplificación del proceso de contratación, principalmente mediante plantillas y formatos normalizados y digitalizados que puedan enviarse por correo electrónico, es esencial para garantizar una aplicación eficaz y justa de estas normas, </w:t>
            </w:r>
            <w:r w:rsidRPr="00CB6545">
              <w:rPr>
                <w:b/>
                <w:i/>
                <w:lang w:val="es-ES_tradnl"/>
              </w:rPr>
              <w:lastRenderedPageBreak/>
              <w:t>especialmente en el caso de los pequeños productores, si bien debe garantizarse la flexibilidad suficiente para tener debidamente en cuenta la diversidad del sector agrícola.</w:t>
            </w:r>
          </w:p>
        </w:tc>
      </w:tr>
    </w:tbl>
    <w:p w14:paraId="7D80EA2A" w14:textId="77777777" w:rsidR="00B306B1" w:rsidRPr="00CB6545" w:rsidRDefault="00B306B1" w:rsidP="00B306B1"/>
    <w:p w14:paraId="55A4485D" w14:textId="77777777" w:rsidR="00B306B1" w:rsidRPr="00CB6545" w:rsidRDefault="00B306B1" w:rsidP="00B306B1">
      <w:pPr>
        <w:pStyle w:val="AmNumberTabs"/>
      </w:pPr>
      <w:r w:rsidRPr="00CB6545">
        <w:t>Enmienda</w:t>
      </w:r>
      <w:r w:rsidRPr="00CB6545">
        <w:tab/>
      </w:r>
      <w:r w:rsidRPr="00CB6545">
        <w:tab/>
        <w:t>19</w:t>
      </w:r>
    </w:p>
    <w:p w14:paraId="1A790269" w14:textId="77777777" w:rsidR="00B306B1" w:rsidRPr="00CB6545" w:rsidRDefault="00B306B1" w:rsidP="00B306B1"/>
    <w:p w14:paraId="2F5E3BD4" w14:textId="77777777" w:rsidR="00B306B1" w:rsidRPr="00CB6545" w:rsidRDefault="00B306B1" w:rsidP="00B306B1">
      <w:pPr>
        <w:pStyle w:val="NormalBold"/>
        <w:keepNext/>
      </w:pPr>
      <w:r w:rsidRPr="00CB6545">
        <w:t>Propuesta de Reglamento</w:t>
      </w:r>
    </w:p>
    <w:p w14:paraId="4D2A0B02" w14:textId="77777777" w:rsidR="00B306B1" w:rsidRPr="00CB6545" w:rsidRDefault="00B306B1" w:rsidP="00B306B1">
      <w:pPr>
        <w:pStyle w:val="NormalBold"/>
      </w:pPr>
      <w:r w:rsidRPr="00CB6545">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70564FB" w14:textId="77777777" w:rsidTr="00F82481">
        <w:trPr>
          <w:jc w:val="center"/>
        </w:trPr>
        <w:tc>
          <w:tcPr>
            <w:tcW w:w="9752" w:type="dxa"/>
            <w:gridSpan w:val="2"/>
          </w:tcPr>
          <w:p w14:paraId="60F52125" w14:textId="77777777" w:rsidR="00B306B1" w:rsidRPr="00CB6545" w:rsidRDefault="00B306B1" w:rsidP="00F82481">
            <w:pPr>
              <w:keepNext/>
            </w:pPr>
          </w:p>
        </w:tc>
      </w:tr>
      <w:tr w:rsidR="00B306B1" w:rsidRPr="00CB6545" w14:paraId="7623AE4E" w14:textId="77777777" w:rsidTr="00F82481">
        <w:trPr>
          <w:jc w:val="center"/>
        </w:trPr>
        <w:tc>
          <w:tcPr>
            <w:tcW w:w="4876" w:type="dxa"/>
          </w:tcPr>
          <w:p w14:paraId="64FFB12C" w14:textId="77777777" w:rsidR="00B306B1" w:rsidRPr="00CB6545" w:rsidRDefault="00B306B1" w:rsidP="00F82481">
            <w:pPr>
              <w:pStyle w:val="ColumnHeading"/>
              <w:keepNext/>
            </w:pPr>
            <w:r w:rsidRPr="00CB6545">
              <w:t>Texto de la Comisión</w:t>
            </w:r>
          </w:p>
        </w:tc>
        <w:tc>
          <w:tcPr>
            <w:tcW w:w="4876" w:type="dxa"/>
          </w:tcPr>
          <w:p w14:paraId="403CC378" w14:textId="77777777" w:rsidR="00B306B1" w:rsidRPr="00CB6545" w:rsidRDefault="00B306B1" w:rsidP="00F82481">
            <w:pPr>
              <w:pStyle w:val="ColumnHeading"/>
              <w:keepNext/>
            </w:pPr>
            <w:r w:rsidRPr="00CB6545">
              <w:t>Enmienda</w:t>
            </w:r>
          </w:p>
        </w:tc>
      </w:tr>
      <w:tr w:rsidR="00B306B1" w:rsidRPr="00CB6545" w14:paraId="298A06B6" w14:textId="77777777" w:rsidTr="00F82481">
        <w:trPr>
          <w:jc w:val="center"/>
        </w:trPr>
        <w:tc>
          <w:tcPr>
            <w:tcW w:w="4876" w:type="dxa"/>
          </w:tcPr>
          <w:p w14:paraId="51E2CCC3" w14:textId="77777777" w:rsidR="00B306B1" w:rsidRPr="00CB6545" w:rsidRDefault="00B306B1" w:rsidP="00F82481">
            <w:pPr>
              <w:pStyle w:val="Normal6"/>
              <w:rPr>
                <w:lang w:val="es-ES_tradnl"/>
              </w:rPr>
            </w:pPr>
            <w:r w:rsidRPr="00CB6545">
              <w:rPr>
                <w:lang w:val="es-ES_tradnl"/>
              </w:rPr>
              <w:t>(18)</w:t>
            </w:r>
            <w:r w:rsidRPr="00CB6545">
              <w:rPr>
                <w:lang w:val="es-ES_tradnl"/>
              </w:rPr>
              <w:tab/>
              <w:t>A fin de animar a las partes a alcanzar un acuerdo amistoso en caso de litigio sobre la celebración o la revisión de un contrato escrito, los Estados miembros deben fijar unos mecanismos de mediación. Los Estados miembros deben informar a la Comisión sobre los mecanismos de mediación existentes en su territorio</w:t>
            </w:r>
            <w:r w:rsidRPr="00CB6545">
              <w:rPr>
                <w:b/>
                <w:i/>
                <w:lang w:val="es-ES_tradnl"/>
              </w:rPr>
              <w:t xml:space="preserve"> o sobre la creación de dichos mecanismos</w:t>
            </w:r>
            <w:r w:rsidRPr="00CB6545">
              <w:rPr>
                <w:lang w:val="es-ES_tradnl"/>
              </w:rPr>
              <w:t xml:space="preserve">, y la Comisión puede facilitar el intercambio de mejores prácticas sobre </w:t>
            </w:r>
            <w:r w:rsidRPr="00CB6545">
              <w:rPr>
                <w:b/>
                <w:i/>
                <w:lang w:val="es-ES_tradnl"/>
              </w:rPr>
              <w:t>ellos</w:t>
            </w:r>
            <w:r w:rsidRPr="00CB6545">
              <w:rPr>
                <w:lang w:val="es-ES_tradnl"/>
              </w:rPr>
              <w:t>.</w:t>
            </w:r>
          </w:p>
        </w:tc>
        <w:tc>
          <w:tcPr>
            <w:tcW w:w="4876" w:type="dxa"/>
          </w:tcPr>
          <w:p w14:paraId="04D63A5F" w14:textId="77777777" w:rsidR="00B306B1" w:rsidRPr="00CB6545" w:rsidRDefault="00B306B1" w:rsidP="00F82481">
            <w:pPr>
              <w:pStyle w:val="Normal6"/>
              <w:rPr>
                <w:szCs w:val="24"/>
                <w:lang w:val="es-ES_tradnl"/>
              </w:rPr>
            </w:pPr>
            <w:r w:rsidRPr="00CB6545">
              <w:rPr>
                <w:lang w:val="es-ES_tradnl"/>
              </w:rPr>
              <w:t>(18)</w:t>
            </w:r>
            <w:r w:rsidRPr="00CB6545">
              <w:rPr>
                <w:lang w:val="es-ES_tradnl"/>
              </w:rPr>
              <w:tab/>
              <w:t>A fin de animar a las partes a alcanzar un acuerdo amistoso en caso de litigio sobre la celebración o la revisión de un contrato escrito, los Estados miembros deben fijar unos mecanismos de mediación.</w:t>
            </w:r>
            <w:r w:rsidRPr="00CB6545">
              <w:rPr>
                <w:b/>
                <w:i/>
                <w:lang w:val="es-ES_tradnl"/>
              </w:rPr>
              <w:t xml:space="preserve"> Estos mecanismos de mediación deben seguir siendo totalmente voluntarios para todas las partes. Los Estados miembros deben velar por que, cuando no exista un acuerdo sobre la formalización, interpretación o cumplimiento de un contrato, las partes puedan solicitar la mediación.</w:t>
            </w:r>
            <w:r w:rsidRPr="00CB6545">
              <w:rPr>
                <w:lang w:val="es-ES_tradnl"/>
              </w:rPr>
              <w:t xml:space="preserve"> Los Estados miembros deben informar a la Comisión sobre </w:t>
            </w:r>
            <w:r w:rsidRPr="00CB6545">
              <w:rPr>
                <w:b/>
                <w:i/>
                <w:lang w:val="es-ES_tradnl"/>
              </w:rPr>
              <w:t xml:space="preserve">el </w:t>
            </w:r>
            <w:r w:rsidRPr="00CB6545">
              <w:rPr>
                <w:b/>
                <w:bCs/>
                <w:i/>
                <w:lang w:val="es-ES_tradnl"/>
              </w:rPr>
              <w:t>marco jurídico</w:t>
            </w:r>
            <w:r w:rsidRPr="00CB6545">
              <w:rPr>
                <w:b/>
                <w:i/>
                <w:lang w:val="es-ES_tradnl"/>
              </w:rPr>
              <w:t xml:space="preserve"> </w:t>
            </w:r>
            <w:r w:rsidRPr="00CB6545">
              <w:rPr>
                <w:b/>
                <w:bCs/>
                <w:i/>
                <w:lang w:val="es-ES_tradnl"/>
              </w:rPr>
              <w:t>o</w:t>
            </w:r>
            <w:r w:rsidRPr="00CB6545">
              <w:rPr>
                <w:b/>
                <w:i/>
                <w:lang w:val="es-ES_tradnl"/>
              </w:rPr>
              <w:t xml:space="preserve"> </w:t>
            </w:r>
            <w:r w:rsidRPr="00CB6545">
              <w:rPr>
                <w:lang w:val="es-ES_tradnl"/>
              </w:rPr>
              <w:t xml:space="preserve">los mecanismos de mediación existentes en su territorio, y la Comisión puede facilitar el intercambio de mejores prácticas sobre </w:t>
            </w:r>
            <w:r w:rsidRPr="00CB6545">
              <w:rPr>
                <w:b/>
                <w:i/>
                <w:lang w:val="es-ES_tradnl"/>
              </w:rPr>
              <w:t>dichos marcos legales o mecanismos</w:t>
            </w:r>
            <w:r w:rsidRPr="00CB6545">
              <w:rPr>
                <w:lang w:val="es-ES_tradnl"/>
              </w:rPr>
              <w:t>.</w:t>
            </w:r>
          </w:p>
        </w:tc>
      </w:tr>
    </w:tbl>
    <w:p w14:paraId="2F303070" w14:textId="77777777" w:rsidR="00B306B1" w:rsidRPr="00CB6545" w:rsidRDefault="00B306B1" w:rsidP="00B306B1"/>
    <w:p w14:paraId="66BEF4A1" w14:textId="77777777" w:rsidR="00B306B1" w:rsidRPr="00CB6545" w:rsidRDefault="00B306B1" w:rsidP="00B306B1">
      <w:pPr>
        <w:pStyle w:val="AmNumberTabs"/>
      </w:pPr>
      <w:r w:rsidRPr="00CB6545">
        <w:t>Enmienda</w:t>
      </w:r>
      <w:r w:rsidRPr="00CB6545">
        <w:tab/>
      </w:r>
      <w:r w:rsidRPr="00CB6545">
        <w:tab/>
        <w:t>20</w:t>
      </w:r>
    </w:p>
    <w:p w14:paraId="46BBAA51" w14:textId="77777777" w:rsidR="00B306B1" w:rsidRPr="00CB6545" w:rsidRDefault="00B306B1" w:rsidP="00B306B1"/>
    <w:p w14:paraId="2881B97F" w14:textId="77777777" w:rsidR="00B306B1" w:rsidRPr="00CB6545" w:rsidRDefault="00B306B1" w:rsidP="00B306B1">
      <w:pPr>
        <w:pStyle w:val="NormalBold"/>
        <w:keepNext/>
      </w:pPr>
      <w:r w:rsidRPr="00CB6545">
        <w:t>Propuesta de Reglamento</w:t>
      </w:r>
    </w:p>
    <w:p w14:paraId="13B60F56" w14:textId="77777777" w:rsidR="00B306B1" w:rsidRPr="00CB6545" w:rsidRDefault="00B306B1" w:rsidP="00B306B1">
      <w:pPr>
        <w:pStyle w:val="NormalBold"/>
      </w:pPr>
      <w:r w:rsidRPr="00CB6545">
        <w:t>Considerando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53AF850" w14:textId="77777777" w:rsidTr="00F82481">
        <w:trPr>
          <w:jc w:val="center"/>
        </w:trPr>
        <w:tc>
          <w:tcPr>
            <w:tcW w:w="9752" w:type="dxa"/>
            <w:gridSpan w:val="2"/>
          </w:tcPr>
          <w:p w14:paraId="4A7713AF" w14:textId="77777777" w:rsidR="00B306B1" w:rsidRPr="00CB6545" w:rsidRDefault="00B306B1" w:rsidP="00F82481">
            <w:pPr>
              <w:keepNext/>
            </w:pPr>
          </w:p>
        </w:tc>
      </w:tr>
      <w:tr w:rsidR="00B306B1" w:rsidRPr="00CB6545" w14:paraId="14FC29FF" w14:textId="77777777" w:rsidTr="00F82481">
        <w:trPr>
          <w:jc w:val="center"/>
        </w:trPr>
        <w:tc>
          <w:tcPr>
            <w:tcW w:w="4876" w:type="dxa"/>
          </w:tcPr>
          <w:p w14:paraId="525509CD" w14:textId="77777777" w:rsidR="00B306B1" w:rsidRPr="00CB6545" w:rsidRDefault="00B306B1" w:rsidP="00F82481">
            <w:pPr>
              <w:pStyle w:val="ColumnHeading"/>
              <w:keepNext/>
            </w:pPr>
            <w:r w:rsidRPr="00CB6545">
              <w:t>Texto de la Comisión</w:t>
            </w:r>
          </w:p>
        </w:tc>
        <w:tc>
          <w:tcPr>
            <w:tcW w:w="4876" w:type="dxa"/>
          </w:tcPr>
          <w:p w14:paraId="2365D72A" w14:textId="77777777" w:rsidR="00B306B1" w:rsidRPr="00CB6545" w:rsidRDefault="00B306B1" w:rsidP="00F82481">
            <w:pPr>
              <w:pStyle w:val="ColumnHeading"/>
              <w:keepNext/>
            </w:pPr>
            <w:r w:rsidRPr="00CB6545">
              <w:t>Enmienda</w:t>
            </w:r>
          </w:p>
        </w:tc>
      </w:tr>
      <w:tr w:rsidR="00B306B1" w:rsidRPr="00CB6545" w14:paraId="04D89847" w14:textId="77777777" w:rsidTr="00F82481">
        <w:trPr>
          <w:jc w:val="center"/>
        </w:trPr>
        <w:tc>
          <w:tcPr>
            <w:tcW w:w="4876" w:type="dxa"/>
          </w:tcPr>
          <w:p w14:paraId="28E3D6E8" w14:textId="77777777" w:rsidR="00B306B1" w:rsidRPr="00CB6545" w:rsidRDefault="00B306B1" w:rsidP="00F82481">
            <w:pPr>
              <w:pStyle w:val="Normal6"/>
              <w:rPr>
                <w:lang w:val="es-ES_tradnl"/>
              </w:rPr>
            </w:pPr>
            <w:r w:rsidRPr="00CB6545">
              <w:rPr>
                <w:lang w:val="es-ES_tradnl"/>
              </w:rPr>
              <w:t>(19)</w:t>
            </w:r>
            <w:r w:rsidRPr="00CB6545">
              <w:rPr>
                <w:lang w:val="es-ES_tradnl"/>
              </w:rPr>
              <w:tab/>
              <w:t xml:space="preserve">Para facilitar el funcionamiento de los mecanismos de transmisión de precios, cuando el precio final que debe pagarse por la entrega de los productos agrarios se calcule combinando diversos factores establecidos en el contrato, entre dichos factores deben figurar indicadores objetivos, índices o métodos de cálculo </w:t>
            </w:r>
            <w:r w:rsidRPr="00CB6545">
              <w:rPr>
                <w:lang w:val="es-ES_tradnl"/>
              </w:rPr>
              <w:lastRenderedPageBreak/>
              <w:t>fácilmente comprensibles para las partes. Con el objeto de evitar que los agricultores se vean obligados a vender sistemáticamente por debajo de sus costes de producción, los indicadores, índices y métodos de cálculo del precio final deben reflejar los cambios en las condiciones de mercado y los costes de producción de los productos agrarios entregados.</w:t>
            </w:r>
          </w:p>
        </w:tc>
        <w:tc>
          <w:tcPr>
            <w:tcW w:w="4876" w:type="dxa"/>
          </w:tcPr>
          <w:p w14:paraId="47B84FC2" w14:textId="77777777" w:rsidR="00B306B1" w:rsidRPr="00CB6545" w:rsidRDefault="00B306B1" w:rsidP="00F82481">
            <w:pPr>
              <w:pStyle w:val="Normal6"/>
              <w:rPr>
                <w:szCs w:val="24"/>
                <w:lang w:val="es-ES_tradnl"/>
              </w:rPr>
            </w:pPr>
            <w:r w:rsidRPr="00CB6545">
              <w:rPr>
                <w:lang w:val="es-ES_tradnl"/>
              </w:rPr>
              <w:lastRenderedPageBreak/>
              <w:t>(19)</w:t>
            </w:r>
            <w:r w:rsidRPr="00CB6545">
              <w:rPr>
                <w:lang w:val="es-ES_tradnl"/>
              </w:rPr>
              <w:tab/>
              <w:t xml:space="preserve">Para facilitar el funcionamiento de los mecanismos de transmisión de precios, cuando el precio final que debe pagarse por la entrega de los productos agrarios se calcule combinando diversos factores establecidos en el contrato, entre dichos factores deben figurar indicadores objetivos, índices o métodos de cálculo </w:t>
            </w:r>
            <w:r w:rsidRPr="00CB6545">
              <w:rPr>
                <w:lang w:val="es-ES_tradnl"/>
              </w:rPr>
              <w:lastRenderedPageBreak/>
              <w:t xml:space="preserve">fácilmente comprensibles para las partes. Con el objeto de evitar que los agricultores se vean obligados a vender sistemáticamente por debajo de sus costes de producción, los indicadores, índices y métodos de cálculo del precio final deben reflejar los cambios en las condiciones de mercado y los costes de producción de los productos agrarios entregados. </w:t>
            </w:r>
            <w:r w:rsidRPr="00CB6545">
              <w:rPr>
                <w:b/>
                <w:i/>
                <w:lang w:val="es-ES_tradnl"/>
              </w:rPr>
              <w:t>El precio final debe cubrir al menos los costes totales de producción, incluida una remuneración justa para los productores, y los costes totales de los servicios adicionales. El Observatorio de la cadena agroalimentaria de la UE podría utilizarse para proporcionar información sobre los precios en la cadena agroalimentaria, las estructuras de costes, así como sobre la distribución de márgenes y el valor añadido, respetando al mismo tiempo las normas de confidencialidad y competencia. Los mercados mayoristas podrían desempeñar un papel importante en la creación de mecanismos de precios. Se trata de estructuras acreditadas que pueden garantizar la transparencia de los precios y contribuir a una distribución más equilibrada a lo largo de la cadena de valor.</w:t>
            </w:r>
          </w:p>
        </w:tc>
      </w:tr>
    </w:tbl>
    <w:p w14:paraId="04568442" w14:textId="77777777" w:rsidR="00B306B1" w:rsidRPr="00CB6545" w:rsidRDefault="00B306B1" w:rsidP="00B306B1"/>
    <w:p w14:paraId="061C8EC1" w14:textId="77777777" w:rsidR="00B306B1" w:rsidRPr="00CB6545" w:rsidRDefault="00B306B1" w:rsidP="00B306B1">
      <w:pPr>
        <w:pStyle w:val="AmNumberTabs"/>
      </w:pPr>
      <w:r w:rsidRPr="00CB6545">
        <w:t>Enmienda</w:t>
      </w:r>
      <w:r w:rsidRPr="00CB6545">
        <w:tab/>
      </w:r>
      <w:r w:rsidRPr="00CB6545">
        <w:tab/>
        <w:t>21</w:t>
      </w:r>
    </w:p>
    <w:p w14:paraId="109D2D20" w14:textId="77777777" w:rsidR="00B306B1" w:rsidRPr="00CB6545" w:rsidRDefault="00B306B1" w:rsidP="00B306B1"/>
    <w:p w14:paraId="78D8E223" w14:textId="77777777" w:rsidR="00B306B1" w:rsidRPr="00CB6545" w:rsidRDefault="00B306B1" w:rsidP="00B306B1">
      <w:pPr>
        <w:pStyle w:val="NormalBold"/>
        <w:keepNext/>
      </w:pPr>
      <w:r w:rsidRPr="00CB6545">
        <w:t>Propuesta de Reglamento</w:t>
      </w:r>
    </w:p>
    <w:p w14:paraId="33685DCA" w14:textId="77777777" w:rsidR="00B306B1" w:rsidRPr="00CB6545" w:rsidRDefault="00B306B1" w:rsidP="00B306B1">
      <w:pPr>
        <w:pStyle w:val="NormalBold"/>
      </w:pPr>
      <w:r w:rsidRPr="00CB6545">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2A9DBF48" w14:textId="77777777" w:rsidTr="00F82481">
        <w:trPr>
          <w:jc w:val="center"/>
        </w:trPr>
        <w:tc>
          <w:tcPr>
            <w:tcW w:w="9752" w:type="dxa"/>
            <w:gridSpan w:val="2"/>
          </w:tcPr>
          <w:p w14:paraId="45E2D8A3" w14:textId="77777777" w:rsidR="00B306B1" w:rsidRPr="00CB6545" w:rsidRDefault="00B306B1" w:rsidP="00F82481">
            <w:pPr>
              <w:keepNext/>
            </w:pPr>
          </w:p>
        </w:tc>
      </w:tr>
      <w:tr w:rsidR="00B306B1" w:rsidRPr="00CB6545" w14:paraId="12F3D77C" w14:textId="77777777" w:rsidTr="00F82481">
        <w:trPr>
          <w:jc w:val="center"/>
        </w:trPr>
        <w:tc>
          <w:tcPr>
            <w:tcW w:w="4876" w:type="dxa"/>
          </w:tcPr>
          <w:p w14:paraId="00BFED60" w14:textId="77777777" w:rsidR="00B306B1" w:rsidRPr="00CB6545" w:rsidRDefault="00B306B1" w:rsidP="00F82481">
            <w:pPr>
              <w:pStyle w:val="ColumnHeading"/>
              <w:keepNext/>
            </w:pPr>
            <w:r w:rsidRPr="00CB6545">
              <w:t>Texto de la Comisión</w:t>
            </w:r>
          </w:p>
        </w:tc>
        <w:tc>
          <w:tcPr>
            <w:tcW w:w="4876" w:type="dxa"/>
          </w:tcPr>
          <w:p w14:paraId="5E022289" w14:textId="77777777" w:rsidR="00B306B1" w:rsidRPr="00CB6545" w:rsidRDefault="00B306B1" w:rsidP="00F82481">
            <w:pPr>
              <w:pStyle w:val="ColumnHeading"/>
              <w:keepNext/>
            </w:pPr>
            <w:r w:rsidRPr="00CB6545">
              <w:t>Enmienda</w:t>
            </w:r>
          </w:p>
        </w:tc>
      </w:tr>
      <w:tr w:rsidR="00B306B1" w:rsidRPr="00CB6545" w14:paraId="440F9A59" w14:textId="77777777" w:rsidTr="00F82481">
        <w:trPr>
          <w:jc w:val="center"/>
        </w:trPr>
        <w:tc>
          <w:tcPr>
            <w:tcW w:w="4876" w:type="dxa"/>
          </w:tcPr>
          <w:p w14:paraId="2F9E7CB3" w14:textId="77777777" w:rsidR="00B306B1" w:rsidRPr="00CB6545" w:rsidRDefault="00B306B1" w:rsidP="00F82481">
            <w:pPr>
              <w:pStyle w:val="Normal6"/>
              <w:rPr>
                <w:lang w:val="es-ES_tradnl"/>
              </w:rPr>
            </w:pPr>
            <w:r w:rsidRPr="00CB6545">
              <w:rPr>
                <w:lang w:val="es-ES_tradnl"/>
              </w:rPr>
              <w:t>(20)</w:t>
            </w:r>
            <w:r w:rsidRPr="00CB6545">
              <w:rPr>
                <w:lang w:val="es-ES_tradnl"/>
              </w:rPr>
              <w:tab/>
              <w:t xml:space="preserve">Teniendo en cuenta la vulnerable posición de negociación de los agricultores y de sus organizaciones, los casos recientes de gran volatilidad de los costes de los insumos agrícolas y los precios de mercado, así como la necesidad de una transmisión de precios más eficiente dentro de la cadena de suministro, los contratos con una duración superior a seis meses deben incluir una cláusula de revisión que los agricultores y sus organizaciones puedan activar. Esta cláusula debe permitir </w:t>
            </w:r>
            <w:r w:rsidRPr="00CB6545">
              <w:rPr>
                <w:lang w:val="es-ES_tradnl"/>
              </w:rPr>
              <w:lastRenderedPageBreak/>
              <w:t>a los agricultores solicitar en cualquier momento, una vez transcurridos seis meses, una revisión de los elementos del contrato y ofrecerles la posibilidad de rescindirlo en caso de que no se alcance un acuerdo sobre una revisión, sin interferir en el derecho de las partes a negociar otras posibilidades de revisión del contrato.</w:t>
            </w:r>
          </w:p>
        </w:tc>
        <w:tc>
          <w:tcPr>
            <w:tcW w:w="4876" w:type="dxa"/>
          </w:tcPr>
          <w:p w14:paraId="6E22B1E5" w14:textId="77777777" w:rsidR="00B306B1" w:rsidRPr="00CB6545" w:rsidRDefault="00B306B1" w:rsidP="00F82481">
            <w:pPr>
              <w:pStyle w:val="Normal6"/>
              <w:rPr>
                <w:szCs w:val="24"/>
                <w:lang w:val="es-ES_tradnl"/>
              </w:rPr>
            </w:pPr>
            <w:r w:rsidRPr="00CB6545">
              <w:rPr>
                <w:lang w:val="es-ES_tradnl"/>
              </w:rPr>
              <w:lastRenderedPageBreak/>
              <w:t>(20)</w:t>
            </w:r>
            <w:r w:rsidRPr="00CB6545">
              <w:rPr>
                <w:lang w:val="es-ES_tradnl"/>
              </w:rPr>
              <w:tab/>
              <w:t xml:space="preserve">Teniendo en cuenta la vulnerable posición de negociación de los agricultores y de sus organizaciones, los casos recientes de gran volatilidad de los costes de los insumos agrícolas y los precios de mercado, así como la necesidad de una transmisión de precios más eficiente dentro de la cadena de suministro, los contratos con una duración superior a seis meses </w:t>
            </w:r>
            <w:r w:rsidRPr="00CB6545">
              <w:rPr>
                <w:b/>
                <w:i/>
                <w:lang w:val="es-ES_tradnl"/>
              </w:rPr>
              <w:t xml:space="preserve">y a doce meses para los sectores que operen en mercados de futuros </w:t>
            </w:r>
            <w:r w:rsidRPr="00CB6545">
              <w:rPr>
                <w:lang w:val="es-ES_tradnl"/>
              </w:rPr>
              <w:t xml:space="preserve">deben incluir una cláusula de revisión que los agricultores y </w:t>
            </w:r>
            <w:r w:rsidRPr="00CB6545">
              <w:rPr>
                <w:lang w:val="es-ES_tradnl"/>
              </w:rPr>
              <w:lastRenderedPageBreak/>
              <w:t xml:space="preserve">sus organizaciones puedan activar. Esta cláusula debe permitir a los agricultores solicitar en cualquier momento, una vez transcurridos seis meses, una revisión de los elementos del contrato y ofrecerles la posibilidad de rescindirlo en caso de que no se alcance un acuerdo sobre una revisión, sin interferir en el derecho de las partes a negociar otras posibilidades de revisión del contrato. </w:t>
            </w:r>
            <w:r w:rsidRPr="00CB6545">
              <w:rPr>
                <w:b/>
                <w:i/>
                <w:lang w:val="es-ES_tradnl"/>
              </w:rPr>
              <w:t>Esos contratos deben poder revisarse a la luz de circunstancias imprevistas, como fenómenos meteorológicos extremos, brotes de enfermedades animales, tensiones geopolíticas o cualquier otra razón que impida que el precio acordado cubra los costes de los agricultores, lo que contribuiría a que gozasen de mejor protección frente a la volatilidad del mercado y facilitaría su adaptación a las realidades económicas.</w:t>
            </w:r>
          </w:p>
        </w:tc>
      </w:tr>
    </w:tbl>
    <w:p w14:paraId="25A1216C" w14:textId="77777777" w:rsidR="00B306B1" w:rsidRPr="00CB6545" w:rsidRDefault="00B306B1" w:rsidP="00B306B1"/>
    <w:p w14:paraId="318C04F3" w14:textId="77777777" w:rsidR="00B306B1" w:rsidRPr="00CB6545" w:rsidRDefault="00B306B1" w:rsidP="00B306B1">
      <w:pPr>
        <w:pStyle w:val="AmNumberTabs"/>
      </w:pPr>
      <w:r w:rsidRPr="00CB6545">
        <w:t>Enmienda</w:t>
      </w:r>
      <w:r w:rsidRPr="00CB6545">
        <w:tab/>
      </w:r>
      <w:r w:rsidRPr="00CB6545">
        <w:tab/>
        <w:t>22</w:t>
      </w:r>
    </w:p>
    <w:p w14:paraId="63A6BA83" w14:textId="77777777" w:rsidR="00B306B1" w:rsidRPr="00CB6545" w:rsidRDefault="00B306B1" w:rsidP="00B306B1"/>
    <w:p w14:paraId="0E4E246F" w14:textId="77777777" w:rsidR="00B306B1" w:rsidRPr="00CB6545" w:rsidRDefault="00B306B1" w:rsidP="00B306B1">
      <w:pPr>
        <w:pStyle w:val="NormalBold"/>
        <w:keepNext/>
      </w:pPr>
      <w:r w:rsidRPr="00CB6545">
        <w:t>Propuesta de Reglamento</w:t>
      </w:r>
    </w:p>
    <w:p w14:paraId="66D87EED" w14:textId="77777777" w:rsidR="00B306B1" w:rsidRPr="00CB6545" w:rsidRDefault="00B306B1" w:rsidP="00B306B1">
      <w:pPr>
        <w:pStyle w:val="NormalBold"/>
      </w:pPr>
      <w:r w:rsidRPr="00CB6545">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65F9CFF" w14:textId="77777777" w:rsidTr="00F82481">
        <w:trPr>
          <w:jc w:val="center"/>
        </w:trPr>
        <w:tc>
          <w:tcPr>
            <w:tcW w:w="9752" w:type="dxa"/>
            <w:gridSpan w:val="2"/>
          </w:tcPr>
          <w:p w14:paraId="1A8A4AAD" w14:textId="77777777" w:rsidR="00B306B1" w:rsidRPr="00CB6545" w:rsidRDefault="00B306B1" w:rsidP="00F82481">
            <w:pPr>
              <w:keepNext/>
            </w:pPr>
          </w:p>
        </w:tc>
      </w:tr>
      <w:tr w:rsidR="00B306B1" w:rsidRPr="00CB6545" w14:paraId="38642768" w14:textId="77777777" w:rsidTr="00F82481">
        <w:trPr>
          <w:jc w:val="center"/>
        </w:trPr>
        <w:tc>
          <w:tcPr>
            <w:tcW w:w="4876" w:type="dxa"/>
          </w:tcPr>
          <w:p w14:paraId="5D16CDC8" w14:textId="77777777" w:rsidR="00B306B1" w:rsidRPr="00CB6545" w:rsidRDefault="00B306B1" w:rsidP="00F82481">
            <w:pPr>
              <w:pStyle w:val="ColumnHeading"/>
              <w:keepNext/>
            </w:pPr>
            <w:r w:rsidRPr="00CB6545">
              <w:t>Texto de la Comisión</w:t>
            </w:r>
          </w:p>
        </w:tc>
        <w:tc>
          <w:tcPr>
            <w:tcW w:w="4876" w:type="dxa"/>
          </w:tcPr>
          <w:p w14:paraId="4EE1681E" w14:textId="77777777" w:rsidR="00B306B1" w:rsidRPr="00CB6545" w:rsidRDefault="00B306B1" w:rsidP="00F82481">
            <w:pPr>
              <w:pStyle w:val="ColumnHeading"/>
              <w:keepNext/>
            </w:pPr>
            <w:r w:rsidRPr="00CB6545">
              <w:t>Enmienda</w:t>
            </w:r>
          </w:p>
        </w:tc>
      </w:tr>
      <w:tr w:rsidR="00B306B1" w:rsidRPr="00CB6545" w14:paraId="2704697D" w14:textId="77777777" w:rsidTr="00F82481">
        <w:trPr>
          <w:jc w:val="center"/>
        </w:trPr>
        <w:tc>
          <w:tcPr>
            <w:tcW w:w="4876" w:type="dxa"/>
          </w:tcPr>
          <w:p w14:paraId="754898D2" w14:textId="77777777" w:rsidR="00B306B1" w:rsidRPr="00CB6545" w:rsidRDefault="00B306B1" w:rsidP="00F82481">
            <w:pPr>
              <w:pStyle w:val="Normal6"/>
              <w:rPr>
                <w:lang w:val="es-ES_tradnl"/>
              </w:rPr>
            </w:pPr>
            <w:r w:rsidRPr="00CB6545">
              <w:rPr>
                <w:lang w:val="es-ES_tradnl"/>
              </w:rPr>
              <w:t>(21)</w:t>
            </w:r>
            <w:r w:rsidRPr="00CB6545">
              <w:rPr>
                <w:lang w:val="es-ES_tradnl"/>
              </w:rPr>
              <w:tab/>
              <w:t>Para aumentar la transparencia contractual y contribuir a una mayor equidad en las prácticas comerciales, los Estados miembros deben poder exigir que se registren los contratos escritos para la entrega de productos agrarios.</w:t>
            </w:r>
          </w:p>
        </w:tc>
        <w:tc>
          <w:tcPr>
            <w:tcW w:w="4876" w:type="dxa"/>
          </w:tcPr>
          <w:p w14:paraId="7D1B9A89" w14:textId="77777777" w:rsidR="00B306B1" w:rsidRPr="00CB6545" w:rsidRDefault="00B306B1" w:rsidP="00F82481">
            <w:pPr>
              <w:pStyle w:val="Normal6"/>
              <w:rPr>
                <w:szCs w:val="24"/>
                <w:lang w:val="es-ES_tradnl"/>
              </w:rPr>
            </w:pPr>
            <w:r w:rsidRPr="00CB6545">
              <w:rPr>
                <w:lang w:val="es-ES_tradnl"/>
              </w:rPr>
              <w:t>(21)</w:t>
            </w:r>
            <w:r w:rsidRPr="00CB6545">
              <w:rPr>
                <w:lang w:val="es-ES_tradnl"/>
              </w:rPr>
              <w:tab/>
              <w:t>Para aumentar la transparencia contractual y contribuir a una mayor equidad en las prácticas comerciales, los Estados miembros deben poder exigir</w:t>
            </w:r>
            <w:r w:rsidRPr="00CB6545">
              <w:rPr>
                <w:b/>
                <w:i/>
                <w:lang w:val="es-ES_tradnl"/>
              </w:rPr>
              <w:t>, cuando proceda,</w:t>
            </w:r>
            <w:r w:rsidRPr="00CB6545">
              <w:rPr>
                <w:lang w:val="es-ES_tradnl"/>
              </w:rPr>
              <w:t xml:space="preserve"> que se registren los contratos escritos para la entrega de productos agrarios.</w:t>
            </w:r>
          </w:p>
        </w:tc>
      </w:tr>
    </w:tbl>
    <w:p w14:paraId="6F4FB3A7" w14:textId="77777777" w:rsidR="00B306B1" w:rsidRPr="00CB6545" w:rsidRDefault="00B306B1" w:rsidP="00B306B1"/>
    <w:p w14:paraId="5FAC064D" w14:textId="77777777" w:rsidR="00B306B1" w:rsidRPr="00CB6545" w:rsidRDefault="00B306B1" w:rsidP="00B306B1">
      <w:pPr>
        <w:pStyle w:val="AmNumberTabs"/>
      </w:pPr>
      <w:r w:rsidRPr="00CB6545">
        <w:t>Enmienda</w:t>
      </w:r>
      <w:r w:rsidRPr="00CB6545">
        <w:tab/>
      </w:r>
      <w:r w:rsidRPr="00CB6545">
        <w:tab/>
        <w:t>23</w:t>
      </w:r>
    </w:p>
    <w:p w14:paraId="657AA2E5" w14:textId="77777777" w:rsidR="00B306B1" w:rsidRPr="00CB6545" w:rsidRDefault="00B306B1" w:rsidP="00B306B1"/>
    <w:p w14:paraId="2CC80CC0" w14:textId="77777777" w:rsidR="00B306B1" w:rsidRPr="00CB6545" w:rsidRDefault="00B306B1" w:rsidP="00B306B1">
      <w:pPr>
        <w:pStyle w:val="NormalBold"/>
        <w:keepNext/>
      </w:pPr>
      <w:r w:rsidRPr="00CB6545">
        <w:t>Propuesta de Reglamento</w:t>
      </w:r>
    </w:p>
    <w:p w14:paraId="119DE843" w14:textId="77777777" w:rsidR="00B306B1" w:rsidRPr="00CB6545" w:rsidRDefault="00B306B1" w:rsidP="00B306B1">
      <w:pPr>
        <w:pStyle w:val="NormalBold"/>
      </w:pPr>
      <w:r w:rsidRPr="00CB6545">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34FD9A4" w14:textId="77777777" w:rsidTr="00F82481">
        <w:trPr>
          <w:jc w:val="center"/>
        </w:trPr>
        <w:tc>
          <w:tcPr>
            <w:tcW w:w="9752" w:type="dxa"/>
            <w:gridSpan w:val="2"/>
          </w:tcPr>
          <w:p w14:paraId="71E402E4" w14:textId="77777777" w:rsidR="00B306B1" w:rsidRPr="00CB6545" w:rsidRDefault="00B306B1" w:rsidP="00F82481">
            <w:pPr>
              <w:keepNext/>
            </w:pPr>
          </w:p>
        </w:tc>
      </w:tr>
      <w:tr w:rsidR="00B306B1" w:rsidRPr="00CB6545" w14:paraId="0039BFD5" w14:textId="77777777" w:rsidTr="00F82481">
        <w:trPr>
          <w:jc w:val="center"/>
        </w:trPr>
        <w:tc>
          <w:tcPr>
            <w:tcW w:w="4876" w:type="dxa"/>
          </w:tcPr>
          <w:p w14:paraId="395D4950" w14:textId="77777777" w:rsidR="00B306B1" w:rsidRPr="00CB6545" w:rsidRDefault="00B306B1" w:rsidP="00F82481">
            <w:pPr>
              <w:pStyle w:val="ColumnHeading"/>
              <w:keepNext/>
            </w:pPr>
            <w:r w:rsidRPr="00CB6545">
              <w:t>Texto de la Comisión</w:t>
            </w:r>
          </w:p>
        </w:tc>
        <w:tc>
          <w:tcPr>
            <w:tcW w:w="4876" w:type="dxa"/>
          </w:tcPr>
          <w:p w14:paraId="4AD248A5" w14:textId="77777777" w:rsidR="00B306B1" w:rsidRPr="00CB6545" w:rsidRDefault="00B306B1" w:rsidP="00F82481">
            <w:pPr>
              <w:pStyle w:val="ColumnHeading"/>
              <w:keepNext/>
            </w:pPr>
            <w:r w:rsidRPr="00CB6545">
              <w:t>Enmienda</w:t>
            </w:r>
          </w:p>
        </w:tc>
      </w:tr>
      <w:tr w:rsidR="00B306B1" w:rsidRPr="00CB6545" w14:paraId="49F31FD7" w14:textId="77777777" w:rsidTr="00F82481">
        <w:trPr>
          <w:jc w:val="center"/>
        </w:trPr>
        <w:tc>
          <w:tcPr>
            <w:tcW w:w="4876" w:type="dxa"/>
          </w:tcPr>
          <w:p w14:paraId="4280F258" w14:textId="77777777" w:rsidR="00B306B1" w:rsidRPr="00CB6545" w:rsidRDefault="00B306B1" w:rsidP="00F82481">
            <w:pPr>
              <w:pStyle w:val="Normal6"/>
              <w:rPr>
                <w:lang w:val="es-ES_tradnl"/>
              </w:rPr>
            </w:pPr>
            <w:r w:rsidRPr="00CB6545">
              <w:rPr>
                <w:lang w:val="es-ES_tradnl"/>
              </w:rPr>
              <w:t>(22)</w:t>
            </w:r>
            <w:r w:rsidRPr="00CB6545">
              <w:rPr>
                <w:lang w:val="es-ES_tradnl"/>
              </w:rPr>
              <w:tab/>
              <w:t xml:space="preserve">Algunas iniciativas de cooperación vertical y horizontal relativas a los productos agrarios y alimenticios, con las que se pretende aplicar unos requisitos más </w:t>
            </w:r>
            <w:r w:rsidRPr="00CB6545">
              <w:rPr>
                <w:lang w:val="es-ES_tradnl"/>
              </w:rPr>
              <w:lastRenderedPageBreak/>
              <w:t>estrictos que los obligatorios, pueden tener efectos positivos en el objetivo de la política agrícola común de garantizar un nivel de vida equitativo a la población agrícola y en el objetivo de desarrollo sostenible de la Unión. Por lo tanto, en determinadas circunstancias, tales iniciativas no deben estar sujetas a la aplicación del artículo 101, apartado 1, del Tratado de Funcionamiento de la Unión Europea.</w:t>
            </w:r>
          </w:p>
        </w:tc>
        <w:tc>
          <w:tcPr>
            <w:tcW w:w="4876" w:type="dxa"/>
          </w:tcPr>
          <w:p w14:paraId="67DDFB00" w14:textId="77777777" w:rsidR="00B306B1" w:rsidRPr="00CB6545" w:rsidRDefault="00B306B1" w:rsidP="00F82481">
            <w:pPr>
              <w:pStyle w:val="Normal6"/>
              <w:rPr>
                <w:szCs w:val="24"/>
                <w:lang w:val="es-ES_tradnl"/>
              </w:rPr>
            </w:pPr>
            <w:r w:rsidRPr="00CB6545">
              <w:rPr>
                <w:lang w:val="es-ES_tradnl"/>
              </w:rPr>
              <w:lastRenderedPageBreak/>
              <w:t>(22)</w:t>
            </w:r>
            <w:r w:rsidRPr="00CB6545">
              <w:rPr>
                <w:lang w:val="es-ES_tradnl"/>
              </w:rPr>
              <w:tab/>
              <w:t xml:space="preserve">Algunas iniciativas de cooperación vertical y horizontal relativas a los productos agrarios y alimenticios, con las que se pretende aplicar unos requisitos </w:t>
            </w:r>
            <w:r w:rsidRPr="00CB6545">
              <w:rPr>
                <w:b/>
                <w:i/>
                <w:lang w:val="es-ES_tradnl"/>
              </w:rPr>
              <w:t xml:space="preserve">que </w:t>
            </w:r>
            <w:r w:rsidRPr="00CB6545">
              <w:rPr>
                <w:b/>
                <w:i/>
                <w:lang w:val="es-ES_tradnl"/>
              </w:rPr>
              <w:lastRenderedPageBreak/>
              <w:t xml:space="preserve">podrían ser </w:t>
            </w:r>
            <w:r w:rsidRPr="00CB6545">
              <w:rPr>
                <w:lang w:val="es-ES_tradnl"/>
              </w:rPr>
              <w:t>más estrictos</w:t>
            </w:r>
            <w:r w:rsidRPr="00CB6545">
              <w:rPr>
                <w:b/>
                <w:i/>
                <w:lang w:val="es-ES_tradnl"/>
              </w:rPr>
              <w:t>, en términos éticos y sociales,</w:t>
            </w:r>
            <w:r w:rsidRPr="00CB6545">
              <w:rPr>
                <w:lang w:val="es-ES_tradnl"/>
              </w:rPr>
              <w:t xml:space="preserve"> que los obligatorios, pueden tener efectos positivos en el objetivo de la política agrícola común de garantizar un nivel de vida equitativo a la población agrícola y en el objetivo de desarrollo </w:t>
            </w:r>
            <w:r w:rsidRPr="00CB6545">
              <w:rPr>
                <w:b/>
                <w:i/>
                <w:lang w:val="es-ES_tradnl"/>
              </w:rPr>
              <w:t xml:space="preserve">socioeconómico y </w:t>
            </w:r>
            <w:r w:rsidRPr="00CB6545">
              <w:rPr>
                <w:lang w:val="es-ES_tradnl"/>
              </w:rPr>
              <w:t>sostenible</w:t>
            </w:r>
            <w:r w:rsidRPr="00CB6545">
              <w:rPr>
                <w:b/>
                <w:i/>
                <w:lang w:val="es-ES_tradnl"/>
              </w:rPr>
              <w:t xml:space="preserve"> de las zonas rurales</w:t>
            </w:r>
            <w:r w:rsidRPr="00CB6545">
              <w:rPr>
                <w:lang w:val="es-ES_tradnl"/>
              </w:rPr>
              <w:t xml:space="preserve"> de la Unión. Por lo tanto, en determinadas circunstancias, tales iniciativas no deben estar sujetas a la aplicación del artículo 101, apartado 1, del Tratado de Funcionamiento de la Unión Europea.</w:t>
            </w:r>
          </w:p>
        </w:tc>
      </w:tr>
    </w:tbl>
    <w:p w14:paraId="0F196A14" w14:textId="77777777" w:rsidR="00B306B1" w:rsidRPr="00CB6545" w:rsidRDefault="00B306B1" w:rsidP="00B306B1"/>
    <w:p w14:paraId="5D07351D" w14:textId="77777777" w:rsidR="00B306B1" w:rsidRPr="00CB6545" w:rsidRDefault="00B306B1" w:rsidP="00B306B1">
      <w:pPr>
        <w:pStyle w:val="AmNumberTabs"/>
      </w:pPr>
      <w:r w:rsidRPr="00CB6545">
        <w:t>Enmienda</w:t>
      </w:r>
      <w:r w:rsidRPr="00CB6545">
        <w:tab/>
      </w:r>
      <w:r w:rsidRPr="00CB6545">
        <w:tab/>
        <w:t>24</w:t>
      </w:r>
    </w:p>
    <w:p w14:paraId="788D8E0C" w14:textId="77777777" w:rsidR="00B306B1" w:rsidRPr="00CB6545" w:rsidRDefault="00B306B1" w:rsidP="00B306B1"/>
    <w:p w14:paraId="698F4D81" w14:textId="77777777" w:rsidR="00B306B1" w:rsidRPr="00CB6545" w:rsidRDefault="00B306B1" w:rsidP="00B306B1">
      <w:pPr>
        <w:pStyle w:val="NormalBold"/>
        <w:keepNext/>
      </w:pPr>
      <w:r w:rsidRPr="00CB6545">
        <w:t>Propuesta de Reglamento</w:t>
      </w:r>
    </w:p>
    <w:p w14:paraId="399D447A" w14:textId="77777777" w:rsidR="00B306B1" w:rsidRPr="00CB6545" w:rsidRDefault="00B306B1" w:rsidP="00B306B1">
      <w:pPr>
        <w:pStyle w:val="NormalBold"/>
      </w:pPr>
      <w:r w:rsidRPr="00CB6545">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25737338" w14:textId="77777777" w:rsidTr="00F82481">
        <w:trPr>
          <w:jc w:val="center"/>
        </w:trPr>
        <w:tc>
          <w:tcPr>
            <w:tcW w:w="9752" w:type="dxa"/>
            <w:gridSpan w:val="2"/>
          </w:tcPr>
          <w:p w14:paraId="6158C466" w14:textId="77777777" w:rsidR="00B306B1" w:rsidRPr="00CB6545" w:rsidRDefault="00B306B1" w:rsidP="00F82481">
            <w:pPr>
              <w:keepNext/>
            </w:pPr>
          </w:p>
        </w:tc>
      </w:tr>
      <w:tr w:rsidR="00B306B1" w:rsidRPr="00CB6545" w14:paraId="66BE42B7" w14:textId="77777777" w:rsidTr="00F82481">
        <w:trPr>
          <w:jc w:val="center"/>
        </w:trPr>
        <w:tc>
          <w:tcPr>
            <w:tcW w:w="4876" w:type="dxa"/>
          </w:tcPr>
          <w:p w14:paraId="5917EFFA" w14:textId="77777777" w:rsidR="00B306B1" w:rsidRPr="00CB6545" w:rsidRDefault="00B306B1" w:rsidP="00F82481">
            <w:pPr>
              <w:pStyle w:val="ColumnHeading"/>
              <w:keepNext/>
            </w:pPr>
            <w:r w:rsidRPr="00CB6545">
              <w:t>Texto de la Comisión</w:t>
            </w:r>
          </w:p>
        </w:tc>
        <w:tc>
          <w:tcPr>
            <w:tcW w:w="4876" w:type="dxa"/>
          </w:tcPr>
          <w:p w14:paraId="065E3259" w14:textId="77777777" w:rsidR="00B306B1" w:rsidRPr="00CB6545" w:rsidRDefault="00B306B1" w:rsidP="00F82481">
            <w:pPr>
              <w:pStyle w:val="ColumnHeading"/>
              <w:keepNext/>
            </w:pPr>
            <w:r w:rsidRPr="00CB6545">
              <w:t>Enmienda</w:t>
            </w:r>
          </w:p>
        </w:tc>
      </w:tr>
      <w:tr w:rsidR="00B306B1" w:rsidRPr="00CB6545" w14:paraId="684D4EFE" w14:textId="77777777" w:rsidTr="00F82481">
        <w:trPr>
          <w:jc w:val="center"/>
        </w:trPr>
        <w:tc>
          <w:tcPr>
            <w:tcW w:w="4876" w:type="dxa"/>
          </w:tcPr>
          <w:p w14:paraId="2C126423" w14:textId="77777777" w:rsidR="00B306B1" w:rsidRPr="00CB6545" w:rsidRDefault="00B306B1" w:rsidP="00F82481">
            <w:pPr>
              <w:pStyle w:val="Normal6"/>
              <w:rPr>
                <w:lang w:val="es-ES_tradnl"/>
              </w:rPr>
            </w:pPr>
            <w:r w:rsidRPr="00CB6545">
              <w:rPr>
                <w:lang w:val="es-ES_tradnl"/>
              </w:rPr>
              <w:t>(23)</w:t>
            </w:r>
            <w:r w:rsidRPr="00CB6545">
              <w:rPr>
                <w:lang w:val="es-ES_tradnl"/>
              </w:rPr>
              <w:tab/>
              <w:t>En períodos de grave desequilibrio del mercado, ciertas categorías específicas de actuaciones colectivas realizadas por operadores privados pueden ayudar a estabilizar los sectores en cuestión. A fin de garantizar que los operadores privados disponen de los recursos necesarios para llevar a cabo estas actuaciones, la Comisión debe poder facilitar recursos de la Unión disponibles procedentes de la reserva agrícola para apoyarlas. Los Estados miembros también deben poder asignar recursos nacionales adicionales.</w:t>
            </w:r>
          </w:p>
        </w:tc>
        <w:tc>
          <w:tcPr>
            <w:tcW w:w="4876" w:type="dxa"/>
          </w:tcPr>
          <w:p w14:paraId="58985DA4" w14:textId="77777777" w:rsidR="00B306B1" w:rsidRPr="00CB6545" w:rsidRDefault="00B306B1" w:rsidP="00F82481">
            <w:pPr>
              <w:pStyle w:val="Normal6"/>
              <w:rPr>
                <w:szCs w:val="24"/>
                <w:lang w:val="es-ES_tradnl"/>
              </w:rPr>
            </w:pPr>
            <w:r w:rsidRPr="00CB6545">
              <w:rPr>
                <w:lang w:val="es-ES_tradnl"/>
              </w:rPr>
              <w:t>(23)</w:t>
            </w:r>
            <w:r w:rsidRPr="00CB6545">
              <w:rPr>
                <w:lang w:val="es-ES_tradnl"/>
              </w:rPr>
              <w:tab/>
              <w:t>En períodos de grave desequilibrio del mercado, ciertas categorías específicas de actuaciones colectivas realizadas por operadores privados pueden ayudar a estabilizar los sectores en cuestión. A fin de garantizar que los operadores privados disponen de los recursos necesarios para llevar a cabo estas actuaciones, la Comisión debe poder facilitar recursos de la Unión disponibles procedentes de la reserva agrícola para apoyarlas</w:t>
            </w:r>
            <w:r w:rsidRPr="00CB6545">
              <w:rPr>
                <w:b/>
                <w:i/>
                <w:lang w:val="es-ES_tradnl"/>
              </w:rPr>
              <w:t>, garantizando al mismo tiempo su viabilidad y evitando la incidencia negativa en los pagos directos. A este respecto, la Comisión también debe poner a disposición otras fuentes de financiación de la Unión en caso necesario</w:t>
            </w:r>
            <w:r w:rsidRPr="00CB6545">
              <w:rPr>
                <w:lang w:val="es-ES_tradnl"/>
              </w:rPr>
              <w:t>. Los Estados miembros también deben poder asignar recursos nacionales adicionales.</w:t>
            </w:r>
          </w:p>
        </w:tc>
      </w:tr>
    </w:tbl>
    <w:p w14:paraId="78DC4E1F" w14:textId="77777777" w:rsidR="00B306B1" w:rsidRPr="00CB6545" w:rsidRDefault="00B306B1" w:rsidP="00B306B1"/>
    <w:p w14:paraId="36ADF206" w14:textId="77777777" w:rsidR="00B306B1" w:rsidRPr="00CB6545" w:rsidRDefault="00B306B1" w:rsidP="00B306B1">
      <w:pPr>
        <w:pStyle w:val="AmNumberTabs"/>
      </w:pPr>
      <w:r w:rsidRPr="00CB6545">
        <w:t>Enmienda</w:t>
      </w:r>
      <w:r w:rsidRPr="00CB6545">
        <w:tab/>
      </w:r>
      <w:r w:rsidRPr="00CB6545">
        <w:tab/>
        <w:t>25</w:t>
      </w:r>
    </w:p>
    <w:p w14:paraId="4A2AA646" w14:textId="77777777" w:rsidR="00B306B1" w:rsidRPr="00CB6545" w:rsidRDefault="00B306B1" w:rsidP="00B306B1"/>
    <w:p w14:paraId="613999F4" w14:textId="77777777" w:rsidR="00B306B1" w:rsidRPr="00CB6545" w:rsidRDefault="00B306B1" w:rsidP="00B306B1">
      <w:pPr>
        <w:pStyle w:val="NormalBold"/>
        <w:keepNext/>
      </w:pPr>
      <w:r w:rsidRPr="00CB6545">
        <w:t>Propuesta de Reglamento</w:t>
      </w:r>
    </w:p>
    <w:p w14:paraId="79D40D43" w14:textId="77777777" w:rsidR="00B306B1" w:rsidRPr="00CB6545" w:rsidRDefault="00B306B1" w:rsidP="00B306B1">
      <w:pPr>
        <w:pStyle w:val="NormalBold"/>
      </w:pPr>
      <w:r w:rsidRPr="00CB6545">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7470F7B" w14:textId="77777777" w:rsidTr="00F82481">
        <w:trPr>
          <w:jc w:val="center"/>
        </w:trPr>
        <w:tc>
          <w:tcPr>
            <w:tcW w:w="9752" w:type="dxa"/>
            <w:gridSpan w:val="2"/>
          </w:tcPr>
          <w:p w14:paraId="570DCB8F" w14:textId="77777777" w:rsidR="00B306B1" w:rsidRPr="00CB6545" w:rsidRDefault="00B306B1" w:rsidP="00F82481">
            <w:pPr>
              <w:keepNext/>
            </w:pPr>
          </w:p>
        </w:tc>
      </w:tr>
      <w:tr w:rsidR="00B306B1" w:rsidRPr="00CB6545" w14:paraId="46F08511" w14:textId="77777777" w:rsidTr="00F82481">
        <w:trPr>
          <w:jc w:val="center"/>
        </w:trPr>
        <w:tc>
          <w:tcPr>
            <w:tcW w:w="4876" w:type="dxa"/>
          </w:tcPr>
          <w:p w14:paraId="0C29B60E" w14:textId="77777777" w:rsidR="00B306B1" w:rsidRPr="00CB6545" w:rsidRDefault="00B306B1" w:rsidP="00F82481">
            <w:pPr>
              <w:pStyle w:val="ColumnHeading"/>
              <w:keepNext/>
            </w:pPr>
            <w:r w:rsidRPr="00CB6545">
              <w:t>Texto de la Comisión</w:t>
            </w:r>
          </w:p>
        </w:tc>
        <w:tc>
          <w:tcPr>
            <w:tcW w:w="4876" w:type="dxa"/>
          </w:tcPr>
          <w:p w14:paraId="3739FECB" w14:textId="77777777" w:rsidR="00B306B1" w:rsidRPr="00CB6545" w:rsidRDefault="00B306B1" w:rsidP="00F82481">
            <w:pPr>
              <w:pStyle w:val="ColumnHeading"/>
              <w:keepNext/>
            </w:pPr>
            <w:r w:rsidRPr="00CB6545">
              <w:t>Enmienda</w:t>
            </w:r>
          </w:p>
        </w:tc>
      </w:tr>
      <w:tr w:rsidR="00B306B1" w:rsidRPr="00CB6545" w14:paraId="1B9FE3E4" w14:textId="77777777" w:rsidTr="00F82481">
        <w:trPr>
          <w:jc w:val="center"/>
        </w:trPr>
        <w:tc>
          <w:tcPr>
            <w:tcW w:w="4876" w:type="dxa"/>
          </w:tcPr>
          <w:p w14:paraId="142DB66B" w14:textId="77777777" w:rsidR="00B306B1" w:rsidRPr="00CB6545" w:rsidRDefault="00B306B1" w:rsidP="00F82481">
            <w:pPr>
              <w:pStyle w:val="Normal6"/>
              <w:rPr>
                <w:lang w:val="es-ES_tradnl"/>
              </w:rPr>
            </w:pPr>
            <w:r w:rsidRPr="00CB6545">
              <w:rPr>
                <w:lang w:val="es-ES_tradnl"/>
              </w:rPr>
              <w:t>(26)</w:t>
            </w:r>
            <w:r w:rsidRPr="00CB6545">
              <w:rPr>
                <w:lang w:val="es-ES_tradnl"/>
              </w:rPr>
              <w:tab/>
              <w:t>Para reforzar la posición de los agricultores en la cadena de suministro alimentario, deben modificarse varias disposiciones del Reglamento (UE) 2021/2115 del Parlamento Europeo y del Consejo</w:t>
            </w:r>
            <w:r w:rsidRPr="00CB6545">
              <w:rPr>
                <w:vertAlign w:val="superscript"/>
                <w:lang w:val="es-ES_tradnl"/>
              </w:rPr>
              <w:t>8</w:t>
            </w:r>
            <w:r w:rsidRPr="00CB6545">
              <w:rPr>
                <w:lang w:val="es-ES_tradnl"/>
              </w:rPr>
              <w:t xml:space="preserve"> en lo que respecta a los tipos de intervención en determinados sectores. El propósito de estas modificaciones es ayudar a los agricultores a que se adhieran a organizaciones de productores o asociaciones de organizaciones de productores reconocidas en virtud del Reglamento (UE) n.º 1308/2013, o a que permanezcan en ellas, habida cuenta del positivo papel que desempeñan estas organizaciones y asociaciones en el fortalecimiento del poder de negociación de los productores. Además, para garantizar un apoyo más eficiente y específico a las organizaciones de productores a través de los planes estratégicos de la PAC, debe preverse la posibilidad de aumentar la ayuda financiera de la Unión destinada a los programas operativos en determinados sectores</w:t>
            </w:r>
            <w:r w:rsidRPr="00CB6545">
              <w:rPr>
                <w:b/>
                <w:i/>
                <w:lang w:val="es-ES_tradnl"/>
              </w:rPr>
              <w:t>.</w:t>
            </w:r>
          </w:p>
        </w:tc>
        <w:tc>
          <w:tcPr>
            <w:tcW w:w="4876" w:type="dxa"/>
          </w:tcPr>
          <w:p w14:paraId="38BBE729" w14:textId="77777777" w:rsidR="00B306B1" w:rsidRPr="00CB6545" w:rsidRDefault="00B306B1" w:rsidP="00F82481">
            <w:pPr>
              <w:pStyle w:val="Normal6"/>
              <w:rPr>
                <w:szCs w:val="24"/>
                <w:lang w:val="es-ES_tradnl"/>
              </w:rPr>
            </w:pPr>
            <w:r w:rsidRPr="00CB6545">
              <w:rPr>
                <w:lang w:val="es-ES_tradnl"/>
              </w:rPr>
              <w:t>(26)</w:t>
            </w:r>
            <w:r w:rsidRPr="00CB6545">
              <w:rPr>
                <w:lang w:val="es-ES_tradnl"/>
              </w:rPr>
              <w:tab/>
              <w:t>Para reforzar la posición de los agricultores en la cadena de suministro alimentario, deben modificarse varias disposiciones del Reglamento (UE) 2021/2115 del Parlamento Europeo y del Consejo</w:t>
            </w:r>
            <w:r w:rsidRPr="00CB6545">
              <w:rPr>
                <w:vertAlign w:val="superscript"/>
                <w:lang w:val="es-ES_tradnl"/>
              </w:rPr>
              <w:t>8</w:t>
            </w:r>
            <w:r w:rsidRPr="00CB6545">
              <w:rPr>
                <w:lang w:val="es-ES_tradnl"/>
              </w:rPr>
              <w:t xml:space="preserve"> en lo que respecta a los tipos de intervención en determinados sectores. El propósito de estas modificaciones es ayudar a los agricultores a que se adhieran a organizaciones de productores o asociaciones de organizaciones de productores reconocidas en virtud del Reglamento (UE) n.º 1308/2013, o a que permanezcan en ellas, habida cuenta del positivo papel que desempeñan estas organizaciones y asociaciones en el fortalecimiento del poder de negociación de los productores. Además, para garantizar un apoyo más eficiente y específico a las organizaciones de productores a través de los planes estratégicos de la PAC, debe preverse la posibilidad de aumentar la ayuda financiera de la Unión destinada a los programas operativos en determinados sectores</w:t>
            </w:r>
            <w:r w:rsidRPr="00CB6545">
              <w:rPr>
                <w:b/>
                <w:i/>
                <w:lang w:val="es-ES_tradnl"/>
              </w:rPr>
              <w:t>, garantizando al mismo tiempo su viabilidad y evitando una incidencia negativa en los pagos directos.</w:t>
            </w:r>
          </w:p>
        </w:tc>
      </w:tr>
      <w:tr w:rsidR="00B306B1" w:rsidRPr="00CB6545" w14:paraId="439B3C75" w14:textId="77777777" w:rsidTr="00F82481">
        <w:trPr>
          <w:jc w:val="center"/>
        </w:trPr>
        <w:tc>
          <w:tcPr>
            <w:tcW w:w="4876" w:type="dxa"/>
          </w:tcPr>
          <w:p w14:paraId="5FF66D0E" w14:textId="77777777" w:rsidR="00B306B1" w:rsidRPr="00CB6545" w:rsidRDefault="00B306B1" w:rsidP="00F82481">
            <w:pPr>
              <w:pStyle w:val="Normal6"/>
              <w:rPr>
                <w:lang w:val="es-ES_tradnl"/>
              </w:rPr>
            </w:pPr>
            <w:r w:rsidRPr="00CB6545">
              <w:rPr>
                <w:lang w:val="es-ES_tradnl"/>
              </w:rPr>
              <w:t>__________________</w:t>
            </w:r>
          </w:p>
        </w:tc>
        <w:tc>
          <w:tcPr>
            <w:tcW w:w="4876" w:type="dxa"/>
          </w:tcPr>
          <w:p w14:paraId="0BC29A04" w14:textId="77777777" w:rsidR="00B306B1" w:rsidRPr="00CB6545" w:rsidRDefault="00B306B1" w:rsidP="00F82481">
            <w:pPr>
              <w:pStyle w:val="Normal6"/>
              <w:rPr>
                <w:szCs w:val="24"/>
                <w:lang w:val="es-ES_tradnl"/>
              </w:rPr>
            </w:pPr>
            <w:r w:rsidRPr="00CB6545">
              <w:rPr>
                <w:lang w:val="es-ES_tradnl"/>
              </w:rPr>
              <w:t>__________________</w:t>
            </w:r>
          </w:p>
        </w:tc>
      </w:tr>
      <w:tr w:rsidR="00B306B1" w:rsidRPr="00CB6545" w14:paraId="0AB30F90" w14:textId="77777777" w:rsidTr="00F82481">
        <w:trPr>
          <w:jc w:val="center"/>
        </w:trPr>
        <w:tc>
          <w:tcPr>
            <w:tcW w:w="4876" w:type="dxa"/>
          </w:tcPr>
          <w:p w14:paraId="356B2667" w14:textId="77777777" w:rsidR="00B306B1" w:rsidRPr="00CB6545" w:rsidRDefault="00B306B1" w:rsidP="00F82481">
            <w:pPr>
              <w:pStyle w:val="Normal6"/>
              <w:rPr>
                <w:lang w:val="es-ES_tradnl"/>
              </w:rPr>
            </w:pPr>
            <w:r w:rsidRPr="00CB6545">
              <w:rPr>
                <w:vertAlign w:val="superscript"/>
                <w:lang w:val="es-ES_tradnl"/>
              </w:rPr>
              <w:t>8</w:t>
            </w:r>
            <w:r w:rsidRPr="00CB6545">
              <w:rPr>
                <w:lang w:val="es-ES_tradnl"/>
              </w:rPr>
              <w:t xml:space="preserve">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CB6545">
              <w:rPr>
                <w:lang w:val="es-ES_tradnl"/>
              </w:rPr>
              <w:t>Feader</w:t>
            </w:r>
            <w:proofErr w:type="spellEnd"/>
            <w:r w:rsidRPr="00CB6545">
              <w:rPr>
                <w:lang w:val="es-ES_tradnl"/>
              </w:rPr>
              <w:t>), y por el que se derogan los Reglamentos (UE) n.º 1305/2013 y (UE) n.º 1307/2013 (DO L 435 de 6.12.2021, p. 1, ELI: http://data.europa.eu/eli/reg/2021/2115/oj).</w:t>
            </w:r>
          </w:p>
        </w:tc>
        <w:tc>
          <w:tcPr>
            <w:tcW w:w="4876" w:type="dxa"/>
          </w:tcPr>
          <w:p w14:paraId="6AAD0559" w14:textId="77777777" w:rsidR="00B306B1" w:rsidRPr="00CB6545" w:rsidRDefault="00B306B1" w:rsidP="00F82481">
            <w:pPr>
              <w:pStyle w:val="Normal6"/>
              <w:rPr>
                <w:szCs w:val="24"/>
                <w:lang w:val="es-ES_tradnl"/>
              </w:rPr>
            </w:pPr>
            <w:r w:rsidRPr="00CB6545">
              <w:rPr>
                <w:vertAlign w:val="superscript"/>
                <w:lang w:val="es-ES_tradnl"/>
              </w:rPr>
              <w:t xml:space="preserve">8 </w:t>
            </w:r>
            <w:r w:rsidRPr="00CB6545">
              <w:rPr>
                <w:lang w:val="es-ES_tradnl"/>
              </w:rPr>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CB6545">
              <w:rPr>
                <w:lang w:val="es-ES_tradnl"/>
              </w:rPr>
              <w:t>Feader</w:t>
            </w:r>
            <w:proofErr w:type="spellEnd"/>
            <w:r w:rsidRPr="00CB6545">
              <w:rPr>
                <w:lang w:val="es-ES_tradnl"/>
              </w:rPr>
              <w:t>), y por el que se derogan los Reglamentos (UE) n.º 1305/2013 y (UE) n.º 1307/2013 (DO L 435 de 6.12.2021, p. 1, ELI: http://data.europa.eu/eli/reg/2021/2115/oj).</w:t>
            </w:r>
          </w:p>
        </w:tc>
      </w:tr>
    </w:tbl>
    <w:p w14:paraId="1268ADD4" w14:textId="77777777" w:rsidR="00B306B1" w:rsidRPr="00CB6545" w:rsidRDefault="00B306B1" w:rsidP="00B306B1"/>
    <w:p w14:paraId="54E15F6D" w14:textId="77777777" w:rsidR="00B306B1" w:rsidRPr="00CB6545" w:rsidRDefault="00B306B1" w:rsidP="00B306B1">
      <w:pPr>
        <w:pStyle w:val="AmNumberTabs"/>
      </w:pPr>
      <w:r w:rsidRPr="00CB6545">
        <w:lastRenderedPageBreak/>
        <w:t>Enmienda</w:t>
      </w:r>
      <w:r w:rsidRPr="00CB6545">
        <w:tab/>
      </w:r>
      <w:r w:rsidRPr="00CB6545">
        <w:tab/>
        <w:t>26</w:t>
      </w:r>
    </w:p>
    <w:p w14:paraId="6516C864" w14:textId="77777777" w:rsidR="00B306B1" w:rsidRPr="00CB6545" w:rsidRDefault="00B306B1" w:rsidP="00B306B1"/>
    <w:p w14:paraId="36127E78" w14:textId="77777777" w:rsidR="00B306B1" w:rsidRPr="00CB6545" w:rsidRDefault="00B306B1" w:rsidP="00B306B1">
      <w:pPr>
        <w:pStyle w:val="NormalBold"/>
        <w:keepNext/>
      </w:pPr>
      <w:r w:rsidRPr="00CB6545">
        <w:t>Propuesta de Reglamento</w:t>
      </w:r>
    </w:p>
    <w:p w14:paraId="7E8A88C6" w14:textId="77777777" w:rsidR="00B306B1" w:rsidRPr="00CB6545" w:rsidRDefault="00B306B1" w:rsidP="00B306B1">
      <w:pPr>
        <w:pStyle w:val="NormalBold"/>
      </w:pPr>
      <w:r w:rsidRPr="00CB6545">
        <w:t>Considerando 26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5BD8B53" w14:textId="77777777" w:rsidTr="00F82481">
        <w:trPr>
          <w:jc w:val="center"/>
        </w:trPr>
        <w:tc>
          <w:tcPr>
            <w:tcW w:w="9752" w:type="dxa"/>
            <w:gridSpan w:val="2"/>
          </w:tcPr>
          <w:p w14:paraId="23AE0333" w14:textId="77777777" w:rsidR="00B306B1" w:rsidRPr="00CB6545" w:rsidRDefault="00B306B1" w:rsidP="00F82481">
            <w:pPr>
              <w:keepNext/>
            </w:pPr>
          </w:p>
        </w:tc>
      </w:tr>
      <w:tr w:rsidR="00B306B1" w:rsidRPr="00CB6545" w14:paraId="3A1A9B44" w14:textId="77777777" w:rsidTr="00F82481">
        <w:trPr>
          <w:jc w:val="center"/>
        </w:trPr>
        <w:tc>
          <w:tcPr>
            <w:tcW w:w="4876" w:type="dxa"/>
          </w:tcPr>
          <w:p w14:paraId="3396DA27" w14:textId="77777777" w:rsidR="00B306B1" w:rsidRPr="00CB6545" w:rsidRDefault="00B306B1" w:rsidP="00F82481">
            <w:pPr>
              <w:pStyle w:val="ColumnHeading"/>
              <w:keepNext/>
            </w:pPr>
            <w:r w:rsidRPr="00CB6545">
              <w:t>Texto de la Comisión</w:t>
            </w:r>
          </w:p>
        </w:tc>
        <w:tc>
          <w:tcPr>
            <w:tcW w:w="4876" w:type="dxa"/>
          </w:tcPr>
          <w:p w14:paraId="3D3BCC55" w14:textId="77777777" w:rsidR="00B306B1" w:rsidRPr="00CB6545" w:rsidRDefault="00B306B1" w:rsidP="00F82481">
            <w:pPr>
              <w:pStyle w:val="ColumnHeading"/>
              <w:keepNext/>
            </w:pPr>
            <w:r w:rsidRPr="00CB6545">
              <w:t>Enmienda</w:t>
            </w:r>
          </w:p>
        </w:tc>
      </w:tr>
      <w:tr w:rsidR="00B306B1" w:rsidRPr="00CB6545" w14:paraId="39AC69BB" w14:textId="77777777" w:rsidTr="00F82481">
        <w:trPr>
          <w:jc w:val="center"/>
        </w:trPr>
        <w:tc>
          <w:tcPr>
            <w:tcW w:w="4876" w:type="dxa"/>
          </w:tcPr>
          <w:p w14:paraId="29C356FF" w14:textId="77777777" w:rsidR="00B306B1" w:rsidRPr="00CB6545" w:rsidRDefault="00B306B1" w:rsidP="00F82481">
            <w:pPr>
              <w:pStyle w:val="Normal6"/>
              <w:rPr>
                <w:lang w:val="es-ES_tradnl"/>
              </w:rPr>
            </w:pPr>
          </w:p>
        </w:tc>
        <w:tc>
          <w:tcPr>
            <w:tcW w:w="4876" w:type="dxa"/>
          </w:tcPr>
          <w:p w14:paraId="45ED3F91" w14:textId="77777777" w:rsidR="00B306B1" w:rsidRPr="00CB6545" w:rsidRDefault="00B306B1" w:rsidP="00F82481">
            <w:pPr>
              <w:pStyle w:val="Normal6"/>
              <w:rPr>
                <w:szCs w:val="24"/>
                <w:lang w:val="es-ES_tradnl"/>
              </w:rPr>
            </w:pPr>
            <w:r w:rsidRPr="00CB6545">
              <w:rPr>
                <w:b/>
                <w:i/>
                <w:lang w:val="es-ES_tradnl"/>
              </w:rPr>
              <w:t>(26 bis)</w:t>
            </w:r>
            <w:r w:rsidRPr="00CB6545">
              <w:rPr>
                <w:b/>
                <w:i/>
                <w:lang w:val="es-ES_tradnl"/>
              </w:rPr>
              <w:tab/>
              <w:t>Con el fin de mejorar la competitividad y la sostenibilidad de los productores, la cofinanciación de los fondos operativos debe destinarse principalmente a inversiones directamente vinculadas con la producción agrícola, a acciones colectivas que beneficien a todos los miembros de las organizaciones de productores y a la digitalización. Debe reducirse significativamente la carga administrativa y burocrática que soportan las organizaciones de productores en la ejecución de los programas operativos, con el fin de fomentar la participación de los beneficiarios.</w:t>
            </w:r>
          </w:p>
        </w:tc>
      </w:tr>
    </w:tbl>
    <w:p w14:paraId="2660EC6C" w14:textId="77777777" w:rsidR="00B306B1" w:rsidRPr="00CB6545" w:rsidRDefault="00B306B1" w:rsidP="00B306B1"/>
    <w:p w14:paraId="6F5ABBA1" w14:textId="77777777" w:rsidR="00B306B1" w:rsidRPr="00CB6545" w:rsidRDefault="00B306B1" w:rsidP="00B306B1">
      <w:pPr>
        <w:pStyle w:val="AmNumberTabs"/>
      </w:pPr>
      <w:r w:rsidRPr="00CB6545">
        <w:t>Enmienda</w:t>
      </w:r>
      <w:r w:rsidRPr="00CB6545">
        <w:tab/>
      </w:r>
      <w:r w:rsidRPr="00CB6545">
        <w:tab/>
        <w:t>27</w:t>
      </w:r>
    </w:p>
    <w:p w14:paraId="06DD0BE0" w14:textId="77777777" w:rsidR="00B306B1" w:rsidRPr="00CB6545" w:rsidRDefault="00B306B1" w:rsidP="00B306B1"/>
    <w:p w14:paraId="691D3191" w14:textId="77777777" w:rsidR="00B306B1" w:rsidRPr="00CB6545" w:rsidRDefault="00B306B1" w:rsidP="00B306B1">
      <w:pPr>
        <w:pStyle w:val="NormalBold"/>
        <w:keepNext/>
      </w:pPr>
      <w:r w:rsidRPr="00CB6545">
        <w:t>Propuesta de Reglamento</w:t>
      </w:r>
    </w:p>
    <w:p w14:paraId="2003736D" w14:textId="77777777" w:rsidR="00B306B1" w:rsidRPr="00CB6545" w:rsidRDefault="00B306B1" w:rsidP="00B306B1">
      <w:pPr>
        <w:pStyle w:val="NormalBold"/>
      </w:pPr>
      <w:r w:rsidRPr="00CB6545">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0B36D62" w14:textId="77777777" w:rsidTr="00F82481">
        <w:trPr>
          <w:jc w:val="center"/>
        </w:trPr>
        <w:tc>
          <w:tcPr>
            <w:tcW w:w="9752" w:type="dxa"/>
            <w:gridSpan w:val="2"/>
          </w:tcPr>
          <w:p w14:paraId="3F6FD7B7" w14:textId="77777777" w:rsidR="00B306B1" w:rsidRPr="00CB6545" w:rsidRDefault="00B306B1" w:rsidP="00F82481">
            <w:pPr>
              <w:keepNext/>
            </w:pPr>
          </w:p>
        </w:tc>
      </w:tr>
      <w:tr w:rsidR="00B306B1" w:rsidRPr="00CB6545" w14:paraId="5F4AA2D8" w14:textId="77777777" w:rsidTr="00F82481">
        <w:trPr>
          <w:jc w:val="center"/>
        </w:trPr>
        <w:tc>
          <w:tcPr>
            <w:tcW w:w="4876" w:type="dxa"/>
          </w:tcPr>
          <w:p w14:paraId="3E7823A4" w14:textId="77777777" w:rsidR="00B306B1" w:rsidRPr="00CB6545" w:rsidRDefault="00B306B1" w:rsidP="00F82481">
            <w:pPr>
              <w:pStyle w:val="ColumnHeading"/>
              <w:keepNext/>
            </w:pPr>
            <w:r w:rsidRPr="00CB6545">
              <w:t>Texto de la Comisión</w:t>
            </w:r>
          </w:p>
        </w:tc>
        <w:tc>
          <w:tcPr>
            <w:tcW w:w="4876" w:type="dxa"/>
          </w:tcPr>
          <w:p w14:paraId="21FC18A8" w14:textId="77777777" w:rsidR="00B306B1" w:rsidRPr="00CB6545" w:rsidRDefault="00B306B1" w:rsidP="00F82481">
            <w:pPr>
              <w:pStyle w:val="ColumnHeading"/>
              <w:keepNext/>
            </w:pPr>
            <w:r w:rsidRPr="00CB6545">
              <w:t>Enmienda</w:t>
            </w:r>
          </w:p>
        </w:tc>
      </w:tr>
      <w:tr w:rsidR="00B306B1" w:rsidRPr="00CB6545" w14:paraId="0C110220" w14:textId="77777777" w:rsidTr="00F82481">
        <w:trPr>
          <w:jc w:val="center"/>
        </w:trPr>
        <w:tc>
          <w:tcPr>
            <w:tcW w:w="4876" w:type="dxa"/>
          </w:tcPr>
          <w:p w14:paraId="4D56330D" w14:textId="77777777" w:rsidR="00B306B1" w:rsidRPr="00CB6545" w:rsidRDefault="00B306B1" w:rsidP="00F82481">
            <w:pPr>
              <w:pStyle w:val="Normal6"/>
              <w:rPr>
                <w:lang w:val="es-ES_tradnl"/>
              </w:rPr>
            </w:pPr>
            <w:r w:rsidRPr="00CB6545">
              <w:rPr>
                <w:lang w:val="es-ES_tradnl"/>
              </w:rPr>
              <w:t>(30)</w:t>
            </w:r>
            <w:r w:rsidRPr="00CB6545">
              <w:rPr>
                <w:lang w:val="es-ES_tradnl"/>
              </w:rPr>
              <w:tab/>
              <w:t>Para apoyar el establecimiento de tipos de intervenciones en los otros sectores a que se refiere el artículo 42, letra</w:t>
            </w:r>
            <w:r w:rsidRPr="00CB6545">
              <w:rPr>
                <w:b/>
                <w:i/>
                <w:lang w:val="es-ES_tradnl"/>
              </w:rPr>
              <w:t xml:space="preserve"> </w:t>
            </w:r>
            <w:r w:rsidRPr="00CB6545">
              <w:rPr>
                <w:lang w:val="es-ES_tradnl"/>
              </w:rPr>
              <w:t>f), del Reglamento (UE) 2021/2115, a partir de 2025 debe concederse a los Estados miembros una mayor flexibilidad para ajustar la asignación de fondos a estos sectores utilizando hasta el 6 % de sus asignaciones para pagos directos.</w:t>
            </w:r>
          </w:p>
        </w:tc>
        <w:tc>
          <w:tcPr>
            <w:tcW w:w="4876" w:type="dxa"/>
          </w:tcPr>
          <w:p w14:paraId="7EF159DA" w14:textId="77777777" w:rsidR="00B306B1" w:rsidRPr="00CB6545" w:rsidRDefault="00B306B1" w:rsidP="00F82481">
            <w:pPr>
              <w:pStyle w:val="Normal6"/>
              <w:rPr>
                <w:szCs w:val="24"/>
                <w:lang w:val="es-ES_tradnl"/>
              </w:rPr>
            </w:pPr>
            <w:r w:rsidRPr="00CB6545">
              <w:rPr>
                <w:lang w:val="es-ES_tradnl"/>
              </w:rPr>
              <w:t>(30)</w:t>
            </w:r>
            <w:r w:rsidRPr="00CB6545">
              <w:rPr>
                <w:lang w:val="es-ES_tradnl"/>
              </w:rPr>
              <w:tab/>
              <w:t>Para apoyar el establecimiento de tipos de intervenciones en los otros sectores a que se refiere el artículo 42, letra</w:t>
            </w:r>
            <w:r w:rsidRPr="00CB6545">
              <w:rPr>
                <w:b/>
                <w:i/>
                <w:lang w:val="es-ES_tradnl"/>
              </w:rPr>
              <w:t> </w:t>
            </w:r>
            <w:r w:rsidRPr="00CB6545">
              <w:rPr>
                <w:lang w:val="es-ES_tradnl"/>
              </w:rPr>
              <w:t>f), del Reglamento (UE) 2021/2115, a partir de 2025 debe concederse a los Estados miembros una mayor flexibilidad para ajustar la asignación de fondos a estos sectores utilizando hasta el 6 % de sus asignaciones para</w:t>
            </w:r>
            <w:r w:rsidRPr="00CB6545">
              <w:rPr>
                <w:b/>
                <w:i/>
                <w:lang w:val="es-ES_tradnl"/>
              </w:rPr>
              <w:t xml:space="preserve"> pagos directos, garantizando al mismo tiempo su viabilidad y evitando una incidencia negativa en los</w:t>
            </w:r>
            <w:r w:rsidRPr="00CB6545">
              <w:rPr>
                <w:lang w:val="es-ES_tradnl"/>
              </w:rPr>
              <w:t xml:space="preserve"> pagos directos.</w:t>
            </w:r>
          </w:p>
        </w:tc>
      </w:tr>
    </w:tbl>
    <w:p w14:paraId="038B37E8" w14:textId="77777777" w:rsidR="00B306B1" w:rsidRPr="00CB6545" w:rsidRDefault="00B306B1" w:rsidP="00B306B1"/>
    <w:p w14:paraId="0EEC6E31" w14:textId="77777777" w:rsidR="00B306B1" w:rsidRPr="00CB6545" w:rsidRDefault="00B306B1" w:rsidP="00B306B1">
      <w:pPr>
        <w:pStyle w:val="AmNumberTabs"/>
      </w:pPr>
      <w:r w:rsidRPr="00CB6545">
        <w:t>Enmienda</w:t>
      </w:r>
      <w:r w:rsidRPr="00CB6545">
        <w:tab/>
      </w:r>
      <w:r w:rsidRPr="00CB6545">
        <w:tab/>
        <w:t>28</w:t>
      </w:r>
    </w:p>
    <w:p w14:paraId="1F4BF60A" w14:textId="77777777" w:rsidR="00B306B1" w:rsidRPr="00CB6545" w:rsidRDefault="00B306B1" w:rsidP="00B306B1"/>
    <w:p w14:paraId="402AA5DD" w14:textId="77777777" w:rsidR="00B306B1" w:rsidRPr="00CB6545" w:rsidRDefault="00B306B1" w:rsidP="00B306B1">
      <w:pPr>
        <w:pStyle w:val="NormalBold"/>
        <w:keepNext/>
      </w:pPr>
      <w:r w:rsidRPr="00CB6545">
        <w:t>Propuesta de Reglamento</w:t>
      </w:r>
    </w:p>
    <w:p w14:paraId="3F29ED05" w14:textId="77777777" w:rsidR="00B306B1" w:rsidRPr="00CB6545" w:rsidRDefault="00B306B1" w:rsidP="00B306B1">
      <w:pPr>
        <w:pStyle w:val="NormalBold"/>
      </w:pPr>
      <w:r w:rsidRPr="00CB6545">
        <w:t>Considerando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406B950" w14:textId="77777777" w:rsidTr="00F82481">
        <w:trPr>
          <w:jc w:val="center"/>
        </w:trPr>
        <w:tc>
          <w:tcPr>
            <w:tcW w:w="9752" w:type="dxa"/>
            <w:gridSpan w:val="2"/>
          </w:tcPr>
          <w:p w14:paraId="4676BB92" w14:textId="77777777" w:rsidR="00B306B1" w:rsidRPr="00CB6545" w:rsidRDefault="00B306B1" w:rsidP="00F82481">
            <w:pPr>
              <w:keepNext/>
            </w:pPr>
          </w:p>
        </w:tc>
      </w:tr>
      <w:tr w:rsidR="00B306B1" w:rsidRPr="00CB6545" w14:paraId="66E1DEC3" w14:textId="77777777" w:rsidTr="00F82481">
        <w:trPr>
          <w:jc w:val="center"/>
        </w:trPr>
        <w:tc>
          <w:tcPr>
            <w:tcW w:w="4876" w:type="dxa"/>
          </w:tcPr>
          <w:p w14:paraId="210013C5" w14:textId="77777777" w:rsidR="00B306B1" w:rsidRPr="00CB6545" w:rsidRDefault="00B306B1" w:rsidP="00F82481">
            <w:pPr>
              <w:pStyle w:val="ColumnHeading"/>
              <w:keepNext/>
            </w:pPr>
            <w:r w:rsidRPr="00CB6545">
              <w:t>Texto de la Comisión</w:t>
            </w:r>
          </w:p>
        </w:tc>
        <w:tc>
          <w:tcPr>
            <w:tcW w:w="4876" w:type="dxa"/>
          </w:tcPr>
          <w:p w14:paraId="1B034103" w14:textId="77777777" w:rsidR="00B306B1" w:rsidRPr="00CB6545" w:rsidRDefault="00B306B1" w:rsidP="00F82481">
            <w:pPr>
              <w:pStyle w:val="ColumnHeading"/>
              <w:keepNext/>
            </w:pPr>
            <w:r w:rsidRPr="00CB6545">
              <w:t>Enmienda</w:t>
            </w:r>
          </w:p>
        </w:tc>
      </w:tr>
      <w:tr w:rsidR="00B306B1" w:rsidRPr="00CB6545" w14:paraId="63180F09" w14:textId="77777777" w:rsidTr="00F82481">
        <w:trPr>
          <w:jc w:val="center"/>
        </w:trPr>
        <w:tc>
          <w:tcPr>
            <w:tcW w:w="4876" w:type="dxa"/>
          </w:tcPr>
          <w:p w14:paraId="022BD468" w14:textId="77777777" w:rsidR="00B306B1" w:rsidRPr="00CB6545" w:rsidRDefault="00B306B1" w:rsidP="00F82481">
            <w:pPr>
              <w:pStyle w:val="Normal6"/>
              <w:rPr>
                <w:lang w:val="es-ES_tradnl"/>
              </w:rPr>
            </w:pPr>
            <w:r w:rsidRPr="00CB6545">
              <w:rPr>
                <w:lang w:val="es-ES_tradnl"/>
              </w:rPr>
              <w:t>(32)</w:t>
            </w:r>
            <w:r w:rsidRPr="00CB6545">
              <w:rPr>
                <w:lang w:val="es-ES_tradnl"/>
              </w:rPr>
              <w:tab/>
              <w:t>Con miras a garantizar que los recursos de la Unión procedentes de la reserva agrícola puedan ponerse a disposición de los Estados miembros para apoyar acciones colectivas de operadores privados en períodos de grave desequilibrio del mercado, debe ampliarse la posibilidad de utilizar la reserva agrícola para respaldar acciones colectivas cuando la Comisión decida que las normas de competencia no se aplican a dichas acciones.</w:t>
            </w:r>
          </w:p>
        </w:tc>
        <w:tc>
          <w:tcPr>
            <w:tcW w:w="4876" w:type="dxa"/>
          </w:tcPr>
          <w:p w14:paraId="66804D08" w14:textId="77777777" w:rsidR="00B306B1" w:rsidRPr="00CB6545" w:rsidRDefault="00B306B1" w:rsidP="00F82481">
            <w:pPr>
              <w:pStyle w:val="Normal6"/>
              <w:rPr>
                <w:szCs w:val="24"/>
                <w:lang w:val="es-ES_tradnl"/>
              </w:rPr>
            </w:pPr>
            <w:r w:rsidRPr="00CB6545">
              <w:rPr>
                <w:lang w:val="es-ES_tradnl"/>
              </w:rPr>
              <w:t>(32)</w:t>
            </w:r>
            <w:r w:rsidRPr="00CB6545">
              <w:rPr>
                <w:lang w:val="es-ES_tradnl"/>
              </w:rPr>
              <w:tab/>
              <w:t>Con miras a garantizar que los recursos de la Unión procedentes de la reserva agrícola puedan ponerse a disposición de los Estados miembros</w:t>
            </w:r>
            <w:r w:rsidRPr="00CB6545">
              <w:rPr>
                <w:b/>
                <w:i/>
                <w:lang w:val="es-ES_tradnl"/>
              </w:rPr>
              <w:t>, de manera justa y transparente,</w:t>
            </w:r>
            <w:r w:rsidRPr="00CB6545">
              <w:rPr>
                <w:lang w:val="es-ES_tradnl"/>
              </w:rPr>
              <w:t xml:space="preserve"> para apoyar acciones colectivas de operadores privados en períodos de grave desequilibrio del mercado, debe ampliarse la posibilidad de utilizar la reserva agrícola para respaldar acciones colectivas cuando la Comisión decida que las normas de competencia no se aplican a dichas acciones</w:t>
            </w:r>
            <w:r w:rsidRPr="00CB6545">
              <w:rPr>
                <w:b/>
                <w:i/>
                <w:lang w:val="es-ES_tradnl"/>
              </w:rPr>
              <w:t>, velando al mismo tiempo por su viabilidad y evitando una incidencia negativa en los pagos directos.</w:t>
            </w:r>
          </w:p>
        </w:tc>
      </w:tr>
    </w:tbl>
    <w:p w14:paraId="2D05C907" w14:textId="77777777" w:rsidR="00B306B1" w:rsidRPr="00CB6545" w:rsidRDefault="00B306B1" w:rsidP="00B306B1"/>
    <w:p w14:paraId="51FDD594" w14:textId="77777777" w:rsidR="00B306B1" w:rsidRPr="00CB6545" w:rsidRDefault="00B306B1" w:rsidP="00B306B1">
      <w:pPr>
        <w:pStyle w:val="AmNumberTabs"/>
      </w:pPr>
      <w:r w:rsidRPr="00CB6545">
        <w:t>Enmienda</w:t>
      </w:r>
      <w:r w:rsidRPr="00CB6545">
        <w:tab/>
      </w:r>
      <w:r w:rsidRPr="00CB6545">
        <w:tab/>
        <w:t>29</w:t>
      </w:r>
    </w:p>
    <w:p w14:paraId="11F765E9" w14:textId="77777777" w:rsidR="00B306B1" w:rsidRPr="00CB6545" w:rsidRDefault="00B306B1" w:rsidP="00B306B1">
      <w:pPr>
        <w:pStyle w:val="NormalBold12b"/>
      </w:pPr>
      <w:r w:rsidRPr="00CB6545">
        <w:t>Propuesta de Reglamento</w:t>
      </w:r>
    </w:p>
    <w:p w14:paraId="5B0D58A3" w14:textId="77777777" w:rsidR="00B306B1" w:rsidRPr="00CB6545" w:rsidRDefault="00B306B1" w:rsidP="00B306B1">
      <w:pPr>
        <w:pStyle w:val="NormalBold"/>
      </w:pPr>
      <w:r w:rsidRPr="00CB6545">
        <w:t>Artículo 1 – párrafo 1 – punto -1 (nuevo)</w:t>
      </w:r>
    </w:p>
    <w:p w14:paraId="2A0E3983"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7EC11753" w14:textId="77777777" w:rsidR="00B306B1" w:rsidRPr="00CB6545" w:rsidRDefault="00B306B1" w:rsidP="00B306B1">
      <w:r w:rsidRPr="00CB6545">
        <w:t>Artículo 1 – apartado 2 – letra l bis (nueva)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763237F1" w14:textId="77777777" w:rsidTr="00F82481">
        <w:trPr>
          <w:trHeight w:hRule="exact" w:val="240"/>
          <w:jc w:val="center"/>
        </w:trPr>
        <w:tc>
          <w:tcPr>
            <w:tcW w:w="9752" w:type="dxa"/>
            <w:gridSpan w:val="2"/>
            <w:tcBorders>
              <w:top w:val="nil"/>
              <w:left w:val="nil"/>
              <w:bottom w:val="nil"/>
              <w:right w:val="nil"/>
            </w:tcBorders>
          </w:tcPr>
          <w:p w14:paraId="50A8C8F5" w14:textId="77777777" w:rsidR="00B306B1" w:rsidRPr="00CB6545" w:rsidRDefault="00B306B1" w:rsidP="00F82481"/>
        </w:tc>
      </w:tr>
      <w:tr w:rsidR="00B306B1" w:rsidRPr="00CB6545" w14:paraId="340B1534" w14:textId="77777777" w:rsidTr="00F82481">
        <w:trPr>
          <w:trHeight w:val="240"/>
          <w:jc w:val="center"/>
        </w:trPr>
        <w:tc>
          <w:tcPr>
            <w:tcW w:w="4876" w:type="dxa"/>
            <w:tcBorders>
              <w:top w:val="nil"/>
              <w:left w:val="nil"/>
              <w:bottom w:val="nil"/>
              <w:right w:val="nil"/>
            </w:tcBorders>
          </w:tcPr>
          <w:p w14:paraId="7F9909B0"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2D15AFEE" w14:textId="77777777" w:rsidR="00B306B1" w:rsidRPr="00CB6545" w:rsidRDefault="00B306B1" w:rsidP="00F82481">
            <w:pPr>
              <w:pStyle w:val="AmColumnHeading"/>
            </w:pPr>
            <w:r w:rsidRPr="00CB6545">
              <w:t>Enmienda</w:t>
            </w:r>
          </w:p>
        </w:tc>
      </w:tr>
      <w:tr w:rsidR="00B306B1" w:rsidRPr="00CB6545" w14:paraId="78B7126C" w14:textId="77777777" w:rsidTr="00F82481">
        <w:trPr>
          <w:jc w:val="center"/>
        </w:trPr>
        <w:tc>
          <w:tcPr>
            <w:tcW w:w="4876" w:type="dxa"/>
            <w:tcBorders>
              <w:top w:val="nil"/>
              <w:left w:val="nil"/>
              <w:bottom w:val="nil"/>
              <w:right w:val="nil"/>
            </w:tcBorders>
          </w:tcPr>
          <w:p w14:paraId="28393A44" w14:textId="77777777" w:rsidR="00B306B1" w:rsidRPr="00CB6545" w:rsidRDefault="00B306B1" w:rsidP="00F82481">
            <w:pPr>
              <w:pStyle w:val="Normal6a"/>
            </w:pPr>
          </w:p>
        </w:tc>
        <w:tc>
          <w:tcPr>
            <w:tcW w:w="4876" w:type="dxa"/>
            <w:tcBorders>
              <w:top w:val="nil"/>
              <w:left w:val="nil"/>
              <w:bottom w:val="nil"/>
              <w:right w:val="nil"/>
            </w:tcBorders>
          </w:tcPr>
          <w:p w14:paraId="367D1C65" w14:textId="77777777" w:rsidR="00B306B1" w:rsidRPr="00CB6545" w:rsidRDefault="00B306B1" w:rsidP="00F82481">
            <w:pPr>
              <w:pStyle w:val="Normal6a"/>
            </w:pPr>
            <w:r w:rsidRPr="00CB6545">
              <w:rPr>
                <w:b/>
                <w:i/>
              </w:rPr>
              <w:t>(-1)</w:t>
            </w:r>
            <w:r w:rsidRPr="00CB6545">
              <w:rPr>
                <w:b/>
                <w:i/>
              </w:rPr>
              <w:tab/>
              <w:t>En el artículo 1, apartado 2, se inserta la letra siguiente:</w:t>
            </w:r>
          </w:p>
        </w:tc>
      </w:tr>
      <w:tr w:rsidR="00B306B1" w:rsidRPr="006972EE" w14:paraId="4495BA50" w14:textId="77777777" w:rsidTr="00F82481">
        <w:trPr>
          <w:jc w:val="center"/>
        </w:trPr>
        <w:tc>
          <w:tcPr>
            <w:tcW w:w="4876" w:type="dxa"/>
            <w:tcBorders>
              <w:top w:val="nil"/>
              <w:left w:val="nil"/>
              <w:bottom w:val="nil"/>
              <w:right w:val="nil"/>
            </w:tcBorders>
          </w:tcPr>
          <w:p w14:paraId="224AC13B" w14:textId="77777777" w:rsidR="00B306B1" w:rsidRPr="00CB6545" w:rsidRDefault="00B306B1" w:rsidP="00F82481">
            <w:pPr>
              <w:pStyle w:val="Normal6a"/>
            </w:pPr>
          </w:p>
        </w:tc>
        <w:tc>
          <w:tcPr>
            <w:tcW w:w="4876" w:type="dxa"/>
            <w:tcBorders>
              <w:top w:val="nil"/>
              <w:left w:val="nil"/>
              <w:bottom w:val="nil"/>
              <w:right w:val="nil"/>
            </w:tcBorders>
          </w:tcPr>
          <w:p w14:paraId="28E3C1FC" w14:textId="77777777" w:rsidR="00B306B1" w:rsidRPr="00CB6545" w:rsidRDefault="00B306B1" w:rsidP="00F82481">
            <w:pPr>
              <w:pStyle w:val="Normal6a"/>
              <w:rPr>
                <w:lang w:val="de-DE"/>
              </w:rPr>
            </w:pPr>
            <w:r w:rsidRPr="00CB6545">
              <w:rPr>
                <w:b/>
                <w:i/>
                <w:lang w:val="de-DE"/>
              </w:rPr>
              <w:t xml:space="preserve">l bis) </w:t>
            </w:r>
            <w:proofErr w:type="spellStart"/>
            <w:r w:rsidRPr="00CB6545">
              <w:rPr>
                <w:b/>
                <w:i/>
                <w:lang w:val="de-DE"/>
              </w:rPr>
              <w:t>vinagre</w:t>
            </w:r>
            <w:proofErr w:type="spellEnd"/>
            <w:r w:rsidRPr="00CB6545">
              <w:rPr>
                <w:b/>
                <w:i/>
                <w:lang w:val="de-DE"/>
              </w:rPr>
              <w:t xml:space="preserve"> (</w:t>
            </w:r>
            <w:proofErr w:type="spellStart"/>
            <w:r w:rsidRPr="00CB6545">
              <w:rPr>
                <w:b/>
                <w:i/>
                <w:lang w:val="de-DE"/>
              </w:rPr>
              <w:t>parte</w:t>
            </w:r>
            <w:proofErr w:type="spellEnd"/>
            <w:r w:rsidRPr="00CB6545">
              <w:rPr>
                <w:b/>
                <w:i/>
                <w:lang w:val="de-DE"/>
              </w:rPr>
              <w:t xml:space="preserve"> XII bis);</w:t>
            </w:r>
          </w:p>
        </w:tc>
      </w:tr>
    </w:tbl>
    <w:p w14:paraId="4A9591B7" w14:textId="25616087" w:rsidR="00B306B1" w:rsidRPr="006972EE" w:rsidRDefault="00B306B1" w:rsidP="00C90E10">
      <w:pPr>
        <w:rPr>
          <w:lang w:val="de-DE"/>
        </w:rPr>
      </w:pPr>
    </w:p>
    <w:p w14:paraId="6703E754" w14:textId="77777777" w:rsidR="00B306B1" w:rsidRPr="00CB6545" w:rsidRDefault="00B306B1" w:rsidP="00B306B1">
      <w:pPr>
        <w:pStyle w:val="AmNumberTabs"/>
      </w:pPr>
      <w:r w:rsidRPr="00CB6545">
        <w:t>Enmienda</w:t>
      </w:r>
      <w:r w:rsidRPr="00CB6545">
        <w:tab/>
      </w:r>
      <w:r w:rsidRPr="00CB6545">
        <w:tab/>
        <w:t>30</w:t>
      </w:r>
    </w:p>
    <w:p w14:paraId="1BCE7728" w14:textId="77777777" w:rsidR="00B306B1" w:rsidRPr="00CB6545" w:rsidRDefault="00B306B1" w:rsidP="00B306B1">
      <w:pPr>
        <w:pStyle w:val="NormalBold12b"/>
      </w:pPr>
      <w:r w:rsidRPr="00CB6545">
        <w:t>Propuesta de Reglamento</w:t>
      </w:r>
    </w:p>
    <w:p w14:paraId="5ABDF3C0" w14:textId="77777777" w:rsidR="00B306B1" w:rsidRPr="00CB6545" w:rsidRDefault="00B306B1" w:rsidP="00B306B1">
      <w:pPr>
        <w:pStyle w:val="NormalBold"/>
      </w:pPr>
      <w:r w:rsidRPr="00CB6545">
        <w:t>Artículo 1 – párrafo 1 – punto -1 bis (nuevo)</w:t>
      </w:r>
    </w:p>
    <w:p w14:paraId="443CEBC2"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702D579A" w14:textId="77777777" w:rsidR="00B306B1" w:rsidRPr="00CB6545" w:rsidRDefault="00B306B1" w:rsidP="00B306B1">
      <w:r w:rsidRPr="00CB6545">
        <w:t>Artículo 7 – apartado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458A52B1" w14:textId="77777777" w:rsidTr="00F82481">
        <w:trPr>
          <w:trHeight w:hRule="exact" w:val="240"/>
          <w:jc w:val="center"/>
        </w:trPr>
        <w:tc>
          <w:tcPr>
            <w:tcW w:w="9752" w:type="dxa"/>
            <w:gridSpan w:val="2"/>
            <w:tcBorders>
              <w:top w:val="nil"/>
              <w:left w:val="nil"/>
              <w:bottom w:val="nil"/>
              <w:right w:val="nil"/>
            </w:tcBorders>
          </w:tcPr>
          <w:p w14:paraId="16869EE4" w14:textId="77777777" w:rsidR="00B306B1" w:rsidRPr="00CB6545" w:rsidRDefault="00B306B1" w:rsidP="00F82481"/>
        </w:tc>
      </w:tr>
      <w:tr w:rsidR="00B306B1" w:rsidRPr="00CB6545" w14:paraId="24C3A80F" w14:textId="77777777" w:rsidTr="00F82481">
        <w:trPr>
          <w:trHeight w:val="240"/>
          <w:jc w:val="center"/>
        </w:trPr>
        <w:tc>
          <w:tcPr>
            <w:tcW w:w="4876" w:type="dxa"/>
            <w:tcBorders>
              <w:top w:val="nil"/>
              <w:left w:val="nil"/>
              <w:bottom w:val="nil"/>
              <w:right w:val="nil"/>
            </w:tcBorders>
          </w:tcPr>
          <w:p w14:paraId="66931D2D" w14:textId="77777777" w:rsidR="00B306B1" w:rsidRPr="00CB6545" w:rsidRDefault="00B306B1" w:rsidP="00F82481">
            <w:pPr>
              <w:pStyle w:val="AmColumnHeading"/>
            </w:pPr>
            <w:r w:rsidRPr="00CB6545">
              <w:t>Texto en vigor</w:t>
            </w:r>
          </w:p>
        </w:tc>
        <w:tc>
          <w:tcPr>
            <w:tcW w:w="4876" w:type="dxa"/>
            <w:tcBorders>
              <w:top w:val="nil"/>
              <w:left w:val="nil"/>
              <w:bottom w:val="nil"/>
              <w:right w:val="nil"/>
            </w:tcBorders>
          </w:tcPr>
          <w:p w14:paraId="34D32F20" w14:textId="77777777" w:rsidR="00B306B1" w:rsidRPr="00CB6545" w:rsidRDefault="00B306B1" w:rsidP="00F82481">
            <w:pPr>
              <w:pStyle w:val="AmColumnHeading"/>
            </w:pPr>
            <w:r w:rsidRPr="00CB6545">
              <w:t>Enmienda</w:t>
            </w:r>
          </w:p>
        </w:tc>
      </w:tr>
      <w:tr w:rsidR="00B306B1" w:rsidRPr="00CB6545" w14:paraId="41E93185" w14:textId="77777777" w:rsidTr="00F82481">
        <w:trPr>
          <w:jc w:val="center"/>
        </w:trPr>
        <w:tc>
          <w:tcPr>
            <w:tcW w:w="4876" w:type="dxa"/>
            <w:tcBorders>
              <w:top w:val="nil"/>
              <w:left w:val="nil"/>
              <w:bottom w:val="nil"/>
              <w:right w:val="nil"/>
            </w:tcBorders>
          </w:tcPr>
          <w:p w14:paraId="0112FB3B" w14:textId="77777777" w:rsidR="00B306B1" w:rsidRPr="00CB6545" w:rsidRDefault="00B306B1" w:rsidP="00F82481">
            <w:pPr>
              <w:pStyle w:val="Normal6a"/>
            </w:pPr>
          </w:p>
        </w:tc>
        <w:tc>
          <w:tcPr>
            <w:tcW w:w="4876" w:type="dxa"/>
            <w:tcBorders>
              <w:top w:val="nil"/>
              <w:left w:val="nil"/>
              <w:bottom w:val="nil"/>
              <w:right w:val="nil"/>
            </w:tcBorders>
          </w:tcPr>
          <w:p w14:paraId="503CA740" w14:textId="77777777" w:rsidR="00B306B1" w:rsidRPr="00CB6545" w:rsidRDefault="00B306B1" w:rsidP="00F82481">
            <w:pPr>
              <w:pStyle w:val="Normal6a"/>
            </w:pPr>
            <w:r w:rsidRPr="00CB6545">
              <w:rPr>
                <w:b/>
                <w:i/>
              </w:rPr>
              <w:t>-1 bis)</w:t>
            </w:r>
            <w:r w:rsidRPr="00CB6545">
              <w:tab/>
            </w:r>
            <w:r w:rsidRPr="00CB6545">
              <w:rPr>
                <w:b/>
                <w:i/>
              </w:rPr>
              <w:t>En el artículo 7, el apartado 2 se sustituye por el texto siguiente:</w:t>
            </w:r>
          </w:p>
        </w:tc>
      </w:tr>
      <w:tr w:rsidR="00B306B1" w:rsidRPr="00CB6545" w14:paraId="0FF8A351" w14:textId="77777777" w:rsidTr="00F82481">
        <w:trPr>
          <w:jc w:val="center"/>
        </w:trPr>
        <w:tc>
          <w:tcPr>
            <w:tcW w:w="4876" w:type="dxa"/>
            <w:tcBorders>
              <w:top w:val="nil"/>
              <w:left w:val="nil"/>
              <w:bottom w:val="nil"/>
              <w:right w:val="nil"/>
            </w:tcBorders>
          </w:tcPr>
          <w:p w14:paraId="2A1D9681" w14:textId="77777777" w:rsidR="00B306B1" w:rsidRPr="00CB6545" w:rsidRDefault="00B306B1" w:rsidP="00F82481">
            <w:pPr>
              <w:pStyle w:val="Normal6a"/>
            </w:pPr>
            <w:r w:rsidRPr="00CB6545">
              <w:t xml:space="preserve">2. </w:t>
            </w:r>
            <w:r w:rsidRPr="00CB6545">
              <w:rPr>
                <w:b/>
                <w:i/>
              </w:rPr>
              <w:t>La Comisión efectuará un seguimiento de los umbrales</w:t>
            </w:r>
            <w:r w:rsidRPr="00CB6545">
              <w:t xml:space="preserve"> de </w:t>
            </w:r>
            <w:r w:rsidRPr="00CB6545">
              <w:rPr>
                <w:b/>
                <w:i/>
              </w:rPr>
              <w:t>referencia fijados en el apartado 1 atendiendo</w:t>
            </w:r>
            <w:r w:rsidRPr="00CB6545">
              <w:t xml:space="preserve"> a </w:t>
            </w:r>
            <w:r w:rsidRPr="00CB6545">
              <w:rPr>
                <w:b/>
                <w:i/>
              </w:rPr>
              <w:t>criterios objetivos, en particular</w:t>
            </w:r>
            <w:r w:rsidRPr="00CB6545">
              <w:t xml:space="preserve"> la </w:t>
            </w:r>
            <w:r w:rsidRPr="00CB6545">
              <w:rPr>
                <w:b/>
                <w:i/>
              </w:rPr>
              <w:t>evolución</w:t>
            </w:r>
            <w:r w:rsidRPr="00CB6545">
              <w:t xml:space="preserve"> de la </w:t>
            </w:r>
            <w:r w:rsidRPr="00CB6545">
              <w:rPr>
                <w:b/>
                <w:i/>
              </w:rPr>
              <w:t>producción</w:t>
            </w:r>
            <w:r w:rsidRPr="00CB6545">
              <w:t>, de los costes de producción</w:t>
            </w:r>
            <w:r w:rsidRPr="00CB6545">
              <w:rPr>
                <w:b/>
                <w:i/>
              </w:rPr>
              <w:t xml:space="preserve"> </w:t>
            </w:r>
            <w:r w:rsidRPr="00CB6545">
              <w:rPr>
                <w:b/>
                <w:i/>
              </w:rPr>
              <w:lastRenderedPageBreak/>
              <w:t>(en concreto los insumos) y</w:t>
            </w:r>
            <w:r w:rsidRPr="00CB6545">
              <w:t xml:space="preserve"> la </w:t>
            </w:r>
            <w:r w:rsidRPr="00CB6545">
              <w:rPr>
                <w:b/>
                <w:i/>
              </w:rPr>
              <w:t>evolución del mercado. Cuando sea necesario</w:t>
            </w:r>
            <w:r w:rsidRPr="00CB6545">
              <w:t xml:space="preserve">, los </w:t>
            </w:r>
            <w:r w:rsidRPr="00CB6545">
              <w:rPr>
                <w:b/>
                <w:i/>
              </w:rPr>
              <w:t>umbrales</w:t>
            </w:r>
            <w:r w:rsidRPr="00CB6545">
              <w:t xml:space="preserve"> de </w:t>
            </w:r>
            <w:r w:rsidRPr="00CB6545">
              <w:rPr>
                <w:b/>
                <w:i/>
              </w:rPr>
              <w:t>referencia se actualizarán</w:t>
            </w:r>
            <w:r w:rsidRPr="00CB6545">
              <w:t xml:space="preserve"> de </w:t>
            </w:r>
            <w:r w:rsidRPr="00CB6545">
              <w:rPr>
                <w:b/>
                <w:i/>
              </w:rPr>
              <w:t>conformidad con el procedimiento legislativo ordinario,</w:t>
            </w:r>
            <w:r w:rsidRPr="00CB6545">
              <w:t xml:space="preserve"> a la </w:t>
            </w:r>
            <w:r w:rsidRPr="00CB6545">
              <w:rPr>
                <w:b/>
                <w:i/>
              </w:rPr>
              <w:t>luz</w:t>
            </w:r>
            <w:r w:rsidRPr="00CB6545">
              <w:t xml:space="preserve"> de </w:t>
            </w:r>
            <w:r w:rsidRPr="00CB6545">
              <w:rPr>
                <w:b/>
                <w:i/>
              </w:rPr>
              <w:t>la evolución</w:t>
            </w:r>
            <w:r w:rsidRPr="00CB6545">
              <w:t xml:space="preserve"> de la </w:t>
            </w:r>
            <w:r w:rsidRPr="00CB6545">
              <w:rPr>
                <w:b/>
                <w:i/>
              </w:rPr>
              <w:t>producción</w:t>
            </w:r>
            <w:r w:rsidRPr="00CB6545">
              <w:t xml:space="preserve"> y </w:t>
            </w:r>
            <w:r w:rsidRPr="00CB6545">
              <w:rPr>
                <w:b/>
                <w:i/>
              </w:rPr>
              <w:t>de</w:t>
            </w:r>
            <w:r w:rsidRPr="00CB6545">
              <w:t xml:space="preserve"> los mercados.</w:t>
            </w:r>
          </w:p>
        </w:tc>
        <w:tc>
          <w:tcPr>
            <w:tcW w:w="4876" w:type="dxa"/>
            <w:tcBorders>
              <w:top w:val="nil"/>
              <w:left w:val="nil"/>
              <w:bottom w:val="nil"/>
              <w:right w:val="nil"/>
            </w:tcBorders>
          </w:tcPr>
          <w:p w14:paraId="4C23AEE0" w14:textId="77777777" w:rsidR="00B306B1" w:rsidRPr="00CB6545" w:rsidRDefault="00B306B1" w:rsidP="00F82481">
            <w:pPr>
              <w:pStyle w:val="Normal6a"/>
            </w:pPr>
            <w:r w:rsidRPr="00CB6545">
              <w:lastRenderedPageBreak/>
              <w:t xml:space="preserve">«2. </w:t>
            </w:r>
            <w:r w:rsidRPr="00CB6545">
              <w:rPr>
                <w:b/>
                <w:i/>
              </w:rPr>
              <w:t>Los umbrales de referencia se revisarán periódicamente,</w:t>
            </w:r>
            <w:r w:rsidRPr="00CB6545">
              <w:t xml:space="preserve"> de </w:t>
            </w:r>
            <w:r w:rsidRPr="00CB6545">
              <w:rPr>
                <w:b/>
                <w:i/>
              </w:rPr>
              <w:t>conformidad con la estacionalidad de los productos,</w:t>
            </w:r>
            <w:r w:rsidRPr="00CB6545">
              <w:t xml:space="preserve"> a </w:t>
            </w:r>
            <w:r w:rsidRPr="00CB6545">
              <w:rPr>
                <w:b/>
                <w:i/>
              </w:rPr>
              <w:t>propuesta del Observatorio de</w:t>
            </w:r>
            <w:r w:rsidRPr="00CB6545">
              <w:t xml:space="preserve"> la </w:t>
            </w:r>
            <w:r w:rsidRPr="00CB6545">
              <w:rPr>
                <w:b/>
                <w:i/>
              </w:rPr>
              <w:t>cadena agroalimentaria</w:t>
            </w:r>
            <w:r w:rsidRPr="00CB6545">
              <w:t xml:space="preserve"> de la </w:t>
            </w:r>
            <w:r w:rsidRPr="00CB6545">
              <w:rPr>
                <w:b/>
                <w:i/>
              </w:rPr>
              <w:t>UE</w:t>
            </w:r>
            <w:r w:rsidRPr="00CB6545">
              <w:t xml:space="preserve">, </w:t>
            </w:r>
            <w:r w:rsidRPr="00CB6545">
              <w:rPr>
                <w:b/>
                <w:i/>
              </w:rPr>
              <w:t xml:space="preserve">a la luz de la </w:t>
            </w:r>
            <w:r w:rsidRPr="00CB6545">
              <w:rPr>
                <w:b/>
                <w:i/>
              </w:rPr>
              <w:lastRenderedPageBreak/>
              <w:t xml:space="preserve">evolución económica y </w:t>
            </w:r>
            <w:r w:rsidRPr="00CB6545">
              <w:t xml:space="preserve">de los costes </w:t>
            </w:r>
            <w:r w:rsidRPr="00CB6545">
              <w:rPr>
                <w:b/>
                <w:i/>
              </w:rPr>
              <w:t xml:space="preserve">reales </w:t>
            </w:r>
            <w:r w:rsidRPr="00CB6545">
              <w:t>de producción</w:t>
            </w:r>
            <w:r w:rsidRPr="00CB6545">
              <w:rPr>
                <w:b/>
                <w:i/>
              </w:rPr>
              <w:t>. La Comisión será responsable de desarrollar una metodología para la revisión periódica de los umbrales, basada en indicadores objetivos, como la inflación, los costes de producción y los cambios en los mercados agrícolas. Los costes de producción incluirán los costes de las medidas que contribuyan a la aplicación o superación de las normas de sostenibilidad exigidas conforme al Derecho de la Unión o nacional, tal como se define en el artículo 210 bis, apartado 3. Esa metodología permitirá que los umbrales se actualicen periódicamente para reflejar las realidades económicas actuales</w:t>
            </w:r>
            <w:r w:rsidRPr="00CB6545">
              <w:t xml:space="preserve"> y </w:t>
            </w:r>
            <w:r w:rsidRPr="00CB6545">
              <w:rPr>
                <w:b/>
                <w:i/>
              </w:rPr>
              <w:t>seguir siendo un instrumento eficaz para estabilizar</w:t>
            </w:r>
            <w:r w:rsidRPr="00CB6545">
              <w:t xml:space="preserve"> los mercados.</w:t>
            </w:r>
            <w:r w:rsidRPr="00CB6545">
              <w:rPr>
                <w:b/>
                <w:i/>
              </w:rPr>
              <w:t>».</w:t>
            </w:r>
          </w:p>
        </w:tc>
      </w:tr>
    </w:tbl>
    <w:p w14:paraId="59CD50FF" w14:textId="77777777" w:rsidR="00B306B1" w:rsidRPr="00CB6545" w:rsidRDefault="00B306B1" w:rsidP="00B306B1"/>
    <w:p w14:paraId="34A91F5A" w14:textId="77777777" w:rsidR="00B306B1" w:rsidRPr="00CB6545" w:rsidRDefault="00B306B1" w:rsidP="00B306B1">
      <w:pPr>
        <w:pStyle w:val="AmNumberTabs"/>
      </w:pPr>
      <w:r w:rsidRPr="00CB6545">
        <w:t>Enmienda</w:t>
      </w:r>
      <w:r w:rsidRPr="00CB6545">
        <w:tab/>
      </w:r>
      <w:r w:rsidRPr="00CB6545">
        <w:tab/>
        <w:t>31</w:t>
      </w:r>
    </w:p>
    <w:p w14:paraId="57249BEE" w14:textId="77777777" w:rsidR="00B306B1" w:rsidRPr="00CB6545" w:rsidRDefault="00B306B1" w:rsidP="00B306B1">
      <w:pPr>
        <w:pStyle w:val="NormalBold12b"/>
      </w:pPr>
      <w:r w:rsidRPr="00CB6545">
        <w:t>Propuesta de Reglamento</w:t>
      </w:r>
    </w:p>
    <w:p w14:paraId="327EEA4E" w14:textId="77777777" w:rsidR="00B306B1" w:rsidRPr="00CB6545" w:rsidRDefault="00B306B1" w:rsidP="00B306B1">
      <w:pPr>
        <w:pStyle w:val="NormalBold"/>
      </w:pPr>
      <w:r w:rsidRPr="00CB6545">
        <w:t>Artículo 1 – párrafo 1 – punto -1 ter (nuevo)</w:t>
      </w:r>
    </w:p>
    <w:p w14:paraId="49EF7AF1" w14:textId="77777777" w:rsidR="00B306B1" w:rsidRPr="00CB6545" w:rsidRDefault="00B306B1" w:rsidP="00B306B1">
      <w:pPr>
        <w:rPr>
          <w:lang w:val="pt-PT"/>
        </w:rPr>
      </w:pPr>
      <w:r w:rsidRPr="00CB6545">
        <w:rPr>
          <w:lang w:val="pt-PT"/>
        </w:rPr>
        <w:t>Reglamento (UE) n.° 1308/2013</w:t>
      </w:r>
    </w:p>
    <w:p w14:paraId="034C49C5" w14:textId="77777777" w:rsidR="00B306B1" w:rsidRPr="00CB6545" w:rsidRDefault="00B306B1" w:rsidP="00B306B1">
      <w:pPr>
        <w:rPr>
          <w:lang w:val="pt-PT"/>
        </w:rPr>
      </w:pPr>
      <w:r w:rsidRPr="00CB6545">
        <w:rPr>
          <w:lang w:val="pt-PT"/>
        </w:rPr>
        <w:t xml:space="preserve">Artículo 11 – </w:t>
      </w:r>
      <w:proofErr w:type="spellStart"/>
      <w:r w:rsidRPr="00CB6545">
        <w:rPr>
          <w:lang w:val="pt-PT"/>
        </w:rPr>
        <w:t>párrafo</w:t>
      </w:r>
      <w:proofErr w:type="spellEnd"/>
      <w:r w:rsidRPr="00CB6545">
        <w:rPr>
          <w:lang w:val="pt-PT"/>
        </w:rPr>
        <w:t xml:space="preserve"> 1 – letras e bis, e ter, e quater y e quinquies (</w:t>
      </w:r>
      <w:proofErr w:type="spellStart"/>
      <w:r w:rsidRPr="00CB6545">
        <w:rPr>
          <w:lang w:val="pt-PT"/>
        </w:rPr>
        <w:t>nuevas</w:t>
      </w:r>
      <w:proofErr w:type="spellEnd"/>
      <w:r w:rsidRPr="00CB6545">
        <w:rPr>
          <w:lang w:val="pt-PT"/>
        </w:rPr>
        <w: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6972EE" w14:paraId="1BE511D9" w14:textId="77777777" w:rsidTr="00F82481">
        <w:trPr>
          <w:trHeight w:hRule="exact" w:val="240"/>
          <w:jc w:val="center"/>
        </w:trPr>
        <w:tc>
          <w:tcPr>
            <w:tcW w:w="9752" w:type="dxa"/>
            <w:gridSpan w:val="2"/>
            <w:tcBorders>
              <w:top w:val="nil"/>
              <w:left w:val="nil"/>
              <w:bottom w:val="nil"/>
              <w:right w:val="nil"/>
            </w:tcBorders>
          </w:tcPr>
          <w:p w14:paraId="20B6B25B" w14:textId="77777777" w:rsidR="00B306B1" w:rsidRPr="00CB6545" w:rsidRDefault="00B306B1" w:rsidP="00F82481">
            <w:pPr>
              <w:rPr>
                <w:lang w:val="pt-PT"/>
              </w:rPr>
            </w:pPr>
          </w:p>
        </w:tc>
      </w:tr>
      <w:tr w:rsidR="00B306B1" w:rsidRPr="00CB6545" w14:paraId="5F49A18C" w14:textId="77777777" w:rsidTr="00F82481">
        <w:trPr>
          <w:trHeight w:val="240"/>
          <w:jc w:val="center"/>
        </w:trPr>
        <w:tc>
          <w:tcPr>
            <w:tcW w:w="4876" w:type="dxa"/>
            <w:tcBorders>
              <w:top w:val="nil"/>
              <w:left w:val="nil"/>
              <w:bottom w:val="nil"/>
              <w:right w:val="nil"/>
            </w:tcBorders>
          </w:tcPr>
          <w:p w14:paraId="3DEA7292"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663A227A" w14:textId="77777777" w:rsidR="00B306B1" w:rsidRPr="00CB6545" w:rsidRDefault="00B306B1" w:rsidP="00F82481">
            <w:pPr>
              <w:pStyle w:val="AmColumnHeading"/>
            </w:pPr>
            <w:r w:rsidRPr="00CB6545">
              <w:t>Enmienda</w:t>
            </w:r>
          </w:p>
        </w:tc>
      </w:tr>
      <w:tr w:rsidR="00B306B1" w:rsidRPr="00CB6545" w14:paraId="4B280595" w14:textId="77777777" w:rsidTr="00F82481">
        <w:trPr>
          <w:jc w:val="center"/>
        </w:trPr>
        <w:tc>
          <w:tcPr>
            <w:tcW w:w="4876" w:type="dxa"/>
            <w:tcBorders>
              <w:top w:val="nil"/>
              <w:left w:val="nil"/>
              <w:bottom w:val="nil"/>
              <w:right w:val="nil"/>
            </w:tcBorders>
          </w:tcPr>
          <w:p w14:paraId="26C76209" w14:textId="77777777" w:rsidR="00B306B1" w:rsidRPr="00CB6545" w:rsidRDefault="00B306B1" w:rsidP="00F82481">
            <w:pPr>
              <w:pStyle w:val="Normal6a"/>
            </w:pPr>
          </w:p>
        </w:tc>
        <w:tc>
          <w:tcPr>
            <w:tcW w:w="4876" w:type="dxa"/>
            <w:tcBorders>
              <w:top w:val="nil"/>
              <w:left w:val="nil"/>
              <w:bottom w:val="nil"/>
              <w:right w:val="nil"/>
            </w:tcBorders>
          </w:tcPr>
          <w:p w14:paraId="4A08B581" w14:textId="77777777" w:rsidR="00B306B1" w:rsidRPr="00CB6545" w:rsidRDefault="00B306B1" w:rsidP="00F82481">
            <w:pPr>
              <w:pStyle w:val="Normal6a"/>
            </w:pPr>
            <w:r w:rsidRPr="00CB6545">
              <w:rPr>
                <w:b/>
                <w:i/>
              </w:rPr>
              <w:t>-1 ter)</w:t>
            </w:r>
            <w:r w:rsidRPr="00CB6545">
              <w:tab/>
            </w:r>
            <w:r w:rsidRPr="00CB6545">
              <w:rPr>
                <w:b/>
                <w:i/>
              </w:rPr>
              <w:t>En el artículo 11 se añaden las letras siguientes:</w:t>
            </w:r>
          </w:p>
        </w:tc>
      </w:tr>
      <w:tr w:rsidR="00B306B1" w:rsidRPr="00CB6545" w14:paraId="45A10553" w14:textId="77777777" w:rsidTr="00F82481">
        <w:trPr>
          <w:jc w:val="center"/>
        </w:trPr>
        <w:tc>
          <w:tcPr>
            <w:tcW w:w="4876" w:type="dxa"/>
            <w:tcBorders>
              <w:top w:val="nil"/>
              <w:left w:val="nil"/>
              <w:bottom w:val="nil"/>
              <w:right w:val="nil"/>
            </w:tcBorders>
          </w:tcPr>
          <w:p w14:paraId="596AF84C" w14:textId="77777777" w:rsidR="00B306B1" w:rsidRPr="00CB6545" w:rsidRDefault="00B306B1" w:rsidP="00F82481">
            <w:pPr>
              <w:pStyle w:val="Normal6a"/>
            </w:pPr>
          </w:p>
        </w:tc>
        <w:tc>
          <w:tcPr>
            <w:tcW w:w="4876" w:type="dxa"/>
            <w:tcBorders>
              <w:top w:val="nil"/>
              <w:left w:val="nil"/>
              <w:bottom w:val="nil"/>
              <w:right w:val="nil"/>
            </w:tcBorders>
          </w:tcPr>
          <w:p w14:paraId="77C46D46" w14:textId="77777777" w:rsidR="00B306B1" w:rsidRPr="00CB6545" w:rsidRDefault="00B306B1" w:rsidP="00F82481">
            <w:pPr>
              <w:pStyle w:val="Normal6a"/>
            </w:pPr>
            <w:r w:rsidRPr="00CB6545">
              <w:rPr>
                <w:b/>
                <w:i/>
              </w:rPr>
              <w:t>«</w:t>
            </w:r>
            <w:proofErr w:type="spellStart"/>
            <w:r w:rsidRPr="00CB6545">
              <w:rPr>
                <w:b/>
                <w:i/>
              </w:rPr>
              <w:t>e</w:t>
            </w:r>
            <w:proofErr w:type="spellEnd"/>
            <w:r w:rsidRPr="00CB6545">
              <w:rPr>
                <w:b/>
                <w:i/>
              </w:rPr>
              <w:t xml:space="preserve"> bis) azúcar blanco;</w:t>
            </w:r>
          </w:p>
        </w:tc>
      </w:tr>
      <w:tr w:rsidR="00B306B1" w:rsidRPr="006972EE" w14:paraId="51AADDED" w14:textId="77777777" w:rsidTr="00F82481">
        <w:trPr>
          <w:jc w:val="center"/>
        </w:trPr>
        <w:tc>
          <w:tcPr>
            <w:tcW w:w="4876" w:type="dxa"/>
            <w:tcBorders>
              <w:top w:val="nil"/>
              <w:left w:val="nil"/>
              <w:bottom w:val="nil"/>
              <w:right w:val="nil"/>
            </w:tcBorders>
          </w:tcPr>
          <w:p w14:paraId="4D561466" w14:textId="77777777" w:rsidR="00B306B1" w:rsidRPr="00CB6545" w:rsidRDefault="00B306B1" w:rsidP="00F82481">
            <w:pPr>
              <w:pStyle w:val="Normal6a"/>
            </w:pPr>
          </w:p>
        </w:tc>
        <w:tc>
          <w:tcPr>
            <w:tcW w:w="4876" w:type="dxa"/>
            <w:tcBorders>
              <w:top w:val="nil"/>
              <w:left w:val="nil"/>
              <w:bottom w:val="nil"/>
              <w:right w:val="nil"/>
            </w:tcBorders>
          </w:tcPr>
          <w:p w14:paraId="7A595F53" w14:textId="77777777" w:rsidR="00B306B1" w:rsidRPr="00CB6545" w:rsidRDefault="00B306B1" w:rsidP="00F82481">
            <w:pPr>
              <w:pStyle w:val="Normal6a"/>
              <w:rPr>
                <w:lang w:val="pt-PT"/>
              </w:rPr>
            </w:pPr>
            <w:r w:rsidRPr="00CB6545">
              <w:rPr>
                <w:b/>
                <w:i/>
                <w:lang w:val="pt-PT"/>
              </w:rPr>
              <w:t>e ter) carne de ovino de los códigos NC 0104 10 30 o 0204;</w:t>
            </w:r>
          </w:p>
        </w:tc>
      </w:tr>
      <w:tr w:rsidR="00B306B1" w:rsidRPr="006972EE" w14:paraId="13A8E448" w14:textId="77777777" w:rsidTr="00F82481">
        <w:trPr>
          <w:jc w:val="center"/>
        </w:trPr>
        <w:tc>
          <w:tcPr>
            <w:tcW w:w="4876" w:type="dxa"/>
            <w:tcBorders>
              <w:top w:val="nil"/>
              <w:left w:val="nil"/>
              <w:bottom w:val="nil"/>
              <w:right w:val="nil"/>
            </w:tcBorders>
          </w:tcPr>
          <w:p w14:paraId="2310A0CB" w14:textId="77777777" w:rsidR="00B306B1" w:rsidRPr="00CB6545" w:rsidRDefault="00B306B1" w:rsidP="00F82481">
            <w:pPr>
              <w:pStyle w:val="Normal6a"/>
              <w:rPr>
                <w:lang w:val="pt-PT"/>
              </w:rPr>
            </w:pPr>
          </w:p>
        </w:tc>
        <w:tc>
          <w:tcPr>
            <w:tcW w:w="4876" w:type="dxa"/>
            <w:tcBorders>
              <w:top w:val="nil"/>
              <w:left w:val="nil"/>
              <w:bottom w:val="nil"/>
              <w:right w:val="nil"/>
            </w:tcBorders>
          </w:tcPr>
          <w:p w14:paraId="4FF56177" w14:textId="77777777" w:rsidR="00B306B1" w:rsidRPr="00CB6545" w:rsidRDefault="00B306B1" w:rsidP="00F82481">
            <w:pPr>
              <w:pStyle w:val="Normal6a"/>
              <w:rPr>
                <w:lang w:val="pt-PT"/>
              </w:rPr>
            </w:pPr>
            <w:r w:rsidRPr="00CB6545">
              <w:rPr>
                <w:b/>
                <w:i/>
                <w:lang w:val="pt-PT"/>
              </w:rPr>
              <w:t xml:space="preserve">e quater) carne de porcino fresca, refrigerada </w:t>
            </w:r>
            <w:proofErr w:type="gramStart"/>
            <w:r w:rsidRPr="00CB6545">
              <w:rPr>
                <w:b/>
                <w:i/>
                <w:lang w:val="pt-PT"/>
              </w:rPr>
              <w:t>o congelada</w:t>
            </w:r>
            <w:proofErr w:type="gramEnd"/>
            <w:r w:rsidRPr="00CB6545">
              <w:rPr>
                <w:b/>
                <w:i/>
                <w:lang w:val="pt-PT"/>
              </w:rPr>
              <w:t xml:space="preserve"> del código NC 0203;</w:t>
            </w:r>
          </w:p>
        </w:tc>
      </w:tr>
      <w:tr w:rsidR="00B306B1" w:rsidRPr="006972EE" w14:paraId="44BD52DD" w14:textId="77777777" w:rsidTr="00F82481">
        <w:trPr>
          <w:jc w:val="center"/>
        </w:trPr>
        <w:tc>
          <w:tcPr>
            <w:tcW w:w="4876" w:type="dxa"/>
            <w:tcBorders>
              <w:top w:val="nil"/>
              <w:left w:val="nil"/>
              <w:bottom w:val="nil"/>
              <w:right w:val="nil"/>
            </w:tcBorders>
          </w:tcPr>
          <w:p w14:paraId="514A4DA9" w14:textId="77777777" w:rsidR="00B306B1" w:rsidRPr="00CB6545" w:rsidRDefault="00B306B1" w:rsidP="00F82481">
            <w:pPr>
              <w:pStyle w:val="Normal6a"/>
              <w:rPr>
                <w:lang w:val="pt-PT"/>
              </w:rPr>
            </w:pPr>
          </w:p>
        </w:tc>
        <w:tc>
          <w:tcPr>
            <w:tcW w:w="4876" w:type="dxa"/>
            <w:tcBorders>
              <w:top w:val="nil"/>
              <w:left w:val="nil"/>
              <w:bottom w:val="nil"/>
              <w:right w:val="nil"/>
            </w:tcBorders>
          </w:tcPr>
          <w:p w14:paraId="2A922C61" w14:textId="77777777" w:rsidR="00B306B1" w:rsidRPr="00CB6545" w:rsidRDefault="00B306B1" w:rsidP="00F82481">
            <w:pPr>
              <w:pStyle w:val="Normal6a"/>
              <w:rPr>
                <w:lang w:val="pt-PT"/>
              </w:rPr>
            </w:pPr>
            <w:r w:rsidRPr="00CB6545">
              <w:rPr>
                <w:b/>
                <w:i/>
                <w:lang w:val="pt-PT"/>
              </w:rPr>
              <w:t xml:space="preserve">e quinquies) carne de </w:t>
            </w:r>
            <w:proofErr w:type="spellStart"/>
            <w:r w:rsidRPr="00CB6545">
              <w:rPr>
                <w:b/>
                <w:i/>
                <w:lang w:val="pt-PT"/>
              </w:rPr>
              <w:t>pollo</w:t>
            </w:r>
            <w:proofErr w:type="spellEnd"/>
            <w:r w:rsidRPr="00CB6545">
              <w:rPr>
                <w:b/>
                <w:i/>
                <w:lang w:val="pt-PT"/>
              </w:rPr>
              <w:t xml:space="preserve"> fresca, refrigerada </w:t>
            </w:r>
            <w:proofErr w:type="gramStart"/>
            <w:r w:rsidRPr="00CB6545">
              <w:rPr>
                <w:b/>
                <w:i/>
                <w:lang w:val="pt-PT"/>
              </w:rPr>
              <w:t>o congelada</w:t>
            </w:r>
            <w:proofErr w:type="gramEnd"/>
            <w:r w:rsidRPr="00CB6545">
              <w:rPr>
                <w:b/>
                <w:i/>
                <w:lang w:val="pt-PT"/>
              </w:rPr>
              <w:t xml:space="preserve"> del código NC 0207.».</w:t>
            </w:r>
          </w:p>
        </w:tc>
      </w:tr>
    </w:tbl>
    <w:p w14:paraId="3ACC8B66" w14:textId="77777777" w:rsidR="00B306B1" w:rsidRPr="00CB6545" w:rsidRDefault="00B306B1" w:rsidP="00B306B1">
      <w:pPr>
        <w:rPr>
          <w:lang w:val="pt-PT"/>
        </w:rPr>
      </w:pPr>
    </w:p>
    <w:p w14:paraId="540CA5F0" w14:textId="77777777" w:rsidR="00B306B1" w:rsidRPr="00CB6545" w:rsidRDefault="00B306B1" w:rsidP="00B306B1">
      <w:pPr>
        <w:pStyle w:val="AmNumberTabs"/>
      </w:pPr>
      <w:r w:rsidRPr="00CB6545">
        <w:t>Enmienda</w:t>
      </w:r>
      <w:r w:rsidRPr="00CB6545">
        <w:tab/>
      </w:r>
      <w:r w:rsidRPr="00CB6545">
        <w:tab/>
        <w:t>32</w:t>
      </w:r>
    </w:p>
    <w:p w14:paraId="0446D8E2" w14:textId="77777777" w:rsidR="00B306B1" w:rsidRPr="00CB6545" w:rsidRDefault="00B306B1" w:rsidP="00B306B1">
      <w:pPr>
        <w:pStyle w:val="NormalBold12b"/>
      </w:pPr>
      <w:r w:rsidRPr="00CB6545">
        <w:t>Propuesta de Reglamento</w:t>
      </w:r>
    </w:p>
    <w:p w14:paraId="2CFB10C6" w14:textId="77777777" w:rsidR="00B306B1" w:rsidRPr="00CB6545" w:rsidRDefault="00B306B1" w:rsidP="00B306B1">
      <w:pPr>
        <w:pStyle w:val="NormalBold"/>
      </w:pPr>
      <w:r w:rsidRPr="00CB6545">
        <w:t>Artículo 1 – párrafo 1 – punto -1 quater (nuevo)</w:t>
      </w:r>
    </w:p>
    <w:p w14:paraId="36BF3806"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60D50B94" w14:textId="77777777" w:rsidR="00B306B1" w:rsidRPr="00CB6545" w:rsidRDefault="00B306B1" w:rsidP="00B306B1">
      <w:r w:rsidRPr="00CB6545">
        <w:lastRenderedPageBreak/>
        <w:t>Artículo 15 – apartado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32F26FF3" w14:textId="77777777" w:rsidTr="00F82481">
        <w:trPr>
          <w:trHeight w:hRule="exact" w:val="240"/>
          <w:jc w:val="center"/>
        </w:trPr>
        <w:tc>
          <w:tcPr>
            <w:tcW w:w="9752" w:type="dxa"/>
            <w:gridSpan w:val="2"/>
            <w:tcBorders>
              <w:top w:val="nil"/>
              <w:left w:val="nil"/>
              <w:bottom w:val="nil"/>
              <w:right w:val="nil"/>
            </w:tcBorders>
          </w:tcPr>
          <w:p w14:paraId="682A1EF4" w14:textId="77777777" w:rsidR="00B306B1" w:rsidRPr="00CB6545" w:rsidRDefault="00B306B1" w:rsidP="00F82481"/>
        </w:tc>
      </w:tr>
      <w:tr w:rsidR="00B306B1" w:rsidRPr="00CB6545" w14:paraId="265D7B2B" w14:textId="77777777" w:rsidTr="00F82481">
        <w:trPr>
          <w:trHeight w:val="240"/>
          <w:jc w:val="center"/>
        </w:trPr>
        <w:tc>
          <w:tcPr>
            <w:tcW w:w="4876" w:type="dxa"/>
            <w:tcBorders>
              <w:top w:val="nil"/>
              <w:left w:val="nil"/>
              <w:bottom w:val="nil"/>
              <w:right w:val="nil"/>
            </w:tcBorders>
          </w:tcPr>
          <w:p w14:paraId="19BD9A0B"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19CB4687" w14:textId="77777777" w:rsidR="00B306B1" w:rsidRPr="00CB6545" w:rsidRDefault="00B306B1" w:rsidP="00F82481">
            <w:pPr>
              <w:pStyle w:val="AmColumnHeading"/>
            </w:pPr>
            <w:r w:rsidRPr="00CB6545">
              <w:t>Enmienda</w:t>
            </w:r>
          </w:p>
        </w:tc>
      </w:tr>
      <w:tr w:rsidR="00B306B1" w:rsidRPr="00CB6545" w14:paraId="48D31547" w14:textId="77777777" w:rsidTr="00F82481">
        <w:trPr>
          <w:jc w:val="center"/>
        </w:trPr>
        <w:tc>
          <w:tcPr>
            <w:tcW w:w="4876" w:type="dxa"/>
            <w:tcBorders>
              <w:top w:val="nil"/>
              <w:left w:val="nil"/>
              <w:bottom w:val="nil"/>
              <w:right w:val="nil"/>
            </w:tcBorders>
          </w:tcPr>
          <w:p w14:paraId="6B4AD717" w14:textId="77777777" w:rsidR="00B306B1" w:rsidRPr="00CB6545" w:rsidRDefault="00B306B1" w:rsidP="00F82481">
            <w:pPr>
              <w:pStyle w:val="Normal6a"/>
            </w:pPr>
          </w:p>
        </w:tc>
        <w:tc>
          <w:tcPr>
            <w:tcW w:w="4876" w:type="dxa"/>
            <w:tcBorders>
              <w:top w:val="nil"/>
              <w:left w:val="nil"/>
              <w:bottom w:val="nil"/>
              <w:right w:val="nil"/>
            </w:tcBorders>
          </w:tcPr>
          <w:p w14:paraId="312A8F95" w14:textId="77777777" w:rsidR="00B306B1" w:rsidRPr="00CB6545" w:rsidRDefault="00B306B1" w:rsidP="00F82481">
            <w:pPr>
              <w:pStyle w:val="Normal6a"/>
            </w:pPr>
            <w:r w:rsidRPr="00CB6545">
              <w:rPr>
                <w:b/>
                <w:i/>
              </w:rPr>
              <w:t>-1 quater)</w:t>
            </w:r>
            <w:r w:rsidRPr="00CB6545">
              <w:tab/>
            </w:r>
            <w:r w:rsidRPr="00CB6545">
              <w:rPr>
                <w:b/>
                <w:i/>
              </w:rPr>
              <w:t>En el artículo 15, se añade el apartado siguiente:</w:t>
            </w:r>
          </w:p>
        </w:tc>
      </w:tr>
      <w:tr w:rsidR="00B306B1" w:rsidRPr="00CB6545" w14:paraId="7DF5C0CF" w14:textId="77777777" w:rsidTr="00F82481">
        <w:trPr>
          <w:jc w:val="center"/>
        </w:trPr>
        <w:tc>
          <w:tcPr>
            <w:tcW w:w="4876" w:type="dxa"/>
            <w:tcBorders>
              <w:top w:val="nil"/>
              <w:left w:val="nil"/>
              <w:bottom w:val="nil"/>
              <w:right w:val="nil"/>
            </w:tcBorders>
          </w:tcPr>
          <w:p w14:paraId="64E42FF0" w14:textId="77777777" w:rsidR="00B306B1" w:rsidRPr="00CB6545" w:rsidRDefault="00B306B1" w:rsidP="00F82481">
            <w:pPr>
              <w:pStyle w:val="Normal6a"/>
            </w:pPr>
          </w:p>
        </w:tc>
        <w:tc>
          <w:tcPr>
            <w:tcW w:w="4876" w:type="dxa"/>
            <w:tcBorders>
              <w:top w:val="nil"/>
              <w:left w:val="nil"/>
              <w:bottom w:val="nil"/>
              <w:right w:val="nil"/>
            </w:tcBorders>
          </w:tcPr>
          <w:p w14:paraId="211000A7" w14:textId="77777777" w:rsidR="00B306B1" w:rsidRPr="00CB6545" w:rsidRDefault="00B306B1" w:rsidP="00F82481">
            <w:pPr>
              <w:pStyle w:val="Normal6a"/>
            </w:pPr>
            <w:r w:rsidRPr="00CB6545">
              <w:rPr>
                <w:b/>
                <w:i/>
              </w:rPr>
              <w:t>«2 bis.</w:t>
            </w:r>
            <w:r w:rsidRPr="00CB6545">
              <w:rPr>
                <w:b/>
                <w:i/>
              </w:rPr>
              <w:tab/>
              <w:t>Al fijar el nivel del precio de intervención pública para los distintos productos mencionados en el artículo 11, el Consejo se basará en criterios objetivos y transparentes, como la inflación, de conformidad con el objetivo de garantizar un nivel de vida equitativo a la población agrícola establecido en el artículo 39 del TFUE.».</w:t>
            </w:r>
          </w:p>
        </w:tc>
      </w:tr>
    </w:tbl>
    <w:p w14:paraId="57F2C39A" w14:textId="44231608" w:rsidR="00B306B1" w:rsidRPr="00CB6545" w:rsidRDefault="00B306B1" w:rsidP="00B306B1">
      <w:pPr>
        <w:pStyle w:val="AmCrossRef"/>
        <w:rPr>
          <w:lang w:val="es-ES"/>
        </w:rPr>
      </w:pPr>
    </w:p>
    <w:p w14:paraId="41421762" w14:textId="77777777" w:rsidR="00C90E10" w:rsidRPr="00CB6545" w:rsidRDefault="00C90E10" w:rsidP="00C90E10">
      <w:pPr>
        <w:pStyle w:val="AmNumberTabs"/>
      </w:pPr>
      <w:r w:rsidRPr="00CB6545">
        <w:t>Enmienda</w:t>
      </w:r>
      <w:r w:rsidRPr="00CB6545">
        <w:tab/>
      </w:r>
      <w:r w:rsidRPr="00CB6545">
        <w:tab/>
        <w:t>123</w:t>
      </w:r>
    </w:p>
    <w:p w14:paraId="1F87D528" w14:textId="77777777" w:rsidR="00C90E10" w:rsidRPr="00CB6545" w:rsidRDefault="00C90E10" w:rsidP="00C90E10">
      <w:pPr>
        <w:pStyle w:val="NormalBold12b"/>
      </w:pPr>
      <w:r w:rsidRPr="00CB6545">
        <w:t>Propuesta de Reglamento</w:t>
      </w:r>
    </w:p>
    <w:p w14:paraId="39092F1B" w14:textId="098E98AC" w:rsidR="00C90E10" w:rsidRPr="00CB6545" w:rsidRDefault="00C90E10" w:rsidP="00C90E10">
      <w:pPr>
        <w:pStyle w:val="NormalBold"/>
      </w:pPr>
      <w:r w:rsidRPr="00CB6545">
        <w:t>Artículo 1 – párrafo 1 – punto -1</w:t>
      </w:r>
      <w:r w:rsidR="00177117" w:rsidRPr="00CB6545">
        <w:t xml:space="preserve"> quinquies</w:t>
      </w:r>
      <w:r w:rsidRPr="00CB6545">
        <w:t xml:space="preserve"> (nuevo)</w:t>
      </w:r>
    </w:p>
    <w:p w14:paraId="3060F4E7" w14:textId="77777777" w:rsidR="00C90E10" w:rsidRPr="00CB6545" w:rsidRDefault="00C90E10" w:rsidP="00C90E10">
      <w:r w:rsidRPr="00CB6545">
        <w:t xml:space="preserve">Reglamento (UE) </w:t>
      </w:r>
      <w:proofErr w:type="spellStart"/>
      <w:r w:rsidRPr="00CB6545">
        <w:t>n.°</w:t>
      </w:r>
      <w:proofErr w:type="spellEnd"/>
      <w:r w:rsidRPr="00CB6545">
        <w:t> 1308/2013</w:t>
      </w:r>
    </w:p>
    <w:p w14:paraId="12A01072" w14:textId="77777777" w:rsidR="00C90E10" w:rsidRPr="00CB6545" w:rsidRDefault="00C90E10" w:rsidP="00C90E10">
      <w:r w:rsidRPr="00CB6545">
        <w:t>Artículo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E10" w:rsidRPr="00CB6545" w14:paraId="1E3E1CB5" w14:textId="77777777" w:rsidTr="001B7B02">
        <w:trPr>
          <w:trHeight w:hRule="exact" w:val="240"/>
          <w:jc w:val="center"/>
        </w:trPr>
        <w:tc>
          <w:tcPr>
            <w:tcW w:w="9752" w:type="dxa"/>
            <w:gridSpan w:val="2"/>
            <w:tcBorders>
              <w:top w:val="nil"/>
              <w:left w:val="nil"/>
              <w:bottom w:val="nil"/>
              <w:right w:val="nil"/>
            </w:tcBorders>
          </w:tcPr>
          <w:p w14:paraId="21A3A6AE" w14:textId="77777777" w:rsidR="00C90E10" w:rsidRPr="00CB6545" w:rsidRDefault="00C90E10" w:rsidP="001B7B02"/>
        </w:tc>
      </w:tr>
      <w:tr w:rsidR="00C90E10" w:rsidRPr="00CB6545" w14:paraId="1B82A8BC" w14:textId="77777777" w:rsidTr="001B7B02">
        <w:trPr>
          <w:trHeight w:val="240"/>
          <w:jc w:val="center"/>
        </w:trPr>
        <w:tc>
          <w:tcPr>
            <w:tcW w:w="4876" w:type="dxa"/>
            <w:tcBorders>
              <w:top w:val="nil"/>
              <w:left w:val="nil"/>
              <w:bottom w:val="nil"/>
              <w:right w:val="nil"/>
            </w:tcBorders>
          </w:tcPr>
          <w:p w14:paraId="4FE007C5" w14:textId="77777777" w:rsidR="00C90E10" w:rsidRPr="00CB6545" w:rsidRDefault="00C90E10" w:rsidP="001B7B02">
            <w:pPr>
              <w:pStyle w:val="AmColumnHeading"/>
            </w:pPr>
            <w:r w:rsidRPr="00CB6545">
              <w:t>Texto de la Comisión</w:t>
            </w:r>
          </w:p>
        </w:tc>
        <w:tc>
          <w:tcPr>
            <w:tcW w:w="4876" w:type="dxa"/>
            <w:tcBorders>
              <w:top w:val="nil"/>
              <w:left w:val="nil"/>
              <w:bottom w:val="nil"/>
              <w:right w:val="nil"/>
            </w:tcBorders>
          </w:tcPr>
          <w:p w14:paraId="6096FD5C" w14:textId="77777777" w:rsidR="00C90E10" w:rsidRPr="00CB6545" w:rsidRDefault="00C90E10" w:rsidP="001B7B02">
            <w:pPr>
              <w:pStyle w:val="AmColumnHeading"/>
            </w:pPr>
            <w:r w:rsidRPr="00CB6545">
              <w:t>Enmienda</w:t>
            </w:r>
          </w:p>
        </w:tc>
      </w:tr>
      <w:tr w:rsidR="00C90E10" w:rsidRPr="00CB6545" w14:paraId="01CE5E0A" w14:textId="77777777" w:rsidTr="001B7B02">
        <w:trPr>
          <w:jc w:val="center"/>
        </w:trPr>
        <w:tc>
          <w:tcPr>
            <w:tcW w:w="4876" w:type="dxa"/>
            <w:tcBorders>
              <w:top w:val="nil"/>
              <w:left w:val="nil"/>
              <w:bottom w:val="nil"/>
              <w:right w:val="nil"/>
            </w:tcBorders>
          </w:tcPr>
          <w:p w14:paraId="7E9006DD" w14:textId="77777777" w:rsidR="00C90E10" w:rsidRPr="00CB6545" w:rsidRDefault="00C90E10" w:rsidP="001B7B02">
            <w:pPr>
              <w:pStyle w:val="Normal6a"/>
            </w:pPr>
          </w:p>
        </w:tc>
        <w:tc>
          <w:tcPr>
            <w:tcW w:w="4876" w:type="dxa"/>
            <w:tcBorders>
              <w:top w:val="nil"/>
              <w:left w:val="nil"/>
              <w:bottom w:val="nil"/>
              <w:right w:val="nil"/>
            </w:tcBorders>
          </w:tcPr>
          <w:p w14:paraId="766452EE" w14:textId="33035844" w:rsidR="00C90E10" w:rsidRPr="00CB6545" w:rsidRDefault="00C90E10" w:rsidP="001B7B02">
            <w:pPr>
              <w:pStyle w:val="Normal6a"/>
            </w:pPr>
            <w:r w:rsidRPr="00CB6545">
              <w:rPr>
                <w:b/>
                <w:i/>
              </w:rPr>
              <w:t>-1</w:t>
            </w:r>
            <w:r w:rsidR="00656889" w:rsidRPr="00CB6545">
              <w:rPr>
                <w:b/>
                <w:i/>
              </w:rPr>
              <w:t xml:space="preserve"> quinquies</w:t>
            </w:r>
            <w:r w:rsidRPr="00CB6545">
              <w:rPr>
                <w:b/>
                <w:i/>
              </w:rPr>
              <w:t>)</w:t>
            </w:r>
            <w:r w:rsidRPr="00CB6545">
              <w:tab/>
            </w:r>
            <w:r w:rsidRPr="00CB6545">
              <w:rPr>
                <w:b/>
                <w:i/>
              </w:rPr>
              <w:t>El artículo 75 se modifica como sigue:</w:t>
            </w:r>
          </w:p>
        </w:tc>
      </w:tr>
      <w:tr w:rsidR="00C90E10" w:rsidRPr="00CB6545" w14:paraId="54B83694" w14:textId="77777777" w:rsidTr="001B7B02">
        <w:trPr>
          <w:jc w:val="center"/>
        </w:trPr>
        <w:tc>
          <w:tcPr>
            <w:tcW w:w="4876" w:type="dxa"/>
            <w:tcBorders>
              <w:top w:val="nil"/>
              <w:left w:val="nil"/>
              <w:bottom w:val="nil"/>
              <w:right w:val="nil"/>
            </w:tcBorders>
          </w:tcPr>
          <w:p w14:paraId="64FA568F" w14:textId="77777777" w:rsidR="00C90E10" w:rsidRPr="00CB6545" w:rsidRDefault="00C90E10" w:rsidP="001B7B02">
            <w:pPr>
              <w:pStyle w:val="Normal6a"/>
            </w:pPr>
          </w:p>
        </w:tc>
        <w:tc>
          <w:tcPr>
            <w:tcW w:w="4876" w:type="dxa"/>
            <w:tcBorders>
              <w:top w:val="nil"/>
              <w:left w:val="nil"/>
              <w:bottom w:val="nil"/>
              <w:right w:val="nil"/>
            </w:tcBorders>
          </w:tcPr>
          <w:p w14:paraId="72D79D3E" w14:textId="77777777" w:rsidR="00C90E10" w:rsidRPr="00CB6545" w:rsidRDefault="00C90E10" w:rsidP="001B7B02">
            <w:pPr>
              <w:pStyle w:val="Normal6a"/>
            </w:pPr>
            <w:r w:rsidRPr="00CB6545">
              <w:rPr>
                <w:b/>
                <w:i/>
              </w:rPr>
              <w:t>a) el apartado 1 se sustituye por el texto siguiente:</w:t>
            </w:r>
          </w:p>
        </w:tc>
      </w:tr>
      <w:tr w:rsidR="00C90E10" w:rsidRPr="00CB6545" w14:paraId="13152324" w14:textId="77777777" w:rsidTr="001B7B02">
        <w:trPr>
          <w:jc w:val="center"/>
        </w:trPr>
        <w:tc>
          <w:tcPr>
            <w:tcW w:w="4876" w:type="dxa"/>
            <w:tcBorders>
              <w:top w:val="nil"/>
              <w:left w:val="nil"/>
              <w:bottom w:val="nil"/>
              <w:right w:val="nil"/>
            </w:tcBorders>
          </w:tcPr>
          <w:p w14:paraId="3A12AAB3" w14:textId="77777777" w:rsidR="00C90E10" w:rsidRPr="00CB6545" w:rsidRDefault="00C90E10" w:rsidP="001B7B02">
            <w:pPr>
              <w:pStyle w:val="Normal6a"/>
            </w:pPr>
          </w:p>
        </w:tc>
        <w:tc>
          <w:tcPr>
            <w:tcW w:w="4876" w:type="dxa"/>
            <w:tcBorders>
              <w:top w:val="nil"/>
              <w:left w:val="nil"/>
              <w:bottom w:val="nil"/>
              <w:right w:val="nil"/>
            </w:tcBorders>
          </w:tcPr>
          <w:p w14:paraId="792B742F" w14:textId="41008A11" w:rsidR="00C90E10" w:rsidRPr="00CB6545" w:rsidRDefault="00C90E10" w:rsidP="001B7B02">
            <w:pPr>
              <w:pStyle w:val="Normal6a"/>
            </w:pPr>
            <w:r w:rsidRPr="00CB6545">
              <w:rPr>
                <w:b/>
                <w:i/>
              </w:rPr>
              <w:t xml:space="preserve">«1. Se podrán aplicar normas de comercialización a uno o varios de los sectores </w:t>
            </w:r>
            <w:r w:rsidR="00697281" w:rsidRPr="00CB6545">
              <w:rPr>
                <w:b/>
                <w:i/>
              </w:rPr>
              <w:t>a que se refiere</w:t>
            </w:r>
            <w:r w:rsidRPr="00CB6545">
              <w:rPr>
                <w:b/>
                <w:i/>
              </w:rPr>
              <w:t xml:space="preserve"> el artículo 1.»;</w:t>
            </w:r>
          </w:p>
        </w:tc>
      </w:tr>
      <w:tr w:rsidR="00C90E10" w:rsidRPr="00CB6545" w14:paraId="66074907" w14:textId="77777777" w:rsidTr="001B7B02">
        <w:trPr>
          <w:jc w:val="center"/>
        </w:trPr>
        <w:tc>
          <w:tcPr>
            <w:tcW w:w="4876" w:type="dxa"/>
            <w:tcBorders>
              <w:top w:val="nil"/>
              <w:left w:val="nil"/>
              <w:bottom w:val="nil"/>
              <w:right w:val="nil"/>
            </w:tcBorders>
          </w:tcPr>
          <w:p w14:paraId="2CF1DD7E" w14:textId="77777777" w:rsidR="00C90E10" w:rsidRPr="00CB6545" w:rsidRDefault="00C90E10" w:rsidP="001B7B02">
            <w:pPr>
              <w:pStyle w:val="Normal6a"/>
            </w:pPr>
          </w:p>
        </w:tc>
        <w:tc>
          <w:tcPr>
            <w:tcW w:w="4876" w:type="dxa"/>
            <w:tcBorders>
              <w:top w:val="nil"/>
              <w:left w:val="nil"/>
              <w:bottom w:val="nil"/>
              <w:right w:val="nil"/>
            </w:tcBorders>
          </w:tcPr>
          <w:p w14:paraId="55CAF434" w14:textId="77777777" w:rsidR="00C90E10" w:rsidRPr="00CB6545" w:rsidRDefault="00C90E10" w:rsidP="001B7B02">
            <w:pPr>
              <w:pStyle w:val="Normal6a"/>
            </w:pPr>
            <w:r w:rsidRPr="00CB6545">
              <w:rPr>
                <w:b/>
                <w:i/>
              </w:rPr>
              <w:t>b) en el apartado 3, la letra j) se sustituye por el texto siguiente:</w:t>
            </w:r>
          </w:p>
        </w:tc>
      </w:tr>
      <w:tr w:rsidR="00C90E10" w:rsidRPr="00CB6545" w14:paraId="48760010" w14:textId="77777777" w:rsidTr="001B7B02">
        <w:trPr>
          <w:jc w:val="center"/>
        </w:trPr>
        <w:tc>
          <w:tcPr>
            <w:tcW w:w="4876" w:type="dxa"/>
            <w:tcBorders>
              <w:top w:val="nil"/>
              <w:left w:val="nil"/>
              <w:bottom w:val="nil"/>
              <w:right w:val="nil"/>
            </w:tcBorders>
          </w:tcPr>
          <w:p w14:paraId="40897F17" w14:textId="77777777" w:rsidR="00C90E10" w:rsidRPr="00CB6545" w:rsidRDefault="00C90E10" w:rsidP="001B7B02">
            <w:pPr>
              <w:pStyle w:val="Normal6a"/>
            </w:pPr>
          </w:p>
        </w:tc>
        <w:tc>
          <w:tcPr>
            <w:tcW w:w="4876" w:type="dxa"/>
            <w:tcBorders>
              <w:top w:val="nil"/>
              <w:left w:val="nil"/>
              <w:bottom w:val="nil"/>
              <w:right w:val="nil"/>
            </w:tcBorders>
          </w:tcPr>
          <w:p w14:paraId="75DD5E42" w14:textId="742C7CF9" w:rsidR="00C90E10" w:rsidRPr="00CB6545" w:rsidRDefault="00C90E10" w:rsidP="001B7B02">
            <w:pPr>
              <w:pStyle w:val="Normal6a"/>
            </w:pPr>
            <w:r w:rsidRPr="00CB6545">
              <w:rPr>
                <w:b/>
                <w:i/>
              </w:rPr>
              <w:t>«j) el lugar de producción y/o el origen;»</w:t>
            </w:r>
            <w:r w:rsidR="00697281" w:rsidRPr="00CB6545">
              <w:rPr>
                <w:b/>
                <w:i/>
              </w:rPr>
              <w:t>;</w:t>
            </w:r>
          </w:p>
        </w:tc>
      </w:tr>
    </w:tbl>
    <w:p w14:paraId="6DD47F84" w14:textId="7F6E24C5" w:rsidR="00C90E10" w:rsidRPr="00CB6545" w:rsidRDefault="00C90E10" w:rsidP="00C90E10">
      <w:pPr>
        <w:rPr>
          <w:lang w:val="es-ES"/>
        </w:rPr>
      </w:pPr>
    </w:p>
    <w:p w14:paraId="1746D545" w14:textId="68505B89" w:rsidR="00B306B1" w:rsidRPr="00CB6545" w:rsidRDefault="00B306B1" w:rsidP="00C90E10">
      <w:pPr>
        <w:rPr>
          <w:lang w:val="es-ES"/>
        </w:rPr>
      </w:pPr>
    </w:p>
    <w:p w14:paraId="1370883E" w14:textId="77777777" w:rsidR="00B306B1" w:rsidRPr="00CB6545" w:rsidRDefault="00B306B1" w:rsidP="00B306B1">
      <w:pPr>
        <w:pStyle w:val="AmNumberTabs"/>
      </w:pPr>
      <w:r w:rsidRPr="00CB6545">
        <w:t>Enmienda</w:t>
      </w:r>
      <w:r w:rsidRPr="00CB6545">
        <w:tab/>
      </w:r>
      <w:r w:rsidRPr="00CB6545">
        <w:tab/>
        <w:t>33</w:t>
      </w:r>
    </w:p>
    <w:p w14:paraId="5F2773A2" w14:textId="77777777" w:rsidR="00B306B1" w:rsidRPr="00CB6545" w:rsidRDefault="00B306B1" w:rsidP="00B306B1"/>
    <w:p w14:paraId="078C0823" w14:textId="77777777" w:rsidR="00B306B1" w:rsidRPr="00CB6545" w:rsidRDefault="00B306B1" w:rsidP="00B306B1">
      <w:pPr>
        <w:pStyle w:val="NormalBold"/>
        <w:keepNext/>
      </w:pPr>
      <w:r w:rsidRPr="00CB6545">
        <w:t>Propuesta de Reglamento</w:t>
      </w:r>
    </w:p>
    <w:p w14:paraId="2220EAFA" w14:textId="77777777" w:rsidR="00B306B1" w:rsidRPr="00CB6545" w:rsidRDefault="00B306B1" w:rsidP="00B306B1">
      <w:pPr>
        <w:pStyle w:val="NormalBold"/>
      </w:pPr>
      <w:r w:rsidRPr="00CB6545">
        <w:t>Artículo 1 – párrafo 1 – punto 1</w:t>
      </w:r>
    </w:p>
    <w:p w14:paraId="63E33E80"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1FE1B1DB" w14:textId="77777777" w:rsidR="00B306B1" w:rsidRPr="00CB6545" w:rsidRDefault="00B306B1" w:rsidP="00B306B1">
      <w:r w:rsidRPr="00CB6545">
        <w:t>Artículo 88 bis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84C9A5B" w14:textId="77777777" w:rsidTr="00F82481">
        <w:trPr>
          <w:jc w:val="center"/>
        </w:trPr>
        <w:tc>
          <w:tcPr>
            <w:tcW w:w="9752" w:type="dxa"/>
            <w:gridSpan w:val="2"/>
          </w:tcPr>
          <w:p w14:paraId="3070F3FA" w14:textId="77777777" w:rsidR="00B306B1" w:rsidRPr="00CB6545" w:rsidRDefault="00B306B1" w:rsidP="00F82481">
            <w:pPr>
              <w:keepNext/>
            </w:pPr>
          </w:p>
        </w:tc>
      </w:tr>
      <w:tr w:rsidR="00B306B1" w:rsidRPr="00CB6545" w14:paraId="693440F1" w14:textId="77777777" w:rsidTr="00F82481">
        <w:trPr>
          <w:jc w:val="center"/>
        </w:trPr>
        <w:tc>
          <w:tcPr>
            <w:tcW w:w="4876" w:type="dxa"/>
          </w:tcPr>
          <w:p w14:paraId="2DCA7B69" w14:textId="77777777" w:rsidR="00B306B1" w:rsidRPr="00CB6545" w:rsidRDefault="00B306B1" w:rsidP="00F82481">
            <w:pPr>
              <w:pStyle w:val="ColumnHeading"/>
              <w:keepNext/>
            </w:pPr>
            <w:r w:rsidRPr="00CB6545">
              <w:t>Texto de la Comisión</w:t>
            </w:r>
          </w:p>
        </w:tc>
        <w:tc>
          <w:tcPr>
            <w:tcW w:w="4876" w:type="dxa"/>
          </w:tcPr>
          <w:p w14:paraId="4BED49C7" w14:textId="77777777" w:rsidR="00B306B1" w:rsidRPr="00CB6545" w:rsidRDefault="00B306B1" w:rsidP="00F82481">
            <w:pPr>
              <w:pStyle w:val="ColumnHeading"/>
              <w:keepNext/>
            </w:pPr>
            <w:r w:rsidRPr="00CB6545">
              <w:t>Enmienda</w:t>
            </w:r>
          </w:p>
        </w:tc>
      </w:tr>
      <w:tr w:rsidR="00B306B1" w:rsidRPr="00CB6545" w14:paraId="7980DC0B" w14:textId="77777777" w:rsidTr="00F82481">
        <w:trPr>
          <w:jc w:val="center"/>
        </w:trPr>
        <w:tc>
          <w:tcPr>
            <w:tcW w:w="4876" w:type="dxa"/>
          </w:tcPr>
          <w:p w14:paraId="14AC3BBD" w14:textId="77777777" w:rsidR="00B306B1" w:rsidRPr="00CB6545" w:rsidRDefault="00B306B1" w:rsidP="00F82481">
            <w:pPr>
              <w:pStyle w:val="Normal6"/>
              <w:rPr>
                <w:lang w:val="es-ES_tradnl"/>
              </w:rPr>
            </w:pPr>
            <w:r w:rsidRPr="00CB6545">
              <w:rPr>
                <w:lang w:val="es-ES_tradnl"/>
              </w:rPr>
              <w:t>1.</w:t>
            </w:r>
            <w:r w:rsidRPr="00CB6545">
              <w:rPr>
                <w:lang w:val="es-ES_tradnl"/>
              </w:rPr>
              <w:tab/>
              <w:t>Las menciones “justo”, “equitativo” o menciones equivalentes únicamente podrán utilizarse, solas o en combinación con otras menciones, en el etiquetado, en la presentación, en el material publicitario o en documentos comerciales de un producto de los sectores enumerados en el artículo</w:t>
            </w:r>
            <w:r w:rsidRPr="00CB6545">
              <w:rPr>
                <w:b/>
                <w:i/>
                <w:lang w:val="es-ES_tradnl"/>
              </w:rPr>
              <w:t> </w:t>
            </w:r>
            <w:r w:rsidRPr="00CB6545">
              <w:rPr>
                <w:lang w:val="es-ES_tradnl"/>
              </w:rPr>
              <w:t>1, apartado</w:t>
            </w:r>
            <w:r w:rsidRPr="00CB6545">
              <w:rPr>
                <w:b/>
                <w:i/>
                <w:lang w:val="es-ES_tradnl"/>
              </w:rPr>
              <w:t> </w:t>
            </w:r>
            <w:r w:rsidRPr="00CB6545">
              <w:rPr>
                <w:lang w:val="es-ES_tradnl"/>
              </w:rPr>
              <w:t>2, que se comercialice, siempre que dichas menciones se utilicen para informar a los compradores de las modalidades existentes de organización de la producción, distribución o comercialización que contribuyan, como mínimo, a:</w:t>
            </w:r>
          </w:p>
        </w:tc>
        <w:tc>
          <w:tcPr>
            <w:tcW w:w="4876" w:type="dxa"/>
          </w:tcPr>
          <w:p w14:paraId="2E7C8180" w14:textId="77777777" w:rsidR="00B306B1" w:rsidRPr="00CB6545" w:rsidRDefault="00B306B1" w:rsidP="00F82481">
            <w:pPr>
              <w:pStyle w:val="Normal6"/>
              <w:rPr>
                <w:szCs w:val="24"/>
                <w:lang w:val="es-ES_tradnl"/>
              </w:rPr>
            </w:pPr>
            <w:r w:rsidRPr="00CB6545">
              <w:rPr>
                <w:lang w:val="es-ES_tradnl"/>
              </w:rPr>
              <w:t>1.</w:t>
            </w:r>
            <w:r w:rsidRPr="00CB6545">
              <w:rPr>
                <w:lang w:val="es-ES_tradnl"/>
              </w:rPr>
              <w:tab/>
              <w:t>Las menciones “justo”, “equitativo” o menciones equivalentes únicamente podrán utilizarse, solas o en combinación con otras menciones, en el etiquetado, en la presentación, en el material publicitario o en documentos comerciales de un producto de los sectores enumerados en el artículo</w:t>
            </w:r>
            <w:r w:rsidRPr="00CB6545">
              <w:rPr>
                <w:b/>
                <w:i/>
                <w:lang w:val="es-ES_tradnl"/>
              </w:rPr>
              <w:t xml:space="preserve"> </w:t>
            </w:r>
            <w:r w:rsidRPr="00CB6545">
              <w:rPr>
                <w:lang w:val="es-ES_tradnl"/>
              </w:rPr>
              <w:t>1, apartado</w:t>
            </w:r>
            <w:r w:rsidRPr="00CB6545">
              <w:rPr>
                <w:b/>
                <w:i/>
                <w:lang w:val="es-ES_tradnl"/>
              </w:rPr>
              <w:t xml:space="preserve"> </w:t>
            </w:r>
            <w:r w:rsidRPr="00CB6545">
              <w:rPr>
                <w:lang w:val="es-ES_tradnl"/>
              </w:rPr>
              <w:t>2, que se comercialice,</w:t>
            </w:r>
            <w:r w:rsidRPr="00CB6545">
              <w:rPr>
                <w:b/>
                <w:i/>
                <w:lang w:val="es-ES_tradnl"/>
              </w:rPr>
              <w:t xml:space="preserve"> con el consentimiento previo de los agricultores o de sus organizaciones representativas y</w:t>
            </w:r>
            <w:r w:rsidRPr="00CB6545">
              <w:rPr>
                <w:lang w:val="es-ES_tradnl"/>
              </w:rPr>
              <w:t xml:space="preserve"> siempre que dichas menciones se utilicen para informar a los compradores de las modalidades existentes de organización de la producción, distribución o comercialización que contribuyan, como mínimo, a:</w:t>
            </w:r>
          </w:p>
        </w:tc>
      </w:tr>
    </w:tbl>
    <w:p w14:paraId="5F869C50" w14:textId="77777777" w:rsidR="00B306B1" w:rsidRPr="00CB6545" w:rsidRDefault="00B306B1" w:rsidP="00B306B1"/>
    <w:p w14:paraId="4A278EE4" w14:textId="77777777" w:rsidR="00B306B1" w:rsidRPr="00CB6545" w:rsidRDefault="00B306B1" w:rsidP="00B306B1">
      <w:pPr>
        <w:pStyle w:val="AmNumberTabs"/>
      </w:pPr>
      <w:r w:rsidRPr="00CB6545">
        <w:t>Enmienda</w:t>
      </w:r>
      <w:r w:rsidRPr="00CB6545">
        <w:tab/>
      </w:r>
      <w:r w:rsidRPr="00CB6545">
        <w:tab/>
        <w:t>34</w:t>
      </w:r>
    </w:p>
    <w:p w14:paraId="6AA194E5" w14:textId="77777777" w:rsidR="00B306B1" w:rsidRPr="00CB6545" w:rsidRDefault="00B306B1" w:rsidP="00B306B1"/>
    <w:p w14:paraId="53DA0DC0" w14:textId="77777777" w:rsidR="00B306B1" w:rsidRPr="00CB6545" w:rsidRDefault="00B306B1" w:rsidP="00B306B1">
      <w:pPr>
        <w:pStyle w:val="NormalBold"/>
        <w:keepNext/>
      </w:pPr>
      <w:r w:rsidRPr="00CB6545">
        <w:t>Propuesta de Reglamento</w:t>
      </w:r>
    </w:p>
    <w:p w14:paraId="6F4E628D" w14:textId="77777777" w:rsidR="00B306B1" w:rsidRPr="00CB6545" w:rsidRDefault="00B306B1" w:rsidP="00B306B1">
      <w:pPr>
        <w:pStyle w:val="NormalBold"/>
      </w:pPr>
      <w:r w:rsidRPr="00CB6545">
        <w:t>Artículo 1 – párrafo 1 – punto 1</w:t>
      </w:r>
    </w:p>
    <w:p w14:paraId="2D27B954"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7FD99F7" w14:textId="77777777" w:rsidR="00B306B1" w:rsidRPr="00CB6545" w:rsidRDefault="00B306B1" w:rsidP="00B306B1">
      <w:r w:rsidRPr="00CB6545">
        <w:t>Artículo 88 bis – apartado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B25B0F1" w14:textId="77777777" w:rsidTr="00F82481">
        <w:trPr>
          <w:jc w:val="center"/>
        </w:trPr>
        <w:tc>
          <w:tcPr>
            <w:tcW w:w="9752" w:type="dxa"/>
            <w:gridSpan w:val="2"/>
          </w:tcPr>
          <w:p w14:paraId="07087964" w14:textId="77777777" w:rsidR="00B306B1" w:rsidRPr="00CB6545" w:rsidRDefault="00B306B1" w:rsidP="00F82481">
            <w:pPr>
              <w:keepNext/>
            </w:pPr>
          </w:p>
        </w:tc>
      </w:tr>
      <w:tr w:rsidR="00B306B1" w:rsidRPr="00CB6545" w14:paraId="6ABF2478" w14:textId="77777777" w:rsidTr="00F82481">
        <w:trPr>
          <w:jc w:val="center"/>
        </w:trPr>
        <w:tc>
          <w:tcPr>
            <w:tcW w:w="4876" w:type="dxa"/>
          </w:tcPr>
          <w:p w14:paraId="2001EF8F" w14:textId="77777777" w:rsidR="00B306B1" w:rsidRPr="00CB6545" w:rsidRDefault="00B306B1" w:rsidP="00F82481">
            <w:pPr>
              <w:pStyle w:val="ColumnHeading"/>
              <w:keepNext/>
            </w:pPr>
            <w:r w:rsidRPr="00CB6545">
              <w:t>Texto de la Comisión</w:t>
            </w:r>
          </w:p>
        </w:tc>
        <w:tc>
          <w:tcPr>
            <w:tcW w:w="4876" w:type="dxa"/>
          </w:tcPr>
          <w:p w14:paraId="05500AE8" w14:textId="77777777" w:rsidR="00B306B1" w:rsidRPr="00CB6545" w:rsidRDefault="00B306B1" w:rsidP="00F82481">
            <w:pPr>
              <w:pStyle w:val="ColumnHeading"/>
              <w:keepNext/>
            </w:pPr>
            <w:r w:rsidRPr="00CB6545">
              <w:t>Enmienda</w:t>
            </w:r>
          </w:p>
        </w:tc>
      </w:tr>
      <w:tr w:rsidR="00B306B1" w:rsidRPr="00CB6545" w14:paraId="628F1962" w14:textId="77777777" w:rsidTr="00F82481">
        <w:trPr>
          <w:jc w:val="center"/>
        </w:trPr>
        <w:tc>
          <w:tcPr>
            <w:tcW w:w="4876" w:type="dxa"/>
          </w:tcPr>
          <w:p w14:paraId="41E706A8" w14:textId="77777777" w:rsidR="00B306B1" w:rsidRPr="00CB6545" w:rsidRDefault="00B306B1" w:rsidP="00F82481">
            <w:pPr>
              <w:pStyle w:val="Normal6"/>
              <w:rPr>
                <w:lang w:val="es-ES_tradnl"/>
              </w:rPr>
            </w:pPr>
            <w:r w:rsidRPr="00CB6545">
              <w:rPr>
                <w:lang w:val="es-ES_tradnl"/>
              </w:rPr>
              <w:t>a)</w:t>
            </w:r>
            <w:r w:rsidRPr="00CB6545">
              <w:rPr>
                <w:lang w:val="es-ES_tradnl"/>
              </w:rPr>
              <w:tab/>
              <w:t>conseguir estabilidad y transparencia en las relaciones de los agricultores con los compradores a lo largo de la cadena de suministro;</w:t>
            </w:r>
          </w:p>
        </w:tc>
        <w:tc>
          <w:tcPr>
            <w:tcW w:w="4876" w:type="dxa"/>
          </w:tcPr>
          <w:p w14:paraId="56F7268F" w14:textId="77777777" w:rsidR="00B306B1" w:rsidRPr="00CB6545" w:rsidRDefault="00B306B1" w:rsidP="00F82481">
            <w:pPr>
              <w:pStyle w:val="Normal6"/>
              <w:rPr>
                <w:szCs w:val="24"/>
                <w:lang w:val="es-ES_tradnl"/>
              </w:rPr>
            </w:pPr>
            <w:r w:rsidRPr="00CB6545">
              <w:rPr>
                <w:lang w:val="es-ES_tradnl"/>
              </w:rPr>
              <w:t>a)</w:t>
            </w:r>
            <w:r w:rsidRPr="00CB6545">
              <w:rPr>
                <w:lang w:val="es-ES_tradnl"/>
              </w:rPr>
              <w:tab/>
              <w:t>conseguir estabilidad</w:t>
            </w:r>
            <w:r w:rsidRPr="00CB6545">
              <w:rPr>
                <w:b/>
                <w:i/>
                <w:lang w:val="es-ES_tradnl"/>
              </w:rPr>
              <w:t>, en particular mediante la celebración de contratos entre productores y compradores para limitar el impacto de la incertidumbre económica, trazabilidad</w:t>
            </w:r>
            <w:r w:rsidRPr="00CB6545">
              <w:rPr>
                <w:lang w:val="es-ES_tradnl"/>
              </w:rPr>
              <w:t xml:space="preserve"> y transparencia en las relaciones de los agricultores con los compradores a lo largo de la cadena de suministro;</w:t>
            </w:r>
          </w:p>
        </w:tc>
      </w:tr>
      <w:tr w:rsidR="00B306B1" w:rsidRPr="00CB6545" w14:paraId="17CB8248" w14:textId="77777777" w:rsidTr="00F82481">
        <w:trPr>
          <w:jc w:val="center"/>
        </w:trPr>
        <w:tc>
          <w:tcPr>
            <w:tcW w:w="4876" w:type="dxa"/>
          </w:tcPr>
          <w:p w14:paraId="26CDB1D9" w14:textId="77777777" w:rsidR="00B306B1" w:rsidRPr="00CB6545" w:rsidRDefault="00B306B1" w:rsidP="00F82481">
            <w:pPr>
              <w:pStyle w:val="Normal6"/>
              <w:rPr>
                <w:lang w:val="es-ES_tradnl"/>
              </w:rPr>
            </w:pPr>
          </w:p>
        </w:tc>
        <w:tc>
          <w:tcPr>
            <w:tcW w:w="4876" w:type="dxa"/>
          </w:tcPr>
          <w:p w14:paraId="3C2CA53A" w14:textId="77777777" w:rsidR="00B306B1" w:rsidRPr="00CB6545" w:rsidRDefault="00B306B1" w:rsidP="00F82481">
            <w:pPr>
              <w:pStyle w:val="Normal6"/>
              <w:rPr>
                <w:szCs w:val="24"/>
                <w:lang w:val="es-ES_tradnl"/>
              </w:rPr>
            </w:pPr>
            <w:r w:rsidRPr="00CB6545">
              <w:rPr>
                <w:b/>
                <w:i/>
                <w:lang w:val="es-ES_tradnl"/>
              </w:rPr>
              <w:t>a bis)</w:t>
            </w:r>
            <w:r w:rsidRPr="00CB6545">
              <w:rPr>
                <w:b/>
                <w:i/>
                <w:lang w:val="es-ES_tradnl"/>
              </w:rPr>
              <w:tab/>
              <w:t>fomentar el desarrollo de organizaciones colectivas de agricultores gestionadas democráticamente;</w:t>
            </w:r>
          </w:p>
        </w:tc>
      </w:tr>
      <w:tr w:rsidR="00B306B1" w:rsidRPr="00CB6545" w14:paraId="6B565089" w14:textId="77777777" w:rsidTr="00F82481">
        <w:trPr>
          <w:jc w:val="center"/>
        </w:trPr>
        <w:tc>
          <w:tcPr>
            <w:tcW w:w="4876" w:type="dxa"/>
          </w:tcPr>
          <w:p w14:paraId="7551C052" w14:textId="77777777" w:rsidR="00B306B1" w:rsidRPr="00CB6545" w:rsidRDefault="00B306B1" w:rsidP="00F82481">
            <w:pPr>
              <w:pStyle w:val="Normal6"/>
              <w:rPr>
                <w:lang w:val="es-ES_tradnl"/>
              </w:rPr>
            </w:pPr>
          </w:p>
        </w:tc>
        <w:tc>
          <w:tcPr>
            <w:tcW w:w="4876" w:type="dxa"/>
          </w:tcPr>
          <w:p w14:paraId="5C4C0485" w14:textId="77777777" w:rsidR="00B306B1" w:rsidRPr="00CB6545" w:rsidRDefault="00B306B1" w:rsidP="00F82481">
            <w:pPr>
              <w:pStyle w:val="Normal6"/>
              <w:rPr>
                <w:szCs w:val="24"/>
                <w:lang w:val="es-ES_tradnl"/>
              </w:rPr>
            </w:pPr>
            <w:r w:rsidRPr="00CB6545">
              <w:rPr>
                <w:b/>
                <w:i/>
                <w:lang w:val="es-ES_tradnl"/>
              </w:rPr>
              <w:t>a ter)</w:t>
            </w:r>
            <w:r w:rsidRPr="00CB6545">
              <w:rPr>
                <w:b/>
                <w:i/>
                <w:lang w:val="es-ES_tradnl"/>
              </w:rPr>
              <w:tab/>
              <w:t>pagar un importe complementario al productor, en particular para financiar proyectos colectivos;</w:t>
            </w:r>
          </w:p>
        </w:tc>
      </w:tr>
    </w:tbl>
    <w:p w14:paraId="695C7906" w14:textId="77777777" w:rsidR="00B306B1" w:rsidRPr="00CB6545" w:rsidRDefault="00B306B1" w:rsidP="00B306B1"/>
    <w:p w14:paraId="1B9BD2B1" w14:textId="77777777" w:rsidR="00B306B1" w:rsidRPr="00CB6545" w:rsidRDefault="00B306B1" w:rsidP="00B306B1">
      <w:pPr>
        <w:pStyle w:val="AmNumberTabs"/>
      </w:pPr>
      <w:r w:rsidRPr="00CB6545">
        <w:t>Enmienda</w:t>
      </w:r>
      <w:r w:rsidRPr="00CB6545">
        <w:tab/>
      </w:r>
      <w:r w:rsidRPr="00CB6545">
        <w:tab/>
        <w:t>35</w:t>
      </w:r>
    </w:p>
    <w:p w14:paraId="43EE9F46" w14:textId="77777777" w:rsidR="00B306B1" w:rsidRPr="00CB6545" w:rsidRDefault="00B306B1" w:rsidP="00B306B1"/>
    <w:p w14:paraId="34612B81" w14:textId="77777777" w:rsidR="00B306B1" w:rsidRPr="00CB6545" w:rsidRDefault="00B306B1" w:rsidP="00B306B1">
      <w:pPr>
        <w:pStyle w:val="NormalBold"/>
        <w:keepNext/>
      </w:pPr>
      <w:r w:rsidRPr="00CB6545">
        <w:lastRenderedPageBreak/>
        <w:t>Propuesta de Reglamento</w:t>
      </w:r>
    </w:p>
    <w:p w14:paraId="0ECEBCFF" w14:textId="77777777" w:rsidR="00B306B1" w:rsidRPr="00CB6545" w:rsidRDefault="00B306B1" w:rsidP="00B306B1">
      <w:pPr>
        <w:pStyle w:val="NormalBold"/>
      </w:pPr>
      <w:r w:rsidRPr="00CB6545">
        <w:t>Artículo 1 – párrafo 1 – punto 1</w:t>
      </w:r>
    </w:p>
    <w:p w14:paraId="2C3540E7"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1207B596" w14:textId="77777777" w:rsidR="00B306B1" w:rsidRPr="00CB6545" w:rsidRDefault="00B306B1" w:rsidP="00B306B1">
      <w:r w:rsidRPr="00CB6545">
        <w:t>Artículo 88 bis – apartado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16520F5E" w14:textId="77777777" w:rsidTr="00F82481">
        <w:trPr>
          <w:jc w:val="center"/>
        </w:trPr>
        <w:tc>
          <w:tcPr>
            <w:tcW w:w="9752" w:type="dxa"/>
            <w:gridSpan w:val="2"/>
          </w:tcPr>
          <w:p w14:paraId="4CCE02E6" w14:textId="77777777" w:rsidR="00B306B1" w:rsidRPr="00CB6545" w:rsidRDefault="00B306B1" w:rsidP="00F82481">
            <w:pPr>
              <w:keepNext/>
            </w:pPr>
          </w:p>
        </w:tc>
      </w:tr>
      <w:tr w:rsidR="00B306B1" w:rsidRPr="00CB6545" w14:paraId="2DB9F752" w14:textId="77777777" w:rsidTr="00F82481">
        <w:trPr>
          <w:jc w:val="center"/>
        </w:trPr>
        <w:tc>
          <w:tcPr>
            <w:tcW w:w="4876" w:type="dxa"/>
          </w:tcPr>
          <w:p w14:paraId="65244C82" w14:textId="77777777" w:rsidR="00B306B1" w:rsidRPr="00CB6545" w:rsidRDefault="00B306B1" w:rsidP="00F82481">
            <w:pPr>
              <w:pStyle w:val="ColumnHeading"/>
              <w:keepNext/>
            </w:pPr>
            <w:r w:rsidRPr="00CB6545">
              <w:t>Texto de la Comisión</w:t>
            </w:r>
          </w:p>
        </w:tc>
        <w:tc>
          <w:tcPr>
            <w:tcW w:w="4876" w:type="dxa"/>
          </w:tcPr>
          <w:p w14:paraId="3C97FC61" w14:textId="77777777" w:rsidR="00B306B1" w:rsidRPr="00CB6545" w:rsidRDefault="00B306B1" w:rsidP="00F82481">
            <w:pPr>
              <w:pStyle w:val="ColumnHeading"/>
              <w:keepNext/>
            </w:pPr>
            <w:r w:rsidRPr="00CB6545">
              <w:t>Enmienda</w:t>
            </w:r>
          </w:p>
        </w:tc>
      </w:tr>
      <w:tr w:rsidR="00B306B1" w:rsidRPr="00CB6545" w14:paraId="65DCFD4B" w14:textId="77777777" w:rsidTr="00F82481">
        <w:trPr>
          <w:jc w:val="center"/>
        </w:trPr>
        <w:tc>
          <w:tcPr>
            <w:tcW w:w="4876" w:type="dxa"/>
          </w:tcPr>
          <w:p w14:paraId="5251D5B6" w14:textId="77777777" w:rsidR="00B306B1" w:rsidRPr="00CB6545" w:rsidRDefault="00B306B1" w:rsidP="00F82481">
            <w:pPr>
              <w:pStyle w:val="Normal6"/>
              <w:rPr>
                <w:lang w:val="es-ES_tradnl"/>
              </w:rPr>
            </w:pPr>
            <w:r w:rsidRPr="00CB6545">
              <w:rPr>
                <w:lang w:val="es-ES_tradnl"/>
              </w:rPr>
              <w:t>b)</w:t>
            </w:r>
            <w:r w:rsidRPr="00CB6545">
              <w:rPr>
                <w:lang w:val="es-ES_tradnl"/>
              </w:rPr>
              <w:tab/>
              <w:t>fijar un precio considerado equitativo por los agricultores participantes por sus productos</w:t>
            </w:r>
            <w:r w:rsidRPr="00CB6545">
              <w:rPr>
                <w:b/>
                <w:i/>
                <w:lang w:val="es-ES_tradnl"/>
              </w:rPr>
              <w:t>;</w:t>
            </w:r>
            <w:r w:rsidRPr="00CB6545">
              <w:rPr>
                <w:lang w:val="es-ES_tradnl"/>
              </w:rPr>
              <w:t xml:space="preserve"> y</w:t>
            </w:r>
          </w:p>
        </w:tc>
        <w:tc>
          <w:tcPr>
            <w:tcW w:w="4876" w:type="dxa"/>
          </w:tcPr>
          <w:p w14:paraId="2880878D" w14:textId="77777777" w:rsidR="00B306B1" w:rsidRPr="00CB6545" w:rsidRDefault="00B306B1" w:rsidP="00F82481">
            <w:pPr>
              <w:pStyle w:val="Normal6"/>
              <w:rPr>
                <w:szCs w:val="24"/>
                <w:lang w:val="es-ES_tradnl"/>
              </w:rPr>
            </w:pPr>
            <w:r w:rsidRPr="00CB6545">
              <w:rPr>
                <w:lang w:val="es-ES_tradnl"/>
              </w:rPr>
              <w:t>b)</w:t>
            </w:r>
            <w:r w:rsidRPr="00CB6545">
              <w:rPr>
                <w:lang w:val="es-ES_tradnl"/>
              </w:rPr>
              <w:tab/>
              <w:t xml:space="preserve">fijar un precio considerado equitativo </w:t>
            </w:r>
            <w:r w:rsidRPr="00CB6545">
              <w:rPr>
                <w:b/>
                <w:i/>
                <w:lang w:val="es-ES_tradnl"/>
              </w:rPr>
              <w:t xml:space="preserve">y remunerativo </w:t>
            </w:r>
            <w:r w:rsidRPr="00CB6545">
              <w:rPr>
                <w:lang w:val="es-ES_tradnl"/>
              </w:rPr>
              <w:t>por los agricultores participantes por sus productos y</w:t>
            </w:r>
            <w:r w:rsidRPr="00CB6545">
              <w:rPr>
                <w:b/>
                <w:i/>
                <w:lang w:val="es-ES_tradnl"/>
              </w:rPr>
              <w:t xml:space="preserve"> trabajar también sobre la base de las indicaciones facilitadas por el Observatorio de la cadena agroalimentaria de la UE;</w:t>
            </w:r>
          </w:p>
        </w:tc>
      </w:tr>
    </w:tbl>
    <w:p w14:paraId="69EE149D" w14:textId="77777777" w:rsidR="00B306B1" w:rsidRPr="00CB6545" w:rsidRDefault="00B306B1" w:rsidP="00B306B1"/>
    <w:p w14:paraId="6D99BA3A" w14:textId="77777777" w:rsidR="00B306B1" w:rsidRPr="00CB6545" w:rsidRDefault="00B306B1" w:rsidP="00B306B1">
      <w:pPr>
        <w:pStyle w:val="AmNumberTabs"/>
      </w:pPr>
      <w:r w:rsidRPr="00CB6545">
        <w:t>Enmienda</w:t>
      </w:r>
      <w:r w:rsidRPr="00CB6545">
        <w:tab/>
      </w:r>
      <w:r w:rsidRPr="00CB6545">
        <w:tab/>
        <w:t>36</w:t>
      </w:r>
    </w:p>
    <w:p w14:paraId="3D8A3230" w14:textId="77777777" w:rsidR="00B306B1" w:rsidRPr="00CB6545" w:rsidRDefault="00B306B1" w:rsidP="00B306B1"/>
    <w:p w14:paraId="79B443A9" w14:textId="77777777" w:rsidR="00B306B1" w:rsidRPr="00CB6545" w:rsidRDefault="00B306B1" w:rsidP="00B306B1">
      <w:pPr>
        <w:pStyle w:val="NormalBold"/>
        <w:keepNext/>
      </w:pPr>
      <w:r w:rsidRPr="00CB6545">
        <w:t>Propuesta de Reglamento</w:t>
      </w:r>
    </w:p>
    <w:p w14:paraId="13949DA3" w14:textId="77777777" w:rsidR="00B306B1" w:rsidRPr="00CB6545" w:rsidRDefault="00B306B1" w:rsidP="00B306B1">
      <w:pPr>
        <w:pStyle w:val="NormalBold"/>
      </w:pPr>
      <w:r w:rsidRPr="00CB6545">
        <w:t>Artículo 1 – párrafo 1 – punto 1</w:t>
      </w:r>
    </w:p>
    <w:p w14:paraId="477037C7"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3718A4A9" w14:textId="77777777" w:rsidR="00B306B1" w:rsidRPr="00CB6545" w:rsidRDefault="00B306B1" w:rsidP="00B306B1">
      <w:r w:rsidRPr="00CB6545">
        <w:t>Artículo 88 bis – apartado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0DE3A2D" w14:textId="77777777" w:rsidTr="00F82481">
        <w:trPr>
          <w:jc w:val="center"/>
        </w:trPr>
        <w:tc>
          <w:tcPr>
            <w:tcW w:w="9752" w:type="dxa"/>
            <w:gridSpan w:val="2"/>
          </w:tcPr>
          <w:p w14:paraId="4771B94B" w14:textId="77777777" w:rsidR="00B306B1" w:rsidRPr="00CB6545" w:rsidRDefault="00B306B1" w:rsidP="00F82481">
            <w:pPr>
              <w:keepNext/>
            </w:pPr>
          </w:p>
        </w:tc>
      </w:tr>
      <w:tr w:rsidR="00B306B1" w:rsidRPr="00CB6545" w14:paraId="5FDBE770" w14:textId="77777777" w:rsidTr="00F82481">
        <w:trPr>
          <w:jc w:val="center"/>
        </w:trPr>
        <w:tc>
          <w:tcPr>
            <w:tcW w:w="4876" w:type="dxa"/>
          </w:tcPr>
          <w:p w14:paraId="186AB893" w14:textId="77777777" w:rsidR="00B306B1" w:rsidRPr="00CB6545" w:rsidRDefault="00B306B1" w:rsidP="00F82481">
            <w:pPr>
              <w:pStyle w:val="ColumnHeading"/>
              <w:keepNext/>
            </w:pPr>
            <w:r w:rsidRPr="00CB6545">
              <w:t>Texto de la Comisión</w:t>
            </w:r>
          </w:p>
        </w:tc>
        <w:tc>
          <w:tcPr>
            <w:tcW w:w="4876" w:type="dxa"/>
          </w:tcPr>
          <w:p w14:paraId="5137AC5A" w14:textId="77777777" w:rsidR="00B306B1" w:rsidRPr="00CB6545" w:rsidRDefault="00B306B1" w:rsidP="00F82481">
            <w:pPr>
              <w:pStyle w:val="ColumnHeading"/>
              <w:keepNext/>
            </w:pPr>
            <w:r w:rsidRPr="00CB6545">
              <w:t>Enmienda</w:t>
            </w:r>
          </w:p>
        </w:tc>
      </w:tr>
      <w:tr w:rsidR="00B306B1" w:rsidRPr="00CB6545" w14:paraId="7D09C8D8" w14:textId="77777777" w:rsidTr="00F82481">
        <w:trPr>
          <w:jc w:val="center"/>
        </w:trPr>
        <w:tc>
          <w:tcPr>
            <w:tcW w:w="4876" w:type="dxa"/>
          </w:tcPr>
          <w:p w14:paraId="124A9F5D" w14:textId="77777777" w:rsidR="00B306B1" w:rsidRPr="00CB6545" w:rsidRDefault="00B306B1" w:rsidP="00F82481">
            <w:pPr>
              <w:pStyle w:val="Normal6"/>
              <w:rPr>
                <w:lang w:val="es-ES_tradnl"/>
              </w:rPr>
            </w:pPr>
            <w:r w:rsidRPr="00CB6545">
              <w:rPr>
                <w:lang w:val="es-ES_tradnl"/>
              </w:rPr>
              <w:t>c)</w:t>
            </w:r>
            <w:r w:rsidRPr="00CB6545">
              <w:rPr>
                <w:lang w:val="es-ES_tradnl"/>
              </w:rPr>
              <w:tab/>
              <w:t>fomentar iniciativas colectivas que persigan uno o varios de los Objetivos de Desarrollo Sostenible de las Naciones Unidas.</w:t>
            </w:r>
          </w:p>
        </w:tc>
        <w:tc>
          <w:tcPr>
            <w:tcW w:w="4876" w:type="dxa"/>
          </w:tcPr>
          <w:p w14:paraId="53D066EF" w14:textId="77777777" w:rsidR="00B306B1" w:rsidRPr="00CB6545" w:rsidRDefault="00B306B1" w:rsidP="00F82481">
            <w:pPr>
              <w:pStyle w:val="Normal6"/>
              <w:rPr>
                <w:szCs w:val="24"/>
                <w:lang w:val="es-ES_tradnl"/>
              </w:rPr>
            </w:pPr>
            <w:r w:rsidRPr="00CB6545">
              <w:rPr>
                <w:lang w:val="es-ES_tradnl"/>
              </w:rPr>
              <w:t>c)</w:t>
            </w:r>
            <w:r w:rsidRPr="00CB6545">
              <w:rPr>
                <w:lang w:val="es-ES_tradnl"/>
              </w:rPr>
              <w:tab/>
              <w:t xml:space="preserve">fomentar iniciativas colectivas </w:t>
            </w:r>
            <w:r w:rsidRPr="00CB6545">
              <w:rPr>
                <w:b/>
                <w:i/>
                <w:lang w:val="es-ES_tradnl"/>
              </w:rPr>
              <w:t xml:space="preserve">y socioeconómicas </w:t>
            </w:r>
            <w:r w:rsidRPr="00CB6545">
              <w:rPr>
                <w:lang w:val="es-ES_tradnl"/>
              </w:rPr>
              <w:t>que persigan uno o varios de los Objetivos de Desarrollo Sostenible de las Naciones Unidas</w:t>
            </w:r>
            <w:r w:rsidRPr="00CB6545">
              <w:rPr>
                <w:b/>
                <w:i/>
                <w:lang w:val="es-ES_tradnl"/>
              </w:rPr>
              <w:t xml:space="preserve"> que contribuyan al desarrollo de las comunidades rurales</w:t>
            </w:r>
            <w:r w:rsidRPr="00CB6545">
              <w:rPr>
                <w:lang w:val="es-ES_tradnl"/>
              </w:rPr>
              <w:t>.</w:t>
            </w:r>
          </w:p>
        </w:tc>
      </w:tr>
    </w:tbl>
    <w:p w14:paraId="7B6B077E" w14:textId="77777777" w:rsidR="00B306B1" w:rsidRPr="00CB6545" w:rsidRDefault="00B306B1" w:rsidP="00B306B1"/>
    <w:p w14:paraId="540B64E2" w14:textId="77777777" w:rsidR="00B306B1" w:rsidRPr="00CB6545" w:rsidRDefault="00B306B1" w:rsidP="00B306B1">
      <w:pPr>
        <w:pStyle w:val="AmNumberTabs"/>
      </w:pPr>
      <w:r w:rsidRPr="00CB6545">
        <w:t>Enmienda</w:t>
      </w:r>
      <w:r w:rsidRPr="00CB6545">
        <w:tab/>
      </w:r>
      <w:r w:rsidRPr="00CB6545">
        <w:tab/>
        <w:t>37</w:t>
      </w:r>
    </w:p>
    <w:p w14:paraId="542A1289" w14:textId="77777777" w:rsidR="00B306B1" w:rsidRPr="00CB6545" w:rsidRDefault="00B306B1" w:rsidP="00B306B1"/>
    <w:p w14:paraId="6D15E2D7" w14:textId="77777777" w:rsidR="00B306B1" w:rsidRPr="00CB6545" w:rsidRDefault="00B306B1" w:rsidP="00B306B1">
      <w:pPr>
        <w:pStyle w:val="NormalBold"/>
        <w:keepNext/>
      </w:pPr>
      <w:r w:rsidRPr="00CB6545">
        <w:t>Propuesta de Reglamento</w:t>
      </w:r>
    </w:p>
    <w:p w14:paraId="7BAC4079" w14:textId="77777777" w:rsidR="00B306B1" w:rsidRPr="00CB6545" w:rsidRDefault="00B306B1" w:rsidP="00B306B1">
      <w:pPr>
        <w:pStyle w:val="NormalBold"/>
      </w:pPr>
      <w:r w:rsidRPr="00CB6545">
        <w:t>Artículo 1 – párrafo 1 – punto 1</w:t>
      </w:r>
    </w:p>
    <w:p w14:paraId="1A32513A"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1762EDDF" w14:textId="77777777" w:rsidR="00B306B1" w:rsidRPr="00CB6545" w:rsidRDefault="00B306B1" w:rsidP="00B306B1">
      <w:r w:rsidRPr="00CB6545">
        <w:t>Artículo 88 bis – apartado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0E8BCA78" w14:textId="77777777" w:rsidTr="00F82481">
        <w:trPr>
          <w:jc w:val="center"/>
        </w:trPr>
        <w:tc>
          <w:tcPr>
            <w:tcW w:w="9752" w:type="dxa"/>
            <w:gridSpan w:val="2"/>
          </w:tcPr>
          <w:p w14:paraId="494C48A5" w14:textId="77777777" w:rsidR="00B306B1" w:rsidRPr="00CB6545" w:rsidRDefault="00B306B1" w:rsidP="00F82481">
            <w:pPr>
              <w:keepNext/>
            </w:pPr>
          </w:p>
        </w:tc>
      </w:tr>
      <w:tr w:rsidR="00B306B1" w:rsidRPr="00CB6545" w14:paraId="75E18E3F" w14:textId="77777777" w:rsidTr="00F82481">
        <w:trPr>
          <w:jc w:val="center"/>
        </w:trPr>
        <w:tc>
          <w:tcPr>
            <w:tcW w:w="4876" w:type="dxa"/>
          </w:tcPr>
          <w:p w14:paraId="23E31FFB" w14:textId="77777777" w:rsidR="00B306B1" w:rsidRPr="00CB6545" w:rsidRDefault="00B306B1" w:rsidP="00F82481">
            <w:pPr>
              <w:pStyle w:val="ColumnHeading"/>
              <w:keepNext/>
            </w:pPr>
            <w:r w:rsidRPr="00CB6545">
              <w:t>Texto de la Comisión</w:t>
            </w:r>
          </w:p>
        </w:tc>
        <w:tc>
          <w:tcPr>
            <w:tcW w:w="4876" w:type="dxa"/>
          </w:tcPr>
          <w:p w14:paraId="5B4EB779" w14:textId="77777777" w:rsidR="00B306B1" w:rsidRPr="00CB6545" w:rsidRDefault="00B306B1" w:rsidP="00F82481">
            <w:pPr>
              <w:pStyle w:val="ColumnHeading"/>
              <w:keepNext/>
            </w:pPr>
            <w:r w:rsidRPr="00CB6545">
              <w:t>Enmienda</w:t>
            </w:r>
          </w:p>
        </w:tc>
      </w:tr>
      <w:tr w:rsidR="00B306B1" w:rsidRPr="00CB6545" w14:paraId="4AD8DCEC" w14:textId="77777777" w:rsidTr="00F82481">
        <w:trPr>
          <w:jc w:val="center"/>
        </w:trPr>
        <w:tc>
          <w:tcPr>
            <w:tcW w:w="4876" w:type="dxa"/>
          </w:tcPr>
          <w:p w14:paraId="691AF94D" w14:textId="77777777" w:rsidR="00B306B1" w:rsidRPr="00CB6545" w:rsidRDefault="00B306B1" w:rsidP="00F82481">
            <w:pPr>
              <w:pStyle w:val="Normal6"/>
              <w:rPr>
                <w:lang w:val="es-ES_tradnl"/>
              </w:rPr>
            </w:pPr>
            <w:r w:rsidRPr="00CB6545">
              <w:rPr>
                <w:lang w:val="es-ES_tradnl"/>
              </w:rPr>
              <w:t>2.</w:t>
            </w:r>
            <w:r w:rsidRPr="00CB6545">
              <w:rPr>
                <w:lang w:val="es-ES_tradnl"/>
              </w:rPr>
              <w:tab/>
              <w:t xml:space="preserve">La mención “cadena de distribución corta” únicamente podrá utilizarse, sola o en combinación con otras menciones, en el etiquetado, en la presentación, en el material publicitario o en documentos comerciales de un producto de los sectores enumerados en el artículo 1, apartado 2, que se comercialice, siempre que la mención se utilice para informar a los </w:t>
            </w:r>
            <w:r w:rsidRPr="00CB6545">
              <w:rPr>
                <w:lang w:val="es-ES_tradnl"/>
              </w:rPr>
              <w:lastRenderedPageBreak/>
              <w:t>compradores de las modalidades existentes de organización de la producción, distribución o comercialización que prevén:</w:t>
            </w:r>
          </w:p>
        </w:tc>
        <w:tc>
          <w:tcPr>
            <w:tcW w:w="4876" w:type="dxa"/>
          </w:tcPr>
          <w:p w14:paraId="4ADAE6E6" w14:textId="77777777" w:rsidR="00B306B1" w:rsidRPr="00CB6545" w:rsidRDefault="00B306B1" w:rsidP="00F82481">
            <w:pPr>
              <w:pStyle w:val="Normal6"/>
              <w:rPr>
                <w:szCs w:val="24"/>
                <w:lang w:val="es-ES_tradnl"/>
              </w:rPr>
            </w:pPr>
            <w:r w:rsidRPr="00CB6545">
              <w:rPr>
                <w:lang w:val="es-ES_tradnl"/>
              </w:rPr>
              <w:lastRenderedPageBreak/>
              <w:t>2.</w:t>
            </w:r>
            <w:r w:rsidRPr="00CB6545">
              <w:rPr>
                <w:lang w:val="es-ES_tradnl"/>
              </w:rPr>
              <w:tab/>
              <w:t xml:space="preserve">La mención “cadena de distribución corta” únicamente podrá utilizarse, sola o en combinación con otras menciones, en el etiquetado, en la presentación, en el material publicitario o en documentos comerciales de un producto de los sectores enumerados en el artículo 1, apartado 2, que se </w:t>
            </w:r>
            <w:r w:rsidRPr="00CB6545">
              <w:rPr>
                <w:b/>
                <w:i/>
                <w:lang w:val="es-ES_tradnl"/>
              </w:rPr>
              <w:t xml:space="preserve">produzca y se </w:t>
            </w:r>
            <w:r w:rsidRPr="00CB6545">
              <w:rPr>
                <w:lang w:val="es-ES_tradnl"/>
              </w:rPr>
              <w:t>comercialice</w:t>
            </w:r>
            <w:r w:rsidRPr="00CB6545">
              <w:rPr>
                <w:b/>
                <w:i/>
                <w:lang w:val="es-ES_tradnl"/>
              </w:rPr>
              <w:t xml:space="preserve"> en el mercado único</w:t>
            </w:r>
            <w:r w:rsidRPr="00CB6545">
              <w:rPr>
                <w:lang w:val="es-ES_tradnl"/>
              </w:rPr>
              <w:t xml:space="preserve">, </w:t>
            </w:r>
            <w:r w:rsidRPr="00CB6545">
              <w:rPr>
                <w:b/>
                <w:i/>
                <w:lang w:val="es-ES_tradnl"/>
              </w:rPr>
              <w:t xml:space="preserve">con el consentimiento </w:t>
            </w:r>
            <w:r w:rsidRPr="00CB6545">
              <w:rPr>
                <w:b/>
                <w:i/>
                <w:lang w:val="es-ES_tradnl"/>
              </w:rPr>
              <w:lastRenderedPageBreak/>
              <w:t xml:space="preserve">previo de los agricultores o de sus organizaciones representativas y </w:t>
            </w:r>
            <w:r w:rsidRPr="00CB6545">
              <w:rPr>
                <w:lang w:val="es-ES_tradnl"/>
              </w:rPr>
              <w:t>siempre que la mención se utilice para informar a los compradores de las modalidades existentes de organización de la producción, distribución o comercialización que prevén</w:t>
            </w:r>
            <w:r w:rsidRPr="00CB6545">
              <w:rPr>
                <w:b/>
                <w:i/>
                <w:lang w:val="es-ES_tradnl"/>
              </w:rPr>
              <w:t xml:space="preserve"> al menos una de las siguientes condiciones</w:t>
            </w:r>
            <w:r w:rsidRPr="00CB6545">
              <w:rPr>
                <w:lang w:val="es-ES_tradnl"/>
              </w:rPr>
              <w:t>:</w:t>
            </w:r>
          </w:p>
        </w:tc>
      </w:tr>
    </w:tbl>
    <w:p w14:paraId="7CA01BA1" w14:textId="77777777" w:rsidR="00B306B1" w:rsidRPr="00CB6545" w:rsidRDefault="00B306B1" w:rsidP="00B306B1"/>
    <w:p w14:paraId="2550DDC9" w14:textId="77777777" w:rsidR="00B306B1" w:rsidRPr="00CB6545" w:rsidRDefault="00B306B1" w:rsidP="00B306B1">
      <w:pPr>
        <w:pStyle w:val="AmNumberTabs"/>
      </w:pPr>
      <w:r w:rsidRPr="00CB6545">
        <w:t>Enmienda</w:t>
      </w:r>
      <w:r w:rsidRPr="00CB6545">
        <w:tab/>
      </w:r>
      <w:r w:rsidRPr="00CB6545">
        <w:tab/>
        <w:t>38</w:t>
      </w:r>
    </w:p>
    <w:p w14:paraId="2A5929E2" w14:textId="77777777" w:rsidR="00B306B1" w:rsidRPr="00CB6545" w:rsidRDefault="00B306B1" w:rsidP="00B306B1"/>
    <w:p w14:paraId="39A88FFB" w14:textId="77777777" w:rsidR="00B306B1" w:rsidRPr="00CB6545" w:rsidRDefault="00B306B1" w:rsidP="00B306B1">
      <w:pPr>
        <w:pStyle w:val="NormalBold"/>
        <w:keepNext/>
      </w:pPr>
      <w:r w:rsidRPr="00CB6545">
        <w:t>Propuesta de Reglamento</w:t>
      </w:r>
    </w:p>
    <w:p w14:paraId="12A85199" w14:textId="77777777" w:rsidR="00B306B1" w:rsidRPr="00CB6545" w:rsidRDefault="00B306B1" w:rsidP="00B306B1">
      <w:pPr>
        <w:pStyle w:val="NormalBold"/>
      </w:pPr>
      <w:r w:rsidRPr="00CB6545">
        <w:t>Artículo 1 – párrafo 1 – punto 1</w:t>
      </w:r>
    </w:p>
    <w:p w14:paraId="5E4F2403"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1D25613B" w14:textId="77777777" w:rsidR="00B306B1" w:rsidRPr="00CB6545" w:rsidRDefault="00B306B1" w:rsidP="00B306B1">
      <w:r w:rsidRPr="00CB6545">
        <w:t>Artículo 88 bis – apartado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0169054F" w14:textId="77777777" w:rsidTr="00F82481">
        <w:trPr>
          <w:jc w:val="center"/>
        </w:trPr>
        <w:tc>
          <w:tcPr>
            <w:tcW w:w="9752" w:type="dxa"/>
            <w:gridSpan w:val="2"/>
          </w:tcPr>
          <w:p w14:paraId="3E0FDB9E" w14:textId="77777777" w:rsidR="00B306B1" w:rsidRPr="00CB6545" w:rsidRDefault="00B306B1" w:rsidP="00F82481">
            <w:pPr>
              <w:keepNext/>
            </w:pPr>
          </w:p>
        </w:tc>
      </w:tr>
      <w:tr w:rsidR="00B306B1" w:rsidRPr="00CB6545" w14:paraId="3D829078" w14:textId="77777777" w:rsidTr="00F82481">
        <w:trPr>
          <w:jc w:val="center"/>
        </w:trPr>
        <w:tc>
          <w:tcPr>
            <w:tcW w:w="4876" w:type="dxa"/>
          </w:tcPr>
          <w:p w14:paraId="34FD5110" w14:textId="77777777" w:rsidR="00B306B1" w:rsidRPr="00CB6545" w:rsidRDefault="00B306B1" w:rsidP="00F82481">
            <w:pPr>
              <w:pStyle w:val="ColumnHeading"/>
              <w:keepNext/>
            </w:pPr>
            <w:r w:rsidRPr="00CB6545">
              <w:t>Texto de la Comisión</w:t>
            </w:r>
          </w:p>
        </w:tc>
        <w:tc>
          <w:tcPr>
            <w:tcW w:w="4876" w:type="dxa"/>
          </w:tcPr>
          <w:p w14:paraId="751B907A" w14:textId="77777777" w:rsidR="00B306B1" w:rsidRPr="00CB6545" w:rsidRDefault="00B306B1" w:rsidP="00F82481">
            <w:pPr>
              <w:pStyle w:val="ColumnHeading"/>
              <w:keepNext/>
            </w:pPr>
            <w:r w:rsidRPr="00CB6545">
              <w:t>Enmienda</w:t>
            </w:r>
          </w:p>
        </w:tc>
      </w:tr>
      <w:tr w:rsidR="00B306B1" w:rsidRPr="00CB6545" w14:paraId="23EC6D5E" w14:textId="77777777" w:rsidTr="00F82481">
        <w:trPr>
          <w:jc w:val="center"/>
        </w:trPr>
        <w:tc>
          <w:tcPr>
            <w:tcW w:w="4876" w:type="dxa"/>
          </w:tcPr>
          <w:p w14:paraId="54ED1C4A" w14:textId="77777777" w:rsidR="00B306B1" w:rsidRPr="00CB6545" w:rsidRDefault="00B306B1" w:rsidP="00F82481">
            <w:pPr>
              <w:pStyle w:val="Normal6"/>
              <w:rPr>
                <w:lang w:val="es-ES_tradnl"/>
              </w:rPr>
            </w:pPr>
            <w:r w:rsidRPr="00CB6545">
              <w:rPr>
                <w:lang w:val="es-ES_tradnl"/>
              </w:rPr>
              <w:t>a)</w:t>
            </w:r>
            <w:r w:rsidRPr="00CB6545">
              <w:rPr>
                <w:lang w:val="es-ES_tradnl"/>
              </w:rPr>
              <w:tab/>
              <w:t>una relación directa entre el agricultor y el consumidor final del producto; o</w:t>
            </w:r>
          </w:p>
        </w:tc>
        <w:tc>
          <w:tcPr>
            <w:tcW w:w="4876" w:type="dxa"/>
          </w:tcPr>
          <w:p w14:paraId="276334C7" w14:textId="77777777" w:rsidR="00B306B1" w:rsidRPr="00CB6545" w:rsidRDefault="00B306B1" w:rsidP="00F82481">
            <w:pPr>
              <w:pStyle w:val="Normal6"/>
              <w:rPr>
                <w:szCs w:val="24"/>
                <w:lang w:val="es-ES_tradnl"/>
              </w:rPr>
            </w:pPr>
            <w:r w:rsidRPr="00CB6545">
              <w:rPr>
                <w:lang w:val="es-ES_tradnl"/>
              </w:rPr>
              <w:t>a)</w:t>
            </w:r>
            <w:r w:rsidRPr="00CB6545">
              <w:rPr>
                <w:lang w:val="es-ES_tradnl"/>
              </w:rPr>
              <w:tab/>
              <w:t xml:space="preserve">una relación directa </w:t>
            </w:r>
            <w:r w:rsidRPr="00CB6545">
              <w:rPr>
                <w:b/>
                <w:i/>
                <w:lang w:val="es-ES_tradnl"/>
              </w:rPr>
              <w:t xml:space="preserve">o con un número limitado de intermediarios </w:t>
            </w:r>
            <w:r w:rsidRPr="00CB6545">
              <w:rPr>
                <w:lang w:val="es-ES_tradnl"/>
              </w:rPr>
              <w:t>entre el agricultor</w:t>
            </w:r>
            <w:r w:rsidRPr="00CB6545">
              <w:rPr>
                <w:b/>
                <w:i/>
                <w:lang w:val="es-ES_tradnl"/>
              </w:rPr>
              <w:t>, la cooperativa o la organización de productores</w:t>
            </w:r>
            <w:r w:rsidRPr="00CB6545">
              <w:rPr>
                <w:lang w:val="es-ES_tradnl"/>
              </w:rPr>
              <w:t xml:space="preserve"> y el consumidor final del producto; o</w:t>
            </w:r>
          </w:p>
        </w:tc>
      </w:tr>
    </w:tbl>
    <w:p w14:paraId="402C7608" w14:textId="77777777" w:rsidR="00B306B1" w:rsidRPr="00CB6545" w:rsidRDefault="00B306B1" w:rsidP="00B306B1"/>
    <w:p w14:paraId="04B8E44E" w14:textId="77777777" w:rsidR="00B306B1" w:rsidRPr="00CB6545" w:rsidRDefault="00B306B1" w:rsidP="00B306B1">
      <w:pPr>
        <w:pStyle w:val="AmNumberTabs"/>
      </w:pPr>
      <w:r w:rsidRPr="00CB6545">
        <w:t>Enmienda</w:t>
      </w:r>
      <w:r w:rsidRPr="00CB6545">
        <w:tab/>
      </w:r>
      <w:r w:rsidRPr="00CB6545">
        <w:tab/>
        <w:t>39</w:t>
      </w:r>
    </w:p>
    <w:p w14:paraId="441B3E2E" w14:textId="77777777" w:rsidR="00B306B1" w:rsidRPr="00CB6545" w:rsidRDefault="00B306B1" w:rsidP="00B306B1"/>
    <w:p w14:paraId="642D4D3D" w14:textId="77777777" w:rsidR="00B306B1" w:rsidRPr="00CB6545" w:rsidRDefault="00B306B1" w:rsidP="00B306B1">
      <w:pPr>
        <w:pStyle w:val="NormalBold"/>
        <w:keepNext/>
      </w:pPr>
      <w:r w:rsidRPr="00CB6545">
        <w:t>Propuesta de Reglamento</w:t>
      </w:r>
    </w:p>
    <w:p w14:paraId="38F917E5" w14:textId="77777777" w:rsidR="00B306B1" w:rsidRPr="00CB6545" w:rsidRDefault="00B306B1" w:rsidP="00B306B1">
      <w:pPr>
        <w:pStyle w:val="NormalBold"/>
      </w:pPr>
      <w:r w:rsidRPr="00CB6545">
        <w:t>Artículo 1 – párrafo 1 – punto 1</w:t>
      </w:r>
    </w:p>
    <w:p w14:paraId="471673E6"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436911E0" w14:textId="77777777" w:rsidR="00B306B1" w:rsidRPr="00CB6545" w:rsidRDefault="00B306B1" w:rsidP="00B306B1">
      <w:r w:rsidRPr="00CB6545">
        <w:t>Artículo 88 bis – apartado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0CC848B1" w14:textId="77777777" w:rsidTr="00F82481">
        <w:trPr>
          <w:jc w:val="center"/>
        </w:trPr>
        <w:tc>
          <w:tcPr>
            <w:tcW w:w="9752" w:type="dxa"/>
            <w:gridSpan w:val="2"/>
          </w:tcPr>
          <w:p w14:paraId="30DF979E" w14:textId="77777777" w:rsidR="00B306B1" w:rsidRPr="00CB6545" w:rsidRDefault="00B306B1" w:rsidP="00F82481">
            <w:pPr>
              <w:keepNext/>
            </w:pPr>
          </w:p>
        </w:tc>
      </w:tr>
      <w:tr w:rsidR="00B306B1" w:rsidRPr="00CB6545" w14:paraId="1276F9A7" w14:textId="77777777" w:rsidTr="00F82481">
        <w:trPr>
          <w:jc w:val="center"/>
        </w:trPr>
        <w:tc>
          <w:tcPr>
            <w:tcW w:w="4876" w:type="dxa"/>
          </w:tcPr>
          <w:p w14:paraId="7A995BEE" w14:textId="77777777" w:rsidR="00B306B1" w:rsidRPr="00CB6545" w:rsidRDefault="00B306B1" w:rsidP="00F82481">
            <w:pPr>
              <w:pStyle w:val="ColumnHeading"/>
              <w:keepNext/>
            </w:pPr>
            <w:r w:rsidRPr="00CB6545">
              <w:t>Texto de la Comisión</w:t>
            </w:r>
          </w:p>
        </w:tc>
        <w:tc>
          <w:tcPr>
            <w:tcW w:w="4876" w:type="dxa"/>
          </w:tcPr>
          <w:p w14:paraId="6868AB0D" w14:textId="77777777" w:rsidR="00B306B1" w:rsidRPr="00CB6545" w:rsidRDefault="00B306B1" w:rsidP="00F82481">
            <w:pPr>
              <w:pStyle w:val="ColumnHeading"/>
              <w:keepNext/>
            </w:pPr>
            <w:r w:rsidRPr="00CB6545">
              <w:t>Enmienda</w:t>
            </w:r>
          </w:p>
        </w:tc>
      </w:tr>
      <w:tr w:rsidR="00B306B1" w:rsidRPr="00CB6545" w14:paraId="6E433B9B" w14:textId="77777777" w:rsidTr="00F82481">
        <w:trPr>
          <w:jc w:val="center"/>
        </w:trPr>
        <w:tc>
          <w:tcPr>
            <w:tcW w:w="4876" w:type="dxa"/>
          </w:tcPr>
          <w:p w14:paraId="79542CAB" w14:textId="77777777" w:rsidR="00B306B1" w:rsidRPr="00CB6545" w:rsidRDefault="00B306B1" w:rsidP="00F82481">
            <w:pPr>
              <w:pStyle w:val="Normal6"/>
              <w:rPr>
                <w:lang w:val="es-ES_tradnl"/>
              </w:rPr>
            </w:pPr>
            <w:r w:rsidRPr="00CB6545">
              <w:rPr>
                <w:lang w:val="es-ES_tradnl"/>
              </w:rPr>
              <w:t>b)</w:t>
            </w:r>
            <w:r w:rsidRPr="00CB6545">
              <w:rPr>
                <w:lang w:val="es-ES_tradnl"/>
              </w:rPr>
              <w:tab/>
              <w:t>una relación estrecha y proximidad geográfica entre el agricultor y el consumidor final del producto.</w:t>
            </w:r>
          </w:p>
        </w:tc>
        <w:tc>
          <w:tcPr>
            <w:tcW w:w="4876" w:type="dxa"/>
          </w:tcPr>
          <w:p w14:paraId="2D429462" w14:textId="77777777" w:rsidR="00B306B1" w:rsidRPr="00CB6545" w:rsidRDefault="00B306B1" w:rsidP="00F82481">
            <w:pPr>
              <w:pStyle w:val="Normal6"/>
              <w:rPr>
                <w:szCs w:val="24"/>
                <w:lang w:val="es-ES_tradnl"/>
              </w:rPr>
            </w:pPr>
            <w:r w:rsidRPr="00CB6545">
              <w:rPr>
                <w:lang w:val="es-ES_tradnl"/>
              </w:rPr>
              <w:t>b)</w:t>
            </w:r>
            <w:r w:rsidRPr="00CB6545">
              <w:rPr>
                <w:lang w:val="es-ES_tradnl"/>
              </w:rPr>
              <w:tab/>
              <w:t>una relación estrecha y proximidad geográfica</w:t>
            </w:r>
            <w:r w:rsidRPr="00CB6545">
              <w:rPr>
                <w:b/>
                <w:i/>
                <w:lang w:val="es-ES_tradnl"/>
              </w:rPr>
              <w:t>, entendida como una distancia o un tiempo de transporte reducidos, también en contextos transfronterizos,</w:t>
            </w:r>
            <w:r w:rsidRPr="00CB6545">
              <w:rPr>
                <w:lang w:val="es-ES_tradnl"/>
              </w:rPr>
              <w:t xml:space="preserve"> entre el agricultor</w:t>
            </w:r>
            <w:r w:rsidRPr="00CB6545">
              <w:rPr>
                <w:b/>
                <w:i/>
                <w:lang w:val="es-ES_tradnl"/>
              </w:rPr>
              <w:t>, la cooperativa o la organización de productores</w:t>
            </w:r>
            <w:r w:rsidRPr="00CB6545">
              <w:rPr>
                <w:lang w:val="es-ES_tradnl"/>
              </w:rPr>
              <w:t xml:space="preserve"> y el consumidor final del producto.</w:t>
            </w:r>
          </w:p>
        </w:tc>
      </w:tr>
    </w:tbl>
    <w:p w14:paraId="24529881" w14:textId="77777777" w:rsidR="00B306B1" w:rsidRPr="00CB6545" w:rsidRDefault="00B306B1" w:rsidP="00B306B1"/>
    <w:p w14:paraId="0FB1559F" w14:textId="77777777" w:rsidR="00B306B1" w:rsidRPr="00CB6545" w:rsidRDefault="00B306B1" w:rsidP="00B306B1">
      <w:pPr>
        <w:pStyle w:val="AmNumberTabs"/>
      </w:pPr>
      <w:r w:rsidRPr="00CB6545">
        <w:t>Enmienda</w:t>
      </w:r>
      <w:r w:rsidRPr="00CB6545">
        <w:tab/>
      </w:r>
      <w:r w:rsidRPr="00CB6545">
        <w:tab/>
        <w:t>40</w:t>
      </w:r>
    </w:p>
    <w:p w14:paraId="212E768D" w14:textId="77777777" w:rsidR="00B306B1" w:rsidRPr="00CB6545" w:rsidRDefault="00B306B1" w:rsidP="00B306B1"/>
    <w:p w14:paraId="0E86C522" w14:textId="77777777" w:rsidR="00B306B1" w:rsidRPr="00CB6545" w:rsidRDefault="00B306B1" w:rsidP="00B306B1">
      <w:pPr>
        <w:pStyle w:val="NormalBold"/>
        <w:keepNext/>
      </w:pPr>
      <w:r w:rsidRPr="00CB6545">
        <w:t>Propuesta de Reglamento</w:t>
      </w:r>
    </w:p>
    <w:p w14:paraId="63456EE2" w14:textId="77777777" w:rsidR="00B306B1" w:rsidRPr="00CB6545" w:rsidRDefault="00B306B1" w:rsidP="00B306B1">
      <w:pPr>
        <w:pStyle w:val="NormalBold"/>
      </w:pPr>
      <w:r w:rsidRPr="00CB6545">
        <w:t>Artículo 1 – párrafo 1 – punto 1</w:t>
      </w:r>
    </w:p>
    <w:p w14:paraId="79BBC384"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3348A2FA" w14:textId="77777777" w:rsidR="00B306B1" w:rsidRPr="00CB6545" w:rsidRDefault="00B306B1" w:rsidP="00B306B1">
      <w:r w:rsidRPr="00CB6545">
        <w:t>Artículo 88 bis – apartado 3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63EE372" w14:textId="77777777" w:rsidTr="00F82481">
        <w:trPr>
          <w:jc w:val="center"/>
        </w:trPr>
        <w:tc>
          <w:tcPr>
            <w:tcW w:w="9752" w:type="dxa"/>
            <w:gridSpan w:val="2"/>
          </w:tcPr>
          <w:p w14:paraId="04A12CC3" w14:textId="77777777" w:rsidR="00B306B1" w:rsidRPr="00CB6545" w:rsidRDefault="00B306B1" w:rsidP="00F82481">
            <w:pPr>
              <w:keepNext/>
            </w:pPr>
          </w:p>
        </w:tc>
      </w:tr>
      <w:tr w:rsidR="00B306B1" w:rsidRPr="00CB6545" w14:paraId="7B49B000" w14:textId="77777777" w:rsidTr="00F82481">
        <w:trPr>
          <w:jc w:val="center"/>
        </w:trPr>
        <w:tc>
          <w:tcPr>
            <w:tcW w:w="4876" w:type="dxa"/>
          </w:tcPr>
          <w:p w14:paraId="25A86581" w14:textId="77777777" w:rsidR="00B306B1" w:rsidRPr="00CB6545" w:rsidRDefault="00B306B1" w:rsidP="00F82481">
            <w:pPr>
              <w:pStyle w:val="ColumnHeading"/>
              <w:keepNext/>
            </w:pPr>
            <w:r w:rsidRPr="00CB6545">
              <w:t>Texto de la Comisión</w:t>
            </w:r>
          </w:p>
        </w:tc>
        <w:tc>
          <w:tcPr>
            <w:tcW w:w="4876" w:type="dxa"/>
          </w:tcPr>
          <w:p w14:paraId="484ADE94" w14:textId="77777777" w:rsidR="00B306B1" w:rsidRPr="00CB6545" w:rsidRDefault="00B306B1" w:rsidP="00F82481">
            <w:pPr>
              <w:pStyle w:val="ColumnHeading"/>
              <w:keepNext/>
            </w:pPr>
            <w:r w:rsidRPr="00CB6545">
              <w:t>Enmienda</w:t>
            </w:r>
          </w:p>
        </w:tc>
      </w:tr>
      <w:tr w:rsidR="00B306B1" w:rsidRPr="00CB6545" w14:paraId="128F7DDC" w14:textId="77777777" w:rsidTr="00F82481">
        <w:trPr>
          <w:jc w:val="center"/>
        </w:trPr>
        <w:tc>
          <w:tcPr>
            <w:tcW w:w="4876" w:type="dxa"/>
          </w:tcPr>
          <w:p w14:paraId="54F1E0D7" w14:textId="77777777" w:rsidR="00B306B1" w:rsidRPr="00CB6545" w:rsidRDefault="00B306B1" w:rsidP="00F82481">
            <w:pPr>
              <w:pStyle w:val="Normal6"/>
              <w:rPr>
                <w:lang w:val="es-ES_tradnl"/>
              </w:rPr>
            </w:pPr>
            <w:r w:rsidRPr="00CB6545">
              <w:rPr>
                <w:lang w:val="es-ES_tradnl"/>
              </w:rPr>
              <w:t xml:space="preserve">La Comisión podrá adoptar actos </w:t>
            </w:r>
            <w:r w:rsidRPr="00CB6545">
              <w:rPr>
                <w:b/>
                <w:i/>
                <w:lang w:val="es-ES_tradnl"/>
              </w:rPr>
              <w:t>de ejecución para especificar</w:t>
            </w:r>
            <w:r w:rsidRPr="00CB6545">
              <w:rPr>
                <w:lang w:val="es-ES_tradnl"/>
              </w:rPr>
              <w:t xml:space="preserve"> las condiciones a que se refieren el apartado 1, letras a), b) y c), y el apartado 2, letras a) y b), tomando en consideración cualquier norma internacional pertinente.</w:t>
            </w:r>
          </w:p>
        </w:tc>
        <w:tc>
          <w:tcPr>
            <w:tcW w:w="4876" w:type="dxa"/>
          </w:tcPr>
          <w:p w14:paraId="5E4B8739" w14:textId="550E264C" w:rsidR="00B306B1" w:rsidRPr="00CB6545" w:rsidRDefault="00B306B1" w:rsidP="00F82481">
            <w:pPr>
              <w:pStyle w:val="Normal6"/>
              <w:rPr>
                <w:szCs w:val="24"/>
                <w:lang w:val="es-ES_tradnl"/>
              </w:rPr>
            </w:pPr>
            <w:r w:rsidRPr="00CB6545">
              <w:rPr>
                <w:lang w:val="es-ES_tradnl"/>
              </w:rPr>
              <w:t xml:space="preserve">La Comisión podrá adoptar actos </w:t>
            </w:r>
            <w:r w:rsidRPr="00CB6545">
              <w:rPr>
                <w:b/>
                <w:i/>
                <w:lang w:val="es-ES_tradnl"/>
              </w:rPr>
              <w:t>delegados con arreglo al artículo 227 por los que se complete el presente Reglamento especificando</w:t>
            </w:r>
            <w:r w:rsidRPr="00CB6545">
              <w:rPr>
                <w:lang w:val="es-ES_tradnl"/>
              </w:rPr>
              <w:t xml:space="preserve"> las condiciones a que se refieren el apartado 1, letras a), b) y c), y el apartado 2, letras a) y b), tomando en consideración cualquier norma internacional pertinente</w:t>
            </w:r>
            <w:r w:rsidRPr="00CB6545">
              <w:rPr>
                <w:b/>
                <w:i/>
                <w:lang w:val="es-ES_tradnl"/>
              </w:rPr>
              <w:t xml:space="preserve"> y los sistemas de certificación de calidad conexos</w:t>
            </w:r>
            <w:r w:rsidRPr="00CB6545">
              <w:rPr>
                <w:lang w:val="es-ES_tradnl"/>
              </w:rPr>
              <w:t>.</w:t>
            </w:r>
          </w:p>
        </w:tc>
      </w:tr>
    </w:tbl>
    <w:p w14:paraId="25DC26D5" w14:textId="77777777" w:rsidR="00B306B1" w:rsidRPr="00CB6545" w:rsidRDefault="00B306B1" w:rsidP="00B306B1"/>
    <w:p w14:paraId="09CA7EEA" w14:textId="77777777" w:rsidR="00B306B1" w:rsidRPr="00CB6545" w:rsidRDefault="00B306B1" w:rsidP="00B306B1">
      <w:pPr>
        <w:pStyle w:val="AmNumberTabs"/>
      </w:pPr>
      <w:r w:rsidRPr="00CB6545">
        <w:t>Enmienda</w:t>
      </w:r>
      <w:r w:rsidRPr="00CB6545">
        <w:tab/>
      </w:r>
      <w:r w:rsidRPr="00CB6545">
        <w:tab/>
        <w:t>41</w:t>
      </w:r>
    </w:p>
    <w:p w14:paraId="3873A010" w14:textId="77777777" w:rsidR="00B306B1" w:rsidRPr="00CB6545" w:rsidRDefault="00B306B1" w:rsidP="00B306B1"/>
    <w:p w14:paraId="46D06379" w14:textId="77777777" w:rsidR="00B306B1" w:rsidRPr="00CB6545" w:rsidRDefault="00B306B1" w:rsidP="00B306B1">
      <w:pPr>
        <w:pStyle w:val="NormalBold"/>
        <w:keepNext/>
      </w:pPr>
      <w:r w:rsidRPr="00CB6545">
        <w:t>Propuesta de Reglamento</w:t>
      </w:r>
    </w:p>
    <w:p w14:paraId="4384F4BF" w14:textId="77777777" w:rsidR="00B306B1" w:rsidRPr="00CB6545" w:rsidRDefault="00B306B1" w:rsidP="00B306B1">
      <w:pPr>
        <w:pStyle w:val="NormalBold"/>
      </w:pPr>
      <w:r w:rsidRPr="00CB6545">
        <w:t>Artículo 1 – párrafo 1 – punto 1</w:t>
      </w:r>
    </w:p>
    <w:p w14:paraId="5EAE0A6B"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55D28C34" w14:textId="77777777" w:rsidR="00B306B1" w:rsidRPr="00CB6545" w:rsidRDefault="00B306B1" w:rsidP="00B306B1">
      <w:r w:rsidRPr="00CB6545">
        <w:t>Artículo 88 bis – apartado 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9647AD7" w14:textId="77777777" w:rsidTr="00F82481">
        <w:trPr>
          <w:jc w:val="center"/>
        </w:trPr>
        <w:tc>
          <w:tcPr>
            <w:tcW w:w="9752" w:type="dxa"/>
            <w:gridSpan w:val="2"/>
          </w:tcPr>
          <w:p w14:paraId="09597EDC" w14:textId="77777777" w:rsidR="00B306B1" w:rsidRPr="00CB6545" w:rsidRDefault="00B306B1" w:rsidP="00F82481">
            <w:pPr>
              <w:keepNext/>
            </w:pPr>
          </w:p>
        </w:tc>
      </w:tr>
      <w:tr w:rsidR="00B306B1" w:rsidRPr="00CB6545" w14:paraId="1C5C9C25" w14:textId="77777777" w:rsidTr="00F82481">
        <w:trPr>
          <w:jc w:val="center"/>
        </w:trPr>
        <w:tc>
          <w:tcPr>
            <w:tcW w:w="4876" w:type="dxa"/>
          </w:tcPr>
          <w:p w14:paraId="2EC9576F" w14:textId="77777777" w:rsidR="00B306B1" w:rsidRPr="00CB6545" w:rsidRDefault="00B306B1" w:rsidP="00F82481">
            <w:pPr>
              <w:pStyle w:val="ColumnHeading"/>
              <w:keepNext/>
            </w:pPr>
            <w:r w:rsidRPr="00CB6545">
              <w:t>Texto de la Comisión</w:t>
            </w:r>
          </w:p>
        </w:tc>
        <w:tc>
          <w:tcPr>
            <w:tcW w:w="4876" w:type="dxa"/>
          </w:tcPr>
          <w:p w14:paraId="7D2C022E" w14:textId="77777777" w:rsidR="00B306B1" w:rsidRPr="00CB6545" w:rsidRDefault="00B306B1" w:rsidP="00F82481">
            <w:pPr>
              <w:pStyle w:val="ColumnHeading"/>
              <w:keepNext/>
            </w:pPr>
            <w:r w:rsidRPr="00CB6545">
              <w:t>Enmienda</w:t>
            </w:r>
          </w:p>
        </w:tc>
      </w:tr>
      <w:tr w:rsidR="00B306B1" w:rsidRPr="00CB6545" w14:paraId="15866274" w14:textId="77777777" w:rsidTr="00F82481">
        <w:trPr>
          <w:jc w:val="center"/>
        </w:trPr>
        <w:tc>
          <w:tcPr>
            <w:tcW w:w="4876" w:type="dxa"/>
          </w:tcPr>
          <w:p w14:paraId="27DEED9E" w14:textId="77777777" w:rsidR="00B306B1" w:rsidRPr="00CB6545" w:rsidRDefault="00B306B1" w:rsidP="00F82481">
            <w:pPr>
              <w:pStyle w:val="Normal6"/>
              <w:rPr>
                <w:lang w:val="es-ES_tradnl"/>
              </w:rPr>
            </w:pPr>
          </w:p>
        </w:tc>
        <w:tc>
          <w:tcPr>
            <w:tcW w:w="4876" w:type="dxa"/>
          </w:tcPr>
          <w:p w14:paraId="2E4E8663" w14:textId="77777777" w:rsidR="00B306B1" w:rsidRPr="00CB6545" w:rsidRDefault="00B306B1" w:rsidP="00F82481">
            <w:pPr>
              <w:pStyle w:val="Normal6"/>
              <w:rPr>
                <w:szCs w:val="24"/>
                <w:lang w:val="es-ES_tradnl"/>
              </w:rPr>
            </w:pPr>
            <w:r w:rsidRPr="00CB6545">
              <w:rPr>
                <w:b/>
                <w:i/>
                <w:lang w:val="es-ES_tradnl"/>
              </w:rPr>
              <w:t>6 bis.</w:t>
            </w:r>
            <w:r w:rsidRPr="00CB6545">
              <w:rPr>
                <w:b/>
                <w:i/>
                <w:lang w:val="es-ES_tradnl"/>
              </w:rPr>
              <w:tab/>
              <w:t>La Comisión evaluará la viabilidad y el valor añadido de la introducción de una etiqueta visual armonizada de la Unión en los productos de cadena de suministro corta.</w:t>
            </w:r>
          </w:p>
        </w:tc>
      </w:tr>
    </w:tbl>
    <w:p w14:paraId="5F7BB17D" w14:textId="77777777" w:rsidR="00B306B1" w:rsidRPr="00CB6545" w:rsidRDefault="00B306B1" w:rsidP="00B306B1"/>
    <w:p w14:paraId="2754EED7" w14:textId="77777777" w:rsidR="00B306B1" w:rsidRPr="00CB6545" w:rsidRDefault="00B306B1" w:rsidP="00B306B1">
      <w:pPr>
        <w:pStyle w:val="AmNumberTabs"/>
      </w:pPr>
      <w:r w:rsidRPr="00CB6545">
        <w:t>Enmienda</w:t>
      </w:r>
      <w:r w:rsidRPr="00CB6545">
        <w:tab/>
      </w:r>
      <w:r w:rsidRPr="00CB6545">
        <w:tab/>
        <w:t>42</w:t>
      </w:r>
    </w:p>
    <w:p w14:paraId="005B6D33" w14:textId="77777777" w:rsidR="00B306B1" w:rsidRPr="00CB6545" w:rsidRDefault="00B306B1" w:rsidP="00B306B1"/>
    <w:p w14:paraId="4E78EEC1" w14:textId="77777777" w:rsidR="00B306B1" w:rsidRPr="00CB6545" w:rsidRDefault="00B306B1" w:rsidP="00B306B1">
      <w:pPr>
        <w:pStyle w:val="NormalBold"/>
        <w:keepNext/>
      </w:pPr>
      <w:r w:rsidRPr="00CB6545">
        <w:t>Propuesta de Reglamento</w:t>
      </w:r>
    </w:p>
    <w:p w14:paraId="106C48EB" w14:textId="77777777" w:rsidR="00B306B1" w:rsidRPr="00CB6545" w:rsidRDefault="00B306B1" w:rsidP="00B306B1">
      <w:pPr>
        <w:pStyle w:val="NormalBold"/>
      </w:pPr>
      <w:r w:rsidRPr="00CB6545">
        <w:t>Artículo 1 – párrafo 1 – punto 2</w:t>
      </w:r>
    </w:p>
    <w:p w14:paraId="25362954"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29DC39B5" w14:textId="77777777" w:rsidR="00B306B1" w:rsidRPr="00CB6545" w:rsidRDefault="00B306B1" w:rsidP="00B306B1">
      <w:r w:rsidRPr="00CB6545">
        <w:t>Artículo 148 – apartado 2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13E1EAB" w14:textId="77777777" w:rsidTr="00F82481">
        <w:trPr>
          <w:jc w:val="center"/>
        </w:trPr>
        <w:tc>
          <w:tcPr>
            <w:tcW w:w="9752" w:type="dxa"/>
            <w:gridSpan w:val="2"/>
          </w:tcPr>
          <w:p w14:paraId="009EA575" w14:textId="77777777" w:rsidR="00B306B1" w:rsidRPr="00CB6545" w:rsidRDefault="00B306B1" w:rsidP="00F82481">
            <w:pPr>
              <w:keepNext/>
            </w:pPr>
          </w:p>
        </w:tc>
      </w:tr>
      <w:tr w:rsidR="00B306B1" w:rsidRPr="00CB6545" w14:paraId="323129FD" w14:textId="77777777" w:rsidTr="00F82481">
        <w:trPr>
          <w:jc w:val="center"/>
        </w:trPr>
        <w:tc>
          <w:tcPr>
            <w:tcW w:w="4876" w:type="dxa"/>
          </w:tcPr>
          <w:p w14:paraId="272B638F" w14:textId="77777777" w:rsidR="00B306B1" w:rsidRPr="00CB6545" w:rsidRDefault="00B306B1" w:rsidP="00F82481">
            <w:pPr>
              <w:pStyle w:val="ColumnHeading"/>
              <w:keepNext/>
            </w:pPr>
            <w:r w:rsidRPr="00CB6545">
              <w:t>Texto de la Comisión</w:t>
            </w:r>
          </w:p>
        </w:tc>
        <w:tc>
          <w:tcPr>
            <w:tcW w:w="4876" w:type="dxa"/>
          </w:tcPr>
          <w:p w14:paraId="4697374C" w14:textId="77777777" w:rsidR="00B306B1" w:rsidRPr="00CB6545" w:rsidRDefault="00B306B1" w:rsidP="00F82481">
            <w:pPr>
              <w:pStyle w:val="ColumnHeading"/>
              <w:keepNext/>
            </w:pPr>
            <w:r w:rsidRPr="00CB6545">
              <w:t>Enmienda</w:t>
            </w:r>
          </w:p>
        </w:tc>
      </w:tr>
      <w:tr w:rsidR="00B306B1" w:rsidRPr="00CB6545" w14:paraId="337DB6B7" w14:textId="77777777" w:rsidTr="00F82481">
        <w:trPr>
          <w:jc w:val="center"/>
        </w:trPr>
        <w:tc>
          <w:tcPr>
            <w:tcW w:w="4876" w:type="dxa"/>
          </w:tcPr>
          <w:p w14:paraId="23249E69" w14:textId="77777777" w:rsidR="00B306B1" w:rsidRPr="00CB6545" w:rsidRDefault="00B306B1" w:rsidP="00F82481">
            <w:pPr>
              <w:pStyle w:val="Normal6"/>
              <w:rPr>
                <w:lang w:val="es-ES_tradnl"/>
              </w:rPr>
            </w:pPr>
            <w:r w:rsidRPr="00CB6545">
              <w:rPr>
                <w:lang w:val="es-ES_tradnl"/>
              </w:rPr>
              <w:t>a)</w:t>
            </w:r>
            <w:r w:rsidRPr="00CB6545">
              <w:rPr>
                <w:lang w:val="es-ES_tradnl"/>
              </w:rPr>
              <w:tab/>
              <w:t xml:space="preserve">la entrega de leche y productos lácteos </w:t>
            </w:r>
            <w:r w:rsidRPr="00CB6545">
              <w:rPr>
                <w:b/>
                <w:i/>
                <w:lang w:val="es-ES_tradnl"/>
              </w:rPr>
              <w:t xml:space="preserve">en la Unión </w:t>
            </w:r>
            <w:r w:rsidRPr="00CB6545">
              <w:rPr>
                <w:lang w:val="es-ES_tradnl"/>
              </w:rPr>
              <w:t xml:space="preserve">por parte de </w:t>
            </w:r>
            <w:r w:rsidRPr="00CB6545">
              <w:rPr>
                <w:b/>
                <w:i/>
                <w:lang w:val="es-ES_tradnl"/>
              </w:rPr>
              <w:t>un productor que</w:t>
            </w:r>
            <w:r w:rsidRPr="00CB6545">
              <w:rPr>
                <w:lang w:val="es-ES_tradnl"/>
              </w:rPr>
              <w:t xml:space="preserve"> no </w:t>
            </w:r>
            <w:r w:rsidRPr="00CB6545">
              <w:rPr>
                <w:b/>
                <w:i/>
                <w:lang w:val="es-ES_tradnl"/>
              </w:rPr>
              <w:t>sea un ganadero, una organización de productores o una asociación de organizaciones de productores a un transformador, recolector, distribuidor o minorista</w:t>
            </w:r>
            <w:r w:rsidRPr="00CB6545">
              <w:rPr>
                <w:lang w:val="es-ES_tradnl"/>
              </w:rPr>
              <w:t xml:space="preserve"> estará amparada por un contrato escrito;</w:t>
            </w:r>
          </w:p>
        </w:tc>
        <w:tc>
          <w:tcPr>
            <w:tcW w:w="4876" w:type="dxa"/>
          </w:tcPr>
          <w:p w14:paraId="4EDDF145" w14:textId="77777777" w:rsidR="00B306B1" w:rsidRPr="00CB6545" w:rsidRDefault="00B306B1" w:rsidP="00F82481">
            <w:pPr>
              <w:pStyle w:val="Normal6"/>
              <w:rPr>
                <w:szCs w:val="24"/>
                <w:lang w:val="es-ES_tradnl"/>
              </w:rPr>
            </w:pPr>
            <w:r w:rsidRPr="00CB6545">
              <w:rPr>
                <w:lang w:val="es-ES_tradnl"/>
              </w:rPr>
              <w:t>a)</w:t>
            </w:r>
            <w:r w:rsidRPr="00CB6545">
              <w:rPr>
                <w:lang w:val="es-ES_tradnl"/>
              </w:rPr>
              <w:tab/>
              <w:t xml:space="preserve">la entrega de leche y productos lácteos por parte de </w:t>
            </w:r>
            <w:r w:rsidRPr="00CB6545">
              <w:rPr>
                <w:b/>
                <w:i/>
                <w:lang w:val="es-ES_tradnl"/>
              </w:rPr>
              <w:t>productores</w:t>
            </w:r>
            <w:r w:rsidRPr="00CB6545">
              <w:rPr>
                <w:lang w:val="es-ES_tradnl"/>
              </w:rPr>
              <w:t xml:space="preserve"> no </w:t>
            </w:r>
            <w:r w:rsidRPr="00CB6545">
              <w:rPr>
                <w:b/>
                <w:i/>
                <w:lang w:val="es-ES_tradnl"/>
              </w:rPr>
              <w:t>contemplados en el apartado 1</w:t>
            </w:r>
            <w:r w:rsidRPr="00CB6545">
              <w:rPr>
                <w:lang w:val="es-ES_tradnl"/>
              </w:rPr>
              <w:t xml:space="preserve"> estará amparada por un contrato escrito;</w:t>
            </w:r>
          </w:p>
        </w:tc>
      </w:tr>
    </w:tbl>
    <w:p w14:paraId="78D74B5D" w14:textId="77777777" w:rsidR="00B306B1" w:rsidRPr="00CB6545" w:rsidRDefault="00B306B1" w:rsidP="00B306B1"/>
    <w:p w14:paraId="76733A86" w14:textId="77777777" w:rsidR="00B306B1" w:rsidRPr="00CB6545" w:rsidRDefault="00B306B1" w:rsidP="00B306B1">
      <w:pPr>
        <w:pStyle w:val="AmNumberTabs"/>
      </w:pPr>
      <w:r w:rsidRPr="00CB6545">
        <w:t>Enmienda</w:t>
      </w:r>
      <w:r w:rsidRPr="00CB6545">
        <w:tab/>
      </w:r>
      <w:r w:rsidRPr="00CB6545">
        <w:tab/>
        <w:t>43</w:t>
      </w:r>
    </w:p>
    <w:p w14:paraId="3D991DBE" w14:textId="77777777" w:rsidR="00B306B1" w:rsidRPr="00CB6545" w:rsidRDefault="00B306B1" w:rsidP="00B306B1"/>
    <w:p w14:paraId="3616CDA1" w14:textId="77777777" w:rsidR="00B306B1" w:rsidRPr="00CB6545" w:rsidRDefault="00B306B1" w:rsidP="00B306B1">
      <w:pPr>
        <w:pStyle w:val="NormalBold"/>
        <w:keepNext/>
      </w:pPr>
      <w:r w:rsidRPr="00CB6545">
        <w:t>Propuesta de Reglamento</w:t>
      </w:r>
    </w:p>
    <w:p w14:paraId="23DB5788" w14:textId="77777777" w:rsidR="00B306B1" w:rsidRPr="00CB6545" w:rsidRDefault="00B306B1" w:rsidP="00B306B1">
      <w:pPr>
        <w:pStyle w:val="NormalBold"/>
      </w:pPr>
      <w:r w:rsidRPr="00CB6545">
        <w:t>Artículo 1 – párrafo 1 – punto 2</w:t>
      </w:r>
    </w:p>
    <w:p w14:paraId="30B9BF2B"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0E7A864" w14:textId="77777777" w:rsidR="00B306B1" w:rsidRPr="00CB6545" w:rsidRDefault="00B306B1" w:rsidP="00B306B1">
      <w:r w:rsidRPr="00CB6545">
        <w:t>Artículo 148 – apartado 2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0B4C2462" w14:textId="77777777" w:rsidTr="00F82481">
        <w:trPr>
          <w:jc w:val="center"/>
        </w:trPr>
        <w:tc>
          <w:tcPr>
            <w:tcW w:w="9752" w:type="dxa"/>
            <w:gridSpan w:val="2"/>
          </w:tcPr>
          <w:p w14:paraId="3233E104" w14:textId="77777777" w:rsidR="00B306B1" w:rsidRPr="00CB6545" w:rsidRDefault="00B306B1" w:rsidP="00F82481">
            <w:pPr>
              <w:keepNext/>
            </w:pPr>
          </w:p>
        </w:tc>
      </w:tr>
      <w:tr w:rsidR="00B306B1" w:rsidRPr="00CB6545" w14:paraId="59CFF4D4" w14:textId="77777777" w:rsidTr="00F82481">
        <w:trPr>
          <w:jc w:val="center"/>
        </w:trPr>
        <w:tc>
          <w:tcPr>
            <w:tcW w:w="4876" w:type="dxa"/>
          </w:tcPr>
          <w:p w14:paraId="031C737C" w14:textId="77777777" w:rsidR="00B306B1" w:rsidRPr="00CB6545" w:rsidRDefault="00B306B1" w:rsidP="00F82481">
            <w:pPr>
              <w:pStyle w:val="ColumnHeading"/>
              <w:keepNext/>
            </w:pPr>
            <w:r w:rsidRPr="00CB6545">
              <w:t>Texto de la Comisión</w:t>
            </w:r>
          </w:p>
        </w:tc>
        <w:tc>
          <w:tcPr>
            <w:tcW w:w="4876" w:type="dxa"/>
          </w:tcPr>
          <w:p w14:paraId="75871224" w14:textId="77777777" w:rsidR="00B306B1" w:rsidRPr="00CB6545" w:rsidRDefault="00B306B1" w:rsidP="00F82481">
            <w:pPr>
              <w:pStyle w:val="ColumnHeading"/>
              <w:keepNext/>
            </w:pPr>
            <w:r w:rsidRPr="00CB6545">
              <w:t>Enmienda</w:t>
            </w:r>
          </w:p>
        </w:tc>
      </w:tr>
      <w:tr w:rsidR="00B306B1" w:rsidRPr="00CB6545" w14:paraId="55055372" w14:textId="77777777" w:rsidTr="00F82481">
        <w:trPr>
          <w:jc w:val="center"/>
        </w:trPr>
        <w:tc>
          <w:tcPr>
            <w:tcW w:w="4876" w:type="dxa"/>
          </w:tcPr>
          <w:p w14:paraId="19F03C43" w14:textId="77777777" w:rsidR="00B306B1" w:rsidRPr="00CB6545" w:rsidRDefault="00B306B1" w:rsidP="00F82481">
            <w:pPr>
              <w:pStyle w:val="Normal6"/>
              <w:rPr>
                <w:lang w:val="es-ES_tradnl"/>
              </w:rPr>
            </w:pPr>
            <w:r w:rsidRPr="00CB6545">
              <w:rPr>
                <w:lang w:val="es-ES_tradnl"/>
              </w:rPr>
              <w:t>b)</w:t>
            </w:r>
            <w:r w:rsidRPr="00CB6545">
              <w:rPr>
                <w:lang w:val="es-ES_tradnl"/>
              </w:rPr>
              <w:tab/>
            </w:r>
            <w:r w:rsidRPr="00CB6545">
              <w:rPr>
                <w:b/>
                <w:i/>
                <w:lang w:val="es-ES_tradnl"/>
              </w:rPr>
              <w:t>los primeros compradores</w:t>
            </w:r>
            <w:r w:rsidRPr="00CB6545">
              <w:rPr>
                <w:lang w:val="es-ES_tradnl"/>
              </w:rPr>
              <w:t xml:space="preserve"> de </w:t>
            </w:r>
            <w:r w:rsidRPr="00CB6545">
              <w:rPr>
                <w:b/>
                <w:i/>
                <w:lang w:val="es-ES_tradnl"/>
              </w:rPr>
              <w:t>leche y productos lácteos</w:t>
            </w:r>
            <w:r w:rsidRPr="00CB6545">
              <w:rPr>
                <w:lang w:val="es-ES_tradnl"/>
              </w:rPr>
              <w:t xml:space="preserve"> presentarán por escrito una oferta de contrato para la entrega de leche y productos lácteos </w:t>
            </w:r>
            <w:r w:rsidRPr="00CB6545">
              <w:rPr>
                <w:b/>
                <w:i/>
                <w:lang w:val="es-ES_tradnl"/>
              </w:rPr>
              <w:t>por parte del ganadero, una organización de productores o una asociación de organizaciones de productores</w:t>
            </w:r>
            <w:r w:rsidRPr="00CB6545">
              <w:rPr>
                <w:lang w:val="es-ES_tradnl"/>
              </w:rPr>
              <w:t>.</w:t>
            </w:r>
          </w:p>
        </w:tc>
        <w:tc>
          <w:tcPr>
            <w:tcW w:w="4876" w:type="dxa"/>
          </w:tcPr>
          <w:p w14:paraId="3044A89D" w14:textId="77777777" w:rsidR="00B306B1" w:rsidRPr="00CB6545" w:rsidRDefault="00B306B1" w:rsidP="00F82481">
            <w:pPr>
              <w:pStyle w:val="Normal6"/>
              <w:rPr>
                <w:szCs w:val="24"/>
                <w:lang w:val="es-ES_tradnl"/>
              </w:rPr>
            </w:pPr>
            <w:r w:rsidRPr="00CB6545">
              <w:rPr>
                <w:lang w:val="es-ES_tradnl"/>
              </w:rPr>
              <w:t>b)</w:t>
            </w:r>
            <w:r w:rsidRPr="00CB6545">
              <w:rPr>
                <w:lang w:val="es-ES_tradnl"/>
              </w:rPr>
              <w:tab/>
            </w:r>
            <w:r w:rsidRPr="00CB6545">
              <w:rPr>
                <w:b/>
                <w:i/>
                <w:lang w:val="es-ES_tradnl"/>
              </w:rPr>
              <w:t>las organizaciones de productores, las asociaciones de organizaciones</w:t>
            </w:r>
            <w:r w:rsidRPr="00CB6545">
              <w:rPr>
                <w:lang w:val="es-ES_tradnl"/>
              </w:rPr>
              <w:t xml:space="preserve"> de </w:t>
            </w:r>
            <w:r w:rsidRPr="00CB6545">
              <w:rPr>
                <w:b/>
                <w:i/>
                <w:lang w:val="es-ES_tradnl"/>
              </w:rPr>
              <w:t>productores o los agricultores</w:t>
            </w:r>
            <w:r w:rsidRPr="00CB6545">
              <w:rPr>
                <w:lang w:val="es-ES_tradnl"/>
              </w:rPr>
              <w:t xml:space="preserve"> presentarán por escrito una oferta de contrato para la entrega de leche y productos lácteos </w:t>
            </w:r>
            <w:r w:rsidRPr="00CB6545">
              <w:rPr>
                <w:b/>
                <w:i/>
                <w:lang w:val="es-ES_tradnl"/>
              </w:rPr>
              <w:t>a los primeros compradores</w:t>
            </w:r>
            <w:r w:rsidRPr="00CB6545">
              <w:rPr>
                <w:lang w:val="es-ES_tradnl"/>
              </w:rPr>
              <w:t>.</w:t>
            </w:r>
          </w:p>
        </w:tc>
      </w:tr>
    </w:tbl>
    <w:p w14:paraId="485F1009" w14:textId="77777777" w:rsidR="00B306B1" w:rsidRPr="00CB6545" w:rsidRDefault="00B306B1" w:rsidP="00B306B1"/>
    <w:p w14:paraId="01F6F806" w14:textId="77777777" w:rsidR="00B306B1" w:rsidRPr="00CB6545" w:rsidRDefault="00B306B1" w:rsidP="00B306B1">
      <w:pPr>
        <w:pStyle w:val="AmNumberTabs"/>
      </w:pPr>
      <w:r w:rsidRPr="00CB6545">
        <w:t>Enmienda</w:t>
      </w:r>
      <w:r w:rsidRPr="00CB6545">
        <w:tab/>
      </w:r>
      <w:r w:rsidRPr="00CB6545">
        <w:tab/>
        <w:t>44</w:t>
      </w:r>
    </w:p>
    <w:p w14:paraId="7A95ADFB" w14:textId="77777777" w:rsidR="00B306B1" w:rsidRPr="00CB6545" w:rsidRDefault="00B306B1" w:rsidP="00B306B1"/>
    <w:p w14:paraId="5B40720B" w14:textId="77777777" w:rsidR="00B306B1" w:rsidRPr="00CB6545" w:rsidRDefault="00B306B1" w:rsidP="00B306B1">
      <w:pPr>
        <w:pStyle w:val="NormalBold"/>
        <w:keepNext/>
      </w:pPr>
      <w:r w:rsidRPr="00CB6545">
        <w:t>Propuesta de Reglamento</w:t>
      </w:r>
    </w:p>
    <w:p w14:paraId="5263E424" w14:textId="77777777" w:rsidR="00B306B1" w:rsidRPr="00CB6545" w:rsidRDefault="00B306B1" w:rsidP="00B306B1">
      <w:pPr>
        <w:pStyle w:val="NormalBold"/>
      </w:pPr>
      <w:r w:rsidRPr="00CB6545">
        <w:t>Artículo 1 – párrafo 1 – punto 2</w:t>
      </w:r>
    </w:p>
    <w:p w14:paraId="5D34123E"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31ACB435" w14:textId="77777777" w:rsidR="00B306B1" w:rsidRPr="00CB6545" w:rsidRDefault="00B306B1" w:rsidP="00B306B1">
      <w:r w:rsidRPr="00CB6545">
        <w:t>Artículo 148 – apartado 3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4FB605D" w14:textId="77777777" w:rsidTr="00F82481">
        <w:trPr>
          <w:jc w:val="center"/>
        </w:trPr>
        <w:tc>
          <w:tcPr>
            <w:tcW w:w="9752" w:type="dxa"/>
            <w:gridSpan w:val="2"/>
          </w:tcPr>
          <w:p w14:paraId="498A2D5F" w14:textId="77777777" w:rsidR="00B306B1" w:rsidRPr="00CB6545" w:rsidRDefault="00B306B1" w:rsidP="00F82481">
            <w:pPr>
              <w:keepNext/>
            </w:pPr>
          </w:p>
        </w:tc>
      </w:tr>
      <w:tr w:rsidR="00B306B1" w:rsidRPr="00CB6545" w14:paraId="59A40FCE" w14:textId="77777777" w:rsidTr="00F82481">
        <w:trPr>
          <w:jc w:val="center"/>
        </w:trPr>
        <w:tc>
          <w:tcPr>
            <w:tcW w:w="4876" w:type="dxa"/>
          </w:tcPr>
          <w:p w14:paraId="4AACBB3B" w14:textId="77777777" w:rsidR="00B306B1" w:rsidRPr="00CB6545" w:rsidRDefault="00B306B1" w:rsidP="00F82481">
            <w:pPr>
              <w:pStyle w:val="ColumnHeading"/>
              <w:keepNext/>
            </w:pPr>
            <w:r w:rsidRPr="00CB6545">
              <w:t>Texto de la Comisión</w:t>
            </w:r>
          </w:p>
        </w:tc>
        <w:tc>
          <w:tcPr>
            <w:tcW w:w="4876" w:type="dxa"/>
          </w:tcPr>
          <w:p w14:paraId="5F97B267" w14:textId="77777777" w:rsidR="00B306B1" w:rsidRPr="00CB6545" w:rsidRDefault="00B306B1" w:rsidP="00F82481">
            <w:pPr>
              <w:pStyle w:val="ColumnHeading"/>
              <w:keepNext/>
            </w:pPr>
            <w:r w:rsidRPr="00CB6545">
              <w:t>Enmienda</w:t>
            </w:r>
          </w:p>
        </w:tc>
      </w:tr>
      <w:tr w:rsidR="00B306B1" w:rsidRPr="00CB6545" w14:paraId="2C65E925" w14:textId="77777777" w:rsidTr="00F82481">
        <w:trPr>
          <w:jc w:val="center"/>
        </w:trPr>
        <w:tc>
          <w:tcPr>
            <w:tcW w:w="4876" w:type="dxa"/>
          </w:tcPr>
          <w:p w14:paraId="05FF2B61" w14:textId="77777777" w:rsidR="00B306B1" w:rsidRPr="00CB6545" w:rsidRDefault="00B306B1" w:rsidP="00F82481">
            <w:pPr>
              <w:pStyle w:val="Normal6"/>
              <w:rPr>
                <w:lang w:val="es-ES_tradnl"/>
              </w:rPr>
            </w:pPr>
            <w:r w:rsidRPr="00CB6545">
              <w:rPr>
                <w:lang w:val="es-ES_tradnl"/>
              </w:rPr>
              <w:t xml:space="preserve">Los Estados miembros establecerán un mecanismo de mediación para los casos en los que no exista un acuerdo mutuo </w:t>
            </w:r>
            <w:r w:rsidRPr="00CB6545">
              <w:rPr>
                <w:b/>
                <w:i/>
                <w:lang w:val="es-ES_tradnl"/>
              </w:rPr>
              <w:t>para celebrar</w:t>
            </w:r>
            <w:r w:rsidRPr="00CB6545">
              <w:rPr>
                <w:lang w:val="es-ES_tradnl"/>
              </w:rPr>
              <w:t xml:space="preserve"> un contrato a que se refieren los apartados 1 y 2 o para revisar dicho contrato.</w:t>
            </w:r>
          </w:p>
        </w:tc>
        <w:tc>
          <w:tcPr>
            <w:tcW w:w="4876" w:type="dxa"/>
          </w:tcPr>
          <w:p w14:paraId="292FDE0A" w14:textId="77777777" w:rsidR="00B306B1" w:rsidRPr="00CB6545" w:rsidRDefault="00B306B1" w:rsidP="00F82481">
            <w:pPr>
              <w:pStyle w:val="Normal6"/>
              <w:rPr>
                <w:szCs w:val="24"/>
                <w:lang w:val="es-ES_tradnl"/>
              </w:rPr>
            </w:pPr>
            <w:r w:rsidRPr="00CB6545">
              <w:rPr>
                <w:lang w:val="es-ES_tradnl"/>
              </w:rPr>
              <w:t xml:space="preserve">Los Estados miembros establecerán un mecanismo de mediación para los casos en los que no exista un acuerdo mutuo </w:t>
            </w:r>
            <w:r w:rsidRPr="00CB6545">
              <w:rPr>
                <w:b/>
                <w:i/>
                <w:lang w:val="es-ES_tradnl"/>
              </w:rPr>
              <w:t>sobre la formalización, la interpretación o el cumplimiento de</w:t>
            </w:r>
            <w:r w:rsidRPr="00CB6545">
              <w:rPr>
                <w:lang w:val="es-ES_tradnl"/>
              </w:rPr>
              <w:t xml:space="preserve"> un contrato a que se refieren los apartados 1 y 2 o para revisar dicho contrato. </w:t>
            </w:r>
            <w:r w:rsidRPr="00CB6545">
              <w:rPr>
                <w:b/>
                <w:i/>
                <w:lang w:val="es-ES_tradnl"/>
              </w:rPr>
              <w:t>Este mecanismo será voluntario para las partes contratantes e imparcial y podrá incluir a representantes de las organizaciones representativas de los agricultores.</w:t>
            </w:r>
          </w:p>
        </w:tc>
      </w:tr>
    </w:tbl>
    <w:p w14:paraId="5CADFD2B" w14:textId="77777777" w:rsidR="00B306B1" w:rsidRPr="00CB6545" w:rsidRDefault="00B306B1" w:rsidP="00B306B1"/>
    <w:p w14:paraId="19D63476" w14:textId="77777777" w:rsidR="00B306B1" w:rsidRPr="00CB6545" w:rsidRDefault="00B306B1" w:rsidP="00B306B1">
      <w:pPr>
        <w:pStyle w:val="AmNumberTabs"/>
      </w:pPr>
      <w:r w:rsidRPr="00CB6545">
        <w:t>Enmienda</w:t>
      </w:r>
      <w:r w:rsidRPr="00CB6545">
        <w:tab/>
      </w:r>
      <w:r w:rsidRPr="00CB6545">
        <w:tab/>
        <w:t>45</w:t>
      </w:r>
    </w:p>
    <w:p w14:paraId="49A7648A" w14:textId="77777777" w:rsidR="00B306B1" w:rsidRPr="00CB6545" w:rsidRDefault="00B306B1" w:rsidP="00B306B1"/>
    <w:p w14:paraId="35C8DB86" w14:textId="77777777" w:rsidR="00B306B1" w:rsidRPr="00CB6545" w:rsidRDefault="00B306B1" w:rsidP="00B306B1">
      <w:pPr>
        <w:pStyle w:val="NormalBold"/>
        <w:keepNext/>
      </w:pPr>
      <w:r w:rsidRPr="00CB6545">
        <w:t>Propuesta de Reglamento</w:t>
      </w:r>
    </w:p>
    <w:p w14:paraId="759A71E7" w14:textId="77777777" w:rsidR="00B306B1" w:rsidRPr="00CB6545" w:rsidRDefault="00B306B1" w:rsidP="00B306B1">
      <w:pPr>
        <w:pStyle w:val="NormalBold"/>
      </w:pPr>
      <w:r w:rsidRPr="00CB6545">
        <w:t>Artículo 1 – párrafo 1 – punto 2</w:t>
      </w:r>
    </w:p>
    <w:p w14:paraId="41109D09"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35652E53" w14:textId="77777777" w:rsidR="00B306B1" w:rsidRPr="00CB6545" w:rsidRDefault="00B306B1" w:rsidP="00B306B1">
      <w:r w:rsidRPr="00CB6545">
        <w:t>Artículo 148 – apartado 3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21F94EFA" w14:textId="77777777" w:rsidTr="00F82481">
        <w:trPr>
          <w:jc w:val="center"/>
        </w:trPr>
        <w:tc>
          <w:tcPr>
            <w:tcW w:w="9752" w:type="dxa"/>
            <w:gridSpan w:val="2"/>
          </w:tcPr>
          <w:p w14:paraId="05AEE7A5" w14:textId="77777777" w:rsidR="00B306B1" w:rsidRPr="00CB6545" w:rsidRDefault="00B306B1" w:rsidP="00F82481">
            <w:pPr>
              <w:keepNext/>
            </w:pPr>
          </w:p>
        </w:tc>
      </w:tr>
      <w:tr w:rsidR="00B306B1" w:rsidRPr="00CB6545" w14:paraId="11C11438" w14:textId="77777777" w:rsidTr="00F82481">
        <w:trPr>
          <w:jc w:val="center"/>
        </w:trPr>
        <w:tc>
          <w:tcPr>
            <w:tcW w:w="4876" w:type="dxa"/>
          </w:tcPr>
          <w:p w14:paraId="7457A2D6" w14:textId="77777777" w:rsidR="00B306B1" w:rsidRPr="00CB6545" w:rsidRDefault="00B306B1" w:rsidP="00F82481">
            <w:pPr>
              <w:pStyle w:val="ColumnHeading"/>
              <w:keepNext/>
            </w:pPr>
            <w:r w:rsidRPr="00CB6545">
              <w:t>Texto de la Comisión</w:t>
            </w:r>
          </w:p>
        </w:tc>
        <w:tc>
          <w:tcPr>
            <w:tcW w:w="4876" w:type="dxa"/>
          </w:tcPr>
          <w:p w14:paraId="610ED9A9" w14:textId="77777777" w:rsidR="00B306B1" w:rsidRPr="00CB6545" w:rsidRDefault="00B306B1" w:rsidP="00F82481">
            <w:pPr>
              <w:pStyle w:val="ColumnHeading"/>
              <w:keepNext/>
            </w:pPr>
            <w:r w:rsidRPr="00CB6545">
              <w:t>Enmienda</w:t>
            </w:r>
          </w:p>
        </w:tc>
      </w:tr>
      <w:tr w:rsidR="00B306B1" w:rsidRPr="00CB6545" w14:paraId="37B05770" w14:textId="77777777" w:rsidTr="00F82481">
        <w:trPr>
          <w:jc w:val="center"/>
        </w:trPr>
        <w:tc>
          <w:tcPr>
            <w:tcW w:w="4876" w:type="dxa"/>
          </w:tcPr>
          <w:p w14:paraId="37316A6E" w14:textId="77777777" w:rsidR="00B306B1" w:rsidRPr="00CB6545" w:rsidRDefault="00B306B1" w:rsidP="00F82481">
            <w:pPr>
              <w:pStyle w:val="Normal6"/>
              <w:rPr>
                <w:lang w:val="es-ES_tradnl"/>
              </w:rPr>
            </w:pPr>
            <w:r w:rsidRPr="00CB6545">
              <w:rPr>
                <w:lang w:val="es-ES_tradnl"/>
              </w:rPr>
              <w:t xml:space="preserve">Los Estados miembros informarán a la Comisión de los mecanismos de mediación </w:t>
            </w:r>
            <w:r w:rsidRPr="00CB6545">
              <w:rPr>
                <w:b/>
                <w:i/>
                <w:lang w:val="es-ES_tradnl"/>
              </w:rPr>
              <w:lastRenderedPageBreak/>
              <w:t>establecidos</w:t>
            </w:r>
            <w:r w:rsidRPr="00CB6545">
              <w:rPr>
                <w:lang w:val="es-ES_tradnl"/>
              </w:rPr>
              <w:t xml:space="preserve"> en su territorio.</w:t>
            </w:r>
          </w:p>
        </w:tc>
        <w:tc>
          <w:tcPr>
            <w:tcW w:w="4876" w:type="dxa"/>
          </w:tcPr>
          <w:p w14:paraId="7DCCDFBD" w14:textId="77777777" w:rsidR="00B306B1" w:rsidRPr="00CB6545" w:rsidRDefault="00B306B1" w:rsidP="00F82481">
            <w:pPr>
              <w:pStyle w:val="Normal6"/>
              <w:rPr>
                <w:szCs w:val="24"/>
                <w:lang w:val="es-ES_tradnl"/>
              </w:rPr>
            </w:pPr>
            <w:r w:rsidRPr="00CB6545">
              <w:rPr>
                <w:lang w:val="es-ES_tradnl"/>
              </w:rPr>
              <w:lastRenderedPageBreak/>
              <w:t xml:space="preserve">Los Estados miembros informarán a la Comisión </w:t>
            </w:r>
            <w:r w:rsidRPr="00CB6545">
              <w:rPr>
                <w:b/>
                <w:i/>
                <w:lang w:val="es-ES_tradnl"/>
              </w:rPr>
              <w:t xml:space="preserve">del marco legal </w:t>
            </w:r>
            <w:r w:rsidRPr="00CB6545">
              <w:rPr>
                <w:lang w:val="es-ES_tradnl"/>
              </w:rPr>
              <w:t xml:space="preserve">de los </w:t>
            </w:r>
            <w:r w:rsidRPr="00CB6545">
              <w:rPr>
                <w:lang w:val="es-ES_tradnl"/>
              </w:rPr>
              <w:lastRenderedPageBreak/>
              <w:t xml:space="preserve">mecanismos de mediación </w:t>
            </w:r>
            <w:r w:rsidRPr="00CB6545">
              <w:rPr>
                <w:b/>
                <w:i/>
                <w:lang w:val="es-ES_tradnl"/>
              </w:rPr>
              <w:t>disponibles</w:t>
            </w:r>
            <w:r w:rsidRPr="00CB6545">
              <w:rPr>
                <w:lang w:val="es-ES_tradnl"/>
              </w:rPr>
              <w:t xml:space="preserve"> en su territorio.</w:t>
            </w:r>
          </w:p>
        </w:tc>
      </w:tr>
    </w:tbl>
    <w:p w14:paraId="03172E3F" w14:textId="77777777" w:rsidR="00B306B1" w:rsidRPr="00CB6545" w:rsidRDefault="00B306B1" w:rsidP="00B306B1"/>
    <w:p w14:paraId="2B55D019" w14:textId="77777777" w:rsidR="00B306B1" w:rsidRPr="00CB6545" w:rsidRDefault="00B306B1" w:rsidP="00B306B1">
      <w:pPr>
        <w:pStyle w:val="AmNumberTabs"/>
      </w:pPr>
      <w:r w:rsidRPr="00CB6545">
        <w:t>Enmienda</w:t>
      </w:r>
      <w:r w:rsidRPr="00CB6545">
        <w:tab/>
      </w:r>
      <w:r w:rsidRPr="00CB6545">
        <w:tab/>
        <w:t>46</w:t>
      </w:r>
    </w:p>
    <w:p w14:paraId="161D252E" w14:textId="77777777" w:rsidR="00B306B1" w:rsidRPr="00CB6545" w:rsidRDefault="00B306B1" w:rsidP="00B306B1"/>
    <w:p w14:paraId="772814DF" w14:textId="77777777" w:rsidR="00B306B1" w:rsidRPr="00CB6545" w:rsidRDefault="00B306B1" w:rsidP="00B306B1">
      <w:pPr>
        <w:pStyle w:val="NormalBold"/>
        <w:keepNext/>
      </w:pPr>
      <w:r w:rsidRPr="00CB6545">
        <w:t>Propuesta de Reglamento</w:t>
      </w:r>
    </w:p>
    <w:p w14:paraId="57B5B3EF" w14:textId="77777777" w:rsidR="00B306B1" w:rsidRPr="00CB6545" w:rsidRDefault="00B306B1" w:rsidP="00B306B1">
      <w:pPr>
        <w:pStyle w:val="NormalBold"/>
      </w:pPr>
      <w:r w:rsidRPr="00CB6545">
        <w:t>Artículo 1 – párrafo 1 – punto 2</w:t>
      </w:r>
    </w:p>
    <w:p w14:paraId="70C4BAA7"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463988E9" w14:textId="77777777" w:rsidR="00B306B1" w:rsidRPr="00CB6545" w:rsidRDefault="00B306B1" w:rsidP="00B306B1">
      <w:r w:rsidRPr="00CB6545">
        <w:t>Artículo 148 – apartado 4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27BADBFF" w14:textId="77777777" w:rsidTr="00F82481">
        <w:trPr>
          <w:jc w:val="center"/>
        </w:trPr>
        <w:tc>
          <w:tcPr>
            <w:tcW w:w="9752" w:type="dxa"/>
            <w:gridSpan w:val="2"/>
          </w:tcPr>
          <w:p w14:paraId="28463062" w14:textId="77777777" w:rsidR="00B306B1" w:rsidRPr="00CB6545" w:rsidRDefault="00B306B1" w:rsidP="00F82481">
            <w:pPr>
              <w:keepNext/>
            </w:pPr>
          </w:p>
        </w:tc>
      </w:tr>
      <w:tr w:rsidR="00B306B1" w:rsidRPr="00CB6545" w14:paraId="03B04320" w14:textId="77777777" w:rsidTr="00F82481">
        <w:trPr>
          <w:jc w:val="center"/>
        </w:trPr>
        <w:tc>
          <w:tcPr>
            <w:tcW w:w="4876" w:type="dxa"/>
          </w:tcPr>
          <w:p w14:paraId="4696888C" w14:textId="77777777" w:rsidR="00B306B1" w:rsidRPr="00CB6545" w:rsidRDefault="00B306B1" w:rsidP="00F82481">
            <w:pPr>
              <w:pStyle w:val="ColumnHeading"/>
              <w:keepNext/>
            </w:pPr>
            <w:r w:rsidRPr="00CB6545">
              <w:t>Texto de la Comisión</w:t>
            </w:r>
          </w:p>
        </w:tc>
        <w:tc>
          <w:tcPr>
            <w:tcW w:w="4876" w:type="dxa"/>
          </w:tcPr>
          <w:p w14:paraId="18014492" w14:textId="77777777" w:rsidR="00B306B1" w:rsidRPr="00CB6545" w:rsidRDefault="00B306B1" w:rsidP="00F82481">
            <w:pPr>
              <w:pStyle w:val="ColumnHeading"/>
              <w:keepNext/>
            </w:pPr>
            <w:r w:rsidRPr="00CB6545">
              <w:t>Enmienda</w:t>
            </w:r>
          </w:p>
        </w:tc>
      </w:tr>
      <w:tr w:rsidR="00B306B1" w:rsidRPr="00CB6545" w14:paraId="289B3795" w14:textId="77777777" w:rsidTr="00F82481">
        <w:trPr>
          <w:jc w:val="center"/>
        </w:trPr>
        <w:tc>
          <w:tcPr>
            <w:tcW w:w="4876" w:type="dxa"/>
          </w:tcPr>
          <w:p w14:paraId="1C0BCAF0" w14:textId="77777777" w:rsidR="00B306B1" w:rsidRPr="00CB6545" w:rsidRDefault="00B306B1" w:rsidP="00F82481">
            <w:pPr>
              <w:pStyle w:val="Normal6"/>
              <w:rPr>
                <w:lang w:val="es-ES_tradnl"/>
              </w:rPr>
            </w:pPr>
            <w:r w:rsidRPr="00CB6545">
              <w:rPr>
                <w:lang w:val="es-ES_tradnl"/>
              </w:rPr>
              <w:t>b)</w:t>
            </w:r>
            <w:r w:rsidRPr="00CB6545">
              <w:rPr>
                <w:lang w:val="es-ES_tradnl"/>
              </w:rPr>
              <w:tab/>
              <w:t>formalizarse por escrito</w:t>
            </w:r>
            <w:r w:rsidRPr="00CB6545">
              <w:rPr>
                <w:b/>
                <w:i/>
                <w:lang w:val="es-ES_tradnl"/>
              </w:rPr>
              <w:t>; e</w:t>
            </w:r>
          </w:p>
        </w:tc>
        <w:tc>
          <w:tcPr>
            <w:tcW w:w="4876" w:type="dxa"/>
          </w:tcPr>
          <w:p w14:paraId="0B752864" w14:textId="77777777" w:rsidR="00B306B1" w:rsidRPr="00CB6545" w:rsidRDefault="00B306B1" w:rsidP="00F82481">
            <w:pPr>
              <w:pStyle w:val="Normal6"/>
              <w:rPr>
                <w:szCs w:val="24"/>
                <w:lang w:val="es-ES_tradnl"/>
              </w:rPr>
            </w:pPr>
            <w:r w:rsidRPr="00CB6545">
              <w:rPr>
                <w:lang w:val="es-ES_tradnl"/>
              </w:rPr>
              <w:t>b)</w:t>
            </w:r>
            <w:r w:rsidRPr="00CB6545">
              <w:rPr>
                <w:lang w:val="es-ES_tradnl"/>
              </w:rPr>
              <w:tab/>
              <w:t>formalizarse por escrito</w:t>
            </w:r>
            <w:r w:rsidRPr="00CB6545">
              <w:rPr>
                <w:b/>
                <w:i/>
                <w:lang w:val="es-ES_tradnl"/>
              </w:rPr>
              <w:t>, ya sea en papel o en formato digital, y</w:t>
            </w:r>
          </w:p>
        </w:tc>
      </w:tr>
    </w:tbl>
    <w:p w14:paraId="65B00BE5" w14:textId="77777777" w:rsidR="00B306B1" w:rsidRPr="00CB6545" w:rsidRDefault="00B306B1" w:rsidP="00B306B1"/>
    <w:p w14:paraId="2DC535F2" w14:textId="77777777" w:rsidR="00B306B1" w:rsidRPr="00CB6545" w:rsidRDefault="00B306B1" w:rsidP="00B306B1">
      <w:pPr>
        <w:pStyle w:val="AmNumberTabs"/>
      </w:pPr>
      <w:r w:rsidRPr="00CB6545">
        <w:t>Enmienda</w:t>
      </w:r>
      <w:r w:rsidRPr="00CB6545">
        <w:tab/>
      </w:r>
      <w:r w:rsidRPr="00CB6545">
        <w:tab/>
        <w:t>47</w:t>
      </w:r>
    </w:p>
    <w:p w14:paraId="01B35205" w14:textId="77777777" w:rsidR="00B306B1" w:rsidRPr="00CB6545" w:rsidRDefault="00B306B1" w:rsidP="00B306B1"/>
    <w:p w14:paraId="575E39C5" w14:textId="77777777" w:rsidR="00B306B1" w:rsidRPr="00CB6545" w:rsidRDefault="00B306B1" w:rsidP="00B306B1">
      <w:pPr>
        <w:pStyle w:val="NormalBold"/>
        <w:keepNext/>
      </w:pPr>
      <w:r w:rsidRPr="00CB6545">
        <w:t>Propuesta de Reglamento</w:t>
      </w:r>
    </w:p>
    <w:p w14:paraId="54DB1DFF" w14:textId="77777777" w:rsidR="00B306B1" w:rsidRPr="00CB6545" w:rsidRDefault="00B306B1" w:rsidP="00B306B1">
      <w:pPr>
        <w:pStyle w:val="NormalBold"/>
      </w:pPr>
      <w:r w:rsidRPr="00CB6545">
        <w:t>Artículo 1 – párrafo 1 – punto 2</w:t>
      </w:r>
    </w:p>
    <w:p w14:paraId="751AB1E6"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1C27C4D6" w14:textId="77777777" w:rsidR="00B306B1" w:rsidRPr="00CB6545" w:rsidRDefault="00B306B1" w:rsidP="00B306B1">
      <w:r w:rsidRPr="00CB6545">
        <w:t>Artículo 148 – apartado 4 – letra c – inciso i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255AD16" w14:textId="77777777" w:rsidTr="00F82481">
        <w:trPr>
          <w:jc w:val="center"/>
        </w:trPr>
        <w:tc>
          <w:tcPr>
            <w:tcW w:w="9752" w:type="dxa"/>
            <w:gridSpan w:val="2"/>
          </w:tcPr>
          <w:p w14:paraId="3CB6F805" w14:textId="77777777" w:rsidR="00B306B1" w:rsidRPr="00CB6545" w:rsidRDefault="00B306B1" w:rsidP="00F82481">
            <w:pPr>
              <w:keepNext/>
            </w:pPr>
          </w:p>
        </w:tc>
      </w:tr>
      <w:tr w:rsidR="00B306B1" w:rsidRPr="00CB6545" w14:paraId="68EDD783" w14:textId="77777777" w:rsidTr="00F82481">
        <w:trPr>
          <w:jc w:val="center"/>
        </w:trPr>
        <w:tc>
          <w:tcPr>
            <w:tcW w:w="4876" w:type="dxa"/>
          </w:tcPr>
          <w:p w14:paraId="3BDDF398" w14:textId="77777777" w:rsidR="00B306B1" w:rsidRPr="00CB6545" w:rsidRDefault="00B306B1" w:rsidP="00F82481">
            <w:pPr>
              <w:pStyle w:val="ColumnHeading"/>
              <w:keepNext/>
            </w:pPr>
            <w:r w:rsidRPr="00CB6545">
              <w:t>Texto de la Comisión</w:t>
            </w:r>
          </w:p>
        </w:tc>
        <w:tc>
          <w:tcPr>
            <w:tcW w:w="4876" w:type="dxa"/>
          </w:tcPr>
          <w:p w14:paraId="4CD6D673" w14:textId="77777777" w:rsidR="00B306B1" w:rsidRPr="00CB6545" w:rsidRDefault="00B306B1" w:rsidP="00F82481">
            <w:pPr>
              <w:pStyle w:val="ColumnHeading"/>
              <w:keepNext/>
            </w:pPr>
            <w:r w:rsidRPr="00CB6545">
              <w:t>Enmienda</w:t>
            </w:r>
          </w:p>
        </w:tc>
      </w:tr>
      <w:tr w:rsidR="00B306B1" w:rsidRPr="00CB6545" w14:paraId="2EE0183B" w14:textId="77777777" w:rsidTr="00F82481">
        <w:trPr>
          <w:jc w:val="center"/>
        </w:trPr>
        <w:tc>
          <w:tcPr>
            <w:tcW w:w="4876" w:type="dxa"/>
          </w:tcPr>
          <w:p w14:paraId="07719F59" w14:textId="77777777" w:rsidR="00B306B1" w:rsidRPr="00CB6545" w:rsidRDefault="00B306B1" w:rsidP="00F82481">
            <w:pPr>
              <w:pStyle w:val="Normal6"/>
              <w:rPr>
                <w:lang w:val="es-ES_tradnl"/>
              </w:rPr>
            </w:pPr>
            <w:r w:rsidRPr="00CB6545">
              <w:rPr>
                <w:lang w:val="es-ES_tradnl"/>
              </w:rPr>
              <w:t>i)</w:t>
            </w:r>
            <w:r w:rsidRPr="00CB6545">
              <w:rPr>
                <w:lang w:val="es-ES_tradnl"/>
              </w:rPr>
              <w:tab/>
              <w:t xml:space="preserve">el precio que se pagará por la entrega, </w:t>
            </w:r>
            <w:r w:rsidRPr="00CB6545">
              <w:rPr>
                <w:b/>
                <w:i/>
                <w:lang w:val="es-ES_tradnl"/>
              </w:rPr>
              <w:t>que</w:t>
            </w:r>
            <w:r w:rsidRPr="00CB6545">
              <w:rPr>
                <w:lang w:val="es-ES_tradnl"/>
              </w:rPr>
              <w:t xml:space="preserve"> deberá:</w:t>
            </w:r>
          </w:p>
        </w:tc>
        <w:tc>
          <w:tcPr>
            <w:tcW w:w="4876" w:type="dxa"/>
          </w:tcPr>
          <w:p w14:paraId="2CFADC3F" w14:textId="77777777" w:rsidR="00B306B1" w:rsidRPr="00CB6545" w:rsidRDefault="00B306B1" w:rsidP="00F82481">
            <w:pPr>
              <w:pStyle w:val="Normal6"/>
              <w:rPr>
                <w:szCs w:val="24"/>
                <w:lang w:val="es-ES_tradnl"/>
              </w:rPr>
            </w:pPr>
            <w:r w:rsidRPr="00CB6545">
              <w:rPr>
                <w:lang w:val="es-ES_tradnl"/>
              </w:rPr>
              <w:t>i)</w:t>
            </w:r>
            <w:r w:rsidRPr="00CB6545">
              <w:rPr>
                <w:lang w:val="es-ES_tradnl"/>
              </w:rPr>
              <w:tab/>
              <w:t xml:space="preserve">el precio que se pagará por la entrega, </w:t>
            </w:r>
            <w:r w:rsidRPr="00CB6545">
              <w:rPr>
                <w:b/>
                <w:i/>
                <w:lang w:val="es-ES_tradnl"/>
              </w:rPr>
              <w:t>con indicación explícita de todos los pagos, incluidos los descuentos aplicables,</w:t>
            </w:r>
            <w:r w:rsidRPr="00CB6545">
              <w:rPr>
                <w:lang w:val="es-ES_tradnl"/>
              </w:rPr>
              <w:t xml:space="preserve"> deberá:</w:t>
            </w:r>
          </w:p>
        </w:tc>
      </w:tr>
    </w:tbl>
    <w:p w14:paraId="660E63E0" w14:textId="77777777" w:rsidR="00B306B1" w:rsidRPr="00CB6545" w:rsidRDefault="00B306B1" w:rsidP="00B306B1"/>
    <w:p w14:paraId="511A7D6A" w14:textId="77777777" w:rsidR="00B306B1" w:rsidRPr="00CB6545" w:rsidRDefault="00B306B1" w:rsidP="00B306B1">
      <w:pPr>
        <w:pStyle w:val="AmNumberTabs"/>
      </w:pPr>
      <w:r w:rsidRPr="00CB6545">
        <w:t>Enmienda</w:t>
      </w:r>
      <w:r w:rsidRPr="00CB6545">
        <w:tab/>
      </w:r>
      <w:r w:rsidRPr="00CB6545">
        <w:tab/>
        <w:t>48</w:t>
      </w:r>
    </w:p>
    <w:p w14:paraId="004A1AB6" w14:textId="77777777" w:rsidR="00B306B1" w:rsidRPr="00CB6545" w:rsidRDefault="00B306B1" w:rsidP="00B306B1"/>
    <w:p w14:paraId="35EF6B5E" w14:textId="77777777" w:rsidR="00B306B1" w:rsidRPr="00CB6545" w:rsidRDefault="00B306B1" w:rsidP="00B306B1">
      <w:pPr>
        <w:pStyle w:val="NormalBold"/>
        <w:keepNext/>
      </w:pPr>
      <w:r w:rsidRPr="00CB6545">
        <w:t>Propuesta de Reglamento</w:t>
      </w:r>
    </w:p>
    <w:p w14:paraId="3CF6D848" w14:textId="77777777" w:rsidR="00B306B1" w:rsidRPr="00CB6545" w:rsidRDefault="00B306B1" w:rsidP="00B306B1">
      <w:pPr>
        <w:pStyle w:val="NormalBold"/>
      </w:pPr>
      <w:r w:rsidRPr="00CB6545">
        <w:t>Artículo 1 – párrafo 1 – punto 2</w:t>
      </w:r>
    </w:p>
    <w:p w14:paraId="64D40FEE"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36740C22" w14:textId="77777777" w:rsidR="00B306B1" w:rsidRPr="00CB6545" w:rsidRDefault="00B306B1" w:rsidP="00B306B1">
      <w:r w:rsidRPr="00CB6545">
        <w:t>Artículo 148 – apartado 4 – letra c – inciso i – guion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85F8EEF" w14:textId="77777777" w:rsidTr="00F82481">
        <w:trPr>
          <w:jc w:val="center"/>
        </w:trPr>
        <w:tc>
          <w:tcPr>
            <w:tcW w:w="9752" w:type="dxa"/>
            <w:gridSpan w:val="2"/>
          </w:tcPr>
          <w:p w14:paraId="1D0232B2" w14:textId="77777777" w:rsidR="00B306B1" w:rsidRPr="00CB6545" w:rsidRDefault="00B306B1" w:rsidP="00F82481">
            <w:pPr>
              <w:keepNext/>
            </w:pPr>
          </w:p>
        </w:tc>
      </w:tr>
      <w:tr w:rsidR="00B306B1" w:rsidRPr="00CB6545" w14:paraId="32BCDB06" w14:textId="77777777" w:rsidTr="00F82481">
        <w:trPr>
          <w:jc w:val="center"/>
        </w:trPr>
        <w:tc>
          <w:tcPr>
            <w:tcW w:w="4876" w:type="dxa"/>
          </w:tcPr>
          <w:p w14:paraId="04FB507A" w14:textId="77777777" w:rsidR="00B306B1" w:rsidRPr="00CB6545" w:rsidRDefault="00B306B1" w:rsidP="00F82481">
            <w:pPr>
              <w:pStyle w:val="ColumnHeading"/>
              <w:keepNext/>
            </w:pPr>
            <w:r w:rsidRPr="00CB6545">
              <w:t>Texto de la Comisión</w:t>
            </w:r>
          </w:p>
        </w:tc>
        <w:tc>
          <w:tcPr>
            <w:tcW w:w="4876" w:type="dxa"/>
          </w:tcPr>
          <w:p w14:paraId="384B104B" w14:textId="77777777" w:rsidR="00B306B1" w:rsidRPr="00CB6545" w:rsidRDefault="00B306B1" w:rsidP="00F82481">
            <w:pPr>
              <w:pStyle w:val="ColumnHeading"/>
              <w:keepNext/>
            </w:pPr>
            <w:r w:rsidRPr="00CB6545">
              <w:t>Enmienda</w:t>
            </w:r>
          </w:p>
        </w:tc>
      </w:tr>
      <w:tr w:rsidR="00B306B1" w:rsidRPr="00CB6545" w14:paraId="548A7E62" w14:textId="77777777" w:rsidTr="00F82481">
        <w:trPr>
          <w:jc w:val="center"/>
        </w:trPr>
        <w:tc>
          <w:tcPr>
            <w:tcW w:w="4876" w:type="dxa"/>
          </w:tcPr>
          <w:p w14:paraId="122B3D7D" w14:textId="77777777" w:rsidR="00B306B1" w:rsidRPr="00CB6545" w:rsidRDefault="00B306B1" w:rsidP="00F82481">
            <w:pPr>
              <w:pStyle w:val="Normal6"/>
              <w:rPr>
                <w:lang w:val="es-ES_tradnl"/>
              </w:rPr>
            </w:pPr>
            <w:r w:rsidRPr="00CB6545">
              <w:rPr>
                <w:lang w:val="es-ES_tradnl"/>
              </w:rPr>
              <w:t>–</w:t>
            </w:r>
            <w:r w:rsidRPr="00CB6545">
              <w:rPr>
                <w:lang w:val="es-ES_tradnl"/>
              </w:rPr>
              <w:tab/>
              <w:t>calcularse combinando varios factores establecidos en el contrato, que incluirán indicadores objetivos, índices o métodos de cálculo del precio final, que sean fácilmente accesibles y comprensibles y reflejen los cambios en las condiciones del mercado y los costes de producción</w:t>
            </w:r>
            <w:r w:rsidRPr="00CB6545">
              <w:rPr>
                <w:b/>
                <w:i/>
                <w:lang w:val="es-ES_tradnl"/>
              </w:rPr>
              <w:t>, las cantidades entregadas y</w:t>
            </w:r>
            <w:r w:rsidRPr="00CB6545">
              <w:rPr>
                <w:lang w:val="es-ES_tradnl"/>
              </w:rPr>
              <w:t xml:space="preserve"> la </w:t>
            </w:r>
            <w:r w:rsidRPr="00CB6545">
              <w:rPr>
                <w:b/>
                <w:i/>
                <w:lang w:val="es-ES_tradnl"/>
              </w:rPr>
              <w:t>calidad o composición</w:t>
            </w:r>
            <w:r w:rsidRPr="00CB6545">
              <w:rPr>
                <w:lang w:val="es-ES_tradnl"/>
              </w:rPr>
              <w:t xml:space="preserve"> de </w:t>
            </w:r>
            <w:r w:rsidRPr="00CB6545">
              <w:rPr>
                <w:b/>
                <w:i/>
                <w:lang w:val="es-ES_tradnl"/>
              </w:rPr>
              <w:t xml:space="preserve">la leche y </w:t>
            </w:r>
            <w:r w:rsidRPr="00CB6545">
              <w:rPr>
                <w:lang w:val="es-ES_tradnl"/>
              </w:rPr>
              <w:t xml:space="preserve">los </w:t>
            </w:r>
            <w:r w:rsidRPr="00CB6545">
              <w:rPr>
                <w:b/>
                <w:i/>
                <w:lang w:val="es-ES_tradnl"/>
              </w:rPr>
              <w:t xml:space="preserve">productos </w:t>
            </w:r>
            <w:r w:rsidRPr="00CB6545">
              <w:rPr>
                <w:b/>
                <w:i/>
                <w:lang w:val="es-ES_tradnl"/>
              </w:rPr>
              <w:lastRenderedPageBreak/>
              <w:t>lácteos entregados.</w:t>
            </w:r>
            <w:r w:rsidRPr="00CB6545">
              <w:rPr>
                <w:lang w:val="es-ES_tradnl"/>
              </w:rPr>
              <w:t xml:space="preserve"> </w:t>
            </w:r>
            <w:r w:rsidRPr="00CB6545">
              <w:rPr>
                <w:b/>
                <w:i/>
                <w:lang w:val="es-ES_tradnl"/>
              </w:rPr>
              <w:t>A tal efecto</w:t>
            </w:r>
            <w:r w:rsidRPr="00CB6545">
              <w:rPr>
                <w:lang w:val="es-ES_tradnl"/>
              </w:rPr>
              <w:t xml:space="preserve">, los </w:t>
            </w:r>
            <w:r w:rsidRPr="00CB6545">
              <w:rPr>
                <w:b/>
                <w:i/>
                <w:lang w:val="es-ES_tradnl"/>
              </w:rPr>
              <w:t>Estados miembros podrán establecer indicadores con arreglo a criterios objetivos basados en estudios sobre</w:t>
            </w:r>
            <w:r w:rsidRPr="00CB6545">
              <w:rPr>
                <w:lang w:val="es-ES_tradnl"/>
              </w:rPr>
              <w:t xml:space="preserve"> la </w:t>
            </w:r>
            <w:r w:rsidRPr="00CB6545">
              <w:rPr>
                <w:b/>
                <w:i/>
                <w:lang w:val="es-ES_tradnl"/>
              </w:rPr>
              <w:t>producción y la cadena</w:t>
            </w:r>
            <w:r w:rsidRPr="00CB6545">
              <w:rPr>
                <w:lang w:val="es-ES_tradnl"/>
              </w:rPr>
              <w:t xml:space="preserve"> de </w:t>
            </w:r>
            <w:r w:rsidRPr="00CB6545">
              <w:rPr>
                <w:b/>
                <w:i/>
                <w:lang w:val="es-ES_tradnl"/>
              </w:rPr>
              <w:t>suministro alimentario.</w:t>
            </w:r>
            <w:r w:rsidRPr="00CB6545">
              <w:rPr>
                <w:lang w:val="es-ES_tradnl"/>
              </w:rPr>
              <w:t xml:space="preserve"> </w:t>
            </w:r>
            <w:r w:rsidRPr="00CB6545">
              <w:rPr>
                <w:b/>
                <w:i/>
                <w:lang w:val="es-ES_tradnl"/>
              </w:rPr>
              <w:t>Las partes en</w:t>
            </w:r>
            <w:r w:rsidRPr="00CB6545">
              <w:rPr>
                <w:lang w:val="es-ES_tradnl"/>
              </w:rPr>
              <w:t xml:space="preserve"> los </w:t>
            </w:r>
            <w:r w:rsidRPr="00CB6545">
              <w:rPr>
                <w:b/>
                <w:i/>
                <w:lang w:val="es-ES_tradnl"/>
              </w:rPr>
              <w:t>contratos tendrán libertad para hacer referencia a estos indicadores o a otros;</w:t>
            </w:r>
          </w:p>
        </w:tc>
        <w:tc>
          <w:tcPr>
            <w:tcW w:w="4876" w:type="dxa"/>
          </w:tcPr>
          <w:p w14:paraId="1FE2A2C1" w14:textId="77777777" w:rsidR="00B306B1" w:rsidRPr="00CB6545" w:rsidRDefault="00B306B1" w:rsidP="00F82481">
            <w:pPr>
              <w:pStyle w:val="Normal6"/>
              <w:rPr>
                <w:szCs w:val="24"/>
                <w:lang w:val="es-ES_tradnl"/>
              </w:rPr>
            </w:pPr>
            <w:r w:rsidRPr="00CB6545">
              <w:rPr>
                <w:lang w:val="es-ES_tradnl"/>
              </w:rPr>
              <w:lastRenderedPageBreak/>
              <w:t>–</w:t>
            </w:r>
            <w:r w:rsidRPr="00CB6545">
              <w:rPr>
                <w:lang w:val="es-ES_tradnl"/>
              </w:rPr>
              <w:tab/>
              <w:t xml:space="preserve">calcularse combinando varios factores </w:t>
            </w:r>
            <w:r w:rsidRPr="00CB6545">
              <w:rPr>
                <w:b/>
                <w:i/>
                <w:lang w:val="es-ES_tradnl"/>
              </w:rPr>
              <w:t xml:space="preserve">objetivos, verificables y no manipulables </w:t>
            </w:r>
            <w:r w:rsidRPr="00CB6545">
              <w:rPr>
                <w:lang w:val="es-ES_tradnl"/>
              </w:rPr>
              <w:t>establecidos en el contrato, que incluirán indicadores objetivos, índices o métodos de cálculo del precio final, que sean fácilmente accesibles y comprensibles y reflejen los cambios en las condiciones del mercado</w:t>
            </w:r>
            <w:r w:rsidRPr="00CB6545">
              <w:rPr>
                <w:b/>
                <w:i/>
                <w:lang w:val="es-ES_tradnl"/>
              </w:rPr>
              <w:t>, la inflación</w:t>
            </w:r>
            <w:r w:rsidRPr="00CB6545">
              <w:rPr>
                <w:lang w:val="es-ES_tradnl"/>
              </w:rPr>
              <w:t xml:space="preserve"> y los costes de producción</w:t>
            </w:r>
            <w:r w:rsidRPr="00CB6545">
              <w:rPr>
                <w:b/>
                <w:i/>
                <w:lang w:val="es-ES_tradnl"/>
              </w:rPr>
              <w:t xml:space="preserve"> totales, también</w:t>
            </w:r>
            <w:r w:rsidRPr="00CB6545">
              <w:rPr>
                <w:lang w:val="es-ES_tradnl"/>
              </w:rPr>
              <w:t xml:space="preserve"> la </w:t>
            </w:r>
            <w:r w:rsidRPr="00CB6545">
              <w:rPr>
                <w:b/>
                <w:i/>
                <w:lang w:val="es-ES_tradnl"/>
              </w:rPr>
              <w:lastRenderedPageBreak/>
              <w:t>remuneración</w:t>
            </w:r>
            <w:r w:rsidRPr="00CB6545">
              <w:rPr>
                <w:lang w:val="es-ES_tradnl"/>
              </w:rPr>
              <w:t xml:space="preserve"> de los </w:t>
            </w:r>
            <w:r w:rsidRPr="00CB6545">
              <w:rPr>
                <w:b/>
                <w:i/>
                <w:lang w:val="es-ES_tradnl"/>
              </w:rPr>
              <w:t>agricultores</w:t>
            </w:r>
            <w:r w:rsidRPr="00CB6545">
              <w:rPr>
                <w:lang w:val="es-ES_tradnl"/>
              </w:rPr>
              <w:t xml:space="preserve">, los </w:t>
            </w:r>
            <w:r w:rsidRPr="00CB6545">
              <w:rPr>
                <w:b/>
                <w:i/>
                <w:lang w:val="es-ES_tradnl"/>
              </w:rPr>
              <w:t>costes totales de los servicios adicionales, las cantidades entregadas y</w:t>
            </w:r>
            <w:r w:rsidRPr="00CB6545">
              <w:rPr>
                <w:lang w:val="es-ES_tradnl"/>
              </w:rPr>
              <w:t xml:space="preserve"> la </w:t>
            </w:r>
            <w:r w:rsidRPr="00CB6545">
              <w:rPr>
                <w:b/>
                <w:i/>
                <w:lang w:val="es-ES_tradnl"/>
              </w:rPr>
              <w:t>calidad o composición</w:t>
            </w:r>
            <w:r w:rsidRPr="00CB6545">
              <w:rPr>
                <w:lang w:val="es-ES_tradnl"/>
              </w:rPr>
              <w:t xml:space="preserve"> de </w:t>
            </w:r>
            <w:r w:rsidRPr="00CB6545">
              <w:rPr>
                <w:b/>
                <w:i/>
                <w:lang w:val="es-ES_tradnl"/>
              </w:rPr>
              <w:t>la leche y</w:t>
            </w:r>
            <w:r w:rsidRPr="00CB6545">
              <w:rPr>
                <w:lang w:val="es-ES_tradnl"/>
              </w:rPr>
              <w:t xml:space="preserve"> los </w:t>
            </w:r>
            <w:r w:rsidRPr="00CB6545">
              <w:rPr>
                <w:b/>
                <w:i/>
                <w:lang w:val="es-ES_tradnl"/>
              </w:rPr>
              <w:t>productos lácteos entregados.</w:t>
            </w:r>
          </w:p>
        </w:tc>
      </w:tr>
      <w:tr w:rsidR="00B306B1" w:rsidRPr="00CB6545" w14:paraId="4A68A087" w14:textId="77777777" w:rsidTr="00F82481">
        <w:trPr>
          <w:jc w:val="center"/>
        </w:trPr>
        <w:tc>
          <w:tcPr>
            <w:tcW w:w="4876" w:type="dxa"/>
          </w:tcPr>
          <w:p w14:paraId="601F5F40" w14:textId="77777777" w:rsidR="00B306B1" w:rsidRPr="00CB6545" w:rsidRDefault="00B306B1" w:rsidP="00F82481">
            <w:pPr>
              <w:pStyle w:val="Normal6"/>
              <w:rPr>
                <w:lang w:val="es-ES_tradnl"/>
              </w:rPr>
            </w:pPr>
          </w:p>
        </w:tc>
        <w:tc>
          <w:tcPr>
            <w:tcW w:w="4876" w:type="dxa"/>
          </w:tcPr>
          <w:p w14:paraId="2E95F870" w14:textId="77777777" w:rsidR="00B306B1" w:rsidRPr="00CB6545" w:rsidRDefault="00B306B1" w:rsidP="00F82481">
            <w:pPr>
              <w:pStyle w:val="Normal6"/>
              <w:rPr>
                <w:szCs w:val="24"/>
                <w:lang w:val="es-ES_tradnl"/>
              </w:rPr>
            </w:pPr>
            <w:r w:rsidRPr="00CB6545">
              <w:rPr>
                <w:b/>
                <w:i/>
                <w:lang w:val="es-ES_tradnl"/>
              </w:rPr>
              <w:t>A tal efecto, los Estados miembros o las autoridades regionales podrán establecer indicadores que se publicarán en línea para su uso en los contratos con arreglo a criterios objetivos basados en estudios sobre la producción y la cadena de suministro alimentario, o utilizando los datos facilitados por las organizaciones interprofesionales reconocidas de conformidad con el artículo 157 o los datos del Observatorio de la cadena agroalimentaria de la UE.</w:t>
            </w:r>
            <w:r w:rsidRPr="00CB6545">
              <w:rPr>
                <w:lang w:val="es-ES_tradnl"/>
              </w:rPr>
              <w:t xml:space="preserve"> </w:t>
            </w:r>
            <w:r w:rsidRPr="00CB6545">
              <w:rPr>
                <w:b/>
                <w:i/>
                <w:lang w:val="es-ES_tradnl"/>
              </w:rPr>
              <w:t>Las partes en los contratos tendrán libertad para hacer referencia a estos indicadores o a otros;</w:t>
            </w:r>
          </w:p>
        </w:tc>
      </w:tr>
    </w:tbl>
    <w:p w14:paraId="2AE32B98" w14:textId="77777777" w:rsidR="00B306B1" w:rsidRPr="00CB6545" w:rsidRDefault="00B306B1" w:rsidP="00B306B1"/>
    <w:p w14:paraId="680C23CF" w14:textId="77777777" w:rsidR="00B306B1" w:rsidRPr="00CB6545" w:rsidRDefault="00B306B1" w:rsidP="00B306B1">
      <w:pPr>
        <w:pStyle w:val="AmNumberTabs"/>
      </w:pPr>
      <w:r w:rsidRPr="00CB6545">
        <w:t>Enmienda</w:t>
      </w:r>
      <w:r w:rsidRPr="00CB6545">
        <w:tab/>
      </w:r>
      <w:r w:rsidRPr="00CB6545">
        <w:tab/>
        <w:t>49</w:t>
      </w:r>
    </w:p>
    <w:p w14:paraId="34C6A1E1" w14:textId="77777777" w:rsidR="00B306B1" w:rsidRPr="00CB6545" w:rsidRDefault="00B306B1" w:rsidP="00B306B1"/>
    <w:p w14:paraId="433CFADF" w14:textId="77777777" w:rsidR="00B306B1" w:rsidRPr="00CB6545" w:rsidRDefault="00B306B1" w:rsidP="00B306B1">
      <w:pPr>
        <w:pStyle w:val="NormalBold"/>
        <w:keepNext/>
      </w:pPr>
      <w:r w:rsidRPr="00CB6545">
        <w:t>Propuesta de Reglamento</w:t>
      </w:r>
    </w:p>
    <w:p w14:paraId="15711774" w14:textId="77777777" w:rsidR="00B306B1" w:rsidRPr="00CB6545" w:rsidRDefault="00B306B1" w:rsidP="00B306B1">
      <w:pPr>
        <w:pStyle w:val="NormalBold"/>
      </w:pPr>
      <w:r w:rsidRPr="00CB6545">
        <w:t>Artículo 1 – párrafo 1 – punto 2</w:t>
      </w:r>
    </w:p>
    <w:p w14:paraId="2E9D79D5"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A57BF29" w14:textId="77777777" w:rsidR="00B306B1" w:rsidRPr="00CB6545" w:rsidRDefault="00B306B1" w:rsidP="00B306B1">
      <w:r w:rsidRPr="00CB6545">
        <w:t xml:space="preserve">Artículo 148 – apartado 4 – letra c – inciso </w:t>
      </w:r>
      <w:proofErr w:type="spellStart"/>
      <w:r w:rsidRPr="00CB6545">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0F2067A1" w14:textId="77777777" w:rsidTr="00F82481">
        <w:trPr>
          <w:jc w:val="center"/>
        </w:trPr>
        <w:tc>
          <w:tcPr>
            <w:tcW w:w="9752" w:type="dxa"/>
            <w:gridSpan w:val="2"/>
          </w:tcPr>
          <w:p w14:paraId="434D7F7B" w14:textId="77777777" w:rsidR="00B306B1" w:rsidRPr="00CB6545" w:rsidRDefault="00B306B1" w:rsidP="00F82481">
            <w:pPr>
              <w:keepNext/>
            </w:pPr>
          </w:p>
        </w:tc>
      </w:tr>
      <w:tr w:rsidR="00B306B1" w:rsidRPr="00CB6545" w14:paraId="31C1BAAD" w14:textId="77777777" w:rsidTr="00F82481">
        <w:trPr>
          <w:jc w:val="center"/>
        </w:trPr>
        <w:tc>
          <w:tcPr>
            <w:tcW w:w="4876" w:type="dxa"/>
          </w:tcPr>
          <w:p w14:paraId="69344C13" w14:textId="77777777" w:rsidR="00B306B1" w:rsidRPr="00CB6545" w:rsidRDefault="00B306B1" w:rsidP="00F82481">
            <w:pPr>
              <w:pStyle w:val="ColumnHeading"/>
              <w:keepNext/>
            </w:pPr>
            <w:r w:rsidRPr="00CB6545">
              <w:t>Texto de la Comisión</w:t>
            </w:r>
          </w:p>
        </w:tc>
        <w:tc>
          <w:tcPr>
            <w:tcW w:w="4876" w:type="dxa"/>
          </w:tcPr>
          <w:p w14:paraId="165764C6" w14:textId="77777777" w:rsidR="00B306B1" w:rsidRPr="00CB6545" w:rsidRDefault="00B306B1" w:rsidP="00F82481">
            <w:pPr>
              <w:pStyle w:val="ColumnHeading"/>
              <w:keepNext/>
            </w:pPr>
            <w:r w:rsidRPr="00CB6545">
              <w:t>Enmienda</w:t>
            </w:r>
          </w:p>
        </w:tc>
      </w:tr>
      <w:tr w:rsidR="00B306B1" w:rsidRPr="00CB6545" w14:paraId="21C16074" w14:textId="77777777" w:rsidTr="00F82481">
        <w:trPr>
          <w:jc w:val="center"/>
        </w:trPr>
        <w:tc>
          <w:tcPr>
            <w:tcW w:w="4876" w:type="dxa"/>
          </w:tcPr>
          <w:p w14:paraId="702341E8" w14:textId="77777777" w:rsidR="00B306B1" w:rsidRPr="00CB6545" w:rsidRDefault="00B306B1" w:rsidP="00F82481">
            <w:pPr>
              <w:pStyle w:val="Normal6"/>
              <w:rPr>
                <w:lang w:val="es-ES_tradnl"/>
              </w:rPr>
            </w:pPr>
            <w:proofErr w:type="spellStart"/>
            <w:r w:rsidRPr="00CB6545">
              <w:rPr>
                <w:lang w:val="es-ES_tradnl"/>
              </w:rPr>
              <w:t>iii</w:t>
            </w:r>
            <w:proofErr w:type="spellEnd"/>
            <w:r w:rsidRPr="00CB6545">
              <w:rPr>
                <w:lang w:val="es-ES_tradnl"/>
              </w:rPr>
              <w:t>)</w:t>
            </w:r>
            <w:r w:rsidRPr="00CB6545">
              <w:rPr>
                <w:lang w:val="es-ES_tradnl"/>
              </w:rPr>
              <w:tab/>
              <w:t>la duración del contrato, que podrá incluir una duración definida o una duración indefinida con una cláusula de rescisión. Cuando la duración mínima de un contrato sea superior a seis meses, el contrato incluirá una cláusula de revisión que podrá ser activada por el ganadero, una organización de productores o una asociación de organizaciones de productores;</w:t>
            </w:r>
          </w:p>
        </w:tc>
        <w:tc>
          <w:tcPr>
            <w:tcW w:w="4876" w:type="dxa"/>
          </w:tcPr>
          <w:p w14:paraId="13A450ED" w14:textId="77777777" w:rsidR="00B306B1" w:rsidRPr="00CB6545" w:rsidRDefault="00B306B1" w:rsidP="00F82481">
            <w:pPr>
              <w:pStyle w:val="Normal6"/>
              <w:rPr>
                <w:szCs w:val="24"/>
                <w:lang w:val="es-ES_tradnl"/>
              </w:rPr>
            </w:pPr>
            <w:proofErr w:type="spellStart"/>
            <w:r w:rsidRPr="00CB6545">
              <w:rPr>
                <w:lang w:val="es-ES_tradnl"/>
              </w:rPr>
              <w:t>iii</w:t>
            </w:r>
            <w:proofErr w:type="spellEnd"/>
            <w:r w:rsidRPr="00CB6545">
              <w:rPr>
                <w:lang w:val="es-ES_tradnl"/>
              </w:rPr>
              <w:t>)</w:t>
            </w:r>
            <w:r w:rsidRPr="00CB6545">
              <w:rPr>
                <w:lang w:val="es-ES_tradnl"/>
              </w:rPr>
              <w:tab/>
              <w:t xml:space="preserve"> la duración del contrato, que podrá incluir una duración definida o una duración indefinida con una cláusula de rescisión. Cuando la duración mínima de un contrato sea superior a seis meses, el contrato incluirá una cláusula de revisión que podrá ser activada por el ganadero, una organización de productores o una asociación de organizaciones de productores</w:t>
            </w:r>
            <w:r w:rsidRPr="00CB6545">
              <w:rPr>
                <w:b/>
                <w:i/>
                <w:lang w:val="es-ES_tradnl"/>
              </w:rPr>
              <w:t xml:space="preserve"> por circunstancias imprevistas, como fenómenos meteorológicos extremos, brotes de enfermedades animales, tensiones geopolíticas o cualquier otra razón que impida que el precio acordado cubra los costes de los agricultores</w:t>
            </w:r>
            <w:r w:rsidRPr="00CB6545">
              <w:rPr>
                <w:lang w:val="es-ES_tradnl"/>
              </w:rPr>
              <w:t>;</w:t>
            </w:r>
          </w:p>
        </w:tc>
      </w:tr>
    </w:tbl>
    <w:p w14:paraId="129DF924" w14:textId="77777777" w:rsidR="00B306B1" w:rsidRPr="00CB6545" w:rsidRDefault="00B306B1" w:rsidP="00B306B1"/>
    <w:p w14:paraId="516B99FE" w14:textId="77777777" w:rsidR="00B306B1" w:rsidRPr="00CB6545" w:rsidRDefault="00B306B1" w:rsidP="00B306B1">
      <w:pPr>
        <w:pStyle w:val="AmNumberTabs"/>
      </w:pPr>
      <w:r w:rsidRPr="00CB6545">
        <w:t>Enmienda</w:t>
      </w:r>
      <w:r w:rsidRPr="00CB6545">
        <w:tab/>
      </w:r>
      <w:r w:rsidRPr="00CB6545">
        <w:tab/>
        <w:t>50</w:t>
      </w:r>
    </w:p>
    <w:p w14:paraId="27FF7CCB" w14:textId="77777777" w:rsidR="00B306B1" w:rsidRPr="00CB6545" w:rsidRDefault="00B306B1" w:rsidP="00B306B1"/>
    <w:p w14:paraId="0F633138" w14:textId="77777777" w:rsidR="00B306B1" w:rsidRPr="00CB6545" w:rsidRDefault="00B306B1" w:rsidP="00B306B1">
      <w:pPr>
        <w:pStyle w:val="NormalBold"/>
        <w:keepNext/>
      </w:pPr>
      <w:r w:rsidRPr="00CB6545">
        <w:t>Propuesta de Reglamento</w:t>
      </w:r>
    </w:p>
    <w:p w14:paraId="6B63F108" w14:textId="77777777" w:rsidR="00B306B1" w:rsidRPr="00CB6545" w:rsidRDefault="00B306B1" w:rsidP="00B306B1">
      <w:pPr>
        <w:pStyle w:val="NormalBold"/>
      </w:pPr>
      <w:r w:rsidRPr="00CB6545">
        <w:t>Artículo 1 – párrafo 1 – punto 2</w:t>
      </w:r>
    </w:p>
    <w:p w14:paraId="7422A8E1"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70B5AC02" w14:textId="77777777" w:rsidR="00B306B1" w:rsidRPr="00CB6545" w:rsidRDefault="00B306B1" w:rsidP="00B306B1">
      <w:r w:rsidRPr="00CB6545">
        <w:t xml:space="preserve">Artículo 148 – apartado 4 – letra c – inciso </w:t>
      </w:r>
      <w:proofErr w:type="spellStart"/>
      <w:r w:rsidRPr="00CB6545">
        <w:t>iv</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7E50720" w14:textId="77777777" w:rsidTr="00F82481">
        <w:trPr>
          <w:jc w:val="center"/>
        </w:trPr>
        <w:tc>
          <w:tcPr>
            <w:tcW w:w="9752" w:type="dxa"/>
            <w:gridSpan w:val="2"/>
          </w:tcPr>
          <w:p w14:paraId="0494B4B4" w14:textId="77777777" w:rsidR="00B306B1" w:rsidRPr="00CB6545" w:rsidRDefault="00B306B1" w:rsidP="00F82481">
            <w:pPr>
              <w:keepNext/>
            </w:pPr>
          </w:p>
        </w:tc>
      </w:tr>
      <w:tr w:rsidR="00B306B1" w:rsidRPr="00CB6545" w14:paraId="250D4594" w14:textId="77777777" w:rsidTr="00F82481">
        <w:trPr>
          <w:jc w:val="center"/>
        </w:trPr>
        <w:tc>
          <w:tcPr>
            <w:tcW w:w="4876" w:type="dxa"/>
          </w:tcPr>
          <w:p w14:paraId="084F3723" w14:textId="77777777" w:rsidR="00B306B1" w:rsidRPr="00CB6545" w:rsidRDefault="00B306B1" w:rsidP="00F82481">
            <w:pPr>
              <w:pStyle w:val="ColumnHeading"/>
              <w:keepNext/>
            </w:pPr>
            <w:r w:rsidRPr="00CB6545">
              <w:t>Texto de la Comisión</w:t>
            </w:r>
          </w:p>
        </w:tc>
        <w:tc>
          <w:tcPr>
            <w:tcW w:w="4876" w:type="dxa"/>
          </w:tcPr>
          <w:p w14:paraId="6202EB64" w14:textId="77777777" w:rsidR="00B306B1" w:rsidRPr="00CB6545" w:rsidRDefault="00B306B1" w:rsidP="00F82481">
            <w:pPr>
              <w:pStyle w:val="ColumnHeading"/>
              <w:keepNext/>
            </w:pPr>
            <w:r w:rsidRPr="00CB6545">
              <w:t>Enmienda</w:t>
            </w:r>
          </w:p>
        </w:tc>
      </w:tr>
      <w:tr w:rsidR="00B306B1" w:rsidRPr="00CB6545" w14:paraId="09B279D9" w14:textId="77777777" w:rsidTr="00F82481">
        <w:trPr>
          <w:jc w:val="center"/>
        </w:trPr>
        <w:tc>
          <w:tcPr>
            <w:tcW w:w="4876" w:type="dxa"/>
          </w:tcPr>
          <w:p w14:paraId="093307F9" w14:textId="77777777" w:rsidR="00B306B1" w:rsidRPr="00CB6545" w:rsidRDefault="00B306B1" w:rsidP="00F82481">
            <w:pPr>
              <w:pStyle w:val="Normal6"/>
              <w:rPr>
                <w:lang w:val="es-ES_tradnl"/>
              </w:rPr>
            </w:pPr>
            <w:proofErr w:type="spellStart"/>
            <w:r w:rsidRPr="00CB6545">
              <w:rPr>
                <w:lang w:val="es-ES_tradnl"/>
              </w:rPr>
              <w:t>iv</w:t>
            </w:r>
            <w:proofErr w:type="spellEnd"/>
            <w:r w:rsidRPr="00CB6545">
              <w:rPr>
                <w:lang w:val="es-ES_tradnl"/>
              </w:rPr>
              <w:t>)</w:t>
            </w:r>
            <w:r w:rsidRPr="00CB6545">
              <w:rPr>
                <w:lang w:val="es-ES_tradnl"/>
              </w:rPr>
              <w:tab/>
              <w:t xml:space="preserve">información detallada sobre los plazos y </w:t>
            </w:r>
            <w:r w:rsidRPr="00CB6545">
              <w:rPr>
                <w:b/>
                <w:i/>
                <w:lang w:val="es-ES_tradnl"/>
              </w:rPr>
              <w:t>procedimientos de pago</w:t>
            </w:r>
            <w:r w:rsidRPr="00CB6545">
              <w:rPr>
                <w:lang w:val="es-ES_tradnl"/>
              </w:rPr>
              <w:t>;</w:t>
            </w:r>
          </w:p>
        </w:tc>
        <w:tc>
          <w:tcPr>
            <w:tcW w:w="4876" w:type="dxa"/>
          </w:tcPr>
          <w:p w14:paraId="05C5A0B2" w14:textId="77777777" w:rsidR="00B306B1" w:rsidRPr="00CB6545" w:rsidRDefault="00B306B1" w:rsidP="00F82481">
            <w:pPr>
              <w:pStyle w:val="Normal6"/>
              <w:rPr>
                <w:szCs w:val="24"/>
                <w:lang w:val="es-ES_tradnl"/>
              </w:rPr>
            </w:pPr>
            <w:proofErr w:type="spellStart"/>
            <w:r w:rsidRPr="00CB6545">
              <w:rPr>
                <w:lang w:val="es-ES_tradnl"/>
              </w:rPr>
              <w:t>iv</w:t>
            </w:r>
            <w:proofErr w:type="spellEnd"/>
            <w:r w:rsidRPr="00CB6545">
              <w:rPr>
                <w:lang w:val="es-ES_tradnl"/>
              </w:rPr>
              <w:t>)</w:t>
            </w:r>
            <w:r w:rsidRPr="00CB6545">
              <w:rPr>
                <w:lang w:val="es-ES_tradnl"/>
              </w:rPr>
              <w:tab/>
              <w:t>información detallada sobre los plazos</w:t>
            </w:r>
            <w:r w:rsidRPr="00CB6545">
              <w:rPr>
                <w:b/>
                <w:i/>
                <w:lang w:val="es-ES_tradnl"/>
              </w:rPr>
              <w:t>, los procedimientos</w:t>
            </w:r>
            <w:r w:rsidRPr="00CB6545">
              <w:rPr>
                <w:lang w:val="es-ES_tradnl"/>
              </w:rPr>
              <w:t xml:space="preserve"> y </w:t>
            </w:r>
            <w:r w:rsidRPr="00CB6545">
              <w:rPr>
                <w:b/>
                <w:i/>
                <w:lang w:val="es-ES_tradnl"/>
              </w:rPr>
              <w:t>el momento en que se transfieren la propiedad y los riesgos</w:t>
            </w:r>
            <w:r w:rsidRPr="00CB6545">
              <w:rPr>
                <w:lang w:val="es-ES_tradnl"/>
              </w:rPr>
              <w:t>;</w:t>
            </w:r>
          </w:p>
        </w:tc>
      </w:tr>
    </w:tbl>
    <w:p w14:paraId="1EF9419E" w14:textId="77777777" w:rsidR="00B306B1" w:rsidRPr="00CB6545" w:rsidRDefault="00B306B1" w:rsidP="00B306B1"/>
    <w:p w14:paraId="5B56FE53" w14:textId="77777777" w:rsidR="00B306B1" w:rsidRPr="00CB6545" w:rsidRDefault="00B306B1" w:rsidP="00B306B1">
      <w:pPr>
        <w:pStyle w:val="AmNumberTabs"/>
      </w:pPr>
      <w:r w:rsidRPr="00CB6545">
        <w:t>Enmienda</w:t>
      </w:r>
      <w:r w:rsidRPr="00CB6545">
        <w:tab/>
      </w:r>
      <w:r w:rsidRPr="00CB6545">
        <w:tab/>
        <w:t>51</w:t>
      </w:r>
    </w:p>
    <w:p w14:paraId="33678B46" w14:textId="77777777" w:rsidR="00B306B1" w:rsidRPr="00CB6545" w:rsidRDefault="00B306B1" w:rsidP="00B306B1"/>
    <w:p w14:paraId="2656BD18" w14:textId="77777777" w:rsidR="00B306B1" w:rsidRPr="00CB6545" w:rsidRDefault="00B306B1" w:rsidP="00B306B1">
      <w:pPr>
        <w:pStyle w:val="NormalBold"/>
        <w:keepNext/>
      </w:pPr>
      <w:r w:rsidRPr="00CB6545">
        <w:t>Propuesta de Reglamento</w:t>
      </w:r>
    </w:p>
    <w:p w14:paraId="68A11231" w14:textId="77777777" w:rsidR="00B306B1" w:rsidRPr="00CB6545" w:rsidRDefault="00B306B1" w:rsidP="00B306B1">
      <w:pPr>
        <w:pStyle w:val="NormalBold"/>
      </w:pPr>
      <w:r w:rsidRPr="00CB6545">
        <w:t>Artículo 1 – párrafo 1 – punto 2</w:t>
      </w:r>
    </w:p>
    <w:p w14:paraId="0643BECA"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FFB0ED1" w14:textId="77777777" w:rsidR="00B306B1" w:rsidRPr="00CB6545" w:rsidRDefault="00B306B1" w:rsidP="00B306B1">
      <w:r w:rsidRPr="00CB6545">
        <w:t>Artículo 148 – apartado 5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2C92E65" w14:textId="77777777" w:rsidTr="00F82481">
        <w:trPr>
          <w:jc w:val="center"/>
        </w:trPr>
        <w:tc>
          <w:tcPr>
            <w:tcW w:w="9752" w:type="dxa"/>
            <w:gridSpan w:val="2"/>
          </w:tcPr>
          <w:p w14:paraId="0D74540D" w14:textId="77777777" w:rsidR="00B306B1" w:rsidRPr="00CB6545" w:rsidRDefault="00B306B1" w:rsidP="00F82481">
            <w:pPr>
              <w:keepNext/>
            </w:pPr>
          </w:p>
        </w:tc>
      </w:tr>
      <w:tr w:rsidR="00B306B1" w:rsidRPr="00CB6545" w14:paraId="31CD71F4" w14:textId="77777777" w:rsidTr="00F82481">
        <w:trPr>
          <w:jc w:val="center"/>
        </w:trPr>
        <w:tc>
          <w:tcPr>
            <w:tcW w:w="4876" w:type="dxa"/>
          </w:tcPr>
          <w:p w14:paraId="3B05B0F5" w14:textId="77777777" w:rsidR="00B306B1" w:rsidRPr="00CB6545" w:rsidRDefault="00B306B1" w:rsidP="00F82481">
            <w:pPr>
              <w:pStyle w:val="ColumnHeading"/>
              <w:keepNext/>
            </w:pPr>
            <w:r w:rsidRPr="00CB6545">
              <w:t>Texto de la Comisión</w:t>
            </w:r>
          </w:p>
        </w:tc>
        <w:tc>
          <w:tcPr>
            <w:tcW w:w="4876" w:type="dxa"/>
          </w:tcPr>
          <w:p w14:paraId="64627FCB" w14:textId="77777777" w:rsidR="00B306B1" w:rsidRPr="00CB6545" w:rsidRDefault="00B306B1" w:rsidP="00F82481">
            <w:pPr>
              <w:pStyle w:val="ColumnHeading"/>
              <w:keepNext/>
            </w:pPr>
            <w:r w:rsidRPr="00CB6545">
              <w:t>Enmienda</w:t>
            </w:r>
          </w:p>
        </w:tc>
      </w:tr>
      <w:tr w:rsidR="00B306B1" w:rsidRPr="00CB6545" w14:paraId="20CA9FE1" w14:textId="77777777" w:rsidTr="00F82481">
        <w:trPr>
          <w:jc w:val="center"/>
        </w:trPr>
        <w:tc>
          <w:tcPr>
            <w:tcW w:w="4876" w:type="dxa"/>
          </w:tcPr>
          <w:p w14:paraId="31996400" w14:textId="77777777" w:rsidR="00B306B1" w:rsidRPr="00CB6545" w:rsidRDefault="00B306B1" w:rsidP="00F82481">
            <w:pPr>
              <w:pStyle w:val="Normal6"/>
              <w:rPr>
                <w:lang w:val="es-ES_tradnl"/>
              </w:rPr>
            </w:pPr>
            <w:r w:rsidRPr="00CB6545">
              <w:rPr>
                <w:lang w:val="es-ES_tradnl"/>
              </w:rPr>
              <w:t>a)</w:t>
            </w:r>
            <w:r w:rsidRPr="00CB6545">
              <w:rPr>
                <w:lang w:val="es-ES_tradnl"/>
              </w:rPr>
              <w:tab/>
              <w:t xml:space="preserve">un miembro de una organización de productores o cooperativa suministra la leche o los productos lácteos de que se trate a la organización de productores o cooperativa de la que sea miembro, siempre que los estatutos de dicha organización de productores o cooperativa o las normas y decisiones previstas en dichos estatutos o derivadas de ellos contengan disposiciones que tengan </w:t>
            </w:r>
            <w:r w:rsidRPr="00CB6545">
              <w:rPr>
                <w:b/>
                <w:i/>
                <w:lang w:val="es-ES_tradnl"/>
              </w:rPr>
              <w:t>efectos</w:t>
            </w:r>
            <w:r w:rsidRPr="00CB6545">
              <w:rPr>
                <w:lang w:val="es-ES_tradnl"/>
              </w:rPr>
              <w:t xml:space="preserve"> similares a las </w:t>
            </w:r>
            <w:r w:rsidRPr="00CB6545">
              <w:rPr>
                <w:b/>
                <w:i/>
                <w:lang w:val="es-ES_tradnl"/>
              </w:rPr>
              <w:t>establecidas</w:t>
            </w:r>
            <w:r w:rsidRPr="00CB6545">
              <w:rPr>
                <w:lang w:val="es-ES_tradnl"/>
              </w:rPr>
              <w:t xml:space="preserve"> en el apartado 4;</w:t>
            </w:r>
          </w:p>
        </w:tc>
        <w:tc>
          <w:tcPr>
            <w:tcW w:w="4876" w:type="dxa"/>
          </w:tcPr>
          <w:p w14:paraId="649E1CFA" w14:textId="77777777" w:rsidR="00B306B1" w:rsidRPr="00CB6545" w:rsidRDefault="00B306B1" w:rsidP="00F82481">
            <w:pPr>
              <w:pStyle w:val="Normal6"/>
              <w:rPr>
                <w:szCs w:val="24"/>
                <w:lang w:val="es-ES_tradnl"/>
              </w:rPr>
            </w:pPr>
            <w:r w:rsidRPr="00CB6545">
              <w:rPr>
                <w:lang w:val="es-ES_tradnl"/>
              </w:rPr>
              <w:t>a)</w:t>
            </w:r>
            <w:r w:rsidRPr="00CB6545">
              <w:rPr>
                <w:lang w:val="es-ES_tradnl"/>
              </w:rPr>
              <w:tab/>
              <w:t xml:space="preserve">un miembro de una organización de productores o cooperativa suministra la leche o los productos lácteos de que se trate a la organización de productores o cooperativa de la que sea miembro, siempre que los estatutos de dicha organización de productores o cooperativa o las normas y decisiones previstas en dichos estatutos o derivadas de ellos contengan disposiciones que tengan </w:t>
            </w:r>
            <w:r w:rsidRPr="00CB6545">
              <w:rPr>
                <w:b/>
                <w:i/>
                <w:lang w:val="es-ES_tradnl"/>
              </w:rPr>
              <w:t>objetivos</w:t>
            </w:r>
            <w:r w:rsidRPr="00CB6545">
              <w:rPr>
                <w:lang w:val="es-ES_tradnl"/>
              </w:rPr>
              <w:t xml:space="preserve"> similares a las </w:t>
            </w:r>
            <w:r w:rsidRPr="00CB6545">
              <w:rPr>
                <w:b/>
                <w:i/>
                <w:lang w:val="es-ES_tradnl"/>
              </w:rPr>
              <w:t>establecidos</w:t>
            </w:r>
            <w:r w:rsidRPr="00CB6545">
              <w:rPr>
                <w:lang w:val="es-ES_tradnl"/>
              </w:rPr>
              <w:t xml:space="preserve"> en el apartado 4;</w:t>
            </w:r>
          </w:p>
        </w:tc>
      </w:tr>
    </w:tbl>
    <w:p w14:paraId="18643449" w14:textId="77777777" w:rsidR="00B306B1" w:rsidRPr="00CB6545" w:rsidRDefault="00B306B1" w:rsidP="00B306B1"/>
    <w:p w14:paraId="57369B2D" w14:textId="77777777" w:rsidR="00B306B1" w:rsidRPr="00CB6545" w:rsidRDefault="00B306B1" w:rsidP="00B306B1">
      <w:pPr>
        <w:pStyle w:val="AmNumberTabs"/>
      </w:pPr>
      <w:r w:rsidRPr="00CB6545">
        <w:t>Enmienda</w:t>
      </w:r>
      <w:r w:rsidRPr="00CB6545">
        <w:tab/>
      </w:r>
      <w:r w:rsidRPr="00CB6545">
        <w:tab/>
        <w:t>52</w:t>
      </w:r>
    </w:p>
    <w:p w14:paraId="64EBF233" w14:textId="77777777" w:rsidR="00B306B1" w:rsidRPr="00CB6545" w:rsidRDefault="00B306B1" w:rsidP="00B306B1"/>
    <w:p w14:paraId="4AB77B19" w14:textId="77777777" w:rsidR="00B306B1" w:rsidRPr="00CB6545" w:rsidRDefault="00B306B1" w:rsidP="00B306B1">
      <w:pPr>
        <w:pStyle w:val="NormalBold"/>
        <w:keepNext/>
      </w:pPr>
      <w:r w:rsidRPr="00CB6545">
        <w:t>Propuesta de Reglamento</w:t>
      </w:r>
    </w:p>
    <w:p w14:paraId="7BFA4F7C" w14:textId="77777777" w:rsidR="00B306B1" w:rsidRPr="00CB6545" w:rsidRDefault="00B306B1" w:rsidP="00B306B1">
      <w:pPr>
        <w:pStyle w:val="NormalBold"/>
      </w:pPr>
      <w:r w:rsidRPr="00CB6545">
        <w:t>Artículo 1 – párrafo 1 – punto 2</w:t>
      </w:r>
    </w:p>
    <w:p w14:paraId="4CC84D58"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3B4C0834" w14:textId="77777777" w:rsidR="00B306B1" w:rsidRPr="00CB6545" w:rsidRDefault="00B306B1" w:rsidP="00B306B1">
      <w:r w:rsidRPr="00CB6545">
        <w:t>Artículo 148 – apartado 5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29D45C88" w14:textId="77777777" w:rsidTr="00F82481">
        <w:trPr>
          <w:jc w:val="center"/>
        </w:trPr>
        <w:tc>
          <w:tcPr>
            <w:tcW w:w="9752" w:type="dxa"/>
            <w:gridSpan w:val="2"/>
          </w:tcPr>
          <w:p w14:paraId="6EE3878F" w14:textId="77777777" w:rsidR="00B306B1" w:rsidRPr="00CB6545" w:rsidRDefault="00B306B1" w:rsidP="00F82481">
            <w:pPr>
              <w:keepNext/>
            </w:pPr>
          </w:p>
        </w:tc>
      </w:tr>
      <w:tr w:rsidR="00B306B1" w:rsidRPr="00CB6545" w14:paraId="5785CDCB" w14:textId="77777777" w:rsidTr="00F82481">
        <w:trPr>
          <w:jc w:val="center"/>
        </w:trPr>
        <w:tc>
          <w:tcPr>
            <w:tcW w:w="4876" w:type="dxa"/>
          </w:tcPr>
          <w:p w14:paraId="52EE9051" w14:textId="77777777" w:rsidR="00B306B1" w:rsidRPr="00CB6545" w:rsidRDefault="00B306B1" w:rsidP="00F82481">
            <w:pPr>
              <w:pStyle w:val="ColumnHeading"/>
              <w:keepNext/>
            </w:pPr>
            <w:r w:rsidRPr="00CB6545">
              <w:t>Texto de la Comisión</w:t>
            </w:r>
          </w:p>
        </w:tc>
        <w:tc>
          <w:tcPr>
            <w:tcW w:w="4876" w:type="dxa"/>
          </w:tcPr>
          <w:p w14:paraId="25235522" w14:textId="77777777" w:rsidR="00B306B1" w:rsidRPr="00CB6545" w:rsidRDefault="00B306B1" w:rsidP="00F82481">
            <w:pPr>
              <w:pStyle w:val="ColumnHeading"/>
              <w:keepNext/>
            </w:pPr>
            <w:r w:rsidRPr="00CB6545">
              <w:t>Enmienda</w:t>
            </w:r>
          </w:p>
        </w:tc>
      </w:tr>
      <w:tr w:rsidR="00B306B1" w:rsidRPr="00CB6545" w14:paraId="08B514F6" w14:textId="77777777" w:rsidTr="00F82481">
        <w:trPr>
          <w:jc w:val="center"/>
        </w:trPr>
        <w:tc>
          <w:tcPr>
            <w:tcW w:w="4876" w:type="dxa"/>
          </w:tcPr>
          <w:p w14:paraId="4334D9C9" w14:textId="77777777" w:rsidR="00B306B1" w:rsidRPr="00CB6545" w:rsidRDefault="00B306B1" w:rsidP="00F82481">
            <w:pPr>
              <w:pStyle w:val="Normal6"/>
              <w:rPr>
                <w:lang w:val="es-ES_tradnl"/>
              </w:rPr>
            </w:pPr>
            <w:r w:rsidRPr="00CB6545">
              <w:rPr>
                <w:b/>
                <w:i/>
                <w:lang w:val="es-ES_tradnl"/>
              </w:rPr>
              <w:t>b)</w:t>
            </w:r>
            <w:r w:rsidRPr="00CB6545">
              <w:rPr>
                <w:b/>
                <w:i/>
                <w:lang w:val="es-ES_tradnl"/>
              </w:rPr>
              <w:tab/>
            </w:r>
            <w:r w:rsidRPr="00CB6545">
              <w:rPr>
                <w:lang w:val="es-ES_tradnl"/>
              </w:rPr>
              <w:t xml:space="preserve">el primer comprador de la leche o </w:t>
            </w:r>
            <w:r w:rsidRPr="00CB6545">
              <w:rPr>
                <w:lang w:val="es-ES_tradnl"/>
              </w:rPr>
              <w:lastRenderedPageBreak/>
              <w:t>los productos lácteos es una microempresa o una pequeña empresa en el sentido de la Recomendación 2003/361/CE</w:t>
            </w:r>
            <w:r w:rsidRPr="00CB6545">
              <w:rPr>
                <w:b/>
                <w:i/>
                <w:vertAlign w:val="superscript"/>
                <w:lang w:val="es-ES_tradnl"/>
              </w:rPr>
              <w:t>10</w:t>
            </w:r>
            <w:r w:rsidRPr="00CB6545">
              <w:rPr>
                <w:lang w:val="es-ES_tradnl"/>
              </w:rPr>
              <w:t>;</w:t>
            </w:r>
          </w:p>
        </w:tc>
        <w:tc>
          <w:tcPr>
            <w:tcW w:w="4876" w:type="dxa"/>
          </w:tcPr>
          <w:p w14:paraId="5D93C338" w14:textId="77777777" w:rsidR="00B306B1" w:rsidRPr="00CB6545" w:rsidRDefault="00B306B1" w:rsidP="00F82481">
            <w:pPr>
              <w:pStyle w:val="Normal6"/>
              <w:rPr>
                <w:szCs w:val="24"/>
                <w:lang w:val="es-ES_tradnl"/>
              </w:rPr>
            </w:pPr>
            <w:r w:rsidRPr="00CB6545">
              <w:rPr>
                <w:b/>
                <w:i/>
                <w:lang w:val="es-ES_tradnl"/>
              </w:rPr>
              <w:lastRenderedPageBreak/>
              <w:t>suprimido</w:t>
            </w:r>
          </w:p>
        </w:tc>
      </w:tr>
      <w:tr w:rsidR="00B306B1" w:rsidRPr="00CB6545" w14:paraId="1A1B6CEA" w14:textId="77777777" w:rsidTr="00F82481">
        <w:trPr>
          <w:jc w:val="center"/>
        </w:trPr>
        <w:tc>
          <w:tcPr>
            <w:tcW w:w="4876" w:type="dxa"/>
          </w:tcPr>
          <w:p w14:paraId="25F1DE23" w14:textId="77777777" w:rsidR="00B306B1" w:rsidRPr="00CB6545" w:rsidRDefault="00B306B1" w:rsidP="00F82481">
            <w:pPr>
              <w:pStyle w:val="Normal6"/>
              <w:rPr>
                <w:lang w:val="es-ES_tradnl"/>
              </w:rPr>
            </w:pPr>
            <w:r w:rsidRPr="00CB6545">
              <w:rPr>
                <w:b/>
                <w:i/>
                <w:lang w:val="es-ES_tradnl"/>
              </w:rPr>
              <w:t>__________________</w:t>
            </w:r>
          </w:p>
        </w:tc>
        <w:tc>
          <w:tcPr>
            <w:tcW w:w="4876" w:type="dxa"/>
          </w:tcPr>
          <w:p w14:paraId="4AE3A41B" w14:textId="77777777" w:rsidR="00B306B1" w:rsidRPr="00CB6545" w:rsidRDefault="00B306B1" w:rsidP="00F82481">
            <w:pPr>
              <w:pStyle w:val="Normal6"/>
              <w:rPr>
                <w:szCs w:val="24"/>
                <w:lang w:val="es-ES_tradnl"/>
              </w:rPr>
            </w:pPr>
          </w:p>
        </w:tc>
      </w:tr>
      <w:tr w:rsidR="00B306B1" w:rsidRPr="00CB6545" w14:paraId="2AE50960" w14:textId="77777777" w:rsidTr="00F82481">
        <w:trPr>
          <w:jc w:val="center"/>
        </w:trPr>
        <w:tc>
          <w:tcPr>
            <w:tcW w:w="4876" w:type="dxa"/>
          </w:tcPr>
          <w:p w14:paraId="292DFCF7" w14:textId="77777777" w:rsidR="00B306B1" w:rsidRPr="00CB6545" w:rsidRDefault="00B306B1" w:rsidP="00F82481">
            <w:pPr>
              <w:pStyle w:val="Normal6"/>
              <w:rPr>
                <w:lang w:val="es-ES_tradnl"/>
              </w:rPr>
            </w:pPr>
            <w:r w:rsidRPr="00CB6545">
              <w:rPr>
                <w:b/>
                <w:i/>
                <w:vertAlign w:val="superscript"/>
                <w:lang w:val="es-ES_tradnl"/>
              </w:rPr>
              <w:t>10</w:t>
            </w:r>
            <w:r w:rsidRPr="00CB6545">
              <w:rPr>
                <w:lang w:val="es-ES_tradnl"/>
              </w:rPr>
              <w:t xml:space="preserve"> </w:t>
            </w:r>
            <w:proofErr w:type="gramStart"/>
            <w:r w:rsidRPr="00CB6545">
              <w:rPr>
                <w:lang w:val="es-ES_tradnl"/>
              </w:rPr>
              <w:t>Recomendación</w:t>
            </w:r>
            <w:proofErr w:type="gramEnd"/>
            <w:r w:rsidRPr="00CB6545">
              <w:rPr>
                <w:lang w:val="es-ES_tradnl"/>
              </w:rPr>
              <w:t xml:space="preserve"> de la Comisión, de 6 de mayo de 2003, sobre la definición de microempresas, pequeñas y medianas empresas (DO L 124 de 20.5.2003, p. 36, http://data.europa.eu/eli/reco/2003/361/oj).</w:t>
            </w:r>
          </w:p>
        </w:tc>
        <w:tc>
          <w:tcPr>
            <w:tcW w:w="4876" w:type="dxa"/>
          </w:tcPr>
          <w:p w14:paraId="644E4CCC" w14:textId="77777777" w:rsidR="00B306B1" w:rsidRPr="00CB6545" w:rsidRDefault="00B306B1" w:rsidP="00F82481">
            <w:pPr>
              <w:pStyle w:val="Normal6"/>
              <w:rPr>
                <w:szCs w:val="24"/>
                <w:lang w:val="es-ES_tradnl"/>
              </w:rPr>
            </w:pPr>
          </w:p>
        </w:tc>
      </w:tr>
    </w:tbl>
    <w:p w14:paraId="2FA5647E" w14:textId="77777777" w:rsidR="00B306B1" w:rsidRPr="00CB6545" w:rsidRDefault="00B306B1" w:rsidP="00B306B1"/>
    <w:p w14:paraId="770D0D96" w14:textId="77777777" w:rsidR="00B306B1" w:rsidRPr="00CB6545" w:rsidRDefault="00B306B1" w:rsidP="00B306B1">
      <w:pPr>
        <w:pStyle w:val="AmNumberTabs"/>
      </w:pPr>
      <w:r w:rsidRPr="00CB6545">
        <w:t>Enmienda</w:t>
      </w:r>
      <w:r w:rsidRPr="00CB6545">
        <w:tab/>
      </w:r>
      <w:r w:rsidRPr="00CB6545">
        <w:tab/>
        <w:t>53</w:t>
      </w:r>
    </w:p>
    <w:p w14:paraId="4ACF2F33" w14:textId="77777777" w:rsidR="00B306B1" w:rsidRPr="00CB6545" w:rsidRDefault="00B306B1" w:rsidP="00B306B1"/>
    <w:p w14:paraId="09528D2D" w14:textId="77777777" w:rsidR="00B306B1" w:rsidRPr="00CB6545" w:rsidRDefault="00B306B1" w:rsidP="00B306B1">
      <w:pPr>
        <w:pStyle w:val="NormalBold"/>
        <w:keepNext/>
      </w:pPr>
      <w:r w:rsidRPr="00CB6545">
        <w:t>Propuesta de Reglamento</w:t>
      </w:r>
    </w:p>
    <w:p w14:paraId="3EFE9C10" w14:textId="77777777" w:rsidR="00B306B1" w:rsidRPr="00CB6545" w:rsidRDefault="00B306B1" w:rsidP="00B306B1">
      <w:pPr>
        <w:pStyle w:val="NormalBold"/>
      </w:pPr>
      <w:r w:rsidRPr="00CB6545">
        <w:t>Artículo 1 – párrafo 1 – punto 2</w:t>
      </w:r>
    </w:p>
    <w:p w14:paraId="48B5EBCD"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0623F716" w14:textId="77777777" w:rsidR="00B306B1" w:rsidRPr="00CB6545" w:rsidRDefault="00B306B1" w:rsidP="00B306B1">
      <w:r w:rsidRPr="00CB6545">
        <w:t>Artículo 148 – apartado 5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712EE44" w14:textId="77777777" w:rsidTr="00F82481">
        <w:trPr>
          <w:jc w:val="center"/>
        </w:trPr>
        <w:tc>
          <w:tcPr>
            <w:tcW w:w="9752" w:type="dxa"/>
            <w:gridSpan w:val="2"/>
          </w:tcPr>
          <w:p w14:paraId="2CCAB1C7" w14:textId="77777777" w:rsidR="00B306B1" w:rsidRPr="00CB6545" w:rsidRDefault="00B306B1" w:rsidP="00F82481">
            <w:pPr>
              <w:keepNext/>
            </w:pPr>
          </w:p>
        </w:tc>
      </w:tr>
      <w:tr w:rsidR="00B306B1" w:rsidRPr="00CB6545" w14:paraId="0CFE1BBD" w14:textId="77777777" w:rsidTr="00F82481">
        <w:trPr>
          <w:jc w:val="center"/>
        </w:trPr>
        <w:tc>
          <w:tcPr>
            <w:tcW w:w="4876" w:type="dxa"/>
          </w:tcPr>
          <w:p w14:paraId="2C4B91C7" w14:textId="77777777" w:rsidR="00B306B1" w:rsidRPr="00CB6545" w:rsidRDefault="00B306B1" w:rsidP="00F82481">
            <w:pPr>
              <w:pStyle w:val="ColumnHeading"/>
              <w:keepNext/>
            </w:pPr>
            <w:r w:rsidRPr="00CB6545">
              <w:t>Texto de la Comisión</w:t>
            </w:r>
          </w:p>
        </w:tc>
        <w:tc>
          <w:tcPr>
            <w:tcW w:w="4876" w:type="dxa"/>
          </w:tcPr>
          <w:p w14:paraId="6A24487F" w14:textId="77777777" w:rsidR="00B306B1" w:rsidRPr="00CB6545" w:rsidRDefault="00B306B1" w:rsidP="00F82481">
            <w:pPr>
              <w:pStyle w:val="ColumnHeading"/>
              <w:keepNext/>
            </w:pPr>
            <w:r w:rsidRPr="00CB6545">
              <w:t>Enmienda</w:t>
            </w:r>
          </w:p>
        </w:tc>
      </w:tr>
      <w:tr w:rsidR="00B306B1" w:rsidRPr="00CB6545" w14:paraId="0DA2FD8B" w14:textId="77777777" w:rsidTr="00F82481">
        <w:trPr>
          <w:jc w:val="center"/>
        </w:trPr>
        <w:tc>
          <w:tcPr>
            <w:tcW w:w="4876" w:type="dxa"/>
          </w:tcPr>
          <w:p w14:paraId="0B7ACED8" w14:textId="77777777" w:rsidR="00B306B1" w:rsidRPr="00CB6545" w:rsidRDefault="00B306B1" w:rsidP="00F82481">
            <w:pPr>
              <w:pStyle w:val="Normal6"/>
              <w:rPr>
                <w:lang w:val="es-ES_tradnl"/>
              </w:rPr>
            </w:pPr>
            <w:r w:rsidRPr="00CB6545">
              <w:rPr>
                <w:b/>
                <w:i/>
                <w:lang w:val="es-ES_tradnl"/>
              </w:rPr>
              <w:t>c)</w:t>
            </w:r>
            <w:r w:rsidRPr="00CB6545">
              <w:rPr>
                <w:b/>
                <w:i/>
                <w:lang w:val="es-ES_tradnl"/>
              </w:rPr>
              <w:tab/>
              <w:t>la entrega y el pago de la leche o los productos lácteos se realizan simultáneamente;</w:t>
            </w:r>
          </w:p>
        </w:tc>
        <w:tc>
          <w:tcPr>
            <w:tcW w:w="4876" w:type="dxa"/>
          </w:tcPr>
          <w:p w14:paraId="015DFC41" w14:textId="77777777" w:rsidR="00B306B1" w:rsidRPr="00CB6545" w:rsidRDefault="00B306B1" w:rsidP="00F82481">
            <w:pPr>
              <w:pStyle w:val="Normal6"/>
              <w:rPr>
                <w:szCs w:val="24"/>
                <w:lang w:val="es-ES_tradnl"/>
              </w:rPr>
            </w:pPr>
            <w:r w:rsidRPr="00CB6545">
              <w:rPr>
                <w:b/>
                <w:i/>
                <w:lang w:val="es-ES_tradnl"/>
              </w:rPr>
              <w:t>suprimido</w:t>
            </w:r>
          </w:p>
        </w:tc>
      </w:tr>
    </w:tbl>
    <w:p w14:paraId="40E56C41" w14:textId="77777777" w:rsidR="00B306B1" w:rsidRPr="00CB6545" w:rsidRDefault="00B306B1" w:rsidP="00B306B1"/>
    <w:p w14:paraId="3C76C5C7" w14:textId="77777777" w:rsidR="00B306B1" w:rsidRPr="00CB6545" w:rsidRDefault="00B306B1" w:rsidP="00B306B1">
      <w:pPr>
        <w:pStyle w:val="AmNumberTabs"/>
      </w:pPr>
      <w:r w:rsidRPr="00CB6545">
        <w:t>Enmienda</w:t>
      </w:r>
      <w:r w:rsidRPr="00CB6545">
        <w:tab/>
      </w:r>
      <w:r w:rsidRPr="00CB6545">
        <w:tab/>
        <w:t>54</w:t>
      </w:r>
    </w:p>
    <w:p w14:paraId="338E4274" w14:textId="77777777" w:rsidR="00B306B1" w:rsidRPr="00CB6545" w:rsidRDefault="00B306B1" w:rsidP="00B306B1"/>
    <w:p w14:paraId="739829D7" w14:textId="77777777" w:rsidR="00B306B1" w:rsidRPr="00CB6545" w:rsidRDefault="00B306B1" w:rsidP="00B306B1">
      <w:pPr>
        <w:pStyle w:val="NormalBold"/>
        <w:keepNext/>
      </w:pPr>
      <w:r w:rsidRPr="00CB6545">
        <w:t>Propuesta de Reglamento</w:t>
      </w:r>
    </w:p>
    <w:p w14:paraId="2F8A04CF" w14:textId="77777777" w:rsidR="00B306B1" w:rsidRPr="00CB6545" w:rsidRDefault="00B306B1" w:rsidP="00B306B1">
      <w:pPr>
        <w:pStyle w:val="NormalBold"/>
      </w:pPr>
      <w:r w:rsidRPr="00CB6545">
        <w:t>Artículo 1 – párrafo 1 – punto 2</w:t>
      </w:r>
    </w:p>
    <w:p w14:paraId="5CE73BA9"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2DE8A0A8" w14:textId="77777777" w:rsidR="00B306B1" w:rsidRPr="00CB6545" w:rsidRDefault="00B306B1" w:rsidP="00B306B1">
      <w:r w:rsidRPr="00CB6545">
        <w:t>Artículo 148 – apartado 6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3CDEB88" w14:textId="77777777" w:rsidTr="00F82481">
        <w:trPr>
          <w:jc w:val="center"/>
        </w:trPr>
        <w:tc>
          <w:tcPr>
            <w:tcW w:w="9752" w:type="dxa"/>
            <w:gridSpan w:val="2"/>
          </w:tcPr>
          <w:p w14:paraId="506813D6" w14:textId="77777777" w:rsidR="00B306B1" w:rsidRPr="00CB6545" w:rsidRDefault="00B306B1" w:rsidP="00F82481">
            <w:pPr>
              <w:keepNext/>
            </w:pPr>
          </w:p>
        </w:tc>
      </w:tr>
      <w:tr w:rsidR="00B306B1" w:rsidRPr="00CB6545" w14:paraId="4CCA1408" w14:textId="77777777" w:rsidTr="00F82481">
        <w:trPr>
          <w:jc w:val="center"/>
        </w:trPr>
        <w:tc>
          <w:tcPr>
            <w:tcW w:w="4876" w:type="dxa"/>
          </w:tcPr>
          <w:p w14:paraId="4DD1A4BC" w14:textId="77777777" w:rsidR="00B306B1" w:rsidRPr="00CB6545" w:rsidRDefault="00B306B1" w:rsidP="00F82481">
            <w:pPr>
              <w:pStyle w:val="ColumnHeading"/>
              <w:keepNext/>
            </w:pPr>
            <w:r w:rsidRPr="00CB6545">
              <w:t>Texto de la Comisión</w:t>
            </w:r>
          </w:p>
        </w:tc>
        <w:tc>
          <w:tcPr>
            <w:tcW w:w="4876" w:type="dxa"/>
          </w:tcPr>
          <w:p w14:paraId="7EA9A273" w14:textId="77777777" w:rsidR="00B306B1" w:rsidRPr="00CB6545" w:rsidRDefault="00B306B1" w:rsidP="00F82481">
            <w:pPr>
              <w:pStyle w:val="ColumnHeading"/>
              <w:keepNext/>
            </w:pPr>
            <w:r w:rsidRPr="00CB6545">
              <w:t>Enmienda</w:t>
            </w:r>
          </w:p>
        </w:tc>
      </w:tr>
      <w:tr w:rsidR="00B306B1" w:rsidRPr="00CB6545" w14:paraId="31B3061F" w14:textId="77777777" w:rsidTr="00F82481">
        <w:trPr>
          <w:jc w:val="center"/>
        </w:trPr>
        <w:tc>
          <w:tcPr>
            <w:tcW w:w="4876" w:type="dxa"/>
          </w:tcPr>
          <w:p w14:paraId="7F6F534A" w14:textId="77777777" w:rsidR="00B306B1" w:rsidRPr="00CB6545" w:rsidRDefault="00B306B1" w:rsidP="00F82481">
            <w:pPr>
              <w:pStyle w:val="Normal6"/>
              <w:rPr>
                <w:lang w:val="es-ES_tradnl"/>
              </w:rPr>
            </w:pPr>
            <w:r w:rsidRPr="00CB6545">
              <w:rPr>
                <w:lang w:val="es-ES_tradnl"/>
              </w:rPr>
              <w:t>a)</w:t>
            </w:r>
            <w:r w:rsidRPr="00CB6545">
              <w:rPr>
                <w:lang w:val="es-ES_tradnl"/>
              </w:rPr>
              <w:tab/>
              <w:t xml:space="preserve">la entrega se refiere a productos de un valor igual o inferior a un umbral que determinará el Estado miembro y que no será superior a </w:t>
            </w:r>
            <w:r w:rsidRPr="00CB6545">
              <w:rPr>
                <w:b/>
                <w:i/>
                <w:lang w:val="es-ES_tradnl"/>
              </w:rPr>
              <w:t>10</w:t>
            </w:r>
            <w:r w:rsidRPr="00CB6545">
              <w:rPr>
                <w:lang w:val="es-ES_tradnl"/>
              </w:rPr>
              <w:t> 000 EUR;</w:t>
            </w:r>
          </w:p>
        </w:tc>
        <w:tc>
          <w:tcPr>
            <w:tcW w:w="4876" w:type="dxa"/>
          </w:tcPr>
          <w:p w14:paraId="6CDB3CA9" w14:textId="77777777" w:rsidR="00B306B1" w:rsidRPr="00CB6545" w:rsidRDefault="00B306B1" w:rsidP="00F82481">
            <w:pPr>
              <w:pStyle w:val="Normal6"/>
              <w:rPr>
                <w:szCs w:val="24"/>
                <w:lang w:val="es-ES_tradnl"/>
              </w:rPr>
            </w:pPr>
            <w:r w:rsidRPr="00CB6545">
              <w:rPr>
                <w:lang w:val="es-ES_tradnl"/>
              </w:rPr>
              <w:t>a)</w:t>
            </w:r>
            <w:r w:rsidRPr="00CB6545">
              <w:rPr>
                <w:lang w:val="es-ES_tradnl"/>
              </w:rPr>
              <w:tab/>
              <w:t xml:space="preserve">la entrega se refiere a productos de un valor igual o inferior a un umbral que determinará el Estado miembro y que no será superior a </w:t>
            </w:r>
            <w:r w:rsidRPr="00CB6545">
              <w:rPr>
                <w:b/>
                <w:i/>
                <w:lang w:val="es-ES_tradnl"/>
              </w:rPr>
              <w:t>4</w:t>
            </w:r>
            <w:r w:rsidRPr="00CB6545">
              <w:rPr>
                <w:lang w:val="es-ES_tradnl"/>
              </w:rPr>
              <w:t> 000 EUR;</w:t>
            </w:r>
          </w:p>
        </w:tc>
      </w:tr>
    </w:tbl>
    <w:p w14:paraId="3BFEAE4D" w14:textId="77777777" w:rsidR="00B306B1" w:rsidRPr="00CB6545" w:rsidRDefault="00B306B1" w:rsidP="00B306B1"/>
    <w:p w14:paraId="34718E0D" w14:textId="77777777" w:rsidR="00B306B1" w:rsidRPr="00CB6545" w:rsidRDefault="00B306B1" w:rsidP="00B306B1">
      <w:pPr>
        <w:pStyle w:val="AmNumberTabs"/>
      </w:pPr>
      <w:r w:rsidRPr="00CB6545">
        <w:t>Enmienda</w:t>
      </w:r>
      <w:r w:rsidRPr="00CB6545">
        <w:tab/>
      </w:r>
      <w:r w:rsidRPr="00CB6545">
        <w:tab/>
        <w:t>55</w:t>
      </w:r>
    </w:p>
    <w:p w14:paraId="0363468B" w14:textId="77777777" w:rsidR="00B306B1" w:rsidRPr="00CB6545" w:rsidRDefault="00B306B1" w:rsidP="00B306B1"/>
    <w:p w14:paraId="1295F05B" w14:textId="77777777" w:rsidR="00B306B1" w:rsidRPr="00CB6545" w:rsidRDefault="00B306B1" w:rsidP="00B306B1">
      <w:pPr>
        <w:pStyle w:val="NormalBold"/>
        <w:keepNext/>
      </w:pPr>
      <w:r w:rsidRPr="00CB6545">
        <w:t>Propuesta de Reglamento</w:t>
      </w:r>
    </w:p>
    <w:p w14:paraId="1D328CD5" w14:textId="77777777" w:rsidR="00B306B1" w:rsidRPr="00CB6545" w:rsidRDefault="00B306B1" w:rsidP="00B306B1">
      <w:pPr>
        <w:pStyle w:val="NormalBold"/>
      </w:pPr>
      <w:r w:rsidRPr="00CB6545">
        <w:t>Artículo 1 – párrafo 1 – punto 2</w:t>
      </w:r>
    </w:p>
    <w:p w14:paraId="37517C94"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4C251241" w14:textId="77777777" w:rsidR="00B306B1" w:rsidRPr="00CB6545" w:rsidRDefault="00B306B1" w:rsidP="00B306B1">
      <w:r w:rsidRPr="00CB6545">
        <w:t>Artículo 148 – apartado 6 – letra a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51BEE8A" w14:textId="77777777" w:rsidTr="00F82481">
        <w:trPr>
          <w:jc w:val="center"/>
        </w:trPr>
        <w:tc>
          <w:tcPr>
            <w:tcW w:w="9752" w:type="dxa"/>
            <w:gridSpan w:val="2"/>
          </w:tcPr>
          <w:p w14:paraId="453A354F" w14:textId="77777777" w:rsidR="00B306B1" w:rsidRPr="00CB6545" w:rsidRDefault="00B306B1" w:rsidP="00F82481">
            <w:pPr>
              <w:keepNext/>
            </w:pPr>
          </w:p>
        </w:tc>
      </w:tr>
      <w:tr w:rsidR="00B306B1" w:rsidRPr="00CB6545" w14:paraId="2D3E3B43" w14:textId="77777777" w:rsidTr="00F82481">
        <w:trPr>
          <w:jc w:val="center"/>
        </w:trPr>
        <w:tc>
          <w:tcPr>
            <w:tcW w:w="4876" w:type="dxa"/>
          </w:tcPr>
          <w:p w14:paraId="7B9B11F9" w14:textId="77777777" w:rsidR="00B306B1" w:rsidRPr="00CB6545" w:rsidRDefault="00B306B1" w:rsidP="00F82481">
            <w:pPr>
              <w:pStyle w:val="ColumnHeading"/>
              <w:keepNext/>
            </w:pPr>
            <w:r w:rsidRPr="00CB6545">
              <w:t>Texto de la Comisión</w:t>
            </w:r>
          </w:p>
        </w:tc>
        <w:tc>
          <w:tcPr>
            <w:tcW w:w="4876" w:type="dxa"/>
          </w:tcPr>
          <w:p w14:paraId="070D889A" w14:textId="77777777" w:rsidR="00B306B1" w:rsidRPr="00CB6545" w:rsidRDefault="00B306B1" w:rsidP="00F82481">
            <w:pPr>
              <w:pStyle w:val="ColumnHeading"/>
              <w:keepNext/>
            </w:pPr>
            <w:r w:rsidRPr="00CB6545">
              <w:t>Enmienda</w:t>
            </w:r>
          </w:p>
        </w:tc>
      </w:tr>
      <w:tr w:rsidR="00B306B1" w:rsidRPr="00CB6545" w14:paraId="7C8E08BE" w14:textId="77777777" w:rsidTr="00F82481">
        <w:trPr>
          <w:jc w:val="center"/>
        </w:trPr>
        <w:tc>
          <w:tcPr>
            <w:tcW w:w="4876" w:type="dxa"/>
          </w:tcPr>
          <w:p w14:paraId="47743F79" w14:textId="77777777" w:rsidR="00B306B1" w:rsidRPr="00CB6545" w:rsidRDefault="00B306B1" w:rsidP="00F82481">
            <w:pPr>
              <w:pStyle w:val="Normal6"/>
              <w:rPr>
                <w:lang w:val="es-ES_tradnl"/>
              </w:rPr>
            </w:pPr>
          </w:p>
        </w:tc>
        <w:tc>
          <w:tcPr>
            <w:tcW w:w="4876" w:type="dxa"/>
          </w:tcPr>
          <w:p w14:paraId="51B3DF65" w14:textId="77777777" w:rsidR="00B306B1" w:rsidRPr="00CB6545" w:rsidRDefault="00B306B1" w:rsidP="00F82481">
            <w:pPr>
              <w:pStyle w:val="Normal6"/>
              <w:rPr>
                <w:szCs w:val="24"/>
                <w:lang w:val="es-ES_tradnl"/>
              </w:rPr>
            </w:pPr>
            <w:r w:rsidRPr="00CB6545">
              <w:rPr>
                <w:b/>
                <w:i/>
                <w:lang w:val="es-ES_tradnl"/>
              </w:rPr>
              <w:t>a bis)</w:t>
            </w:r>
            <w:r w:rsidRPr="00CB6545">
              <w:rPr>
                <w:b/>
                <w:i/>
                <w:lang w:val="es-ES_tradnl"/>
              </w:rPr>
              <w:tab/>
              <w:t>el primer comprador de la leche o los productos lácteos es una microempresa o una pequeña empresa en el sentido de la Recomendación 2003/361/CE;</w:t>
            </w:r>
          </w:p>
        </w:tc>
      </w:tr>
    </w:tbl>
    <w:p w14:paraId="6FF2662B" w14:textId="77777777" w:rsidR="00B306B1" w:rsidRPr="00CB6545" w:rsidRDefault="00B306B1" w:rsidP="00B306B1"/>
    <w:p w14:paraId="41467748" w14:textId="77777777" w:rsidR="00B306B1" w:rsidRPr="00CB6545" w:rsidRDefault="00B306B1" w:rsidP="00B306B1">
      <w:pPr>
        <w:pStyle w:val="AmNumberTabs"/>
      </w:pPr>
      <w:r w:rsidRPr="00CB6545">
        <w:t>Enmienda</w:t>
      </w:r>
      <w:r w:rsidRPr="00CB6545">
        <w:tab/>
      </w:r>
      <w:r w:rsidRPr="00CB6545">
        <w:tab/>
        <w:t>56</w:t>
      </w:r>
    </w:p>
    <w:p w14:paraId="475AE224" w14:textId="77777777" w:rsidR="00B306B1" w:rsidRPr="00CB6545" w:rsidRDefault="00B306B1" w:rsidP="00B306B1"/>
    <w:p w14:paraId="04A268E1" w14:textId="77777777" w:rsidR="00B306B1" w:rsidRPr="00CB6545" w:rsidRDefault="00B306B1" w:rsidP="00B306B1">
      <w:pPr>
        <w:pStyle w:val="NormalBold"/>
        <w:keepNext/>
      </w:pPr>
      <w:r w:rsidRPr="00CB6545">
        <w:t>Propuesta de Reglamento</w:t>
      </w:r>
    </w:p>
    <w:p w14:paraId="659E457F" w14:textId="77777777" w:rsidR="00B306B1" w:rsidRPr="00CB6545" w:rsidRDefault="00B306B1" w:rsidP="00B306B1">
      <w:pPr>
        <w:pStyle w:val="NormalBold"/>
      </w:pPr>
      <w:r w:rsidRPr="00CB6545">
        <w:t>Artículo 1 – párrafo 1 – punto 2</w:t>
      </w:r>
    </w:p>
    <w:p w14:paraId="03DCF71A"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4F004B61" w14:textId="77777777" w:rsidR="00B306B1" w:rsidRPr="00CB6545" w:rsidRDefault="00B306B1" w:rsidP="00B306B1">
      <w:r w:rsidRPr="00CB6545">
        <w:t>Artículo 148 – apartado 6 – letra a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8C485A3" w14:textId="77777777" w:rsidTr="00F82481">
        <w:trPr>
          <w:jc w:val="center"/>
        </w:trPr>
        <w:tc>
          <w:tcPr>
            <w:tcW w:w="9752" w:type="dxa"/>
            <w:gridSpan w:val="2"/>
          </w:tcPr>
          <w:p w14:paraId="5958A526" w14:textId="77777777" w:rsidR="00B306B1" w:rsidRPr="00CB6545" w:rsidRDefault="00B306B1" w:rsidP="00F82481">
            <w:pPr>
              <w:keepNext/>
            </w:pPr>
          </w:p>
        </w:tc>
      </w:tr>
      <w:tr w:rsidR="00B306B1" w:rsidRPr="00CB6545" w14:paraId="77292B27" w14:textId="77777777" w:rsidTr="00F82481">
        <w:trPr>
          <w:jc w:val="center"/>
        </w:trPr>
        <w:tc>
          <w:tcPr>
            <w:tcW w:w="4876" w:type="dxa"/>
          </w:tcPr>
          <w:p w14:paraId="66478818" w14:textId="77777777" w:rsidR="00B306B1" w:rsidRPr="00CB6545" w:rsidRDefault="00B306B1" w:rsidP="00F82481">
            <w:pPr>
              <w:pStyle w:val="ColumnHeading"/>
              <w:keepNext/>
            </w:pPr>
            <w:r w:rsidRPr="00CB6545">
              <w:t>Texto de la Comisión</w:t>
            </w:r>
          </w:p>
        </w:tc>
        <w:tc>
          <w:tcPr>
            <w:tcW w:w="4876" w:type="dxa"/>
          </w:tcPr>
          <w:p w14:paraId="613CDE4D" w14:textId="77777777" w:rsidR="00B306B1" w:rsidRPr="00CB6545" w:rsidRDefault="00B306B1" w:rsidP="00F82481">
            <w:pPr>
              <w:pStyle w:val="ColumnHeading"/>
              <w:keepNext/>
            </w:pPr>
            <w:r w:rsidRPr="00CB6545">
              <w:t>Enmienda</w:t>
            </w:r>
          </w:p>
        </w:tc>
      </w:tr>
      <w:tr w:rsidR="00B306B1" w:rsidRPr="00CB6545" w14:paraId="4BBF36C4" w14:textId="77777777" w:rsidTr="00F82481">
        <w:trPr>
          <w:jc w:val="center"/>
        </w:trPr>
        <w:tc>
          <w:tcPr>
            <w:tcW w:w="4876" w:type="dxa"/>
          </w:tcPr>
          <w:p w14:paraId="016968B0" w14:textId="77777777" w:rsidR="00B306B1" w:rsidRPr="00CB6545" w:rsidRDefault="00B306B1" w:rsidP="00F82481">
            <w:pPr>
              <w:pStyle w:val="Normal6"/>
              <w:rPr>
                <w:lang w:val="es-ES_tradnl"/>
              </w:rPr>
            </w:pPr>
          </w:p>
        </w:tc>
        <w:tc>
          <w:tcPr>
            <w:tcW w:w="4876" w:type="dxa"/>
          </w:tcPr>
          <w:p w14:paraId="43E1E29B" w14:textId="77777777" w:rsidR="00B306B1" w:rsidRPr="00CB6545" w:rsidRDefault="00B306B1" w:rsidP="00F82481">
            <w:pPr>
              <w:pStyle w:val="Normal6"/>
              <w:rPr>
                <w:szCs w:val="24"/>
                <w:lang w:val="es-ES_tradnl"/>
              </w:rPr>
            </w:pPr>
            <w:r w:rsidRPr="00CB6545">
              <w:rPr>
                <w:b/>
                <w:i/>
                <w:lang w:val="es-ES_tradnl"/>
              </w:rPr>
              <w:t>a ter)</w:t>
            </w:r>
            <w:r w:rsidRPr="00CB6545">
              <w:rPr>
                <w:b/>
                <w:i/>
                <w:lang w:val="es-ES_tradnl"/>
              </w:rPr>
              <w:tab/>
              <w:t>la entrega y el pago de la leche o los productos lácteos se realizan simultáneamente o, a más tardar, en un plazo de cinco días laborables;</w:t>
            </w:r>
          </w:p>
        </w:tc>
      </w:tr>
    </w:tbl>
    <w:p w14:paraId="01A4D612" w14:textId="77777777" w:rsidR="00B306B1" w:rsidRPr="00CB6545" w:rsidRDefault="00B306B1" w:rsidP="00B306B1"/>
    <w:p w14:paraId="2BB5345A" w14:textId="77777777" w:rsidR="00B306B1" w:rsidRPr="00CB6545" w:rsidRDefault="00B306B1" w:rsidP="00B306B1">
      <w:pPr>
        <w:pStyle w:val="AmNumberTabs"/>
      </w:pPr>
      <w:r w:rsidRPr="00CB6545">
        <w:t>Enmienda</w:t>
      </w:r>
      <w:r w:rsidRPr="00CB6545">
        <w:tab/>
      </w:r>
      <w:r w:rsidRPr="00CB6545">
        <w:tab/>
        <w:t>57</w:t>
      </w:r>
    </w:p>
    <w:p w14:paraId="61A622EE" w14:textId="77777777" w:rsidR="00B306B1" w:rsidRPr="00CB6545" w:rsidRDefault="00B306B1" w:rsidP="00B306B1"/>
    <w:p w14:paraId="3D96FFAE" w14:textId="77777777" w:rsidR="00B306B1" w:rsidRPr="00CB6545" w:rsidRDefault="00B306B1" w:rsidP="00B306B1">
      <w:pPr>
        <w:pStyle w:val="NormalBold"/>
        <w:keepNext/>
      </w:pPr>
      <w:r w:rsidRPr="00CB6545">
        <w:t>Propuesta de Reglamento</w:t>
      </w:r>
    </w:p>
    <w:p w14:paraId="64DB9811" w14:textId="77777777" w:rsidR="00B306B1" w:rsidRPr="00CB6545" w:rsidRDefault="00B306B1" w:rsidP="00B306B1">
      <w:pPr>
        <w:pStyle w:val="NormalBold"/>
      </w:pPr>
      <w:r w:rsidRPr="00CB6545">
        <w:t>Artículo 1 – párrafo 1 – punto 2</w:t>
      </w:r>
    </w:p>
    <w:p w14:paraId="5765A68E"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71B38261" w14:textId="77777777" w:rsidR="00B306B1" w:rsidRPr="00CB6545" w:rsidRDefault="00B306B1" w:rsidP="00B306B1">
      <w:r w:rsidRPr="00CB6545">
        <w:t>Artículo 148 – apartado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3E428DE" w14:textId="77777777" w:rsidTr="00F82481">
        <w:trPr>
          <w:jc w:val="center"/>
        </w:trPr>
        <w:tc>
          <w:tcPr>
            <w:tcW w:w="9752" w:type="dxa"/>
            <w:gridSpan w:val="2"/>
          </w:tcPr>
          <w:p w14:paraId="0E9DB98E" w14:textId="77777777" w:rsidR="00B306B1" w:rsidRPr="00CB6545" w:rsidRDefault="00B306B1" w:rsidP="00F82481">
            <w:pPr>
              <w:keepNext/>
            </w:pPr>
          </w:p>
        </w:tc>
      </w:tr>
      <w:tr w:rsidR="00B306B1" w:rsidRPr="00CB6545" w14:paraId="5FC09885" w14:textId="77777777" w:rsidTr="00F82481">
        <w:trPr>
          <w:jc w:val="center"/>
        </w:trPr>
        <w:tc>
          <w:tcPr>
            <w:tcW w:w="4876" w:type="dxa"/>
          </w:tcPr>
          <w:p w14:paraId="7300B3E6" w14:textId="77777777" w:rsidR="00B306B1" w:rsidRPr="00CB6545" w:rsidRDefault="00B306B1" w:rsidP="00F82481">
            <w:pPr>
              <w:pStyle w:val="ColumnHeading"/>
              <w:keepNext/>
            </w:pPr>
            <w:r w:rsidRPr="00CB6545">
              <w:t>Texto de la Comisión</w:t>
            </w:r>
          </w:p>
        </w:tc>
        <w:tc>
          <w:tcPr>
            <w:tcW w:w="4876" w:type="dxa"/>
          </w:tcPr>
          <w:p w14:paraId="7D0263EE" w14:textId="77777777" w:rsidR="00B306B1" w:rsidRPr="00CB6545" w:rsidRDefault="00B306B1" w:rsidP="00F82481">
            <w:pPr>
              <w:pStyle w:val="ColumnHeading"/>
              <w:keepNext/>
            </w:pPr>
            <w:r w:rsidRPr="00CB6545">
              <w:t>Enmienda</w:t>
            </w:r>
          </w:p>
        </w:tc>
      </w:tr>
      <w:tr w:rsidR="00B306B1" w:rsidRPr="00CB6545" w14:paraId="46436513" w14:textId="77777777" w:rsidTr="00F82481">
        <w:trPr>
          <w:jc w:val="center"/>
        </w:trPr>
        <w:tc>
          <w:tcPr>
            <w:tcW w:w="4876" w:type="dxa"/>
          </w:tcPr>
          <w:p w14:paraId="7AA81847" w14:textId="77777777" w:rsidR="00B306B1" w:rsidRPr="00CB6545" w:rsidRDefault="00B306B1" w:rsidP="00F82481">
            <w:pPr>
              <w:pStyle w:val="Normal6"/>
              <w:rPr>
                <w:lang w:val="es-ES_tradnl"/>
              </w:rPr>
            </w:pPr>
            <w:r w:rsidRPr="00CB6545">
              <w:rPr>
                <w:lang w:val="es-ES_tradnl"/>
              </w:rPr>
              <w:t>7.</w:t>
            </w:r>
            <w:r w:rsidRPr="00CB6545">
              <w:rPr>
                <w:lang w:val="es-ES_tradnl"/>
              </w:rPr>
              <w:tab/>
              <w:t xml:space="preserve">Cuando, en virtud del apartado 5, </w:t>
            </w:r>
            <w:r w:rsidRPr="00CB6545">
              <w:rPr>
                <w:b/>
                <w:i/>
                <w:lang w:val="es-ES_tradnl"/>
              </w:rPr>
              <w:t>letras b), c) y</w:t>
            </w:r>
            <w:r w:rsidRPr="00CB6545">
              <w:rPr>
                <w:lang w:val="es-ES_tradnl"/>
              </w:rPr>
              <w:t xml:space="preserve"> d), o del apartado 6, no se exija un contrato escrito o una oferta por escrito de contrato, un ganadero, una organización de productores o una asociación de organizaciones de productores podrá exigir que la entrega de leche o productos lácteos esté amparada por un contrato escrito o por una oferta por escrito de contrato. Dicho contrato u oferta de contrato deberá cumplir las condiciones que figuran en el apartado 4 y en el apartado 8, párrafo primero.</w:t>
            </w:r>
          </w:p>
        </w:tc>
        <w:tc>
          <w:tcPr>
            <w:tcW w:w="4876" w:type="dxa"/>
          </w:tcPr>
          <w:p w14:paraId="1DB86690" w14:textId="77777777" w:rsidR="00B306B1" w:rsidRPr="00CB6545" w:rsidRDefault="00B306B1" w:rsidP="00F82481">
            <w:pPr>
              <w:pStyle w:val="Normal6"/>
              <w:rPr>
                <w:szCs w:val="24"/>
                <w:lang w:val="es-ES_tradnl"/>
              </w:rPr>
            </w:pPr>
            <w:r w:rsidRPr="00CB6545">
              <w:rPr>
                <w:lang w:val="es-ES_tradnl"/>
              </w:rPr>
              <w:t>7.</w:t>
            </w:r>
            <w:r w:rsidRPr="00CB6545">
              <w:rPr>
                <w:lang w:val="es-ES_tradnl"/>
              </w:rPr>
              <w:tab/>
              <w:t xml:space="preserve">Cuando, en virtud del apartado 5, </w:t>
            </w:r>
            <w:r w:rsidRPr="00CB6545">
              <w:rPr>
                <w:b/>
                <w:i/>
                <w:lang w:val="es-ES_tradnl"/>
              </w:rPr>
              <w:t>letra</w:t>
            </w:r>
            <w:r w:rsidRPr="00CB6545">
              <w:rPr>
                <w:lang w:val="es-ES_tradnl"/>
              </w:rPr>
              <w:t xml:space="preserve"> d), o del apartado 6, no se exija un contrato escrito o una oferta por escrito de contrato, un ganadero, una organización de productores o una asociación de organizaciones de productores podrá exigir que la entrega de leche o productos lácteos esté amparada por un contrato escrito o por una oferta por escrito de contrato. Dicho contrato u oferta de contrato deberá cumplir las condiciones que figuran en el apartado 4 y en el apartado 8, párrafo primero.</w:t>
            </w:r>
          </w:p>
        </w:tc>
      </w:tr>
    </w:tbl>
    <w:p w14:paraId="22895DAD" w14:textId="77777777" w:rsidR="00B306B1" w:rsidRPr="00CB6545" w:rsidRDefault="00B306B1" w:rsidP="00B306B1"/>
    <w:p w14:paraId="0ADB6C2D" w14:textId="77777777" w:rsidR="00B306B1" w:rsidRPr="00CB6545" w:rsidRDefault="00B306B1" w:rsidP="00B306B1">
      <w:pPr>
        <w:pStyle w:val="AmNumberTabs"/>
      </w:pPr>
      <w:r w:rsidRPr="00CB6545">
        <w:t>Enmienda</w:t>
      </w:r>
      <w:r w:rsidRPr="00CB6545">
        <w:tab/>
      </w:r>
      <w:r w:rsidRPr="00CB6545">
        <w:tab/>
        <w:t>58</w:t>
      </w:r>
    </w:p>
    <w:p w14:paraId="1ED1A1EA" w14:textId="77777777" w:rsidR="00B306B1" w:rsidRPr="00CB6545" w:rsidRDefault="00B306B1" w:rsidP="00B306B1"/>
    <w:p w14:paraId="6B3D3DE2" w14:textId="77777777" w:rsidR="00B306B1" w:rsidRPr="00CB6545" w:rsidRDefault="00B306B1" w:rsidP="00B306B1">
      <w:pPr>
        <w:pStyle w:val="NormalBold"/>
        <w:keepNext/>
      </w:pPr>
      <w:r w:rsidRPr="00CB6545">
        <w:t>Propuesta de Reglamento</w:t>
      </w:r>
    </w:p>
    <w:p w14:paraId="277C09EE" w14:textId="77777777" w:rsidR="00B306B1" w:rsidRPr="00CB6545" w:rsidRDefault="00B306B1" w:rsidP="00B306B1">
      <w:pPr>
        <w:pStyle w:val="NormalBold"/>
      </w:pPr>
      <w:r w:rsidRPr="00CB6545">
        <w:t>Artículo 1 – párrafo 1 – punto 2</w:t>
      </w:r>
    </w:p>
    <w:p w14:paraId="5C95A8A1"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74731907" w14:textId="77777777" w:rsidR="00B306B1" w:rsidRPr="00CB6545" w:rsidRDefault="00B306B1" w:rsidP="00B306B1">
      <w:r w:rsidRPr="00CB6545">
        <w:t>Artículo 148 – apartado 8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12DCB9C7" w14:textId="77777777" w:rsidTr="00F82481">
        <w:trPr>
          <w:jc w:val="center"/>
        </w:trPr>
        <w:tc>
          <w:tcPr>
            <w:tcW w:w="9752" w:type="dxa"/>
            <w:gridSpan w:val="2"/>
          </w:tcPr>
          <w:p w14:paraId="7E941B00" w14:textId="77777777" w:rsidR="00B306B1" w:rsidRPr="00CB6545" w:rsidRDefault="00B306B1" w:rsidP="00F82481">
            <w:pPr>
              <w:keepNext/>
            </w:pPr>
          </w:p>
        </w:tc>
      </w:tr>
      <w:tr w:rsidR="00B306B1" w:rsidRPr="00CB6545" w14:paraId="2D3EB784" w14:textId="77777777" w:rsidTr="00F82481">
        <w:trPr>
          <w:jc w:val="center"/>
        </w:trPr>
        <w:tc>
          <w:tcPr>
            <w:tcW w:w="4876" w:type="dxa"/>
          </w:tcPr>
          <w:p w14:paraId="38CFB4A0" w14:textId="77777777" w:rsidR="00B306B1" w:rsidRPr="00CB6545" w:rsidRDefault="00B306B1" w:rsidP="00F82481">
            <w:pPr>
              <w:pStyle w:val="ColumnHeading"/>
              <w:keepNext/>
            </w:pPr>
            <w:r w:rsidRPr="00CB6545">
              <w:t>Texto de la Comisión</w:t>
            </w:r>
          </w:p>
        </w:tc>
        <w:tc>
          <w:tcPr>
            <w:tcW w:w="4876" w:type="dxa"/>
          </w:tcPr>
          <w:p w14:paraId="135133D9" w14:textId="77777777" w:rsidR="00B306B1" w:rsidRPr="00CB6545" w:rsidRDefault="00B306B1" w:rsidP="00F82481">
            <w:pPr>
              <w:pStyle w:val="ColumnHeading"/>
              <w:keepNext/>
            </w:pPr>
            <w:r w:rsidRPr="00CB6545">
              <w:t>Enmienda</w:t>
            </w:r>
          </w:p>
        </w:tc>
      </w:tr>
      <w:tr w:rsidR="00B306B1" w:rsidRPr="00CB6545" w14:paraId="48F91B0E" w14:textId="77777777" w:rsidTr="00F82481">
        <w:trPr>
          <w:jc w:val="center"/>
        </w:trPr>
        <w:tc>
          <w:tcPr>
            <w:tcW w:w="4876" w:type="dxa"/>
          </w:tcPr>
          <w:p w14:paraId="5A1318D2" w14:textId="77777777" w:rsidR="00B306B1" w:rsidRPr="00CB6545" w:rsidRDefault="00B306B1" w:rsidP="00F82481">
            <w:pPr>
              <w:pStyle w:val="Normal6"/>
              <w:rPr>
                <w:lang w:val="es-ES_tradnl"/>
              </w:rPr>
            </w:pPr>
            <w:r w:rsidRPr="00CB6545">
              <w:rPr>
                <w:lang w:val="es-ES_tradnl"/>
              </w:rPr>
              <w:t>Las partes negociarán libremente todos los elementos de los contratos para la entrega de leche o productos lácteos celebrados entre ganaderos, organizaciones de productores o asociaciones de organizaciones de productores y recolectores, transformadores, distribuidores o minoristas, incluidos los elementos y sus componentes mencionados en el apartado 4, letra c).</w:t>
            </w:r>
          </w:p>
        </w:tc>
        <w:tc>
          <w:tcPr>
            <w:tcW w:w="4876" w:type="dxa"/>
          </w:tcPr>
          <w:p w14:paraId="29AC1046" w14:textId="77777777" w:rsidR="00B306B1" w:rsidRPr="00CB6545" w:rsidRDefault="00B306B1" w:rsidP="00F82481">
            <w:pPr>
              <w:pStyle w:val="Normal6"/>
              <w:rPr>
                <w:szCs w:val="24"/>
                <w:lang w:val="es-ES_tradnl"/>
              </w:rPr>
            </w:pPr>
            <w:r w:rsidRPr="00CB6545">
              <w:rPr>
                <w:lang w:val="es-ES_tradnl"/>
              </w:rPr>
              <w:t>Las partes negociarán libremente todos los elementos de los contratos para la entrega de leche o productos lácteos celebrados entre ganaderos, organizaciones de productores o asociaciones de organizaciones de productores y recolectores, transformadores, distribuidores o minoristas, incluidos los elementos y sus componentes mencionados en el apartado 4, letra c)</w:t>
            </w:r>
            <w:r w:rsidRPr="00CB6545">
              <w:rPr>
                <w:b/>
                <w:i/>
                <w:lang w:val="es-ES_tradnl"/>
              </w:rPr>
              <w:t>, sin perjuicio de otros requisitos introducidos por los Estados miembros</w:t>
            </w:r>
            <w:r w:rsidRPr="00CB6545">
              <w:rPr>
                <w:lang w:val="es-ES_tradnl"/>
              </w:rPr>
              <w:t>.</w:t>
            </w:r>
          </w:p>
        </w:tc>
      </w:tr>
    </w:tbl>
    <w:p w14:paraId="178FC8D2" w14:textId="77777777" w:rsidR="00B306B1" w:rsidRPr="00CB6545" w:rsidRDefault="00B306B1" w:rsidP="00B306B1"/>
    <w:p w14:paraId="0217E6E0" w14:textId="77777777" w:rsidR="00B306B1" w:rsidRPr="00CB6545" w:rsidRDefault="00B306B1" w:rsidP="00B306B1">
      <w:pPr>
        <w:pStyle w:val="AmNumberTabs"/>
      </w:pPr>
      <w:r w:rsidRPr="00CB6545">
        <w:t>Enmienda</w:t>
      </w:r>
      <w:r w:rsidRPr="00CB6545">
        <w:tab/>
      </w:r>
      <w:r w:rsidRPr="00CB6545">
        <w:tab/>
        <w:t>59</w:t>
      </w:r>
    </w:p>
    <w:p w14:paraId="6A00D6E5" w14:textId="77777777" w:rsidR="00B306B1" w:rsidRPr="00CB6545" w:rsidRDefault="00B306B1" w:rsidP="00B306B1"/>
    <w:p w14:paraId="3D40FFE3" w14:textId="77777777" w:rsidR="00B306B1" w:rsidRPr="00CB6545" w:rsidRDefault="00B306B1" w:rsidP="00B306B1">
      <w:pPr>
        <w:pStyle w:val="NormalBold"/>
        <w:keepNext/>
      </w:pPr>
      <w:r w:rsidRPr="00CB6545">
        <w:t>Propuesta de Reglamento</w:t>
      </w:r>
    </w:p>
    <w:p w14:paraId="01A57924" w14:textId="77777777" w:rsidR="00B306B1" w:rsidRPr="00CB6545" w:rsidRDefault="00B306B1" w:rsidP="00B306B1">
      <w:pPr>
        <w:pStyle w:val="NormalBold"/>
      </w:pPr>
      <w:r w:rsidRPr="00CB6545">
        <w:t>Artículo 1 – párrafo 1 – punto 2</w:t>
      </w:r>
    </w:p>
    <w:p w14:paraId="44250D1B"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5C749309" w14:textId="77777777" w:rsidR="00B306B1" w:rsidRPr="00CB6545" w:rsidRDefault="00B306B1" w:rsidP="00B306B1">
      <w:r w:rsidRPr="00CB6545">
        <w:t>Artículo 148 – apartado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F755A5E" w14:textId="77777777" w:rsidTr="00F82481">
        <w:trPr>
          <w:jc w:val="center"/>
        </w:trPr>
        <w:tc>
          <w:tcPr>
            <w:tcW w:w="9752" w:type="dxa"/>
            <w:gridSpan w:val="2"/>
          </w:tcPr>
          <w:p w14:paraId="7F39977C" w14:textId="77777777" w:rsidR="00B306B1" w:rsidRPr="00CB6545" w:rsidRDefault="00B306B1" w:rsidP="00F82481">
            <w:pPr>
              <w:keepNext/>
            </w:pPr>
          </w:p>
        </w:tc>
      </w:tr>
      <w:tr w:rsidR="00B306B1" w:rsidRPr="00CB6545" w14:paraId="23255B89" w14:textId="77777777" w:rsidTr="00F82481">
        <w:trPr>
          <w:jc w:val="center"/>
        </w:trPr>
        <w:tc>
          <w:tcPr>
            <w:tcW w:w="4876" w:type="dxa"/>
          </w:tcPr>
          <w:p w14:paraId="3418BEC3" w14:textId="77777777" w:rsidR="00B306B1" w:rsidRPr="00CB6545" w:rsidRDefault="00B306B1" w:rsidP="00F82481">
            <w:pPr>
              <w:pStyle w:val="ColumnHeading"/>
              <w:keepNext/>
            </w:pPr>
            <w:r w:rsidRPr="00CB6545">
              <w:t>Texto de la Comisión</w:t>
            </w:r>
          </w:p>
        </w:tc>
        <w:tc>
          <w:tcPr>
            <w:tcW w:w="4876" w:type="dxa"/>
          </w:tcPr>
          <w:p w14:paraId="345B06EC" w14:textId="77777777" w:rsidR="00B306B1" w:rsidRPr="00CB6545" w:rsidRDefault="00B306B1" w:rsidP="00F82481">
            <w:pPr>
              <w:pStyle w:val="ColumnHeading"/>
              <w:keepNext/>
            </w:pPr>
            <w:r w:rsidRPr="00CB6545">
              <w:t>Enmienda</w:t>
            </w:r>
          </w:p>
        </w:tc>
      </w:tr>
      <w:tr w:rsidR="00B306B1" w:rsidRPr="00CB6545" w14:paraId="1F7A1461" w14:textId="77777777" w:rsidTr="00F82481">
        <w:trPr>
          <w:jc w:val="center"/>
        </w:trPr>
        <w:tc>
          <w:tcPr>
            <w:tcW w:w="4876" w:type="dxa"/>
          </w:tcPr>
          <w:p w14:paraId="6B355B67" w14:textId="77777777" w:rsidR="00B306B1" w:rsidRPr="00CB6545" w:rsidRDefault="00B306B1" w:rsidP="00F82481">
            <w:pPr>
              <w:pStyle w:val="Normal6"/>
              <w:rPr>
                <w:lang w:val="es-ES_tradnl"/>
              </w:rPr>
            </w:pPr>
            <w:r w:rsidRPr="00CB6545">
              <w:rPr>
                <w:lang w:val="es-ES_tradnl"/>
              </w:rPr>
              <w:t>10.</w:t>
            </w:r>
            <w:r w:rsidRPr="00CB6545">
              <w:rPr>
                <w:lang w:val="es-ES_tradnl"/>
              </w:rPr>
              <w:tab/>
              <w:t xml:space="preserve">Los Estados miembros que hagan uso de las opciones a que se </w:t>
            </w:r>
            <w:r w:rsidRPr="00CB6545">
              <w:rPr>
                <w:b/>
                <w:i/>
                <w:lang w:val="es-ES_tradnl"/>
              </w:rPr>
              <w:t>refieren los apartados 2, 6, 8 y 9</w:t>
            </w:r>
            <w:r w:rsidRPr="00CB6545">
              <w:rPr>
                <w:lang w:val="es-ES_tradnl"/>
              </w:rPr>
              <w:t xml:space="preserve"> informarán a la Comisión del modo en que las apliquen.</w:t>
            </w:r>
          </w:p>
        </w:tc>
        <w:tc>
          <w:tcPr>
            <w:tcW w:w="4876" w:type="dxa"/>
          </w:tcPr>
          <w:p w14:paraId="790066F1" w14:textId="77777777" w:rsidR="00B306B1" w:rsidRPr="00CB6545" w:rsidRDefault="00B306B1" w:rsidP="00F82481">
            <w:pPr>
              <w:pStyle w:val="Normal6"/>
              <w:rPr>
                <w:szCs w:val="24"/>
                <w:lang w:val="es-ES_tradnl"/>
              </w:rPr>
            </w:pPr>
            <w:r w:rsidRPr="00CB6545">
              <w:rPr>
                <w:lang w:val="es-ES_tradnl"/>
              </w:rPr>
              <w:t>10.</w:t>
            </w:r>
            <w:r w:rsidRPr="00CB6545">
              <w:rPr>
                <w:lang w:val="es-ES_tradnl"/>
              </w:rPr>
              <w:tab/>
              <w:t xml:space="preserve">Los Estados miembros que hagan uso de las opciones a que se </w:t>
            </w:r>
            <w:r w:rsidRPr="00CB6545">
              <w:rPr>
                <w:b/>
                <w:i/>
                <w:lang w:val="es-ES_tradnl"/>
              </w:rPr>
              <w:t>refiere el presente artículo</w:t>
            </w:r>
            <w:r w:rsidRPr="00CB6545">
              <w:rPr>
                <w:lang w:val="es-ES_tradnl"/>
              </w:rPr>
              <w:t xml:space="preserve"> informarán a la Comisión del modo en que las apliquen.</w:t>
            </w:r>
          </w:p>
        </w:tc>
      </w:tr>
    </w:tbl>
    <w:p w14:paraId="296C8536" w14:textId="77777777" w:rsidR="00B306B1" w:rsidRPr="00CB6545" w:rsidRDefault="00B306B1" w:rsidP="00B306B1"/>
    <w:p w14:paraId="433F3665" w14:textId="77777777" w:rsidR="00B306B1" w:rsidRPr="00CB6545" w:rsidRDefault="00B306B1" w:rsidP="00B306B1">
      <w:pPr>
        <w:pStyle w:val="AmNumberTabs"/>
      </w:pPr>
      <w:r w:rsidRPr="00CB6545">
        <w:t>Enmienda</w:t>
      </w:r>
      <w:r w:rsidRPr="00CB6545">
        <w:tab/>
      </w:r>
      <w:r w:rsidRPr="00CB6545">
        <w:tab/>
        <w:t>60</w:t>
      </w:r>
    </w:p>
    <w:p w14:paraId="6B1688FF" w14:textId="77777777" w:rsidR="00B306B1" w:rsidRPr="00CB6545" w:rsidRDefault="00B306B1" w:rsidP="00B306B1"/>
    <w:p w14:paraId="5A928357" w14:textId="77777777" w:rsidR="00B306B1" w:rsidRPr="00CB6545" w:rsidRDefault="00B306B1" w:rsidP="00B306B1">
      <w:pPr>
        <w:pStyle w:val="NormalBold"/>
        <w:keepNext/>
      </w:pPr>
      <w:r w:rsidRPr="00CB6545">
        <w:t>Propuesta de Reglamento</w:t>
      </w:r>
    </w:p>
    <w:p w14:paraId="41C57F3D" w14:textId="77777777" w:rsidR="00B306B1" w:rsidRPr="00CB6545" w:rsidRDefault="00B306B1" w:rsidP="00B306B1">
      <w:pPr>
        <w:pStyle w:val="NormalBold"/>
      </w:pPr>
      <w:r w:rsidRPr="00CB6545">
        <w:t>Artículo 1 – párrafo 1 – punto 2 bis (nuevo)</w:t>
      </w:r>
    </w:p>
    <w:p w14:paraId="50AF30CF"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BF05362" w14:textId="77777777" w:rsidR="00B306B1" w:rsidRPr="00CB6545" w:rsidRDefault="00B306B1" w:rsidP="00B306B1">
      <w:r w:rsidRPr="00CB6545">
        <w:t xml:space="preserve">Artículo 149 – apartado 2 – letra c – incisos i y </w:t>
      </w:r>
      <w:proofErr w:type="spellStart"/>
      <w:r w:rsidRPr="00CB6545">
        <w:t>ii</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2646FB63" w14:textId="77777777" w:rsidTr="00F82481">
        <w:trPr>
          <w:jc w:val="center"/>
        </w:trPr>
        <w:tc>
          <w:tcPr>
            <w:tcW w:w="9752" w:type="dxa"/>
            <w:gridSpan w:val="2"/>
          </w:tcPr>
          <w:p w14:paraId="7DBBBCCD" w14:textId="77777777" w:rsidR="00B306B1" w:rsidRPr="00CB6545" w:rsidRDefault="00B306B1" w:rsidP="00F82481">
            <w:pPr>
              <w:keepNext/>
            </w:pPr>
          </w:p>
        </w:tc>
      </w:tr>
      <w:tr w:rsidR="00B306B1" w:rsidRPr="00CB6545" w14:paraId="5D1E0BBA" w14:textId="77777777" w:rsidTr="00F82481">
        <w:trPr>
          <w:jc w:val="center"/>
        </w:trPr>
        <w:tc>
          <w:tcPr>
            <w:tcW w:w="4876" w:type="dxa"/>
          </w:tcPr>
          <w:p w14:paraId="0C26C2A2" w14:textId="77777777" w:rsidR="00B306B1" w:rsidRPr="00CB6545" w:rsidRDefault="00B306B1" w:rsidP="00F82481">
            <w:pPr>
              <w:pStyle w:val="ColumnHeading"/>
              <w:keepNext/>
            </w:pPr>
            <w:r w:rsidRPr="00CB6545">
              <w:t>Texto en vigor</w:t>
            </w:r>
          </w:p>
        </w:tc>
        <w:tc>
          <w:tcPr>
            <w:tcW w:w="4876" w:type="dxa"/>
          </w:tcPr>
          <w:p w14:paraId="46058722" w14:textId="77777777" w:rsidR="00B306B1" w:rsidRPr="00CB6545" w:rsidRDefault="00B306B1" w:rsidP="00F82481">
            <w:pPr>
              <w:pStyle w:val="ColumnHeading"/>
              <w:keepNext/>
            </w:pPr>
            <w:r w:rsidRPr="00CB6545">
              <w:t>Enmienda</w:t>
            </w:r>
          </w:p>
        </w:tc>
      </w:tr>
      <w:tr w:rsidR="00B306B1" w:rsidRPr="00CB6545" w14:paraId="10C93CE6" w14:textId="77777777" w:rsidTr="00F82481">
        <w:trPr>
          <w:jc w:val="center"/>
        </w:trPr>
        <w:tc>
          <w:tcPr>
            <w:tcW w:w="4876" w:type="dxa"/>
          </w:tcPr>
          <w:p w14:paraId="64B4B962" w14:textId="77777777" w:rsidR="00B306B1" w:rsidRPr="00CB6545" w:rsidRDefault="00B306B1" w:rsidP="00F82481">
            <w:pPr>
              <w:pStyle w:val="Normal6"/>
              <w:rPr>
                <w:lang w:val="es-ES_tradnl"/>
              </w:rPr>
            </w:pPr>
          </w:p>
        </w:tc>
        <w:tc>
          <w:tcPr>
            <w:tcW w:w="4876" w:type="dxa"/>
          </w:tcPr>
          <w:p w14:paraId="0438C424" w14:textId="77777777" w:rsidR="00B306B1" w:rsidRPr="00CB6545" w:rsidRDefault="00B306B1" w:rsidP="00F82481">
            <w:pPr>
              <w:pStyle w:val="Normal6"/>
              <w:rPr>
                <w:szCs w:val="24"/>
                <w:lang w:val="es-ES_tradnl"/>
              </w:rPr>
            </w:pPr>
            <w:r w:rsidRPr="00CB6545">
              <w:rPr>
                <w:b/>
                <w:i/>
                <w:lang w:val="es-ES_tradnl"/>
              </w:rPr>
              <w:t>2 bis)</w:t>
            </w:r>
            <w:r w:rsidRPr="00CB6545">
              <w:rPr>
                <w:b/>
                <w:i/>
                <w:lang w:val="es-ES_tradnl"/>
              </w:rPr>
              <w:tab/>
              <w:t>En el artículo 149, apartado 2, la letra c) se modifica como sigue:</w:t>
            </w:r>
          </w:p>
        </w:tc>
      </w:tr>
      <w:tr w:rsidR="00B306B1" w:rsidRPr="00CB6545" w14:paraId="7DA72FFE" w14:textId="77777777" w:rsidTr="00F82481">
        <w:trPr>
          <w:jc w:val="center"/>
        </w:trPr>
        <w:tc>
          <w:tcPr>
            <w:tcW w:w="4876" w:type="dxa"/>
          </w:tcPr>
          <w:p w14:paraId="1331F04A" w14:textId="77777777" w:rsidR="00B306B1" w:rsidRPr="00CB6545" w:rsidRDefault="00B306B1" w:rsidP="00F82481">
            <w:pPr>
              <w:pStyle w:val="Normal6"/>
              <w:rPr>
                <w:lang w:val="es-ES_tradnl"/>
              </w:rPr>
            </w:pPr>
          </w:p>
        </w:tc>
        <w:tc>
          <w:tcPr>
            <w:tcW w:w="4876" w:type="dxa"/>
          </w:tcPr>
          <w:p w14:paraId="7DDC0B37" w14:textId="77777777" w:rsidR="00B306B1" w:rsidRPr="00CB6545" w:rsidRDefault="00B306B1" w:rsidP="00F82481">
            <w:pPr>
              <w:pStyle w:val="Normal6"/>
              <w:rPr>
                <w:szCs w:val="24"/>
                <w:lang w:val="es-ES_tradnl"/>
              </w:rPr>
            </w:pPr>
            <w:r w:rsidRPr="00CB6545">
              <w:rPr>
                <w:b/>
                <w:i/>
                <w:lang w:val="es-ES_tradnl"/>
              </w:rPr>
              <w:t>a)</w:t>
            </w:r>
            <w:r w:rsidRPr="00CB6545">
              <w:rPr>
                <w:b/>
                <w:i/>
                <w:lang w:val="es-ES_tradnl"/>
              </w:rPr>
              <w:tab/>
              <w:t xml:space="preserve">el inciso i) se sustituye por el texto </w:t>
            </w:r>
            <w:r w:rsidRPr="00CB6545">
              <w:rPr>
                <w:b/>
                <w:i/>
                <w:lang w:val="es-ES_tradnl"/>
              </w:rPr>
              <w:lastRenderedPageBreak/>
              <w:t>siguiente:</w:t>
            </w:r>
          </w:p>
        </w:tc>
      </w:tr>
      <w:tr w:rsidR="00B306B1" w:rsidRPr="00CB6545" w14:paraId="3DCD4B98" w14:textId="77777777" w:rsidTr="00F82481">
        <w:trPr>
          <w:jc w:val="center"/>
        </w:trPr>
        <w:tc>
          <w:tcPr>
            <w:tcW w:w="4876" w:type="dxa"/>
          </w:tcPr>
          <w:p w14:paraId="11E91C96" w14:textId="77777777" w:rsidR="00B306B1" w:rsidRPr="00CB6545" w:rsidRDefault="00B306B1" w:rsidP="00F82481">
            <w:pPr>
              <w:pStyle w:val="Normal6"/>
              <w:rPr>
                <w:lang w:val="es-ES_tradnl"/>
              </w:rPr>
            </w:pPr>
            <w:r w:rsidRPr="00CB6545">
              <w:rPr>
                <w:lang w:val="es-ES_tradnl"/>
              </w:rPr>
              <w:lastRenderedPageBreak/>
              <w:t xml:space="preserve">i) el volumen de leche cruda objeto de las negociaciones no supere el </w:t>
            </w:r>
            <w:r w:rsidRPr="00CB6545">
              <w:rPr>
                <w:b/>
                <w:i/>
                <w:lang w:val="es-ES_tradnl"/>
              </w:rPr>
              <w:t>4</w:t>
            </w:r>
            <w:r w:rsidRPr="00CB6545">
              <w:rPr>
                <w:lang w:val="es-ES_tradnl"/>
              </w:rPr>
              <w:t xml:space="preserve"> % de la producción total de la Unión;</w:t>
            </w:r>
          </w:p>
        </w:tc>
        <w:tc>
          <w:tcPr>
            <w:tcW w:w="4876" w:type="dxa"/>
          </w:tcPr>
          <w:p w14:paraId="36FA5CF7" w14:textId="77777777" w:rsidR="00B306B1" w:rsidRPr="00CB6545" w:rsidRDefault="00587901" w:rsidP="00F82481">
            <w:pPr>
              <w:pStyle w:val="Normal6"/>
              <w:rPr>
                <w:szCs w:val="24"/>
                <w:lang w:val="es-ES_tradnl"/>
              </w:rPr>
            </w:pPr>
            <w:r w:rsidRPr="00CB6545">
              <w:rPr>
                <w:lang w:val="es-ES_tradnl"/>
              </w:rPr>
              <w:t>«</w:t>
            </w:r>
            <w:r w:rsidR="00B306B1" w:rsidRPr="00CB6545">
              <w:rPr>
                <w:lang w:val="es-ES_tradnl"/>
              </w:rPr>
              <w:t xml:space="preserve">i) el volumen de leche cruda objeto de las negociaciones no supere el </w:t>
            </w:r>
            <w:r w:rsidR="00B306B1" w:rsidRPr="00CB6545">
              <w:rPr>
                <w:b/>
                <w:i/>
                <w:lang w:val="es-ES_tradnl"/>
              </w:rPr>
              <w:t>10</w:t>
            </w:r>
            <w:r w:rsidR="00B306B1" w:rsidRPr="00CB6545">
              <w:rPr>
                <w:lang w:val="es-ES_tradnl"/>
              </w:rPr>
              <w:t xml:space="preserve"> % de la producción total de la Unión;</w:t>
            </w:r>
            <w:r w:rsidRPr="00CB6545">
              <w:rPr>
                <w:lang w:val="es-ES_tradnl"/>
              </w:rPr>
              <w:t>»</w:t>
            </w:r>
          </w:p>
        </w:tc>
      </w:tr>
      <w:tr w:rsidR="00B306B1" w:rsidRPr="00CB6545" w14:paraId="410C30ED" w14:textId="77777777" w:rsidTr="00F82481">
        <w:trPr>
          <w:jc w:val="center"/>
        </w:trPr>
        <w:tc>
          <w:tcPr>
            <w:tcW w:w="4876" w:type="dxa"/>
          </w:tcPr>
          <w:p w14:paraId="07D9D439" w14:textId="77777777" w:rsidR="00B306B1" w:rsidRPr="00CB6545" w:rsidRDefault="00B306B1" w:rsidP="00F82481">
            <w:pPr>
              <w:pStyle w:val="Normal6"/>
              <w:rPr>
                <w:lang w:val="es-ES_tradnl"/>
              </w:rPr>
            </w:pPr>
            <w:proofErr w:type="spellStart"/>
            <w:r w:rsidRPr="00CB6545">
              <w:rPr>
                <w:b/>
                <w:i/>
                <w:lang w:val="es-ES_tradnl"/>
              </w:rPr>
              <w:t>ii</w:t>
            </w:r>
            <w:proofErr w:type="spellEnd"/>
            <w:r w:rsidRPr="00CB6545">
              <w:rPr>
                <w:b/>
                <w:i/>
                <w:lang w:val="es-ES_tradnl"/>
              </w:rPr>
              <w:t>) el volumen de leche cruda objeto de las negociaciones producido en un Estado miembro determinado no supere el 33 % de la producción nacional total de dicho Estado miembro; y</w:t>
            </w:r>
          </w:p>
        </w:tc>
        <w:tc>
          <w:tcPr>
            <w:tcW w:w="4876" w:type="dxa"/>
          </w:tcPr>
          <w:p w14:paraId="4AAF458E" w14:textId="77777777" w:rsidR="00B306B1" w:rsidRPr="00CB6545" w:rsidRDefault="00B306B1" w:rsidP="00F82481">
            <w:pPr>
              <w:pStyle w:val="Normal6"/>
              <w:rPr>
                <w:szCs w:val="24"/>
                <w:lang w:val="es-ES_tradnl"/>
              </w:rPr>
            </w:pPr>
            <w:r w:rsidRPr="00CB6545">
              <w:rPr>
                <w:b/>
                <w:i/>
                <w:lang w:val="es-ES_tradnl"/>
              </w:rPr>
              <w:t>b)</w:t>
            </w:r>
            <w:r w:rsidRPr="00CB6545">
              <w:rPr>
                <w:b/>
                <w:i/>
                <w:lang w:val="es-ES_tradnl"/>
              </w:rPr>
              <w:tab/>
              <w:t>se suprime el inciso </w:t>
            </w:r>
            <w:proofErr w:type="spellStart"/>
            <w:r w:rsidRPr="00CB6545">
              <w:rPr>
                <w:b/>
                <w:i/>
                <w:lang w:val="es-ES_tradnl"/>
              </w:rPr>
              <w:t>ii</w:t>
            </w:r>
            <w:proofErr w:type="spellEnd"/>
            <w:r w:rsidRPr="00CB6545">
              <w:rPr>
                <w:b/>
                <w:i/>
                <w:lang w:val="es-ES_tradnl"/>
              </w:rPr>
              <w:t>).</w:t>
            </w:r>
          </w:p>
        </w:tc>
      </w:tr>
    </w:tbl>
    <w:p w14:paraId="0C7557A5" w14:textId="77777777" w:rsidR="00B306B1" w:rsidRPr="00CB6545" w:rsidRDefault="00B306B1" w:rsidP="00B306B1"/>
    <w:p w14:paraId="0CB01BAD" w14:textId="77777777" w:rsidR="00B306B1" w:rsidRPr="00CB6545" w:rsidRDefault="00B306B1" w:rsidP="00B306B1">
      <w:pPr>
        <w:pStyle w:val="AmNumberTabs"/>
      </w:pPr>
      <w:r w:rsidRPr="00CB6545">
        <w:t>Enmienda</w:t>
      </w:r>
      <w:r w:rsidRPr="00CB6545">
        <w:tab/>
      </w:r>
      <w:r w:rsidRPr="00CB6545">
        <w:tab/>
        <w:t>61</w:t>
      </w:r>
    </w:p>
    <w:p w14:paraId="5B22814E" w14:textId="77777777" w:rsidR="00B306B1" w:rsidRPr="00CB6545" w:rsidRDefault="00B306B1" w:rsidP="00B306B1"/>
    <w:p w14:paraId="55C775C9" w14:textId="77777777" w:rsidR="00B306B1" w:rsidRPr="00CB6545" w:rsidRDefault="00B306B1" w:rsidP="00B306B1">
      <w:pPr>
        <w:pStyle w:val="NormalBold"/>
        <w:keepNext/>
      </w:pPr>
      <w:r w:rsidRPr="00CB6545">
        <w:t>Propuesta de Reglamento</w:t>
      </w:r>
    </w:p>
    <w:p w14:paraId="5FFE81CD" w14:textId="77777777" w:rsidR="00B306B1" w:rsidRPr="00CB6545" w:rsidRDefault="00B306B1" w:rsidP="00B306B1">
      <w:pPr>
        <w:pStyle w:val="NormalBold"/>
      </w:pPr>
      <w:r w:rsidRPr="00CB6545">
        <w:t>Artículo 1 – párrafo 1 – punto 3 – letra a – inciso i</w:t>
      </w:r>
    </w:p>
    <w:p w14:paraId="41C670E3"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74E57F04" w14:textId="77777777" w:rsidR="00B306B1" w:rsidRPr="00CB6545" w:rsidRDefault="00B306B1" w:rsidP="00B306B1">
      <w:r w:rsidRPr="00CB6545">
        <w:t>Artículo 152 – apartado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A367C91" w14:textId="77777777" w:rsidTr="00F82481">
        <w:trPr>
          <w:jc w:val="center"/>
        </w:trPr>
        <w:tc>
          <w:tcPr>
            <w:tcW w:w="9752" w:type="dxa"/>
            <w:gridSpan w:val="2"/>
          </w:tcPr>
          <w:p w14:paraId="2346B264" w14:textId="77777777" w:rsidR="00B306B1" w:rsidRPr="00CB6545" w:rsidRDefault="00B306B1" w:rsidP="00F82481">
            <w:pPr>
              <w:keepNext/>
            </w:pPr>
          </w:p>
        </w:tc>
      </w:tr>
      <w:tr w:rsidR="00B306B1" w:rsidRPr="00CB6545" w14:paraId="06814AB6" w14:textId="77777777" w:rsidTr="00F82481">
        <w:trPr>
          <w:jc w:val="center"/>
        </w:trPr>
        <w:tc>
          <w:tcPr>
            <w:tcW w:w="4876" w:type="dxa"/>
          </w:tcPr>
          <w:p w14:paraId="4755C980" w14:textId="77777777" w:rsidR="00B306B1" w:rsidRPr="00CB6545" w:rsidRDefault="00B306B1" w:rsidP="00F82481">
            <w:pPr>
              <w:pStyle w:val="ColumnHeading"/>
              <w:keepNext/>
            </w:pPr>
            <w:r w:rsidRPr="00CB6545">
              <w:t>Texto de la Comisión</w:t>
            </w:r>
          </w:p>
        </w:tc>
        <w:tc>
          <w:tcPr>
            <w:tcW w:w="4876" w:type="dxa"/>
          </w:tcPr>
          <w:p w14:paraId="412012E2" w14:textId="77777777" w:rsidR="00B306B1" w:rsidRPr="00CB6545" w:rsidRDefault="00B306B1" w:rsidP="00F82481">
            <w:pPr>
              <w:pStyle w:val="ColumnHeading"/>
              <w:keepNext/>
            </w:pPr>
            <w:r w:rsidRPr="00CB6545">
              <w:t>Enmienda</w:t>
            </w:r>
          </w:p>
        </w:tc>
      </w:tr>
      <w:tr w:rsidR="00B306B1" w:rsidRPr="00CB6545" w14:paraId="19BB7509" w14:textId="77777777" w:rsidTr="00F82481">
        <w:trPr>
          <w:jc w:val="center"/>
        </w:trPr>
        <w:tc>
          <w:tcPr>
            <w:tcW w:w="4876" w:type="dxa"/>
          </w:tcPr>
          <w:p w14:paraId="291BDD18" w14:textId="77777777" w:rsidR="00B306B1" w:rsidRPr="00CB6545" w:rsidRDefault="00B306B1" w:rsidP="00F82481">
            <w:pPr>
              <w:pStyle w:val="Normal6"/>
              <w:rPr>
                <w:lang w:val="es-ES_tradnl"/>
              </w:rPr>
            </w:pPr>
            <w:r w:rsidRPr="00CB6545">
              <w:rPr>
                <w:b/>
                <w:i/>
                <w:lang w:val="es-ES_tradnl"/>
              </w:rPr>
              <w:t>«</w:t>
            </w:r>
            <w:r w:rsidRPr="00CB6545">
              <w:rPr>
                <w:bCs/>
                <w:iCs/>
                <w:lang w:val="es-ES_tradnl"/>
              </w:rPr>
              <w:t>a</w:t>
            </w:r>
            <w:r w:rsidRPr="00CB6545">
              <w:rPr>
                <w:lang w:val="es-ES_tradnl"/>
              </w:rPr>
              <w:t>)</w:t>
            </w:r>
            <w:r w:rsidRPr="00CB6545">
              <w:rPr>
                <w:lang w:val="es-ES_tradnl"/>
              </w:rPr>
              <w:tab/>
              <w:t xml:space="preserve">estén constituidas por productores de uno o varios sectores enumerados en el artículo 1, apartado 2, </w:t>
            </w:r>
            <w:r w:rsidRPr="00CB6545">
              <w:rPr>
                <w:b/>
                <w:i/>
                <w:lang w:val="es-ES_tradnl"/>
              </w:rPr>
              <w:t>o</w:t>
            </w:r>
            <w:r w:rsidRPr="00CB6545">
              <w:rPr>
                <w:lang w:val="es-ES_tradnl"/>
              </w:rPr>
              <w:t xml:space="preserve"> por </w:t>
            </w:r>
            <w:r w:rsidRPr="00CB6545">
              <w:rPr>
                <w:b/>
                <w:i/>
                <w:lang w:val="es-ES_tradnl"/>
              </w:rPr>
              <w:t>productores de productos ecológicos de uno</w:t>
            </w:r>
            <w:r w:rsidRPr="00CB6545">
              <w:rPr>
                <w:lang w:val="es-ES_tradnl"/>
              </w:rPr>
              <w:t xml:space="preserve"> o</w:t>
            </w:r>
            <w:r w:rsidRPr="00CB6545">
              <w:rPr>
                <w:b/>
                <w:i/>
                <w:lang w:val="es-ES_tradnl"/>
              </w:rPr>
              <w:t xml:space="preserve"> varios sectores enumerados</w:t>
            </w:r>
            <w:r w:rsidRPr="00CB6545">
              <w:rPr>
                <w:lang w:val="es-ES_tradnl"/>
              </w:rPr>
              <w:t xml:space="preserve"> en el </w:t>
            </w:r>
            <w:r w:rsidRPr="00CB6545">
              <w:rPr>
                <w:b/>
                <w:i/>
                <w:lang w:val="es-ES_tradnl"/>
              </w:rPr>
              <w:t>artículo 1, apartado 2, y estén controladas por los miembros que sean agricultores</w:t>
            </w:r>
            <w:r w:rsidRPr="00CB6545">
              <w:rPr>
                <w:lang w:val="es-ES_tradnl"/>
              </w:rPr>
              <w:t>, de conformidad con el artículo 153, apartado 2, letra</w:t>
            </w:r>
            <w:r w:rsidRPr="00CB6545">
              <w:rPr>
                <w:b/>
                <w:i/>
                <w:lang w:val="es-ES_tradnl"/>
              </w:rPr>
              <w:t xml:space="preserve"> </w:t>
            </w:r>
            <w:r w:rsidRPr="00CB6545">
              <w:rPr>
                <w:lang w:val="es-ES_tradnl"/>
              </w:rPr>
              <w:t>c);»;</w:t>
            </w:r>
          </w:p>
        </w:tc>
        <w:tc>
          <w:tcPr>
            <w:tcW w:w="4876" w:type="dxa"/>
          </w:tcPr>
          <w:p w14:paraId="2CFDA54E" w14:textId="77777777" w:rsidR="00B306B1" w:rsidRPr="00CB6545" w:rsidRDefault="00B306B1" w:rsidP="00F82481">
            <w:pPr>
              <w:pStyle w:val="Normal6"/>
              <w:rPr>
                <w:szCs w:val="24"/>
                <w:lang w:val="es-ES_tradnl"/>
              </w:rPr>
            </w:pPr>
            <w:r w:rsidRPr="00CB6545">
              <w:rPr>
                <w:lang w:val="es-ES_tradnl"/>
              </w:rPr>
              <w:t>«</w:t>
            </w:r>
            <w:r w:rsidRPr="00CB6545">
              <w:rPr>
                <w:bCs/>
                <w:iCs/>
                <w:lang w:val="es-ES_tradnl"/>
              </w:rPr>
              <w:t>a</w:t>
            </w:r>
            <w:r w:rsidRPr="00CB6545">
              <w:rPr>
                <w:lang w:val="es-ES_tradnl"/>
              </w:rPr>
              <w:t>)</w:t>
            </w:r>
            <w:r w:rsidRPr="00CB6545">
              <w:rPr>
                <w:lang w:val="es-ES_tradnl"/>
              </w:rPr>
              <w:tab/>
              <w:t xml:space="preserve">estén constituidas por productores de uno o varios sectores enumerados en el artículo 1, apartado 2, </w:t>
            </w:r>
            <w:r w:rsidRPr="00CB6545">
              <w:rPr>
                <w:b/>
                <w:i/>
                <w:lang w:val="es-ES_tradnl"/>
              </w:rPr>
              <w:t>y estén controladas</w:t>
            </w:r>
            <w:r w:rsidRPr="00CB6545">
              <w:rPr>
                <w:lang w:val="es-ES_tradnl"/>
              </w:rPr>
              <w:t xml:space="preserve"> por </w:t>
            </w:r>
            <w:r w:rsidRPr="00CB6545">
              <w:rPr>
                <w:b/>
                <w:i/>
                <w:lang w:val="es-ES_tradnl"/>
              </w:rPr>
              <w:t>los miembros que sean agricultores</w:t>
            </w:r>
            <w:r w:rsidRPr="00CB6545">
              <w:rPr>
                <w:lang w:val="es-ES_tradnl"/>
              </w:rPr>
              <w:t xml:space="preserve"> o</w:t>
            </w:r>
            <w:r w:rsidRPr="00CB6545">
              <w:rPr>
                <w:b/>
                <w:i/>
                <w:lang w:val="es-ES_tradnl"/>
              </w:rPr>
              <w:t>,</w:t>
            </w:r>
            <w:r w:rsidRPr="00CB6545">
              <w:rPr>
                <w:lang w:val="es-ES_tradnl"/>
              </w:rPr>
              <w:t xml:space="preserve"> en el </w:t>
            </w:r>
            <w:r w:rsidRPr="00CB6545">
              <w:rPr>
                <w:b/>
                <w:i/>
                <w:lang w:val="es-ES_tradnl"/>
              </w:rPr>
              <w:t>caso del sector de las frutas y hortalizas, productores</w:t>
            </w:r>
            <w:r w:rsidRPr="00CB6545">
              <w:rPr>
                <w:lang w:val="es-ES_tradnl"/>
              </w:rPr>
              <w:t>, de conformidad con el artículo 153, apartado 2, letra</w:t>
            </w:r>
            <w:r w:rsidRPr="00CB6545">
              <w:rPr>
                <w:b/>
                <w:i/>
                <w:lang w:val="es-ES_tradnl"/>
              </w:rPr>
              <w:t> </w:t>
            </w:r>
            <w:r w:rsidRPr="00CB6545">
              <w:rPr>
                <w:lang w:val="es-ES_tradnl"/>
              </w:rPr>
              <w:t>c);»;</w:t>
            </w:r>
          </w:p>
        </w:tc>
      </w:tr>
    </w:tbl>
    <w:p w14:paraId="478589A0" w14:textId="77777777" w:rsidR="00B306B1" w:rsidRPr="00CB6545" w:rsidRDefault="00B306B1" w:rsidP="00B306B1"/>
    <w:p w14:paraId="68FD912B" w14:textId="77777777" w:rsidR="00B306B1" w:rsidRPr="00CB6545" w:rsidRDefault="00B306B1" w:rsidP="00B306B1">
      <w:pPr>
        <w:pStyle w:val="AmNumberTabs"/>
      </w:pPr>
      <w:r w:rsidRPr="00CB6545">
        <w:t>Enmienda</w:t>
      </w:r>
      <w:r w:rsidRPr="00CB6545">
        <w:tab/>
      </w:r>
      <w:r w:rsidRPr="00CB6545">
        <w:tab/>
        <w:t>62</w:t>
      </w:r>
    </w:p>
    <w:p w14:paraId="62B71ADA" w14:textId="77777777" w:rsidR="00B306B1" w:rsidRPr="00CB6545" w:rsidRDefault="00B306B1" w:rsidP="00B306B1"/>
    <w:p w14:paraId="258DFD2E" w14:textId="77777777" w:rsidR="00B306B1" w:rsidRPr="00CB6545" w:rsidRDefault="00B306B1" w:rsidP="00B306B1">
      <w:pPr>
        <w:pStyle w:val="NormalBold"/>
        <w:keepNext/>
      </w:pPr>
      <w:r w:rsidRPr="00CB6545">
        <w:t>Propuesta de Reglamento</w:t>
      </w:r>
    </w:p>
    <w:p w14:paraId="53369B56" w14:textId="77777777" w:rsidR="00B306B1" w:rsidRPr="00CB6545" w:rsidRDefault="00B306B1" w:rsidP="00B306B1">
      <w:pPr>
        <w:pStyle w:val="NormalBold"/>
      </w:pPr>
      <w:r w:rsidRPr="00CB6545">
        <w:t xml:space="preserve">Artículo 1 – párrafo 1 – punto 3 – letra a – inciso </w:t>
      </w:r>
      <w:proofErr w:type="spellStart"/>
      <w:r w:rsidRPr="00CB6545">
        <w:t>ii</w:t>
      </w:r>
      <w:proofErr w:type="spellEnd"/>
    </w:p>
    <w:p w14:paraId="70F212F9"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11CEC768" w14:textId="77777777" w:rsidR="00B306B1" w:rsidRPr="00CB6545" w:rsidRDefault="00B306B1" w:rsidP="00B306B1">
      <w:r w:rsidRPr="00CB6545">
        <w:t>Artículo 152 – apartado 1 – letra b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5197268" w14:textId="77777777" w:rsidTr="00F82481">
        <w:trPr>
          <w:jc w:val="center"/>
        </w:trPr>
        <w:tc>
          <w:tcPr>
            <w:tcW w:w="9752" w:type="dxa"/>
            <w:gridSpan w:val="2"/>
          </w:tcPr>
          <w:p w14:paraId="44C49874" w14:textId="77777777" w:rsidR="00B306B1" w:rsidRPr="00CB6545" w:rsidRDefault="00B306B1" w:rsidP="00F82481">
            <w:pPr>
              <w:keepNext/>
            </w:pPr>
          </w:p>
        </w:tc>
      </w:tr>
      <w:tr w:rsidR="00B306B1" w:rsidRPr="00CB6545" w14:paraId="28E7033F" w14:textId="77777777" w:rsidTr="00F82481">
        <w:trPr>
          <w:jc w:val="center"/>
        </w:trPr>
        <w:tc>
          <w:tcPr>
            <w:tcW w:w="4876" w:type="dxa"/>
          </w:tcPr>
          <w:p w14:paraId="7C46D891" w14:textId="77777777" w:rsidR="00B306B1" w:rsidRPr="00CB6545" w:rsidRDefault="00B306B1" w:rsidP="00F82481">
            <w:pPr>
              <w:pStyle w:val="ColumnHeading"/>
              <w:keepNext/>
            </w:pPr>
            <w:r w:rsidRPr="00CB6545">
              <w:t>Texto de la Comisión</w:t>
            </w:r>
          </w:p>
        </w:tc>
        <w:tc>
          <w:tcPr>
            <w:tcW w:w="4876" w:type="dxa"/>
          </w:tcPr>
          <w:p w14:paraId="44EF3C3F" w14:textId="77777777" w:rsidR="00B306B1" w:rsidRPr="00CB6545" w:rsidRDefault="00B306B1" w:rsidP="00F82481">
            <w:pPr>
              <w:pStyle w:val="ColumnHeading"/>
              <w:keepNext/>
            </w:pPr>
            <w:r w:rsidRPr="00CB6545">
              <w:t>Enmienda</w:t>
            </w:r>
          </w:p>
        </w:tc>
      </w:tr>
      <w:tr w:rsidR="00B306B1" w:rsidRPr="00CB6545" w14:paraId="463E8883" w14:textId="77777777" w:rsidTr="00F82481">
        <w:trPr>
          <w:jc w:val="center"/>
        </w:trPr>
        <w:tc>
          <w:tcPr>
            <w:tcW w:w="4876" w:type="dxa"/>
          </w:tcPr>
          <w:p w14:paraId="417450DE" w14:textId="77777777" w:rsidR="00B306B1" w:rsidRPr="00CB6545" w:rsidRDefault="00B306B1" w:rsidP="00F82481">
            <w:pPr>
              <w:pStyle w:val="Normal6"/>
              <w:rPr>
                <w:lang w:val="es-ES_tradnl"/>
              </w:rPr>
            </w:pPr>
            <w:r w:rsidRPr="00CB6545">
              <w:rPr>
                <w:lang w:val="es-ES_tradnl"/>
              </w:rPr>
              <w:t>«b)</w:t>
            </w:r>
            <w:r w:rsidRPr="00CB6545">
              <w:rPr>
                <w:lang w:val="es-ES_tradnl"/>
              </w:rPr>
              <w:tab/>
              <w:t>se hayan creado a iniciativa de los agricultores y realicen como mínimo una de las siguientes actividades:»;</w:t>
            </w:r>
          </w:p>
        </w:tc>
        <w:tc>
          <w:tcPr>
            <w:tcW w:w="4876" w:type="dxa"/>
          </w:tcPr>
          <w:p w14:paraId="264F2B58" w14:textId="77777777" w:rsidR="00B306B1" w:rsidRPr="00CB6545" w:rsidRDefault="00B306B1" w:rsidP="00F82481">
            <w:pPr>
              <w:pStyle w:val="Normal6"/>
              <w:rPr>
                <w:szCs w:val="24"/>
                <w:lang w:val="es-ES_tradnl"/>
              </w:rPr>
            </w:pPr>
            <w:r w:rsidRPr="00CB6545">
              <w:rPr>
                <w:lang w:val="es-ES_tradnl"/>
              </w:rPr>
              <w:t>«b)</w:t>
            </w:r>
            <w:r w:rsidRPr="00CB6545">
              <w:rPr>
                <w:lang w:val="es-ES_tradnl"/>
              </w:rPr>
              <w:tab/>
              <w:t xml:space="preserve">se hayan creado a iniciativa de los agricultores </w:t>
            </w:r>
            <w:r w:rsidRPr="00CB6545">
              <w:rPr>
                <w:b/>
                <w:i/>
                <w:lang w:val="es-ES_tradnl"/>
              </w:rPr>
              <w:t xml:space="preserve">o, en el caso del sector de las frutas y hortalizas, de los productores </w:t>
            </w:r>
            <w:r w:rsidRPr="00CB6545">
              <w:rPr>
                <w:lang w:val="es-ES_tradnl"/>
              </w:rPr>
              <w:t>y realicen como mínimo una de las siguientes actividades:»;</w:t>
            </w:r>
          </w:p>
        </w:tc>
      </w:tr>
    </w:tbl>
    <w:p w14:paraId="6807F69C" w14:textId="77777777" w:rsidR="00B306B1" w:rsidRPr="00CB6545" w:rsidRDefault="00B306B1" w:rsidP="00B306B1"/>
    <w:p w14:paraId="148CA387" w14:textId="77777777" w:rsidR="00B306B1" w:rsidRPr="00CB6545" w:rsidRDefault="00B306B1" w:rsidP="00B306B1">
      <w:pPr>
        <w:pStyle w:val="AmNumberTabs"/>
      </w:pPr>
      <w:r w:rsidRPr="00CB6545">
        <w:t>Enmienda</w:t>
      </w:r>
      <w:r w:rsidRPr="00CB6545">
        <w:tab/>
      </w:r>
      <w:r w:rsidRPr="00CB6545">
        <w:tab/>
        <w:t>63</w:t>
      </w:r>
    </w:p>
    <w:p w14:paraId="726A383F" w14:textId="77777777" w:rsidR="00B306B1" w:rsidRPr="00CB6545" w:rsidRDefault="00B306B1" w:rsidP="00B306B1"/>
    <w:p w14:paraId="6FFCD0A7" w14:textId="77777777" w:rsidR="00B306B1" w:rsidRPr="00CB6545" w:rsidRDefault="00B306B1" w:rsidP="00B306B1">
      <w:pPr>
        <w:pStyle w:val="NormalBold"/>
        <w:keepNext/>
      </w:pPr>
      <w:r w:rsidRPr="00CB6545">
        <w:lastRenderedPageBreak/>
        <w:t>Propuesta de Reglamento</w:t>
      </w:r>
    </w:p>
    <w:p w14:paraId="50DD9BF7" w14:textId="77777777" w:rsidR="00B306B1" w:rsidRPr="00CB6545" w:rsidRDefault="00B306B1" w:rsidP="00B306B1">
      <w:pPr>
        <w:pStyle w:val="NormalBold"/>
      </w:pPr>
      <w:r w:rsidRPr="00CB6545">
        <w:t>Artículo 1 – párrafo 1 – punto 3 – letra b</w:t>
      </w:r>
    </w:p>
    <w:p w14:paraId="60B531F6"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224AA567" w14:textId="21D8F8CB" w:rsidR="00B306B1" w:rsidRPr="00CB6545" w:rsidRDefault="00B306B1" w:rsidP="00B306B1">
      <w:r w:rsidRPr="00CB6545">
        <w:t>Artículo 152 – apartado 1 bis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655B90D" w14:textId="77777777" w:rsidTr="00F82481">
        <w:trPr>
          <w:jc w:val="center"/>
        </w:trPr>
        <w:tc>
          <w:tcPr>
            <w:tcW w:w="9752" w:type="dxa"/>
            <w:gridSpan w:val="2"/>
          </w:tcPr>
          <w:p w14:paraId="24B81DA3" w14:textId="77777777" w:rsidR="00B306B1" w:rsidRPr="00CB6545" w:rsidRDefault="00B306B1" w:rsidP="00F82481">
            <w:pPr>
              <w:keepNext/>
            </w:pPr>
          </w:p>
        </w:tc>
      </w:tr>
      <w:tr w:rsidR="00B306B1" w:rsidRPr="00CB6545" w14:paraId="6F6B0D9F" w14:textId="77777777" w:rsidTr="00F82481">
        <w:trPr>
          <w:jc w:val="center"/>
        </w:trPr>
        <w:tc>
          <w:tcPr>
            <w:tcW w:w="4876" w:type="dxa"/>
          </w:tcPr>
          <w:p w14:paraId="61A90276" w14:textId="77777777" w:rsidR="00B306B1" w:rsidRPr="00CB6545" w:rsidRDefault="00B306B1" w:rsidP="00F82481">
            <w:pPr>
              <w:pStyle w:val="ColumnHeading"/>
              <w:keepNext/>
            </w:pPr>
            <w:r w:rsidRPr="00CB6545">
              <w:t>Texto de la Comisión</w:t>
            </w:r>
          </w:p>
        </w:tc>
        <w:tc>
          <w:tcPr>
            <w:tcW w:w="4876" w:type="dxa"/>
          </w:tcPr>
          <w:p w14:paraId="2BD0416F" w14:textId="77777777" w:rsidR="00B306B1" w:rsidRPr="00CB6545" w:rsidRDefault="00B306B1" w:rsidP="00F82481">
            <w:pPr>
              <w:pStyle w:val="ColumnHeading"/>
              <w:keepNext/>
            </w:pPr>
            <w:r w:rsidRPr="00CB6545">
              <w:t>Enmienda</w:t>
            </w:r>
          </w:p>
        </w:tc>
      </w:tr>
      <w:tr w:rsidR="00B306B1" w:rsidRPr="00CB6545" w14:paraId="68A34A44" w14:textId="77777777" w:rsidTr="00F82481">
        <w:trPr>
          <w:jc w:val="center"/>
        </w:trPr>
        <w:tc>
          <w:tcPr>
            <w:tcW w:w="4876" w:type="dxa"/>
          </w:tcPr>
          <w:p w14:paraId="78F685D8" w14:textId="2E97EBAB" w:rsidR="00B306B1" w:rsidRPr="00CB6545" w:rsidRDefault="00B306B1" w:rsidP="00F82481">
            <w:pPr>
              <w:pStyle w:val="Normal6"/>
              <w:rPr>
                <w:lang w:val="es-ES_tradnl"/>
              </w:rPr>
            </w:pPr>
            <w:r w:rsidRPr="00CB6545">
              <w:rPr>
                <w:lang w:val="es-ES_tradnl"/>
              </w:rPr>
              <w:t>1 bis.</w:t>
            </w:r>
            <w:r w:rsidRPr="00CB6545">
              <w:rPr>
                <w:lang w:val="es-ES_tradnl"/>
              </w:rPr>
              <w:tab/>
              <w:t>No obstante lo dispuesto en el artículo 101, apartado 1, del TFUE, una organización de productores reconocida en virtud del apartado 1 del presente artículo o una organización de productores, incluida una cooperativa, que un Estado miembro no haya reconocido como organización de productores, pero que cumpla los requisitos establecidos en el apartado 1 del presente artículo y en el apartado 1 del artículo 154, podrá planificar la producción, optimizar los costes de producción, comercializar y negociar contratos para el suministro de productos agrarios, en nombre de sus miembros con respecto a una parte o a la totalidad de la producción.</w:t>
            </w:r>
          </w:p>
        </w:tc>
        <w:tc>
          <w:tcPr>
            <w:tcW w:w="4876" w:type="dxa"/>
          </w:tcPr>
          <w:p w14:paraId="24799DB1" w14:textId="3F10BC40" w:rsidR="00B306B1" w:rsidRPr="00CB6545" w:rsidRDefault="00B306B1" w:rsidP="00F82481">
            <w:pPr>
              <w:pStyle w:val="Normal6"/>
              <w:rPr>
                <w:szCs w:val="24"/>
                <w:lang w:val="es-ES_tradnl"/>
              </w:rPr>
            </w:pPr>
            <w:r w:rsidRPr="00CB6545">
              <w:rPr>
                <w:lang w:val="es-ES_tradnl"/>
              </w:rPr>
              <w:t>1 bis.</w:t>
            </w:r>
            <w:r w:rsidRPr="00CB6545">
              <w:rPr>
                <w:lang w:val="es-ES_tradnl"/>
              </w:rPr>
              <w:tab/>
              <w:t>No obstante lo dispuesto en el artículo 101, apartado 1, del TFUE, una organización de productores reconocida en virtud del apartado 1 del presente artículo o una organización de productores, incluida una cooperativa</w:t>
            </w:r>
            <w:r w:rsidRPr="00CB6545">
              <w:rPr>
                <w:b/>
                <w:i/>
                <w:lang w:val="es-ES_tradnl"/>
              </w:rPr>
              <w:t>, o cualquier otra forma jurídica equivalente registrada con arreglo al Derecho nacional</w:t>
            </w:r>
            <w:r w:rsidRPr="00CB6545">
              <w:rPr>
                <w:lang w:val="es-ES_tradnl"/>
              </w:rPr>
              <w:t>, que un Estado miembro no haya reconocido como organización de productores, pero que cumpla los requisitos establecidos en el apartado 1 del presente artículo y en el apartado 1 del artículo 154, podrá planificar la producción, optimizar los costes de producción, comercializar y negociar contratos para el suministro de productos agrarios, en nombre de sus miembros con respecto a una parte o a la totalidad de la producción.</w:t>
            </w:r>
          </w:p>
        </w:tc>
      </w:tr>
      <w:tr w:rsidR="00B306B1" w:rsidRPr="00CB6545" w14:paraId="155D55C4" w14:textId="77777777" w:rsidTr="00F82481">
        <w:trPr>
          <w:jc w:val="center"/>
        </w:trPr>
        <w:tc>
          <w:tcPr>
            <w:tcW w:w="4876" w:type="dxa"/>
          </w:tcPr>
          <w:p w14:paraId="5B651108" w14:textId="77777777" w:rsidR="00B306B1" w:rsidRPr="00CB6545" w:rsidRDefault="00B306B1" w:rsidP="00F82481">
            <w:pPr>
              <w:pStyle w:val="Normal6"/>
              <w:rPr>
                <w:lang w:val="es-ES_tradnl"/>
              </w:rPr>
            </w:pPr>
          </w:p>
        </w:tc>
        <w:tc>
          <w:tcPr>
            <w:tcW w:w="4876" w:type="dxa"/>
          </w:tcPr>
          <w:p w14:paraId="4F4B4330" w14:textId="77777777" w:rsidR="00B306B1" w:rsidRPr="00CB6545" w:rsidRDefault="00B306B1" w:rsidP="00F82481">
            <w:pPr>
              <w:pStyle w:val="Normal6"/>
              <w:rPr>
                <w:szCs w:val="24"/>
                <w:lang w:val="es-ES_tradnl"/>
              </w:rPr>
            </w:pPr>
            <w:r w:rsidRPr="00CB6545">
              <w:rPr>
                <w:b/>
                <w:i/>
                <w:lang w:val="es-ES_tradnl"/>
              </w:rPr>
              <w:t>Una organización de productores, incluida una cooperativa, o cualquier otra forma jurídica equivalente registrada con arreglo al Derecho nacional, que haya solicitado el reconocimiento, pero no haya sido reconocida como una organización de productores por un Estado miembro podrá acogerse a dicha excepción dentro del límite de un período de cinco años a partir de la fecha de presentación de la solicitud de reconocimiento.</w:t>
            </w:r>
          </w:p>
        </w:tc>
      </w:tr>
    </w:tbl>
    <w:p w14:paraId="38B00510" w14:textId="77777777" w:rsidR="00B306B1" w:rsidRPr="00CB6545" w:rsidRDefault="00B306B1" w:rsidP="00B306B1"/>
    <w:p w14:paraId="53BF0DE1" w14:textId="77777777" w:rsidR="00B306B1" w:rsidRPr="00CB6545" w:rsidRDefault="00B306B1" w:rsidP="00B306B1">
      <w:pPr>
        <w:pStyle w:val="AmNumberTabs"/>
      </w:pPr>
      <w:r w:rsidRPr="00CB6545">
        <w:t>Enmienda</w:t>
      </w:r>
      <w:r w:rsidRPr="00CB6545">
        <w:tab/>
      </w:r>
      <w:r w:rsidRPr="00CB6545">
        <w:tab/>
        <w:t>64</w:t>
      </w:r>
    </w:p>
    <w:p w14:paraId="63844D1F" w14:textId="77777777" w:rsidR="00B306B1" w:rsidRPr="00CB6545" w:rsidRDefault="00B306B1" w:rsidP="00B306B1"/>
    <w:p w14:paraId="658F9D0A" w14:textId="77777777" w:rsidR="00B306B1" w:rsidRPr="00CB6545" w:rsidRDefault="00B306B1" w:rsidP="00B306B1">
      <w:pPr>
        <w:pStyle w:val="NormalBold"/>
        <w:keepNext/>
      </w:pPr>
      <w:r w:rsidRPr="00CB6545">
        <w:t>Propuesta de Reglamento</w:t>
      </w:r>
    </w:p>
    <w:p w14:paraId="51886F5C" w14:textId="77777777" w:rsidR="00B306B1" w:rsidRPr="00CB6545" w:rsidRDefault="00B306B1" w:rsidP="00B306B1">
      <w:pPr>
        <w:pStyle w:val="NormalBold"/>
      </w:pPr>
      <w:r w:rsidRPr="00CB6545">
        <w:t>Artículo 1 – párrafo 1 – punto 3 – letra b bis (nueva)</w:t>
      </w:r>
    </w:p>
    <w:p w14:paraId="7A24F762"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77335812" w14:textId="77777777" w:rsidR="00B306B1" w:rsidRPr="00CB6545" w:rsidRDefault="00B306B1" w:rsidP="00B306B1">
      <w:r w:rsidRPr="00CB6545">
        <w:t>Artículo 152 – apartado 1 bis – párrafo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7FEF5E5" w14:textId="77777777" w:rsidTr="00F82481">
        <w:trPr>
          <w:jc w:val="center"/>
        </w:trPr>
        <w:tc>
          <w:tcPr>
            <w:tcW w:w="9752" w:type="dxa"/>
            <w:gridSpan w:val="2"/>
          </w:tcPr>
          <w:p w14:paraId="07C692EB" w14:textId="77777777" w:rsidR="00B306B1" w:rsidRPr="00CB6545" w:rsidRDefault="00B306B1" w:rsidP="00F82481">
            <w:pPr>
              <w:keepNext/>
            </w:pPr>
          </w:p>
        </w:tc>
      </w:tr>
      <w:tr w:rsidR="00B306B1" w:rsidRPr="00CB6545" w14:paraId="3678EEAE" w14:textId="77777777" w:rsidTr="00F82481">
        <w:trPr>
          <w:jc w:val="center"/>
        </w:trPr>
        <w:tc>
          <w:tcPr>
            <w:tcW w:w="4876" w:type="dxa"/>
          </w:tcPr>
          <w:p w14:paraId="3B2C38B2" w14:textId="77777777" w:rsidR="00B306B1" w:rsidRPr="00CB6545" w:rsidRDefault="00B306B1" w:rsidP="00F82481">
            <w:pPr>
              <w:pStyle w:val="ColumnHeading"/>
              <w:keepNext/>
            </w:pPr>
            <w:r w:rsidRPr="00CB6545">
              <w:t>Texto en vigor</w:t>
            </w:r>
          </w:p>
        </w:tc>
        <w:tc>
          <w:tcPr>
            <w:tcW w:w="4876" w:type="dxa"/>
          </w:tcPr>
          <w:p w14:paraId="2A87CAB9" w14:textId="77777777" w:rsidR="00B306B1" w:rsidRPr="00CB6545" w:rsidRDefault="00B306B1" w:rsidP="00F82481">
            <w:pPr>
              <w:pStyle w:val="ColumnHeading"/>
              <w:keepNext/>
            </w:pPr>
            <w:r w:rsidRPr="00CB6545">
              <w:t>Enmienda</w:t>
            </w:r>
          </w:p>
        </w:tc>
      </w:tr>
      <w:tr w:rsidR="00B306B1" w:rsidRPr="00CB6545" w14:paraId="5688C399" w14:textId="77777777" w:rsidTr="00F82481">
        <w:trPr>
          <w:jc w:val="center"/>
        </w:trPr>
        <w:tc>
          <w:tcPr>
            <w:tcW w:w="4876" w:type="dxa"/>
          </w:tcPr>
          <w:p w14:paraId="58694A06" w14:textId="77777777" w:rsidR="00B306B1" w:rsidRPr="00CB6545" w:rsidRDefault="00B306B1" w:rsidP="00F82481">
            <w:pPr>
              <w:pStyle w:val="Normal6"/>
              <w:rPr>
                <w:lang w:val="es-ES_tradnl"/>
              </w:rPr>
            </w:pPr>
          </w:p>
        </w:tc>
        <w:tc>
          <w:tcPr>
            <w:tcW w:w="4876" w:type="dxa"/>
          </w:tcPr>
          <w:p w14:paraId="5A49A697" w14:textId="77777777" w:rsidR="00B306B1" w:rsidRPr="00CB6545" w:rsidRDefault="00B306B1" w:rsidP="00F82481">
            <w:pPr>
              <w:pStyle w:val="Normal6"/>
              <w:rPr>
                <w:szCs w:val="24"/>
                <w:lang w:val="es-ES_tradnl"/>
              </w:rPr>
            </w:pPr>
            <w:r w:rsidRPr="00CB6545">
              <w:rPr>
                <w:b/>
                <w:i/>
                <w:lang w:val="es-ES_tradnl"/>
              </w:rPr>
              <w:t>b bis)</w:t>
            </w:r>
            <w:r w:rsidRPr="00CB6545">
              <w:rPr>
                <w:b/>
                <w:i/>
                <w:lang w:val="es-ES_tradnl"/>
              </w:rPr>
              <w:tab/>
              <w:t xml:space="preserve">en el apartado 1 bis, el párrafo </w:t>
            </w:r>
            <w:r w:rsidRPr="00CB6545">
              <w:rPr>
                <w:b/>
                <w:i/>
                <w:lang w:val="es-ES_tradnl"/>
              </w:rPr>
              <w:lastRenderedPageBreak/>
              <w:t>tercero se sustituye por el texto siguiente:</w:t>
            </w:r>
          </w:p>
        </w:tc>
      </w:tr>
      <w:tr w:rsidR="00B306B1" w:rsidRPr="00CB6545" w14:paraId="4614E94A" w14:textId="77777777" w:rsidTr="00F82481">
        <w:trPr>
          <w:jc w:val="center"/>
        </w:trPr>
        <w:tc>
          <w:tcPr>
            <w:tcW w:w="4876" w:type="dxa"/>
          </w:tcPr>
          <w:p w14:paraId="57C4AF21" w14:textId="77777777" w:rsidR="00B306B1" w:rsidRPr="00CB6545" w:rsidRDefault="00B306B1" w:rsidP="00F82481">
            <w:pPr>
              <w:pStyle w:val="Normal6"/>
              <w:rPr>
                <w:lang w:val="es-ES_tradnl"/>
              </w:rPr>
            </w:pPr>
            <w:r w:rsidRPr="00CB6545">
              <w:rPr>
                <w:lang w:val="es-ES_tradnl"/>
              </w:rPr>
              <w:lastRenderedPageBreak/>
              <w:t>No obstante, los Estados miembros podrán establecer excepciones a la condición establecida en el párrafo segundo, letra d), en casos debidamente justificados, en los que los productores asociados posean dos unidades de producción distintas situadas en zonas geográficas diferentes.</w:t>
            </w:r>
          </w:p>
        </w:tc>
        <w:tc>
          <w:tcPr>
            <w:tcW w:w="4876" w:type="dxa"/>
          </w:tcPr>
          <w:p w14:paraId="2F7F6A11" w14:textId="77777777" w:rsidR="00B306B1" w:rsidRPr="00CB6545" w:rsidRDefault="00B306B1" w:rsidP="00F82481">
            <w:pPr>
              <w:pStyle w:val="Normal6"/>
              <w:rPr>
                <w:szCs w:val="24"/>
                <w:lang w:val="es-ES_tradnl"/>
              </w:rPr>
            </w:pPr>
            <w:r w:rsidRPr="00CB6545">
              <w:rPr>
                <w:lang w:val="es-ES_tradnl"/>
              </w:rPr>
              <w:t>«No obstante, los Estados miembros podrán establecer excepciones a la condición establecida en el párrafo segundo, letra d), en casos debidamente justificados, en los que los productores asociados posean dos unidades de producción distintas situadas en zonas geográficas diferentes</w:t>
            </w:r>
            <w:r w:rsidRPr="00CB6545">
              <w:rPr>
                <w:b/>
                <w:i/>
                <w:lang w:val="es-ES_tradnl"/>
              </w:rPr>
              <w:t xml:space="preserve"> y en los casos previstos en el artículo 153, apartado 1, letra b)</w:t>
            </w:r>
            <w:r w:rsidRPr="00CB6545">
              <w:rPr>
                <w:lang w:val="es-ES_tradnl"/>
              </w:rPr>
              <w:t>.»;</w:t>
            </w:r>
          </w:p>
        </w:tc>
      </w:tr>
    </w:tbl>
    <w:p w14:paraId="4D32B428" w14:textId="77777777" w:rsidR="00B306B1" w:rsidRPr="00CB6545" w:rsidRDefault="00B306B1" w:rsidP="00B306B1"/>
    <w:p w14:paraId="2D363720" w14:textId="77777777" w:rsidR="00B306B1" w:rsidRPr="00CB6545" w:rsidRDefault="00B306B1" w:rsidP="00B306B1">
      <w:pPr>
        <w:pStyle w:val="AmNumberTabs"/>
      </w:pPr>
      <w:r w:rsidRPr="00CB6545">
        <w:t>Enmienda</w:t>
      </w:r>
      <w:r w:rsidRPr="00CB6545">
        <w:tab/>
      </w:r>
      <w:r w:rsidRPr="00CB6545">
        <w:tab/>
        <w:t>65</w:t>
      </w:r>
    </w:p>
    <w:p w14:paraId="13EDA33D" w14:textId="77777777" w:rsidR="00B306B1" w:rsidRPr="00CB6545" w:rsidRDefault="00B306B1" w:rsidP="00B306B1"/>
    <w:p w14:paraId="1E9C221F" w14:textId="77777777" w:rsidR="00B306B1" w:rsidRPr="00CB6545" w:rsidRDefault="00B306B1" w:rsidP="00B306B1">
      <w:pPr>
        <w:pStyle w:val="NormalBold"/>
        <w:keepNext/>
      </w:pPr>
      <w:r w:rsidRPr="00CB6545">
        <w:t>Propuesta de Reglamento</w:t>
      </w:r>
    </w:p>
    <w:p w14:paraId="66D5B343" w14:textId="77777777" w:rsidR="00B306B1" w:rsidRPr="00CB6545" w:rsidRDefault="00B306B1" w:rsidP="00B306B1">
      <w:pPr>
        <w:pStyle w:val="NormalBold"/>
      </w:pPr>
      <w:r w:rsidRPr="00CB6545">
        <w:t>Artículo 1 – párrafo 1 – punto 3 – letra c</w:t>
      </w:r>
    </w:p>
    <w:p w14:paraId="2F4AED6E"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8835180" w14:textId="77777777" w:rsidR="00B306B1" w:rsidRPr="00CB6545" w:rsidRDefault="00B306B1" w:rsidP="00B306B1">
      <w:r w:rsidRPr="00CB6545">
        <w:t>Artículo 152 – apartado 1 ter – párrafo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2C3B2995" w14:textId="77777777" w:rsidTr="00F82481">
        <w:trPr>
          <w:jc w:val="center"/>
        </w:trPr>
        <w:tc>
          <w:tcPr>
            <w:tcW w:w="9752" w:type="dxa"/>
            <w:gridSpan w:val="2"/>
          </w:tcPr>
          <w:p w14:paraId="10DA92B7" w14:textId="77777777" w:rsidR="00B306B1" w:rsidRPr="00CB6545" w:rsidRDefault="00B306B1" w:rsidP="00F82481">
            <w:pPr>
              <w:keepNext/>
            </w:pPr>
          </w:p>
        </w:tc>
      </w:tr>
      <w:tr w:rsidR="00B306B1" w:rsidRPr="00CB6545" w14:paraId="6C8DE45E" w14:textId="77777777" w:rsidTr="00F82481">
        <w:trPr>
          <w:jc w:val="center"/>
        </w:trPr>
        <w:tc>
          <w:tcPr>
            <w:tcW w:w="4876" w:type="dxa"/>
          </w:tcPr>
          <w:p w14:paraId="74B70E52" w14:textId="77777777" w:rsidR="00B306B1" w:rsidRPr="00CB6545" w:rsidRDefault="00B306B1" w:rsidP="00F82481">
            <w:pPr>
              <w:pStyle w:val="ColumnHeading"/>
              <w:keepNext/>
            </w:pPr>
            <w:r w:rsidRPr="00CB6545">
              <w:t>Texto de la Comisión</w:t>
            </w:r>
          </w:p>
        </w:tc>
        <w:tc>
          <w:tcPr>
            <w:tcW w:w="4876" w:type="dxa"/>
          </w:tcPr>
          <w:p w14:paraId="2DAD4DC9" w14:textId="77777777" w:rsidR="00B306B1" w:rsidRPr="00CB6545" w:rsidRDefault="00B306B1" w:rsidP="00F82481">
            <w:pPr>
              <w:pStyle w:val="ColumnHeading"/>
              <w:keepNext/>
            </w:pPr>
            <w:r w:rsidRPr="00CB6545">
              <w:t>Enmienda</w:t>
            </w:r>
          </w:p>
        </w:tc>
      </w:tr>
      <w:tr w:rsidR="00B306B1" w:rsidRPr="00CB6545" w14:paraId="30983024" w14:textId="77777777" w:rsidTr="00F82481">
        <w:trPr>
          <w:jc w:val="center"/>
        </w:trPr>
        <w:tc>
          <w:tcPr>
            <w:tcW w:w="4876" w:type="dxa"/>
          </w:tcPr>
          <w:p w14:paraId="1A7EEDE0" w14:textId="0012ADF5" w:rsidR="00B306B1" w:rsidRPr="00CB6545" w:rsidRDefault="00B306B1" w:rsidP="00F82481">
            <w:pPr>
              <w:pStyle w:val="Normal6"/>
              <w:rPr>
                <w:lang w:val="es-ES_tradnl"/>
              </w:rPr>
            </w:pPr>
            <w:r w:rsidRPr="00CB6545">
              <w:rPr>
                <w:lang w:val="es-ES_tradnl"/>
              </w:rPr>
              <w:t xml:space="preserve">No </w:t>
            </w:r>
            <w:proofErr w:type="gramStart"/>
            <w:r w:rsidRPr="00CB6545">
              <w:rPr>
                <w:lang w:val="es-ES_tradnl"/>
              </w:rPr>
              <w:t>obstante</w:t>
            </w:r>
            <w:proofErr w:type="gramEnd"/>
            <w:r w:rsidRPr="00CB6545">
              <w:rPr>
                <w:lang w:val="es-ES_tradnl"/>
              </w:rPr>
              <w:t xml:space="preserve"> lo dispuesto en el apartado 1 bis y en el párrafo primero, una asociación de organizaciones de productores reconocida en virtud del artículo 156, apartado 1, también podrá llevar a cabo las actividades a que se refiere el apartado 1 bis, párrafo primero, siempre que:</w:t>
            </w:r>
          </w:p>
        </w:tc>
        <w:tc>
          <w:tcPr>
            <w:tcW w:w="4876" w:type="dxa"/>
          </w:tcPr>
          <w:p w14:paraId="12786A71" w14:textId="67A84726" w:rsidR="00B306B1" w:rsidRPr="00CB6545" w:rsidRDefault="00B306B1" w:rsidP="00F82481">
            <w:pPr>
              <w:pStyle w:val="Normal6"/>
              <w:rPr>
                <w:szCs w:val="24"/>
                <w:lang w:val="es-ES_tradnl"/>
              </w:rPr>
            </w:pPr>
            <w:r w:rsidRPr="00CB6545">
              <w:rPr>
                <w:lang w:val="es-ES_tradnl"/>
              </w:rPr>
              <w:t xml:space="preserve">No </w:t>
            </w:r>
            <w:proofErr w:type="gramStart"/>
            <w:r w:rsidRPr="00CB6545">
              <w:rPr>
                <w:lang w:val="es-ES_tradnl"/>
              </w:rPr>
              <w:t>obstante</w:t>
            </w:r>
            <w:proofErr w:type="gramEnd"/>
            <w:r w:rsidRPr="00CB6545">
              <w:rPr>
                <w:lang w:val="es-ES_tradnl"/>
              </w:rPr>
              <w:t xml:space="preserve"> lo dispuesto en el apartado 1 bis y en el párrafo primero, una asociación de organizaciones de productores reconocida en virtud del artículo 156, apartado 1, también podrá llevar a cabo las actividades a que se refiere el apartado 1 bis, párrafo primero, </w:t>
            </w:r>
            <w:r w:rsidRPr="00CB6545">
              <w:rPr>
                <w:b/>
                <w:i/>
                <w:lang w:val="es-ES_tradnl"/>
              </w:rPr>
              <w:t xml:space="preserve">con excepción del sector de las frutas y hortalizas, salvo que así lo haya solicitado expresamente una asociación de organizaciones de productores, </w:t>
            </w:r>
            <w:r w:rsidRPr="00CB6545">
              <w:rPr>
                <w:lang w:val="es-ES_tradnl"/>
              </w:rPr>
              <w:t>siempre que:</w:t>
            </w:r>
          </w:p>
        </w:tc>
      </w:tr>
    </w:tbl>
    <w:p w14:paraId="597BACAB" w14:textId="77777777" w:rsidR="00B306B1" w:rsidRPr="00CB6545" w:rsidRDefault="00B306B1" w:rsidP="00B306B1"/>
    <w:p w14:paraId="789C02EB" w14:textId="77777777" w:rsidR="00B306B1" w:rsidRPr="00CB6545" w:rsidRDefault="00B306B1" w:rsidP="00B306B1">
      <w:pPr>
        <w:pStyle w:val="AmNumberTabs"/>
      </w:pPr>
      <w:r w:rsidRPr="00CB6545">
        <w:t>Enmienda</w:t>
      </w:r>
      <w:r w:rsidRPr="00CB6545">
        <w:tab/>
      </w:r>
      <w:r w:rsidRPr="00CB6545">
        <w:tab/>
        <w:t>66</w:t>
      </w:r>
    </w:p>
    <w:p w14:paraId="1428F9AB" w14:textId="77777777" w:rsidR="00B306B1" w:rsidRPr="00CB6545" w:rsidRDefault="00B306B1" w:rsidP="00B306B1"/>
    <w:p w14:paraId="02FED830" w14:textId="77777777" w:rsidR="00B306B1" w:rsidRPr="00CB6545" w:rsidRDefault="00B306B1" w:rsidP="00B306B1">
      <w:pPr>
        <w:pStyle w:val="NormalBold"/>
        <w:keepNext/>
      </w:pPr>
      <w:r w:rsidRPr="00CB6545">
        <w:t>Propuesta de Reglamento</w:t>
      </w:r>
    </w:p>
    <w:p w14:paraId="05B84C5C" w14:textId="77777777" w:rsidR="00B306B1" w:rsidRPr="00CB6545" w:rsidRDefault="00B306B1" w:rsidP="00B306B1">
      <w:pPr>
        <w:pStyle w:val="NormalBold"/>
      </w:pPr>
      <w:r w:rsidRPr="00CB6545">
        <w:t>Artículo 1 – párrafo 1 – punto 3 – letra c</w:t>
      </w:r>
    </w:p>
    <w:p w14:paraId="0A560B44" w14:textId="77777777" w:rsidR="00B306B1" w:rsidRPr="00CB6545" w:rsidRDefault="00B306B1" w:rsidP="00B306B1">
      <w:pPr>
        <w:keepNext/>
        <w:rPr>
          <w:lang w:val="pt-PT"/>
        </w:rPr>
      </w:pPr>
      <w:proofErr w:type="spellStart"/>
      <w:r w:rsidRPr="00CB6545">
        <w:rPr>
          <w:lang w:val="pt-PT"/>
        </w:rPr>
        <w:t>Reglamento</w:t>
      </w:r>
      <w:proofErr w:type="spellEnd"/>
      <w:r w:rsidRPr="00CB6545">
        <w:rPr>
          <w:lang w:val="pt-PT"/>
        </w:rPr>
        <w:t xml:space="preserve"> (UE) </w:t>
      </w:r>
      <w:proofErr w:type="spellStart"/>
      <w:r w:rsidRPr="00CB6545">
        <w:rPr>
          <w:lang w:val="pt-PT"/>
        </w:rPr>
        <w:t>n.°</w:t>
      </w:r>
      <w:proofErr w:type="spellEnd"/>
      <w:r w:rsidRPr="00CB6545">
        <w:rPr>
          <w:lang w:val="pt-PT"/>
        </w:rPr>
        <w:t xml:space="preserve"> 1308/2013</w:t>
      </w:r>
    </w:p>
    <w:p w14:paraId="21FAEFC2" w14:textId="77777777" w:rsidR="00B306B1" w:rsidRPr="00CB6545" w:rsidRDefault="00B306B1" w:rsidP="00B306B1">
      <w:pPr>
        <w:rPr>
          <w:lang w:val="pt-PT"/>
        </w:rPr>
      </w:pPr>
      <w:r w:rsidRPr="00CB6545">
        <w:rPr>
          <w:lang w:val="pt-PT"/>
        </w:rPr>
        <w:t xml:space="preserve">Artículo 152 – apartado 1 ter – </w:t>
      </w:r>
      <w:proofErr w:type="spellStart"/>
      <w:r w:rsidRPr="00CB6545">
        <w:rPr>
          <w:lang w:val="pt-PT"/>
        </w:rPr>
        <w:t>párrafo</w:t>
      </w:r>
      <w:proofErr w:type="spellEnd"/>
      <w:r w:rsidRPr="00CB6545">
        <w:rPr>
          <w:lang w:val="pt-PT"/>
        </w:rPr>
        <w:t xml:space="preserve"> 2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6972EE" w14:paraId="73489265" w14:textId="77777777" w:rsidTr="00F82481">
        <w:trPr>
          <w:jc w:val="center"/>
        </w:trPr>
        <w:tc>
          <w:tcPr>
            <w:tcW w:w="9752" w:type="dxa"/>
            <w:gridSpan w:val="2"/>
          </w:tcPr>
          <w:p w14:paraId="32CCBBAC" w14:textId="77777777" w:rsidR="00B306B1" w:rsidRPr="00CB6545" w:rsidRDefault="00B306B1" w:rsidP="00F82481">
            <w:pPr>
              <w:keepNext/>
              <w:rPr>
                <w:lang w:val="pt-PT"/>
              </w:rPr>
            </w:pPr>
          </w:p>
        </w:tc>
      </w:tr>
      <w:tr w:rsidR="00B306B1" w:rsidRPr="00CB6545" w14:paraId="53359868" w14:textId="77777777" w:rsidTr="00F82481">
        <w:trPr>
          <w:jc w:val="center"/>
        </w:trPr>
        <w:tc>
          <w:tcPr>
            <w:tcW w:w="4876" w:type="dxa"/>
          </w:tcPr>
          <w:p w14:paraId="42250F86" w14:textId="77777777" w:rsidR="00B306B1" w:rsidRPr="00CB6545" w:rsidRDefault="00B306B1" w:rsidP="00F82481">
            <w:pPr>
              <w:pStyle w:val="ColumnHeading"/>
              <w:keepNext/>
            </w:pPr>
            <w:r w:rsidRPr="00CB6545">
              <w:t>Texto de la Comisión</w:t>
            </w:r>
          </w:p>
        </w:tc>
        <w:tc>
          <w:tcPr>
            <w:tcW w:w="4876" w:type="dxa"/>
          </w:tcPr>
          <w:p w14:paraId="22D151A3" w14:textId="77777777" w:rsidR="00B306B1" w:rsidRPr="00CB6545" w:rsidRDefault="00B306B1" w:rsidP="00F82481">
            <w:pPr>
              <w:pStyle w:val="ColumnHeading"/>
              <w:keepNext/>
            </w:pPr>
            <w:r w:rsidRPr="00CB6545">
              <w:t>Enmienda</w:t>
            </w:r>
          </w:p>
        </w:tc>
      </w:tr>
      <w:tr w:rsidR="00B306B1" w:rsidRPr="00CB6545" w14:paraId="396F150E" w14:textId="77777777" w:rsidTr="00F82481">
        <w:trPr>
          <w:jc w:val="center"/>
        </w:trPr>
        <w:tc>
          <w:tcPr>
            <w:tcW w:w="4876" w:type="dxa"/>
          </w:tcPr>
          <w:p w14:paraId="4A249E7B" w14:textId="77777777" w:rsidR="00B306B1" w:rsidRPr="00CB6545" w:rsidRDefault="00B306B1" w:rsidP="00F82481">
            <w:pPr>
              <w:pStyle w:val="Normal6"/>
              <w:rPr>
                <w:lang w:val="es-ES_tradnl"/>
              </w:rPr>
            </w:pPr>
            <w:r w:rsidRPr="00CB6545">
              <w:rPr>
                <w:b/>
                <w:i/>
                <w:lang w:val="es-ES_tradnl"/>
              </w:rPr>
              <w:t>d)</w:t>
            </w:r>
            <w:r w:rsidRPr="00CB6545">
              <w:rPr>
                <w:lang w:val="es-ES_tradnl"/>
              </w:rPr>
              <w:tab/>
              <w:t>el volumen de productos cubiertos por las actividades a que se refiere el apartado 1</w:t>
            </w:r>
            <w:r w:rsidRPr="00CB6545">
              <w:rPr>
                <w:b/>
                <w:i/>
                <w:lang w:val="es-ES_tradnl"/>
              </w:rPr>
              <w:t xml:space="preserve"> </w:t>
            </w:r>
            <w:r w:rsidRPr="00CB6545">
              <w:rPr>
                <w:lang w:val="es-ES_tradnl"/>
              </w:rPr>
              <w:t>bis, párrafo primero, no supere el 33 % de la producción nacional total de un Estado miembro determinado.».</w:t>
            </w:r>
          </w:p>
        </w:tc>
        <w:tc>
          <w:tcPr>
            <w:tcW w:w="4876" w:type="dxa"/>
          </w:tcPr>
          <w:p w14:paraId="79E0A035" w14:textId="77777777" w:rsidR="00B306B1" w:rsidRPr="00CB6545" w:rsidRDefault="00B306B1" w:rsidP="00F82481">
            <w:pPr>
              <w:pStyle w:val="Normal6"/>
              <w:rPr>
                <w:szCs w:val="24"/>
                <w:lang w:val="es-ES_tradnl"/>
              </w:rPr>
            </w:pPr>
            <w:r w:rsidRPr="00CB6545">
              <w:rPr>
                <w:lang w:val="es-ES_tradnl"/>
              </w:rPr>
              <w:t>d)</w:t>
            </w:r>
            <w:r w:rsidRPr="00CB6545">
              <w:rPr>
                <w:lang w:val="es-ES_tradnl"/>
              </w:rPr>
              <w:tab/>
              <w:t>el volumen de productos cubiertos por las actividades a que se refiere el apartado 1</w:t>
            </w:r>
            <w:r w:rsidRPr="00CB6545">
              <w:rPr>
                <w:b/>
                <w:i/>
                <w:lang w:val="es-ES_tradnl"/>
              </w:rPr>
              <w:t> </w:t>
            </w:r>
            <w:r w:rsidRPr="00CB6545">
              <w:rPr>
                <w:lang w:val="es-ES_tradnl"/>
              </w:rPr>
              <w:t>bis, párrafo primero, no supere el 33 % de la producción nacional total de un Estado miembro determinado</w:t>
            </w:r>
            <w:r w:rsidRPr="00CB6545">
              <w:rPr>
                <w:b/>
                <w:i/>
                <w:lang w:val="es-ES_tradnl"/>
              </w:rPr>
              <w:t xml:space="preserve"> o el 5 % </w:t>
            </w:r>
            <w:r w:rsidRPr="00CB6545">
              <w:rPr>
                <w:b/>
                <w:i/>
                <w:lang w:val="es-ES_tradnl"/>
              </w:rPr>
              <w:lastRenderedPageBreak/>
              <w:t>de la producción de la Unión en su conjunto</w:t>
            </w:r>
            <w:r w:rsidRPr="00CB6545">
              <w:rPr>
                <w:lang w:val="es-ES_tradnl"/>
              </w:rPr>
              <w:t>.».</w:t>
            </w:r>
          </w:p>
        </w:tc>
      </w:tr>
    </w:tbl>
    <w:p w14:paraId="7587810A" w14:textId="77777777" w:rsidR="00B306B1" w:rsidRPr="00CB6545" w:rsidRDefault="00B306B1" w:rsidP="00B306B1"/>
    <w:p w14:paraId="6A6E5D5B" w14:textId="77777777" w:rsidR="00B306B1" w:rsidRPr="00CB6545" w:rsidRDefault="00B306B1" w:rsidP="00B306B1">
      <w:pPr>
        <w:pStyle w:val="AmNumberTabs"/>
      </w:pPr>
      <w:r w:rsidRPr="00CB6545">
        <w:t>Enmienda</w:t>
      </w:r>
      <w:r w:rsidRPr="00CB6545">
        <w:tab/>
      </w:r>
      <w:r w:rsidRPr="00CB6545">
        <w:tab/>
        <w:t>67</w:t>
      </w:r>
    </w:p>
    <w:p w14:paraId="27006EA9" w14:textId="77777777" w:rsidR="00B306B1" w:rsidRPr="00CB6545" w:rsidRDefault="00B306B1" w:rsidP="00B306B1"/>
    <w:p w14:paraId="56A213DF" w14:textId="77777777" w:rsidR="00B306B1" w:rsidRPr="00CB6545" w:rsidRDefault="00B306B1" w:rsidP="00B306B1">
      <w:pPr>
        <w:pStyle w:val="NormalBold"/>
        <w:keepNext/>
      </w:pPr>
      <w:r w:rsidRPr="00CB6545">
        <w:t>Propuesta de Reglamento</w:t>
      </w:r>
    </w:p>
    <w:p w14:paraId="22E140FC" w14:textId="77777777" w:rsidR="00B306B1" w:rsidRPr="00CB6545" w:rsidRDefault="00B306B1" w:rsidP="00B306B1">
      <w:pPr>
        <w:pStyle w:val="NormalBold"/>
      </w:pPr>
      <w:r w:rsidRPr="00CB6545">
        <w:t>Artículo 1 – párrafo 1 – punto 4 – letra -a (nueva)</w:t>
      </w:r>
    </w:p>
    <w:p w14:paraId="3686B766"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9369234" w14:textId="77777777" w:rsidR="00B306B1" w:rsidRPr="00CB6545" w:rsidRDefault="00B306B1" w:rsidP="00B306B1">
      <w:r w:rsidRPr="00CB6545">
        <w:t>Artículo 153 – apartado 1 – letra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83B0FBB" w14:textId="77777777" w:rsidTr="00F82481">
        <w:trPr>
          <w:jc w:val="center"/>
        </w:trPr>
        <w:tc>
          <w:tcPr>
            <w:tcW w:w="9752" w:type="dxa"/>
            <w:gridSpan w:val="2"/>
          </w:tcPr>
          <w:p w14:paraId="6D93C009" w14:textId="77777777" w:rsidR="00B306B1" w:rsidRPr="00CB6545" w:rsidRDefault="00B306B1" w:rsidP="00F82481">
            <w:pPr>
              <w:keepNext/>
            </w:pPr>
          </w:p>
        </w:tc>
      </w:tr>
      <w:tr w:rsidR="00B306B1" w:rsidRPr="00CB6545" w14:paraId="277BF27F" w14:textId="77777777" w:rsidTr="00F82481">
        <w:trPr>
          <w:jc w:val="center"/>
        </w:trPr>
        <w:tc>
          <w:tcPr>
            <w:tcW w:w="4876" w:type="dxa"/>
          </w:tcPr>
          <w:p w14:paraId="6CD75984" w14:textId="77777777" w:rsidR="00B306B1" w:rsidRPr="00CB6545" w:rsidRDefault="00B306B1" w:rsidP="00F82481">
            <w:pPr>
              <w:pStyle w:val="ColumnHeading"/>
              <w:keepNext/>
            </w:pPr>
            <w:r w:rsidRPr="00CB6545">
              <w:t>Texto en vigor</w:t>
            </w:r>
          </w:p>
        </w:tc>
        <w:tc>
          <w:tcPr>
            <w:tcW w:w="4876" w:type="dxa"/>
          </w:tcPr>
          <w:p w14:paraId="1C91FBF7" w14:textId="77777777" w:rsidR="00B306B1" w:rsidRPr="00CB6545" w:rsidRDefault="00B306B1" w:rsidP="00F82481">
            <w:pPr>
              <w:pStyle w:val="ColumnHeading"/>
              <w:keepNext/>
            </w:pPr>
            <w:r w:rsidRPr="00CB6545">
              <w:t>Enmienda</w:t>
            </w:r>
          </w:p>
        </w:tc>
      </w:tr>
      <w:tr w:rsidR="00B306B1" w:rsidRPr="00CB6545" w14:paraId="3E0483E4" w14:textId="77777777" w:rsidTr="00F82481">
        <w:trPr>
          <w:jc w:val="center"/>
        </w:trPr>
        <w:tc>
          <w:tcPr>
            <w:tcW w:w="4876" w:type="dxa"/>
          </w:tcPr>
          <w:p w14:paraId="5912BBB7" w14:textId="77777777" w:rsidR="00B306B1" w:rsidRPr="00CB6545" w:rsidRDefault="00B306B1" w:rsidP="00F82481">
            <w:pPr>
              <w:pStyle w:val="Normal6"/>
              <w:rPr>
                <w:lang w:val="es-ES_tradnl"/>
              </w:rPr>
            </w:pPr>
          </w:p>
        </w:tc>
        <w:tc>
          <w:tcPr>
            <w:tcW w:w="4876" w:type="dxa"/>
          </w:tcPr>
          <w:p w14:paraId="3EB8438E" w14:textId="77777777" w:rsidR="00B306B1" w:rsidRPr="00CB6545" w:rsidRDefault="00B306B1" w:rsidP="00F82481">
            <w:pPr>
              <w:pStyle w:val="Normal6"/>
              <w:rPr>
                <w:szCs w:val="24"/>
                <w:lang w:val="es-ES_tradnl"/>
              </w:rPr>
            </w:pPr>
            <w:r w:rsidRPr="00CB6545">
              <w:rPr>
                <w:b/>
                <w:i/>
                <w:lang w:val="es-ES_tradnl"/>
              </w:rPr>
              <w:t>-a)</w:t>
            </w:r>
            <w:r w:rsidRPr="00CB6545">
              <w:rPr>
                <w:b/>
                <w:i/>
                <w:lang w:val="es-ES_tradnl"/>
              </w:rPr>
              <w:tab/>
              <w:t>en el apartado 1, la letra b) se sustituye por el texto siguiente:</w:t>
            </w:r>
          </w:p>
        </w:tc>
      </w:tr>
      <w:tr w:rsidR="00B306B1" w:rsidRPr="00CB6545" w14:paraId="60CBACC0" w14:textId="77777777" w:rsidTr="00F82481">
        <w:trPr>
          <w:jc w:val="center"/>
        </w:trPr>
        <w:tc>
          <w:tcPr>
            <w:tcW w:w="4876" w:type="dxa"/>
          </w:tcPr>
          <w:p w14:paraId="4E448B7B" w14:textId="77777777" w:rsidR="00B306B1" w:rsidRPr="00CB6545" w:rsidRDefault="00B306B1" w:rsidP="00F82481">
            <w:pPr>
              <w:pStyle w:val="Normal6"/>
              <w:rPr>
                <w:lang w:val="es-ES_tradnl"/>
              </w:rPr>
            </w:pPr>
            <w:r w:rsidRPr="00CB6545">
              <w:rPr>
                <w:b/>
                <w:i/>
                <w:lang w:val="es-ES_tradnl"/>
              </w:rPr>
              <w:t>b</w:t>
            </w:r>
            <w:r w:rsidRPr="00CB6545">
              <w:rPr>
                <w:lang w:val="es-ES_tradnl"/>
              </w:rPr>
              <w:t>)</w:t>
            </w:r>
            <w:r w:rsidRPr="00CB6545">
              <w:rPr>
                <w:lang w:val="es-ES_tradnl"/>
              </w:rPr>
              <w:tab/>
              <w:t xml:space="preserve">pertenecer a una sola organización de productores con respecto a un producto determinado de la explotación; no </w:t>
            </w:r>
            <w:proofErr w:type="gramStart"/>
            <w:r w:rsidRPr="00CB6545">
              <w:rPr>
                <w:lang w:val="es-ES_tradnl"/>
              </w:rPr>
              <w:t>obstante</w:t>
            </w:r>
            <w:proofErr w:type="gramEnd"/>
            <w:r w:rsidRPr="00CB6545">
              <w:rPr>
                <w:lang w:val="es-ES_tradnl"/>
              </w:rPr>
              <w:t xml:space="preserve"> los Estados miembros pueden establecer excepciones a esta condición en casos debidamente justificados, en los que los productores asociados posean dos unidades de producción distintas situadas en zonas geográficas diferentes;</w:t>
            </w:r>
          </w:p>
        </w:tc>
        <w:tc>
          <w:tcPr>
            <w:tcW w:w="4876" w:type="dxa"/>
          </w:tcPr>
          <w:p w14:paraId="36A7DCBA" w14:textId="77777777" w:rsidR="00B306B1" w:rsidRPr="00CB6545" w:rsidRDefault="00B306B1" w:rsidP="00F82481">
            <w:pPr>
              <w:pStyle w:val="Normal6"/>
              <w:rPr>
                <w:szCs w:val="24"/>
                <w:lang w:val="es-ES_tradnl"/>
              </w:rPr>
            </w:pPr>
            <w:r w:rsidRPr="00CB6545">
              <w:rPr>
                <w:b/>
                <w:i/>
                <w:lang w:val="es-ES_tradnl"/>
              </w:rPr>
              <w:t>«b</w:t>
            </w:r>
            <w:r w:rsidRPr="00CB6545">
              <w:rPr>
                <w:lang w:val="es-ES_tradnl"/>
              </w:rPr>
              <w:t>)</w:t>
            </w:r>
            <w:r w:rsidRPr="00CB6545">
              <w:rPr>
                <w:lang w:val="es-ES_tradnl"/>
              </w:rPr>
              <w:tab/>
              <w:t>pertenecer a una sola organización de productores con respecto a un producto determinado de la explotación; no obstante los Estados miembros pueden establecer excepciones a esta condición en casos debidamente justificados, en los que los productores asociados posean dos unidades de producción distintas situadas en zonas geográficas diferentes</w:t>
            </w:r>
            <w:r w:rsidRPr="00CB6545">
              <w:rPr>
                <w:b/>
                <w:i/>
                <w:lang w:val="es-ES_tradnl"/>
              </w:rPr>
              <w:t xml:space="preserve"> o cuando los productores asociados confíen a organizaciones de productores distintas la comercialización de sus productos, distintos de los enumerados en las partes IX y X del anexo I, destinados a usos diferentes y, por consiguiente, dichas organizaciones no compitan entre sí;»</w:t>
            </w:r>
            <w:r w:rsidRPr="00CB6545">
              <w:rPr>
                <w:lang w:val="es-ES_tradnl"/>
              </w:rPr>
              <w:t>;</w:t>
            </w:r>
          </w:p>
        </w:tc>
      </w:tr>
    </w:tbl>
    <w:p w14:paraId="5C237A99" w14:textId="77777777" w:rsidR="00B306B1" w:rsidRPr="00CB6545" w:rsidRDefault="00B306B1" w:rsidP="00B306B1"/>
    <w:p w14:paraId="58233286" w14:textId="77777777" w:rsidR="00B306B1" w:rsidRPr="00CB6545" w:rsidRDefault="00B306B1" w:rsidP="00B306B1">
      <w:pPr>
        <w:pStyle w:val="AmNumberTabs"/>
      </w:pPr>
      <w:r w:rsidRPr="00CB6545">
        <w:t>Enmienda</w:t>
      </w:r>
      <w:r w:rsidRPr="00CB6545">
        <w:tab/>
      </w:r>
      <w:r w:rsidRPr="00CB6545">
        <w:tab/>
        <w:t>68</w:t>
      </w:r>
    </w:p>
    <w:p w14:paraId="5956160B" w14:textId="77777777" w:rsidR="00B306B1" w:rsidRPr="00CB6545" w:rsidRDefault="00B306B1" w:rsidP="00B306B1">
      <w:pPr>
        <w:pStyle w:val="NormalBold12b"/>
      </w:pPr>
      <w:r w:rsidRPr="00CB6545">
        <w:t>Propuesta de Reglamento</w:t>
      </w:r>
    </w:p>
    <w:p w14:paraId="56989C41" w14:textId="77777777" w:rsidR="00B306B1" w:rsidRPr="00CB6545" w:rsidRDefault="00B306B1" w:rsidP="00B306B1">
      <w:pPr>
        <w:pStyle w:val="NormalBold"/>
      </w:pPr>
      <w:r w:rsidRPr="00CB6545">
        <w:t>Artículo 1 ‒ párrafo 1 ‒ punto 4 – letra -a bis (nueva)</w:t>
      </w:r>
    </w:p>
    <w:p w14:paraId="37AF57E9"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5CCC4781" w14:textId="77777777" w:rsidR="00B306B1" w:rsidRPr="00CB6545" w:rsidRDefault="00B306B1" w:rsidP="00B306B1">
      <w:r w:rsidRPr="00CB6545">
        <w:t>Artículo 153 – apartado 1 – letra c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6649B438" w14:textId="77777777" w:rsidTr="00F82481">
        <w:trPr>
          <w:trHeight w:hRule="exact" w:val="240"/>
          <w:jc w:val="center"/>
        </w:trPr>
        <w:tc>
          <w:tcPr>
            <w:tcW w:w="9752" w:type="dxa"/>
            <w:gridSpan w:val="2"/>
            <w:tcBorders>
              <w:top w:val="nil"/>
              <w:left w:val="nil"/>
              <w:bottom w:val="nil"/>
              <w:right w:val="nil"/>
            </w:tcBorders>
          </w:tcPr>
          <w:p w14:paraId="23E0131B" w14:textId="77777777" w:rsidR="00B306B1" w:rsidRPr="00CB6545" w:rsidRDefault="00B306B1" w:rsidP="00F82481"/>
        </w:tc>
      </w:tr>
      <w:tr w:rsidR="00B306B1" w:rsidRPr="00CB6545" w14:paraId="3F23C8BE" w14:textId="77777777" w:rsidTr="00F82481">
        <w:trPr>
          <w:trHeight w:val="240"/>
          <w:jc w:val="center"/>
        </w:trPr>
        <w:tc>
          <w:tcPr>
            <w:tcW w:w="4876" w:type="dxa"/>
            <w:tcBorders>
              <w:top w:val="nil"/>
              <w:left w:val="nil"/>
              <w:bottom w:val="nil"/>
              <w:right w:val="nil"/>
            </w:tcBorders>
          </w:tcPr>
          <w:p w14:paraId="3493B823"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220BF0DB" w14:textId="77777777" w:rsidR="00B306B1" w:rsidRPr="00CB6545" w:rsidRDefault="00B306B1" w:rsidP="00F82481">
            <w:pPr>
              <w:pStyle w:val="AmColumnHeading"/>
            </w:pPr>
            <w:r w:rsidRPr="00CB6545">
              <w:t>Enmienda</w:t>
            </w:r>
          </w:p>
        </w:tc>
      </w:tr>
      <w:tr w:rsidR="00B306B1" w:rsidRPr="00CB6545" w14:paraId="7D20321A" w14:textId="77777777" w:rsidTr="00F82481">
        <w:trPr>
          <w:jc w:val="center"/>
        </w:trPr>
        <w:tc>
          <w:tcPr>
            <w:tcW w:w="4876" w:type="dxa"/>
            <w:tcBorders>
              <w:top w:val="nil"/>
              <w:left w:val="nil"/>
              <w:bottom w:val="nil"/>
              <w:right w:val="nil"/>
            </w:tcBorders>
          </w:tcPr>
          <w:p w14:paraId="5AD8E9ED" w14:textId="77777777" w:rsidR="00B306B1" w:rsidRPr="00CB6545" w:rsidRDefault="00B306B1" w:rsidP="00F82481">
            <w:pPr>
              <w:pStyle w:val="Normal6a"/>
            </w:pPr>
          </w:p>
        </w:tc>
        <w:tc>
          <w:tcPr>
            <w:tcW w:w="4876" w:type="dxa"/>
            <w:tcBorders>
              <w:top w:val="nil"/>
              <w:left w:val="nil"/>
              <w:bottom w:val="nil"/>
              <w:right w:val="nil"/>
            </w:tcBorders>
          </w:tcPr>
          <w:p w14:paraId="4E931F2F" w14:textId="77777777" w:rsidR="00B306B1" w:rsidRPr="00CB6545" w:rsidRDefault="00B306B1" w:rsidP="00F82481">
            <w:pPr>
              <w:pStyle w:val="Normal6a"/>
            </w:pPr>
            <w:r w:rsidRPr="00CB6545">
              <w:rPr>
                <w:b/>
                <w:i/>
              </w:rPr>
              <w:t>-a bis)</w:t>
            </w:r>
            <w:r w:rsidRPr="00CB6545">
              <w:tab/>
            </w:r>
            <w:r w:rsidRPr="00CB6545">
              <w:rPr>
                <w:b/>
                <w:i/>
              </w:rPr>
              <w:t>en el apartado 1, se añade la letra siguiente:</w:t>
            </w:r>
          </w:p>
        </w:tc>
      </w:tr>
      <w:tr w:rsidR="00B306B1" w:rsidRPr="00CB6545" w14:paraId="056B2E7E" w14:textId="77777777" w:rsidTr="00F82481">
        <w:trPr>
          <w:jc w:val="center"/>
        </w:trPr>
        <w:tc>
          <w:tcPr>
            <w:tcW w:w="4876" w:type="dxa"/>
            <w:tcBorders>
              <w:top w:val="nil"/>
              <w:left w:val="nil"/>
              <w:bottom w:val="nil"/>
              <w:right w:val="nil"/>
            </w:tcBorders>
          </w:tcPr>
          <w:p w14:paraId="572EFC17" w14:textId="77777777" w:rsidR="00B306B1" w:rsidRPr="00CB6545" w:rsidRDefault="00B306B1" w:rsidP="00F82481">
            <w:pPr>
              <w:pStyle w:val="Normal6a"/>
            </w:pPr>
          </w:p>
        </w:tc>
        <w:tc>
          <w:tcPr>
            <w:tcW w:w="4876" w:type="dxa"/>
            <w:tcBorders>
              <w:top w:val="nil"/>
              <w:left w:val="nil"/>
              <w:bottom w:val="nil"/>
              <w:right w:val="nil"/>
            </w:tcBorders>
          </w:tcPr>
          <w:p w14:paraId="4089E6E1" w14:textId="3DBE7105" w:rsidR="00B306B1" w:rsidRPr="00CB6545" w:rsidRDefault="00B306B1" w:rsidP="00F82481">
            <w:pPr>
              <w:pStyle w:val="Normal6a"/>
            </w:pPr>
            <w:r w:rsidRPr="00CB6545">
              <w:rPr>
                <w:b/>
                <w:i/>
              </w:rPr>
              <w:t>«c bis)</w:t>
            </w:r>
            <w:r w:rsidRPr="00CB6545">
              <w:rPr>
                <w:b/>
                <w:i/>
              </w:rPr>
              <w:tab/>
              <w:t xml:space="preserve">abstenerse de todo contacto directo con los compradores, siempre que dichas acciones individuales puedan comprometer los objetivos colectivos perseguidos por la organización de </w:t>
            </w:r>
            <w:r w:rsidRPr="00CB6545">
              <w:rPr>
                <w:b/>
                <w:i/>
              </w:rPr>
              <w:lastRenderedPageBreak/>
              <w:t>productores, en particular en lo que se refiere a la planificación, la negociación o la comercialización. Quedará prohibida toda práctica de un comprador cuyo objeto o efecto sea eludir una organización de productores poniéndose en contacto directo con uno o varios de sus miembros, cuando el comprador ya haya entablado negociaciones o tenga contratos con dicha organización de productores, y se considerará una práctica comercial desleal.»</w:t>
            </w:r>
          </w:p>
        </w:tc>
      </w:tr>
    </w:tbl>
    <w:p w14:paraId="7BE348B3" w14:textId="77777777" w:rsidR="00B306B1" w:rsidRPr="00CB6545" w:rsidRDefault="00B306B1" w:rsidP="00B306B1"/>
    <w:p w14:paraId="5968EC51" w14:textId="77777777" w:rsidR="00B306B1" w:rsidRPr="00CB6545" w:rsidRDefault="00B306B1" w:rsidP="00B306B1">
      <w:pPr>
        <w:pStyle w:val="AmNumberTabs"/>
      </w:pPr>
      <w:r w:rsidRPr="00CB6545">
        <w:t>Enmienda</w:t>
      </w:r>
      <w:r w:rsidRPr="00CB6545">
        <w:tab/>
      </w:r>
      <w:r w:rsidRPr="00CB6545">
        <w:tab/>
        <w:t>69</w:t>
      </w:r>
    </w:p>
    <w:p w14:paraId="293ED1D8" w14:textId="77777777" w:rsidR="00B306B1" w:rsidRPr="00CB6545" w:rsidRDefault="00B306B1" w:rsidP="00B306B1"/>
    <w:p w14:paraId="6A050CF4" w14:textId="77777777" w:rsidR="00B306B1" w:rsidRPr="00CB6545" w:rsidRDefault="00B306B1" w:rsidP="00B306B1">
      <w:pPr>
        <w:pStyle w:val="NormalBold"/>
        <w:keepNext/>
      </w:pPr>
      <w:r w:rsidRPr="00CB6545">
        <w:t>Propuesta de Reglamento</w:t>
      </w:r>
    </w:p>
    <w:p w14:paraId="5ECEE367" w14:textId="77777777" w:rsidR="00B306B1" w:rsidRPr="00CB6545" w:rsidRDefault="00B306B1" w:rsidP="00B306B1">
      <w:pPr>
        <w:pStyle w:val="NormalBold"/>
      </w:pPr>
      <w:r w:rsidRPr="00CB6545">
        <w:t>Artículo 1 – párrafo 1 – punto 4 – letra b</w:t>
      </w:r>
    </w:p>
    <w:p w14:paraId="41F6BC70"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31A7DC3F" w14:textId="77777777" w:rsidR="00B306B1" w:rsidRPr="00CB6545" w:rsidRDefault="00B306B1" w:rsidP="00B306B1">
      <w:r w:rsidRPr="00CB6545">
        <w:t>Artículo 153 – apartado 2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C64928C" w14:textId="77777777" w:rsidTr="00F82481">
        <w:trPr>
          <w:jc w:val="center"/>
        </w:trPr>
        <w:tc>
          <w:tcPr>
            <w:tcW w:w="9752" w:type="dxa"/>
            <w:gridSpan w:val="2"/>
          </w:tcPr>
          <w:p w14:paraId="0FB92246" w14:textId="77777777" w:rsidR="00B306B1" w:rsidRPr="00CB6545" w:rsidRDefault="00B306B1" w:rsidP="00F82481">
            <w:pPr>
              <w:keepNext/>
            </w:pPr>
          </w:p>
        </w:tc>
      </w:tr>
      <w:tr w:rsidR="00B306B1" w:rsidRPr="00CB6545" w14:paraId="0E4926D1" w14:textId="77777777" w:rsidTr="00F82481">
        <w:trPr>
          <w:jc w:val="center"/>
        </w:trPr>
        <w:tc>
          <w:tcPr>
            <w:tcW w:w="4876" w:type="dxa"/>
          </w:tcPr>
          <w:p w14:paraId="4956EAC3" w14:textId="77777777" w:rsidR="00B306B1" w:rsidRPr="00CB6545" w:rsidRDefault="00B306B1" w:rsidP="00F82481">
            <w:pPr>
              <w:pStyle w:val="ColumnHeading"/>
              <w:keepNext/>
            </w:pPr>
            <w:r w:rsidRPr="00CB6545">
              <w:t>Texto de la Comisión</w:t>
            </w:r>
          </w:p>
        </w:tc>
        <w:tc>
          <w:tcPr>
            <w:tcW w:w="4876" w:type="dxa"/>
          </w:tcPr>
          <w:p w14:paraId="267915E1" w14:textId="77777777" w:rsidR="00B306B1" w:rsidRPr="00CB6545" w:rsidRDefault="00B306B1" w:rsidP="00F82481">
            <w:pPr>
              <w:pStyle w:val="ColumnHeading"/>
              <w:keepNext/>
            </w:pPr>
            <w:r w:rsidRPr="00CB6545">
              <w:t>Enmienda</w:t>
            </w:r>
          </w:p>
        </w:tc>
      </w:tr>
      <w:tr w:rsidR="00B306B1" w:rsidRPr="00CB6545" w14:paraId="674DA8A8" w14:textId="77777777" w:rsidTr="00F82481">
        <w:trPr>
          <w:jc w:val="center"/>
        </w:trPr>
        <w:tc>
          <w:tcPr>
            <w:tcW w:w="4876" w:type="dxa"/>
          </w:tcPr>
          <w:p w14:paraId="2762DDBE" w14:textId="57362766" w:rsidR="00B306B1" w:rsidRPr="00CB6545" w:rsidRDefault="00B306B1" w:rsidP="00F82481">
            <w:pPr>
              <w:pStyle w:val="Normal6"/>
              <w:rPr>
                <w:lang w:val="es-ES_tradnl"/>
              </w:rPr>
            </w:pPr>
            <w:r w:rsidRPr="00CB6545">
              <w:rPr>
                <w:lang w:val="es-ES_tradnl"/>
              </w:rPr>
              <w:t>2 bis.</w:t>
            </w:r>
            <w:r w:rsidRPr="00CB6545">
              <w:rPr>
                <w:lang w:val="es-ES_tradnl"/>
              </w:rPr>
              <w:tab/>
              <w:t>Los estatutos de una organización de productores podrán prever la posibilidad de que los miembros estén en contacto directo con los compradores, siempre que tal contacto directo no ponga en peligro los objetivos perseguidos por la organización de productores o la concentración de la oferta y la comercialización de productos por parte de la organización de productores. La concentración de la oferta se considerará garantizada si la organización de productores negocia y determina los elementos esenciales de las ventas, como el precio, la calidad y el volumen.</w:t>
            </w:r>
          </w:p>
        </w:tc>
        <w:tc>
          <w:tcPr>
            <w:tcW w:w="4876" w:type="dxa"/>
          </w:tcPr>
          <w:p w14:paraId="16E1963F" w14:textId="77777777" w:rsidR="00B306B1" w:rsidRPr="00CB6545" w:rsidRDefault="00B306B1" w:rsidP="00F82481">
            <w:pPr>
              <w:pStyle w:val="Normal6"/>
              <w:rPr>
                <w:szCs w:val="24"/>
                <w:lang w:val="es-ES_tradnl"/>
              </w:rPr>
            </w:pPr>
            <w:r w:rsidRPr="00CB6545">
              <w:rPr>
                <w:lang w:val="es-ES_tradnl"/>
              </w:rPr>
              <w:t>2 bis.</w:t>
            </w:r>
            <w:r w:rsidRPr="00CB6545">
              <w:rPr>
                <w:lang w:val="es-ES_tradnl"/>
              </w:rPr>
              <w:tab/>
              <w:t xml:space="preserve">Los estatutos de una organización de productores </w:t>
            </w:r>
            <w:r w:rsidRPr="00CB6545">
              <w:rPr>
                <w:b/>
                <w:i/>
                <w:lang w:val="es-ES_tradnl"/>
              </w:rPr>
              <w:t xml:space="preserve">garantizarán la consecución del objetivo de concentración de la oferta, en particular velando por que la organización de productores negocie y determine los elementos esenciales de las ventas, como el precio, la calidad y el volumen. Los estatutos </w:t>
            </w:r>
            <w:r w:rsidRPr="00CB6545">
              <w:rPr>
                <w:lang w:val="es-ES_tradnl"/>
              </w:rPr>
              <w:t xml:space="preserve">podrán prever la posibilidad de que los miembros estén en contacto directo con los compradores, siempre que tal contacto directo no ponga en peligro los objetivos perseguidos por la organización de productores o la concentración de la oferta y la comercialización de productos por parte de la organización de productores. La concentración de la oferta </w:t>
            </w:r>
            <w:r w:rsidRPr="00CB6545">
              <w:rPr>
                <w:b/>
                <w:i/>
                <w:lang w:val="es-ES_tradnl"/>
              </w:rPr>
              <w:t xml:space="preserve">y la comercialización de productos </w:t>
            </w:r>
            <w:r w:rsidRPr="00CB6545">
              <w:rPr>
                <w:lang w:val="es-ES_tradnl"/>
              </w:rPr>
              <w:t>se considerará garantizada si la organización de productores negocia y determina los elementos esenciales de las ventas, como el precio, la calidad y el volumen.</w:t>
            </w:r>
          </w:p>
        </w:tc>
      </w:tr>
      <w:tr w:rsidR="00B306B1" w:rsidRPr="00CB6545" w14:paraId="453B6073" w14:textId="77777777" w:rsidTr="00F82481">
        <w:trPr>
          <w:jc w:val="center"/>
        </w:trPr>
        <w:tc>
          <w:tcPr>
            <w:tcW w:w="4876" w:type="dxa"/>
          </w:tcPr>
          <w:p w14:paraId="294C1098" w14:textId="77777777" w:rsidR="00B306B1" w:rsidRPr="00CB6545" w:rsidRDefault="00B306B1" w:rsidP="00F82481">
            <w:pPr>
              <w:pStyle w:val="Normal6"/>
              <w:rPr>
                <w:lang w:val="es-ES_tradnl"/>
              </w:rPr>
            </w:pPr>
          </w:p>
        </w:tc>
        <w:tc>
          <w:tcPr>
            <w:tcW w:w="4876" w:type="dxa"/>
          </w:tcPr>
          <w:p w14:paraId="66256FB5" w14:textId="321E9532" w:rsidR="00B306B1" w:rsidRPr="00CB6545" w:rsidRDefault="00B306B1" w:rsidP="00F82481">
            <w:pPr>
              <w:pStyle w:val="Normal6"/>
              <w:rPr>
                <w:szCs w:val="24"/>
                <w:lang w:val="es-ES_tradnl"/>
              </w:rPr>
            </w:pPr>
            <w:r w:rsidRPr="00CB6545">
              <w:rPr>
                <w:b/>
                <w:i/>
                <w:lang w:val="es-ES_tradnl"/>
              </w:rPr>
              <w:t xml:space="preserve">Los estatutos de una organización de productores que permita el contacto directo entre el miembro y el comprador podrán contar con mecanismos internos de control y prevención a fin de evitar que </w:t>
            </w:r>
            <w:r w:rsidRPr="00CB6545">
              <w:rPr>
                <w:b/>
                <w:i/>
                <w:lang w:val="es-ES_tradnl"/>
              </w:rPr>
              <w:lastRenderedPageBreak/>
              <w:t>dicho contacto perjudique a la concentración de la oferta o a la estrategia comercial de la organización.</w:t>
            </w:r>
          </w:p>
        </w:tc>
      </w:tr>
    </w:tbl>
    <w:p w14:paraId="11EFF29F" w14:textId="77777777" w:rsidR="00B306B1" w:rsidRPr="00CB6545" w:rsidRDefault="00B306B1" w:rsidP="00B306B1"/>
    <w:p w14:paraId="3D3B853E" w14:textId="77777777" w:rsidR="00B306B1" w:rsidRPr="00CB6545" w:rsidRDefault="00B306B1" w:rsidP="00B306B1">
      <w:pPr>
        <w:pStyle w:val="AmNumberTabs"/>
      </w:pPr>
      <w:r w:rsidRPr="00CB6545">
        <w:t>Enmienda</w:t>
      </w:r>
      <w:r w:rsidRPr="00CB6545">
        <w:tab/>
      </w:r>
      <w:r w:rsidRPr="00CB6545">
        <w:tab/>
        <w:t>70</w:t>
      </w:r>
    </w:p>
    <w:p w14:paraId="2F73804E" w14:textId="77777777" w:rsidR="00B306B1" w:rsidRPr="00CB6545" w:rsidRDefault="00B306B1" w:rsidP="00B306B1"/>
    <w:p w14:paraId="7D0DEF92" w14:textId="77777777" w:rsidR="00B306B1" w:rsidRPr="00CB6545" w:rsidRDefault="00B306B1" w:rsidP="00B306B1">
      <w:pPr>
        <w:pStyle w:val="NormalBold"/>
        <w:keepNext/>
      </w:pPr>
      <w:r w:rsidRPr="00CB6545">
        <w:t>Propuesta de Reglamento</w:t>
      </w:r>
    </w:p>
    <w:p w14:paraId="1AACBFEF" w14:textId="77777777" w:rsidR="00B306B1" w:rsidRPr="00CB6545" w:rsidRDefault="00B306B1" w:rsidP="00B306B1">
      <w:pPr>
        <w:pStyle w:val="NormalBold"/>
      </w:pPr>
      <w:r w:rsidRPr="00CB6545">
        <w:t>Artículo 1 – párrafo 1 – punto 4 – letra c</w:t>
      </w:r>
    </w:p>
    <w:p w14:paraId="704BEC18"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2BAD3E5F" w14:textId="77777777" w:rsidR="00B306B1" w:rsidRPr="00CB6545" w:rsidRDefault="00B306B1" w:rsidP="00B306B1">
      <w:r w:rsidRPr="00CB6545">
        <w:t>Artículo 153 – apartado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7EDB4D2" w14:textId="77777777" w:rsidTr="00F82481">
        <w:trPr>
          <w:jc w:val="center"/>
        </w:trPr>
        <w:tc>
          <w:tcPr>
            <w:tcW w:w="9752" w:type="dxa"/>
            <w:gridSpan w:val="2"/>
          </w:tcPr>
          <w:p w14:paraId="303E7A7C" w14:textId="77777777" w:rsidR="00B306B1" w:rsidRPr="00CB6545" w:rsidRDefault="00B306B1" w:rsidP="00F82481">
            <w:pPr>
              <w:keepNext/>
            </w:pPr>
          </w:p>
        </w:tc>
      </w:tr>
      <w:tr w:rsidR="00B306B1" w:rsidRPr="00CB6545" w14:paraId="289DE764" w14:textId="77777777" w:rsidTr="00F82481">
        <w:trPr>
          <w:jc w:val="center"/>
        </w:trPr>
        <w:tc>
          <w:tcPr>
            <w:tcW w:w="4876" w:type="dxa"/>
          </w:tcPr>
          <w:p w14:paraId="253ECAF6" w14:textId="77777777" w:rsidR="00B306B1" w:rsidRPr="00CB6545" w:rsidRDefault="00B306B1" w:rsidP="00F82481">
            <w:pPr>
              <w:pStyle w:val="ColumnHeading"/>
              <w:keepNext/>
            </w:pPr>
            <w:r w:rsidRPr="00CB6545">
              <w:t>Texto de la Comisión</w:t>
            </w:r>
          </w:p>
        </w:tc>
        <w:tc>
          <w:tcPr>
            <w:tcW w:w="4876" w:type="dxa"/>
          </w:tcPr>
          <w:p w14:paraId="74FCFDB4" w14:textId="77777777" w:rsidR="00B306B1" w:rsidRPr="00CB6545" w:rsidRDefault="00B306B1" w:rsidP="00F82481">
            <w:pPr>
              <w:pStyle w:val="ColumnHeading"/>
              <w:keepNext/>
            </w:pPr>
            <w:r w:rsidRPr="00CB6545">
              <w:t>Enmienda</w:t>
            </w:r>
          </w:p>
        </w:tc>
      </w:tr>
      <w:tr w:rsidR="00B306B1" w:rsidRPr="00CB6545" w14:paraId="1EEBDF70" w14:textId="77777777" w:rsidTr="00F82481">
        <w:trPr>
          <w:jc w:val="center"/>
        </w:trPr>
        <w:tc>
          <w:tcPr>
            <w:tcW w:w="4876" w:type="dxa"/>
          </w:tcPr>
          <w:p w14:paraId="4CC2AAB0" w14:textId="77777777" w:rsidR="00B306B1" w:rsidRPr="00CB6545" w:rsidRDefault="00B306B1" w:rsidP="00F82481">
            <w:pPr>
              <w:pStyle w:val="Normal6"/>
              <w:rPr>
                <w:lang w:val="es-ES_tradnl"/>
              </w:rPr>
            </w:pPr>
            <w:r w:rsidRPr="00CB6545">
              <w:rPr>
                <w:b/>
                <w:i/>
                <w:lang w:val="es-ES_tradnl"/>
              </w:rPr>
              <w:t>c)</w:t>
            </w:r>
            <w:r w:rsidRPr="00CB6545">
              <w:rPr>
                <w:b/>
                <w:i/>
                <w:lang w:val="es-ES_tradnl"/>
              </w:rPr>
              <w:tab/>
              <w:t>el apartado 3 se sustituye por el texto siguiente:</w:t>
            </w:r>
          </w:p>
        </w:tc>
        <w:tc>
          <w:tcPr>
            <w:tcW w:w="4876" w:type="dxa"/>
          </w:tcPr>
          <w:p w14:paraId="631B0717" w14:textId="77777777" w:rsidR="00B306B1" w:rsidRPr="00CB6545" w:rsidRDefault="00B306B1" w:rsidP="00F82481">
            <w:pPr>
              <w:pStyle w:val="Normal6"/>
              <w:rPr>
                <w:szCs w:val="24"/>
                <w:lang w:val="es-ES_tradnl"/>
              </w:rPr>
            </w:pPr>
            <w:r w:rsidRPr="00CB6545">
              <w:rPr>
                <w:b/>
                <w:i/>
                <w:lang w:val="es-ES_tradnl"/>
              </w:rPr>
              <w:t>suprimido</w:t>
            </w:r>
          </w:p>
        </w:tc>
      </w:tr>
      <w:tr w:rsidR="00B306B1" w:rsidRPr="00CB6545" w14:paraId="51E7F5E1" w14:textId="77777777" w:rsidTr="00F82481">
        <w:trPr>
          <w:jc w:val="center"/>
        </w:trPr>
        <w:tc>
          <w:tcPr>
            <w:tcW w:w="4876" w:type="dxa"/>
          </w:tcPr>
          <w:p w14:paraId="59E79C9C" w14:textId="77777777" w:rsidR="00B306B1" w:rsidRPr="00CB6545" w:rsidRDefault="00B306B1" w:rsidP="00F82481">
            <w:pPr>
              <w:pStyle w:val="Normal6"/>
              <w:rPr>
                <w:lang w:val="es-ES_tradnl"/>
              </w:rPr>
            </w:pPr>
            <w:r w:rsidRPr="00CB6545">
              <w:rPr>
                <w:b/>
                <w:i/>
                <w:lang w:val="es-ES_tradnl"/>
              </w:rPr>
              <w:t>«3.</w:t>
            </w:r>
            <w:r w:rsidRPr="00CB6545">
              <w:rPr>
                <w:b/>
                <w:i/>
                <w:lang w:val="es-ES_tradnl"/>
              </w:rPr>
              <w:tab/>
              <w:t>Los apartados 1 y 2 no se aplicarán a las organizaciones de productores del sector de la leche y los productos lácteos.».</w:t>
            </w:r>
          </w:p>
        </w:tc>
        <w:tc>
          <w:tcPr>
            <w:tcW w:w="4876" w:type="dxa"/>
          </w:tcPr>
          <w:p w14:paraId="256FED1B" w14:textId="77777777" w:rsidR="00B306B1" w:rsidRPr="00CB6545" w:rsidRDefault="00B306B1" w:rsidP="00F82481">
            <w:pPr>
              <w:pStyle w:val="Normal6"/>
              <w:rPr>
                <w:szCs w:val="24"/>
                <w:lang w:val="es-ES_tradnl"/>
              </w:rPr>
            </w:pPr>
          </w:p>
        </w:tc>
      </w:tr>
    </w:tbl>
    <w:p w14:paraId="4AD0A71B" w14:textId="77777777" w:rsidR="00B306B1" w:rsidRPr="00CB6545" w:rsidRDefault="00B306B1" w:rsidP="00B306B1"/>
    <w:p w14:paraId="41A7A601" w14:textId="77777777" w:rsidR="00B306B1" w:rsidRPr="00CB6545" w:rsidRDefault="00B306B1" w:rsidP="00B306B1">
      <w:pPr>
        <w:pStyle w:val="AmNumberTabs"/>
      </w:pPr>
      <w:r w:rsidRPr="00CB6545">
        <w:t>Enmienda</w:t>
      </w:r>
      <w:r w:rsidRPr="00CB6545">
        <w:tab/>
      </w:r>
      <w:r w:rsidRPr="00CB6545">
        <w:tab/>
        <w:t>71</w:t>
      </w:r>
    </w:p>
    <w:p w14:paraId="57983D1E" w14:textId="77777777" w:rsidR="00B306B1" w:rsidRPr="00CB6545" w:rsidRDefault="00B306B1" w:rsidP="00B306B1"/>
    <w:p w14:paraId="066D900D" w14:textId="77777777" w:rsidR="00B306B1" w:rsidRPr="00CB6545" w:rsidRDefault="00B306B1" w:rsidP="00B306B1">
      <w:pPr>
        <w:pStyle w:val="NormalBold"/>
        <w:keepNext/>
      </w:pPr>
      <w:r w:rsidRPr="00CB6545">
        <w:t>Propuesta de Reglamento</w:t>
      </w:r>
    </w:p>
    <w:p w14:paraId="343C08A2" w14:textId="77777777" w:rsidR="00B306B1" w:rsidRPr="00CB6545" w:rsidRDefault="00B306B1" w:rsidP="00B306B1">
      <w:pPr>
        <w:pStyle w:val="NormalBold"/>
      </w:pPr>
      <w:r w:rsidRPr="00CB6545">
        <w:t>Artículo 1 – párrafo 1 – punto 6</w:t>
      </w:r>
    </w:p>
    <w:p w14:paraId="7E23F462"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44634305" w14:textId="77777777" w:rsidR="00B306B1" w:rsidRPr="00CB6545" w:rsidRDefault="00B306B1" w:rsidP="00B306B1">
      <w:r w:rsidRPr="00CB6545">
        <w:t>Artículo 168 – apartado 2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BC8A7FA" w14:textId="77777777" w:rsidTr="00F82481">
        <w:trPr>
          <w:jc w:val="center"/>
        </w:trPr>
        <w:tc>
          <w:tcPr>
            <w:tcW w:w="9752" w:type="dxa"/>
            <w:gridSpan w:val="2"/>
          </w:tcPr>
          <w:p w14:paraId="2F0EF48E" w14:textId="77777777" w:rsidR="00B306B1" w:rsidRPr="00CB6545" w:rsidRDefault="00B306B1" w:rsidP="00F82481">
            <w:pPr>
              <w:keepNext/>
            </w:pPr>
          </w:p>
        </w:tc>
      </w:tr>
      <w:tr w:rsidR="00B306B1" w:rsidRPr="00CB6545" w14:paraId="1008FEEA" w14:textId="77777777" w:rsidTr="00F82481">
        <w:trPr>
          <w:jc w:val="center"/>
        </w:trPr>
        <w:tc>
          <w:tcPr>
            <w:tcW w:w="4876" w:type="dxa"/>
          </w:tcPr>
          <w:p w14:paraId="0BE10B19" w14:textId="77777777" w:rsidR="00B306B1" w:rsidRPr="00CB6545" w:rsidRDefault="00B306B1" w:rsidP="00F82481">
            <w:pPr>
              <w:pStyle w:val="ColumnHeading"/>
              <w:keepNext/>
            </w:pPr>
            <w:r w:rsidRPr="00CB6545">
              <w:t>Texto de la Comisión</w:t>
            </w:r>
          </w:p>
        </w:tc>
        <w:tc>
          <w:tcPr>
            <w:tcW w:w="4876" w:type="dxa"/>
          </w:tcPr>
          <w:p w14:paraId="53737980" w14:textId="77777777" w:rsidR="00B306B1" w:rsidRPr="00CB6545" w:rsidRDefault="00B306B1" w:rsidP="00F82481">
            <w:pPr>
              <w:pStyle w:val="ColumnHeading"/>
              <w:keepNext/>
            </w:pPr>
            <w:r w:rsidRPr="00CB6545">
              <w:t>Enmienda</w:t>
            </w:r>
          </w:p>
        </w:tc>
      </w:tr>
      <w:tr w:rsidR="00B306B1" w:rsidRPr="00CB6545" w14:paraId="543DBA8E" w14:textId="77777777" w:rsidTr="00F82481">
        <w:trPr>
          <w:jc w:val="center"/>
        </w:trPr>
        <w:tc>
          <w:tcPr>
            <w:tcW w:w="4876" w:type="dxa"/>
          </w:tcPr>
          <w:p w14:paraId="44282190" w14:textId="77777777" w:rsidR="00B306B1" w:rsidRPr="00CB6545" w:rsidRDefault="00B306B1" w:rsidP="00F82481">
            <w:pPr>
              <w:pStyle w:val="Normal6"/>
              <w:rPr>
                <w:lang w:val="es-ES_tradnl"/>
              </w:rPr>
            </w:pPr>
            <w:r w:rsidRPr="00CB6545">
              <w:rPr>
                <w:lang w:val="es-ES_tradnl"/>
              </w:rPr>
              <w:t>a)</w:t>
            </w:r>
            <w:r w:rsidRPr="00CB6545">
              <w:rPr>
                <w:lang w:val="es-ES_tradnl"/>
              </w:rPr>
              <w:tab/>
              <w:t xml:space="preserve">la entrega de productos agrarios </w:t>
            </w:r>
            <w:r w:rsidRPr="00CB6545">
              <w:rPr>
                <w:b/>
                <w:i/>
                <w:lang w:val="es-ES_tradnl"/>
              </w:rPr>
              <w:t xml:space="preserve">en la Unión </w:t>
            </w:r>
            <w:r w:rsidRPr="00CB6545">
              <w:rPr>
                <w:lang w:val="es-ES_tradnl"/>
              </w:rPr>
              <w:t xml:space="preserve">por parte de </w:t>
            </w:r>
            <w:r w:rsidRPr="00CB6545">
              <w:rPr>
                <w:b/>
                <w:i/>
                <w:lang w:val="es-ES_tradnl"/>
              </w:rPr>
              <w:t xml:space="preserve">un productor que no sea un agricultor, una organización de </w:t>
            </w:r>
            <w:r w:rsidRPr="00CB6545">
              <w:rPr>
                <w:lang w:val="es-ES_tradnl"/>
              </w:rPr>
              <w:t xml:space="preserve">productores </w:t>
            </w:r>
            <w:r w:rsidRPr="00CB6545">
              <w:rPr>
                <w:b/>
                <w:i/>
                <w:lang w:val="es-ES_tradnl"/>
              </w:rPr>
              <w:t>o una asociación de organizaciones de productores a un transformador, distribuidor o minorista</w:t>
            </w:r>
            <w:r w:rsidRPr="00CB6545">
              <w:rPr>
                <w:lang w:val="es-ES_tradnl"/>
              </w:rPr>
              <w:t xml:space="preserve"> estará amparada por un contrato escrito;</w:t>
            </w:r>
          </w:p>
        </w:tc>
        <w:tc>
          <w:tcPr>
            <w:tcW w:w="4876" w:type="dxa"/>
          </w:tcPr>
          <w:p w14:paraId="529C60E3" w14:textId="77777777" w:rsidR="00B306B1" w:rsidRPr="00CB6545" w:rsidRDefault="00B306B1" w:rsidP="00F82481">
            <w:pPr>
              <w:pStyle w:val="Normal6"/>
              <w:rPr>
                <w:szCs w:val="24"/>
                <w:lang w:val="es-ES_tradnl"/>
              </w:rPr>
            </w:pPr>
            <w:r w:rsidRPr="00CB6545">
              <w:rPr>
                <w:lang w:val="es-ES_tradnl"/>
              </w:rPr>
              <w:t>a)</w:t>
            </w:r>
            <w:r w:rsidRPr="00CB6545">
              <w:rPr>
                <w:lang w:val="es-ES_tradnl"/>
              </w:rPr>
              <w:tab/>
              <w:t xml:space="preserve">la entrega de productos agrarios por parte de productores </w:t>
            </w:r>
            <w:r w:rsidRPr="00CB6545">
              <w:rPr>
                <w:b/>
                <w:i/>
                <w:lang w:val="es-ES_tradnl"/>
              </w:rPr>
              <w:t>no contemplados en el apartado 1</w:t>
            </w:r>
            <w:r w:rsidRPr="00CB6545">
              <w:rPr>
                <w:lang w:val="es-ES_tradnl"/>
              </w:rPr>
              <w:t xml:space="preserve"> estará amparada por un contrato escrito;</w:t>
            </w:r>
          </w:p>
        </w:tc>
      </w:tr>
    </w:tbl>
    <w:p w14:paraId="5F2ACE79" w14:textId="77777777" w:rsidR="00B306B1" w:rsidRPr="00CB6545" w:rsidRDefault="00B306B1" w:rsidP="00B306B1"/>
    <w:p w14:paraId="083FDF96" w14:textId="77777777" w:rsidR="00B306B1" w:rsidRPr="00CB6545" w:rsidRDefault="00B306B1" w:rsidP="00B306B1">
      <w:pPr>
        <w:pStyle w:val="AmNumberTabs"/>
      </w:pPr>
      <w:r w:rsidRPr="00CB6545">
        <w:t>Enmienda</w:t>
      </w:r>
      <w:r w:rsidRPr="00CB6545">
        <w:tab/>
      </w:r>
      <w:r w:rsidRPr="00CB6545">
        <w:tab/>
        <w:t>72</w:t>
      </w:r>
    </w:p>
    <w:p w14:paraId="157138FD" w14:textId="77777777" w:rsidR="00B306B1" w:rsidRPr="00CB6545" w:rsidRDefault="00B306B1" w:rsidP="00B306B1"/>
    <w:p w14:paraId="33A3FDEE" w14:textId="77777777" w:rsidR="00B306B1" w:rsidRPr="00CB6545" w:rsidRDefault="00B306B1" w:rsidP="00B306B1">
      <w:pPr>
        <w:pStyle w:val="NormalBold"/>
        <w:keepNext/>
      </w:pPr>
      <w:r w:rsidRPr="00CB6545">
        <w:t>Propuesta de Reglamento</w:t>
      </w:r>
    </w:p>
    <w:p w14:paraId="355159E5" w14:textId="77777777" w:rsidR="00B306B1" w:rsidRPr="00CB6545" w:rsidRDefault="00B306B1" w:rsidP="00B306B1">
      <w:pPr>
        <w:pStyle w:val="NormalBold"/>
      </w:pPr>
      <w:r w:rsidRPr="00CB6545">
        <w:t>Artículo 1 – párrafo 1 – punto 6</w:t>
      </w:r>
    </w:p>
    <w:p w14:paraId="0CF27625"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4CAB15A6" w14:textId="77777777" w:rsidR="00B306B1" w:rsidRPr="00CB6545" w:rsidRDefault="00B306B1" w:rsidP="00B306B1">
      <w:r w:rsidRPr="00CB6545">
        <w:t>Artículo 168 – apartado 2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E2EA0FE" w14:textId="77777777" w:rsidTr="00F82481">
        <w:trPr>
          <w:jc w:val="center"/>
        </w:trPr>
        <w:tc>
          <w:tcPr>
            <w:tcW w:w="9752" w:type="dxa"/>
            <w:gridSpan w:val="2"/>
          </w:tcPr>
          <w:p w14:paraId="5A6A6196" w14:textId="77777777" w:rsidR="00B306B1" w:rsidRPr="00CB6545" w:rsidRDefault="00B306B1" w:rsidP="00F82481">
            <w:pPr>
              <w:keepNext/>
            </w:pPr>
          </w:p>
        </w:tc>
      </w:tr>
      <w:tr w:rsidR="00B306B1" w:rsidRPr="00CB6545" w14:paraId="64FCF4A3" w14:textId="77777777" w:rsidTr="00F82481">
        <w:trPr>
          <w:jc w:val="center"/>
        </w:trPr>
        <w:tc>
          <w:tcPr>
            <w:tcW w:w="4876" w:type="dxa"/>
          </w:tcPr>
          <w:p w14:paraId="1DE30086" w14:textId="77777777" w:rsidR="00B306B1" w:rsidRPr="00CB6545" w:rsidRDefault="00B306B1" w:rsidP="00F82481">
            <w:pPr>
              <w:pStyle w:val="ColumnHeading"/>
              <w:keepNext/>
            </w:pPr>
            <w:r w:rsidRPr="00CB6545">
              <w:t>Texto de la Comisión</w:t>
            </w:r>
          </w:p>
        </w:tc>
        <w:tc>
          <w:tcPr>
            <w:tcW w:w="4876" w:type="dxa"/>
          </w:tcPr>
          <w:p w14:paraId="2897DCC3" w14:textId="77777777" w:rsidR="00B306B1" w:rsidRPr="00CB6545" w:rsidRDefault="00B306B1" w:rsidP="00F82481">
            <w:pPr>
              <w:pStyle w:val="ColumnHeading"/>
              <w:keepNext/>
            </w:pPr>
            <w:r w:rsidRPr="00CB6545">
              <w:t>Enmienda</w:t>
            </w:r>
          </w:p>
        </w:tc>
      </w:tr>
      <w:tr w:rsidR="00B306B1" w:rsidRPr="00CB6545" w14:paraId="4D8E29D4" w14:textId="77777777" w:rsidTr="00F82481">
        <w:trPr>
          <w:jc w:val="center"/>
        </w:trPr>
        <w:tc>
          <w:tcPr>
            <w:tcW w:w="4876" w:type="dxa"/>
          </w:tcPr>
          <w:p w14:paraId="5741FC36" w14:textId="77777777" w:rsidR="00B306B1" w:rsidRPr="00CB6545" w:rsidRDefault="00B306B1" w:rsidP="00F82481">
            <w:pPr>
              <w:pStyle w:val="Normal6"/>
              <w:rPr>
                <w:lang w:val="es-ES_tradnl"/>
              </w:rPr>
            </w:pPr>
            <w:r w:rsidRPr="00CB6545">
              <w:rPr>
                <w:lang w:val="es-ES_tradnl"/>
              </w:rPr>
              <w:t>b)</w:t>
            </w:r>
            <w:r w:rsidRPr="00CB6545">
              <w:rPr>
                <w:lang w:val="es-ES_tradnl"/>
              </w:rPr>
              <w:tab/>
            </w:r>
            <w:r w:rsidRPr="00CB6545">
              <w:rPr>
                <w:b/>
                <w:i/>
                <w:lang w:val="es-ES_tradnl"/>
              </w:rPr>
              <w:t>los primeros compradores</w:t>
            </w:r>
            <w:r w:rsidRPr="00CB6545">
              <w:rPr>
                <w:lang w:val="es-ES_tradnl"/>
              </w:rPr>
              <w:t xml:space="preserve"> de </w:t>
            </w:r>
            <w:r w:rsidRPr="00CB6545">
              <w:rPr>
                <w:b/>
                <w:i/>
                <w:lang w:val="es-ES_tradnl"/>
              </w:rPr>
              <w:t>los productos agrarios</w:t>
            </w:r>
            <w:r w:rsidRPr="00CB6545">
              <w:rPr>
                <w:lang w:val="es-ES_tradnl"/>
              </w:rPr>
              <w:t xml:space="preserve"> presentarán por escrito una oferta de contrato de entrega de productos agrarios </w:t>
            </w:r>
            <w:r w:rsidRPr="00CB6545">
              <w:rPr>
                <w:b/>
                <w:i/>
                <w:lang w:val="es-ES_tradnl"/>
              </w:rPr>
              <w:t>por parte del agricultor, una organización de productores o una asociación de organizaciones de productores</w:t>
            </w:r>
            <w:r w:rsidRPr="00CB6545">
              <w:rPr>
                <w:lang w:val="es-ES_tradnl"/>
              </w:rPr>
              <w:t>.</w:t>
            </w:r>
          </w:p>
        </w:tc>
        <w:tc>
          <w:tcPr>
            <w:tcW w:w="4876" w:type="dxa"/>
          </w:tcPr>
          <w:p w14:paraId="19758C25" w14:textId="77777777" w:rsidR="00B306B1" w:rsidRPr="00CB6545" w:rsidRDefault="00B306B1" w:rsidP="00F82481">
            <w:pPr>
              <w:pStyle w:val="Normal6"/>
              <w:rPr>
                <w:szCs w:val="24"/>
                <w:lang w:val="es-ES_tradnl"/>
              </w:rPr>
            </w:pPr>
            <w:r w:rsidRPr="00CB6545">
              <w:rPr>
                <w:lang w:val="es-ES_tradnl"/>
              </w:rPr>
              <w:t>b)</w:t>
            </w:r>
            <w:r w:rsidRPr="00CB6545">
              <w:rPr>
                <w:lang w:val="es-ES_tradnl"/>
              </w:rPr>
              <w:tab/>
            </w:r>
            <w:r w:rsidRPr="00CB6545">
              <w:rPr>
                <w:b/>
                <w:i/>
                <w:lang w:val="es-ES_tradnl"/>
              </w:rPr>
              <w:t>las organizaciones de productores, las asociaciones</w:t>
            </w:r>
            <w:r w:rsidRPr="00CB6545">
              <w:rPr>
                <w:lang w:val="es-ES_tradnl"/>
              </w:rPr>
              <w:t xml:space="preserve"> de </w:t>
            </w:r>
            <w:r w:rsidRPr="00CB6545">
              <w:rPr>
                <w:b/>
                <w:i/>
                <w:lang w:val="es-ES_tradnl"/>
              </w:rPr>
              <w:t>organizaciones de productores o los agricultores</w:t>
            </w:r>
            <w:r w:rsidRPr="00CB6545">
              <w:rPr>
                <w:lang w:val="es-ES_tradnl"/>
              </w:rPr>
              <w:t xml:space="preserve"> presentarán por escrito una oferta de contrato de entrega de productos agrarios </w:t>
            </w:r>
            <w:r w:rsidRPr="00CB6545">
              <w:rPr>
                <w:b/>
                <w:i/>
                <w:lang w:val="es-ES_tradnl"/>
              </w:rPr>
              <w:t>a los primeros compradores</w:t>
            </w:r>
            <w:r w:rsidRPr="00CB6545">
              <w:rPr>
                <w:lang w:val="es-ES_tradnl"/>
              </w:rPr>
              <w:t>.</w:t>
            </w:r>
          </w:p>
        </w:tc>
      </w:tr>
    </w:tbl>
    <w:p w14:paraId="61E7814E" w14:textId="77777777" w:rsidR="00B306B1" w:rsidRPr="00CB6545" w:rsidRDefault="00B306B1" w:rsidP="00B306B1"/>
    <w:p w14:paraId="09587EA2" w14:textId="77777777" w:rsidR="00B306B1" w:rsidRPr="00CB6545" w:rsidRDefault="00B306B1" w:rsidP="00B306B1">
      <w:pPr>
        <w:pStyle w:val="AmNumberTabs"/>
      </w:pPr>
      <w:r w:rsidRPr="00CB6545">
        <w:t>Enmienda</w:t>
      </w:r>
      <w:r w:rsidRPr="00CB6545">
        <w:tab/>
      </w:r>
      <w:r w:rsidRPr="00CB6545">
        <w:tab/>
        <w:t>73</w:t>
      </w:r>
    </w:p>
    <w:p w14:paraId="22FEB28B" w14:textId="77777777" w:rsidR="00B306B1" w:rsidRPr="00CB6545" w:rsidRDefault="00B306B1" w:rsidP="00B306B1"/>
    <w:p w14:paraId="20143FFC" w14:textId="77777777" w:rsidR="00B306B1" w:rsidRPr="00CB6545" w:rsidRDefault="00B306B1" w:rsidP="00B306B1">
      <w:pPr>
        <w:pStyle w:val="NormalBold"/>
        <w:keepNext/>
      </w:pPr>
      <w:r w:rsidRPr="00CB6545">
        <w:t>Propuesta de Reglamento</w:t>
      </w:r>
    </w:p>
    <w:p w14:paraId="43E776F2" w14:textId="77777777" w:rsidR="00B306B1" w:rsidRPr="00CB6545" w:rsidRDefault="00B306B1" w:rsidP="00B306B1">
      <w:pPr>
        <w:pStyle w:val="NormalBold"/>
      </w:pPr>
      <w:r w:rsidRPr="00CB6545">
        <w:t>Artículo 1 – párrafo 1 – punto 6</w:t>
      </w:r>
    </w:p>
    <w:p w14:paraId="21CAF7EF"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02965363" w14:textId="77777777" w:rsidR="00B306B1" w:rsidRPr="00CB6545" w:rsidRDefault="00B306B1" w:rsidP="00B306B1">
      <w:r w:rsidRPr="00CB6545">
        <w:t>Artículo 168 – apartado 3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7B1F407" w14:textId="77777777" w:rsidTr="00F82481">
        <w:trPr>
          <w:jc w:val="center"/>
        </w:trPr>
        <w:tc>
          <w:tcPr>
            <w:tcW w:w="9752" w:type="dxa"/>
            <w:gridSpan w:val="2"/>
          </w:tcPr>
          <w:p w14:paraId="5C099BFC" w14:textId="77777777" w:rsidR="00B306B1" w:rsidRPr="00CB6545" w:rsidRDefault="00B306B1" w:rsidP="00F82481">
            <w:pPr>
              <w:keepNext/>
            </w:pPr>
          </w:p>
        </w:tc>
      </w:tr>
      <w:tr w:rsidR="00B306B1" w:rsidRPr="00CB6545" w14:paraId="35C90286" w14:textId="77777777" w:rsidTr="00F82481">
        <w:trPr>
          <w:jc w:val="center"/>
        </w:trPr>
        <w:tc>
          <w:tcPr>
            <w:tcW w:w="4876" w:type="dxa"/>
          </w:tcPr>
          <w:p w14:paraId="00EBAD74" w14:textId="77777777" w:rsidR="00B306B1" w:rsidRPr="00CB6545" w:rsidRDefault="00B306B1" w:rsidP="00F82481">
            <w:pPr>
              <w:pStyle w:val="ColumnHeading"/>
              <w:keepNext/>
            </w:pPr>
            <w:r w:rsidRPr="00CB6545">
              <w:t>Texto de la Comisión</w:t>
            </w:r>
          </w:p>
        </w:tc>
        <w:tc>
          <w:tcPr>
            <w:tcW w:w="4876" w:type="dxa"/>
          </w:tcPr>
          <w:p w14:paraId="6C69E6D2" w14:textId="77777777" w:rsidR="00B306B1" w:rsidRPr="00CB6545" w:rsidRDefault="00B306B1" w:rsidP="00F82481">
            <w:pPr>
              <w:pStyle w:val="ColumnHeading"/>
              <w:keepNext/>
            </w:pPr>
            <w:r w:rsidRPr="00CB6545">
              <w:t>Enmienda</w:t>
            </w:r>
          </w:p>
        </w:tc>
      </w:tr>
      <w:tr w:rsidR="00B306B1" w:rsidRPr="00CB6545" w14:paraId="5995E4A0" w14:textId="77777777" w:rsidTr="00F82481">
        <w:trPr>
          <w:jc w:val="center"/>
        </w:trPr>
        <w:tc>
          <w:tcPr>
            <w:tcW w:w="4876" w:type="dxa"/>
          </w:tcPr>
          <w:p w14:paraId="7B7293D6" w14:textId="77777777" w:rsidR="00B306B1" w:rsidRPr="00CB6545" w:rsidRDefault="00B306B1" w:rsidP="00F82481">
            <w:pPr>
              <w:pStyle w:val="Normal6"/>
              <w:rPr>
                <w:lang w:val="es-ES_tradnl"/>
              </w:rPr>
            </w:pPr>
            <w:r w:rsidRPr="00CB6545">
              <w:rPr>
                <w:lang w:val="es-ES_tradnl"/>
              </w:rPr>
              <w:t xml:space="preserve">Los Estados miembros establecerán un mecanismo de mediación para los casos en los que no </w:t>
            </w:r>
            <w:r w:rsidRPr="00CB6545">
              <w:rPr>
                <w:b/>
                <w:i/>
                <w:lang w:val="es-ES_tradnl"/>
              </w:rPr>
              <w:t>haya</w:t>
            </w:r>
            <w:r w:rsidRPr="00CB6545">
              <w:rPr>
                <w:lang w:val="es-ES_tradnl"/>
              </w:rPr>
              <w:t xml:space="preserve"> acuerdo </w:t>
            </w:r>
            <w:r w:rsidRPr="00CB6545">
              <w:rPr>
                <w:b/>
                <w:i/>
                <w:lang w:val="es-ES_tradnl"/>
              </w:rPr>
              <w:t>para celebrar</w:t>
            </w:r>
            <w:r w:rsidRPr="00CB6545">
              <w:rPr>
                <w:lang w:val="es-ES_tradnl"/>
              </w:rPr>
              <w:t xml:space="preserve"> el contrato a que se refieren los apartados 1 y 2 o </w:t>
            </w:r>
            <w:r w:rsidRPr="00CB6545">
              <w:rPr>
                <w:b/>
                <w:i/>
                <w:lang w:val="es-ES_tradnl"/>
              </w:rPr>
              <w:t>para revisar</w:t>
            </w:r>
            <w:r w:rsidRPr="00CB6545">
              <w:rPr>
                <w:lang w:val="es-ES_tradnl"/>
              </w:rPr>
              <w:t xml:space="preserve"> dicho contrato.</w:t>
            </w:r>
          </w:p>
        </w:tc>
        <w:tc>
          <w:tcPr>
            <w:tcW w:w="4876" w:type="dxa"/>
          </w:tcPr>
          <w:p w14:paraId="759E6BAE" w14:textId="77777777" w:rsidR="00B306B1" w:rsidRPr="00CB6545" w:rsidRDefault="00B306B1" w:rsidP="00F82481">
            <w:pPr>
              <w:pStyle w:val="Normal6"/>
              <w:rPr>
                <w:szCs w:val="24"/>
                <w:lang w:val="es-ES_tradnl"/>
              </w:rPr>
            </w:pPr>
            <w:r w:rsidRPr="00CB6545">
              <w:rPr>
                <w:lang w:val="es-ES_tradnl"/>
              </w:rPr>
              <w:t xml:space="preserve">Los Estados miembros establecerán un mecanismo de mediación para los casos en los que no </w:t>
            </w:r>
            <w:r w:rsidRPr="00CB6545">
              <w:rPr>
                <w:b/>
                <w:i/>
                <w:lang w:val="es-ES_tradnl"/>
              </w:rPr>
              <w:t xml:space="preserve">exista mutuo </w:t>
            </w:r>
            <w:r w:rsidRPr="00CB6545">
              <w:rPr>
                <w:lang w:val="es-ES_tradnl"/>
              </w:rPr>
              <w:t xml:space="preserve">acuerdo </w:t>
            </w:r>
            <w:r w:rsidRPr="00CB6545">
              <w:rPr>
                <w:b/>
                <w:i/>
                <w:lang w:val="es-ES_tradnl"/>
              </w:rPr>
              <w:t>sobre la formalización, la interpretación o</w:t>
            </w:r>
            <w:r w:rsidRPr="00CB6545">
              <w:rPr>
                <w:lang w:val="es-ES_tradnl"/>
              </w:rPr>
              <w:t xml:space="preserve"> el</w:t>
            </w:r>
            <w:r w:rsidRPr="00CB6545">
              <w:rPr>
                <w:b/>
                <w:i/>
                <w:lang w:val="es-ES_tradnl"/>
              </w:rPr>
              <w:t xml:space="preserve"> cumplimiento de un</w:t>
            </w:r>
            <w:r w:rsidRPr="00CB6545">
              <w:rPr>
                <w:lang w:val="es-ES_tradnl"/>
              </w:rPr>
              <w:t xml:space="preserve"> contrato a que se refieren los apartados 1 y 2 o </w:t>
            </w:r>
            <w:r w:rsidRPr="00CB6545">
              <w:rPr>
                <w:b/>
                <w:i/>
                <w:lang w:val="es-ES_tradnl"/>
              </w:rPr>
              <w:t>sobre</w:t>
            </w:r>
            <w:r w:rsidRPr="00CB6545">
              <w:rPr>
                <w:lang w:val="es-ES_tradnl"/>
              </w:rPr>
              <w:t xml:space="preserve"> dicho contrato. </w:t>
            </w:r>
            <w:r w:rsidRPr="00CB6545">
              <w:rPr>
                <w:b/>
                <w:i/>
                <w:lang w:val="es-ES_tradnl"/>
              </w:rPr>
              <w:t>Dicho mecanismo será voluntario para las partes contratantes e imparcial. En dicho mecanismo podrán participar representantes de las organizaciones representativas de los agricultores.</w:t>
            </w:r>
          </w:p>
        </w:tc>
      </w:tr>
    </w:tbl>
    <w:p w14:paraId="6670B60C" w14:textId="77777777" w:rsidR="00B306B1" w:rsidRPr="00CB6545" w:rsidRDefault="00B306B1" w:rsidP="00B306B1"/>
    <w:p w14:paraId="0D04E818" w14:textId="77777777" w:rsidR="00B306B1" w:rsidRPr="00CB6545" w:rsidRDefault="00B306B1" w:rsidP="00B306B1">
      <w:pPr>
        <w:pStyle w:val="AmNumberTabs"/>
      </w:pPr>
      <w:r w:rsidRPr="00CB6545">
        <w:t>Enmienda</w:t>
      </w:r>
      <w:r w:rsidRPr="00CB6545">
        <w:tab/>
      </w:r>
      <w:r w:rsidRPr="00CB6545">
        <w:tab/>
        <w:t>74</w:t>
      </w:r>
    </w:p>
    <w:p w14:paraId="10488C41" w14:textId="77777777" w:rsidR="00B306B1" w:rsidRPr="00CB6545" w:rsidRDefault="00B306B1" w:rsidP="00B306B1"/>
    <w:p w14:paraId="4A39618B" w14:textId="77777777" w:rsidR="00B306B1" w:rsidRPr="00CB6545" w:rsidRDefault="00B306B1" w:rsidP="00B306B1">
      <w:pPr>
        <w:pStyle w:val="NormalBold"/>
        <w:keepNext/>
      </w:pPr>
      <w:r w:rsidRPr="00CB6545">
        <w:t>Propuesta de Reglamento</w:t>
      </w:r>
    </w:p>
    <w:p w14:paraId="165FF9B9" w14:textId="77777777" w:rsidR="00B306B1" w:rsidRPr="00CB6545" w:rsidRDefault="00B306B1" w:rsidP="00B306B1">
      <w:pPr>
        <w:pStyle w:val="NormalBold"/>
      </w:pPr>
      <w:r w:rsidRPr="00CB6545">
        <w:t>Artículo 1 – párrafo 1 – punto 6</w:t>
      </w:r>
    </w:p>
    <w:p w14:paraId="7AFBFB15"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2FDC3C68" w14:textId="77777777" w:rsidR="00B306B1" w:rsidRPr="00CB6545" w:rsidRDefault="00B306B1" w:rsidP="00B306B1">
      <w:r w:rsidRPr="00CB6545">
        <w:t>Artículo 168 – apartado 3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1AB770A1" w14:textId="77777777" w:rsidTr="00F82481">
        <w:trPr>
          <w:jc w:val="center"/>
        </w:trPr>
        <w:tc>
          <w:tcPr>
            <w:tcW w:w="9752" w:type="dxa"/>
            <w:gridSpan w:val="2"/>
          </w:tcPr>
          <w:p w14:paraId="2F062B4A" w14:textId="77777777" w:rsidR="00B306B1" w:rsidRPr="00CB6545" w:rsidRDefault="00B306B1" w:rsidP="00F82481">
            <w:pPr>
              <w:keepNext/>
            </w:pPr>
          </w:p>
        </w:tc>
      </w:tr>
      <w:tr w:rsidR="00B306B1" w:rsidRPr="00CB6545" w14:paraId="0CD08E12" w14:textId="77777777" w:rsidTr="00F82481">
        <w:trPr>
          <w:jc w:val="center"/>
        </w:trPr>
        <w:tc>
          <w:tcPr>
            <w:tcW w:w="4876" w:type="dxa"/>
          </w:tcPr>
          <w:p w14:paraId="0A68938D" w14:textId="77777777" w:rsidR="00B306B1" w:rsidRPr="00CB6545" w:rsidRDefault="00B306B1" w:rsidP="00F82481">
            <w:pPr>
              <w:pStyle w:val="ColumnHeading"/>
              <w:keepNext/>
            </w:pPr>
            <w:r w:rsidRPr="00CB6545">
              <w:t>Texto de la Comisión</w:t>
            </w:r>
          </w:p>
        </w:tc>
        <w:tc>
          <w:tcPr>
            <w:tcW w:w="4876" w:type="dxa"/>
          </w:tcPr>
          <w:p w14:paraId="68F15180" w14:textId="77777777" w:rsidR="00B306B1" w:rsidRPr="00CB6545" w:rsidRDefault="00B306B1" w:rsidP="00F82481">
            <w:pPr>
              <w:pStyle w:val="ColumnHeading"/>
              <w:keepNext/>
            </w:pPr>
            <w:r w:rsidRPr="00CB6545">
              <w:t>Enmienda</w:t>
            </w:r>
          </w:p>
        </w:tc>
      </w:tr>
      <w:tr w:rsidR="00B306B1" w:rsidRPr="00CB6545" w14:paraId="7CFFE135" w14:textId="77777777" w:rsidTr="00F82481">
        <w:trPr>
          <w:jc w:val="center"/>
        </w:trPr>
        <w:tc>
          <w:tcPr>
            <w:tcW w:w="4876" w:type="dxa"/>
          </w:tcPr>
          <w:p w14:paraId="37E6F19A" w14:textId="77777777" w:rsidR="00B306B1" w:rsidRPr="00CB6545" w:rsidRDefault="00B306B1" w:rsidP="00F82481">
            <w:pPr>
              <w:pStyle w:val="Normal6"/>
              <w:rPr>
                <w:lang w:val="es-ES_tradnl"/>
              </w:rPr>
            </w:pPr>
            <w:r w:rsidRPr="00CB6545">
              <w:rPr>
                <w:lang w:val="es-ES_tradnl"/>
              </w:rPr>
              <w:t xml:space="preserve">Los Estados miembros informarán a la Comisión sobre los mecanismos de mediación </w:t>
            </w:r>
            <w:r w:rsidRPr="00CB6545">
              <w:rPr>
                <w:b/>
                <w:i/>
                <w:lang w:val="es-ES_tradnl"/>
              </w:rPr>
              <w:t>establecidos</w:t>
            </w:r>
            <w:r w:rsidRPr="00CB6545">
              <w:rPr>
                <w:lang w:val="es-ES_tradnl"/>
              </w:rPr>
              <w:t xml:space="preserve"> en su territorio.</w:t>
            </w:r>
          </w:p>
        </w:tc>
        <w:tc>
          <w:tcPr>
            <w:tcW w:w="4876" w:type="dxa"/>
          </w:tcPr>
          <w:p w14:paraId="31CF691A" w14:textId="77777777" w:rsidR="00B306B1" w:rsidRPr="00CB6545" w:rsidRDefault="00B306B1" w:rsidP="00F82481">
            <w:pPr>
              <w:pStyle w:val="Normal6"/>
              <w:rPr>
                <w:szCs w:val="24"/>
                <w:lang w:val="es-ES_tradnl"/>
              </w:rPr>
            </w:pPr>
            <w:r w:rsidRPr="00CB6545">
              <w:rPr>
                <w:lang w:val="es-ES_tradnl"/>
              </w:rPr>
              <w:t xml:space="preserve">Los Estados miembros informarán a la Comisión sobre </w:t>
            </w:r>
            <w:r w:rsidRPr="00CB6545">
              <w:rPr>
                <w:b/>
                <w:i/>
                <w:lang w:val="es-ES_tradnl"/>
              </w:rPr>
              <w:t xml:space="preserve">el marco jurídico o </w:t>
            </w:r>
            <w:r w:rsidRPr="00CB6545">
              <w:rPr>
                <w:lang w:val="es-ES_tradnl"/>
              </w:rPr>
              <w:t xml:space="preserve">los mecanismos de mediación </w:t>
            </w:r>
            <w:r w:rsidRPr="00CB6545">
              <w:rPr>
                <w:b/>
                <w:i/>
                <w:lang w:val="es-ES_tradnl"/>
              </w:rPr>
              <w:t>disponibles</w:t>
            </w:r>
            <w:r w:rsidRPr="00CB6545">
              <w:rPr>
                <w:lang w:val="es-ES_tradnl"/>
              </w:rPr>
              <w:t xml:space="preserve"> en su territorio.</w:t>
            </w:r>
          </w:p>
        </w:tc>
      </w:tr>
    </w:tbl>
    <w:p w14:paraId="7F6FBB7D" w14:textId="77777777" w:rsidR="00B306B1" w:rsidRPr="00CB6545" w:rsidRDefault="00B306B1" w:rsidP="00B306B1"/>
    <w:p w14:paraId="7C78B9BF" w14:textId="77777777" w:rsidR="00B306B1" w:rsidRPr="00CB6545" w:rsidRDefault="00B306B1" w:rsidP="00B306B1">
      <w:pPr>
        <w:pStyle w:val="AmNumberTabs"/>
      </w:pPr>
      <w:r w:rsidRPr="00CB6545">
        <w:lastRenderedPageBreak/>
        <w:t>Enmienda</w:t>
      </w:r>
      <w:r w:rsidRPr="00CB6545">
        <w:tab/>
      </w:r>
      <w:r w:rsidRPr="00CB6545">
        <w:tab/>
        <w:t>75</w:t>
      </w:r>
    </w:p>
    <w:p w14:paraId="3E7AC0A9" w14:textId="77777777" w:rsidR="00B306B1" w:rsidRPr="00CB6545" w:rsidRDefault="00B306B1" w:rsidP="00B306B1"/>
    <w:p w14:paraId="063DD902" w14:textId="77777777" w:rsidR="00B306B1" w:rsidRPr="00CB6545" w:rsidRDefault="00B306B1" w:rsidP="00B306B1">
      <w:pPr>
        <w:pStyle w:val="NormalBold"/>
        <w:keepNext/>
      </w:pPr>
      <w:r w:rsidRPr="00CB6545">
        <w:t>Propuesta de Reglamento</w:t>
      </w:r>
    </w:p>
    <w:p w14:paraId="0DBACB64" w14:textId="77777777" w:rsidR="00B306B1" w:rsidRPr="00CB6545" w:rsidRDefault="00B306B1" w:rsidP="00B306B1">
      <w:pPr>
        <w:pStyle w:val="NormalBold"/>
      </w:pPr>
      <w:r w:rsidRPr="00CB6545">
        <w:t>Artículo 1 – párrafo 1 – punto 6</w:t>
      </w:r>
    </w:p>
    <w:p w14:paraId="52196E81"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34B12707" w14:textId="77777777" w:rsidR="00B306B1" w:rsidRPr="00CB6545" w:rsidRDefault="00B306B1" w:rsidP="00B306B1">
      <w:r w:rsidRPr="00CB6545">
        <w:t>Artículo 168 – apartado 4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DD614D0" w14:textId="77777777" w:rsidTr="00F82481">
        <w:trPr>
          <w:jc w:val="center"/>
        </w:trPr>
        <w:tc>
          <w:tcPr>
            <w:tcW w:w="9752" w:type="dxa"/>
            <w:gridSpan w:val="2"/>
          </w:tcPr>
          <w:p w14:paraId="0B32FB0F" w14:textId="77777777" w:rsidR="00B306B1" w:rsidRPr="00CB6545" w:rsidRDefault="00B306B1" w:rsidP="00F82481">
            <w:pPr>
              <w:keepNext/>
            </w:pPr>
          </w:p>
        </w:tc>
      </w:tr>
      <w:tr w:rsidR="00B306B1" w:rsidRPr="00CB6545" w14:paraId="270939BF" w14:textId="77777777" w:rsidTr="00F82481">
        <w:trPr>
          <w:jc w:val="center"/>
        </w:trPr>
        <w:tc>
          <w:tcPr>
            <w:tcW w:w="4876" w:type="dxa"/>
          </w:tcPr>
          <w:p w14:paraId="58E94966" w14:textId="77777777" w:rsidR="00B306B1" w:rsidRPr="00CB6545" w:rsidRDefault="00B306B1" w:rsidP="00F82481">
            <w:pPr>
              <w:pStyle w:val="ColumnHeading"/>
              <w:keepNext/>
            </w:pPr>
            <w:r w:rsidRPr="00CB6545">
              <w:t>Texto de la Comisión</w:t>
            </w:r>
          </w:p>
        </w:tc>
        <w:tc>
          <w:tcPr>
            <w:tcW w:w="4876" w:type="dxa"/>
          </w:tcPr>
          <w:p w14:paraId="08B1C618" w14:textId="77777777" w:rsidR="00B306B1" w:rsidRPr="00CB6545" w:rsidRDefault="00B306B1" w:rsidP="00F82481">
            <w:pPr>
              <w:pStyle w:val="ColumnHeading"/>
              <w:keepNext/>
            </w:pPr>
            <w:r w:rsidRPr="00CB6545">
              <w:t>Enmienda</w:t>
            </w:r>
          </w:p>
        </w:tc>
      </w:tr>
      <w:tr w:rsidR="00B306B1" w:rsidRPr="00CB6545" w14:paraId="0A3E8D5D" w14:textId="77777777" w:rsidTr="00F82481">
        <w:trPr>
          <w:jc w:val="center"/>
        </w:trPr>
        <w:tc>
          <w:tcPr>
            <w:tcW w:w="4876" w:type="dxa"/>
          </w:tcPr>
          <w:p w14:paraId="27F9229D" w14:textId="77777777" w:rsidR="00B306B1" w:rsidRPr="00CB6545" w:rsidRDefault="00B306B1" w:rsidP="00F82481">
            <w:pPr>
              <w:pStyle w:val="Normal6"/>
              <w:rPr>
                <w:lang w:val="es-ES_tradnl"/>
              </w:rPr>
            </w:pPr>
            <w:r w:rsidRPr="00CB6545">
              <w:rPr>
                <w:lang w:val="es-ES_tradnl"/>
              </w:rPr>
              <w:t>b)</w:t>
            </w:r>
            <w:r w:rsidRPr="00CB6545">
              <w:rPr>
                <w:lang w:val="es-ES_tradnl"/>
              </w:rPr>
              <w:tab/>
              <w:t>formalizarse por escrito</w:t>
            </w:r>
            <w:r w:rsidRPr="00CB6545">
              <w:rPr>
                <w:b/>
                <w:i/>
                <w:lang w:val="es-ES_tradnl"/>
              </w:rPr>
              <w:t>; e</w:t>
            </w:r>
          </w:p>
        </w:tc>
        <w:tc>
          <w:tcPr>
            <w:tcW w:w="4876" w:type="dxa"/>
          </w:tcPr>
          <w:p w14:paraId="1BB1ACCA" w14:textId="77777777" w:rsidR="00B306B1" w:rsidRPr="00CB6545" w:rsidRDefault="00B306B1" w:rsidP="00F82481">
            <w:pPr>
              <w:pStyle w:val="Normal6"/>
              <w:rPr>
                <w:szCs w:val="24"/>
                <w:lang w:val="es-ES_tradnl"/>
              </w:rPr>
            </w:pPr>
            <w:r w:rsidRPr="00CB6545">
              <w:rPr>
                <w:lang w:val="es-ES_tradnl"/>
              </w:rPr>
              <w:t>b)</w:t>
            </w:r>
            <w:r w:rsidRPr="00CB6545">
              <w:rPr>
                <w:lang w:val="es-ES_tradnl"/>
              </w:rPr>
              <w:tab/>
              <w:t>formalizarse por escrito</w:t>
            </w:r>
            <w:r w:rsidRPr="00CB6545">
              <w:rPr>
                <w:b/>
                <w:i/>
                <w:lang w:val="es-ES_tradnl"/>
              </w:rPr>
              <w:t>, ya sea en papel o en formato digital, y</w:t>
            </w:r>
          </w:p>
        </w:tc>
      </w:tr>
    </w:tbl>
    <w:p w14:paraId="1CC1E34E" w14:textId="77777777" w:rsidR="00B306B1" w:rsidRPr="00CB6545" w:rsidRDefault="00B306B1" w:rsidP="00B306B1"/>
    <w:p w14:paraId="5539FBDB" w14:textId="77777777" w:rsidR="00B306B1" w:rsidRPr="00CB6545" w:rsidRDefault="00B306B1" w:rsidP="00B306B1">
      <w:pPr>
        <w:pStyle w:val="AmNumberTabs"/>
      </w:pPr>
      <w:r w:rsidRPr="00CB6545">
        <w:t>Enmienda</w:t>
      </w:r>
      <w:r w:rsidRPr="00CB6545">
        <w:tab/>
      </w:r>
      <w:r w:rsidRPr="00CB6545">
        <w:tab/>
        <w:t>76</w:t>
      </w:r>
    </w:p>
    <w:p w14:paraId="2C7FD634" w14:textId="77777777" w:rsidR="00B306B1" w:rsidRPr="00CB6545" w:rsidRDefault="00B306B1" w:rsidP="00B306B1"/>
    <w:p w14:paraId="3F4953F8" w14:textId="77777777" w:rsidR="00B306B1" w:rsidRPr="00CB6545" w:rsidRDefault="00B306B1" w:rsidP="00B306B1">
      <w:pPr>
        <w:pStyle w:val="NormalBold"/>
        <w:keepNext/>
      </w:pPr>
      <w:r w:rsidRPr="00CB6545">
        <w:t>Propuesta de Reglamento</w:t>
      </w:r>
    </w:p>
    <w:p w14:paraId="7B272B14" w14:textId="77777777" w:rsidR="00B306B1" w:rsidRPr="00CB6545" w:rsidRDefault="00B306B1" w:rsidP="00B306B1">
      <w:pPr>
        <w:pStyle w:val="NormalBold"/>
      </w:pPr>
      <w:r w:rsidRPr="00CB6545">
        <w:t>Artículo 1 – párrafo 1 – punto 6</w:t>
      </w:r>
    </w:p>
    <w:p w14:paraId="28ACA43D"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02258950" w14:textId="77777777" w:rsidR="00B306B1" w:rsidRPr="00CB6545" w:rsidRDefault="00B306B1" w:rsidP="00B306B1">
      <w:r w:rsidRPr="00CB6545">
        <w:t>Artículo 168 – apartado 4 – letra c – inciso i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836338F" w14:textId="77777777" w:rsidTr="00F82481">
        <w:trPr>
          <w:jc w:val="center"/>
        </w:trPr>
        <w:tc>
          <w:tcPr>
            <w:tcW w:w="9752" w:type="dxa"/>
            <w:gridSpan w:val="2"/>
          </w:tcPr>
          <w:p w14:paraId="75116AAC" w14:textId="77777777" w:rsidR="00B306B1" w:rsidRPr="00CB6545" w:rsidRDefault="00B306B1" w:rsidP="00F82481">
            <w:pPr>
              <w:keepNext/>
            </w:pPr>
          </w:p>
        </w:tc>
      </w:tr>
      <w:tr w:rsidR="00B306B1" w:rsidRPr="00CB6545" w14:paraId="1D76CA4B" w14:textId="77777777" w:rsidTr="00F82481">
        <w:trPr>
          <w:jc w:val="center"/>
        </w:trPr>
        <w:tc>
          <w:tcPr>
            <w:tcW w:w="4876" w:type="dxa"/>
          </w:tcPr>
          <w:p w14:paraId="1264D516" w14:textId="77777777" w:rsidR="00B306B1" w:rsidRPr="00CB6545" w:rsidRDefault="00B306B1" w:rsidP="00F82481">
            <w:pPr>
              <w:pStyle w:val="ColumnHeading"/>
              <w:keepNext/>
            </w:pPr>
            <w:r w:rsidRPr="00CB6545">
              <w:t>Texto de la Comisión</w:t>
            </w:r>
          </w:p>
        </w:tc>
        <w:tc>
          <w:tcPr>
            <w:tcW w:w="4876" w:type="dxa"/>
          </w:tcPr>
          <w:p w14:paraId="414F6231" w14:textId="77777777" w:rsidR="00B306B1" w:rsidRPr="00CB6545" w:rsidRDefault="00B306B1" w:rsidP="00F82481">
            <w:pPr>
              <w:pStyle w:val="ColumnHeading"/>
              <w:keepNext/>
            </w:pPr>
            <w:r w:rsidRPr="00CB6545">
              <w:t>Enmienda</w:t>
            </w:r>
          </w:p>
        </w:tc>
      </w:tr>
      <w:tr w:rsidR="00B306B1" w:rsidRPr="00CB6545" w14:paraId="0565B23B" w14:textId="77777777" w:rsidTr="00F82481">
        <w:trPr>
          <w:jc w:val="center"/>
        </w:trPr>
        <w:tc>
          <w:tcPr>
            <w:tcW w:w="4876" w:type="dxa"/>
          </w:tcPr>
          <w:p w14:paraId="713B6693" w14:textId="77777777" w:rsidR="00B306B1" w:rsidRPr="00CB6545" w:rsidRDefault="00B306B1" w:rsidP="00F82481">
            <w:pPr>
              <w:pStyle w:val="Normal6"/>
              <w:rPr>
                <w:lang w:val="es-ES_tradnl"/>
              </w:rPr>
            </w:pPr>
            <w:r w:rsidRPr="00CB6545">
              <w:rPr>
                <w:lang w:val="es-ES_tradnl"/>
              </w:rPr>
              <w:t>i)</w:t>
            </w:r>
            <w:r w:rsidRPr="00CB6545">
              <w:rPr>
                <w:lang w:val="es-ES_tradnl"/>
              </w:rPr>
              <w:tab/>
              <w:t xml:space="preserve">el precio que se pagará por la entrega, </w:t>
            </w:r>
            <w:r w:rsidRPr="00CB6545">
              <w:rPr>
                <w:b/>
                <w:i/>
                <w:lang w:val="es-ES_tradnl"/>
              </w:rPr>
              <w:t>que</w:t>
            </w:r>
            <w:r w:rsidRPr="00CB6545">
              <w:rPr>
                <w:lang w:val="es-ES_tradnl"/>
              </w:rPr>
              <w:t xml:space="preserve"> deberá:</w:t>
            </w:r>
          </w:p>
        </w:tc>
        <w:tc>
          <w:tcPr>
            <w:tcW w:w="4876" w:type="dxa"/>
          </w:tcPr>
          <w:p w14:paraId="0EDB129C" w14:textId="77777777" w:rsidR="00B306B1" w:rsidRPr="00CB6545" w:rsidRDefault="00B306B1" w:rsidP="00F82481">
            <w:pPr>
              <w:pStyle w:val="Normal6"/>
              <w:rPr>
                <w:szCs w:val="24"/>
                <w:lang w:val="es-ES_tradnl"/>
              </w:rPr>
            </w:pPr>
            <w:r w:rsidRPr="00CB6545">
              <w:rPr>
                <w:lang w:val="es-ES_tradnl"/>
              </w:rPr>
              <w:t>i)</w:t>
            </w:r>
            <w:r w:rsidRPr="00CB6545">
              <w:rPr>
                <w:lang w:val="es-ES_tradnl"/>
              </w:rPr>
              <w:tab/>
              <w:t xml:space="preserve">el precio que se pagará por la entrega, </w:t>
            </w:r>
            <w:r w:rsidRPr="00CB6545">
              <w:rPr>
                <w:b/>
                <w:i/>
                <w:lang w:val="es-ES_tradnl"/>
              </w:rPr>
              <w:t>con indicación explícita de todos los pagos, incluidos los descuentos aplicables,</w:t>
            </w:r>
            <w:r w:rsidRPr="00CB6545">
              <w:rPr>
                <w:lang w:val="es-ES_tradnl"/>
              </w:rPr>
              <w:t xml:space="preserve"> deberá:</w:t>
            </w:r>
          </w:p>
        </w:tc>
      </w:tr>
    </w:tbl>
    <w:p w14:paraId="297346D2" w14:textId="77777777" w:rsidR="00B306B1" w:rsidRPr="00CB6545" w:rsidRDefault="00B306B1" w:rsidP="00B306B1"/>
    <w:p w14:paraId="4670A168" w14:textId="77777777" w:rsidR="00B306B1" w:rsidRPr="00CB6545" w:rsidRDefault="00B306B1" w:rsidP="00B306B1">
      <w:pPr>
        <w:pStyle w:val="AmNumberTabs"/>
      </w:pPr>
      <w:r w:rsidRPr="00CB6545">
        <w:t>Enmienda</w:t>
      </w:r>
      <w:r w:rsidRPr="00CB6545">
        <w:tab/>
      </w:r>
      <w:r w:rsidRPr="00CB6545">
        <w:tab/>
        <w:t>77</w:t>
      </w:r>
    </w:p>
    <w:p w14:paraId="69ECF8AE" w14:textId="77777777" w:rsidR="00B306B1" w:rsidRPr="00CB6545" w:rsidRDefault="00B306B1" w:rsidP="00B306B1"/>
    <w:p w14:paraId="430D2C9D" w14:textId="77777777" w:rsidR="00B306B1" w:rsidRPr="00CB6545" w:rsidRDefault="00B306B1" w:rsidP="00B306B1">
      <w:pPr>
        <w:pStyle w:val="NormalBold"/>
        <w:keepNext/>
      </w:pPr>
      <w:r w:rsidRPr="00CB6545">
        <w:t>Propuesta de Reglamento</w:t>
      </w:r>
    </w:p>
    <w:p w14:paraId="6B75511C" w14:textId="77777777" w:rsidR="00B306B1" w:rsidRPr="00CB6545" w:rsidRDefault="00B306B1" w:rsidP="00B306B1">
      <w:pPr>
        <w:pStyle w:val="NormalBold"/>
      </w:pPr>
      <w:r w:rsidRPr="00CB6545">
        <w:t>Artículo 1 – párrafo 1 – punto 6</w:t>
      </w:r>
    </w:p>
    <w:p w14:paraId="0EB5835B"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47CE7FD" w14:textId="77777777" w:rsidR="00B306B1" w:rsidRPr="00CB6545" w:rsidRDefault="00B306B1" w:rsidP="00B306B1">
      <w:r w:rsidRPr="00CB6545">
        <w:t>Artículo 168 – apartado 4 – letra c – inciso i – guion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D259687" w14:textId="77777777" w:rsidTr="00F82481">
        <w:trPr>
          <w:jc w:val="center"/>
        </w:trPr>
        <w:tc>
          <w:tcPr>
            <w:tcW w:w="9752" w:type="dxa"/>
            <w:gridSpan w:val="2"/>
          </w:tcPr>
          <w:p w14:paraId="26DCBC03" w14:textId="77777777" w:rsidR="00B306B1" w:rsidRPr="00CB6545" w:rsidRDefault="00B306B1" w:rsidP="00F82481">
            <w:pPr>
              <w:keepNext/>
            </w:pPr>
          </w:p>
        </w:tc>
      </w:tr>
      <w:tr w:rsidR="00B306B1" w:rsidRPr="00CB6545" w14:paraId="7208E180" w14:textId="77777777" w:rsidTr="00F82481">
        <w:trPr>
          <w:jc w:val="center"/>
        </w:trPr>
        <w:tc>
          <w:tcPr>
            <w:tcW w:w="4876" w:type="dxa"/>
          </w:tcPr>
          <w:p w14:paraId="260CB846" w14:textId="77777777" w:rsidR="00B306B1" w:rsidRPr="00CB6545" w:rsidRDefault="00B306B1" w:rsidP="00F82481">
            <w:pPr>
              <w:pStyle w:val="ColumnHeading"/>
              <w:keepNext/>
            </w:pPr>
            <w:r w:rsidRPr="00CB6545">
              <w:t>Texto de la Comisión</w:t>
            </w:r>
          </w:p>
        </w:tc>
        <w:tc>
          <w:tcPr>
            <w:tcW w:w="4876" w:type="dxa"/>
          </w:tcPr>
          <w:p w14:paraId="51061964" w14:textId="77777777" w:rsidR="00B306B1" w:rsidRPr="00CB6545" w:rsidRDefault="00B306B1" w:rsidP="00F82481">
            <w:pPr>
              <w:pStyle w:val="ColumnHeading"/>
              <w:keepNext/>
            </w:pPr>
            <w:r w:rsidRPr="00CB6545">
              <w:t>Enmienda</w:t>
            </w:r>
          </w:p>
        </w:tc>
      </w:tr>
      <w:tr w:rsidR="00B306B1" w:rsidRPr="00CB6545" w14:paraId="3712E128" w14:textId="77777777" w:rsidTr="00F82481">
        <w:trPr>
          <w:jc w:val="center"/>
        </w:trPr>
        <w:tc>
          <w:tcPr>
            <w:tcW w:w="4876" w:type="dxa"/>
          </w:tcPr>
          <w:p w14:paraId="59BFD2FA" w14:textId="77777777" w:rsidR="00B306B1" w:rsidRPr="00CB6545" w:rsidRDefault="00B306B1" w:rsidP="00F82481">
            <w:pPr>
              <w:pStyle w:val="Normal6"/>
              <w:rPr>
                <w:lang w:val="es-ES_tradnl"/>
              </w:rPr>
            </w:pPr>
            <w:r w:rsidRPr="00CB6545">
              <w:rPr>
                <w:lang w:val="es-ES_tradnl"/>
              </w:rPr>
              <w:t>–</w:t>
            </w:r>
            <w:r w:rsidRPr="00CB6545">
              <w:rPr>
                <w:lang w:val="es-ES_tradnl"/>
              </w:rPr>
              <w:tab/>
              <w:t>calcularse combinando varios factores establecidos en el contrato, que incluirán indicadores objetivos, índices o métodos de cálculo del precio final, que sean fácilmente accesibles y comprensibles y reflejen los cambios en las condiciones del mercado y los costes de producción, las cantidades entregadas y la calidad o composición de los productos agrarios entregados</w:t>
            </w:r>
            <w:r w:rsidRPr="00CB6545">
              <w:rPr>
                <w:b/>
                <w:i/>
                <w:lang w:val="es-ES_tradnl"/>
              </w:rPr>
              <w:t>;</w:t>
            </w:r>
            <w:r w:rsidRPr="00CB6545">
              <w:rPr>
                <w:lang w:val="es-ES_tradnl"/>
              </w:rPr>
              <w:t xml:space="preserve"> a tal efecto, los Estados miembros podrán establecer indicadores con arreglo a criterios objetivos basados en estudios sobre la producción y la cadena de </w:t>
            </w:r>
            <w:r w:rsidRPr="00CB6545">
              <w:rPr>
                <w:lang w:val="es-ES_tradnl"/>
              </w:rPr>
              <w:lastRenderedPageBreak/>
              <w:t>suministro alimentario. Las partes en los contratos tendrán libertad para hacer referencia a estos indicadores u otros que consideren pertinentes;</w:t>
            </w:r>
          </w:p>
        </w:tc>
        <w:tc>
          <w:tcPr>
            <w:tcW w:w="4876" w:type="dxa"/>
          </w:tcPr>
          <w:p w14:paraId="2F0D94D1" w14:textId="77777777" w:rsidR="00B306B1" w:rsidRPr="00CB6545" w:rsidRDefault="00B306B1" w:rsidP="00F82481">
            <w:pPr>
              <w:pStyle w:val="Normal6"/>
              <w:rPr>
                <w:szCs w:val="24"/>
                <w:lang w:val="es-ES_tradnl"/>
              </w:rPr>
            </w:pPr>
            <w:r w:rsidRPr="00CB6545">
              <w:rPr>
                <w:lang w:val="es-ES_tradnl"/>
              </w:rPr>
              <w:lastRenderedPageBreak/>
              <w:t>–</w:t>
            </w:r>
            <w:r w:rsidRPr="00CB6545">
              <w:rPr>
                <w:lang w:val="es-ES_tradnl"/>
              </w:rPr>
              <w:tab/>
              <w:t xml:space="preserve">calcularse combinando varios factores </w:t>
            </w:r>
            <w:r w:rsidRPr="00CB6545">
              <w:rPr>
                <w:b/>
                <w:i/>
                <w:lang w:val="es-ES_tradnl"/>
              </w:rPr>
              <w:t xml:space="preserve">objetivos, verificables y no manipulables </w:t>
            </w:r>
            <w:r w:rsidRPr="00CB6545">
              <w:rPr>
                <w:lang w:val="es-ES_tradnl"/>
              </w:rPr>
              <w:t>establecidos en el contrato, que incluirán indicadores objetivos, índices o métodos de cálculo del precio final, que sean fácilmente accesibles y comprensibles y reflejen los cambios en las condiciones del mercado</w:t>
            </w:r>
            <w:r w:rsidRPr="00CB6545">
              <w:rPr>
                <w:b/>
                <w:i/>
                <w:lang w:val="es-ES_tradnl"/>
              </w:rPr>
              <w:t>, la inflación</w:t>
            </w:r>
            <w:r w:rsidRPr="00CB6545">
              <w:rPr>
                <w:lang w:val="es-ES_tradnl"/>
              </w:rPr>
              <w:t xml:space="preserve"> y los costes de producción</w:t>
            </w:r>
            <w:r w:rsidRPr="00CB6545">
              <w:rPr>
                <w:b/>
                <w:i/>
                <w:lang w:val="es-ES_tradnl"/>
              </w:rPr>
              <w:t xml:space="preserve"> totales, también la remuneración de los agricultores, los costes totales de los servicios adicionales</w:t>
            </w:r>
            <w:r w:rsidRPr="00CB6545">
              <w:rPr>
                <w:lang w:val="es-ES_tradnl"/>
              </w:rPr>
              <w:t xml:space="preserve">, las cantidades entregadas y la calidad o composición de los productos agrarios </w:t>
            </w:r>
            <w:r w:rsidRPr="00CB6545">
              <w:rPr>
                <w:lang w:val="es-ES_tradnl"/>
              </w:rPr>
              <w:lastRenderedPageBreak/>
              <w:t>entregados</w:t>
            </w:r>
            <w:r w:rsidRPr="00CB6545">
              <w:rPr>
                <w:b/>
                <w:i/>
                <w:lang w:val="es-ES_tradnl"/>
              </w:rPr>
              <w:t>.</w:t>
            </w:r>
            <w:r w:rsidRPr="00CB6545">
              <w:rPr>
                <w:lang w:val="es-ES_tradnl"/>
              </w:rPr>
              <w:t xml:space="preserve"> A tal efecto, los Estados miembros </w:t>
            </w:r>
            <w:r w:rsidRPr="00CB6545">
              <w:rPr>
                <w:b/>
                <w:i/>
                <w:lang w:val="es-ES_tradnl"/>
              </w:rPr>
              <w:t xml:space="preserve">o las autoridades regionales </w:t>
            </w:r>
            <w:r w:rsidRPr="00CB6545">
              <w:rPr>
                <w:lang w:val="es-ES_tradnl"/>
              </w:rPr>
              <w:t>podrán establecer indicadores</w:t>
            </w:r>
            <w:r w:rsidRPr="00CB6545">
              <w:rPr>
                <w:b/>
                <w:i/>
                <w:lang w:val="es-ES_tradnl"/>
              </w:rPr>
              <w:t>, que se publicarán en línea para su uso en los contratos,</w:t>
            </w:r>
            <w:r w:rsidRPr="00CB6545">
              <w:rPr>
                <w:lang w:val="es-ES_tradnl"/>
              </w:rPr>
              <w:t xml:space="preserve"> con arreglo a criterios objetivos basados en estudios sobre la producción y la cadena de suministro alimentario</w:t>
            </w:r>
            <w:r w:rsidRPr="00CB6545">
              <w:rPr>
                <w:b/>
                <w:i/>
                <w:lang w:val="es-ES_tradnl"/>
              </w:rPr>
              <w:t>, datos facilitados por las organizaciones interprofesionales reconocidas de conformidad con el artículo 157, apartado 1, o datos del Observatorio de la cadena agroalimentaria de la UE</w:t>
            </w:r>
            <w:r w:rsidRPr="00CB6545">
              <w:rPr>
                <w:lang w:val="es-ES_tradnl"/>
              </w:rPr>
              <w:t>. Las partes en los contratos tendrán libertad para hacer referencia a estos indicadores u otros que consideren pertinentes;</w:t>
            </w:r>
          </w:p>
        </w:tc>
      </w:tr>
    </w:tbl>
    <w:p w14:paraId="6A547D17" w14:textId="77777777" w:rsidR="00B306B1" w:rsidRPr="00CB6545" w:rsidRDefault="00B306B1" w:rsidP="00B306B1"/>
    <w:p w14:paraId="464FD916" w14:textId="77777777" w:rsidR="00B306B1" w:rsidRPr="00CB6545" w:rsidRDefault="00B306B1" w:rsidP="00B306B1">
      <w:pPr>
        <w:pStyle w:val="AmNumberTabs"/>
      </w:pPr>
      <w:r w:rsidRPr="00CB6545">
        <w:t>Enmienda</w:t>
      </w:r>
      <w:r w:rsidRPr="00CB6545">
        <w:tab/>
      </w:r>
      <w:r w:rsidRPr="00CB6545">
        <w:tab/>
        <w:t>78</w:t>
      </w:r>
    </w:p>
    <w:p w14:paraId="0047F2E5" w14:textId="77777777" w:rsidR="00B306B1" w:rsidRPr="00CB6545" w:rsidRDefault="00B306B1" w:rsidP="00B306B1"/>
    <w:p w14:paraId="633DDCC2" w14:textId="77777777" w:rsidR="00B306B1" w:rsidRPr="00CB6545" w:rsidRDefault="00B306B1" w:rsidP="00B306B1">
      <w:pPr>
        <w:pStyle w:val="NormalBold"/>
        <w:keepNext/>
      </w:pPr>
      <w:r w:rsidRPr="00CB6545">
        <w:t>Propuesta de Reglamento</w:t>
      </w:r>
    </w:p>
    <w:p w14:paraId="574AE6B4" w14:textId="77777777" w:rsidR="00B306B1" w:rsidRPr="00CB6545" w:rsidRDefault="00B306B1" w:rsidP="00B306B1">
      <w:pPr>
        <w:pStyle w:val="NormalBold"/>
      </w:pPr>
      <w:r w:rsidRPr="00CB6545">
        <w:t>Artículo 1 – párrafo 1 – punto 6</w:t>
      </w:r>
    </w:p>
    <w:p w14:paraId="6F8162A7"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51B283A6" w14:textId="77777777" w:rsidR="00B306B1" w:rsidRPr="00CB6545" w:rsidRDefault="00B306B1" w:rsidP="00B306B1">
      <w:r w:rsidRPr="00CB6545">
        <w:t xml:space="preserve">Artículo 168 – apartado 4 – letra c – inciso </w:t>
      </w:r>
      <w:proofErr w:type="spellStart"/>
      <w:r w:rsidRPr="00CB6545">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DF80D7A" w14:textId="77777777" w:rsidTr="00F82481">
        <w:trPr>
          <w:jc w:val="center"/>
        </w:trPr>
        <w:tc>
          <w:tcPr>
            <w:tcW w:w="9752" w:type="dxa"/>
            <w:gridSpan w:val="2"/>
          </w:tcPr>
          <w:p w14:paraId="48714F32" w14:textId="77777777" w:rsidR="00B306B1" w:rsidRPr="00CB6545" w:rsidRDefault="00B306B1" w:rsidP="00F82481">
            <w:pPr>
              <w:keepNext/>
            </w:pPr>
          </w:p>
        </w:tc>
      </w:tr>
      <w:tr w:rsidR="00B306B1" w:rsidRPr="00CB6545" w14:paraId="5F479176" w14:textId="77777777" w:rsidTr="00F82481">
        <w:trPr>
          <w:jc w:val="center"/>
        </w:trPr>
        <w:tc>
          <w:tcPr>
            <w:tcW w:w="4876" w:type="dxa"/>
          </w:tcPr>
          <w:p w14:paraId="7029D2C4" w14:textId="77777777" w:rsidR="00B306B1" w:rsidRPr="00CB6545" w:rsidRDefault="00B306B1" w:rsidP="00F82481">
            <w:pPr>
              <w:pStyle w:val="ColumnHeading"/>
              <w:keepNext/>
            </w:pPr>
            <w:r w:rsidRPr="00CB6545">
              <w:t>Texto de la Comisión</w:t>
            </w:r>
          </w:p>
        </w:tc>
        <w:tc>
          <w:tcPr>
            <w:tcW w:w="4876" w:type="dxa"/>
          </w:tcPr>
          <w:p w14:paraId="0F87940E" w14:textId="77777777" w:rsidR="00B306B1" w:rsidRPr="00CB6545" w:rsidRDefault="00B306B1" w:rsidP="00F82481">
            <w:pPr>
              <w:pStyle w:val="ColumnHeading"/>
              <w:keepNext/>
            </w:pPr>
            <w:r w:rsidRPr="00CB6545">
              <w:t>Enmienda</w:t>
            </w:r>
          </w:p>
        </w:tc>
      </w:tr>
      <w:tr w:rsidR="00B306B1" w:rsidRPr="00CB6545" w14:paraId="29C750D9" w14:textId="77777777" w:rsidTr="00F82481">
        <w:trPr>
          <w:jc w:val="center"/>
        </w:trPr>
        <w:tc>
          <w:tcPr>
            <w:tcW w:w="4876" w:type="dxa"/>
          </w:tcPr>
          <w:p w14:paraId="57A4346E" w14:textId="77777777" w:rsidR="00B306B1" w:rsidRPr="00CB6545" w:rsidRDefault="00B306B1" w:rsidP="00F82481">
            <w:pPr>
              <w:pStyle w:val="Normal6"/>
              <w:rPr>
                <w:lang w:val="es-ES_tradnl"/>
              </w:rPr>
            </w:pPr>
            <w:proofErr w:type="spellStart"/>
            <w:r w:rsidRPr="00CB6545">
              <w:rPr>
                <w:lang w:val="es-ES_tradnl"/>
              </w:rPr>
              <w:t>iii</w:t>
            </w:r>
            <w:proofErr w:type="spellEnd"/>
            <w:r w:rsidRPr="00CB6545">
              <w:rPr>
                <w:lang w:val="es-ES_tradnl"/>
              </w:rPr>
              <w:t>)</w:t>
            </w:r>
            <w:r w:rsidRPr="00CB6545">
              <w:rPr>
                <w:lang w:val="es-ES_tradnl"/>
              </w:rPr>
              <w:tab/>
              <w:t>la duración del contrato, que podrá incluir o una duración definida o una duración indefinida con una cláusula de rescisión. Cuando la duración mínima de un contrato sea superior a seis meses, el contrato también incluirá una cláusula de revisión que podrá ser activada</w:t>
            </w:r>
            <w:r w:rsidRPr="00CB6545">
              <w:rPr>
                <w:b/>
                <w:i/>
                <w:lang w:val="es-ES_tradnl"/>
              </w:rPr>
              <w:t>,</w:t>
            </w:r>
            <w:r w:rsidRPr="00CB6545">
              <w:rPr>
                <w:lang w:val="es-ES_tradnl"/>
              </w:rPr>
              <w:t xml:space="preserve"> en particular, por el agricultor, una organización de productores o una asociación de organizaciones de productores;</w:t>
            </w:r>
          </w:p>
        </w:tc>
        <w:tc>
          <w:tcPr>
            <w:tcW w:w="4876" w:type="dxa"/>
          </w:tcPr>
          <w:p w14:paraId="517C54A0" w14:textId="77777777" w:rsidR="00B306B1" w:rsidRPr="00CB6545" w:rsidRDefault="00B306B1" w:rsidP="00F82481">
            <w:pPr>
              <w:pStyle w:val="Normal6"/>
              <w:rPr>
                <w:szCs w:val="24"/>
                <w:lang w:val="es-ES_tradnl"/>
              </w:rPr>
            </w:pPr>
            <w:proofErr w:type="spellStart"/>
            <w:r w:rsidRPr="00CB6545">
              <w:rPr>
                <w:lang w:val="es-ES_tradnl"/>
              </w:rPr>
              <w:t>iii</w:t>
            </w:r>
            <w:proofErr w:type="spellEnd"/>
            <w:r w:rsidRPr="00CB6545">
              <w:rPr>
                <w:lang w:val="es-ES_tradnl"/>
              </w:rPr>
              <w:t>)</w:t>
            </w:r>
            <w:r w:rsidRPr="00CB6545">
              <w:rPr>
                <w:lang w:val="es-ES_tradnl"/>
              </w:rPr>
              <w:tab/>
              <w:t>la duración del contrato, que podrá incluir o una duración definida o una duración indefinida con una cláusula de rescisión. Cuando la duración mínima de un contrato sea superior a seis meses</w:t>
            </w:r>
            <w:r w:rsidRPr="00CB6545">
              <w:rPr>
                <w:b/>
                <w:i/>
                <w:lang w:val="es-ES_tradnl"/>
              </w:rPr>
              <w:t xml:space="preserve"> y a doce meses en sectores que operen en mercados de futuros</w:t>
            </w:r>
            <w:r w:rsidRPr="00CB6545">
              <w:rPr>
                <w:lang w:val="es-ES_tradnl"/>
              </w:rPr>
              <w:t>, el contrato también incluirá una cláusula de revisión que podrá ser activada en particular, por el agricultor, una organización de productores o una asociación de organizaciones de productores</w:t>
            </w:r>
            <w:r w:rsidRPr="00CB6545">
              <w:rPr>
                <w:b/>
                <w:i/>
                <w:lang w:val="es-ES_tradnl"/>
              </w:rPr>
              <w:t xml:space="preserve"> por circunstancias imprevistas, como fenómenos meteorológicos extremos, brotes de enfermedades animales, tensiones geopolíticas o cualquier otra razón que impida que el precio acordado cubra los costes de los agricultores</w:t>
            </w:r>
            <w:r w:rsidRPr="00CB6545">
              <w:rPr>
                <w:lang w:val="es-ES_tradnl"/>
              </w:rPr>
              <w:t>;</w:t>
            </w:r>
          </w:p>
        </w:tc>
      </w:tr>
    </w:tbl>
    <w:p w14:paraId="5E755CB0" w14:textId="77777777" w:rsidR="00B306B1" w:rsidRPr="00CB6545" w:rsidRDefault="00B306B1" w:rsidP="00B306B1"/>
    <w:p w14:paraId="5771AD31" w14:textId="77777777" w:rsidR="00B306B1" w:rsidRPr="00CB6545" w:rsidRDefault="00B306B1" w:rsidP="00B306B1">
      <w:pPr>
        <w:pStyle w:val="AmNumberTabs"/>
      </w:pPr>
      <w:r w:rsidRPr="00CB6545">
        <w:t>Enmienda</w:t>
      </w:r>
      <w:r w:rsidRPr="00CB6545">
        <w:tab/>
      </w:r>
      <w:r w:rsidRPr="00CB6545">
        <w:tab/>
        <w:t>79</w:t>
      </w:r>
    </w:p>
    <w:p w14:paraId="3F0E2829" w14:textId="77777777" w:rsidR="00B306B1" w:rsidRPr="00CB6545" w:rsidRDefault="00B306B1" w:rsidP="00B306B1"/>
    <w:p w14:paraId="1D27944C" w14:textId="77777777" w:rsidR="00B306B1" w:rsidRPr="00CB6545" w:rsidRDefault="00B306B1" w:rsidP="00B306B1">
      <w:pPr>
        <w:pStyle w:val="NormalBold"/>
        <w:keepNext/>
      </w:pPr>
      <w:r w:rsidRPr="00CB6545">
        <w:t>Propuesta de Reglamento</w:t>
      </w:r>
    </w:p>
    <w:p w14:paraId="1270F490" w14:textId="77777777" w:rsidR="00B306B1" w:rsidRPr="00CB6545" w:rsidRDefault="00B306B1" w:rsidP="00B306B1">
      <w:pPr>
        <w:pStyle w:val="NormalBold"/>
      </w:pPr>
      <w:r w:rsidRPr="00CB6545">
        <w:t>Artículo 1 – párrafo 1 – punto 6</w:t>
      </w:r>
    </w:p>
    <w:p w14:paraId="126300B2" w14:textId="77777777" w:rsidR="00B306B1" w:rsidRPr="00CB6545" w:rsidRDefault="00B306B1" w:rsidP="00B306B1">
      <w:pPr>
        <w:keepNext/>
      </w:pPr>
      <w:r w:rsidRPr="00CB6545">
        <w:lastRenderedPageBreak/>
        <w:t xml:space="preserve">Reglamento (UE) </w:t>
      </w:r>
      <w:proofErr w:type="spellStart"/>
      <w:r w:rsidRPr="00CB6545">
        <w:t>n.°</w:t>
      </w:r>
      <w:proofErr w:type="spellEnd"/>
      <w:r w:rsidRPr="00CB6545">
        <w:t xml:space="preserve"> 1308/2013</w:t>
      </w:r>
    </w:p>
    <w:p w14:paraId="7B1E71F8" w14:textId="77777777" w:rsidR="00B306B1" w:rsidRPr="00CB6545" w:rsidRDefault="00B306B1" w:rsidP="00B306B1">
      <w:r w:rsidRPr="00CB6545">
        <w:t xml:space="preserve">Artículo 168 – apartado 4 – letra c – inciso </w:t>
      </w:r>
      <w:proofErr w:type="spellStart"/>
      <w:r w:rsidRPr="00CB6545">
        <w:t>iv</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1FB0F1E" w14:textId="77777777" w:rsidTr="00F82481">
        <w:trPr>
          <w:jc w:val="center"/>
        </w:trPr>
        <w:tc>
          <w:tcPr>
            <w:tcW w:w="9752" w:type="dxa"/>
            <w:gridSpan w:val="2"/>
          </w:tcPr>
          <w:p w14:paraId="5A0737F8" w14:textId="77777777" w:rsidR="00B306B1" w:rsidRPr="00CB6545" w:rsidRDefault="00B306B1" w:rsidP="00F82481">
            <w:pPr>
              <w:keepNext/>
            </w:pPr>
          </w:p>
        </w:tc>
      </w:tr>
      <w:tr w:rsidR="00B306B1" w:rsidRPr="00CB6545" w14:paraId="729F9A23" w14:textId="77777777" w:rsidTr="00F82481">
        <w:trPr>
          <w:jc w:val="center"/>
        </w:trPr>
        <w:tc>
          <w:tcPr>
            <w:tcW w:w="4876" w:type="dxa"/>
          </w:tcPr>
          <w:p w14:paraId="777FCC8F" w14:textId="77777777" w:rsidR="00B306B1" w:rsidRPr="00CB6545" w:rsidRDefault="00B306B1" w:rsidP="00F82481">
            <w:pPr>
              <w:pStyle w:val="ColumnHeading"/>
              <w:keepNext/>
            </w:pPr>
            <w:r w:rsidRPr="00CB6545">
              <w:t>Texto de la Comisión</w:t>
            </w:r>
          </w:p>
        </w:tc>
        <w:tc>
          <w:tcPr>
            <w:tcW w:w="4876" w:type="dxa"/>
          </w:tcPr>
          <w:p w14:paraId="7CD781E8" w14:textId="77777777" w:rsidR="00B306B1" w:rsidRPr="00CB6545" w:rsidRDefault="00B306B1" w:rsidP="00F82481">
            <w:pPr>
              <w:pStyle w:val="ColumnHeading"/>
              <w:keepNext/>
            </w:pPr>
            <w:r w:rsidRPr="00CB6545">
              <w:t>Enmienda</w:t>
            </w:r>
          </w:p>
        </w:tc>
      </w:tr>
      <w:tr w:rsidR="00B306B1" w:rsidRPr="00CB6545" w14:paraId="5DBAD8FC" w14:textId="77777777" w:rsidTr="00F82481">
        <w:trPr>
          <w:jc w:val="center"/>
        </w:trPr>
        <w:tc>
          <w:tcPr>
            <w:tcW w:w="4876" w:type="dxa"/>
          </w:tcPr>
          <w:p w14:paraId="6FE93077" w14:textId="77777777" w:rsidR="00B306B1" w:rsidRPr="00CB6545" w:rsidRDefault="00B306B1" w:rsidP="00F82481">
            <w:pPr>
              <w:pStyle w:val="Normal6"/>
              <w:rPr>
                <w:lang w:val="es-ES_tradnl"/>
              </w:rPr>
            </w:pPr>
            <w:proofErr w:type="spellStart"/>
            <w:r w:rsidRPr="00CB6545">
              <w:rPr>
                <w:lang w:val="es-ES_tradnl"/>
              </w:rPr>
              <w:t>iv</w:t>
            </w:r>
            <w:proofErr w:type="spellEnd"/>
            <w:r w:rsidRPr="00CB6545">
              <w:rPr>
                <w:lang w:val="es-ES_tradnl"/>
              </w:rPr>
              <w:t>)</w:t>
            </w:r>
            <w:r w:rsidRPr="00CB6545">
              <w:rPr>
                <w:lang w:val="es-ES_tradnl"/>
              </w:rPr>
              <w:tab/>
              <w:t xml:space="preserve">información detallada sobre los plazos y </w:t>
            </w:r>
            <w:r w:rsidRPr="00CB6545">
              <w:rPr>
                <w:b/>
                <w:i/>
                <w:lang w:val="es-ES_tradnl"/>
              </w:rPr>
              <w:t>procedimientos de pago</w:t>
            </w:r>
            <w:r w:rsidRPr="00CB6545">
              <w:rPr>
                <w:lang w:val="es-ES_tradnl"/>
              </w:rPr>
              <w:t>;</w:t>
            </w:r>
          </w:p>
        </w:tc>
        <w:tc>
          <w:tcPr>
            <w:tcW w:w="4876" w:type="dxa"/>
          </w:tcPr>
          <w:p w14:paraId="5FF539E4" w14:textId="77777777" w:rsidR="00B306B1" w:rsidRPr="00CB6545" w:rsidRDefault="00B306B1" w:rsidP="00F82481">
            <w:pPr>
              <w:pStyle w:val="Normal6"/>
              <w:rPr>
                <w:szCs w:val="24"/>
                <w:lang w:val="es-ES_tradnl"/>
              </w:rPr>
            </w:pPr>
            <w:proofErr w:type="spellStart"/>
            <w:r w:rsidRPr="00CB6545">
              <w:rPr>
                <w:lang w:val="es-ES_tradnl"/>
              </w:rPr>
              <w:t>iv</w:t>
            </w:r>
            <w:proofErr w:type="spellEnd"/>
            <w:r w:rsidRPr="00CB6545">
              <w:rPr>
                <w:lang w:val="es-ES_tradnl"/>
              </w:rPr>
              <w:t>)</w:t>
            </w:r>
            <w:r w:rsidRPr="00CB6545">
              <w:rPr>
                <w:lang w:val="es-ES_tradnl"/>
              </w:rPr>
              <w:tab/>
              <w:t>información detallada sobre los plazos</w:t>
            </w:r>
            <w:r w:rsidRPr="00CB6545">
              <w:rPr>
                <w:b/>
                <w:i/>
                <w:lang w:val="es-ES_tradnl"/>
              </w:rPr>
              <w:t>, los procedimientos</w:t>
            </w:r>
            <w:r w:rsidRPr="00CB6545">
              <w:rPr>
                <w:lang w:val="es-ES_tradnl"/>
              </w:rPr>
              <w:t xml:space="preserve"> y </w:t>
            </w:r>
            <w:r w:rsidRPr="00CB6545">
              <w:rPr>
                <w:b/>
                <w:i/>
                <w:lang w:val="es-ES_tradnl"/>
              </w:rPr>
              <w:t>el momento en que se transfieren la propiedad y los riesgos</w:t>
            </w:r>
            <w:r w:rsidRPr="00CB6545">
              <w:rPr>
                <w:lang w:val="es-ES_tradnl"/>
              </w:rPr>
              <w:t>;</w:t>
            </w:r>
          </w:p>
        </w:tc>
      </w:tr>
    </w:tbl>
    <w:p w14:paraId="642330BC" w14:textId="77777777" w:rsidR="00B306B1" w:rsidRPr="00CB6545" w:rsidRDefault="00B306B1" w:rsidP="00B306B1"/>
    <w:p w14:paraId="3511796F" w14:textId="77777777" w:rsidR="00B306B1" w:rsidRPr="00CB6545" w:rsidRDefault="00B306B1" w:rsidP="00B306B1">
      <w:pPr>
        <w:pStyle w:val="AmNumberTabs"/>
      </w:pPr>
      <w:r w:rsidRPr="00CB6545">
        <w:t>Enmienda</w:t>
      </w:r>
      <w:r w:rsidRPr="00CB6545">
        <w:tab/>
      </w:r>
      <w:r w:rsidRPr="00CB6545">
        <w:tab/>
        <w:t>80</w:t>
      </w:r>
    </w:p>
    <w:p w14:paraId="7A6C68B1" w14:textId="77777777" w:rsidR="00B306B1" w:rsidRPr="00CB6545" w:rsidRDefault="00B306B1" w:rsidP="00B306B1"/>
    <w:p w14:paraId="2BF9588C" w14:textId="77777777" w:rsidR="00B306B1" w:rsidRPr="00CB6545" w:rsidRDefault="00B306B1" w:rsidP="00B306B1">
      <w:pPr>
        <w:pStyle w:val="NormalBold"/>
        <w:keepNext/>
      </w:pPr>
      <w:r w:rsidRPr="00CB6545">
        <w:t>Propuesta de Reglamento</w:t>
      </w:r>
    </w:p>
    <w:p w14:paraId="17C6AB48" w14:textId="77777777" w:rsidR="00B306B1" w:rsidRPr="00CB6545" w:rsidRDefault="00B306B1" w:rsidP="00B306B1">
      <w:pPr>
        <w:pStyle w:val="NormalBold"/>
      </w:pPr>
      <w:r w:rsidRPr="00CB6545">
        <w:t>Artículo 1 – párrafo 1 – punto 6</w:t>
      </w:r>
    </w:p>
    <w:p w14:paraId="3BA5BA61"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5FEBF12E" w14:textId="77777777" w:rsidR="00B306B1" w:rsidRPr="00CB6545" w:rsidRDefault="00B306B1" w:rsidP="00B306B1">
      <w:r w:rsidRPr="00CB6545">
        <w:t>Artículo 168 – apartado 5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1A63B44" w14:textId="77777777" w:rsidTr="00F82481">
        <w:trPr>
          <w:jc w:val="center"/>
        </w:trPr>
        <w:tc>
          <w:tcPr>
            <w:tcW w:w="9752" w:type="dxa"/>
            <w:gridSpan w:val="2"/>
          </w:tcPr>
          <w:p w14:paraId="799058A9" w14:textId="77777777" w:rsidR="00B306B1" w:rsidRPr="00CB6545" w:rsidRDefault="00B306B1" w:rsidP="00F82481">
            <w:pPr>
              <w:keepNext/>
            </w:pPr>
          </w:p>
        </w:tc>
      </w:tr>
      <w:tr w:rsidR="00B306B1" w:rsidRPr="00CB6545" w14:paraId="53E15B46" w14:textId="77777777" w:rsidTr="00F82481">
        <w:trPr>
          <w:jc w:val="center"/>
        </w:trPr>
        <w:tc>
          <w:tcPr>
            <w:tcW w:w="4876" w:type="dxa"/>
          </w:tcPr>
          <w:p w14:paraId="513C5A85" w14:textId="77777777" w:rsidR="00B306B1" w:rsidRPr="00CB6545" w:rsidRDefault="00B306B1" w:rsidP="00F82481">
            <w:pPr>
              <w:pStyle w:val="ColumnHeading"/>
              <w:keepNext/>
            </w:pPr>
            <w:r w:rsidRPr="00CB6545">
              <w:t>Texto de la Comisión</w:t>
            </w:r>
          </w:p>
        </w:tc>
        <w:tc>
          <w:tcPr>
            <w:tcW w:w="4876" w:type="dxa"/>
          </w:tcPr>
          <w:p w14:paraId="136990B6" w14:textId="77777777" w:rsidR="00B306B1" w:rsidRPr="00CB6545" w:rsidRDefault="00B306B1" w:rsidP="00F82481">
            <w:pPr>
              <w:pStyle w:val="ColumnHeading"/>
              <w:keepNext/>
            </w:pPr>
            <w:r w:rsidRPr="00CB6545">
              <w:t>Enmienda</w:t>
            </w:r>
          </w:p>
        </w:tc>
      </w:tr>
      <w:tr w:rsidR="00B306B1" w:rsidRPr="00CB6545" w14:paraId="4DB45B6C" w14:textId="77777777" w:rsidTr="00F82481">
        <w:trPr>
          <w:jc w:val="center"/>
        </w:trPr>
        <w:tc>
          <w:tcPr>
            <w:tcW w:w="4876" w:type="dxa"/>
          </w:tcPr>
          <w:p w14:paraId="07777F60" w14:textId="77777777" w:rsidR="00B306B1" w:rsidRPr="00CB6545" w:rsidRDefault="00B306B1" w:rsidP="00F82481">
            <w:pPr>
              <w:pStyle w:val="Normal6"/>
              <w:rPr>
                <w:lang w:val="es-ES_tradnl"/>
              </w:rPr>
            </w:pPr>
            <w:r w:rsidRPr="00CB6545">
              <w:rPr>
                <w:lang w:val="es-ES_tradnl"/>
              </w:rPr>
              <w:t>a)</w:t>
            </w:r>
            <w:r w:rsidRPr="00CB6545">
              <w:rPr>
                <w:lang w:val="es-ES_tradnl"/>
              </w:rPr>
              <w:tab/>
              <w:t xml:space="preserve">un miembro de una organización de productores o cooperativa suministra los productos agrarios de que se trate a la organización de productores o cooperativa de la que sea miembro, siempre que los estatutos de dicha organización de productores o cooperativa o las normas y decisiones previstas en dichos estatutos o derivadas de ellos contengan disposiciones que tengan </w:t>
            </w:r>
            <w:r w:rsidRPr="00CB6545">
              <w:rPr>
                <w:b/>
                <w:i/>
                <w:lang w:val="es-ES_tradnl"/>
              </w:rPr>
              <w:t>efectos</w:t>
            </w:r>
            <w:r w:rsidRPr="00CB6545">
              <w:rPr>
                <w:lang w:val="es-ES_tradnl"/>
              </w:rPr>
              <w:t xml:space="preserve"> similares a las establecidas en las letras a), b) y c) del apartado 4;</w:t>
            </w:r>
          </w:p>
        </w:tc>
        <w:tc>
          <w:tcPr>
            <w:tcW w:w="4876" w:type="dxa"/>
          </w:tcPr>
          <w:p w14:paraId="0E5E2B6B" w14:textId="77777777" w:rsidR="00B306B1" w:rsidRPr="00CB6545" w:rsidRDefault="00B306B1" w:rsidP="00F82481">
            <w:pPr>
              <w:pStyle w:val="Normal6"/>
              <w:rPr>
                <w:szCs w:val="24"/>
                <w:lang w:val="es-ES_tradnl"/>
              </w:rPr>
            </w:pPr>
            <w:r w:rsidRPr="00CB6545">
              <w:rPr>
                <w:lang w:val="es-ES_tradnl"/>
              </w:rPr>
              <w:t>a)</w:t>
            </w:r>
            <w:r w:rsidRPr="00CB6545">
              <w:rPr>
                <w:lang w:val="es-ES_tradnl"/>
              </w:rPr>
              <w:tab/>
              <w:t xml:space="preserve">un miembro de una organización de productores o cooperativa suministra los productos agrarios de que se trate a la organización de productores o cooperativa de la que sea miembro, siempre que los estatutos de dicha organización de productores o cooperativa o las normas y decisiones previstas en dichos estatutos o derivadas de ellos contengan disposiciones que tengan </w:t>
            </w:r>
            <w:r w:rsidRPr="00CB6545">
              <w:rPr>
                <w:b/>
                <w:i/>
                <w:lang w:val="es-ES_tradnl"/>
              </w:rPr>
              <w:t>objetivos</w:t>
            </w:r>
            <w:r w:rsidRPr="00CB6545">
              <w:rPr>
                <w:lang w:val="es-ES_tradnl"/>
              </w:rPr>
              <w:t xml:space="preserve"> similares a las establecidas en las letras a), b) y c) del apartado 4;</w:t>
            </w:r>
          </w:p>
        </w:tc>
      </w:tr>
    </w:tbl>
    <w:p w14:paraId="1B2416E1" w14:textId="77777777" w:rsidR="00B306B1" w:rsidRPr="00CB6545" w:rsidRDefault="00B306B1" w:rsidP="00B306B1"/>
    <w:p w14:paraId="528E64A5" w14:textId="77777777" w:rsidR="00B306B1" w:rsidRPr="00CB6545" w:rsidRDefault="00B306B1" w:rsidP="00B306B1">
      <w:pPr>
        <w:pStyle w:val="AmNumberTabs"/>
      </w:pPr>
      <w:r w:rsidRPr="00CB6545">
        <w:t>Enmienda</w:t>
      </w:r>
      <w:r w:rsidRPr="00CB6545">
        <w:tab/>
      </w:r>
      <w:r w:rsidRPr="00CB6545">
        <w:tab/>
        <w:t>81</w:t>
      </w:r>
    </w:p>
    <w:p w14:paraId="3BB7DC8B" w14:textId="77777777" w:rsidR="00B306B1" w:rsidRPr="00CB6545" w:rsidRDefault="00B306B1" w:rsidP="00B306B1"/>
    <w:p w14:paraId="179488BB" w14:textId="77777777" w:rsidR="00B306B1" w:rsidRPr="00CB6545" w:rsidRDefault="00B306B1" w:rsidP="00B306B1">
      <w:pPr>
        <w:pStyle w:val="NormalBold"/>
        <w:keepNext/>
      </w:pPr>
      <w:r w:rsidRPr="00CB6545">
        <w:t>Propuesta de Reglamento</w:t>
      </w:r>
    </w:p>
    <w:p w14:paraId="384E254E" w14:textId="77777777" w:rsidR="00B306B1" w:rsidRPr="00CB6545" w:rsidRDefault="00B306B1" w:rsidP="00B306B1">
      <w:pPr>
        <w:pStyle w:val="NormalBold"/>
      </w:pPr>
      <w:r w:rsidRPr="00CB6545">
        <w:t>Artículo 1 – párrafo 1 – punto 6</w:t>
      </w:r>
    </w:p>
    <w:p w14:paraId="28FA0418"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1A7BCFA2" w14:textId="77777777" w:rsidR="00B306B1" w:rsidRPr="00CB6545" w:rsidRDefault="00B306B1" w:rsidP="00B306B1">
      <w:r w:rsidRPr="00CB6545">
        <w:t>Artículo 168 – apartado 5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19DA939C" w14:textId="77777777" w:rsidTr="00F82481">
        <w:trPr>
          <w:jc w:val="center"/>
        </w:trPr>
        <w:tc>
          <w:tcPr>
            <w:tcW w:w="9752" w:type="dxa"/>
            <w:gridSpan w:val="2"/>
          </w:tcPr>
          <w:p w14:paraId="1AD93533" w14:textId="77777777" w:rsidR="00B306B1" w:rsidRPr="00CB6545" w:rsidRDefault="00B306B1" w:rsidP="00F82481">
            <w:pPr>
              <w:keepNext/>
            </w:pPr>
          </w:p>
        </w:tc>
      </w:tr>
      <w:tr w:rsidR="00B306B1" w:rsidRPr="00CB6545" w14:paraId="59577218" w14:textId="77777777" w:rsidTr="00F82481">
        <w:trPr>
          <w:jc w:val="center"/>
        </w:trPr>
        <w:tc>
          <w:tcPr>
            <w:tcW w:w="4876" w:type="dxa"/>
          </w:tcPr>
          <w:p w14:paraId="715D9658" w14:textId="77777777" w:rsidR="00B306B1" w:rsidRPr="00CB6545" w:rsidRDefault="00B306B1" w:rsidP="00F82481">
            <w:pPr>
              <w:pStyle w:val="ColumnHeading"/>
              <w:keepNext/>
            </w:pPr>
            <w:r w:rsidRPr="00CB6545">
              <w:t>Texto de la Comisión</w:t>
            </w:r>
          </w:p>
        </w:tc>
        <w:tc>
          <w:tcPr>
            <w:tcW w:w="4876" w:type="dxa"/>
          </w:tcPr>
          <w:p w14:paraId="2E5DA388" w14:textId="77777777" w:rsidR="00B306B1" w:rsidRPr="00CB6545" w:rsidRDefault="00B306B1" w:rsidP="00F82481">
            <w:pPr>
              <w:pStyle w:val="ColumnHeading"/>
              <w:keepNext/>
            </w:pPr>
            <w:r w:rsidRPr="00CB6545">
              <w:t>Enmienda</w:t>
            </w:r>
          </w:p>
        </w:tc>
      </w:tr>
      <w:tr w:rsidR="00B306B1" w:rsidRPr="00CB6545" w14:paraId="7D780E6C" w14:textId="77777777" w:rsidTr="00F82481">
        <w:trPr>
          <w:jc w:val="center"/>
        </w:trPr>
        <w:tc>
          <w:tcPr>
            <w:tcW w:w="4876" w:type="dxa"/>
          </w:tcPr>
          <w:p w14:paraId="0AC0ECD2" w14:textId="77777777" w:rsidR="00B306B1" w:rsidRPr="00CB6545" w:rsidRDefault="00B306B1" w:rsidP="00F82481">
            <w:pPr>
              <w:pStyle w:val="Normal6"/>
              <w:rPr>
                <w:lang w:val="es-ES_tradnl"/>
              </w:rPr>
            </w:pPr>
            <w:r w:rsidRPr="00CB6545">
              <w:rPr>
                <w:b/>
                <w:i/>
                <w:lang w:val="es-ES_tradnl"/>
              </w:rPr>
              <w:t>b)</w:t>
            </w:r>
            <w:r w:rsidRPr="00CB6545">
              <w:rPr>
                <w:b/>
                <w:i/>
                <w:lang w:val="es-ES_tradnl"/>
              </w:rPr>
              <w:tab/>
              <w:t>el primer comprador de los productos agrarios de que se trate es una microempresa o una pequeña empresa en el sentido de la Recomendación 2003/361/CE;</w:t>
            </w:r>
          </w:p>
        </w:tc>
        <w:tc>
          <w:tcPr>
            <w:tcW w:w="4876" w:type="dxa"/>
          </w:tcPr>
          <w:p w14:paraId="2649EF8F" w14:textId="77777777" w:rsidR="00B306B1" w:rsidRPr="00CB6545" w:rsidRDefault="00B306B1" w:rsidP="00F82481">
            <w:pPr>
              <w:pStyle w:val="Normal6"/>
              <w:rPr>
                <w:szCs w:val="24"/>
                <w:lang w:val="es-ES_tradnl"/>
              </w:rPr>
            </w:pPr>
            <w:r w:rsidRPr="00CB6545">
              <w:rPr>
                <w:b/>
                <w:i/>
                <w:lang w:val="es-ES_tradnl"/>
              </w:rPr>
              <w:t>suprimido</w:t>
            </w:r>
          </w:p>
        </w:tc>
      </w:tr>
    </w:tbl>
    <w:p w14:paraId="01CE3E66" w14:textId="77777777" w:rsidR="00B306B1" w:rsidRPr="00CB6545" w:rsidRDefault="00B306B1" w:rsidP="00B306B1"/>
    <w:p w14:paraId="603C7797" w14:textId="77777777" w:rsidR="00B306B1" w:rsidRPr="00CB6545" w:rsidRDefault="00B306B1" w:rsidP="00B306B1">
      <w:pPr>
        <w:pStyle w:val="AmNumberTabs"/>
      </w:pPr>
      <w:r w:rsidRPr="00CB6545">
        <w:lastRenderedPageBreak/>
        <w:t>Enmienda</w:t>
      </w:r>
      <w:r w:rsidRPr="00CB6545">
        <w:tab/>
      </w:r>
      <w:r w:rsidRPr="00CB6545">
        <w:tab/>
        <w:t>82</w:t>
      </w:r>
    </w:p>
    <w:p w14:paraId="0AC4BFF7" w14:textId="77777777" w:rsidR="00B306B1" w:rsidRPr="00CB6545" w:rsidRDefault="00B306B1" w:rsidP="00B306B1"/>
    <w:p w14:paraId="3905249F" w14:textId="77777777" w:rsidR="00B306B1" w:rsidRPr="00CB6545" w:rsidRDefault="00B306B1" w:rsidP="00B306B1">
      <w:pPr>
        <w:pStyle w:val="NormalBold"/>
        <w:keepNext/>
      </w:pPr>
      <w:r w:rsidRPr="00CB6545">
        <w:t>Propuesta de Reglamento</w:t>
      </w:r>
    </w:p>
    <w:p w14:paraId="155AC2F4" w14:textId="77777777" w:rsidR="00B306B1" w:rsidRPr="00CB6545" w:rsidRDefault="00B306B1" w:rsidP="00B306B1">
      <w:pPr>
        <w:pStyle w:val="NormalBold"/>
      </w:pPr>
      <w:r w:rsidRPr="00CB6545">
        <w:t>Artículo 1 – párrafo 1 – punto 6</w:t>
      </w:r>
    </w:p>
    <w:p w14:paraId="55F5C04A"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4FDEB2D2" w14:textId="77777777" w:rsidR="00B306B1" w:rsidRPr="00CB6545" w:rsidRDefault="00B306B1" w:rsidP="00B306B1">
      <w:r w:rsidRPr="00CB6545">
        <w:t>Artículo 168 – apartado 5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AE07810" w14:textId="77777777" w:rsidTr="00F82481">
        <w:trPr>
          <w:jc w:val="center"/>
        </w:trPr>
        <w:tc>
          <w:tcPr>
            <w:tcW w:w="9752" w:type="dxa"/>
            <w:gridSpan w:val="2"/>
          </w:tcPr>
          <w:p w14:paraId="2D7EF742" w14:textId="77777777" w:rsidR="00B306B1" w:rsidRPr="00CB6545" w:rsidRDefault="00B306B1" w:rsidP="00F82481">
            <w:pPr>
              <w:keepNext/>
            </w:pPr>
          </w:p>
        </w:tc>
      </w:tr>
      <w:tr w:rsidR="00B306B1" w:rsidRPr="00CB6545" w14:paraId="5A3ABDA7" w14:textId="77777777" w:rsidTr="00F82481">
        <w:trPr>
          <w:jc w:val="center"/>
        </w:trPr>
        <w:tc>
          <w:tcPr>
            <w:tcW w:w="4876" w:type="dxa"/>
          </w:tcPr>
          <w:p w14:paraId="106AFCE5" w14:textId="77777777" w:rsidR="00B306B1" w:rsidRPr="00CB6545" w:rsidRDefault="00B306B1" w:rsidP="00F82481">
            <w:pPr>
              <w:pStyle w:val="ColumnHeading"/>
              <w:keepNext/>
            </w:pPr>
            <w:r w:rsidRPr="00CB6545">
              <w:t>Texto de la Comisión</w:t>
            </w:r>
          </w:p>
        </w:tc>
        <w:tc>
          <w:tcPr>
            <w:tcW w:w="4876" w:type="dxa"/>
          </w:tcPr>
          <w:p w14:paraId="73749310" w14:textId="77777777" w:rsidR="00B306B1" w:rsidRPr="00CB6545" w:rsidRDefault="00B306B1" w:rsidP="00F82481">
            <w:pPr>
              <w:pStyle w:val="ColumnHeading"/>
              <w:keepNext/>
            </w:pPr>
            <w:r w:rsidRPr="00CB6545">
              <w:t>Enmienda</w:t>
            </w:r>
          </w:p>
        </w:tc>
      </w:tr>
      <w:tr w:rsidR="00B306B1" w:rsidRPr="00CB6545" w14:paraId="6C3AF6E4" w14:textId="77777777" w:rsidTr="00F82481">
        <w:trPr>
          <w:jc w:val="center"/>
        </w:trPr>
        <w:tc>
          <w:tcPr>
            <w:tcW w:w="4876" w:type="dxa"/>
          </w:tcPr>
          <w:p w14:paraId="1A8A9ECA" w14:textId="77777777" w:rsidR="00B306B1" w:rsidRPr="00CB6545" w:rsidRDefault="00B306B1" w:rsidP="00F82481">
            <w:pPr>
              <w:pStyle w:val="Normal6"/>
              <w:rPr>
                <w:lang w:val="es-ES_tradnl"/>
              </w:rPr>
            </w:pPr>
            <w:r w:rsidRPr="00CB6545">
              <w:rPr>
                <w:b/>
                <w:i/>
                <w:lang w:val="es-ES_tradnl"/>
              </w:rPr>
              <w:t>c)</w:t>
            </w:r>
            <w:r w:rsidRPr="00CB6545">
              <w:rPr>
                <w:b/>
                <w:i/>
                <w:lang w:val="es-ES_tradnl"/>
              </w:rPr>
              <w:tab/>
              <w:t>la entrega y el pago de los productos agrarios de que se trate tienen lugar simultáneamente;</w:t>
            </w:r>
          </w:p>
        </w:tc>
        <w:tc>
          <w:tcPr>
            <w:tcW w:w="4876" w:type="dxa"/>
          </w:tcPr>
          <w:p w14:paraId="52FA6D2B" w14:textId="77777777" w:rsidR="00B306B1" w:rsidRPr="00CB6545" w:rsidRDefault="00B306B1" w:rsidP="00F82481">
            <w:pPr>
              <w:pStyle w:val="Normal6"/>
              <w:rPr>
                <w:szCs w:val="24"/>
                <w:lang w:val="es-ES_tradnl"/>
              </w:rPr>
            </w:pPr>
            <w:r w:rsidRPr="00CB6545">
              <w:rPr>
                <w:b/>
                <w:i/>
                <w:lang w:val="es-ES_tradnl"/>
              </w:rPr>
              <w:t>suprimido</w:t>
            </w:r>
          </w:p>
        </w:tc>
      </w:tr>
    </w:tbl>
    <w:p w14:paraId="2D1E74BA" w14:textId="77777777" w:rsidR="00B306B1" w:rsidRPr="00CB6545" w:rsidRDefault="00B306B1" w:rsidP="00B306B1"/>
    <w:p w14:paraId="0470CCA1" w14:textId="77777777" w:rsidR="00B306B1" w:rsidRPr="00CB6545" w:rsidRDefault="00B306B1" w:rsidP="00B306B1">
      <w:pPr>
        <w:pStyle w:val="AmNumberTabs"/>
      </w:pPr>
      <w:r w:rsidRPr="00CB6545">
        <w:t>Enmienda</w:t>
      </w:r>
      <w:r w:rsidRPr="00CB6545">
        <w:tab/>
      </w:r>
      <w:r w:rsidRPr="00CB6545">
        <w:tab/>
        <w:t>83</w:t>
      </w:r>
    </w:p>
    <w:p w14:paraId="7666F3C8" w14:textId="77777777" w:rsidR="00B306B1" w:rsidRPr="00CB6545" w:rsidRDefault="00B306B1" w:rsidP="00B306B1"/>
    <w:p w14:paraId="66A341CE" w14:textId="77777777" w:rsidR="00B306B1" w:rsidRPr="00CB6545" w:rsidRDefault="00B306B1" w:rsidP="00B306B1">
      <w:pPr>
        <w:pStyle w:val="NormalBold"/>
        <w:keepNext/>
      </w:pPr>
      <w:r w:rsidRPr="00CB6545">
        <w:t>Propuesta de Reglamento</w:t>
      </w:r>
    </w:p>
    <w:p w14:paraId="2020694F" w14:textId="77777777" w:rsidR="00B306B1" w:rsidRPr="00CB6545" w:rsidRDefault="00B306B1" w:rsidP="00B306B1">
      <w:pPr>
        <w:pStyle w:val="NormalBold"/>
      </w:pPr>
      <w:r w:rsidRPr="00CB6545">
        <w:t>Artículo 1 – párrafo 1 – punto 6</w:t>
      </w:r>
    </w:p>
    <w:p w14:paraId="1674BDA4"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179BEA10" w14:textId="77777777" w:rsidR="00B306B1" w:rsidRPr="00CB6545" w:rsidRDefault="00B306B1" w:rsidP="00B306B1">
      <w:r w:rsidRPr="00CB6545">
        <w:t>Artículo 168 – apartado 6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9EF469C" w14:textId="77777777" w:rsidTr="00F82481">
        <w:trPr>
          <w:jc w:val="center"/>
        </w:trPr>
        <w:tc>
          <w:tcPr>
            <w:tcW w:w="9752" w:type="dxa"/>
            <w:gridSpan w:val="2"/>
          </w:tcPr>
          <w:p w14:paraId="536F251A" w14:textId="77777777" w:rsidR="00B306B1" w:rsidRPr="00CB6545" w:rsidRDefault="00B306B1" w:rsidP="00F82481">
            <w:pPr>
              <w:keepNext/>
            </w:pPr>
          </w:p>
        </w:tc>
      </w:tr>
      <w:tr w:rsidR="00B306B1" w:rsidRPr="00CB6545" w14:paraId="54929173" w14:textId="77777777" w:rsidTr="00F82481">
        <w:trPr>
          <w:jc w:val="center"/>
        </w:trPr>
        <w:tc>
          <w:tcPr>
            <w:tcW w:w="4876" w:type="dxa"/>
          </w:tcPr>
          <w:p w14:paraId="1B74CBA8" w14:textId="77777777" w:rsidR="00B306B1" w:rsidRPr="00CB6545" w:rsidRDefault="00B306B1" w:rsidP="00F82481">
            <w:pPr>
              <w:pStyle w:val="ColumnHeading"/>
              <w:keepNext/>
            </w:pPr>
            <w:r w:rsidRPr="00CB6545">
              <w:t>Texto de la Comisión</w:t>
            </w:r>
          </w:p>
        </w:tc>
        <w:tc>
          <w:tcPr>
            <w:tcW w:w="4876" w:type="dxa"/>
          </w:tcPr>
          <w:p w14:paraId="6AB59E9B" w14:textId="77777777" w:rsidR="00B306B1" w:rsidRPr="00CB6545" w:rsidRDefault="00B306B1" w:rsidP="00F82481">
            <w:pPr>
              <w:pStyle w:val="ColumnHeading"/>
              <w:keepNext/>
            </w:pPr>
            <w:r w:rsidRPr="00CB6545">
              <w:t>Enmienda</w:t>
            </w:r>
          </w:p>
        </w:tc>
      </w:tr>
      <w:tr w:rsidR="00B306B1" w:rsidRPr="00CB6545" w14:paraId="637EBD67" w14:textId="77777777" w:rsidTr="00F82481">
        <w:trPr>
          <w:jc w:val="center"/>
        </w:trPr>
        <w:tc>
          <w:tcPr>
            <w:tcW w:w="4876" w:type="dxa"/>
          </w:tcPr>
          <w:p w14:paraId="15E2CD42" w14:textId="77777777" w:rsidR="00B306B1" w:rsidRPr="00CB6545" w:rsidRDefault="00B306B1" w:rsidP="00F82481">
            <w:pPr>
              <w:pStyle w:val="Normal6"/>
              <w:rPr>
                <w:lang w:val="es-ES_tradnl"/>
              </w:rPr>
            </w:pPr>
            <w:r w:rsidRPr="00CB6545">
              <w:rPr>
                <w:lang w:val="es-ES_tradnl"/>
              </w:rPr>
              <w:t>a)</w:t>
            </w:r>
            <w:r w:rsidRPr="00CB6545">
              <w:rPr>
                <w:lang w:val="es-ES_tradnl"/>
              </w:rPr>
              <w:tab/>
              <w:t xml:space="preserve">la entrega se refiere a productos de un valor igual o inferior a un </w:t>
            </w:r>
            <w:r w:rsidRPr="00CB6545">
              <w:rPr>
                <w:b/>
                <w:i/>
                <w:lang w:val="es-ES_tradnl"/>
              </w:rPr>
              <w:t xml:space="preserve">determinado </w:t>
            </w:r>
            <w:r w:rsidRPr="00CB6545">
              <w:rPr>
                <w:lang w:val="es-ES_tradnl"/>
              </w:rPr>
              <w:t xml:space="preserve">umbral que determinará el Estado miembro y que no será superior a </w:t>
            </w:r>
            <w:r w:rsidRPr="00CB6545">
              <w:rPr>
                <w:b/>
                <w:i/>
                <w:lang w:val="es-ES_tradnl"/>
              </w:rPr>
              <w:t>10</w:t>
            </w:r>
            <w:r w:rsidRPr="00CB6545">
              <w:rPr>
                <w:lang w:val="es-ES_tradnl"/>
              </w:rPr>
              <w:t> 000 EUR;</w:t>
            </w:r>
          </w:p>
        </w:tc>
        <w:tc>
          <w:tcPr>
            <w:tcW w:w="4876" w:type="dxa"/>
          </w:tcPr>
          <w:p w14:paraId="38E926B5" w14:textId="77777777" w:rsidR="00B306B1" w:rsidRPr="00CB6545" w:rsidRDefault="00B306B1" w:rsidP="00F82481">
            <w:pPr>
              <w:pStyle w:val="Normal6"/>
              <w:rPr>
                <w:szCs w:val="24"/>
                <w:lang w:val="es-ES_tradnl"/>
              </w:rPr>
            </w:pPr>
            <w:r w:rsidRPr="00CB6545">
              <w:rPr>
                <w:lang w:val="es-ES_tradnl"/>
              </w:rPr>
              <w:t>a)</w:t>
            </w:r>
            <w:r w:rsidRPr="00CB6545">
              <w:rPr>
                <w:lang w:val="es-ES_tradnl"/>
              </w:rPr>
              <w:tab/>
              <w:t xml:space="preserve">la entrega se refiere a productos de un valor igual o inferior a un umbral que determinará el Estado miembro y que no será superior a </w:t>
            </w:r>
            <w:r w:rsidRPr="00CB6545">
              <w:rPr>
                <w:b/>
                <w:i/>
                <w:lang w:val="es-ES_tradnl"/>
              </w:rPr>
              <w:t>4</w:t>
            </w:r>
            <w:r w:rsidRPr="00CB6545">
              <w:rPr>
                <w:lang w:val="es-ES_tradnl"/>
              </w:rPr>
              <w:t> 000 EUR;</w:t>
            </w:r>
          </w:p>
        </w:tc>
      </w:tr>
    </w:tbl>
    <w:p w14:paraId="1034F57B" w14:textId="77777777" w:rsidR="00B306B1" w:rsidRPr="00CB6545" w:rsidRDefault="00B306B1" w:rsidP="00B306B1"/>
    <w:p w14:paraId="5ABA3A16" w14:textId="77777777" w:rsidR="00B306B1" w:rsidRPr="00CB6545" w:rsidRDefault="00B306B1" w:rsidP="00B306B1">
      <w:pPr>
        <w:pStyle w:val="AmNumberTabs"/>
      </w:pPr>
      <w:r w:rsidRPr="00CB6545">
        <w:t>Enmienda</w:t>
      </w:r>
      <w:r w:rsidRPr="00CB6545">
        <w:tab/>
      </w:r>
      <w:r w:rsidRPr="00CB6545">
        <w:tab/>
        <w:t>84</w:t>
      </w:r>
    </w:p>
    <w:p w14:paraId="355345FE" w14:textId="77777777" w:rsidR="00B306B1" w:rsidRPr="00CB6545" w:rsidRDefault="00B306B1" w:rsidP="00B306B1"/>
    <w:p w14:paraId="56B0FF9B" w14:textId="77777777" w:rsidR="00B306B1" w:rsidRPr="00CB6545" w:rsidRDefault="00B306B1" w:rsidP="00B306B1">
      <w:pPr>
        <w:pStyle w:val="NormalBold"/>
        <w:keepNext/>
      </w:pPr>
      <w:r w:rsidRPr="00CB6545">
        <w:t>Propuesta de Reglamento</w:t>
      </w:r>
    </w:p>
    <w:p w14:paraId="5F4AD172" w14:textId="77777777" w:rsidR="00B306B1" w:rsidRPr="00CB6545" w:rsidRDefault="00B306B1" w:rsidP="00B306B1">
      <w:pPr>
        <w:pStyle w:val="NormalBold"/>
      </w:pPr>
      <w:r w:rsidRPr="00CB6545">
        <w:t>Artículo 1 – párrafo 1 – punto 6</w:t>
      </w:r>
    </w:p>
    <w:p w14:paraId="5451F115"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69A9755" w14:textId="77777777" w:rsidR="00B306B1" w:rsidRPr="00CB6545" w:rsidRDefault="00B306B1" w:rsidP="00B306B1">
      <w:r w:rsidRPr="00CB6545">
        <w:t>Artículo 168 – apartado 6 – letra a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1A4B693E" w14:textId="77777777" w:rsidTr="00F82481">
        <w:trPr>
          <w:jc w:val="center"/>
        </w:trPr>
        <w:tc>
          <w:tcPr>
            <w:tcW w:w="9752" w:type="dxa"/>
            <w:gridSpan w:val="2"/>
          </w:tcPr>
          <w:p w14:paraId="53AC7683" w14:textId="77777777" w:rsidR="00B306B1" w:rsidRPr="00CB6545" w:rsidRDefault="00B306B1" w:rsidP="00F82481">
            <w:pPr>
              <w:keepNext/>
            </w:pPr>
          </w:p>
        </w:tc>
      </w:tr>
      <w:tr w:rsidR="00B306B1" w:rsidRPr="00CB6545" w14:paraId="4D140588" w14:textId="77777777" w:rsidTr="00F82481">
        <w:trPr>
          <w:jc w:val="center"/>
        </w:trPr>
        <w:tc>
          <w:tcPr>
            <w:tcW w:w="4876" w:type="dxa"/>
          </w:tcPr>
          <w:p w14:paraId="5A112758" w14:textId="77777777" w:rsidR="00B306B1" w:rsidRPr="00CB6545" w:rsidRDefault="00B306B1" w:rsidP="00F82481">
            <w:pPr>
              <w:pStyle w:val="ColumnHeading"/>
              <w:keepNext/>
            </w:pPr>
            <w:r w:rsidRPr="00CB6545">
              <w:t>Texto de la Comisión</w:t>
            </w:r>
          </w:p>
        </w:tc>
        <w:tc>
          <w:tcPr>
            <w:tcW w:w="4876" w:type="dxa"/>
          </w:tcPr>
          <w:p w14:paraId="5F1F412B" w14:textId="77777777" w:rsidR="00B306B1" w:rsidRPr="00CB6545" w:rsidRDefault="00B306B1" w:rsidP="00F82481">
            <w:pPr>
              <w:pStyle w:val="ColumnHeading"/>
              <w:keepNext/>
            </w:pPr>
            <w:r w:rsidRPr="00CB6545">
              <w:t>Enmienda</w:t>
            </w:r>
          </w:p>
        </w:tc>
      </w:tr>
      <w:tr w:rsidR="00B306B1" w:rsidRPr="00CB6545" w14:paraId="06188495" w14:textId="77777777" w:rsidTr="00F82481">
        <w:trPr>
          <w:jc w:val="center"/>
        </w:trPr>
        <w:tc>
          <w:tcPr>
            <w:tcW w:w="4876" w:type="dxa"/>
          </w:tcPr>
          <w:p w14:paraId="1425165D" w14:textId="77777777" w:rsidR="00B306B1" w:rsidRPr="00CB6545" w:rsidRDefault="00B306B1" w:rsidP="00F82481">
            <w:pPr>
              <w:pStyle w:val="Normal6"/>
              <w:rPr>
                <w:lang w:val="es-ES_tradnl"/>
              </w:rPr>
            </w:pPr>
          </w:p>
        </w:tc>
        <w:tc>
          <w:tcPr>
            <w:tcW w:w="4876" w:type="dxa"/>
          </w:tcPr>
          <w:p w14:paraId="6DD7AD19" w14:textId="77777777" w:rsidR="00B306B1" w:rsidRPr="00CB6545" w:rsidRDefault="00B306B1" w:rsidP="00F82481">
            <w:pPr>
              <w:pStyle w:val="Normal6"/>
              <w:rPr>
                <w:szCs w:val="24"/>
                <w:lang w:val="es-ES_tradnl"/>
              </w:rPr>
            </w:pPr>
            <w:r w:rsidRPr="00CB6545">
              <w:rPr>
                <w:b/>
                <w:i/>
                <w:lang w:val="es-ES_tradnl"/>
              </w:rPr>
              <w:t>a bis)</w:t>
            </w:r>
            <w:r w:rsidRPr="00CB6545">
              <w:rPr>
                <w:b/>
                <w:i/>
                <w:lang w:val="es-ES_tradnl"/>
              </w:rPr>
              <w:tab/>
              <w:t>el primer comprador de los productos agrarios de que se trate es una microempresa o una pequeña empresa en el sentido de la Recomendación 2003/361/CE;</w:t>
            </w:r>
          </w:p>
        </w:tc>
      </w:tr>
    </w:tbl>
    <w:p w14:paraId="75A2FC33" w14:textId="77777777" w:rsidR="00B306B1" w:rsidRPr="00CB6545" w:rsidRDefault="00B306B1" w:rsidP="00B306B1"/>
    <w:p w14:paraId="08B239F3" w14:textId="77777777" w:rsidR="00B306B1" w:rsidRPr="00CB6545" w:rsidRDefault="00B306B1" w:rsidP="00B306B1">
      <w:pPr>
        <w:pStyle w:val="AmNumberTabs"/>
      </w:pPr>
      <w:r w:rsidRPr="00CB6545">
        <w:t>Enmienda</w:t>
      </w:r>
      <w:r w:rsidRPr="00CB6545">
        <w:tab/>
      </w:r>
      <w:r w:rsidRPr="00CB6545">
        <w:tab/>
        <w:t>85</w:t>
      </w:r>
    </w:p>
    <w:p w14:paraId="3865D7D9" w14:textId="77777777" w:rsidR="00B306B1" w:rsidRPr="00CB6545" w:rsidRDefault="00B306B1" w:rsidP="00B306B1"/>
    <w:p w14:paraId="36167EFE" w14:textId="77777777" w:rsidR="00B306B1" w:rsidRPr="00CB6545" w:rsidRDefault="00B306B1" w:rsidP="00B306B1">
      <w:pPr>
        <w:pStyle w:val="NormalBold"/>
        <w:keepNext/>
      </w:pPr>
      <w:r w:rsidRPr="00CB6545">
        <w:t>Propuesta de Reglamento</w:t>
      </w:r>
    </w:p>
    <w:p w14:paraId="1812A3FA" w14:textId="77777777" w:rsidR="00B306B1" w:rsidRPr="00CB6545" w:rsidRDefault="00B306B1" w:rsidP="00B306B1">
      <w:pPr>
        <w:pStyle w:val="NormalBold"/>
      </w:pPr>
      <w:r w:rsidRPr="00CB6545">
        <w:t>Artículo 1 – párrafo 1 – punto 6</w:t>
      </w:r>
    </w:p>
    <w:p w14:paraId="1E296F29" w14:textId="77777777" w:rsidR="00B306B1" w:rsidRPr="00CB6545" w:rsidRDefault="00B306B1" w:rsidP="00B306B1">
      <w:pPr>
        <w:keepNext/>
      </w:pPr>
      <w:r w:rsidRPr="00CB6545">
        <w:lastRenderedPageBreak/>
        <w:t xml:space="preserve">Reglamento (UE) </w:t>
      </w:r>
      <w:proofErr w:type="spellStart"/>
      <w:r w:rsidRPr="00CB6545">
        <w:t>n.°</w:t>
      </w:r>
      <w:proofErr w:type="spellEnd"/>
      <w:r w:rsidRPr="00CB6545">
        <w:t xml:space="preserve"> 1308/2013</w:t>
      </w:r>
    </w:p>
    <w:p w14:paraId="369A3A5B" w14:textId="77777777" w:rsidR="00B306B1" w:rsidRPr="00CB6545" w:rsidRDefault="00B306B1" w:rsidP="00B306B1">
      <w:r w:rsidRPr="00CB6545">
        <w:t>Artículo 168 – apartado 6 – letra a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4C97798" w14:textId="77777777" w:rsidTr="00F82481">
        <w:trPr>
          <w:jc w:val="center"/>
        </w:trPr>
        <w:tc>
          <w:tcPr>
            <w:tcW w:w="9752" w:type="dxa"/>
            <w:gridSpan w:val="2"/>
          </w:tcPr>
          <w:p w14:paraId="55BD9351" w14:textId="77777777" w:rsidR="00B306B1" w:rsidRPr="00CB6545" w:rsidRDefault="00B306B1" w:rsidP="00F82481">
            <w:pPr>
              <w:keepNext/>
            </w:pPr>
          </w:p>
        </w:tc>
      </w:tr>
      <w:tr w:rsidR="00B306B1" w:rsidRPr="00CB6545" w14:paraId="4B66253E" w14:textId="77777777" w:rsidTr="00F82481">
        <w:trPr>
          <w:jc w:val="center"/>
        </w:trPr>
        <w:tc>
          <w:tcPr>
            <w:tcW w:w="4876" w:type="dxa"/>
          </w:tcPr>
          <w:p w14:paraId="1FFDF503" w14:textId="77777777" w:rsidR="00B306B1" w:rsidRPr="00CB6545" w:rsidRDefault="00B306B1" w:rsidP="00F82481">
            <w:pPr>
              <w:pStyle w:val="ColumnHeading"/>
              <w:keepNext/>
            </w:pPr>
            <w:r w:rsidRPr="00CB6545">
              <w:t>Texto de la Comisión</w:t>
            </w:r>
          </w:p>
        </w:tc>
        <w:tc>
          <w:tcPr>
            <w:tcW w:w="4876" w:type="dxa"/>
          </w:tcPr>
          <w:p w14:paraId="6CAD320E" w14:textId="77777777" w:rsidR="00B306B1" w:rsidRPr="00CB6545" w:rsidRDefault="00B306B1" w:rsidP="00F82481">
            <w:pPr>
              <w:pStyle w:val="ColumnHeading"/>
              <w:keepNext/>
            </w:pPr>
            <w:r w:rsidRPr="00CB6545">
              <w:t>Enmienda</w:t>
            </w:r>
          </w:p>
        </w:tc>
      </w:tr>
      <w:tr w:rsidR="00B306B1" w:rsidRPr="00CB6545" w14:paraId="53BF8E84" w14:textId="77777777" w:rsidTr="00F82481">
        <w:trPr>
          <w:jc w:val="center"/>
        </w:trPr>
        <w:tc>
          <w:tcPr>
            <w:tcW w:w="4876" w:type="dxa"/>
          </w:tcPr>
          <w:p w14:paraId="28AF9391" w14:textId="77777777" w:rsidR="00B306B1" w:rsidRPr="00CB6545" w:rsidRDefault="00B306B1" w:rsidP="00F82481">
            <w:pPr>
              <w:pStyle w:val="Normal6"/>
              <w:rPr>
                <w:lang w:val="es-ES_tradnl"/>
              </w:rPr>
            </w:pPr>
          </w:p>
        </w:tc>
        <w:tc>
          <w:tcPr>
            <w:tcW w:w="4876" w:type="dxa"/>
          </w:tcPr>
          <w:p w14:paraId="72BCE58F" w14:textId="77777777" w:rsidR="00B306B1" w:rsidRPr="00CB6545" w:rsidRDefault="00B306B1" w:rsidP="00F82481">
            <w:pPr>
              <w:pStyle w:val="Normal6"/>
              <w:rPr>
                <w:szCs w:val="24"/>
                <w:lang w:val="es-ES_tradnl"/>
              </w:rPr>
            </w:pPr>
            <w:r w:rsidRPr="00CB6545">
              <w:rPr>
                <w:b/>
                <w:i/>
                <w:lang w:val="es-ES_tradnl"/>
              </w:rPr>
              <w:t>a ter)</w:t>
            </w:r>
            <w:r w:rsidRPr="00CB6545">
              <w:rPr>
                <w:b/>
                <w:i/>
                <w:lang w:val="es-ES_tradnl"/>
              </w:rPr>
              <w:tab/>
              <w:t>la entrega y el pago de los productos agrarios se realizan simultáneamente o, a más tardar, en un plazo de cinco días laborables;</w:t>
            </w:r>
          </w:p>
        </w:tc>
      </w:tr>
    </w:tbl>
    <w:p w14:paraId="76CB499F" w14:textId="77777777" w:rsidR="00B306B1" w:rsidRPr="00CB6545" w:rsidRDefault="00B306B1" w:rsidP="00B306B1"/>
    <w:p w14:paraId="6FD459A3" w14:textId="77777777" w:rsidR="00B306B1" w:rsidRPr="00CB6545" w:rsidRDefault="00B306B1" w:rsidP="00B306B1">
      <w:pPr>
        <w:pStyle w:val="AmNumberTabs"/>
      </w:pPr>
      <w:r w:rsidRPr="00CB6545">
        <w:t>Enmienda</w:t>
      </w:r>
      <w:r w:rsidRPr="00CB6545">
        <w:tab/>
      </w:r>
      <w:r w:rsidRPr="00CB6545">
        <w:tab/>
        <w:t>86</w:t>
      </w:r>
    </w:p>
    <w:p w14:paraId="407FAC3D" w14:textId="77777777" w:rsidR="00B306B1" w:rsidRPr="00CB6545" w:rsidRDefault="00B306B1" w:rsidP="00B306B1"/>
    <w:p w14:paraId="7CFF7AE5" w14:textId="77777777" w:rsidR="00B306B1" w:rsidRPr="00CB6545" w:rsidRDefault="00B306B1" w:rsidP="00B306B1">
      <w:pPr>
        <w:pStyle w:val="NormalBold"/>
        <w:keepNext/>
      </w:pPr>
      <w:r w:rsidRPr="00CB6545">
        <w:t>Propuesta de Reglamento</w:t>
      </w:r>
    </w:p>
    <w:p w14:paraId="701AA21E" w14:textId="77777777" w:rsidR="00B306B1" w:rsidRPr="00CB6545" w:rsidRDefault="00B306B1" w:rsidP="00B306B1">
      <w:pPr>
        <w:pStyle w:val="NormalBold"/>
      </w:pPr>
      <w:r w:rsidRPr="00CB6545">
        <w:t>Artículo 1 – párrafo 1 – punto 6</w:t>
      </w:r>
    </w:p>
    <w:p w14:paraId="48CA4DB6"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14141FDA" w14:textId="77777777" w:rsidR="00B306B1" w:rsidRPr="00CB6545" w:rsidRDefault="00B306B1" w:rsidP="00B306B1">
      <w:r w:rsidRPr="00CB6545">
        <w:t>Artículo 168 – apartado 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922142D" w14:textId="77777777" w:rsidTr="00F82481">
        <w:trPr>
          <w:jc w:val="center"/>
        </w:trPr>
        <w:tc>
          <w:tcPr>
            <w:tcW w:w="9752" w:type="dxa"/>
            <w:gridSpan w:val="2"/>
          </w:tcPr>
          <w:p w14:paraId="6316B4C7" w14:textId="77777777" w:rsidR="00B306B1" w:rsidRPr="00CB6545" w:rsidRDefault="00B306B1" w:rsidP="00F82481">
            <w:pPr>
              <w:keepNext/>
            </w:pPr>
          </w:p>
        </w:tc>
      </w:tr>
      <w:tr w:rsidR="00B306B1" w:rsidRPr="00CB6545" w14:paraId="66910736" w14:textId="77777777" w:rsidTr="00F82481">
        <w:trPr>
          <w:jc w:val="center"/>
        </w:trPr>
        <w:tc>
          <w:tcPr>
            <w:tcW w:w="4876" w:type="dxa"/>
          </w:tcPr>
          <w:p w14:paraId="2B6CF30B" w14:textId="77777777" w:rsidR="00B306B1" w:rsidRPr="00CB6545" w:rsidRDefault="00B306B1" w:rsidP="00F82481">
            <w:pPr>
              <w:pStyle w:val="ColumnHeading"/>
              <w:keepNext/>
            </w:pPr>
            <w:r w:rsidRPr="00CB6545">
              <w:t>Texto de la Comisión</w:t>
            </w:r>
          </w:p>
        </w:tc>
        <w:tc>
          <w:tcPr>
            <w:tcW w:w="4876" w:type="dxa"/>
          </w:tcPr>
          <w:p w14:paraId="0DB4A7AB" w14:textId="77777777" w:rsidR="00B306B1" w:rsidRPr="00CB6545" w:rsidRDefault="00B306B1" w:rsidP="00F82481">
            <w:pPr>
              <w:pStyle w:val="ColumnHeading"/>
              <w:keepNext/>
            </w:pPr>
            <w:r w:rsidRPr="00CB6545">
              <w:t>Enmienda</w:t>
            </w:r>
          </w:p>
        </w:tc>
      </w:tr>
      <w:tr w:rsidR="00B306B1" w:rsidRPr="00CB6545" w14:paraId="1D4CC3E9" w14:textId="77777777" w:rsidTr="00F82481">
        <w:trPr>
          <w:jc w:val="center"/>
        </w:trPr>
        <w:tc>
          <w:tcPr>
            <w:tcW w:w="4876" w:type="dxa"/>
          </w:tcPr>
          <w:p w14:paraId="64CE9661" w14:textId="77777777" w:rsidR="00B306B1" w:rsidRPr="00CB6545" w:rsidRDefault="00B306B1" w:rsidP="00F82481">
            <w:pPr>
              <w:pStyle w:val="Normal6"/>
              <w:rPr>
                <w:lang w:val="es-ES_tradnl"/>
              </w:rPr>
            </w:pPr>
          </w:p>
        </w:tc>
        <w:tc>
          <w:tcPr>
            <w:tcW w:w="4876" w:type="dxa"/>
          </w:tcPr>
          <w:p w14:paraId="646BF96D" w14:textId="77777777" w:rsidR="00B306B1" w:rsidRPr="00CB6545" w:rsidRDefault="00B306B1" w:rsidP="00F82481">
            <w:pPr>
              <w:pStyle w:val="Normal6"/>
              <w:rPr>
                <w:szCs w:val="24"/>
                <w:lang w:val="es-ES_tradnl"/>
              </w:rPr>
            </w:pPr>
            <w:r w:rsidRPr="00CB6545">
              <w:rPr>
                <w:b/>
                <w:i/>
                <w:lang w:val="es-ES_tradnl"/>
              </w:rPr>
              <w:t>6 bis.</w:t>
            </w:r>
            <w:r w:rsidRPr="00CB6545">
              <w:rPr>
                <w:b/>
                <w:i/>
                <w:lang w:val="es-ES_tradnl"/>
              </w:rPr>
              <w:tab/>
              <w:t>A petición de una organización interprofesional reconocida en el sentido del artículo 157, apartado 1, o de una organización considerada ampliamente representativa de un sector agrícola, los Estados miembros podrán decidir eximir determinados sectores específicos del requisito de un contrato por escrito a que se hace referencia en los apartados 1 y 2 del presente artículo, con excepción del sector lácteo. Esta exención se aplicará sin perjuicio de lo dispuesto en el apartado 7 del presente artículo.</w:t>
            </w:r>
          </w:p>
        </w:tc>
      </w:tr>
    </w:tbl>
    <w:p w14:paraId="2504780B" w14:textId="77777777" w:rsidR="00B306B1" w:rsidRPr="00CB6545" w:rsidRDefault="00B306B1" w:rsidP="00B306B1"/>
    <w:p w14:paraId="377E12E4" w14:textId="77777777" w:rsidR="00B306B1" w:rsidRPr="00CB6545" w:rsidRDefault="00B306B1" w:rsidP="00B306B1">
      <w:pPr>
        <w:pStyle w:val="AmNumberTabs"/>
      </w:pPr>
      <w:r w:rsidRPr="00CB6545">
        <w:t>Enmienda</w:t>
      </w:r>
      <w:r w:rsidRPr="00CB6545">
        <w:tab/>
      </w:r>
      <w:r w:rsidRPr="00CB6545">
        <w:tab/>
        <w:t>87</w:t>
      </w:r>
    </w:p>
    <w:p w14:paraId="7AA786F2" w14:textId="77777777" w:rsidR="00B306B1" w:rsidRPr="00CB6545" w:rsidRDefault="00B306B1" w:rsidP="00B306B1"/>
    <w:p w14:paraId="07F0F51E" w14:textId="77777777" w:rsidR="00B306B1" w:rsidRPr="00CB6545" w:rsidRDefault="00B306B1" w:rsidP="00B306B1">
      <w:pPr>
        <w:pStyle w:val="NormalBold"/>
        <w:keepNext/>
      </w:pPr>
      <w:r w:rsidRPr="00CB6545">
        <w:t>Propuesta de Reglamento</w:t>
      </w:r>
    </w:p>
    <w:p w14:paraId="41F83579" w14:textId="77777777" w:rsidR="00B306B1" w:rsidRPr="00CB6545" w:rsidRDefault="00B306B1" w:rsidP="00B306B1">
      <w:pPr>
        <w:pStyle w:val="NormalBold"/>
      </w:pPr>
      <w:r w:rsidRPr="00CB6545">
        <w:t>Artículo 1 – párrafo 1 – punto 6</w:t>
      </w:r>
    </w:p>
    <w:p w14:paraId="6A2837EC"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23F65830" w14:textId="77777777" w:rsidR="00B306B1" w:rsidRPr="00CB6545" w:rsidRDefault="00B306B1" w:rsidP="00B306B1">
      <w:r w:rsidRPr="00CB6545">
        <w:t>Artículo 168 – apartado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2E396E68" w14:textId="77777777" w:rsidTr="00F82481">
        <w:trPr>
          <w:jc w:val="center"/>
        </w:trPr>
        <w:tc>
          <w:tcPr>
            <w:tcW w:w="9752" w:type="dxa"/>
            <w:gridSpan w:val="2"/>
          </w:tcPr>
          <w:p w14:paraId="3CA20227" w14:textId="77777777" w:rsidR="00B306B1" w:rsidRPr="00CB6545" w:rsidRDefault="00B306B1" w:rsidP="00F82481">
            <w:pPr>
              <w:keepNext/>
            </w:pPr>
          </w:p>
        </w:tc>
      </w:tr>
      <w:tr w:rsidR="00B306B1" w:rsidRPr="00CB6545" w14:paraId="20DDEE34" w14:textId="77777777" w:rsidTr="00F82481">
        <w:trPr>
          <w:jc w:val="center"/>
        </w:trPr>
        <w:tc>
          <w:tcPr>
            <w:tcW w:w="4876" w:type="dxa"/>
          </w:tcPr>
          <w:p w14:paraId="6C4D5642" w14:textId="77777777" w:rsidR="00B306B1" w:rsidRPr="00CB6545" w:rsidRDefault="00B306B1" w:rsidP="00F82481">
            <w:pPr>
              <w:pStyle w:val="ColumnHeading"/>
              <w:keepNext/>
            </w:pPr>
            <w:r w:rsidRPr="00CB6545">
              <w:t>Texto de la Comisión</w:t>
            </w:r>
          </w:p>
        </w:tc>
        <w:tc>
          <w:tcPr>
            <w:tcW w:w="4876" w:type="dxa"/>
          </w:tcPr>
          <w:p w14:paraId="6DF310F1" w14:textId="77777777" w:rsidR="00B306B1" w:rsidRPr="00CB6545" w:rsidRDefault="00B306B1" w:rsidP="00F82481">
            <w:pPr>
              <w:pStyle w:val="ColumnHeading"/>
              <w:keepNext/>
            </w:pPr>
            <w:r w:rsidRPr="00CB6545">
              <w:t>Enmienda</w:t>
            </w:r>
          </w:p>
        </w:tc>
      </w:tr>
      <w:tr w:rsidR="00B306B1" w:rsidRPr="00CB6545" w14:paraId="6064F37A" w14:textId="77777777" w:rsidTr="00F82481">
        <w:trPr>
          <w:jc w:val="center"/>
        </w:trPr>
        <w:tc>
          <w:tcPr>
            <w:tcW w:w="4876" w:type="dxa"/>
          </w:tcPr>
          <w:p w14:paraId="7D081615" w14:textId="77777777" w:rsidR="00B306B1" w:rsidRPr="00CB6545" w:rsidRDefault="00B306B1" w:rsidP="00F82481">
            <w:pPr>
              <w:pStyle w:val="Normal6"/>
              <w:rPr>
                <w:lang w:val="es-ES_tradnl"/>
              </w:rPr>
            </w:pPr>
            <w:r w:rsidRPr="00CB6545">
              <w:rPr>
                <w:lang w:val="es-ES_tradnl"/>
              </w:rPr>
              <w:t>7.</w:t>
            </w:r>
            <w:r w:rsidRPr="00CB6545">
              <w:rPr>
                <w:lang w:val="es-ES_tradnl"/>
              </w:rPr>
              <w:tab/>
              <w:t xml:space="preserve">Cuando, en virtud del apartado 5, </w:t>
            </w:r>
            <w:r w:rsidRPr="00CB6545">
              <w:rPr>
                <w:b/>
                <w:i/>
                <w:lang w:val="es-ES_tradnl"/>
              </w:rPr>
              <w:t>letras b</w:t>
            </w:r>
            <w:r w:rsidRPr="00CB6545">
              <w:rPr>
                <w:lang w:val="es-ES_tradnl"/>
              </w:rPr>
              <w:t xml:space="preserve">), </w:t>
            </w:r>
            <w:r w:rsidRPr="00CB6545">
              <w:rPr>
                <w:b/>
                <w:i/>
                <w:lang w:val="es-ES_tradnl"/>
              </w:rPr>
              <w:t xml:space="preserve">c) y </w:t>
            </w:r>
            <w:r w:rsidRPr="00CB6545">
              <w:rPr>
                <w:lang w:val="es-ES_tradnl"/>
              </w:rPr>
              <w:t>d), o</w:t>
            </w:r>
            <w:r w:rsidRPr="00CB6545">
              <w:rPr>
                <w:b/>
                <w:i/>
                <w:lang w:val="es-ES_tradnl"/>
              </w:rPr>
              <w:t xml:space="preserve"> del apartado </w:t>
            </w:r>
            <w:r w:rsidRPr="00CB6545">
              <w:rPr>
                <w:lang w:val="es-ES_tradnl"/>
              </w:rPr>
              <w:t>6</w:t>
            </w:r>
            <w:r w:rsidRPr="00CB6545">
              <w:rPr>
                <w:b/>
                <w:i/>
                <w:lang w:val="es-ES_tradnl"/>
              </w:rPr>
              <w:t>,</w:t>
            </w:r>
            <w:r w:rsidRPr="00CB6545">
              <w:rPr>
                <w:lang w:val="es-ES_tradnl"/>
              </w:rPr>
              <w:t xml:space="preserve"> no se exija un contrato escrito o una oferta por escrito de contrato, un agricultor, una organización de productores o una asociación de organizaciones de </w:t>
            </w:r>
            <w:r w:rsidRPr="00CB6545">
              <w:rPr>
                <w:lang w:val="es-ES_tradnl"/>
              </w:rPr>
              <w:lastRenderedPageBreak/>
              <w:t>productores podrá exigir que toda entrega de productos agrarios a un transformador, distribuidor o minorista esté amparada por un contrato escrito entre las partes o por una oferta por escrito de contrato. Dicho contrato u oferta de contrato deberá cumplir las condiciones que figuran en el apartado 4 y en el apartado 8, párrafo primero.</w:t>
            </w:r>
          </w:p>
        </w:tc>
        <w:tc>
          <w:tcPr>
            <w:tcW w:w="4876" w:type="dxa"/>
          </w:tcPr>
          <w:p w14:paraId="3A4411A0" w14:textId="77777777" w:rsidR="00B306B1" w:rsidRPr="00CB6545" w:rsidRDefault="00B306B1" w:rsidP="00F82481">
            <w:pPr>
              <w:pStyle w:val="Normal6"/>
              <w:rPr>
                <w:szCs w:val="24"/>
                <w:lang w:val="es-ES_tradnl"/>
              </w:rPr>
            </w:pPr>
            <w:r w:rsidRPr="00CB6545">
              <w:rPr>
                <w:lang w:val="es-ES_tradnl"/>
              </w:rPr>
              <w:lastRenderedPageBreak/>
              <w:t>7.</w:t>
            </w:r>
            <w:r w:rsidRPr="00CB6545">
              <w:rPr>
                <w:lang w:val="es-ES_tradnl"/>
              </w:rPr>
              <w:tab/>
              <w:t xml:space="preserve">Cuando, en virtud del apartado 5, </w:t>
            </w:r>
            <w:r w:rsidRPr="00CB6545">
              <w:rPr>
                <w:b/>
                <w:i/>
                <w:lang w:val="es-ES_tradnl"/>
              </w:rPr>
              <w:t xml:space="preserve">letra </w:t>
            </w:r>
            <w:r w:rsidRPr="00CB6545">
              <w:rPr>
                <w:lang w:val="es-ES_tradnl"/>
              </w:rPr>
              <w:t>d), o</w:t>
            </w:r>
            <w:r w:rsidRPr="00CB6545">
              <w:rPr>
                <w:b/>
                <w:i/>
                <w:lang w:val="es-ES_tradnl"/>
              </w:rPr>
              <w:t xml:space="preserve"> de los apartados 6 y </w:t>
            </w:r>
            <w:r w:rsidRPr="00CB6545">
              <w:rPr>
                <w:lang w:val="es-ES_tradnl"/>
              </w:rPr>
              <w:t>6</w:t>
            </w:r>
            <w:r w:rsidRPr="00CB6545">
              <w:rPr>
                <w:b/>
                <w:i/>
                <w:lang w:val="es-ES_tradnl"/>
              </w:rPr>
              <w:t xml:space="preserve"> bis</w:t>
            </w:r>
            <w:r w:rsidRPr="00CB6545">
              <w:rPr>
                <w:lang w:val="es-ES_tradnl"/>
              </w:rPr>
              <w:t xml:space="preserve"> no se exija un contrato escrito o una oferta por escrito de contrato, un agricultor, una organización de productores o una asociación de organizaciones de </w:t>
            </w:r>
            <w:r w:rsidRPr="00CB6545">
              <w:rPr>
                <w:lang w:val="es-ES_tradnl"/>
              </w:rPr>
              <w:lastRenderedPageBreak/>
              <w:t>productores podrá exigir que toda entrega de productos agrarios a un transformador, distribuidor o minorista esté amparada por un contrato escrito entre las partes o por una oferta por escrito de contrato. Dicho contrato u oferta de contrato deberá cumplir las condiciones que figuran en el apartado 4 y en el apartado 8, párrafo primero.</w:t>
            </w:r>
          </w:p>
        </w:tc>
      </w:tr>
    </w:tbl>
    <w:p w14:paraId="1BDD6CAF" w14:textId="77777777" w:rsidR="00B306B1" w:rsidRPr="00CB6545" w:rsidRDefault="00B306B1" w:rsidP="00B306B1"/>
    <w:p w14:paraId="189F357E" w14:textId="77777777" w:rsidR="00B306B1" w:rsidRPr="00CB6545" w:rsidRDefault="00B306B1" w:rsidP="00B306B1">
      <w:pPr>
        <w:pStyle w:val="AmNumberTabs"/>
      </w:pPr>
      <w:r w:rsidRPr="00CB6545">
        <w:t>Enmienda</w:t>
      </w:r>
      <w:r w:rsidRPr="00CB6545">
        <w:tab/>
      </w:r>
      <w:r w:rsidRPr="00CB6545">
        <w:tab/>
        <w:t>88</w:t>
      </w:r>
    </w:p>
    <w:p w14:paraId="2ED3D3EE" w14:textId="77777777" w:rsidR="00B306B1" w:rsidRPr="00CB6545" w:rsidRDefault="00B306B1" w:rsidP="00B306B1"/>
    <w:p w14:paraId="0F760AEF" w14:textId="77777777" w:rsidR="00B306B1" w:rsidRPr="00CB6545" w:rsidRDefault="00B306B1" w:rsidP="00B306B1">
      <w:pPr>
        <w:pStyle w:val="NormalBold"/>
        <w:keepNext/>
      </w:pPr>
      <w:r w:rsidRPr="00CB6545">
        <w:t>Propuesta de Reglamento</w:t>
      </w:r>
    </w:p>
    <w:p w14:paraId="3E8E3284" w14:textId="77777777" w:rsidR="00B306B1" w:rsidRPr="00CB6545" w:rsidRDefault="00B306B1" w:rsidP="00B306B1">
      <w:pPr>
        <w:pStyle w:val="NormalBold"/>
      </w:pPr>
      <w:r w:rsidRPr="00CB6545">
        <w:t>Artículo 1 – párrafo 1 – punto 6</w:t>
      </w:r>
    </w:p>
    <w:p w14:paraId="7034B490"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30FFE483" w14:textId="77777777" w:rsidR="00B306B1" w:rsidRPr="00CB6545" w:rsidRDefault="00B306B1" w:rsidP="00B306B1">
      <w:r w:rsidRPr="00CB6545">
        <w:t>Artículo 168 – apartado 8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453AFB5" w14:textId="77777777" w:rsidTr="00F82481">
        <w:trPr>
          <w:jc w:val="center"/>
        </w:trPr>
        <w:tc>
          <w:tcPr>
            <w:tcW w:w="9752" w:type="dxa"/>
            <w:gridSpan w:val="2"/>
          </w:tcPr>
          <w:p w14:paraId="63EE3427" w14:textId="77777777" w:rsidR="00B306B1" w:rsidRPr="00CB6545" w:rsidRDefault="00B306B1" w:rsidP="00F82481">
            <w:pPr>
              <w:keepNext/>
            </w:pPr>
          </w:p>
        </w:tc>
      </w:tr>
      <w:tr w:rsidR="00B306B1" w:rsidRPr="00CB6545" w14:paraId="1FE62F31" w14:textId="77777777" w:rsidTr="00F82481">
        <w:trPr>
          <w:jc w:val="center"/>
        </w:trPr>
        <w:tc>
          <w:tcPr>
            <w:tcW w:w="4876" w:type="dxa"/>
          </w:tcPr>
          <w:p w14:paraId="5988900A" w14:textId="77777777" w:rsidR="00B306B1" w:rsidRPr="00CB6545" w:rsidRDefault="00B306B1" w:rsidP="00F82481">
            <w:pPr>
              <w:pStyle w:val="ColumnHeading"/>
              <w:keepNext/>
            </w:pPr>
            <w:r w:rsidRPr="00CB6545">
              <w:t>Texto de la Comisión</w:t>
            </w:r>
          </w:p>
        </w:tc>
        <w:tc>
          <w:tcPr>
            <w:tcW w:w="4876" w:type="dxa"/>
          </w:tcPr>
          <w:p w14:paraId="670AAEF1" w14:textId="77777777" w:rsidR="00B306B1" w:rsidRPr="00CB6545" w:rsidRDefault="00B306B1" w:rsidP="00F82481">
            <w:pPr>
              <w:pStyle w:val="ColumnHeading"/>
              <w:keepNext/>
            </w:pPr>
            <w:r w:rsidRPr="00CB6545">
              <w:t>Enmienda</w:t>
            </w:r>
          </w:p>
        </w:tc>
      </w:tr>
      <w:tr w:rsidR="00B306B1" w:rsidRPr="00CB6545" w14:paraId="31B5C36C" w14:textId="77777777" w:rsidTr="00F82481">
        <w:trPr>
          <w:jc w:val="center"/>
        </w:trPr>
        <w:tc>
          <w:tcPr>
            <w:tcW w:w="4876" w:type="dxa"/>
          </w:tcPr>
          <w:p w14:paraId="5CAD23E5" w14:textId="77777777" w:rsidR="00B306B1" w:rsidRPr="00CB6545" w:rsidRDefault="00B306B1" w:rsidP="00F82481">
            <w:pPr>
              <w:pStyle w:val="Normal6"/>
              <w:rPr>
                <w:lang w:val="es-ES_tradnl"/>
              </w:rPr>
            </w:pPr>
            <w:r w:rsidRPr="00CB6545">
              <w:rPr>
                <w:lang w:val="es-ES_tradnl"/>
              </w:rPr>
              <w:t>Las partes negociarán libremente todos los elementos de los contratos para la entrega de productos agrarios celebrados entre agricultores, organizaciones de productores o asociaciones de organizaciones de productores y transformadores, distribuidores o minoristas, incluidos los elementos y sus componentes a que se refiere el apartado 4, letra c).</w:t>
            </w:r>
          </w:p>
        </w:tc>
        <w:tc>
          <w:tcPr>
            <w:tcW w:w="4876" w:type="dxa"/>
          </w:tcPr>
          <w:p w14:paraId="7946F1C3" w14:textId="77777777" w:rsidR="00B306B1" w:rsidRPr="00CB6545" w:rsidRDefault="00B306B1" w:rsidP="00F82481">
            <w:pPr>
              <w:pStyle w:val="Normal6"/>
              <w:rPr>
                <w:szCs w:val="24"/>
                <w:lang w:val="es-ES_tradnl"/>
              </w:rPr>
            </w:pPr>
            <w:r w:rsidRPr="00CB6545">
              <w:rPr>
                <w:lang w:val="es-ES_tradnl"/>
              </w:rPr>
              <w:t>Las partes negociarán libremente todos los elementos de los contratos para la entrega de productos agrarios celebrados entre agricultores, organizaciones de productores o asociaciones de organizaciones de productores y transformadores, distribuidores o minoristas, incluidos los elementos y sus componentes a que se refiere el apartado 4, letra c).</w:t>
            </w:r>
            <w:r w:rsidRPr="00CB6545">
              <w:rPr>
                <w:b/>
                <w:i/>
                <w:lang w:val="es-ES_tradnl"/>
              </w:rPr>
              <w:t xml:space="preserve"> sin perjuicio de otros requisitos introducidos por los Estados miembros.</w:t>
            </w:r>
          </w:p>
        </w:tc>
      </w:tr>
    </w:tbl>
    <w:p w14:paraId="2516CA32" w14:textId="77777777" w:rsidR="00B306B1" w:rsidRPr="00CB6545" w:rsidRDefault="00B306B1" w:rsidP="00B306B1"/>
    <w:p w14:paraId="7657B056" w14:textId="77777777" w:rsidR="00B306B1" w:rsidRPr="00CB6545" w:rsidRDefault="00B306B1" w:rsidP="00B306B1">
      <w:pPr>
        <w:pStyle w:val="AmNumberTabs"/>
      </w:pPr>
      <w:r w:rsidRPr="00CB6545">
        <w:t>Enmienda</w:t>
      </w:r>
      <w:r w:rsidRPr="00CB6545">
        <w:tab/>
      </w:r>
      <w:r w:rsidRPr="00CB6545">
        <w:tab/>
        <w:t>89</w:t>
      </w:r>
    </w:p>
    <w:p w14:paraId="1D14BAB8" w14:textId="77777777" w:rsidR="00B306B1" w:rsidRPr="00CB6545" w:rsidRDefault="00B306B1" w:rsidP="00B306B1"/>
    <w:p w14:paraId="3F4BF8D7" w14:textId="77777777" w:rsidR="00B306B1" w:rsidRPr="00CB6545" w:rsidRDefault="00B306B1" w:rsidP="00B306B1">
      <w:pPr>
        <w:pStyle w:val="NormalBold"/>
        <w:keepNext/>
      </w:pPr>
      <w:r w:rsidRPr="00CB6545">
        <w:t>Propuesta de Reglamento</w:t>
      </w:r>
    </w:p>
    <w:p w14:paraId="60961B55" w14:textId="77777777" w:rsidR="00B306B1" w:rsidRPr="00CB6545" w:rsidRDefault="00B306B1" w:rsidP="00B306B1">
      <w:pPr>
        <w:pStyle w:val="NormalBold"/>
      </w:pPr>
      <w:r w:rsidRPr="00CB6545">
        <w:t>Artículo 1 – párrafo 1 – punto 6</w:t>
      </w:r>
    </w:p>
    <w:p w14:paraId="79A373CD"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0E9E7D35" w14:textId="77777777" w:rsidR="00B306B1" w:rsidRPr="00CB6545" w:rsidRDefault="00B306B1" w:rsidP="00B306B1">
      <w:r w:rsidRPr="00CB6545">
        <w:t>Artículo 168 – apartado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08E9E0E" w14:textId="77777777" w:rsidTr="00F82481">
        <w:trPr>
          <w:jc w:val="center"/>
        </w:trPr>
        <w:tc>
          <w:tcPr>
            <w:tcW w:w="9752" w:type="dxa"/>
            <w:gridSpan w:val="2"/>
          </w:tcPr>
          <w:p w14:paraId="713605EF" w14:textId="77777777" w:rsidR="00B306B1" w:rsidRPr="00CB6545" w:rsidRDefault="00B306B1" w:rsidP="00F82481">
            <w:pPr>
              <w:keepNext/>
            </w:pPr>
          </w:p>
        </w:tc>
      </w:tr>
      <w:tr w:rsidR="00B306B1" w:rsidRPr="00CB6545" w14:paraId="151116C6" w14:textId="77777777" w:rsidTr="00F82481">
        <w:trPr>
          <w:jc w:val="center"/>
        </w:trPr>
        <w:tc>
          <w:tcPr>
            <w:tcW w:w="4876" w:type="dxa"/>
          </w:tcPr>
          <w:p w14:paraId="3A525F38" w14:textId="77777777" w:rsidR="00B306B1" w:rsidRPr="00CB6545" w:rsidRDefault="00B306B1" w:rsidP="00F82481">
            <w:pPr>
              <w:pStyle w:val="ColumnHeading"/>
              <w:keepNext/>
            </w:pPr>
            <w:r w:rsidRPr="00CB6545">
              <w:t>Texto de la Comisión</w:t>
            </w:r>
          </w:p>
        </w:tc>
        <w:tc>
          <w:tcPr>
            <w:tcW w:w="4876" w:type="dxa"/>
          </w:tcPr>
          <w:p w14:paraId="051BC2E9" w14:textId="77777777" w:rsidR="00B306B1" w:rsidRPr="00CB6545" w:rsidRDefault="00B306B1" w:rsidP="00F82481">
            <w:pPr>
              <w:pStyle w:val="ColumnHeading"/>
              <w:keepNext/>
            </w:pPr>
            <w:r w:rsidRPr="00CB6545">
              <w:t>Enmienda</w:t>
            </w:r>
          </w:p>
        </w:tc>
      </w:tr>
      <w:tr w:rsidR="00B306B1" w:rsidRPr="00CB6545" w14:paraId="348A488F" w14:textId="77777777" w:rsidTr="00F82481">
        <w:trPr>
          <w:jc w:val="center"/>
        </w:trPr>
        <w:tc>
          <w:tcPr>
            <w:tcW w:w="4876" w:type="dxa"/>
          </w:tcPr>
          <w:p w14:paraId="4BA37143" w14:textId="77777777" w:rsidR="00B306B1" w:rsidRPr="00CB6545" w:rsidRDefault="00B306B1" w:rsidP="00F82481">
            <w:pPr>
              <w:pStyle w:val="Normal6"/>
              <w:rPr>
                <w:lang w:val="es-ES_tradnl"/>
              </w:rPr>
            </w:pPr>
            <w:r w:rsidRPr="00CB6545">
              <w:rPr>
                <w:lang w:val="es-ES_tradnl"/>
              </w:rPr>
              <w:t>9.</w:t>
            </w:r>
            <w:r w:rsidRPr="00CB6545">
              <w:rPr>
                <w:lang w:val="es-ES_tradnl"/>
              </w:rPr>
              <w:tab/>
              <w:t xml:space="preserve">Los Estados miembros podrán exigir al comprador de productos agrarios que registre los contratos escritos a que se refiere el apartado 1 antes de que el agricultor, una organización de productores o una asociación de organizaciones de productores entregue los productos agrarios de que se trate a un transformador, </w:t>
            </w:r>
            <w:r w:rsidRPr="00CB6545">
              <w:rPr>
                <w:lang w:val="es-ES_tradnl"/>
              </w:rPr>
              <w:lastRenderedPageBreak/>
              <w:t>distribuidor o minorista en su territorio.</w:t>
            </w:r>
          </w:p>
        </w:tc>
        <w:tc>
          <w:tcPr>
            <w:tcW w:w="4876" w:type="dxa"/>
          </w:tcPr>
          <w:p w14:paraId="583CEE2E" w14:textId="77777777" w:rsidR="00B306B1" w:rsidRPr="00CB6545" w:rsidRDefault="00B306B1" w:rsidP="00F82481">
            <w:pPr>
              <w:pStyle w:val="Normal6"/>
              <w:rPr>
                <w:szCs w:val="24"/>
                <w:lang w:val="es-ES_tradnl"/>
              </w:rPr>
            </w:pPr>
            <w:r w:rsidRPr="00CB6545">
              <w:rPr>
                <w:lang w:val="es-ES_tradnl"/>
              </w:rPr>
              <w:lastRenderedPageBreak/>
              <w:t>9.</w:t>
            </w:r>
            <w:r w:rsidRPr="00CB6545">
              <w:rPr>
                <w:lang w:val="es-ES_tradnl"/>
              </w:rPr>
              <w:tab/>
              <w:t>Los Estados miembros podrán exigir al comprador de productos agrarios</w:t>
            </w:r>
            <w:r w:rsidRPr="00CB6545">
              <w:rPr>
                <w:b/>
                <w:i/>
                <w:lang w:val="es-ES_tradnl"/>
              </w:rPr>
              <w:t>, cuando proceda,</w:t>
            </w:r>
            <w:r w:rsidRPr="00CB6545">
              <w:rPr>
                <w:lang w:val="es-ES_tradnl"/>
              </w:rPr>
              <w:t xml:space="preserve"> que registre los contratos escritos a que se refiere el apartado 1 antes de que el agricultor, una organización de productores o una asociación de organizaciones de productores entregue los productos agrarios de que se trate a un </w:t>
            </w:r>
            <w:r w:rsidRPr="00CB6545">
              <w:rPr>
                <w:lang w:val="es-ES_tradnl"/>
              </w:rPr>
              <w:lastRenderedPageBreak/>
              <w:t>transformador, distribuidor o minorista en su territorio</w:t>
            </w:r>
            <w:r w:rsidRPr="00CB6545">
              <w:rPr>
                <w:b/>
                <w:i/>
                <w:lang w:val="es-ES_tradnl"/>
              </w:rPr>
              <w:t>, excepto para productos de temporada o perecederos</w:t>
            </w:r>
            <w:r w:rsidRPr="00CB6545">
              <w:rPr>
                <w:lang w:val="es-ES_tradnl"/>
              </w:rPr>
              <w:t>.</w:t>
            </w:r>
          </w:p>
        </w:tc>
      </w:tr>
    </w:tbl>
    <w:p w14:paraId="380E545E" w14:textId="77777777" w:rsidR="00B306B1" w:rsidRPr="00CB6545" w:rsidRDefault="00B306B1" w:rsidP="00B306B1"/>
    <w:p w14:paraId="18C75964" w14:textId="77777777" w:rsidR="00B306B1" w:rsidRPr="00CB6545" w:rsidRDefault="00B306B1" w:rsidP="00B306B1">
      <w:pPr>
        <w:pStyle w:val="AmNumberTabs"/>
      </w:pPr>
      <w:r w:rsidRPr="00CB6545">
        <w:t>Enmienda</w:t>
      </w:r>
      <w:r w:rsidRPr="00CB6545">
        <w:tab/>
      </w:r>
      <w:r w:rsidRPr="00CB6545">
        <w:tab/>
        <w:t>90</w:t>
      </w:r>
    </w:p>
    <w:p w14:paraId="32BD107E" w14:textId="77777777" w:rsidR="00B306B1" w:rsidRPr="00CB6545" w:rsidRDefault="00B306B1" w:rsidP="00B306B1"/>
    <w:p w14:paraId="1A2E9056" w14:textId="77777777" w:rsidR="00B306B1" w:rsidRPr="00CB6545" w:rsidRDefault="00B306B1" w:rsidP="00B306B1">
      <w:pPr>
        <w:pStyle w:val="NormalBold"/>
        <w:keepNext/>
      </w:pPr>
      <w:r w:rsidRPr="00CB6545">
        <w:t>Propuesta de Reglamento</w:t>
      </w:r>
    </w:p>
    <w:p w14:paraId="0763EF90" w14:textId="77777777" w:rsidR="00B306B1" w:rsidRPr="00CB6545" w:rsidRDefault="00B306B1" w:rsidP="00B306B1">
      <w:pPr>
        <w:pStyle w:val="NormalBold"/>
      </w:pPr>
      <w:r w:rsidRPr="00CB6545">
        <w:t>Artículo 1 – párrafo 1 – punto 6</w:t>
      </w:r>
    </w:p>
    <w:p w14:paraId="1FEA2342"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74575A70" w14:textId="77777777" w:rsidR="00B306B1" w:rsidRPr="00CB6545" w:rsidRDefault="00B306B1" w:rsidP="00B306B1">
      <w:r w:rsidRPr="00CB6545">
        <w:t>Artículo 168 – apartado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BDAF89B" w14:textId="77777777" w:rsidTr="00F82481">
        <w:trPr>
          <w:jc w:val="center"/>
        </w:trPr>
        <w:tc>
          <w:tcPr>
            <w:tcW w:w="9752" w:type="dxa"/>
            <w:gridSpan w:val="2"/>
          </w:tcPr>
          <w:p w14:paraId="5635751F" w14:textId="77777777" w:rsidR="00B306B1" w:rsidRPr="00CB6545" w:rsidRDefault="00B306B1" w:rsidP="00F82481">
            <w:pPr>
              <w:keepNext/>
            </w:pPr>
          </w:p>
        </w:tc>
      </w:tr>
      <w:tr w:rsidR="00B306B1" w:rsidRPr="00CB6545" w14:paraId="3D2737E8" w14:textId="77777777" w:rsidTr="00F82481">
        <w:trPr>
          <w:jc w:val="center"/>
        </w:trPr>
        <w:tc>
          <w:tcPr>
            <w:tcW w:w="4876" w:type="dxa"/>
          </w:tcPr>
          <w:p w14:paraId="7A80440C" w14:textId="77777777" w:rsidR="00B306B1" w:rsidRPr="00CB6545" w:rsidRDefault="00B306B1" w:rsidP="00F82481">
            <w:pPr>
              <w:pStyle w:val="ColumnHeading"/>
              <w:keepNext/>
            </w:pPr>
            <w:r w:rsidRPr="00CB6545">
              <w:t>Texto de la Comisión</w:t>
            </w:r>
          </w:p>
        </w:tc>
        <w:tc>
          <w:tcPr>
            <w:tcW w:w="4876" w:type="dxa"/>
          </w:tcPr>
          <w:p w14:paraId="25BF7639" w14:textId="77777777" w:rsidR="00B306B1" w:rsidRPr="00CB6545" w:rsidRDefault="00B306B1" w:rsidP="00F82481">
            <w:pPr>
              <w:pStyle w:val="ColumnHeading"/>
              <w:keepNext/>
            </w:pPr>
            <w:r w:rsidRPr="00CB6545">
              <w:t>Enmienda</w:t>
            </w:r>
          </w:p>
        </w:tc>
      </w:tr>
      <w:tr w:rsidR="00B306B1" w:rsidRPr="00CB6545" w14:paraId="48FE6B8B" w14:textId="77777777" w:rsidTr="00F82481">
        <w:trPr>
          <w:jc w:val="center"/>
        </w:trPr>
        <w:tc>
          <w:tcPr>
            <w:tcW w:w="4876" w:type="dxa"/>
          </w:tcPr>
          <w:p w14:paraId="249898E6" w14:textId="77777777" w:rsidR="00B306B1" w:rsidRPr="00CB6545" w:rsidRDefault="00B306B1" w:rsidP="00F82481">
            <w:pPr>
              <w:pStyle w:val="Normal6"/>
              <w:rPr>
                <w:lang w:val="es-ES_tradnl"/>
              </w:rPr>
            </w:pPr>
            <w:r w:rsidRPr="00CB6545">
              <w:rPr>
                <w:lang w:val="es-ES_tradnl"/>
              </w:rPr>
              <w:t>10.</w:t>
            </w:r>
            <w:r w:rsidRPr="00CB6545">
              <w:rPr>
                <w:lang w:val="es-ES_tradnl"/>
              </w:rPr>
              <w:tab/>
              <w:t xml:space="preserve">Los Estados miembros que hagan uso de las opciones a que se </w:t>
            </w:r>
            <w:r w:rsidRPr="00CB6545">
              <w:rPr>
                <w:b/>
                <w:i/>
                <w:lang w:val="es-ES_tradnl"/>
              </w:rPr>
              <w:t>refieren los apartados 2, 6, 8 y 9</w:t>
            </w:r>
            <w:r w:rsidRPr="00CB6545">
              <w:rPr>
                <w:lang w:val="es-ES_tradnl"/>
              </w:rPr>
              <w:t xml:space="preserve"> informarán a la Comisión del modo en que las apliquen.</w:t>
            </w:r>
          </w:p>
        </w:tc>
        <w:tc>
          <w:tcPr>
            <w:tcW w:w="4876" w:type="dxa"/>
          </w:tcPr>
          <w:p w14:paraId="0D2E6C53" w14:textId="77777777" w:rsidR="00B306B1" w:rsidRPr="00CB6545" w:rsidRDefault="00B306B1" w:rsidP="00F82481">
            <w:pPr>
              <w:pStyle w:val="Normal6"/>
              <w:rPr>
                <w:szCs w:val="24"/>
                <w:lang w:val="es-ES_tradnl"/>
              </w:rPr>
            </w:pPr>
            <w:r w:rsidRPr="00CB6545">
              <w:rPr>
                <w:lang w:val="es-ES_tradnl"/>
              </w:rPr>
              <w:t>10.</w:t>
            </w:r>
            <w:r w:rsidRPr="00CB6545">
              <w:rPr>
                <w:lang w:val="es-ES_tradnl"/>
              </w:rPr>
              <w:tab/>
              <w:t xml:space="preserve">Los Estados miembros que hagan uso de las opciones a que se </w:t>
            </w:r>
            <w:r w:rsidRPr="00CB6545">
              <w:rPr>
                <w:b/>
                <w:i/>
                <w:lang w:val="es-ES_tradnl"/>
              </w:rPr>
              <w:t>refiere el presente artículo</w:t>
            </w:r>
            <w:r w:rsidRPr="00CB6545">
              <w:rPr>
                <w:lang w:val="es-ES_tradnl"/>
              </w:rPr>
              <w:t xml:space="preserve"> informarán a la Comisión del modo en que las apliquen.</w:t>
            </w:r>
          </w:p>
        </w:tc>
      </w:tr>
    </w:tbl>
    <w:p w14:paraId="63708098" w14:textId="77777777" w:rsidR="00B306B1" w:rsidRPr="00CB6545" w:rsidRDefault="00B306B1" w:rsidP="00B306B1"/>
    <w:p w14:paraId="6E0243E6" w14:textId="77777777" w:rsidR="00B306B1" w:rsidRPr="00CB6545" w:rsidRDefault="00B306B1" w:rsidP="00B306B1">
      <w:pPr>
        <w:pStyle w:val="AmNumberTabs"/>
      </w:pPr>
      <w:r w:rsidRPr="00CB6545">
        <w:t>Enmienda</w:t>
      </w:r>
      <w:r w:rsidRPr="00CB6545">
        <w:tab/>
      </w:r>
      <w:r w:rsidRPr="00CB6545">
        <w:tab/>
        <w:t>91</w:t>
      </w:r>
    </w:p>
    <w:p w14:paraId="67F3B1FC" w14:textId="77777777" w:rsidR="00B306B1" w:rsidRPr="00CB6545" w:rsidRDefault="00B306B1" w:rsidP="00B306B1">
      <w:pPr>
        <w:pStyle w:val="NormalBold12b"/>
      </w:pPr>
      <w:r w:rsidRPr="00CB6545">
        <w:t>Propuesta de Reglamento</w:t>
      </w:r>
    </w:p>
    <w:p w14:paraId="0AFFEBE3" w14:textId="77777777" w:rsidR="00B306B1" w:rsidRPr="00CB6545" w:rsidRDefault="00B306B1" w:rsidP="00B306B1">
      <w:pPr>
        <w:pStyle w:val="NormalBold"/>
      </w:pPr>
      <w:r w:rsidRPr="00CB6545">
        <w:t>Artículo 1 – párrafo 1 – punto 6 bis (nuevo)</w:t>
      </w:r>
    </w:p>
    <w:p w14:paraId="1709270E"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552BF16B" w14:textId="77777777" w:rsidR="00B306B1" w:rsidRPr="00CB6545" w:rsidRDefault="00B306B1" w:rsidP="00B306B1">
      <w:r w:rsidRPr="00CB6545">
        <w:t>Artículo 172 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5D0151E7" w14:textId="77777777" w:rsidTr="00F82481">
        <w:trPr>
          <w:trHeight w:hRule="exact" w:val="240"/>
          <w:jc w:val="center"/>
        </w:trPr>
        <w:tc>
          <w:tcPr>
            <w:tcW w:w="9752" w:type="dxa"/>
            <w:gridSpan w:val="2"/>
            <w:tcBorders>
              <w:top w:val="nil"/>
              <w:left w:val="nil"/>
              <w:bottom w:val="nil"/>
              <w:right w:val="nil"/>
            </w:tcBorders>
          </w:tcPr>
          <w:p w14:paraId="11D96B98" w14:textId="77777777" w:rsidR="00B306B1" w:rsidRPr="00CB6545" w:rsidRDefault="00B306B1" w:rsidP="00F82481"/>
        </w:tc>
      </w:tr>
      <w:tr w:rsidR="00B306B1" w:rsidRPr="00CB6545" w14:paraId="23FC76FE" w14:textId="77777777" w:rsidTr="00F82481">
        <w:trPr>
          <w:trHeight w:val="240"/>
          <w:jc w:val="center"/>
        </w:trPr>
        <w:tc>
          <w:tcPr>
            <w:tcW w:w="4876" w:type="dxa"/>
            <w:tcBorders>
              <w:top w:val="nil"/>
              <w:left w:val="nil"/>
              <w:bottom w:val="nil"/>
              <w:right w:val="nil"/>
            </w:tcBorders>
          </w:tcPr>
          <w:p w14:paraId="16AFE0CA" w14:textId="77777777" w:rsidR="00B306B1" w:rsidRPr="00CB6545" w:rsidRDefault="00B306B1" w:rsidP="00F82481">
            <w:pPr>
              <w:pStyle w:val="AmColumnHeading"/>
            </w:pPr>
            <w:r w:rsidRPr="00CB6545">
              <w:t>Texto en vigor</w:t>
            </w:r>
          </w:p>
        </w:tc>
        <w:tc>
          <w:tcPr>
            <w:tcW w:w="4876" w:type="dxa"/>
            <w:tcBorders>
              <w:top w:val="nil"/>
              <w:left w:val="nil"/>
              <w:bottom w:val="nil"/>
              <w:right w:val="nil"/>
            </w:tcBorders>
          </w:tcPr>
          <w:p w14:paraId="744F5F00" w14:textId="77777777" w:rsidR="00B306B1" w:rsidRPr="00CB6545" w:rsidRDefault="00B306B1" w:rsidP="00F82481">
            <w:pPr>
              <w:pStyle w:val="AmColumnHeading"/>
            </w:pPr>
            <w:r w:rsidRPr="00CB6545">
              <w:t>Enmienda</w:t>
            </w:r>
          </w:p>
        </w:tc>
      </w:tr>
      <w:tr w:rsidR="00B306B1" w:rsidRPr="00CB6545" w14:paraId="4AE15A91" w14:textId="77777777" w:rsidTr="00F82481">
        <w:trPr>
          <w:jc w:val="center"/>
        </w:trPr>
        <w:tc>
          <w:tcPr>
            <w:tcW w:w="4876" w:type="dxa"/>
            <w:tcBorders>
              <w:top w:val="nil"/>
              <w:left w:val="nil"/>
              <w:bottom w:val="nil"/>
              <w:right w:val="nil"/>
            </w:tcBorders>
          </w:tcPr>
          <w:p w14:paraId="276DA8A5" w14:textId="77777777" w:rsidR="00B306B1" w:rsidRPr="00CB6545" w:rsidRDefault="00B306B1" w:rsidP="00F82481">
            <w:pPr>
              <w:pStyle w:val="Normal6a"/>
            </w:pPr>
          </w:p>
        </w:tc>
        <w:tc>
          <w:tcPr>
            <w:tcW w:w="4876" w:type="dxa"/>
            <w:tcBorders>
              <w:top w:val="nil"/>
              <w:left w:val="nil"/>
              <w:bottom w:val="nil"/>
              <w:right w:val="nil"/>
            </w:tcBorders>
          </w:tcPr>
          <w:p w14:paraId="34EB8886" w14:textId="77777777" w:rsidR="00B306B1" w:rsidRPr="00CB6545" w:rsidRDefault="00B306B1" w:rsidP="00F82481">
            <w:pPr>
              <w:pStyle w:val="Normal6a"/>
            </w:pPr>
            <w:r w:rsidRPr="00CB6545">
              <w:rPr>
                <w:b/>
                <w:i/>
              </w:rPr>
              <w:t>6 bis)</w:t>
            </w:r>
            <w:r w:rsidRPr="00CB6545">
              <w:tab/>
            </w:r>
            <w:r w:rsidRPr="00CB6545">
              <w:rPr>
                <w:b/>
                <w:i/>
              </w:rPr>
              <w:t>El artículo 172 ter se sustituye por el texto siguiente:</w:t>
            </w:r>
          </w:p>
        </w:tc>
      </w:tr>
      <w:tr w:rsidR="00B306B1" w:rsidRPr="00CB6545" w14:paraId="15E3BF26" w14:textId="77777777" w:rsidTr="00F82481">
        <w:trPr>
          <w:jc w:val="center"/>
        </w:trPr>
        <w:tc>
          <w:tcPr>
            <w:tcW w:w="4876" w:type="dxa"/>
            <w:tcBorders>
              <w:top w:val="nil"/>
              <w:left w:val="nil"/>
              <w:bottom w:val="nil"/>
              <w:right w:val="nil"/>
            </w:tcBorders>
          </w:tcPr>
          <w:p w14:paraId="425C3701" w14:textId="77777777" w:rsidR="00B306B1" w:rsidRPr="00CB6545" w:rsidRDefault="00B306B1" w:rsidP="00F82481">
            <w:pPr>
              <w:pStyle w:val="Normal6a"/>
            </w:pPr>
            <w:r w:rsidRPr="00CB6545">
              <w:rPr>
                <w:bCs/>
                <w:iCs/>
              </w:rPr>
              <w:t>Artículo</w:t>
            </w:r>
            <w:r w:rsidRPr="00CB6545">
              <w:t xml:space="preserve"> 172 ter </w:t>
            </w:r>
          </w:p>
        </w:tc>
        <w:tc>
          <w:tcPr>
            <w:tcW w:w="4876" w:type="dxa"/>
            <w:tcBorders>
              <w:top w:val="nil"/>
              <w:left w:val="nil"/>
              <w:bottom w:val="nil"/>
              <w:right w:val="nil"/>
            </w:tcBorders>
          </w:tcPr>
          <w:p w14:paraId="66B70265" w14:textId="77777777" w:rsidR="00B306B1" w:rsidRPr="00CB6545" w:rsidRDefault="00B306B1" w:rsidP="00F82481">
            <w:pPr>
              <w:pStyle w:val="Normal6a"/>
            </w:pPr>
            <w:r w:rsidRPr="00CB6545">
              <w:rPr>
                <w:b/>
                <w:i/>
              </w:rPr>
              <w:t>«</w:t>
            </w:r>
            <w:r w:rsidRPr="00CB6545">
              <w:rPr>
                <w:bCs/>
                <w:iCs/>
              </w:rPr>
              <w:t>Artículo</w:t>
            </w:r>
            <w:r w:rsidRPr="00CB6545">
              <w:t xml:space="preserve"> 172 ter </w:t>
            </w:r>
          </w:p>
        </w:tc>
      </w:tr>
      <w:tr w:rsidR="00B306B1" w:rsidRPr="00CB6545" w14:paraId="779A1392" w14:textId="77777777" w:rsidTr="00F82481">
        <w:trPr>
          <w:jc w:val="center"/>
        </w:trPr>
        <w:tc>
          <w:tcPr>
            <w:tcW w:w="4876" w:type="dxa"/>
            <w:tcBorders>
              <w:top w:val="nil"/>
              <w:left w:val="nil"/>
              <w:bottom w:val="nil"/>
              <w:right w:val="nil"/>
            </w:tcBorders>
          </w:tcPr>
          <w:p w14:paraId="5D28E234" w14:textId="77777777" w:rsidR="00B306B1" w:rsidRPr="00CB6545" w:rsidRDefault="00B306B1" w:rsidP="00F82481">
            <w:pPr>
              <w:pStyle w:val="Normal6a"/>
            </w:pPr>
            <w:r w:rsidRPr="00CB6545">
              <w:t>Orientación de precios por parte de las organizaciones interprofesionales relativos a la venta de uvas</w:t>
            </w:r>
            <w:r w:rsidRPr="00CB6545">
              <w:rPr>
                <w:b/>
                <w:i/>
              </w:rPr>
              <w:t xml:space="preserve"> destinadas</w:t>
            </w:r>
            <w:r w:rsidRPr="00CB6545">
              <w:t xml:space="preserve"> a la producción de vinos con denominación de origen protegida o indicación geográfica protegida</w:t>
            </w:r>
          </w:p>
        </w:tc>
        <w:tc>
          <w:tcPr>
            <w:tcW w:w="4876" w:type="dxa"/>
            <w:tcBorders>
              <w:top w:val="nil"/>
              <w:left w:val="nil"/>
              <w:bottom w:val="nil"/>
              <w:right w:val="nil"/>
            </w:tcBorders>
          </w:tcPr>
          <w:p w14:paraId="047AD716" w14:textId="77777777" w:rsidR="00B306B1" w:rsidRPr="00CB6545" w:rsidRDefault="00B306B1" w:rsidP="00F82481">
            <w:pPr>
              <w:pStyle w:val="Normal6a"/>
            </w:pPr>
            <w:r w:rsidRPr="00CB6545">
              <w:t xml:space="preserve">Orientación de precios por parte de las organizaciones interprofesionales </w:t>
            </w:r>
            <w:r w:rsidRPr="00CB6545">
              <w:rPr>
                <w:b/>
                <w:i/>
              </w:rPr>
              <w:t xml:space="preserve">y las agrupaciones de productores reconocidas de conformidad con el Reglamento (UE) 2024/1143 </w:t>
            </w:r>
            <w:r w:rsidRPr="00CB6545">
              <w:t>relativos a la venta de uvas</w:t>
            </w:r>
            <w:r w:rsidRPr="00CB6545">
              <w:rPr>
                <w:b/>
                <w:i/>
              </w:rPr>
              <w:t>, mostos y vinos</w:t>
            </w:r>
            <w:r w:rsidRPr="00CB6545">
              <w:t xml:space="preserve"> a</w:t>
            </w:r>
            <w:r w:rsidRPr="00CB6545">
              <w:rPr>
                <w:b/>
                <w:i/>
              </w:rPr>
              <w:t xml:space="preserve"> granel para</w:t>
            </w:r>
            <w:r w:rsidRPr="00CB6545">
              <w:t xml:space="preserve"> la producción de vinos con denominación de origen protegida o indicación geográfica protegida</w:t>
            </w:r>
            <w:r w:rsidRPr="00CB6545">
              <w:rPr>
                <w:b/>
                <w:i/>
              </w:rPr>
              <w:t>.</w:t>
            </w:r>
          </w:p>
        </w:tc>
      </w:tr>
      <w:tr w:rsidR="00B306B1" w:rsidRPr="00CB6545" w14:paraId="525E6D1B" w14:textId="77777777" w:rsidTr="00F82481">
        <w:trPr>
          <w:jc w:val="center"/>
        </w:trPr>
        <w:tc>
          <w:tcPr>
            <w:tcW w:w="4876" w:type="dxa"/>
            <w:tcBorders>
              <w:top w:val="nil"/>
              <w:left w:val="nil"/>
              <w:bottom w:val="nil"/>
              <w:right w:val="nil"/>
            </w:tcBorders>
          </w:tcPr>
          <w:p w14:paraId="6CEDCB29" w14:textId="77777777" w:rsidR="00B306B1" w:rsidRPr="00CB6545" w:rsidRDefault="00B306B1" w:rsidP="00F82481">
            <w:pPr>
              <w:pStyle w:val="Normal6a"/>
            </w:pPr>
            <w:r w:rsidRPr="00CB6545">
              <w:t>Como excepción a lo dispuesto en el artículo 101, apartado 1, del TFUE, las organizaciones interprofesionales reconocidas en virtud del artículo 157 del presente Reglamento que operen en el sector vitivinícola podrán proporcionar indicadores no obligatorios de orientación de precios relativos a la venta de uvas</w:t>
            </w:r>
            <w:r w:rsidRPr="00CB6545">
              <w:rPr>
                <w:b/>
                <w:i/>
              </w:rPr>
              <w:t xml:space="preserve"> </w:t>
            </w:r>
            <w:r w:rsidRPr="00CB6545">
              <w:rPr>
                <w:b/>
                <w:i/>
              </w:rPr>
              <w:lastRenderedPageBreak/>
              <w:t>destinadas</w:t>
            </w:r>
            <w:r w:rsidRPr="00CB6545">
              <w:t xml:space="preserve"> a la producción de vinos con denominación de origen protegida o indicación geográfica protegida, siempre que </w:t>
            </w:r>
            <w:r w:rsidRPr="00CB6545">
              <w:rPr>
                <w:b/>
                <w:i/>
              </w:rPr>
              <w:t>dichas orientaciones</w:t>
            </w:r>
            <w:r w:rsidRPr="00CB6545">
              <w:t xml:space="preserve"> no </w:t>
            </w:r>
            <w:r w:rsidRPr="00CB6545">
              <w:rPr>
                <w:b/>
                <w:i/>
              </w:rPr>
              <w:t>eliminen</w:t>
            </w:r>
            <w:r w:rsidRPr="00CB6545">
              <w:t xml:space="preserve"> la competencia con respecto a una parte sustancial de los productos en cuestión.</w:t>
            </w:r>
          </w:p>
        </w:tc>
        <w:tc>
          <w:tcPr>
            <w:tcW w:w="4876" w:type="dxa"/>
            <w:tcBorders>
              <w:top w:val="nil"/>
              <w:left w:val="nil"/>
              <w:bottom w:val="nil"/>
              <w:right w:val="nil"/>
            </w:tcBorders>
          </w:tcPr>
          <w:p w14:paraId="7997DF4C" w14:textId="77777777" w:rsidR="00B306B1" w:rsidRPr="00CB6545" w:rsidRDefault="00B306B1" w:rsidP="00F82481">
            <w:pPr>
              <w:pStyle w:val="Normal6a"/>
            </w:pPr>
            <w:r w:rsidRPr="00CB6545">
              <w:lastRenderedPageBreak/>
              <w:t xml:space="preserve">Como excepción a lo dispuesto en el artículo 101, apartado 1, del TFUE, las organizaciones interprofesionales reconocidas en virtud del artículo 157 del presente Reglamento </w:t>
            </w:r>
            <w:r w:rsidRPr="00CB6545">
              <w:rPr>
                <w:b/>
                <w:i/>
              </w:rPr>
              <w:t xml:space="preserve">y las agrupaciones de productores reconocidas de conformidad con el Reglamento (UE) 2024/1143 </w:t>
            </w:r>
            <w:r w:rsidRPr="00CB6545">
              <w:t xml:space="preserve">que operen en el sector </w:t>
            </w:r>
            <w:r w:rsidRPr="00CB6545">
              <w:lastRenderedPageBreak/>
              <w:t>vitivinícola podrán proporcionar indicadores no obligatorios de orientación de precios relativos a la venta de uvas</w:t>
            </w:r>
            <w:r w:rsidRPr="00CB6545">
              <w:rPr>
                <w:b/>
                <w:i/>
              </w:rPr>
              <w:t>, mostos y vinos</w:t>
            </w:r>
            <w:r w:rsidRPr="00CB6545">
              <w:t xml:space="preserve"> a </w:t>
            </w:r>
            <w:r w:rsidRPr="00CB6545">
              <w:rPr>
                <w:b/>
                <w:i/>
              </w:rPr>
              <w:t xml:space="preserve">granel utilizados para </w:t>
            </w:r>
            <w:r w:rsidRPr="00CB6545">
              <w:t xml:space="preserve">la producción de vinos con denominación de origen protegida o indicación geográfica protegida, siempre que </w:t>
            </w:r>
            <w:r w:rsidRPr="00CB6545">
              <w:rPr>
                <w:b/>
                <w:i/>
              </w:rPr>
              <w:t>dicha orientación</w:t>
            </w:r>
            <w:r w:rsidRPr="00CB6545">
              <w:t xml:space="preserve"> no </w:t>
            </w:r>
            <w:r w:rsidRPr="00CB6545">
              <w:rPr>
                <w:b/>
                <w:i/>
              </w:rPr>
              <w:t>elimine</w:t>
            </w:r>
            <w:r w:rsidRPr="00CB6545">
              <w:t xml:space="preserve"> la competencia con respecto a una parte sustancial de los productos en cuestión.</w:t>
            </w:r>
            <w:r w:rsidRPr="00CB6545">
              <w:rPr>
                <w:b/>
                <w:i/>
              </w:rPr>
              <w:t>».</w:t>
            </w:r>
          </w:p>
        </w:tc>
      </w:tr>
    </w:tbl>
    <w:p w14:paraId="282874E0" w14:textId="77777777" w:rsidR="00B306B1" w:rsidRPr="00CB6545" w:rsidRDefault="00B306B1" w:rsidP="00B306B1"/>
    <w:p w14:paraId="33187896" w14:textId="77777777" w:rsidR="00B306B1" w:rsidRPr="00CB6545" w:rsidRDefault="00B306B1" w:rsidP="00B306B1">
      <w:pPr>
        <w:pStyle w:val="AmNumberTabs"/>
      </w:pPr>
      <w:r w:rsidRPr="00CB6545">
        <w:t>Enmienda</w:t>
      </w:r>
      <w:r w:rsidRPr="00CB6545">
        <w:tab/>
      </w:r>
      <w:r w:rsidRPr="00CB6545">
        <w:tab/>
        <w:t>92</w:t>
      </w:r>
    </w:p>
    <w:p w14:paraId="4CD6E9B5" w14:textId="77777777" w:rsidR="00B306B1" w:rsidRPr="00CB6545" w:rsidRDefault="00B306B1" w:rsidP="00B306B1">
      <w:pPr>
        <w:pStyle w:val="NormalBold12b"/>
      </w:pPr>
      <w:r w:rsidRPr="00CB6545">
        <w:t>Propuesta de Reglamento</w:t>
      </w:r>
    </w:p>
    <w:p w14:paraId="6BD0AF13" w14:textId="77777777" w:rsidR="00B306B1" w:rsidRPr="00CB6545" w:rsidRDefault="00B306B1" w:rsidP="00B306B1">
      <w:pPr>
        <w:pStyle w:val="NormalBold"/>
      </w:pPr>
      <w:r w:rsidRPr="00CB6545">
        <w:t>Artículo 1 – párrafo 1 – punto 6 ter (nuevo)</w:t>
      </w:r>
    </w:p>
    <w:p w14:paraId="3FD96270"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11A24A51" w14:textId="77777777" w:rsidR="00B306B1" w:rsidRPr="00CB6545" w:rsidRDefault="00B306B1" w:rsidP="00B306B1">
      <w:r w:rsidRPr="00CB6545">
        <w:t>Artículo 188 – apartado 3 bis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033AD9C2" w14:textId="77777777" w:rsidTr="00F82481">
        <w:trPr>
          <w:trHeight w:hRule="exact" w:val="240"/>
          <w:jc w:val="center"/>
        </w:trPr>
        <w:tc>
          <w:tcPr>
            <w:tcW w:w="9752" w:type="dxa"/>
            <w:gridSpan w:val="2"/>
            <w:tcBorders>
              <w:top w:val="nil"/>
              <w:left w:val="nil"/>
              <w:bottom w:val="nil"/>
              <w:right w:val="nil"/>
            </w:tcBorders>
          </w:tcPr>
          <w:p w14:paraId="1A09C0EC" w14:textId="77777777" w:rsidR="00B306B1" w:rsidRPr="00CB6545" w:rsidRDefault="00B306B1" w:rsidP="00F82481"/>
        </w:tc>
      </w:tr>
      <w:tr w:rsidR="00B306B1" w:rsidRPr="00CB6545" w14:paraId="49434FC3" w14:textId="77777777" w:rsidTr="00F82481">
        <w:trPr>
          <w:trHeight w:val="240"/>
          <w:jc w:val="center"/>
        </w:trPr>
        <w:tc>
          <w:tcPr>
            <w:tcW w:w="4876" w:type="dxa"/>
            <w:tcBorders>
              <w:top w:val="nil"/>
              <w:left w:val="nil"/>
              <w:bottom w:val="nil"/>
              <w:right w:val="nil"/>
            </w:tcBorders>
          </w:tcPr>
          <w:p w14:paraId="03C0878D"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0C1CD5D0" w14:textId="77777777" w:rsidR="00B306B1" w:rsidRPr="00CB6545" w:rsidRDefault="00B306B1" w:rsidP="00F82481">
            <w:pPr>
              <w:pStyle w:val="AmColumnHeading"/>
            </w:pPr>
            <w:r w:rsidRPr="00CB6545">
              <w:t>Enmienda</w:t>
            </w:r>
          </w:p>
        </w:tc>
      </w:tr>
      <w:tr w:rsidR="00B306B1" w:rsidRPr="00CB6545" w14:paraId="72F3E855" w14:textId="77777777" w:rsidTr="00F82481">
        <w:trPr>
          <w:jc w:val="center"/>
        </w:trPr>
        <w:tc>
          <w:tcPr>
            <w:tcW w:w="4876" w:type="dxa"/>
            <w:tcBorders>
              <w:top w:val="nil"/>
              <w:left w:val="nil"/>
              <w:bottom w:val="nil"/>
              <w:right w:val="nil"/>
            </w:tcBorders>
          </w:tcPr>
          <w:p w14:paraId="3657DA2A" w14:textId="77777777" w:rsidR="00B306B1" w:rsidRPr="00CB6545" w:rsidRDefault="00B306B1" w:rsidP="00F82481">
            <w:pPr>
              <w:pStyle w:val="Normal6a"/>
            </w:pPr>
          </w:p>
        </w:tc>
        <w:tc>
          <w:tcPr>
            <w:tcW w:w="4876" w:type="dxa"/>
            <w:tcBorders>
              <w:top w:val="nil"/>
              <w:left w:val="nil"/>
              <w:bottom w:val="nil"/>
              <w:right w:val="nil"/>
            </w:tcBorders>
          </w:tcPr>
          <w:p w14:paraId="63594689" w14:textId="77777777" w:rsidR="00B306B1" w:rsidRPr="00CB6545" w:rsidRDefault="00B306B1" w:rsidP="00F82481">
            <w:pPr>
              <w:pStyle w:val="Normal6a"/>
            </w:pPr>
            <w:r w:rsidRPr="00CB6545">
              <w:rPr>
                <w:b/>
                <w:i/>
              </w:rPr>
              <w:t>6 ter)</w:t>
            </w:r>
            <w:r w:rsidRPr="00CB6545">
              <w:tab/>
            </w:r>
            <w:r w:rsidRPr="00CB6545">
              <w:rPr>
                <w:b/>
                <w:i/>
              </w:rPr>
              <w:t>En el artículo 188, se añade el apartado siguiente:</w:t>
            </w:r>
          </w:p>
        </w:tc>
      </w:tr>
      <w:tr w:rsidR="00B306B1" w:rsidRPr="00CB6545" w14:paraId="3D158C8F" w14:textId="77777777" w:rsidTr="00F82481">
        <w:trPr>
          <w:jc w:val="center"/>
        </w:trPr>
        <w:tc>
          <w:tcPr>
            <w:tcW w:w="4876" w:type="dxa"/>
            <w:tcBorders>
              <w:top w:val="nil"/>
              <w:left w:val="nil"/>
              <w:bottom w:val="nil"/>
              <w:right w:val="nil"/>
            </w:tcBorders>
          </w:tcPr>
          <w:p w14:paraId="1224FAAB" w14:textId="77777777" w:rsidR="00B306B1" w:rsidRPr="00CB6545" w:rsidRDefault="00B306B1" w:rsidP="00F82481">
            <w:pPr>
              <w:pStyle w:val="Normal6a"/>
            </w:pPr>
          </w:p>
        </w:tc>
        <w:tc>
          <w:tcPr>
            <w:tcW w:w="4876" w:type="dxa"/>
            <w:tcBorders>
              <w:top w:val="nil"/>
              <w:left w:val="nil"/>
              <w:bottom w:val="nil"/>
              <w:right w:val="nil"/>
            </w:tcBorders>
          </w:tcPr>
          <w:p w14:paraId="2FB13A47" w14:textId="77777777" w:rsidR="00B306B1" w:rsidRPr="00CB6545" w:rsidRDefault="00B306B1" w:rsidP="00F82481">
            <w:pPr>
              <w:pStyle w:val="Normal6a"/>
            </w:pPr>
            <w:r w:rsidRPr="00CB6545">
              <w:rPr>
                <w:b/>
                <w:i/>
              </w:rPr>
              <w:t>«3 bis.</w:t>
            </w:r>
            <w:r w:rsidRPr="00CB6545">
              <w:rPr>
                <w:b/>
                <w:i/>
              </w:rPr>
              <w:tab/>
              <w:t>Los alimentos y piensos de origen vegetal y animal solo podrán importarse de terceros países si cumplen las obligaciones relativas a los límites máximos de residuos de plaguicidas en los alimentos y piensos producidos en la Unión.».</w:t>
            </w:r>
          </w:p>
        </w:tc>
      </w:tr>
    </w:tbl>
    <w:p w14:paraId="7EBE30D2" w14:textId="77777777" w:rsidR="00B306B1" w:rsidRPr="00CB6545" w:rsidRDefault="00B306B1" w:rsidP="00B306B1"/>
    <w:p w14:paraId="6163F78D" w14:textId="77777777" w:rsidR="00B306B1" w:rsidRPr="00CB6545" w:rsidRDefault="00B306B1" w:rsidP="00B306B1">
      <w:pPr>
        <w:pStyle w:val="AmNumberTabs"/>
      </w:pPr>
      <w:r w:rsidRPr="00CB6545">
        <w:t>Enmienda</w:t>
      </w:r>
      <w:r w:rsidRPr="00CB6545">
        <w:tab/>
      </w:r>
      <w:r w:rsidRPr="00CB6545">
        <w:tab/>
        <w:t>93</w:t>
      </w:r>
    </w:p>
    <w:p w14:paraId="531CC173" w14:textId="77777777" w:rsidR="00B306B1" w:rsidRPr="00CB6545" w:rsidRDefault="00B306B1" w:rsidP="00B306B1">
      <w:pPr>
        <w:pStyle w:val="NormalBold12b"/>
      </w:pPr>
      <w:r w:rsidRPr="00CB6545">
        <w:t>Propuesta de Reglamento</w:t>
      </w:r>
    </w:p>
    <w:p w14:paraId="113641D4" w14:textId="77777777" w:rsidR="00B306B1" w:rsidRPr="00CB6545" w:rsidRDefault="00B306B1" w:rsidP="00B306B1">
      <w:pPr>
        <w:pStyle w:val="NormalBold"/>
      </w:pPr>
      <w:r w:rsidRPr="00CB6545">
        <w:t>Artículo 1 – párrafo 1 – punto 6 quater (nuevo)</w:t>
      </w:r>
    </w:p>
    <w:p w14:paraId="69882ED1" w14:textId="77777777" w:rsidR="00B306B1" w:rsidRPr="00CB6545" w:rsidRDefault="00B306B1" w:rsidP="00B306B1">
      <w:r w:rsidRPr="00CB6545">
        <w:t>Reglamento (UE) n.º 1308/2013</w:t>
      </w:r>
    </w:p>
    <w:p w14:paraId="2878E8BC" w14:textId="77777777" w:rsidR="00B306B1" w:rsidRPr="00CB6545" w:rsidRDefault="00B306B1" w:rsidP="00B306B1">
      <w:r w:rsidRPr="00CB6545">
        <w:t>Artículo 189 – apartado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303BFB99" w14:textId="77777777" w:rsidTr="00F82481">
        <w:trPr>
          <w:trHeight w:hRule="exact" w:val="240"/>
          <w:jc w:val="center"/>
        </w:trPr>
        <w:tc>
          <w:tcPr>
            <w:tcW w:w="9752" w:type="dxa"/>
            <w:gridSpan w:val="2"/>
            <w:tcBorders>
              <w:top w:val="nil"/>
              <w:left w:val="nil"/>
              <w:bottom w:val="nil"/>
              <w:right w:val="nil"/>
            </w:tcBorders>
          </w:tcPr>
          <w:p w14:paraId="418541D9" w14:textId="77777777" w:rsidR="00B306B1" w:rsidRPr="00CB6545" w:rsidRDefault="00B306B1" w:rsidP="00F82481"/>
        </w:tc>
      </w:tr>
      <w:tr w:rsidR="00B306B1" w:rsidRPr="00CB6545" w14:paraId="1F6F35C2" w14:textId="77777777" w:rsidTr="00F82481">
        <w:trPr>
          <w:trHeight w:val="240"/>
          <w:jc w:val="center"/>
        </w:trPr>
        <w:tc>
          <w:tcPr>
            <w:tcW w:w="4876" w:type="dxa"/>
            <w:tcBorders>
              <w:top w:val="nil"/>
              <w:left w:val="nil"/>
              <w:bottom w:val="nil"/>
              <w:right w:val="nil"/>
            </w:tcBorders>
          </w:tcPr>
          <w:p w14:paraId="082FE74A" w14:textId="77777777" w:rsidR="00B306B1" w:rsidRPr="00CB6545" w:rsidRDefault="00B306B1" w:rsidP="00F82481">
            <w:pPr>
              <w:pStyle w:val="AmColumnHeading"/>
            </w:pPr>
            <w:r w:rsidRPr="00CB6545">
              <w:t>Texto en vigor</w:t>
            </w:r>
          </w:p>
        </w:tc>
        <w:tc>
          <w:tcPr>
            <w:tcW w:w="4876" w:type="dxa"/>
            <w:tcBorders>
              <w:top w:val="nil"/>
              <w:left w:val="nil"/>
              <w:bottom w:val="nil"/>
              <w:right w:val="nil"/>
            </w:tcBorders>
          </w:tcPr>
          <w:p w14:paraId="30C8B908" w14:textId="77777777" w:rsidR="00B306B1" w:rsidRPr="00CB6545" w:rsidRDefault="00B306B1" w:rsidP="00F82481">
            <w:pPr>
              <w:pStyle w:val="AmColumnHeading"/>
            </w:pPr>
            <w:r w:rsidRPr="00CB6545">
              <w:t>Enmienda</w:t>
            </w:r>
          </w:p>
        </w:tc>
      </w:tr>
      <w:tr w:rsidR="00B306B1" w:rsidRPr="00CB6545" w14:paraId="73719BE3" w14:textId="77777777" w:rsidTr="00F82481">
        <w:trPr>
          <w:jc w:val="center"/>
        </w:trPr>
        <w:tc>
          <w:tcPr>
            <w:tcW w:w="4876" w:type="dxa"/>
            <w:tcBorders>
              <w:top w:val="nil"/>
              <w:left w:val="nil"/>
              <w:bottom w:val="nil"/>
              <w:right w:val="nil"/>
            </w:tcBorders>
          </w:tcPr>
          <w:p w14:paraId="086E22C1" w14:textId="77777777" w:rsidR="00B306B1" w:rsidRPr="00CB6545" w:rsidRDefault="00B306B1" w:rsidP="00F82481">
            <w:pPr>
              <w:pStyle w:val="Normal6a"/>
            </w:pPr>
          </w:p>
        </w:tc>
        <w:tc>
          <w:tcPr>
            <w:tcW w:w="4876" w:type="dxa"/>
            <w:tcBorders>
              <w:top w:val="nil"/>
              <w:left w:val="nil"/>
              <w:bottom w:val="nil"/>
              <w:right w:val="nil"/>
            </w:tcBorders>
          </w:tcPr>
          <w:p w14:paraId="04380056" w14:textId="77777777" w:rsidR="00B306B1" w:rsidRPr="00CB6545" w:rsidRDefault="00B306B1" w:rsidP="00F82481">
            <w:pPr>
              <w:pStyle w:val="Normal6a"/>
            </w:pPr>
            <w:r w:rsidRPr="00CB6545">
              <w:rPr>
                <w:b/>
                <w:i/>
              </w:rPr>
              <w:t>6 quater)</w:t>
            </w:r>
            <w:r w:rsidRPr="00CB6545">
              <w:tab/>
            </w:r>
            <w:r w:rsidRPr="00CB6545">
              <w:rPr>
                <w:b/>
                <w:i/>
              </w:rPr>
              <w:t>En el artículo 189, el apartado 1 se sustituye por el texto siguiente:</w:t>
            </w:r>
          </w:p>
        </w:tc>
      </w:tr>
      <w:tr w:rsidR="00B306B1" w:rsidRPr="00CB6545" w14:paraId="12616B0F" w14:textId="77777777" w:rsidTr="00F82481">
        <w:trPr>
          <w:jc w:val="center"/>
        </w:trPr>
        <w:tc>
          <w:tcPr>
            <w:tcW w:w="4876" w:type="dxa"/>
            <w:tcBorders>
              <w:top w:val="nil"/>
              <w:left w:val="nil"/>
              <w:bottom w:val="nil"/>
              <w:right w:val="nil"/>
            </w:tcBorders>
          </w:tcPr>
          <w:p w14:paraId="68763997" w14:textId="77777777" w:rsidR="00B306B1" w:rsidRPr="00CB6545" w:rsidRDefault="00B306B1" w:rsidP="00F82481">
            <w:pPr>
              <w:pStyle w:val="Normal6a"/>
            </w:pPr>
            <w:r w:rsidRPr="00CB6545">
              <w:t>1. Los productos siguientes únicamente podrán importarse en la Unión si se cumplen las condiciones que se enumeran a continuación:</w:t>
            </w:r>
          </w:p>
        </w:tc>
        <w:tc>
          <w:tcPr>
            <w:tcW w:w="4876" w:type="dxa"/>
            <w:tcBorders>
              <w:top w:val="nil"/>
              <w:left w:val="nil"/>
              <w:bottom w:val="nil"/>
              <w:right w:val="nil"/>
            </w:tcBorders>
          </w:tcPr>
          <w:p w14:paraId="1A8C45E0" w14:textId="77777777" w:rsidR="00B306B1" w:rsidRPr="00CB6545" w:rsidRDefault="00B306B1" w:rsidP="00F82481">
            <w:pPr>
              <w:pStyle w:val="Normal6a"/>
            </w:pPr>
            <w:r w:rsidRPr="00CB6545">
              <w:rPr>
                <w:b/>
                <w:bCs/>
                <w:i/>
                <w:iCs/>
              </w:rPr>
              <w:t>«</w:t>
            </w:r>
            <w:r w:rsidRPr="00CB6545">
              <w:t>1. Los productos siguientes únicamente podrán importarse en la Unión si se cumplen las condiciones que se enumeran a continuación:</w:t>
            </w:r>
          </w:p>
        </w:tc>
      </w:tr>
      <w:tr w:rsidR="00B306B1" w:rsidRPr="00CB6545" w14:paraId="5D30E23D" w14:textId="77777777" w:rsidTr="00F82481">
        <w:trPr>
          <w:jc w:val="center"/>
        </w:trPr>
        <w:tc>
          <w:tcPr>
            <w:tcW w:w="4876" w:type="dxa"/>
            <w:tcBorders>
              <w:top w:val="nil"/>
              <w:left w:val="nil"/>
              <w:bottom w:val="nil"/>
              <w:right w:val="nil"/>
            </w:tcBorders>
          </w:tcPr>
          <w:p w14:paraId="3E54D945" w14:textId="77777777" w:rsidR="00B306B1" w:rsidRPr="00CB6545" w:rsidRDefault="00B306B1" w:rsidP="00F82481">
            <w:pPr>
              <w:pStyle w:val="Normal6a"/>
            </w:pPr>
            <w:r w:rsidRPr="00CB6545">
              <w:t xml:space="preserve">a) cáñamo en bruto del código NC 5302 10 </w:t>
            </w:r>
            <w:r w:rsidRPr="00CB6545">
              <w:lastRenderedPageBreak/>
              <w:t xml:space="preserve">00 que cumpla las condiciones establecidas en el </w:t>
            </w:r>
            <w:r w:rsidRPr="00CB6545">
              <w:rPr>
                <w:b/>
                <w:i/>
              </w:rPr>
              <w:t xml:space="preserve">artículo 32, apartado 6, y en el artículo 35, apartado 3, del </w:t>
            </w:r>
            <w:r w:rsidRPr="00CB6545">
              <w:t xml:space="preserve">Reglamento (UE) </w:t>
            </w:r>
            <w:r w:rsidRPr="00CB6545">
              <w:rPr>
                <w:b/>
                <w:i/>
              </w:rPr>
              <w:t>n.º 1307</w:t>
            </w:r>
            <w:r w:rsidRPr="00CB6545">
              <w:t>/</w:t>
            </w:r>
            <w:r w:rsidRPr="00CB6545">
              <w:rPr>
                <w:b/>
                <w:i/>
              </w:rPr>
              <w:t>2013</w:t>
            </w:r>
            <w:r w:rsidRPr="00CB6545">
              <w:t>;</w:t>
            </w:r>
          </w:p>
        </w:tc>
        <w:tc>
          <w:tcPr>
            <w:tcW w:w="4876" w:type="dxa"/>
            <w:tcBorders>
              <w:top w:val="nil"/>
              <w:left w:val="nil"/>
              <w:bottom w:val="nil"/>
              <w:right w:val="nil"/>
            </w:tcBorders>
          </w:tcPr>
          <w:p w14:paraId="581FF618" w14:textId="77777777" w:rsidR="00B306B1" w:rsidRPr="00CB6545" w:rsidRDefault="00B306B1" w:rsidP="00F82481">
            <w:pPr>
              <w:pStyle w:val="Normal6a"/>
            </w:pPr>
            <w:r w:rsidRPr="00CB6545">
              <w:lastRenderedPageBreak/>
              <w:t xml:space="preserve">a) cáñamo en bruto del código NC 5302 10 </w:t>
            </w:r>
            <w:r w:rsidRPr="00CB6545">
              <w:lastRenderedPageBreak/>
              <w:t xml:space="preserve">00 que cumpla las condiciones establecidas en el Reglamento (UE) </w:t>
            </w:r>
            <w:r w:rsidRPr="00CB6545">
              <w:rPr>
                <w:b/>
                <w:i/>
              </w:rPr>
              <w:t>2021</w:t>
            </w:r>
            <w:r w:rsidRPr="00CB6545">
              <w:t>/</w:t>
            </w:r>
            <w:r w:rsidRPr="00CB6545">
              <w:rPr>
                <w:b/>
                <w:i/>
              </w:rPr>
              <w:t>2115</w:t>
            </w:r>
            <w:r w:rsidRPr="00CB6545">
              <w:t>;</w:t>
            </w:r>
          </w:p>
        </w:tc>
      </w:tr>
      <w:tr w:rsidR="00B306B1" w:rsidRPr="00CB6545" w14:paraId="6F47F63E" w14:textId="77777777" w:rsidTr="00F82481">
        <w:trPr>
          <w:jc w:val="center"/>
        </w:trPr>
        <w:tc>
          <w:tcPr>
            <w:tcW w:w="4876" w:type="dxa"/>
            <w:tcBorders>
              <w:top w:val="nil"/>
              <w:left w:val="nil"/>
              <w:bottom w:val="nil"/>
              <w:right w:val="nil"/>
            </w:tcBorders>
          </w:tcPr>
          <w:p w14:paraId="3764311A" w14:textId="77777777" w:rsidR="00B306B1" w:rsidRPr="00CB6545" w:rsidRDefault="00B306B1" w:rsidP="00F82481">
            <w:pPr>
              <w:pStyle w:val="Normal6a"/>
            </w:pPr>
            <w:r w:rsidRPr="00CB6545">
              <w:lastRenderedPageBreak/>
              <w:t>b) semillas para siembra de variedades de cáñamo del código NC 1207</w:t>
            </w:r>
            <w:r w:rsidRPr="00CB6545">
              <w:rPr>
                <w:b/>
                <w:i/>
              </w:rPr>
              <w:t xml:space="preserve"> </w:t>
            </w:r>
            <w:r w:rsidRPr="00CB6545">
              <w:t>99</w:t>
            </w:r>
            <w:r w:rsidRPr="00CB6545">
              <w:rPr>
                <w:b/>
                <w:i/>
              </w:rPr>
              <w:t xml:space="preserve"> </w:t>
            </w:r>
            <w:r w:rsidRPr="00CB6545">
              <w:t xml:space="preserve">20 que vayan acompañadas de un justificante de que el nivel de tetrahidrocannabinol de la variedad de que se trate no supera el valor fijado de conformidad con el </w:t>
            </w:r>
            <w:r w:rsidRPr="00CB6545">
              <w:rPr>
                <w:b/>
                <w:i/>
              </w:rPr>
              <w:t xml:space="preserve">artículo 32, apartado 6, y el artículo 35, apartado 3, del </w:t>
            </w:r>
            <w:r w:rsidRPr="00CB6545">
              <w:t xml:space="preserve">Reglamento (UE) </w:t>
            </w:r>
            <w:r w:rsidRPr="00CB6545">
              <w:rPr>
                <w:b/>
                <w:i/>
              </w:rPr>
              <w:t>n.º 1307</w:t>
            </w:r>
            <w:r w:rsidRPr="00CB6545">
              <w:t>/</w:t>
            </w:r>
            <w:r w:rsidRPr="00CB6545">
              <w:rPr>
                <w:b/>
                <w:i/>
              </w:rPr>
              <w:t>2013</w:t>
            </w:r>
            <w:r w:rsidRPr="00CB6545">
              <w:t>;</w:t>
            </w:r>
          </w:p>
        </w:tc>
        <w:tc>
          <w:tcPr>
            <w:tcW w:w="4876" w:type="dxa"/>
            <w:tcBorders>
              <w:top w:val="nil"/>
              <w:left w:val="nil"/>
              <w:bottom w:val="nil"/>
              <w:right w:val="nil"/>
            </w:tcBorders>
          </w:tcPr>
          <w:p w14:paraId="19BC7E5A" w14:textId="77777777" w:rsidR="00B306B1" w:rsidRPr="00CB6545" w:rsidRDefault="00B306B1" w:rsidP="00F82481">
            <w:pPr>
              <w:pStyle w:val="Normal6a"/>
            </w:pPr>
            <w:r w:rsidRPr="00CB6545">
              <w:t>b) semillas para siembra de variedades de cáñamo del código NC 1207</w:t>
            </w:r>
            <w:r w:rsidRPr="00CB6545">
              <w:rPr>
                <w:b/>
                <w:i/>
              </w:rPr>
              <w:t> </w:t>
            </w:r>
            <w:r w:rsidRPr="00CB6545">
              <w:t>99</w:t>
            </w:r>
            <w:r w:rsidRPr="00CB6545">
              <w:rPr>
                <w:b/>
                <w:i/>
              </w:rPr>
              <w:t> </w:t>
            </w:r>
            <w:r w:rsidRPr="00CB6545">
              <w:t xml:space="preserve">20 que vayan acompañadas de un justificante de que el nivel de tetrahidrocannabinol de la variedad de que se trate no supera el valor fijado de conformidad con el Reglamento (UE) </w:t>
            </w:r>
            <w:r w:rsidRPr="00CB6545">
              <w:rPr>
                <w:b/>
                <w:i/>
              </w:rPr>
              <w:t>2021</w:t>
            </w:r>
            <w:r w:rsidRPr="00CB6545">
              <w:t>/</w:t>
            </w:r>
            <w:r w:rsidRPr="00CB6545">
              <w:rPr>
                <w:b/>
                <w:i/>
              </w:rPr>
              <w:t>2115</w:t>
            </w:r>
            <w:r w:rsidRPr="00CB6545">
              <w:t>;</w:t>
            </w:r>
          </w:p>
        </w:tc>
      </w:tr>
      <w:tr w:rsidR="00B306B1" w:rsidRPr="00CB6545" w14:paraId="347A9A89" w14:textId="77777777" w:rsidTr="00F82481">
        <w:trPr>
          <w:jc w:val="center"/>
        </w:trPr>
        <w:tc>
          <w:tcPr>
            <w:tcW w:w="4876" w:type="dxa"/>
            <w:tcBorders>
              <w:top w:val="nil"/>
              <w:left w:val="nil"/>
              <w:bottom w:val="nil"/>
              <w:right w:val="nil"/>
            </w:tcBorders>
          </w:tcPr>
          <w:p w14:paraId="36BEA787" w14:textId="77777777" w:rsidR="00B306B1" w:rsidRPr="00CB6545" w:rsidRDefault="00B306B1" w:rsidP="00F82481">
            <w:pPr>
              <w:pStyle w:val="Normal6a"/>
            </w:pPr>
            <w:r w:rsidRPr="00CB6545">
              <w:t xml:space="preserve">c) semillas de cáñamo del código NC 1207 99 91 no destinadas a la siembra </w:t>
            </w:r>
            <w:r w:rsidRPr="00CB6545">
              <w:rPr>
                <w:b/>
                <w:i/>
              </w:rPr>
              <w:t xml:space="preserve">y </w:t>
            </w:r>
            <w:r w:rsidRPr="00CB6545">
              <w:t>que sean importadas únicamente por importadores autorizados por el Estado miembro, a fin de garantizar que no se destinan a la siembra</w:t>
            </w:r>
            <w:r w:rsidRPr="00CB6545">
              <w:rPr>
                <w:b/>
                <w:i/>
              </w:rPr>
              <w:t>.</w:t>
            </w:r>
          </w:p>
        </w:tc>
        <w:tc>
          <w:tcPr>
            <w:tcW w:w="4876" w:type="dxa"/>
            <w:tcBorders>
              <w:top w:val="nil"/>
              <w:left w:val="nil"/>
              <w:bottom w:val="nil"/>
              <w:right w:val="nil"/>
            </w:tcBorders>
          </w:tcPr>
          <w:p w14:paraId="4B2DBB63" w14:textId="77777777" w:rsidR="00B306B1" w:rsidRPr="00CB6545" w:rsidRDefault="00B306B1" w:rsidP="00F82481">
            <w:pPr>
              <w:pStyle w:val="Normal6a"/>
            </w:pPr>
            <w:r w:rsidRPr="00CB6545">
              <w:t>c) semillas de cáñamo del código NC 1207 99 91 no destinadas a la siembra que sean importadas únicamente por importadores autorizados por el Estado miembro, a fin de garantizar que no se destinan a la siembra</w:t>
            </w:r>
            <w:r w:rsidRPr="00CB6545">
              <w:rPr>
                <w:b/>
                <w:i/>
              </w:rPr>
              <w:t>;</w:t>
            </w:r>
          </w:p>
        </w:tc>
      </w:tr>
      <w:tr w:rsidR="00B306B1" w:rsidRPr="00CB6545" w14:paraId="786F6A10" w14:textId="77777777" w:rsidTr="00F82481">
        <w:trPr>
          <w:jc w:val="center"/>
        </w:trPr>
        <w:tc>
          <w:tcPr>
            <w:tcW w:w="4876" w:type="dxa"/>
            <w:tcBorders>
              <w:top w:val="nil"/>
              <w:left w:val="nil"/>
              <w:bottom w:val="nil"/>
              <w:right w:val="nil"/>
            </w:tcBorders>
          </w:tcPr>
          <w:p w14:paraId="5E873DE1" w14:textId="77777777" w:rsidR="00B306B1" w:rsidRPr="00CB6545" w:rsidRDefault="00B306B1" w:rsidP="00F82481">
            <w:pPr>
              <w:pStyle w:val="Normal6a"/>
            </w:pPr>
          </w:p>
        </w:tc>
        <w:tc>
          <w:tcPr>
            <w:tcW w:w="4876" w:type="dxa"/>
            <w:tcBorders>
              <w:top w:val="nil"/>
              <w:left w:val="nil"/>
              <w:bottom w:val="nil"/>
              <w:right w:val="nil"/>
            </w:tcBorders>
          </w:tcPr>
          <w:p w14:paraId="055DBEDA" w14:textId="5A4E73FB" w:rsidR="00B306B1" w:rsidRPr="00CB6545" w:rsidRDefault="00C44E1C" w:rsidP="00F82481">
            <w:pPr>
              <w:pStyle w:val="Normal6a"/>
            </w:pPr>
            <w:r w:rsidRPr="00CB6545">
              <w:rPr>
                <w:b/>
                <w:i/>
              </w:rPr>
              <w:t>c bis</w:t>
            </w:r>
            <w:r w:rsidR="00B306B1" w:rsidRPr="00CB6545">
              <w:rPr>
                <w:b/>
                <w:i/>
              </w:rPr>
              <w:t>) sumidades florales de cáñamo acompañadas de la prueba de que el nivel de tetrahidrocannabinol de la variedad en cuestión no supera el fijado de conformidad con el Reglamento (UE) 2021/2115 e importadas únicamente por importadores autorizados por el Estado miembro.».</w:t>
            </w:r>
          </w:p>
        </w:tc>
      </w:tr>
    </w:tbl>
    <w:p w14:paraId="1EBF5C33" w14:textId="77777777" w:rsidR="00B306B1" w:rsidRPr="00CB6545" w:rsidRDefault="00B306B1" w:rsidP="00B306B1"/>
    <w:p w14:paraId="2E40E14D" w14:textId="77777777" w:rsidR="00B306B1" w:rsidRPr="00CB6545" w:rsidRDefault="00B306B1" w:rsidP="00B306B1">
      <w:pPr>
        <w:pStyle w:val="AmNumberTabs"/>
      </w:pPr>
      <w:r w:rsidRPr="00CB6545">
        <w:t>Enmienda</w:t>
      </w:r>
      <w:r w:rsidRPr="00CB6545">
        <w:tab/>
      </w:r>
      <w:r w:rsidRPr="00CB6545">
        <w:tab/>
        <w:t>94</w:t>
      </w:r>
    </w:p>
    <w:p w14:paraId="0A101979" w14:textId="77777777" w:rsidR="00B306B1" w:rsidRPr="00CB6545" w:rsidRDefault="00B306B1" w:rsidP="00B306B1"/>
    <w:p w14:paraId="26ADE9E9" w14:textId="77777777" w:rsidR="00B306B1" w:rsidRPr="00CB6545" w:rsidRDefault="00B306B1" w:rsidP="00B306B1">
      <w:pPr>
        <w:pStyle w:val="NormalBold"/>
        <w:keepNext/>
      </w:pPr>
      <w:r w:rsidRPr="00CB6545">
        <w:t>Propuesta de Reglamento</w:t>
      </w:r>
    </w:p>
    <w:p w14:paraId="78F356E6" w14:textId="77777777" w:rsidR="00B306B1" w:rsidRPr="00CB6545" w:rsidRDefault="00B306B1" w:rsidP="00B306B1">
      <w:pPr>
        <w:pStyle w:val="NormalBold"/>
      </w:pPr>
      <w:r w:rsidRPr="00CB6545">
        <w:t>Artículo 1 – párrafo 1 – punto 7 – letra a</w:t>
      </w:r>
    </w:p>
    <w:p w14:paraId="2A59ABCB"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4D205680" w14:textId="77777777" w:rsidR="00B306B1" w:rsidRPr="00CB6545" w:rsidRDefault="00B306B1" w:rsidP="00B306B1">
      <w:r w:rsidRPr="00CB6545">
        <w:t>Artículo 210 bis – apartado 3 – letra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CBA8134" w14:textId="77777777" w:rsidTr="00F82481">
        <w:trPr>
          <w:jc w:val="center"/>
        </w:trPr>
        <w:tc>
          <w:tcPr>
            <w:tcW w:w="9752" w:type="dxa"/>
            <w:gridSpan w:val="2"/>
          </w:tcPr>
          <w:p w14:paraId="6CA3387A" w14:textId="77777777" w:rsidR="00B306B1" w:rsidRPr="00CB6545" w:rsidRDefault="00B306B1" w:rsidP="00F82481">
            <w:pPr>
              <w:keepNext/>
            </w:pPr>
          </w:p>
        </w:tc>
      </w:tr>
      <w:tr w:rsidR="00B306B1" w:rsidRPr="00CB6545" w14:paraId="4558835A" w14:textId="77777777" w:rsidTr="00F82481">
        <w:trPr>
          <w:jc w:val="center"/>
        </w:trPr>
        <w:tc>
          <w:tcPr>
            <w:tcW w:w="4876" w:type="dxa"/>
          </w:tcPr>
          <w:p w14:paraId="29FB7C7D" w14:textId="77777777" w:rsidR="00B306B1" w:rsidRPr="00CB6545" w:rsidRDefault="00B306B1" w:rsidP="00F82481">
            <w:pPr>
              <w:pStyle w:val="ColumnHeading"/>
              <w:keepNext/>
            </w:pPr>
            <w:r w:rsidRPr="00CB6545">
              <w:t>Texto de la Comisión</w:t>
            </w:r>
          </w:p>
        </w:tc>
        <w:tc>
          <w:tcPr>
            <w:tcW w:w="4876" w:type="dxa"/>
          </w:tcPr>
          <w:p w14:paraId="2FE37DA9" w14:textId="77777777" w:rsidR="00B306B1" w:rsidRPr="00CB6545" w:rsidRDefault="00B306B1" w:rsidP="00F82481">
            <w:pPr>
              <w:pStyle w:val="ColumnHeading"/>
              <w:keepNext/>
            </w:pPr>
            <w:r w:rsidRPr="00CB6545">
              <w:t>Enmienda</w:t>
            </w:r>
          </w:p>
        </w:tc>
      </w:tr>
      <w:tr w:rsidR="00B306B1" w:rsidRPr="00CB6545" w14:paraId="4A9C17C0" w14:textId="77777777" w:rsidTr="00F82481">
        <w:trPr>
          <w:jc w:val="center"/>
        </w:trPr>
        <w:tc>
          <w:tcPr>
            <w:tcW w:w="4876" w:type="dxa"/>
          </w:tcPr>
          <w:p w14:paraId="6FB3EE0E" w14:textId="77777777" w:rsidR="00B306B1" w:rsidRPr="00CB6545" w:rsidRDefault="00B306B1" w:rsidP="00F82481">
            <w:pPr>
              <w:pStyle w:val="Normal6"/>
              <w:rPr>
                <w:lang w:val="es-ES_tradnl"/>
              </w:rPr>
            </w:pPr>
            <w:r w:rsidRPr="00CB6545">
              <w:rPr>
                <w:lang w:val="es-ES_tradnl"/>
              </w:rPr>
              <w:t>d)</w:t>
            </w:r>
            <w:r w:rsidRPr="00CB6545">
              <w:rPr>
                <w:lang w:val="es-ES_tradnl"/>
              </w:rPr>
              <w:tab/>
              <w:t xml:space="preserve">apoyar la viabilidad económica de las </w:t>
            </w:r>
            <w:r w:rsidRPr="00CB6545">
              <w:rPr>
                <w:b/>
                <w:i/>
                <w:lang w:val="es-ES_tradnl"/>
              </w:rPr>
              <w:t xml:space="preserve">pequeñas </w:t>
            </w:r>
            <w:r w:rsidRPr="00CB6545">
              <w:rPr>
                <w:lang w:val="es-ES_tradnl"/>
              </w:rPr>
              <w:t xml:space="preserve">explotaciones </w:t>
            </w:r>
            <w:r w:rsidRPr="00CB6545">
              <w:rPr>
                <w:b/>
                <w:i/>
                <w:lang w:val="es-ES_tradnl"/>
              </w:rPr>
              <w:t>que dependen predominantemente de mano de obra familiar</w:t>
            </w:r>
            <w:r w:rsidRPr="00CB6545">
              <w:rPr>
                <w:lang w:val="es-ES_tradnl"/>
              </w:rPr>
              <w:t xml:space="preserve"> con una producción estándar, tal como se define en el artículo 2, punto 8, del Reglamento (CE)</w:t>
            </w:r>
            <w:r w:rsidRPr="00CB6545">
              <w:rPr>
                <w:b/>
                <w:i/>
                <w:lang w:val="es-ES_tradnl"/>
              </w:rPr>
              <w:t xml:space="preserve"> </w:t>
            </w:r>
            <w:r w:rsidRPr="00CB6545">
              <w:rPr>
                <w:lang w:val="es-ES_tradnl"/>
              </w:rPr>
              <w:t>n.º 1217/2009 del Consejo</w:t>
            </w:r>
            <w:r w:rsidRPr="00CB6545">
              <w:rPr>
                <w:vertAlign w:val="superscript"/>
                <w:lang w:val="es-ES_tradnl"/>
              </w:rPr>
              <w:t>11</w:t>
            </w:r>
            <w:r w:rsidRPr="00CB6545">
              <w:rPr>
                <w:lang w:val="es-ES_tradnl"/>
              </w:rPr>
              <w:t>, que no excederá de 100 000 EUR;</w:t>
            </w:r>
          </w:p>
        </w:tc>
        <w:tc>
          <w:tcPr>
            <w:tcW w:w="4876" w:type="dxa"/>
          </w:tcPr>
          <w:p w14:paraId="64C09189" w14:textId="77777777" w:rsidR="00B306B1" w:rsidRPr="00CB6545" w:rsidRDefault="00B306B1" w:rsidP="00F82481">
            <w:pPr>
              <w:pStyle w:val="Normal6"/>
              <w:rPr>
                <w:szCs w:val="24"/>
                <w:lang w:val="es-ES_tradnl"/>
              </w:rPr>
            </w:pPr>
            <w:r w:rsidRPr="00CB6545">
              <w:rPr>
                <w:lang w:val="es-ES_tradnl"/>
              </w:rPr>
              <w:t>d)</w:t>
            </w:r>
            <w:r w:rsidRPr="00CB6545">
              <w:rPr>
                <w:lang w:val="es-ES_tradnl"/>
              </w:rPr>
              <w:tab/>
              <w:t xml:space="preserve">apoyar la viabilidad económica de las explotaciones </w:t>
            </w:r>
            <w:r w:rsidRPr="00CB6545">
              <w:rPr>
                <w:b/>
                <w:i/>
                <w:lang w:val="es-ES_tradnl"/>
              </w:rPr>
              <w:t>pequeñas y familiares</w:t>
            </w:r>
            <w:r w:rsidRPr="00CB6545">
              <w:rPr>
                <w:lang w:val="es-ES_tradnl"/>
              </w:rPr>
              <w:t xml:space="preserve"> con una producción estándar, tal como se define en el artículo 2, punto 8, del Reglamento (CE)</w:t>
            </w:r>
            <w:r w:rsidRPr="00CB6545">
              <w:rPr>
                <w:b/>
                <w:i/>
                <w:lang w:val="es-ES_tradnl"/>
              </w:rPr>
              <w:t> </w:t>
            </w:r>
            <w:r w:rsidRPr="00CB6545">
              <w:rPr>
                <w:lang w:val="es-ES_tradnl"/>
              </w:rPr>
              <w:t>n.º 1217/2009 del Consejo</w:t>
            </w:r>
            <w:r w:rsidRPr="00CB6545">
              <w:rPr>
                <w:vertAlign w:val="superscript"/>
                <w:lang w:val="es-ES_tradnl"/>
              </w:rPr>
              <w:t>11</w:t>
            </w:r>
            <w:r w:rsidRPr="00CB6545">
              <w:rPr>
                <w:lang w:val="es-ES_tradnl"/>
              </w:rPr>
              <w:t>, que no excederá de 100 000 EUR;</w:t>
            </w:r>
          </w:p>
        </w:tc>
      </w:tr>
      <w:tr w:rsidR="00B306B1" w:rsidRPr="00CB6545" w14:paraId="23959D63" w14:textId="77777777" w:rsidTr="00F82481">
        <w:trPr>
          <w:jc w:val="center"/>
        </w:trPr>
        <w:tc>
          <w:tcPr>
            <w:tcW w:w="4876" w:type="dxa"/>
          </w:tcPr>
          <w:p w14:paraId="6147F890" w14:textId="77777777" w:rsidR="00B306B1" w:rsidRPr="00CB6545" w:rsidRDefault="00B306B1" w:rsidP="00F82481">
            <w:pPr>
              <w:pStyle w:val="Normal6"/>
              <w:rPr>
                <w:lang w:val="es-ES_tradnl"/>
              </w:rPr>
            </w:pPr>
            <w:r w:rsidRPr="00CB6545">
              <w:rPr>
                <w:lang w:val="es-ES_tradnl"/>
              </w:rPr>
              <w:t>__________________</w:t>
            </w:r>
          </w:p>
        </w:tc>
        <w:tc>
          <w:tcPr>
            <w:tcW w:w="4876" w:type="dxa"/>
          </w:tcPr>
          <w:p w14:paraId="2117A805" w14:textId="77777777" w:rsidR="00B306B1" w:rsidRPr="00CB6545" w:rsidRDefault="00B306B1" w:rsidP="00F82481">
            <w:pPr>
              <w:pStyle w:val="Normal6"/>
              <w:rPr>
                <w:szCs w:val="24"/>
                <w:lang w:val="es-ES_tradnl"/>
              </w:rPr>
            </w:pPr>
            <w:r w:rsidRPr="00CB6545">
              <w:rPr>
                <w:lang w:val="es-ES_tradnl"/>
              </w:rPr>
              <w:t>__________________</w:t>
            </w:r>
          </w:p>
        </w:tc>
      </w:tr>
      <w:tr w:rsidR="00B306B1" w:rsidRPr="00CB6545" w14:paraId="4FDEC853" w14:textId="77777777" w:rsidTr="00F82481">
        <w:trPr>
          <w:jc w:val="center"/>
        </w:trPr>
        <w:tc>
          <w:tcPr>
            <w:tcW w:w="4876" w:type="dxa"/>
          </w:tcPr>
          <w:p w14:paraId="3DC3A313" w14:textId="77777777" w:rsidR="00B306B1" w:rsidRPr="00CB6545" w:rsidRDefault="00B306B1" w:rsidP="00F82481">
            <w:pPr>
              <w:pStyle w:val="Normal6"/>
              <w:rPr>
                <w:lang w:val="es-ES_tradnl"/>
              </w:rPr>
            </w:pPr>
            <w:r w:rsidRPr="00CB6545">
              <w:rPr>
                <w:vertAlign w:val="superscript"/>
                <w:lang w:val="es-ES_tradnl"/>
              </w:rPr>
              <w:t>11</w:t>
            </w:r>
            <w:r w:rsidRPr="00CB6545">
              <w:rPr>
                <w:lang w:val="es-ES_tradnl"/>
              </w:rPr>
              <w:t xml:space="preserve"> </w:t>
            </w:r>
            <w:proofErr w:type="gramStart"/>
            <w:r w:rsidRPr="00CB6545">
              <w:rPr>
                <w:lang w:val="es-ES_tradnl"/>
              </w:rPr>
              <w:t>Reglamento</w:t>
            </w:r>
            <w:proofErr w:type="gramEnd"/>
            <w:r w:rsidRPr="00CB6545">
              <w:rPr>
                <w:lang w:val="es-ES_tradnl"/>
              </w:rPr>
              <w:t xml:space="preserve"> (CE) n.º 1217/2009 del Consejo, de 30 de noviembre de 2009, por </w:t>
            </w:r>
            <w:r w:rsidRPr="00CB6545">
              <w:rPr>
                <w:lang w:val="es-ES_tradnl"/>
              </w:rPr>
              <w:lastRenderedPageBreak/>
              <w:t>el que se crea la Red de Datos de Sostenibilidad Agraria (DO L 328 de 15.12.2009, p. 27, ELI: http://data.europa.eu/eli/reg/2009/1217/oj).</w:t>
            </w:r>
          </w:p>
        </w:tc>
        <w:tc>
          <w:tcPr>
            <w:tcW w:w="4876" w:type="dxa"/>
          </w:tcPr>
          <w:p w14:paraId="1553EE04" w14:textId="77777777" w:rsidR="00B306B1" w:rsidRPr="00CB6545" w:rsidRDefault="00B306B1" w:rsidP="00F82481">
            <w:pPr>
              <w:pStyle w:val="Normal6"/>
              <w:rPr>
                <w:szCs w:val="24"/>
                <w:lang w:val="es-ES_tradnl"/>
              </w:rPr>
            </w:pPr>
            <w:r w:rsidRPr="00CB6545">
              <w:rPr>
                <w:vertAlign w:val="superscript"/>
                <w:lang w:val="es-ES_tradnl"/>
              </w:rPr>
              <w:lastRenderedPageBreak/>
              <w:t>11</w:t>
            </w:r>
            <w:r w:rsidRPr="00CB6545">
              <w:rPr>
                <w:lang w:val="es-ES_tradnl"/>
              </w:rPr>
              <w:t xml:space="preserve"> </w:t>
            </w:r>
            <w:proofErr w:type="gramStart"/>
            <w:r w:rsidRPr="00CB6545">
              <w:rPr>
                <w:lang w:val="es-ES_tradnl"/>
              </w:rPr>
              <w:t>Reglamento</w:t>
            </w:r>
            <w:proofErr w:type="gramEnd"/>
            <w:r w:rsidRPr="00CB6545">
              <w:rPr>
                <w:lang w:val="es-ES_tradnl"/>
              </w:rPr>
              <w:t xml:space="preserve"> (CE) n.º 1217/2009 del Consejo, de 30 de noviembre de 2009, por </w:t>
            </w:r>
            <w:r w:rsidRPr="00CB6545">
              <w:rPr>
                <w:lang w:val="es-ES_tradnl"/>
              </w:rPr>
              <w:lastRenderedPageBreak/>
              <w:t>el que se crea la Red de Datos de Sostenibilidad Agraria (DO L 328 de 15.12.2009, p. 27, ELI: http://data.europa.eu/eli/reg/2009/1217/oj).</w:t>
            </w:r>
          </w:p>
        </w:tc>
      </w:tr>
    </w:tbl>
    <w:p w14:paraId="30B7ECD3" w14:textId="77777777" w:rsidR="00B306B1" w:rsidRPr="00CB6545" w:rsidRDefault="00B306B1" w:rsidP="00B306B1"/>
    <w:p w14:paraId="1B0517DF" w14:textId="77777777" w:rsidR="00B306B1" w:rsidRPr="00CB6545" w:rsidRDefault="00B306B1" w:rsidP="00B306B1">
      <w:pPr>
        <w:pStyle w:val="AmNumberTabs"/>
      </w:pPr>
      <w:r w:rsidRPr="00CB6545">
        <w:t>Enmienda</w:t>
      </w:r>
      <w:r w:rsidRPr="00CB6545">
        <w:tab/>
      </w:r>
      <w:r w:rsidRPr="00CB6545">
        <w:tab/>
        <w:t>95</w:t>
      </w:r>
    </w:p>
    <w:p w14:paraId="2D7188D9" w14:textId="77777777" w:rsidR="00B306B1" w:rsidRPr="00CB6545" w:rsidRDefault="00B306B1" w:rsidP="00B306B1"/>
    <w:p w14:paraId="779BC791" w14:textId="77777777" w:rsidR="00B306B1" w:rsidRPr="00CB6545" w:rsidRDefault="00B306B1" w:rsidP="00B306B1">
      <w:pPr>
        <w:pStyle w:val="NormalBold"/>
        <w:keepNext/>
      </w:pPr>
      <w:r w:rsidRPr="00CB6545">
        <w:t>Propuesta de Reglamento</w:t>
      </w:r>
    </w:p>
    <w:p w14:paraId="2E44049B" w14:textId="77777777" w:rsidR="00B306B1" w:rsidRPr="00CB6545" w:rsidRDefault="00B306B1" w:rsidP="00B306B1">
      <w:pPr>
        <w:pStyle w:val="NormalBold"/>
      </w:pPr>
      <w:r w:rsidRPr="00CB6545">
        <w:t>Artículo 1 – párrafo 1 – punto 7 – letra a</w:t>
      </w:r>
    </w:p>
    <w:p w14:paraId="02717CC3"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56CBFF22" w14:textId="77777777" w:rsidR="00B306B1" w:rsidRPr="00CB6545" w:rsidRDefault="00B306B1" w:rsidP="00B306B1">
      <w:r w:rsidRPr="00CB6545">
        <w:t>Artículo 210 bis – apartado 3 – letra f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1EC50C87" w14:textId="77777777" w:rsidTr="00F82481">
        <w:trPr>
          <w:jc w:val="center"/>
        </w:trPr>
        <w:tc>
          <w:tcPr>
            <w:tcW w:w="9752" w:type="dxa"/>
            <w:gridSpan w:val="2"/>
          </w:tcPr>
          <w:p w14:paraId="6B07A154" w14:textId="77777777" w:rsidR="00B306B1" w:rsidRPr="00CB6545" w:rsidRDefault="00B306B1" w:rsidP="00F82481">
            <w:pPr>
              <w:keepNext/>
            </w:pPr>
          </w:p>
        </w:tc>
      </w:tr>
      <w:tr w:rsidR="00B306B1" w:rsidRPr="00CB6545" w14:paraId="79BEB49E" w14:textId="77777777" w:rsidTr="00F82481">
        <w:trPr>
          <w:jc w:val="center"/>
        </w:trPr>
        <w:tc>
          <w:tcPr>
            <w:tcW w:w="4876" w:type="dxa"/>
          </w:tcPr>
          <w:p w14:paraId="087E5802" w14:textId="77777777" w:rsidR="00B306B1" w:rsidRPr="00CB6545" w:rsidRDefault="00B306B1" w:rsidP="00F82481">
            <w:pPr>
              <w:pStyle w:val="ColumnHeading"/>
              <w:keepNext/>
            </w:pPr>
            <w:r w:rsidRPr="00CB6545">
              <w:t>Texto de la Comisión</w:t>
            </w:r>
          </w:p>
        </w:tc>
        <w:tc>
          <w:tcPr>
            <w:tcW w:w="4876" w:type="dxa"/>
          </w:tcPr>
          <w:p w14:paraId="72030AB5" w14:textId="77777777" w:rsidR="00B306B1" w:rsidRPr="00CB6545" w:rsidRDefault="00B306B1" w:rsidP="00F82481">
            <w:pPr>
              <w:pStyle w:val="ColumnHeading"/>
              <w:keepNext/>
            </w:pPr>
            <w:r w:rsidRPr="00CB6545">
              <w:t>Enmienda</w:t>
            </w:r>
          </w:p>
        </w:tc>
      </w:tr>
      <w:tr w:rsidR="00B306B1" w:rsidRPr="00CB6545" w14:paraId="3A96F30E" w14:textId="77777777" w:rsidTr="00F82481">
        <w:trPr>
          <w:jc w:val="center"/>
        </w:trPr>
        <w:tc>
          <w:tcPr>
            <w:tcW w:w="4876" w:type="dxa"/>
          </w:tcPr>
          <w:p w14:paraId="2423FCC6" w14:textId="77777777" w:rsidR="00B306B1" w:rsidRPr="00CB6545" w:rsidRDefault="00B306B1" w:rsidP="00F82481">
            <w:pPr>
              <w:pStyle w:val="Normal6"/>
              <w:rPr>
                <w:lang w:val="es-ES_tradnl"/>
              </w:rPr>
            </w:pPr>
          </w:p>
        </w:tc>
        <w:tc>
          <w:tcPr>
            <w:tcW w:w="4876" w:type="dxa"/>
          </w:tcPr>
          <w:p w14:paraId="13A4F6A6" w14:textId="77777777" w:rsidR="00B306B1" w:rsidRPr="00CB6545" w:rsidRDefault="00B306B1" w:rsidP="00F82481">
            <w:pPr>
              <w:pStyle w:val="Normal6"/>
              <w:rPr>
                <w:szCs w:val="24"/>
                <w:lang w:val="es-ES_tradnl"/>
              </w:rPr>
            </w:pPr>
            <w:r w:rsidRPr="00CB6545">
              <w:rPr>
                <w:b/>
                <w:i/>
                <w:lang w:val="es-ES_tradnl"/>
              </w:rPr>
              <w:t>f bis)</w:t>
            </w:r>
            <w:r w:rsidRPr="00CB6545">
              <w:rPr>
                <w:b/>
                <w:i/>
                <w:lang w:val="es-ES_tradnl"/>
              </w:rPr>
              <w:tab/>
              <w:t>fomentar la producción agrícola local;</w:t>
            </w:r>
          </w:p>
        </w:tc>
      </w:tr>
    </w:tbl>
    <w:p w14:paraId="4BF73521" w14:textId="77777777" w:rsidR="00B306B1" w:rsidRPr="00CB6545" w:rsidRDefault="00B306B1" w:rsidP="00B306B1"/>
    <w:p w14:paraId="65BE130B" w14:textId="77777777" w:rsidR="00B306B1" w:rsidRPr="00CB6545" w:rsidRDefault="00B306B1" w:rsidP="00B306B1">
      <w:pPr>
        <w:pStyle w:val="AmNumberTabs"/>
      </w:pPr>
      <w:r w:rsidRPr="00CB6545">
        <w:t>Enmienda</w:t>
      </w:r>
      <w:r w:rsidRPr="00CB6545">
        <w:tab/>
      </w:r>
      <w:r w:rsidRPr="00CB6545">
        <w:tab/>
        <w:t>96</w:t>
      </w:r>
    </w:p>
    <w:p w14:paraId="47ED87F4" w14:textId="77777777" w:rsidR="00B306B1" w:rsidRPr="00CB6545" w:rsidRDefault="00B306B1" w:rsidP="00B306B1"/>
    <w:p w14:paraId="7E857840" w14:textId="77777777" w:rsidR="00B306B1" w:rsidRPr="00CB6545" w:rsidRDefault="00B306B1" w:rsidP="00B306B1">
      <w:pPr>
        <w:pStyle w:val="NormalBold"/>
        <w:keepNext/>
      </w:pPr>
      <w:r w:rsidRPr="00CB6545">
        <w:t>Propuesta de Reglamento</w:t>
      </w:r>
    </w:p>
    <w:p w14:paraId="61631C92" w14:textId="77777777" w:rsidR="00B306B1" w:rsidRPr="00CB6545" w:rsidRDefault="00B306B1" w:rsidP="00B306B1">
      <w:pPr>
        <w:pStyle w:val="NormalBold"/>
      </w:pPr>
      <w:r w:rsidRPr="00CB6545">
        <w:t>Artículo 1 – párrafo 1 – punto 7 – letra a</w:t>
      </w:r>
    </w:p>
    <w:p w14:paraId="324BE77B"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24FC1661" w14:textId="77777777" w:rsidR="00B306B1" w:rsidRPr="00CB6545" w:rsidRDefault="00B306B1" w:rsidP="00B306B1">
      <w:r w:rsidRPr="00CB6545">
        <w:t>Artículo 210 bis – apartado 3 – letra f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0FDE079F" w14:textId="77777777" w:rsidTr="00F82481">
        <w:trPr>
          <w:jc w:val="center"/>
        </w:trPr>
        <w:tc>
          <w:tcPr>
            <w:tcW w:w="9752" w:type="dxa"/>
            <w:gridSpan w:val="2"/>
          </w:tcPr>
          <w:p w14:paraId="75F33FA8" w14:textId="77777777" w:rsidR="00B306B1" w:rsidRPr="00CB6545" w:rsidRDefault="00B306B1" w:rsidP="00F82481">
            <w:pPr>
              <w:keepNext/>
            </w:pPr>
          </w:p>
        </w:tc>
      </w:tr>
      <w:tr w:rsidR="00B306B1" w:rsidRPr="00CB6545" w14:paraId="585E6574" w14:textId="77777777" w:rsidTr="00F82481">
        <w:trPr>
          <w:jc w:val="center"/>
        </w:trPr>
        <w:tc>
          <w:tcPr>
            <w:tcW w:w="4876" w:type="dxa"/>
          </w:tcPr>
          <w:p w14:paraId="53D70E57" w14:textId="77777777" w:rsidR="00B306B1" w:rsidRPr="00CB6545" w:rsidRDefault="00B306B1" w:rsidP="00F82481">
            <w:pPr>
              <w:pStyle w:val="ColumnHeading"/>
              <w:keepNext/>
            </w:pPr>
            <w:r w:rsidRPr="00CB6545">
              <w:t>Texto de la Comisión</w:t>
            </w:r>
          </w:p>
        </w:tc>
        <w:tc>
          <w:tcPr>
            <w:tcW w:w="4876" w:type="dxa"/>
          </w:tcPr>
          <w:p w14:paraId="7C4E068E" w14:textId="77777777" w:rsidR="00B306B1" w:rsidRPr="00CB6545" w:rsidRDefault="00B306B1" w:rsidP="00F82481">
            <w:pPr>
              <w:pStyle w:val="ColumnHeading"/>
              <w:keepNext/>
            </w:pPr>
            <w:r w:rsidRPr="00CB6545">
              <w:t>Enmienda</w:t>
            </w:r>
          </w:p>
        </w:tc>
      </w:tr>
      <w:tr w:rsidR="00B306B1" w:rsidRPr="00CB6545" w14:paraId="08D3763D" w14:textId="77777777" w:rsidTr="00F82481">
        <w:trPr>
          <w:jc w:val="center"/>
        </w:trPr>
        <w:tc>
          <w:tcPr>
            <w:tcW w:w="4876" w:type="dxa"/>
          </w:tcPr>
          <w:p w14:paraId="3866F453" w14:textId="77777777" w:rsidR="00B306B1" w:rsidRPr="00CB6545" w:rsidRDefault="00B306B1" w:rsidP="00F82481">
            <w:pPr>
              <w:pStyle w:val="Normal6"/>
              <w:rPr>
                <w:lang w:val="es-ES_tradnl"/>
              </w:rPr>
            </w:pPr>
          </w:p>
        </w:tc>
        <w:tc>
          <w:tcPr>
            <w:tcW w:w="4876" w:type="dxa"/>
          </w:tcPr>
          <w:p w14:paraId="60B7DE2E" w14:textId="77777777" w:rsidR="00B306B1" w:rsidRPr="00CB6545" w:rsidRDefault="00B306B1" w:rsidP="00F82481">
            <w:pPr>
              <w:pStyle w:val="Normal6"/>
              <w:rPr>
                <w:szCs w:val="24"/>
                <w:lang w:val="es-ES_tradnl"/>
              </w:rPr>
            </w:pPr>
            <w:r w:rsidRPr="00CB6545">
              <w:rPr>
                <w:b/>
                <w:i/>
                <w:lang w:val="es-ES_tradnl"/>
              </w:rPr>
              <w:t>f ter)</w:t>
            </w:r>
            <w:r w:rsidRPr="00CB6545">
              <w:rPr>
                <w:b/>
                <w:i/>
                <w:lang w:val="es-ES_tradnl"/>
              </w:rPr>
              <w:tab/>
              <w:t>gestionar de forma conjunta los residuos directamente relacionados con la producción agrícola y mejorar el uso de los efluentes animales y la producción de energía;</w:t>
            </w:r>
          </w:p>
        </w:tc>
      </w:tr>
    </w:tbl>
    <w:p w14:paraId="336BA860" w14:textId="77777777" w:rsidR="00B306B1" w:rsidRPr="00CB6545" w:rsidRDefault="00B306B1" w:rsidP="00B306B1"/>
    <w:p w14:paraId="442736C7" w14:textId="77777777" w:rsidR="00B306B1" w:rsidRPr="00CB6545" w:rsidRDefault="00B306B1" w:rsidP="00B306B1">
      <w:pPr>
        <w:pStyle w:val="AmNumberTabs"/>
      </w:pPr>
      <w:r w:rsidRPr="00CB6545">
        <w:t>Enmienda</w:t>
      </w:r>
      <w:r w:rsidRPr="00CB6545">
        <w:tab/>
      </w:r>
      <w:r w:rsidRPr="00CB6545">
        <w:tab/>
        <w:t>97</w:t>
      </w:r>
    </w:p>
    <w:p w14:paraId="2F6D4A35" w14:textId="77777777" w:rsidR="00B306B1" w:rsidRPr="00CB6545" w:rsidRDefault="00B306B1" w:rsidP="00B306B1"/>
    <w:p w14:paraId="0EC4ABE6" w14:textId="77777777" w:rsidR="00B306B1" w:rsidRPr="00CB6545" w:rsidRDefault="00B306B1" w:rsidP="00B306B1">
      <w:pPr>
        <w:pStyle w:val="NormalBold"/>
        <w:keepNext/>
      </w:pPr>
      <w:r w:rsidRPr="00CB6545">
        <w:t>Propuesta de Reglamento</w:t>
      </w:r>
    </w:p>
    <w:p w14:paraId="2A034576" w14:textId="77777777" w:rsidR="00B306B1" w:rsidRPr="00CB6545" w:rsidRDefault="00B306B1" w:rsidP="00B306B1">
      <w:pPr>
        <w:pStyle w:val="NormalBold"/>
      </w:pPr>
      <w:r w:rsidRPr="00CB6545">
        <w:t>Artículo 1 – párrafo 1 – punto 7 – letra a</w:t>
      </w:r>
    </w:p>
    <w:p w14:paraId="5A8C8E77"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5D4259D3" w14:textId="77777777" w:rsidR="00B306B1" w:rsidRPr="00CB6545" w:rsidRDefault="00B306B1" w:rsidP="00B306B1">
      <w:r w:rsidRPr="00CB6545">
        <w:t>Artículo 210 bis – apartado 3 – letra f quater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3079A5B9" w14:textId="77777777" w:rsidTr="00F82481">
        <w:trPr>
          <w:jc w:val="center"/>
        </w:trPr>
        <w:tc>
          <w:tcPr>
            <w:tcW w:w="9752" w:type="dxa"/>
            <w:gridSpan w:val="2"/>
          </w:tcPr>
          <w:p w14:paraId="557CD163" w14:textId="77777777" w:rsidR="00B306B1" w:rsidRPr="00CB6545" w:rsidRDefault="00B306B1" w:rsidP="00F82481">
            <w:pPr>
              <w:keepNext/>
            </w:pPr>
          </w:p>
        </w:tc>
      </w:tr>
      <w:tr w:rsidR="00B306B1" w:rsidRPr="00CB6545" w14:paraId="395183C1" w14:textId="77777777" w:rsidTr="00F82481">
        <w:trPr>
          <w:jc w:val="center"/>
        </w:trPr>
        <w:tc>
          <w:tcPr>
            <w:tcW w:w="4876" w:type="dxa"/>
          </w:tcPr>
          <w:p w14:paraId="45D76D1E" w14:textId="77777777" w:rsidR="00B306B1" w:rsidRPr="00CB6545" w:rsidRDefault="00B306B1" w:rsidP="00F82481">
            <w:pPr>
              <w:pStyle w:val="ColumnHeading"/>
              <w:keepNext/>
            </w:pPr>
            <w:r w:rsidRPr="00CB6545">
              <w:t>Texto de la Comisión</w:t>
            </w:r>
          </w:p>
        </w:tc>
        <w:tc>
          <w:tcPr>
            <w:tcW w:w="4876" w:type="dxa"/>
          </w:tcPr>
          <w:p w14:paraId="7481F99A" w14:textId="77777777" w:rsidR="00B306B1" w:rsidRPr="00CB6545" w:rsidRDefault="00B306B1" w:rsidP="00F82481">
            <w:pPr>
              <w:pStyle w:val="ColumnHeading"/>
              <w:keepNext/>
            </w:pPr>
            <w:r w:rsidRPr="00CB6545">
              <w:t>Enmienda</w:t>
            </w:r>
          </w:p>
        </w:tc>
      </w:tr>
      <w:tr w:rsidR="00B306B1" w:rsidRPr="00CB6545" w14:paraId="7B0C74A1" w14:textId="77777777" w:rsidTr="00F82481">
        <w:trPr>
          <w:jc w:val="center"/>
        </w:trPr>
        <w:tc>
          <w:tcPr>
            <w:tcW w:w="4876" w:type="dxa"/>
          </w:tcPr>
          <w:p w14:paraId="073851DE" w14:textId="77777777" w:rsidR="00B306B1" w:rsidRPr="00CB6545" w:rsidRDefault="00B306B1" w:rsidP="00F82481">
            <w:pPr>
              <w:pStyle w:val="Normal6"/>
              <w:rPr>
                <w:lang w:val="es-ES_tradnl"/>
              </w:rPr>
            </w:pPr>
          </w:p>
        </w:tc>
        <w:tc>
          <w:tcPr>
            <w:tcW w:w="4876" w:type="dxa"/>
          </w:tcPr>
          <w:p w14:paraId="16A96175" w14:textId="77777777" w:rsidR="00B306B1" w:rsidRPr="00CB6545" w:rsidRDefault="00B306B1" w:rsidP="00F82481">
            <w:pPr>
              <w:pStyle w:val="Normal6"/>
              <w:rPr>
                <w:szCs w:val="24"/>
                <w:lang w:val="es-ES_tradnl"/>
              </w:rPr>
            </w:pPr>
            <w:r w:rsidRPr="00CB6545">
              <w:rPr>
                <w:b/>
                <w:i/>
                <w:lang w:val="es-ES_tradnl"/>
              </w:rPr>
              <w:t>f quater)</w:t>
            </w:r>
            <w:r w:rsidRPr="00CB6545">
              <w:rPr>
                <w:b/>
                <w:i/>
                <w:lang w:val="es-ES_tradnl"/>
              </w:rPr>
              <w:tab/>
              <w:t>garantizar unos ingresos estables y justos y una producción que cubra los costes, así como una posición sólida a lo largo de toda la cadena de valor para los agricultores;</w:t>
            </w:r>
          </w:p>
        </w:tc>
      </w:tr>
    </w:tbl>
    <w:p w14:paraId="27E34E5C" w14:textId="77777777" w:rsidR="00B306B1" w:rsidRPr="00CB6545" w:rsidRDefault="00B306B1" w:rsidP="00B306B1"/>
    <w:p w14:paraId="5641DB4A" w14:textId="77777777" w:rsidR="00B306B1" w:rsidRPr="00CB6545" w:rsidRDefault="00B306B1" w:rsidP="00B306B1">
      <w:pPr>
        <w:pStyle w:val="AmNumberTabs"/>
      </w:pPr>
      <w:r w:rsidRPr="00CB6545">
        <w:t>Enmienda</w:t>
      </w:r>
      <w:r w:rsidRPr="00CB6545">
        <w:tab/>
      </w:r>
      <w:r w:rsidRPr="00CB6545">
        <w:tab/>
        <w:t>98</w:t>
      </w:r>
    </w:p>
    <w:p w14:paraId="378684BE" w14:textId="77777777" w:rsidR="00B306B1" w:rsidRPr="00CB6545" w:rsidRDefault="00B306B1" w:rsidP="00B306B1"/>
    <w:p w14:paraId="3E9F4537" w14:textId="77777777" w:rsidR="00B306B1" w:rsidRPr="00CB6545" w:rsidRDefault="00B306B1" w:rsidP="00B306B1">
      <w:pPr>
        <w:pStyle w:val="NormalBold"/>
        <w:keepNext/>
      </w:pPr>
      <w:r w:rsidRPr="00CB6545">
        <w:t>Propuesta de Reglamento</w:t>
      </w:r>
    </w:p>
    <w:p w14:paraId="7F2F20CC" w14:textId="77777777" w:rsidR="00B306B1" w:rsidRPr="00CB6545" w:rsidRDefault="00B306B1" w:rsidP="00B306B1">
      <w:pPr>
        <w:pStyle w:val="NormalBold"/>
      </w:pPr>
      <w:r w:rsidRPr="00CB6545">
        <w:t>Artículo 1 – párrafo 1 – punto 7 – letra a</w:t>
      </w:r>
    </w:p>
    <w:p w14:paraId="4E0A3FCC"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7A3E6187" w14:textId="77777777" w:rsidR="00B306B1" w:rsidRPr="00CB6545" w:rsidRDefault="00B306B1" w:rsidP="00B306B1">
      <w:r w:rsidRPr="00CB6545">
        <w:t>Artículo 210 bis – apartado 3 – letra f quinquies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B8D85B3" w14:textId="77777777" w:rsidTr="00F82481">
        <w:trPr>
          <w:jc w:val="center"/>
        </w:trPr>
        <w:tc>
          <w:tcPr>
            <w:tcW w:w="9752" w:type="dxa"/>
            <w:gridSpan w:val="2"/>
          </w:tcPr>
          <w:p w14:paraId="463071E0" w14:textId="77777777" w:rsidR="00B306B1" w:rsidRPr="00CB6545" w:rsidRDefault="00B306B1" w:rsidP="00F82481">
            <w:pPr>
              <w:keepNext/>
            </w:pPr>
          </w:p>
        </w:tc>
      </w:tr>
      <w:tr w:rsidR="00B306B1" w:rsidRPr="00CB6545" w14:paraId="50D8F12C" w14:textId="77777777" w:rsidTr="00F82481">
        <w:trPr>
          <w:jc w:val="center"/>
        </w:trPr>
        <w:tc>
          <w:tcPr>
            <w:tcW w:w="4876" w:type="dxa"/>
          </w:tcPr>
          <w:p w14:paraId="0F4F1060" w14:textId="77777777" w:rsidR="00B306B1" w:rsidRPr="00CB6545" w:rsidRDefault="00B306B1" w:rsidP="00F82481">
            <w:pPr>
              <w:pStyle w:val="ColumnHeading"/>
              <w:keepNext/>
            </w:pPr>
            <w:r w:rsidRPr="00CB6545">
              <w:t>Texto de la Comisión</w:t>
            </w:r>
          </w:p>
        </w:tc>
        <w:tc>
          <w:tcPr>
            <w:tcW w:w="4876" w:type="dxa"/>
          </w:tcPr>
          <w:p w14:paraId="6733FF60" w14:textId="77777777" w:rsidR="00B306B1" w:rsidRPr="00CB6545" w:rsidRDefault="00B306B1" w:rsidP="00F82481">
            <w:pPr>
              <w:pStyle w:val="ColumnHeading"/>
              <w:keepNext/>
            </w:pPr>
            <w:r w:rsidRPr="00CB6545">
              <w:t>Enmienda</w:t>
            </w:r>
          </w:p>
        </w:tc>
      </w:tr>
      <w:tr w:rsidR="00B306B1" w:rsidRPr="00CB6545" w14:paraId="517A916B" w14:textId="77777777" w:rsidTr="00F82481">
        <w:trPr>
          <w:jc w:val="center"/>
        </w:trPr>
        <w:tc>
          <w:tcPr>
            <w:tcW w:w="4876" w:type="dxa"/>
          </w:tcPr>
          <w:p w14:paraId="2DA90305" w14:textId="77777777" w:rsidR="00B306B1" w:rsidRPr="00CB6545" w:rsidRDefault="00B306B1" w:rsidP="00F82481">
            <w:pPr>
              <w:pStyle w:val="Normal6"/>
              <w:rPr>
                <w:lang w:val="es-ES_tradnl"/>
              </w:rPr>
            </w:pPr>
          </w:p>
        </w:tc>
        <w:tc>
          <w:tcPr>
            <w:tcW w:w="4876" w:type="dxa"/>
          </w:tcPr>
          <w:p w14:paraId="47E5AF15" w14:textId="77777777" w:rsidR="00B306B1" w:rsidRPr="00CB6545" w:rsidRDefault="00B306B1" w:rsidP="00F82481">
            <w:pPr>
              <w:pStyle w:val="Normal6"/>
              <w:rPr>
                <w:szCs w:val="24"/>
                <w:lang w:val="es-ES_tradnl"/>
              </w:rPr>
            </w:pPr>
            <w:r w:rsidRPr="00CB6545">
              <w:rPr>
                <w:b/>
                <w:i/>
                <w:lang w:val="es-ES_tradnl"/>
              </w:rPr>
              <w:t>f quinquies)</w:t>
            </w:r>
            <w:r w:rsidRPr="00CB6545">
              <w:rPr>
                <w:b/>
                <w:i/>
                <w:lang w:val="es-ES_tradnl"/>
              </w:rPr>
              <w:tab/>
              <w:t>aplicar inversiones para el uso de los recursos hídricos;</w:t>
            </w:r>
          </w:p>
        </w:tc>
      </w:tr>
    </w:tbl>
    <w:p w14:paraId="66299913" w14:textId="77777777" w:rsidR="00B306B1" w:rsidRPr="00CB6545" w:rsidRDefault="00B306B1" w:rsidP="00B306B1"/>
    <w:p w14:paraId="64E25A9F" w14:textId="77777777" w:rsidR="00B306B1" w:rsidRPr="00CB6545" w:rsidRDefault="00B306B1" w:rsidP="00B306B1">
      <w:pPr>
        <w:pStyle w:val="AmNumberTabs"/>
      </w:pPr>
      <w:r w:rsidRPr="00CB6545">
        <w:t>Enmienda</w:t>
      </w:r>
      <w:r w:rsidRPr="00CB6545">
        <w:tab/>
      </w:r>
      <w:r w:rsidRPr="00CB6545">
        <w:tab/>
        <w:t>99</w:t>
      </w:r>
    </w:p>
    <w:p w14:paraId="5ABB751B" w14:textId="77777777" w:rsidR="00B306B1" w:rsidRPr="00CB6545" w:rsidRDefault="00B306B1" w:rsidP="00B306B1"/>
    <w:p w14:paraId="64886380" w14:textId="77777777" w:rsidR="00B306B1" w:rsidRPr="00CB6545" w:rsidRDefault="00B306B1" w:rsidP="00B306B1">
      <w:pPr>
        <w:pStyle w:val="NormalBold"/>
        <w:keepNext/>
      </w:pPr>
      <w:r w:rsidRPr="00CB6545">
        <w:t>Propuesta de Reglamento</w:t>
      </w:r>
    </w:p>
    <w:p w14:paraId="5F5E0568" w14:textId="77777777" w:rsidR="00B306B1" w:rsidRPr="00CB6545" w:rsidRDefault="00B306B1" w:rsidP="00B306B1">
      <w:pPr>
        <w:pStyle w:val="NormalBold"/>
      </w:pPr>
      <w:r w:rsidRPr="00CB6545">
        <w:t>Artículo 1 – párrafo 1 – punto 7 – letra a</w:t>
      </w:r>
    </w:p>
    <w:p w14:paraId="350253CE"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3555C454" w14:textId="77777777" w:rsidR="00B306B1" w:rsidRPr="00CB6545" w:rsidRDefault="00B306B1" w:rsidP="00B306B1">
      <w:r w:rsidRPr="00CB6545">
        <w:t>Artículo 210 bis – apartado 3 – letra f sexies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2511EA9E" w14:textId="77777777" w:rsidTr="00F82481">
        <w:trPr>
          <w:jc w:val="center"/>
        </w:trPr>
        <w:tc>
          <w:tcPr>
            <w:tcW w:w="9752" w:type="dxa"/>
            <w:gridSpan w:val="2"/>
          </w:tcPr>
          <w:p w14:paraId="365990B9" w14:textId="77777777" w:rsidR="00B306B1" w:rsidRPr="00CB6545" w:rsidRDefault="00B306B1" w:rsidP="00F82481">
            <w:pPr>
              <w:keepNext/>
            </w:pPr>
          </w:p>
        </w:tc>
      </w:tr>
      <w:tr w:rsidR="00B306B1" w:rsidRPr="00CB6545" w14:paraId="08E7AF51" w14:textId="77777777" w:rsidTr="00F82481">
        <w:trPr>
          <w:jc w:val="center"/>
        </w:trPr>
        <w:tc>
          <w:tcPr>
            <w:tcW w:w="4876" w:type="dxa"/>
          </w:tcPr>
          <w:p w14:paraId="3B6267F8" w14:textId="77777777" w:rsidR="00B306B1" w:rsidRPr="00CB6545" w:rsidRDefault="00B306B1" w:rsidP="00F82481">
            <w:pPr>
              <w:pStyle w:val="ColumnHeading"/>
              <w:keepNext/>
            </w:pPr>
            <w:r w:rsidRPr="00CB6545">
              <w:t>Texto de la Comisión</w:t>
            </w:r>
          </w:p>
        </w:tc>
        <w:tc>
          <w:tcPr>
            <w:tcW w:w="4876" w:type="dxa"/>
          </w:tcPr>
          <w:p w14:paraId="493B7441" w14:textId="77777777" w:rsidR="00B306B1" w:rsidRPr="00CB6545" w:rsidRDefault="00B306B1" w:rsidP="00F82481">
            <w:pPr>
              <w:pStyle w:val="ColumnHeading"/>
              <w:keepNext/>
            </w:pPr>
            <w:r w:rsidRPr="00CB6545">
              <w:t>Enmienda</w:t>
            </w:r>
          </w:p>
        </w:tc>
      </w:tr>
      <w:tr w:rsidR="00B306B1" w:rsidRPr="00CB6545" w14:paraId="6777C404" w14:textId="77777777" w:rsidTr="00F82481">
        <w:trPr>
          <w:jc w:val="center"/>
        </w:trPr>
        <w:tc>
          <w:tcPr>
            <w:tcW w:w="4876" w:type="dxa"/>
          </w:tcPr>
          <w:p w14:paraId="3B3D77C4" w14:textId="77777777" w:rsidR="00B306B1" w:rsidRPr="00CB6545" w:rsidRDefault="00B306B1" w:rsidP="00F82481">
            <w:pPr>
              <w:pStyle w:val="Normal6"/>
              <w:rPr>
                <w:lang w:val="es-ES_tradnl"/>
              </w:rPr>
            </w:pPr>
          </w:p>
        </w:tc>
        <w:tc>
          <w:tcPr>
            <w:tcW w:w="4876" w:type="dxa"/>
          </w:tcPr>
          <w:p w14:paraId="40285CAA" w14:textId="77777777" w:rsidR="00B306B1" w:rsidRPr="00CB6545" w:rsidRDefault="00B306B1" w:rsidP="00F82481">
            <w:pPr>
              <w:pStyle w:val="Normal6"/>
              <w:rPr>
                <w:szCs w:val="24"/>
                <w:lang w:val="es-ES_tradnl"/>
              </w:rPr>
            </w:pPr>
            <w:r w:rsidRPr="00CB6545">
              <w:rPr>
                <w:b/>
                <w:i/>
                <w:lang w:val="es-ES_tradnl"/>
              </w:rPr>
              <w:t>f sexies)</w:t>
            </w:r>
            <w:r w:rsidRPr="00CB6545">
              <w:rPr>
                <w:b/>
                <w:i/>
                <w:lang w:val="es-ES_tradnl"/>
              </w:rPr>
              <w:tab/>
              <w:t>contribuir a la diversificación de las actividades que promueven la economía rural, al desarrollo y al atractivo de las zonas rurales;</w:t>
            </w:r>
          </w:p>
        </w:tc>
      </w:tr>
    </w:tbl>
    <w:p w14:paraId="78A7BA9F" w14:textId="77777777" w:rsidR="00B306B1" w:rsidRPr="00CB6545" w:rsidRDefault="00B306B1" w:rsidP="00B306B1"/>
    <w:p w14:paraId="55AF588D" w14:textId="77777777" w:rsidR="00B306B1" w:rsidRPr="00CB6545" w:rsidRDefault="00B306B1" w:rsidP="00B306B1">
      <w:pPr>
        <w:pStyle w:val="AmNumberTabs"/>
      </w:pPr>
      <w:r w:rsidRPr="00CB6545">
        <w:t>Enmienda</w:t>
      </w:r>
      <w:r w:rsidRPr="00CB6545">
        <w:tab/>
      </w:r>
      <w:r w:rsidRPr="00CB6545">
        <w:tab/>
        <w:t>100</w:t>
      </w:r>
    </w:p>
    <w:p w14:paraId="42E4FD8D" w14:textId="77777777" w:rsidR="00B306B1" w:rsidRPr="00CB6545" w:rsidRDefault="00B306B1" w:rsidP="00B306B1"/>
    <w:p w14:paraId="65DFEC60" w14:textId="77777777" w:rsidR="00B306B1" w:rsidRPr="00CB6545" w:rsidRDefault="00B306B1" w:rsidP="00B306B1">
      <w:pPr>
        <w:pStyle w:val="NormalBold"/>
        <w:keepNext/>
      </w:pPr>
      <w:r w:rsidRPr="00CB6545">
        <w:t>Propuesta de Reglamento</w:t>
      </w:r>
    </w:p>
    <w:p w14:paraId="5A7C1D21" w14:textId="77777777" w:rsidR="00B306B1" w:rsidRPr="00CB6545" w:rsidRDefault="00B306B1" w:rsidP="00B306B1">
      <w:pPr>
        <w:pStyle w:val="NormalBold"/>
      </w:pPr>
      <w:r w:rsidRPr="00CB6545">
        <w:t>Artículo 1 – párrafo 1 – punto 7 – letra a</w:t>
      </w:r>
    </w:p>
    <w:p w14:paraId="6676574C"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4FFF66B" w14:textId="77777777" w:rsidR="00B306B1" w:rsidRPr="00CB6545" w:rsidRDefault="00B306B1" w:rsidP="00B306B1">
      <w:r w:rsidRPr="00CB6545">
        <w:t>Artículo 210 bis – apartado 3 – letra f septies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1054DA6F" w14:textId="77777777" w:rsidTr="00F82481">
        <w:trPr>
          <w:jc w:val="center"/>
        </w:trPr>
        <w:tc>
          <w:tcPr>
            <w:tcW w:w="9752" w:type="dxa"/>
            <w:gridSpan w:val="2"/>
          </w:tcPr>
          <w:p w14:paraId="4A9D51B8" w14:textId="77777777" w:rsidR="00B306B1" w:rsidRPr="00CB6545" w:rsidRDefault="00B306B1" w:rsidP="00F82481">
            <w:pPr>
              <w:keepNext/>
            </w:pPr>
          </w:p>
        </w:tc>
      </w:tr>
      <w:tr w:rsidR="00B306B1" w:rsidRPr="00CB6545" w14:paraId="321E560C" w14:textId="77777777" w:rsidTr="00F82481">
        <w:trPr>
          <w:jc w:val="center"/>
        </w:trPr>
        <w:tc>
          <w:tcPr>
            <w:tcW w:w="4876" w:type="dxa"/>
          </w:tcPr>
          <w:p w14:paraId="224C9EF4" w14:textId="77777777" w:rsidR="00B306B1" w:rsidRPr="00CB6545" w:rsidRDefault="00B306B1" w:rsidP="00F82481">
            <w:pPr>
              <w:pStyle w:val="ColumnHeading"/>
              <w:keepNext/>
            </w:pPr>
            <w:r w:rsidRPr="00CB6545">
              <w:t>Texto de la Comisión</w:t>
            </w:r>
          </w:p>
        </w:tc>
        <w:tc>
          <w:tcPr>
            <w:tcW w:w="4876" w:type="dxa"/>
          </w:tcPr>
          <w:p w14:paraId="707ACD2E" w14:textId="77777777" w:rsidR="00B306B1" w:rsidRPr="00CB6545" w:rsidRDefault="00B306B1" w:rsidP="00F82481">
            <w:pPr>
              <w:pStyle w:val="ColumnHeading"/>
              <w:keepNext/>
            </w:pPr>
            <w:r w:rsidRPr="00CB6545">
              <w:t>Enmienda</w:t>
            </w:r>
          </w:p>
        </w:tc>
      </w:tr>
      <w:tr w:rsidR="00B306B1" w:rsidRPr="00CB6545" w14:paraId="6C41CFA9" w14:textId="77777777" w:rsidTr="00F82481">
        <w:trPr>
          <w:jc w:val="center"/>
        </w:trPr>
        <w:tc>
          <w:tcPr>
            <w:tcW w:w="4876" w:type="dxa"/>
          </w:tcPr>
          <w:p w14:paraId="50D7D968" w14:textId="77777777" w:rsidR="00B306B1" w:rsidRPr="00CB6545" w:rsidRDefault="00B306B1" w:rsidP="00F82481">
            <w:pPr>
              <w:pStyle w:val="Normal6"/>
              <w:rPr>
                <w:lang w:val="es-ES_tradnl"/>
              </w:rPr>
            </w:pPr>
          </w:p>
        </w:tc>
        <w:tc>
          <w:tcPr>
            <w:tcW w:w="4876" w:type="dxa"/>
          </w:tcPr>
          <w:p w14:paraId="03BC5CD3" w14:textId="77777777" w:rsidR="00B306B1" w:rsidRPr="00CB6545" w:rsidRDefault="00B306B1" w:rsidP="00F82481">
            <w:pPr>
              <w:pStyle w:val="Normal6"/>
              <w:rPr>
                <w:szCs w:val="24"/>
                <w:lang w:val="es-ES_tradnl"/>
              </w:rPr>
            </w:pPr>
            <w:r w:rsidRPr="00CB6545">
              <w:rPr>
                <w:b/>
                <w:i/>
                <w:lang w:val="es-ES_tradnl"/>
              </w:rPr>
              <w:t>f septies)</w:t>
            </w:r>
            <w:r w:rsidRPr="00CB6545">
              <w:rPr>
                <w:b/>
                <w:i/>
                <w:lang w:val="es-ES_tradnl"/>
              </w:rPr>
              <w:tab/>
              <w:t>promover el patrimonio cultural y gastronómico para impulsar la educación sobre temas relacionados con dietas equilibradas;</w:t>
            </w:r>
          </w:p>
        </w:tc>
      </w:tr>
    </w:tbl>
    <w:p w14:paraId="33C86B66" w14:textId="77777777" w:rsidR="00B306B1" w:rsidRPr="00CB6545" w:rsidRDefault="00B306B1" w:rsidP="00B306B1"/>
    <w:p w14:paraId="2ACCFC33" w14:textId="77777777" w:rsidR="00B306B1" w:rsidRPr="00CB6545" w:rsidRDefault="00B306B1" w:rsidP="00B306B1">
      <w:pPr>
        <w:pStyle w:val="AmNumberTabs"/>
      </w:pPr>
      <w:r w:rsidRPr="00CB6545">
        <w:t>Enmienda</w:t>
      </w:r>
      <w:r w:rsidRPr="00CB6545">
        <w:tab/>
      </w:r>
      <w:r w:rsidRPr="00CB6545">
        <w:tab/>
        <w:t>101</w:t>
      </w:r>
    </w:p>
    <w:p w14:paraId="14F409B2" w14:textId="77777777" w:rsidR="00B306B1" w:rsidRPr="00CB6545" w:rsidRDefault="00B306B1" w:rsidP="00B306B1"/>
    <w:p w14:paraId="7124AAFB" w14:textId="77777777" w:rsidR="00B306B1" w:rsidRPr="00CB6545" w:rsidRDefault="00B306B1" w:rsidP="00B306B1">
      <w:pPr>
        <w:pStyle w:val="NormalBold"/>
        <w:keepNext/>
      </w:pPr>
      <w:r w:rsidRPr="00CB6545">
        <w:t>Propuesta de Reglamento</w:t>
      </w:r>
    </w:p>
    <w:p w14:paraId="26C05DAA" w14:textId="77777777" w:rsidR="00B306B1" w:rsidRPr="00CB6545" w:rsidRDefault="00B306B1" w:rsidP="00B306B1">
      <w:pPr>
        <w:pStyle w:val="NormalBold"/>
      </w:pPr>
      <w:r w:rsidRPr="00CB6545">
        <w:t>Artículo 1 – párrafo 1 – punto 7 – letra a</w:t>
      </w:r>
    </w:p>
    <w:p w14:paraId="3CD60D9D" w14:textId="77777777" w:rsidR="00B306B1" w:rsidRPr="00CB6545" w:rsidRDefault="00B306B1" w:rsidP="00B306B1">
      <w:pPr>
        <w:keepNext/>
      </w:pPr>
      <w:r w:rsidRPr="00CB6545">
        <w:lastRenderedPageBreak/>
        <w:t xml:space="preserve">Reglamento (UE) </w:t>
      </w:r>
      <w:proofErr w:type="spellStart"/>
      <w:r w:rsidRPr="00CB6545">
        <w:t>n.°</w:t>
      </w:r>
      <w:proofErr w:type="spellEnd"/>
      <w:r w:rsidRPr="00CB6545">
        <w:t xml:space="preserve"> 1308/2013</w:t>
      </w:r>
    </w:p>
    <w:p w14:paraId="7AD5051E" w14:textId="77777777" w:rsidR="00B306B1" w:rsidRPr="00CB6545" w:rsidRDefault="00B306B1" w:rsidP="00B306B1">
      <w:r w:rsidRPr="00CB6545">
        <w:t>Artículo 210 bis – apartado 3 – letra f octies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72FAA1B" w14:textId="77777777" w:rsidTr="00F82481">
        <w:trPr>
          <w:jc w:val="center"/>
        </w:trPr>
        <w:tc>
          <w:tcPr>
            <w:tcW w:w="9752" w:type="dxa"/>
            <w:gridSpan w:val="2"/>
          </w:tcPr>
          <w:p w14:paraId="59323BDE" w14:textId="77777777" w:rsidR="00B306B1" w:rsidRPr="00CB6545" w:rsidRDefault="00B306B1" w:rsidP="00F82481">
            <w:pPr>
              <w:keepNext/>
            </w:pPr>
          </w:p>
        </w:tc>
      </w:tr>
      <w:tr w:rsidR="00B306B1" w:rsidRPr="00CB6545" w14:paraId="368B5493" w14:textId="77777777" w:rsidTr="00F82481">
        <w:trPr>
          <w:jc w:val="center"/>
        </w:trPr>
        <w:tc>
          <w:tcPr>
            <w:tcW w:w="4876" w:type="dxa"/>
          </w:tcPr>
          <w:p w14:paraId="7A9DD4AD" w14:textId="77777777" w:rsidR="00B306B1" w:rsidRPr="00CB6545" w:rsidRDefault="00B306B1" w:rsidP="00F82481">
            <w:pPr>
              <w:pStyle w:val="ColumnHeading"/>
              <w:keepNext/>
            </w:pPr>
            <w:r w:rsidRPr="00CB6545">
              <w:t>Texto de la Comisión</w:t>
            </w:r>
          </w:p>
        </w:tc>
        <w:tc>
          <w:tcPr>
            <w:tcW w:w="4876" w:type="dxa"/>
          </w:tcPr>
          <w:p w14:paraId="13F4EF41" w14:textId="77777777" w:rsidR="00B306B1" w:rsidRPr="00CB6545" w:rsidRDefault="00B306B1" w:rsidP="00F82481">
            <w:pPr>
              <w:pStyle w:val="ColumnHeading"/>
              <w:keepNext/>
            </w:pPr>
            <w:r w:rsidRPr="00CB6545">
              <w:t>Enmienda</w:t>
            </w:r>
          </w:p>
        </w:tc>
      </w:tr>
      <w:tr w:rsidR="00B306B1" w:rsidRPr="00CB6545" w14:paraId="3CA174A9" w14:textId="77777777" w:rsidTr="00F82481">
        <w:trPr>
          <w:jc w:val="center"/>
        </w:trPr>
        <w:tc>
          <w:tcPr>
            <w:tcW w:w="4876" w:type="dxa"/>
          </w:tcPr>
          <w:p w14:paraId="1A385B94" w14:textId="77777777" w:rsidR="00B306B1" w:rsidRPr="00CB6545" w:rsidRDefault="00B306B1" w:rsidP="00F82481">
            <w:pPr>
              <w:pStyle w:val="Normal6"/>
              <w:rPr>
                <w:lang w:val="es-ES_tradnl"/>
              </w:rPr>
            </w:pPr>
          </w:p>
        </w:tc>
        <w:tc>
          <w:tcPr>
            <w:tcW w:w="4876" w:type="dxa"/>
          </w:tcPr>
          <w:p w14:paraId="7F1DFDE0" w14:textId="77777777" w:rsidR="00B306B1" w:rsidRPr="00CB6545" w:rsidRDefault="00B306B1" w:rsidP="00F82481">
            <w:pPr>
              <w:pStyle w:val="Normal6"/>
              <w:rPr>
                <w:szCs w:val="24"/>
                <w:lang w:val="es-ES_tradnl"/>
              </w:rPr>
            </w:pPr>
            <w:r w:rsidRPr="00CB6545">
              <w:rPr>
                <w:b/>
                <w:i/>
                <w:lang w:val="es-ES_tradnl"/>
              </w:rPr>
              <w:t>f octies)</w:t>
            </w:r>
            <w:r w:rsidRPr="00CB6545">
              <w:rPr>
                <w:b/>
                <w:i/>
                <w:lang w:val="es-ES_tradnl"/>
              </w:rPr>
              <w:tab/>
              <w:t xml:space="preserve">preservar las prácticas de producción tradicionales, la </w:t>
            </w:r>
            <w:proofErr w:type="gramStart"/>
            <w:r w:rsidRPr="00CB6545">
              <w:rPr>
                <w:b/>
                <w:i/>
                <w:lang w:val="es-ES_tradnl"/>
              </w:rPr>
              <w:t>seguridad alimentaria y la soberanía alimentaria</w:t>
            </w:r>
            <w:proofErr w:type="gramEnd"/>
            <w:r w:rsidRPr="00CB6545">
              <w:rPr>
                <w:b/>
                <w:i/>
                <w:lang w:val="es-ES_tradnl"/>
              </w:rPr>
              <w:t>;</w:t>
            </w:r>
          </w:p>
        </w:tc>
      </w:tr>
    </w:tbl>
    <w:p w14:paraId="19053BA8" w14:textId="77777777" w:rsidR="00B306B1" w:rsidRPr="00CB6545" w:rsidRDefault="00B306B1" w:rsidP="00B306B1"/>
    <w:p w14:paraId="78CE61B6" w14:textId="77777777" w:rsidR="00B306B1" w:rsidRPr="00CB6545" w:rsidRDefault="00B306B1" w:rsidP="00B306B1">
      <w:pPr>
        <w:pStyle w:val="AmNumberTabs"/>
      </w:pPr>
      <w:r w:rsidRPr="00CB6545">
        <w:t>Enmienda</w:t>
      </w:r>
      <w:r w:rsidRPr="00CB6545">
        <w:tab/>
      </w:r>
      <w:r w:rsidRPr="00CB6545">
        <w:tab/>
        <w:t>102</w:t>
      </w:r>
    </w:p>
    <w:p w14:paraId="20878079" w14:textId="77777777" w:rsidR="00B306B1" w:rsidRPr="00CB6545" w:rsidRDefault="00B306B1" w:rsidP="00B306B1">
      <w:pPr>
        <w:pStyle w:val="NormalBold12b"/>
      </w:pPr>
      <w:r w:rsidRPr="00CB6545">
        <w:t>Propuesta de Reglamento</w:t>
      </w:r>
    </w:p>
    <w:p w14:paraId="09587774" w14:textId="77777777" w:rsidR="00B306B1" w:rsidRPr="00CB6545" w:rsidRDefault="00B306B1" w:rsidP="00B306B1">
      <w:pPr>
        <w:pStyle w:val="NormalBold"/>
      </w:pPr>
      <w:r w:rsidRPr="00CB6545">
        <w:t>Artículo 1 – párrafo 1 – punto 7 – letra b</w:t>
      </w:r>
    </w:p>
    <w:p w14:paraId="21EB5A49"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5CF35E63" w14:textId="77777777" w:rsidR="00B306B1" w:rsidRPr="00CB6545" w:rsidRDefault="00B306B1" w:rsidP="00B306B1">
      <w:r w:rsidRPr="00CB6545">
        <w:t>Artículo 210 bis – apartado 6 – párrafo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5A6FA8D7" w14:textId="77777777" w:rsidTr="00C90E10">
        <w:trPr>
          <w:trHeight w:hRule="exact" w:val="240"/>
          <w:jc w:val="center"/>
        </w:trPr>
        <w:tc>
          <w:tcPr>
            <w:tcW w:w="9752" w:type="dxa"/>
            <w:gridSpan w:val="2"/>
            <w:tcBorders>
              <w:top w:val="nil"/>
              <w:left w:val="nil"/>
              <w:bottom w:val="nil"/>
              <w:right w:val="nil"/>
            </w:tcBorders>
          </w:tcPr>
          <w:p w14:paraId="7F78DAD2" w14:textId="77777777" w:rsidR="00B306B1" w:rsidRPr="00CB6545" w:rsidRDefault="00B306B1" w:rsidP="00F82481"/>
        </w:tc>
      </w:tr>
      <w:tr w:rsidR="00B306B1" w:rsidRPr="00CB6545" w14:paraId="6B1F857D" w14:textId="77777777" w:rsidTr="00C90E10">
        <w:trPr>
          <w:trHeight w:val="240"/>
          <w:jc w:val="center"/>
        </w:trPr>
        <w:tc>
          <w:tcPr>
            <w:tcW w:w="4876" w:type="dxa"/>
            <w:tcBorders>
              <w:top w:val="nil"/>
              <w:left w:val="nil"/>
              <w:bottom w:val="nil"/>
              <w:right w:val="nil"/>
            </w:tcBorders>
          </w:tcPr>
          <w:p w14:paraId="08AD385E"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78583614" w14:textId="77777777" w:rsidR="00B306B1" w:rsidRPr="00CB6545" w:rsidRDefault="00B306B1" w:rsidP="00F82481">
            <w:pPr>
              <w:pStyle w:val="AmColumnHeading"/>
            </w:pPr>
            <w:r w:rsidRPr="00CB6545">
              <w:t>Enmienda</w:t>
            </w:r>
          </w:p>
        </w:tc>
      </w:tr>
      <w:tr w:rsidR="00B306B1" w:rsidRPr="00CB6545" w14:paraId="599E17D2" w14:textId="77777777" w:rsidTr="00C90E10">
        <w:trPr>
          <w:jc w:val="center"/>
        </w:trPr>
        <w:tc>
          <w:tcPr>
            <w:tcW w:w="4876" w:type="dxa"/>
            <w:tcBorders>
              <w:top w:val="nil"/>
              <w:left w:val="nil"/>
              <w:bottom w:val="nil"/>
              <w:right w:val="nil"/>
            </w:tcBorders>
          </w:tcPr>
          <w:p w14:paraId="3350FFBA" w14:textId="77777777" w:rsidR="00B306B1" w:rsidRPr="00CB6545" w:rsidRDefault="00B306B1" w:rsidP="00F82481">
            <w:pPr>
              <w:pStyle w:val="Normal6a"/>
            </w:pPr>
            <w:r w:rsidRPr="00CB6545">
              <w:t>A partir del [fecha de entrada en vigor +2</w:t>
            </w:r>
            <w:r w:rsidRPr="00CB6545">
              <w:rPr>
                <w:b/>
                <w:i/>
              </w:rPr>
              <w:t xml:space="preserve"> </w:t>
            </w:r>
            <w:r w:rsidRPr="00CB6545">
              <w:t>años], los productores a que se refiere el apartado 1 podrán solicitar a la Comisión un dictamen sobre la compatibilidad con el presente artículo de los acuerdos, decisiones y prácticas concertadas a que se refiere el apartado 1 con respecto a la aplicación de normas de sostenibilidad que tienen por objeto contribuir a la consecución de uno o varios de los objetivos establecidos en el apartado 3, letras d), e) y f).</w:t>
            </w:r>
          </w:p>
        </w:tc>
        <w:tc>
          <w:tcPr>
            <w:tcW w:w="4876" w:type="dxa"/>
            <w:tcBorders>
              <w:top w:val="nil"/>
              <w:left w:val="nil"/>
              <w:bottom w:val="nil"/>
              <w:right w:val="nil"/>
            </w:tcBorders>
          </w:tcPr>
          <w:p w14:paraId="456F4B07" w14:textId="1D1894FD" w:rsidR="00B306B1" w:rsidRPr="00CB6545" w:rsidRDefault="00B306B1" w:rsidP="00C44E1C">
            <w:pPr>
              <w:pStyle w:val="Normal6a"/>
            </w:pPr>
            <w:r w:rsidRPr="00CB6545">
              <w:t>A partir del [fecha de entrada en vigor +2</w:t>
            </w:r>
            <w:r w:rsidRPr="00CB6545">
              <w:rPr>
                <w:b/>
                <w:i/>
              </w:rPr>
              <w:t> </w:t>
            </w:r>
            <w:r w:rsidRPr="00CB6545">
              <w:t>años], los productores a que se refiere el apartado 1 podrán solicitar a la Comisión un dictamen sobre la compatibilidad con el presente artículo de los acuerdos, decisiones y prácticas concertadas a que se refiere el apartado 1 con respecto a la aplicación de normas de sostenibilidad que tienen por objeto contribuir a la consecución de uno o varios de los objetivos establecidos en el apartado 3, letras d)</w:t>
            </w:r>
            <w:r w:rsidR="00C44E1C" w:rsidRPr="00CB6545">
              <w:t xml:space="preserve"> </w:t>
            </w:r>
            <w:r w:rsidR="00C44E1C" w:rsidRPr="00CB6545">
              <w:rPr>
                <w:b/>
                <w:i/>
              </w:rPr>
              <w:t>a</w:t>
            </w:r>
            <w:r w:rsidRPr="00CB6545">
              <w:rPr>
                <w:b/>
                <w:i/>
              </w:rPr>
              <w:t xml:space="preserve"> f) quinquies</w:t>
            </w:r>
            <w:r w:rsidRPr="00CB6545">
              <w:t>.</w:t>
            </w:r>
          </w:p>
        </w:tc>
      </w:tr>
    </w:tbl>
    <w:p w14:paraId="0C2483CC" w14:textId="77777777" w:rsidR="00C90E10" w:rsidRPr="00CB6545" w:rsidRDefault="00C90E10" w:rsidP="00C90E10">
      <w:pPr>
        <w:pStyle w:val="AmNumberTabs"/>
      </w:pPr>
      <w:r w:rsidRPr="00CB6545">
        <w:t>Enmienda</w:t>
      </w:r>
      <w:r w:rsidRPr="00CB6545">
        <w:tab/>
      </w:r>
      <w:r w:rsidRPr="00CB6545">
        <w:tab/>
        <w:t>147</w:t>
      </w:r>
    </w:p>
    <w:p w14:paraId="6FE0E4C0" w14:textId="77777777" w:rsidR="00C90E10" w:rsidRPr="00CB6545" w:rsidRDefault="00C90E10" w:rsidP="00C90E10">
      <w:pPr>
        <w:pStyle w:val="NormalBold12b"/>
      </w:pPr>
      <w:r w:rsidRPr="00CB6545">
        <w:t>Propuesta de Reglamento</w:t>
      </w:r>
    </w:p>
    <w:p w14:paraId="21B48A12" w14:textId="77777777" w:rsidR="00C90E10" w:rsidRPr="00CB6545" w:rsidRDefault="00C90E10" w:rsidP="00C90E10">
      <w:pPr>
        <w:pStyle w:val="NormalBold"/>
      </w:pPr>
      <w:r w:rsidRPr="00CB6545">
        <w:t>Artículo 1 – párrafo 1 – punto 7 bis (nuevo)</w:t>
      </w:r>
    </w:p>
    <w:p w14:paraId="262192CE" w14:textId="77777777" w:rsidR="00C90E10" w:rsidRPr="00CB6545" w:rsidRDefault="00C90E10" w:rsidP="00C90E10">
      <w:r w:rsidRPr="00CB6545">
        <w:t>Reglamento (UE) n.º 1308/2013</w:t>
      </w:r>
    </w:p>
    <w:p w14:paraId="7109C080" w14:textId="77777777" w:rsidR="00C90E10" w:rsidRPr="00CB6545" w:rsidRDefault="00C90E10" w:rsidP="00C90E10">
      <w:r w:rsidRPr="00CB6545">
        <w:t>Artículo 210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0E10" w:rsidRPr="00CB6545" w14:paraId="6D5120F3" w14:textId="77777777" w:rsidTr="001B7B02">
        <w:trPr>
          <w:trHeight w:hRule="exact" w:val="240"/>
          <w:jc w:val="center"/>
        </w:trPr>
        <w:tc>
          <w:tcPr>
            <w:tcW w:w="9752" w:type="dxa"/>
            <w:gridSpan w:val="2"/>
            <w:tcBorders>
              <w:top w:val="nil"/>
              <w:left w:val="nil"/>
              <w:bottom w:val="nil"/>
              <w:right w:val="nil"/>
            </w:tcBorders>
          </w:tcPr>
          <w:p w14:paraId="1E2ADC46" w14:textId="77777777" w:rsidR="00C90E10" w:rsidRPr="00CB6545" w:rsidRDefault="00C90E10" w:rsidP="001B7B02"/>
        </w:tc>
      </w:tr>
      <w:tr w:rsidR="00C90E10" w:rsidRPr="00CB6545" w14:paraId="3CA8F715" w14:textId="77777777" w:rsidTr="001B7B02">
        <w:trPr>
          <w:trHeight w:val="240"/>
          <w:jc w:val="center"/>
        </w:trPr>
        <w:tc>
          <w:tcPr>
            <w:tcW w:w="4876" w:type="dxa"/>
            <w:tcBorders>
              <w:top w:val="nil"/>
              <w:left w:val="nil"/>
              <w:bottom w:val="nil"/>
              <w:right w:val="nil"/>
            </w:tcBorders>
          </w:tcPr>
          <w:p w14:paraId="5C69FAF8" w14:textId="77777777" w:rsidR="00C90E10" w:rsidRPr="00CB6545" w:rsidRDefault="00C90E10" w:rsidP="001B7B02">
            <w:pPr>
              <w:pStyle w:val="AmColumnHeading"/>
            </w:pPr>
            <w:r w:rsidRPr="00CB6545">
              <w:t>Texto de la Comisión</w:t>
            </w:r>
          </w:p>
        </w:tc>
        <w:tc>
          <w:tcPr>
            <w:tcW w:w="4876" w:type="dxa"/>
            <w:tcBorders>
              <w:top w:val="nil"/>
              <w:left w:val="nil"/>
              <w:bottom w:val="nil"/>
              <w:right w:val="nil"/>
            </w:tcBorders>
          </w:tcPr>
          <w:p w14:paraId="68CDDD20" w14:textId="77777777" w:rsidR="00C90E10" w:rsidRPr="00CB6545" w:rsidRDefault="00C90E10" w:rsidP="001B7B02">
            <w:pPr>
              <w:pStyle w:val="AmColumnHeading"/>
            </w:pPr>
            <w:r w:rsidRPr="00CB6545">
              <w:t>Enmienda</w:t>
            </w:r>
          </w:p>
        </w:tc>
      </w:tr>
      <w:tr w:rsidR="00C90E10" w:rsidRPr="00CB6545" w14:paraId="1B23E33F" w14:textId="77777777" w:rsidTr="001B7B02">
        <w:trPr>
          <w:jc w:val="center"/>
        </w:trPr>
        <w:tc>
          <w:tcPr>
            <w:tcW w:w="4876" w:type="dxa"/>
            <w:tcBorders>
              <w:top w:val="nil"/>
              <w:left w:val="nil"/>
              <w:bottom w:val="nil"/>
              <w:right w:val="nil"/>
            </w:tcBorders>
          </w:tcPr>
          <w:p w14:paraId="391BAE08" w14:textId="77777777" w:rsidR="00C90E10" w:rsidRPr="00CB6545" w:rsidRDefault="00C90E10" w:rsidP="001B7B02">
            <w:pPr>
              <w:pStyle w:val="Normal6a"/>
            </w:pPr>
          </w:p>
        </w:tc>
        <w:tc>
          <w:tcPr>
            <w:tcW w:w="4876" w:type="dxa"/>
            <w:tcBorders>
              <w:top w:val="nil"/>
              <w:left w:val="nil"/>
              <w:bottom w:val="nil"/>
              <w:right w:val="nil"/>
            </w:tcBorders>
          </w:tcPr>
          <w:p w14:paraId="75F034BB" w14:textId="35893BE1" w:rsidR="00C90E10" w:rsidRPr="00CB6545" w:rsidRDefault="00C90E10" w:rsidP="001B7B02">
            <w:pPr>
              <w:pStyle w:val="Normal6a"/>
            </w:pPr>
            <w:r w:rsidRPr="00CB6545">
              <w:rPr>
                <w:b/>
                <w:i/>
              </w:rPr>
              <w:t>7 bis)</w:t>
            </w:r>
            <w:r w:rsidRPr="00CB6545">
              <w:tab/>
            </w:r>
            <w:r w:rsidRPr="00CB6545">
              <w:rPr>
                <w:b/>
                <w:i/>
              </w:rPr>
              <w:t xml:space="preserve">Se </w:t>
            </w:r>
            <w:r w:rsidR="00697281" w:rsidRPr="00CB6545">
              <w:rPr>
                <w:b/>
                <w:i/>
              </w:rPr>
              <w:t>inserta</w:t>
            </w:r>
            <w:r w:rsidRPr="00CB6545">
              <w:rPr>
                <w:b/>
                <w:i/>
              </w:rPr>
              <w:t xml:space="preserve"> el artículo </w:t>
            </w:r>
            <w:r w:rsidR="00697281" w:rsidRPr="00CB6545">
              <w:rPr>
                <w:b/>
                <w:i/>
              </w:rPr>
              <w:t>siguiente</w:t>
            </w:r>
            <w:r w:rsidRPr="00CB6545">
              <w:rPr>
                <w:b/>
                <w:i/>
              </w:rPr>
              <w:t>:</w:t>
            </w:r>
          </w:p>
        </w:tc>
      </w:tr>
      <w:tr w:rsidR="006972EE" w:rsidRPr="00CB6545" w14:paraId="0B2EF019" w14:textId="77777777" w:rsidTr="001B7B02">
        <w:trPr>
          <w:jc w:val="center"/>
        </w:trPr>
        <w:tc>
          <w:tcPr>
            <w:tcW w:w="4876" w:type="dxa"/>
            <w:tcBorders>
              <w:top w:val="nil"/>
              <w:left w:val="nil"/>
              <w:bottom w:val="nil"/>
              <w:right w:val="nil"/>
            </w:tcBorders>
          </w:tcPr>
          <w:p w14:paraId="0FDD7AD3" w14:textId="77777777" w:rsidR="006972EE" w:rsidRPr="00CB6545" w:rsidRDefault="006972EE" w:rsidP="001B7B02">
            <w:pPr>
              <w:pStyle w:val="Normal6a"/>
            </w:pPr>
          </w:p>
        </w:tc>
        <w:tc>
          <w:tcPr>
            <w:tcW w:w="4876" w:type="dxa"/>
            <w:tcBorders>
              <w:top w:val="nil"/>
              <w:left w:val="nil"/>
              <w:bottom w:val="nil"/>
              <w:right w:val="nil"/>
            </w:tcBorders>
          </w:tcPr>
          <w:p w14:paraId="3EBD9CA3" w14:textId="16BBFBF4" w:rsidR="006972EE" w:rsidRPr="00CB6545" w:rsidRDefault="006972EE" w:rsidP="006972EE">
            <w:pPr>
              <w:pStyle w:val="Normal6a"/>
              <w:rPr>
                <w:b/>
                <w:i/>
              </w:rPr>
            </w:pPr>
            <w:r w:rsidRPr="00CB6545">
              <w:rPr>
                <w:b/>
                <w:i/>
              </w:rPr>
              <w:t>«Artículo 210 ter</w:t>
            </w:r>
          </w:p>
        </w:tc>
      </w:tr>
      <w:tr w:rsidR="00C90E10" w:rsidRPr="00CB6545" w14:paraId="4A7EBD85" w14:textId="77777777" w:rsidTr="001B7B02">
        <w:trPr>
          <w:jc w:val="center"/>
        </w:trPr>
        <w:tc>
          <w:tcPr>
            <w:tcW w:w="4876" w:type="dxa"/>
            <w:tcBorders>
              <w:top w:val="nil"/>
              <w:left w:val="nil"/>
              <w:bottom w:val="nil"/>
              <w:right w:val="nil"/>
            </w:tcBorders>
          </w:tcPr>
          <w:p w14:paraId="4AD19E5C" w14:textId="77777777" w:rsidR="00C90E10" w:rsidRPr="00CB6545" w:rsidRDefault="00C90E10" w:rsidP="001B7B02">
            <w:pPr>
              <w:pStyle w:val="Normal6a"/>
            </w:pPr>
          </w:p>
        </w:tc>
        <w:tc>
          <w:tcPr>
            <w:tcW w:w="4876" w:type="dxa"/>
            <w:tcBorders>
              <w:top w:val="nil"/>
              <w:left w:val="nil"/>
              <w:bottom w:val="nil"/>
              <w:right w:val="nil"/>
            </w:tcBorders>
          </w:tcPr>
          <w:p w14:paraId="66B50B48" w14:textId="5D84A1FA" w:rsidR="00C90E10" w:rsidRPr="00CB6545" w:rsidRDefault="00C90E10" w:rsidP="001B7B02">
            <w:pPr>
              <w:pStyle w:val="Normal6a"/>
            </w:pPr>
            <w:r w:rsidRPr="00CB6545">
              <w:rPr>
                <w:b/>
                <w:i/>
              </w:rPr>
              <w:t xml:space="preserve">Los Estados miembros velarán por que los contratos de suministro adjudicados en el marco de procedimientos de contratación pública utilicen productos agrícolas y alimentarios procedentes de la Unión, en particular productos locales y de temporada, con el objetivo de mejorar la </w:t>
            </w:r>
            <w:r w:rsidRPr="00CB6545">
              <w:rPr>
                <w:b/>
                <w:i/>
              </w:rPr>
              <w:lastRenderedPageBreak/>
              <w:t>calidad, la sostenibilidad y la seguridad alimentaria de los productos agrícolas europeos.</w:t>
            </w:r>
          </w:p>
        </w:tc>
      </w:tr>
      <w:tr w:rsidR="00C90E10" w:rsidRPr="00CB6545" w14:paraId="15B18A70" w14:textId="77777777" w:rsidTr="001B7B02">
        <w:trPr>
          <w:jc w:val="center"/>
        </w:trPr>
        <w:tc>
          <w:tcPr>
            <w:tcW w:w="4876" w:type="dxa"/>
            <w:tcBorders>
              <w:top w:val="nil"/>
              <w:left w:val="nil"/>
              <w:bottom w:val="nil"/>
              <w:right w:val="nil"/>
            </w:tcBorders>
          </w:tcPr>
          <w:p w14:paraId="7B397486" w14:textId="77777777" w:rsidR="00C90E10" w:rsidRPr="00CB6545" w:rsidRDefault="00C90E10" w:rsidP="001B7B02">
            <w:pPr>
              <w:pStyle w:val="Normal6a"/>
            </w:pPr>
          </w:p>
        </w:tc>
        <w:tc>
          <w:tcPr>
            <w:tcW w:w="4876" w:type="dxa"/>
            <w:tcBorders>
              <w:top w:val="nil"/>
              <w:left w:val="nil"/>
              <w:bottom w:val="nil"/>
              <w:right w:val="nil"/>
            </w:tcBorders>
          </w:tcPr>
          <w:p w14:paraId="66383762" w14:textId="77777777" w:rsidR="00C90E10" w:rsidRPr="00CB6545" w:rsidRDefault="00C90E10" w:rsidP="001B7B02">
            <w:pPr>
              <w:pStyle w:val="Normal6a"/>
            </w:pPr>
            <w:r w:rsidRPr="00CB6545">
              <w:rPr>
                <w:b/>
                <w:i/>
              </w:rPr>
              <w:t>En la ejecución de estas medidas se dará prioridad a los productos que cuenten con indicaciones geográficas protegidas, denominaciones de origen protegidas y especialidades tradicionales garantizadas.</w:t>
            </w:r>
          </w:p>
        </w:tc>
      </w:tr>
      <w:tr w:rsidR="00C90E10" w:rsidRPr="00CB6545" w14:paraId="6F192A07" w14:textId="77777777" w:rsidTr="001B7B02">
        <w:trPr>
          <w:jc w:val="center"/>
        </w:trPr>
        <w:tc>
          <w:tcPr>
            <w:tcW w:w="4876" w:type="dxa"/>
            <w:tcBorders>
              <w:top w:val="nil"/>
              <w:left w:val="nil"/>
              <w:bottom w:val="nil"/>
              <w:right w:val="nil"/>
            </w:tcBorders>
          </w:tcPr>
          <w:p w14:paraId="5718AA60" w14:textId="77777777" w:rsidR="00C90E10" w:rsidRPr="00CB6545" w:rsidRDefault="00C90E10" w:rsidP="001B7B02">
            <w:pPr>
              <w:pStyle w:val="Normal6a"/>
            </w:pPr>
          </w:p>
        </w:tc>
        <w:tc>
          <w:tcPr>
            <w:tcW w:w="4876" w:type="dxa"/>
            <w:tcBorders>
              <w:top w:val="nil"/>
              <w:left w:val="nil"/>
              <w:bottom w:val="nil"/>
              <w:right w:val="nil"/>
            </w:tcBorders>
          </w:tcPr>
          <w:p w14:paraId="684D0DD9" w14:textId="77777777" w:rsidR="00C90E10" w:rsidRPr="00CB6545" w:rsidRDefault="00C90E10" w:rsidP="001B7B02">
            <w:pPr>
              <w:pStyle w:val="Normal6a"/>
            </w:pPr>
            <w:r w:rsidRPr="00CB6545">
              <w:rPr>
                <w:b/>
                <w:i/>
              </w:rPr>
              <w:t>La Comisión adoptará actos delegados que establezcan las condiciones de aplicación del presente artículo y garanticen el cumplimiento de las normas de la Unión.».</w:t>
            </w:r>
          </w:p>
        </w:tc>
      </w:tr>
    </w:tbl>
    <w:p w14:paraId="66495B93" w14:textId="53E04C46" w:rsidR="00C90E10" w:rsidRPr="00CB6545" w:rsidRDefault="00C90E10" w:rsidP="00C90E10"/>
    <w:p w14:paraId="2104A9AF" w14:textId="5F8AAE30" w:rsidR="00B306B1" w:rsidRPr="00CB6545" w:rsidRDefault="00B306B1" w:rsidP="00C90E10"/>
    <w:p w14:paraId="4AEE629C" w14:textId="77777777" w:rsidR="00B306B1" w:rsidRPr="00CB6545" w:rsidRDefault="00B306B1" w:rsidP="00B306B1">
      <w:pPr>
        <w:pStyle w:val="AmNumberTabs"/>
      </w:pPr>
      <w:r w:rsidRPr="00CB6545">
        <w:t>Enmienda</w:t>
      </w:r>
      <w:r w:rsidRPr="00CB6545">
        <w:tab/>
      </w:r>
      <w:r w:rsidRPr="00CB6545">
        <w:tab/>
        <w:t>103</w:t>
      </w:r>
    </w:p>
    <w:p w14:paraId="3649D1D0" w14:textId="77777777" w:rsidR="00B306B1" w:rsidRPr="00CB6545" w:rsidRDefault="00B306B1" w:rsidP="00B306B1">
      <w:pPr>
        <w:pStyle w:val="NormalBold12b"/>
      </w:pPr>
      <w:r w:rsidRPr="00CB6545">
        <w:t>Propuesta de Reglamento</w:t>
      </w:r>
    </w:p>
    <w:p w14:paraId="4902FBEB" w14:textId="3BF2FFB5" w:rsidR="00B306B1" w:rsidRPr="00CB6545" w:rsidRDefault="00B306B1" w:rsidP="00B306B1">
      <w:pPr>
        <w:pStyle w:val="NormalBold"/>
      </w:pPr>
      <w:r w:rsidRPr="00CB6545">
        <w:t xml:space="preserve">Artículo 1 – párrafo 1 – punto 7 </w:t>
      </w:r>
      <w:r w:rsidR="00C90E10" w:rsidRPr="00CB6545">
        <w:t>ter</w:t>
      </w:r>
      <w:r w:rsidRPr="00CB6545">
        <w:t xml:space="preserve"> (nuevo)</w:t>
      </w:r>
    </w:p>
    <w:p w14:paraId="12873AAB"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68E272DB" w14:textId="77777777" w:rsidR="00B306B1" w:rsidRPr="00CB6545" w:rsidRDefault="00B306B1" w:rsidP="00B306B1">
      <w:r w:rsidRPr="00CB6545">
        <w:t>Artículo 219 – apartado 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5D6E7DA6" w14:textId="77777777" w:rsidTr="00F82481">
        <w:trPr>
          <w:trHeight w:hRule="exact" w:val="240"/>
          <w:jc w:val="center"/>
        </w:trPr>
        <w:tc>
          <w:tcPr>
            <w:tcW w:w="9752" w:type="dxa"/>
            <w:gridSpan w:val="2"/>
            <w:tcBorders>
              <w:top w:val="nil"/>
              <w:left w:val="nil"/>
              <w:bottom w:val="nil"/>
              <w:right w:val="nil"/>
            </w:tcBorders>
          </w:tcPr>
          <w:p w14:paraId="525D395D" w14:textId="77777777" w:rsidR="00B306B1" w:rsidRPr="00CB6545" w:rsidRDefault="00B306B1" w:rsidP="00F82481"/>
        </w:tc>
      </w:tr>
      <w:tr w:rsidR="00B306B1" w:rsidRPr="00CB6545" w14:paraId="2F42A217" w14:textId="77777777" w:rsidTr="00F82481">
        <w:trPr>
          <w:trHeight w:val="240"/>
          <w:jc w:val="center"/>
        </w:trPr>
        <w:tc>
          <w:tcPr>
            <w:tcW w:w="4876" w:type="dxa"/>
            <w:tcBorders>
              <w:top w:val="nil"/>
              <w:left w:val="nil"/>
              <w:bottom w:val="nil"/>
              <w:right w:val="nil"/>
            </w:tcBorders>
          </w:tcPr>
          <w:p w14:paraId="72D7337A"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44DEB7EC" w14:textId="77777777" w:rsidR="00B306B1" w:rsidRPr="00CB6545" w:rsidRDefault="00B306B1" w:rsidP="00F82481">
            <w:pPr>
              <w:pStyle w:val="AmColumnHeading"/>
            </w:pPr>
            <w:r w:rsidRPr="00CB6545">
              <w:t>Enmienda</w:t>
            </w:r>
          </w:p>
        </w:tc>
      </w:tr>
      <w:tr w:rsidR="00B306B1" w:rsidRPr="00CB6545" w14:paraId="1B91A3DD" w14:textId="77777777" w:rsidTr="00F82481">
        <w:trPr>
          <w:jc w:val="center"/>
        </w:trPr>
        <w:tc>
          <w:tcPr>
            <w:tcW w:w="4876" w:type="dxa"/>
            <w:tcBorders>
              <w:top w:val="nil"/>
              <w:left w:val="nil"/>
              <w:bottom w:val="nil"/>
              <w:right w:val="nil"/>
            </w:tcBorders>
          </w:tcPr>
          <w:p w14:paraId="2A511F87" w14:textId="77777777" w:rsidR="00B306B1" w:rsidRPr="00CB6545" w:rsidRDefault="00B306B1" w:rsidP="00F82481">
            <w:pPr>
              <w:pStyle w:val="Normal6a"/>
            </w:pPr>
          </w:p>
        </w:tc>
        <w:tc>
          <w:tcPr>
            <w:tcW w:w="4876" w:type="dxa"/>
            <w:tcBorders>
              <w:top w:val="nil"/>
              <w:left w:val="nil"/>
              <w:bottom w:val="nil"/>
              <w:right w:val="nil"/>
            </w:tcBorders>
          </w:tcPr>
          <w:p w14:paraId="0533495A" w14:textId="7448A129" w:rsidR="00B306B1" w:rsidRPr="00CB6545" w:rsidRDefault="00B306B1" w:rsidP="00C44E1C">
            <w:pPr>
              <w:pStyle w:val="Normal6a"/>
            </w:pPr>
            <w:r w:rsidRPr="00CB6545">
              <w:rPr>
                <w:b/>
                <w:i/>
              </w:rPr>
              <w:t xml:space="preserve">7 </w:t>
            </w:r>
            <w:r w:rsidR="00C90E10" w:rsidRPr="00CB6545">
              <w:rPr>
                <w:b/>
                <w:i/>
              </w:rPr>
              <w:t>ter</w:t>
            </w:r>
            <w:r w:rsidRPr="00CB6545">
              <w:rPr>
                <w:b/>
                <w:i/>
              </w:rPr>
              <w:t>)</w:t>
            </w:r>
            <w:r w:rsidRPr="00CB6545">
              <w:tab/>
            </w:r>
            <w:r w:rsidRPr="00CB6545">
              <w:rPr>
                <w:b/>
                <w:i/>
              </w:rPr>
              <w:t xml:space="preserve">En el artículo 219, se </w:t>
            </w:r>
            <w:r w:rsidR="00C44E1C" w:rsidRPr="00CB6545">
              <w:rPr>
                <w:b/>
                <w:i/>
              </w:rPr>
              <w:t xml:space="preserve">añade </w:t>
            </w:r>
            <w:r w:rsidRPr="00CB6545">
              <w:rPr>
                <w:b/>
                <w:i/>
              </w:rPr>
              <w:t>el apartado siguiente:</w:t>
            </w:r>
          </w:p>
        </w:tc>
      </w:tr>
      <w:tr w:rsidR="00B306B1" w:rsidRPr="00CB6545" w14:paraId="1EF7C69F" w14:textId="77777777" w:rsidTr="00F82481">
        <w:trPr>
          <w:jc w:val="center"/>
        </w:trPr>
        <w:tc>
          <w:tcPr>
            <w:tcW w:w="4876" w:type="dxa"/>
            <w:tcBorders>
              <w:top w:val="nil"/>
              <w:left w:val="nil"/>
              <w:bottom w:val="nil"/>
              <w:right w:val="nil"/>
            </w:tcBorders>
          </w:tcPr>
          <w:p w14:paraId="3D482888" w14:textId="77777777" w:rsidR="00B306B1" w:rsidRPr="00CB6545" w:rsidRDefault="00B306B1" w:rsidP="00F82481">
            <w:pPr>
              <w:pStyle w:val="Normal6a"/>
            </w:pPr>
          </w:p>
        </w:tc>
        <w:tc>
          <w:tcPr>
            <w:tcW w:w="4876" w:type="dxa"/>
            <w:tcBorders>
              <w:top w:val="nil"/>
              <w:left w:val="nil"/>
              <w:bottom w:val="nil"/>
              <w:right w:val="nil"/>
            </w:tcBorders>
          </w:tcPr>
          <w:p w14:paraId="1447BBAE" w14:textId="77777777" w:rsidR="00B306B1" w:rsidRPr="00CB6545" w:rsidRDefault="00B306B1" w:rsidP="00F82481">
            <w:pPr>
              <w:pStyle w:val="Normal6a"/>
            </w:pPr>
            <w:r w:rsidRPr="00CB6545">
              <w:rPr>
                <w:b/>
                <w:i/>
              </w:rPr>
              <w:t>«3 bis. Si el precio de mercado desciende por debajo de un determinado umbral, flexible, vinculado a los costes de producción medios, y fijado por el Observatorio de la cadena agroalimentaria de la UE, la Comisión Europea pondrá en marcha –en función de la situación del mercado y del sector en cuestión– medidas de apoyo a los productores del sector correspondiente que, durante un período determinado, reduzcan voluntariamente sus entregas en comparación con el mismo período del año anterior, cumpliendo los siguientes requisitos:</w:t>
            </w:r>
          </w:p>
        </w:tc>
      </w:tr>
      <w:tr w:rsidR="00B306B1" w:rsidRPr="00CB6545" w14:paraId="606415DC" w14:textId="77777777" w:rsidTr="00F82481">
        <w:trPr>
          <w:jc w:val="center"/>
        </w:trPr>
        <w:tc>
          <w:tcPr>
            <w:tcW w:w="4876" w:type="dxa"/>
            <w:tcBorders>
              <w:top w:val="nil"/>
              <w:left w:val="nil"/>
              <w:bottom w:val="nil"/>
              <w:right w:val="nil"/>
            </w:tcBorders>
          </w:tcPr>
          <w:p w14:paraId="228B9562" w14:textId="77777777" w:rsidR="00B306B1" w:rsidRPr="00CB6545" w:rsidRDefault="00B306B1" w:rsidP="00F82481">
            <w:pPr>
              <w:pStyle w:val="Normal6a"/>
            </w:pPr>
          </w:p>
        </w:tc>
        <w:tc>
          <w:tcPr>
            <w:tcW w:w="4876" w:type="dxa"/>
            <w:tcBorders>
              <w:top w:val="nil"/>
              <w:left w:val="nil"/>
              <w:bottom w:val="nil"/>
              <w:right w:val="nil"/>
            </w:tcBorders>
          </w:tcPr>
          <w:p w14:paraId="5FEE9F59" w14:textId="77777777" w:rsidR="00B306B1" w:rsidRPr="00CB6545" w:rsidRDefault="00B306B1" w:rsidP="00F82481">
            <w:pPr>
              <w:pStyle w:val="Normal6a"/>
            </w:pPr>
            <w:r w:rsidRPr="00CB6545">
              <w:rPr>
                <w:b/>
                <w:i/>
              </w:rPr>
              <w:t>a) la ayuda se concederá previa solicitud de los productores al Estado miembro en el que estén establecidos, mediante el método previsto por dicho Estado miembro;</w:t>
            </w:r>
          </w:p>
        </w:tc>
      </w:tr>
      <w:tr w:rsidR="00B306B1" w:rsidRPr="00CB6545" w14:paraId="42646957" w14:textId="77777777" w:rsidTr="00F82481">
        <w:trPr>
          <w:jc w:val="center"/>
        </w:trPr>
        <w:tc>
          <w:tcPr>
            <w:tcW w:w="4876" w:type="dxa"/>
            <w:tcBorders>
              <w:top w:val="nil"/>
              <w:left w:val="nil"/>
              <w:bottom w:val="nil"/>
              <w:right w:val="nil"/>
            </w:tcBorders>
          </w:tcPr>
          <w:p w14:paraId="7AA794C6" w14:textId="77777777" w:rsidR="00B306B1" w:rsidRPr="00CB6545" w:rsidRDefault="00B306B1" w:rsidP="00F82481">
            <w:pPr>
              <w:pStyle w:val="Normal6a"/>
            </w:pPr>
          </w:p>
        </w:tc>
        <w:tc>
          <w:tcPr>
            <w:tcW w:w="4876" w:type="dxa"/>
            <w:tcBorders>
              <w:top w:val="nil"/>
              <w:left w:val="nil"/>
              <w:bottom w:val="nil"/>
              <w:right w:val="nil"/>
            </w:tcBorders>
          </w:tcPr>
          <w:p w14:paraId="0A0379CD" w14:textId="77777777" w:rsidR="00B306B1" w:rsidRPr="00CB6545" w:rsidRDefault="00B306B1" w:rsidP="00F82481">
            <w:pPr>
              <w:pStyle w:val="Normal6a"/>
            </w:pPr>
            <w:r w:rsidRPr="00CB6545">
              <w:rPr>
                <w:b/>
                <w:i/>
              </w:rPr>
              <w:t xml:space="preserve">b) a fin de garantizar la aplicación </w:t>
            </w:r>
            <w:r w:rsidRPr="00CB6545">
              <w:rPr>
                <w:b/>
                <w:i/>
              </w:rPr>
              <w:lastRenderedPageBreak/>
              <w:t>efectiva y adecuada de este sistema, la Comisión establecerá, sobre la base de los datos facilitados por el Observatorio de la cadena agroalimentaria de la UE:</w:t>
            </w:r>
          </w:p>
        </w:tc>
      </w:tr>
      <w:tr w:rsidR="00B306B1" w:rsidRPr="00CB6545" w14:paraId="4B8D0F0E" w14:textId="77777777" w:rsidTr="00F82481">
        <w:trPr>
          <w:jc w:val="center"/>
        </w:trPr>
        <w:tc>
          <w:tcPr>
            <w:tcW w:w="4876" w:type="dxa"/>
            <w:tcBorders>
              <w:top w:val="nil"/>
              <w:left w:val="nil"/>
              <w:bottom w:val="nil"/>
              <w:right w:val="nil"/>
            </w:tcBorders>
          </w:tcPr>
          <w:p w14:paraId="212A0D78" w14:textId="77777777" w:rsidR="00B306B1" w:rsidRPr="00CB6545" w:rsidRDefault="00B306B1" w:rsidP="00F82481">
            <w:pPr>
              <w:pStyle w:val="Normal6a"/>
            </w:pPr>
          </w:p>
        </w:tc>
        <w:tc>
          <w:tcPr>
            <w:tcW w:w="4876" w:type="dxa"/>
            <w:tcBorders>
              <w:top w:val="nil"/>
              <w:left w:val="nil"/>
              <w:bottom w:val="nil"/>
              <w:right w:val="nil"/>
            </w:tcBorders>
          </w:tcPr>
          <w:p w14:paraId="6553666B" w14:textId="77777777" w:rsidR="00B306B1" w:rsidRPr="00CB6545" w:rsidRDefault="00B306B1" w:rsidP="00F82481">
            <w:pPr>
              <w:pStyle w:val="Normal6a"/>
            </w:pPr>
            <w:r w:rsidRPr="00CB6545">
              <w:rPr>
                <w:b/>
                <w:i/>
              </w:rPr>
              <w:t>i) el volumen máximo total o la cantidad total de entregas que se deberán reducir a escala de la Unión en el marco del sistema de reducción;</w:t>
            </w:r>
          </w:p>
        </w:tc>
      </w:tr>
      <w:tr w:rsidR="00B306B1" w:rsidRPr="00CB6545" w14:paraId="11B9016E" w14:textId="77777777" w:rsidTr="00F82481">
        <w:trPr>
          <w:jc w:val="center"/>
        </w:trPr>
        <w:tc>
          <w:tcPr>
            <w:tcW w:w="4876" w:type="dxa"/>
            <w:tcBorders>
              <w:top w:val="nil"/>
              <w:left w:val="nil"/>
              <w:bottom w:val="nil"/>
              <w:right w:val="nil"/>
            </w:tcBorders>
          </w:tcPr>
          <w:p w14:paraId="7D877369" w14:textId="77777777" w:rsidR="00B306B1" w:rsidRPr="00CB6545" w:rsidRDefault="00B306B1" w:rsidP="00F82481">
            <w:pPr>
              <w:pStyle w:val="Normal6a"/>
            </w:pPr>
          </w:p>
        </w:tc>
        <w:tc>
          <w:tcPr>
            <w:tcW w:w="4876" w:type="dxa"/>
            <w:tcBorders>
              <w:top w:val="nil"/>
              <w:left w:val="nil"/>
              <w:bottom w:val="nil"/>
              <w:right w:val="nil"/>
            </w:tcBorders>
          </w:tcPr>
          <w:p w14:paraId="50636F7D" w14:textId="699C21CA" w:rsidR="00B306B1" w:rsidRPr="00CB6545" w:rsidRDefault="00B306B1" w:rsidP="00F82481">
            <w:pPr>
              <w:pStyle w:val="Normal6a"/>
            </w:pPr>
            <w:proofErr w:type="spellStart"/>
            <w:r w:rsidRPr="00CB6545">
              <w:rPr>
                <w:b/>
                <w:i/>
              </w:rPr>
              <w:t>ii</w:t>
            </w:r>
            <w:proofErr w:type="spellEnd"/>
            <w:r w:rsidRPr="00CB6545">
              <w:rPr>
                <w:b/>
                <w:i/>
              </w:rPr>
              <w:t>) la duración del período de reducción y, si procede, su prórroga;</w:t>
            </w:r>
          </w:p>
        </w:tc>
      </w:tr>
      <w:tr w:rsidR="00B306B1" w:rsidRPr="00CB6545" w14:paraId="652508FB" w14:textId="77777777" w:rsidTr="00F82481">
        <w:trPr>
          <w:jc w:val="center"/>
        </w:trPr>
        <w:tc>
          <w:tcPr>
            <w:tcW w:w="4876" w:type="dxa"/>
            <w:tcBorders>
              <w:top w:val="nil"/>
              <w:left w:val="nil"/>
              <w:bottom w:val="nil"/>
              <w:right w:val="nil"/>
            </w:tcBorders>
          </w:tcPr>
          <w:p w14:paraId="01788579" w14:textId="77777777" w:rsidR="00B306B1" w:rsidRPr="00CB6545" w:rsidRDefault="00B306B1" w:rsidP="00F82481">
            <w:pPr>
              <w:pStyle w:val="Normal6a"/>
            </w:pPr>
          </w:p>
        </w:tc>
        <w:tc>
          <w:tcPr>
            <w:tcW w:w="4876" w:type="dxa"/>
            <w:tcBorders>
              <w:top w:val="nil"/>
              <w:left w:val="nil"/>
              <w:bottom w:val="nil"/>
              <w:right w:val="nil"/>
            </w:tcBorders>
          </w:tcPr>
          <w:p w14:paraId="07A52264" w14:textId="77777777" w:rsidR="00B306B1" w:rsidRPr="00CB6545" w:rsidRDefault="00B306B1" w:rsidP="00F82481">
            <w:pPr>
              <w:pStyle w:val="Normal6a"/>
            </w:pPr>
            <w:proofErr w:type="spellStart"/>
            <w:r w:rsidRPr="00CB6545">
              <w:rPr>
                <w:b/>
                <w:i/>
              </w:rPr>
              <w:t>iii</w:t>
            </w:r>
            <w:proofErr w:type="spellEnd"/>
            <w:r w:rsidRPr="00CB6545">
              <w:rPr>
                <w:b/>
                <w:i/>
              </w:rPr>
              <w:t>) el importe de la ayuda en función del volumen o la cantidad reducidos y sus modalidades de financiación;</w:t>
            </w:r>
          </w:p>
        </w:tc>
      </w:tr>
      <w:tr w:rsidR="00B306B1" w:rsidRPr="00CB6545" w14:paraId="774BD88B" w14:textId="77777777" w:rsidTr="00F82481">
        <w:trPr>
          <w:jc w:val="center"/>
        </w:trPr>
        <w:tc>
          <w:tcPr>
            <w:tcW w:w="4876" w:type="dxa"/>
            <w:tcBorders>
              <w:top w:val="nil"/>
              <w:left w:val="nil"/>
              <w:bottom w:val="nil"/>
              <w:right w:val="nil"/>
            </w:tcBorders>
          </w:tcPr>
          <w:p w14:paraId="58D6626E" w14:textId="77777777" w:rsidR="00B306B1" w:rsidRPr="00CB6545" w:rsidRDefault="00B306B1" w:rsidP="00F82481">
            <w:pPr>
              <w:pStyle w:val="Normal6a"/>
            </w:pPr>
          </w:p>
        </w:tc>
        <w:tc>
          <w:tcPr>
            <w:tcW w:w="4876" w:type="dxa"/>
            <w:tcBorders>
              <w:top w:val="nil"/>
              <w:left w:val="nil"/>
              <w:bottom w:val="nil"/>
              <w:right w:val="nil"/>
            </w:tcBorders>
          </w:tcPr>
          <w:p w14:paraId="338B0501" w14:textId="77777777" w:rsidR="00B306B1" w:rsidRPr="00CB6545" w:rsidRDefault="00B306B1" w:rsidP="00F82481">
            <w:pPr>
              <w:pStyle w:val="Normal6a"/>
            </w:pPr>
            <w:proofErr w:type="spellStart"/>
            <w:r w:rsidRPr="00CB6545">
              <w:rPr>
                <w:b/>
                <w:i/>
              </w:rPr>
              <w:t>iv</w:t>
            </w:r>
            <w:proofErr w:type="spellEnd"/>
            <w:r w:rsidRPr="00CB6545">
              <w:rPr>
                <w:b/>
                <w:i/>
              </w:rPr>
              <w:t>) los criterios de admisibilidad aplicables a los solicitantes y a las solicitudes;</w:t>
            </w:r>
          </w:p>
        </w:tc>
      </w:tr>
      <w:tr w:rsidR="00B306B1" w:rsidRPr="00CB6545" w14:paraId="072BA57E" w14:textId="77777777" w:rsidTr="00F82481">
        <w:trPr>
          <w:jc w:val="center"/>
        </w:trPr>
        <w:tc>
          <w:tcPr>
            <w:tcW w:w="4876" w:type="dxa"/>
            <w:tcBorders>
              <w:top w:val="nil"/>
              <w:left w:val="nil"/>
              <w:bottom w:val="nil"/>
              <w:right w:val="nil"/>
            </w:tcBorders>
          </w:tcPr>
          <w:p w14:paraId="33BF3CE4" w14:textId="77777777" w:rsidR="00B306B1" w:rsidRPr="00CB6545" w:rsidRDefault="00B306B1" w:rsidP="00F82481">
            <w:pPr>
              <w:pStyle w:val="Normal6a"/>
            </w:pPr>
          </w:p>
        </w:tc>
        <w:tc>
          <w:tcPr>
            <w:tcW w:w="4876" w:type="dxa"/>
            <w:tcBorders>
              <w:top w:val="nil"/>
              <w:left w:val="nil"/>
              <w:bottom w:val="nil"/>
              <w:right w:val="nil"/>
            </w:tcBorders>
          </w:tcPr>
          <w:p w14:paraId="4A8FBBFD" w14:textId="77777777" w:rsidR="00B306B1" w:rsidRPr="00CB6545" w:rsidRDefault="00B306B1" w:rsidP="00F82481">
            <w:pPr>
              <w:pStyle w:val="Normal6a"/>
            </w:pPr>
            <w:r w:rsidRPr="00CB6545">
              <w:rPr>
                <w:b/>
                <w:i/>
              </w:rPr>
              <w:t>v) \las condiciones específicas para la implantación del sistema.</w:t>
            </w:r>
          </w:p>
        </w:tc>
      </w:tr>
      <w:tr w:rsidR="00B306B1" w:rsidRPr="00CB6545" w14:paraId="2A2A4576" w14:textId="77777777" w:rsidTr="00F82481">
        <w:trPr>
          <w:jc w:val="center"/>
        </w:trPr>
        <w:tc>
          <w:tcPr>
            <w:tcW w:w="4876" w:type="dxa"/>
            <w:tcBorders>
              <w:top w:val="nil"/>
              <w:left w:val="nil"/>
              <w:bottom w:val="nil"/>
              <w:right w:val="nil"/>
            </w:tcBorders>
          </w:tcPr>
          <w:p w14:paraId="30787850" w14:textId="77777777" w:rsidR="00B306B1" w:rsidRPr="00CB6545" w:rsidRDefault="00B306B1" w:rsidP="00F82481">
            <w:pPr>
              <w:pStyle w:val="Normal6a"/>
            </w:pPr>
          </w:p>
        </w:tc>
        <w:tc>
          <w:tcPr>
            <w:tcW w:w="4876" w:type="dxa"/>
            <w:tcBorders>
              <w:top w:val="nil"/>
              <w:left w:val="nil"/>
              <w:bottom w:val="nil"/>
              <w:right w:val="nil"/>
            </w:tcBorders>
          </w:tcPr>
          <w:p w14:paraId="18AC6EFB" w14:textId="77777777" w:rsidR="00B306B1" w:rsidRPr="00CB6545" w:rsidRDefault="00B306B1" w:rsidP="00F82481">
            <w:pPr>
              <w:pStyle w:val="Normal6a"/>
            </w:pPr>
            <w:r w:rsidRPr="00CB6545">
              <w:rPr>
                <w:b/>
                <w:i/>
              </w:rPr>
              <w:t>Todo productor que entregue un volumen superior al que haya suministrado durante el período de referencia pagará una tasa de responsabilidad del mercado proporcional a su excedente de producción durante el programa de reducción voluntaria.».</w:t>
            </w:r>
          </w:p>
        </w:tc>
      </w:tr>
    </w:tbl>
    <w:p w14:paraId="32B79523" w14:textId="77777777" w:rsidR="00B306B1" w:rsidRPr="00CB6545" w:rsidRDefault="00B306B1" w:rsidP="00B306B1"/>
    <w:p w14:paraId="47E12E51" w14:textId="77777777" w:rsidR="00B306B1" w:rsidRPr="00CB6545" w:rsidRDefault="00B306B1" w:rsidP="00B306B1">
      <w:pPr>
        <w:pStyle w:val="AmNumberTabs"/>
      </w:pPr>
      <w:r w:rsidRPr="00CB6545">
        <w:t>Enmienda</w:t>
      </w:r>
      <w:r w:rsidRPr="00CB6545">
        <w:tab/>
      </w:r>
      <w:r w:rsidRPr="00CB6545">
        <w:tab/>
        <w:t>104</w:t>
      </w:r>
    </w:p>
    <w:p w14:paraId="24BAA1A9" w14:textId="77777777" w:rsidR="00B306B1" w:rsidRPr="00CB6545" w:rsidRDefault="00B306B1" w:rsidP="00B306B1"/>
    <w:p w14:paraId="26D887C5" w14:textId="77777777" w:rsidR="00B306B1" w:rsidRPr="00CB6545" w:rsidRDefault="00B306B1" w:rsidP="00B306B1">
      <w:pPr>
        <w:pStyle w:val="NormalBold"/>
        <w:keepNext/>
      </w:pPr>
      <w:r w:rsidRPr="00CB6545">
        <w:t>Propuesta de Reglamento</w:t>
      </w:r>
    </w:p>
    <w:p w14:paraId="5BDD4CF5" w14:textId="77777777" w:rsidR="00B306B1" w:rsidRPr="00CB6545" w:rsidRDefault="00B306B1" w:rsidP="00B306B1">
      <w:pPr>
        <w:pStyle w:val="NormalBold"/>
      </w:pPr>
      <w:r w:rsidRPr="00CB6545">
        <w:t>Artículo 1 – párrafo 1 – punto 8</w:t>
      </w:r>
    </w:p>
    <w:p w14:paraId="53DE3C47"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0FBB5181" w14:textId="77777777" w:rsidR="00B306B1" w:rsidRPr="00CB6545" w:rsidRDefault="00B306B1" w:rsidP="00B306B1">
      <w:r w:rsidRPr="00CB6545">
        <w:t>Artículo 222 – apartado 1 – párrafo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49FD6597" w14:textId="77777777" w:rsidTr="00F82481">
        <w:trPr>
          <w:jc w:val="center"/>
        </w:trPr>
        <w:tc>
          <w:tcPr>
            <w:tcW w:w="9752" w:type="dxa"/>
            <w:gridSpan w:val="2"/>
          </w:tcPr>
          <w:p w14:paraId="20326FF2" w14:textId="77777777" w:rsidR="00B306B1" w:rsidRPr="00CB6545" w:rsidRDefault="00B306B1" w:rsidP="00F82481">
            <w:pPr>
              <w:keepNext/>
            </w:pPr>
          </w:p>
        </w:tc>
      </w:tr>
      <w:tr w:rsidR="00B306B1" w:rsidRPr="00CB6545" w14:paraId="57DF8928" w14:textId="77777777" w:rsidTr="00F82481">
        <w:trPr>
          <w:jc w:val="center"/>
        </w:trPr>
        <w:tc>
          <w:tcPr>
            <w:tcW w:w="4876" w:type="dxa"/>
          </w:tcPr>
          <w:p w14:paraId="192F210F" w14:textId="77777777" w:rsidR="00B306B1" w:rsidRPr="00CB6545" w:rsidRDefault="00B306B1" w:rsidP="00F82481">
            <w:pPr>
              <w:pStyle w:val="ColumnHeading"/>
              <w:keepNext/>
            </w:pPr>
            <w:r w:rsidRPr="00CB6545">
              <w:t>Texto de la Comisión</w:t>
            </w:r>
          </w:p>
        </w:tc>
        <w:tc>
          <w:tcPr>
            <w:tcW w:w="4876" w:type="dxa"/>
          </w:tcPr>
          <w:p w14:paraId="4013EFB3" w14:textId="77777777" w:rsidR="00B306B1" w:rsidRPr="00CB6545" w:rsidRDefault="00B306B1" w:rsidP="00F82481">
            <w:pPr>
              <w:pStyle w:val="ColumnHeading"/>
              <w:keepNext/>
            </w:pPr>
            <w:r w:rsidRPr="00CB6545">
              <w:t>Enmienda</w:t>
            </w:r>
          </w:p>
        </w:tc>
      </w:tr>
      <w:tr w:rsidR="00B306B1" w:rsidRPr="00CB6545" w14:paraId="0E610415" w14:textId="77777777" w:rsidTr="00F82481">
        <w:trPr>
          <w:jc w:val="center"/>
        </w:trPr>
        <w:tc>
          <w:tcPr>
            <w:tcW w:w="4876" w:type="dxa"/>
          </w:tcPr>
          <w:p w14:paraId="359DA949" w14:textId="77777777" w:rsidR="00B306B1" w:rsidRPr="00CB6545" w:rsidRDefault="00B306B1" w:rsidP="00F82481">
            <w:pPr>
              <w:pStyle w:val="Normal6"/>
              <w:rPr>
                <w:lang w:val="es-ES_tradnl"/>
              </w:rPr>
            </w:pPr>
            <w:r w:rsidRPr="00CB6545">
              <w:rPr>
                <w:lang w:val="es-ES_tradnl"/>
              </w:rPr>
              <w:t>a)</w:t>
            </w:r>
            <w:r w:rsidRPr="00CB6545">
              <w:rPr>
                <w:lang w:val="es-ES_tradnl"/>
              </w:rPr>
              <w:tab/>
              <w:t>retirada del mercado o distribución gratuita de sus productos;</w:t>
            </w:r>
          </w:p>
        </w:tc>
        <w:tc>
          <w:tcPr>
            <w:tcW w:w="4876" w:type="dxa"/>
          </w:tcPr>
          <w:p w14:paraId="7C74229E" w14:textId="77777777" w:rsidR="00B306B1" w:rsidRPr="00CB6545" w:rsidRDefault="00B306B1" w:rsidP="00F82481">
            <w:pPr>
              <w:pStyle w:val="Normal6"/>
              <w:rPr>
                <w:szCs w:val="24"/>
                <w:lang w:val="es-ES_tradnl"/>
              </w:rPr>
            </w:pPr>
            <w:r w:rsidRPr="00CB6545">
              <w:rPr>
                <w:lang w:val="es-ES_tradnl"/>
              </w:rPr>
              <w:t>a)</w:t>
            </w:r>
            <w:r w:rsidRPr="00CB6545">
              <w:rPr>
                <w:lang w:val="es-ES_tradnl"/>
              </w:rPr>
              <w:tab/>
              <w:t>retirada del mercado o distribución gratuita de sus productos</w:t>
            </w:r>
            <w:r w:rsidRPr="00CB6545">
              <w:rPr>
                <w:b/>
                <w:i/>
                <w:lang w:val="es-ES_tradnl"/>
              </w:rPr>
              <w:t>, también a favor de las organizaciones benéficas</w:t>
            </w:r>
            <w:r w:rsidRPr="00CB6545">
              <w:rPr>
                <w:lang w:val="es-ES_tradnl"/>
              </w:rPr>
              <w:t>;</w:t>
            </w:r>
          </w:p>
        </w:tc>
      </w:tr>
    </w:tbl>
    <w:p w14:paraId="3AE656B2" w14:textId="77777777" w:rsidR="00B306B1" w:rsidRPr="00CB6545" w:rsidRDefault="00B306B1" w:rsidP="00B306B1"/>
    <w:p w14:paraId="3198C5EE" w14:textId="77777777" w:rsidR="00B306B1" w:rsidRPr="00CB6545" w:rsidRDefault="00B306B1" w:rsidP="00B306B1">
      <w:pPr>
        <w:pStyle w:val="AmNumberTabs"/>
      </w:pPr>
      <w:r w:rsidRPr="00CB6545">
        <w:t>Enmienda</w:t>
      </w:r>
      <w:r w:rsidRPr="00CB6545">
        <w:tab/>
      </w:r>
      <w:r w:rsidRPr="00CB6545">
        <w:tab/>
        <w:t>105</w:t>
      </w:r>
    </w:p>
    <w:p w14:paraId="4CEDF814" w14:textId="77777777" w:rsidR="00B306B1" w:rsidRPr="00CB6545" w:rsidRDefault="00B306B1" w:rsidP="00B306B1"/>
    <w:p w14:paraId="6052EF14" w14:textId="77777777" w:rsidR="00B306B1" w:rsidRPr="00CB6545" w:rsidRDefault="00B306B1" w:rsidP="00B306B1">
      <w:pPr>
        <w:pStyle w:val="NormalBold"/>
        <w:keepNext/>
      </w:pPr>
      <w:r w:rsidRPr="00CB6545">
        <w:t>Propuesta de Reglamento</w:t>
      </w:r>
    </w:p>
    <w:p w14:paraId="68AACDF8" w14:textId="77777777" w:rsidR="00B306B1" w:rsidRPr="00CB6545" w:rsidRDefault="00B306B1" w:rsidP="00B306B1">
      <w:pPr>
        <w:pStyle w:val="NormalBold"/>
      </w:pPr>
      <w:r w:rsidRPr="00CB6545">
        <w:t>Artículo 1 – párrafo 1 – punto 8</w:t>
      </w:r>
    </w:p>
    <w:p w14:paraId="7BAC9F06"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285D93A8" w14:textId="77777777" w:rsidR="00B306B1" w:rsidRPr="00CB6545" w:rsidRDefault="00B306B1" w:rsidP="00B306B1">
      <w:r w:rsidRPr="00CB6545">
        <w:t>Artículo 222 – apartado 1 – párrafo 1 – letra a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0BC8D067" w14:textId="77777777" w:rsidTr="00F82481">
        <w:trPr>
          <w:jc w:val="center"/>
        </w:trPr>
        <w:tc>
          <w:tcPr>
            <w:tcW w:w="9752" w:type="dxa"/>
            <w:gridSpan w:val="2"/>
          </w:tcPr>
          <w:p w14:paraId="28F64BDB" w14:textId="77777777" w:rsidR="00B306B1" w:rsidRPr="00CB6545" w:rsidRDefault="00B306B1" w:rsidP="00F82481">
            <w:pPr>
              <w:keepNext/>
            </w:pPr>
          </w:p>
        </w:tc>
      </w:tr>
      <w:tr w:rsidR="00B306B1" w:rsidRPr="00CB6545" w14:paraId="09DAC93C" w14:textId="77777777" w:rsidTr="00F82481">
        <w:trPr>
          <w:jc w:val="center"/>
        </w:trPr>
        <w:tc>
          <w:tcPr>
            <w:tcW w:w="4876" w:type="dxa"/>
          </w:tcPr>
          <w:p w14:paraId="31EFA99B" w14:textId="77777777" w:rsidR="00B306B1" w:rsidRPr="00CB6545" w:rsidRDefault="00B306B1" w:rsidP="00F82481">
            <w:pPr>
              <w:pStyle w:val="ColumnHeading"/>
              <w:keepNext/>
            </w:pPr>
            <w:r w:rsidRPr="00CB6545">
              <w:t>Texto de la Comisión</w:t>
            </w:r>
          </w:p>
        </w:tc>
        <w:tc>
          <w:tcPr>
            <w:tcW w:w="4876" w:type="dxa"/>
          </w:tcPr>
          <w:p w14:paraId="524A5CE6" w14:textId="77777777" w:rsidR="00B306B1" w:rsidRPr="00CB6545" w:rsidRDefault="00B306B1" w:rsidP="00F82481">
            <w:pPr>
              <w:pStyle w:val="ColumnHeading"/>
              <w:keepNext/>
            </w:pPr>
            <w:r w:rsidRPr="00CB6545">
              <w:t>Enmienda</w:t>
            </w:r>
          </w:p>
        </w:tc>
      </w:tr>
      <w:tr w:rsidR="00B306B1" w:rsidRPr="00CB6545" w14:paraId="4AC2569C" w14:textId="77777777" w:rsidTr="00F82481">
        <w:trPr>
          <w:jc w:val="center"/>
        </w:trPr>
        <w:tc>
          <w:tcPr>
            <w:tcW w:w="4876" w:type="dxa"/>
          </w:tcPr>
          <w:p w14:paraId="2966C8EE" w14:textId="77777777" w:rsidR="00B306B1" w:rsidRPr="00CB6545" w:rsidRDefault="00B306B1" w:rsidP="00F82481">
            <w:pPr>
              <w:pStyle w:val="Normal6"/>
              <w:rPr>
                <w:lang w:val="es-ES_tradnl"/>
              </w:rPr>
            </w:pPr>
          </w:p>
        </w:tc>
        <w:tc>
          <w:tcPr>
            <w:tcW w:w="4876" w:type="dxa"/>
          </w:tcPr>
          <w:p w14:paraId="67372CE6" w14:textId="77777777" w:rsidR="00B306B1" w:rsidRPr="00CB6545" w:rsidRDefault="00B306B1" w:rsidP="00F82481">
            <w:pPr>
              <w:pStyle w:val="Normal6"/>
              <w:rPr>
                <w:szCs w:val="24"/>
                <w:lang w:val="es-ES_tradnl"/>
              </w:rPr>
            </w:pPr>
            <w:r w:rsidRPr="00CB6545">
              <w:rPr>
                <w:b/>
                <w:i/>
                <w:lang w:val="es-ES_tradnl"/>
              </w:rPr>
              <w:t>a bis)</w:t>
            </w:r>
            <w:r w:rsidRPr="00CB6545">
              <w:rPr>
                <w:b/>
                <w:i/>
                <w:lang w:val="es-ES_tradnl"/>
              </w:rPr>
              <w:tab/>
              <w:t>reducción del grado de clasificación de los excedentes de productos procedentes de la agricultura ecológica en los mercados convencionales;</w:t>
            </w:r>
          </w:p>
        </w:tc>
      </w:tr>
    </w:tbl>
    <w:p w14:paraId="1C817D75" w14:textId="77777777" w:rsidR="00B306B1" w:rsidRPr="00CB6545" w:rsidRDefault="00B306B1" w:rsidP="00B306B1"/>
    <w:p w14:paraId="2EB6C2BA" w14:textId="77777777" w:rsidR="00B306B1" w:rsidRPr="00CB6545" w:rsidRDefault="00B306B1" w:rsidP="00B306B1">
      <w:pPr>
        <w:pStyle w:val="AmNumberTabs"/>
      </w:pPr>
      <w:r w:rsidRPr="00CB6545">
        <w:t>Enmienda</w:t>
      </w:r>
      <w:r w:rsidRPr="00CB6545">
        <w:tab/>
      </w:r>
      <w:r w:rsidRPr="00CB6545">
        <w:tab/>
        <w:t>106</w:t>
      </w:r>
    </w:p>
    <w:p w14:paraId="34592F84" w14:textId="77777777" w:rsidR="00B306B1" w:rsidRPr="00CB6545" w:rsidRDefault="00B306B1" w:rsidP="00B306B1"/>
    <w:p w14:paraId="5C809B8A" w14:textId="77777777" w:rsidR="00B306B1" w:rsidRPr="00CB6545" w:rsidRDefault="00B306B1" w:rsidP="00B306B1">
      <w:pPr>
        <w:pStyle w:val="NormalBold"/>
        <w:keepNext/>
      </w:pPr>
      <w:r w:rsidRPr="00CB6545">
        <w:t>Propuesta de Reglamento</w:t>
      </w:r>
    </w:p>
    <w:p w14:paraId="4CDBED00" w14:textId="77777777" w:rsidR="00B306B1" w:rsidRPr="00CB6545" w:rsidRDefault="00B306B1" w:rsidP="00B306B1">
      <w:pPr>
        <w:pStyle w:val="NormalBold"/>
      </w:pPr>
      <w:r w:rsidRPr="00CB6545">
        <w:t>Artículo 1 – párrafo 1 – punto 8</w:t>
      </w:r>
    </w:p>
    <w:p w14:paraId="2C1FFA1C"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1CAC73B" w14:textId="77777777" w:rsidR="00B306B1" w:rsidRPr="00CB6545" w:rsidRDefault="00B306B1" w:rsidP="00B306B1">
      <w:r w:rsidRPr="00CB6545">
        <w:t>Artículo 222 – apartado 1 – párrafo 1 – letra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23A45578" w14:textId="77777777" w:rsidTr="00F82481">
        <w:trPr>
          <w:jc w:val="center"/>
        </w:trPr>
        <w:tc>
          <w:tcPr>
            <w:tcW w:w="9752" w:type="dxa"/>
            <w:gridSpan w:val="2"/>
          </w:tcPr>
          <w:p w14:paraId="3B4A1214" w14:textId="77777777" w:rsidR="00B306B1" w:rsidRPr="00CB6545" w:rsidRDefault="00B306B1" w:rsidP="00F82481">
            <w:pPr>
              <w:keepNext/>
            </w:pPr>
          </w:p>
        </w:tc>
      </w:tr>
      <w:tr w:rsidR="00B306B1" w:rsidRPr="00CB6545" w14:paraId="10D03E4D" w14:textId="77777777" w:rsidTr="00F82481">
        <w:trPr>
          <w:jc w:val="center"/>
        </w:trPr>
        <w:tc>
          <w:tcPr>
            <w:tcW w:w="4876" w:type="dxa"/>
          </w:tcPr>
          <w:p w14:paraId="726FAC04" w14:textId="77777777" w:rsidR="00B306B1" w:rsidRPr="00CB6545" w:rsidRDefault="00B306B1" w:rsidP="00F82481">
            <w:pPr>
              <w:pStyle w:val="ColumnHeading"/>
              <w:keepNext/>
            </w:pPr>
            <w:r w:rsidRPr="00CB6545">
              <w:t>Texto de la Comisión</w:t>
            </w:r>
          </w:p>
        </w:tc>
        <w:tc>
          <w:tcPr>
            <w:tcW w:w="4876" w:type="dxa"/>
          </w:tcPr>
          <w:p w14:paraId="412703F9" w14:textId="77777777" w:rsidR="00B306B1" w:rsidRPr="00CB6545" w:rsidRDefault="00B306B1" w:rsidP="00F82481">
            <w:pPr>
              <w:pStyle w:val="ColumnHeading"/>
              <w:keepNext/>
            </w:pPr>
            <w:r w:rsidRPr="00CB6545">
              <w:t>Enmienda</w:t>
            </w:r>
          </w:p>
        </w:tc>
      </w:tr>
      <w:tr w:rsidR="00B306B1" w:rsidRPr="00CB6545" w14:paraId="3AF959F9" w14:textId="77777777" w:rsidTr="00F82481">
        <w:trPr>
          <w:jc w:val="center"/>
        </w:trPr>
        <w:tc>
          <w:tcPr>
            <w:tcW w:w="4876" w:type="dxa"/>
          </w:tcPr>
          <w:p w14:paraId="1FF2D775" w14:textId="77777777" w:rsidR="00B306B1" w:rsidRPr="00CB6545" w:rsidRDefault="00B306B1" w:rsidP="00F82481">
            <w:pPr>
              <w:pStyle w:val="Normal6"/>
              <w:rPr>
                <w:lang w:val="es-ES_tradnl"/>
              </w:rPr>
            </w:pPr>
            <w:r w:rsidRPr="00CB6545">
              <w:rPr>
                <w:lang w:val="es-ES_tradnl"/>
              </w:rPr>
              <w:t>g)</w:t>
            </w:r>
            <w:r w:rsidRPr="00CB6545">
              <w:rPr>
                <w:lang w:val="es-ES_tradnl"/>
              </w:rPr>
              <w:tab/>
              <w:t>planificación temporal de la producción, teniendo en cuenta la naturaleza específica del ciclo de producción.</w:t>
            </w:r>
          </w:p>
        </w:tc>
        <w:tc>
          <w:tcPr>
            <w:tcW w:w="4876" w:type="dxa"/>
          </w:tcPr>
          <w:p w14:paraId="424061EB" w14:textId="77777777" w:rsidR="00B306B1" w:rsidRPr="00CB6545" w:rsidRDefault="00B306B1" w:rsidP="00F82481">
            <w:pPr>
              <w:pStyle w:val="Normal6"/>
              <w:rPr>
                <w:szCs w:val="24"/>
                <w:lang w:val="es-ES_tradnl"/>
              </w:rPr>
            </w:pPr>
            <w:r w:rsidRPr="00CB6545">
              <w:rPr>
                <w:lang w:val="es-ES_tradnl"/>
              </w:rPr>
              <w:t>g)</w:t>
            </w:r>
            <w:r w:rsidRPr="00CB6545">
              <w:rPr>
                <w:lang w:val="es-ES_tradnl"/>
              </w:rPr>
              <w:tab/>
              <w:t>planificación temporal de la producción, teniendo en cuenta la naturaleza específica del ciclo de producción</w:t>
            </w:r>
            <w:r w:rsidRPr="00CB6545">
              <w:rPr>
                <w:b/>
                <w:i/>
                <w:lang w:val="es-ES_tradnl"/>
              </w:rPr>
              <w:t>, en particular de productos perecederos</w:t>
            </w:r>
            <w:r w:rsidRPr="00CB6545">
              <w:rPr>
                <w:lang w:val="es-ES_tradnl"/>
              </w:rPr>
              <w:t>.</w:t>
            </w:r>
          </w:p>
        </w:tc>
      </w:tr>
    </w:tbl>
    <w:p w14:paraId="0AFD8AFD" w14:textId="77777777" w:rsidR="00B306B1" w:rsidRPr="00CB6545" w:rsidRDefault="00B306B1" w:rsidP="00B306B1"/>
    <w:p w14:paraId="3BC9C41B" w14:textId="77777777" w:rsidR="00B306B1" w:rsidRPr="00CB6545" w:rsidRDefault="00B306B1" w:rsidP="00B306B1">
      <w:pPr>
        <w:pStyle w:val="AmNumberTabs"/>
      </w:pPr>
      <w:r w:rsidRPr="00CB6545">
        <w:t>Enmienda</w:t>
      </w:r>
      <w:r w:rsidRPr="00CB6545">
        <w:tab/>
      </w:r>
      <w:r w:rsidRPr="00CB6545">
        <w:tab/>
        <w:t>107</w:t>
      </w:r>
    </w:p>
    <w:p w14:paraId="4675227D" w14:textId="77777777" w:rsidR="00B306B1" w:rsidRPr="00CB6545" w:rsidRDefault="00B306B1" w:rsidP="00B306B1"/>
    <w:p w14:paraId="16B8F7B8" w14:textId="77777777" w:rsidR="00B306B1" w:rsidRPr="00CB6545" w:rsidRDefault="00B306B1" w:rsidP="00B306B1">
      <w:pPr>
        <w:pStyle w:val="NormalBold"/>
        <w:keepNext/>
      </w:pPr>
      <w:r w:rsidRPr="00CB6545">
        <w:t>Propuesta de Reglamento</w:t>
      </w:r>
    </w:p>
    <w:p w14:paraId="51040D4F" w14:textId="77777777" w:rsidR="00B306B1" w:rsidRPr="00CB6545" w:rsidRDefault="00B306B1" w:rsidP="00B306B1">
      <w:pPr>
        <w:pStyle w:val="NormalBold"/>
      </w:pPr>
      <w:r w:rsidRPr="00CB6545">
        <w:t>Artículo 1 – párrafo 1 – punto 8</w:t>
      </w:r>
    </w:p>
    <w:p w14:paraId="237F63C5"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69234EC3" w14:textId="77777777" w:rsidR="00B306B1" w:rsidRPr="00CB6545" w:rsidRDefault="00B306B1" w:rsidP="00B306B1">
      <w:r w:rsidRPr="00CB6545">
        <w:t>Artículo 222 – apartado 1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08E7FBB0" w14:textId="77777777" w:rsidTr="00F82481">
        <w:trPr>
          <w:jc w:val="center"/>
        </w:trPr>
        <w:tc>
          <w:tcPr>
            <w:tcW w:w="9752" w:type="dxa"/>
            <w:gridSpan w:val="2"/>
          </w:tcPr>
          <w:p w14:paraId="0A9172A6" w14:textId="77777777" w:rsidR="00B306B1" w:rsidRPr="00CB6545" w:rsidRDefault="00B306B1" w:rsidP="00F82481">
            <w:pPr>
              <w:keepNext/>
            </w:pPr>
          </w:p>
        </w:tc>
      </w:tr>
      <w:tr w:rsidR="00B306B1" w:rsidRPr="00CB6545" w14:paraId="7078AAD4" w14:textId="77777777" w:rsidTr="00F82481">
        <w:trPr>
          <w:jc w:val="center"/>
        </w:trPr>
        <w:tc>
          <w:tcPr>
            <w:tcW w:w="4876" w:type="dxa"/>
          </w:tcPr>
          <w:p w14:paraId="46AF36F3" w14:textId="77777777" w:rsidR="00B306B1" w:rsidRPr="00CB6545" w:rsidRDefault="00B306B1" w:rsidP="00F82481">
            <w:pPr>
              <w:pStyle w:val="ColumnHeading"/>
              <w:keepNext/>
            </w:pPr>
            <w:r w:rsidRPr="00CB6545">
              <w:t>Texto de la Comisión</w:t>
            </w:r>
          </w:p>
        </w:tc>
        <w:tc>
          <w:tcPr>
            <w:tcW w:w="4876" w:type="dxa"/>
          </w:tcPr>
          <w:p w14:paraId="4ADBE1F7" w14:textId="77777777" w:rsidR="00B306B1" w:rsidRPr="00CB6545" w:rsidRDefault="00B306B1" w:rsidP="00F82481">
            <w:pPr>
              <w:pStyle w:val="ColumnHeading"/>
              <w:keepNext/>
            </w:pPr>
            <w:r w:rsidRPr="00CB6545">
              <w:t>Enmienda</w:t>
            </w:r>
          </w:p>
        </w:tc>
      </w:tr>
      <w:tr w:rsidR="00B306B1" w:rsidRPr="00CB6545" w14:paraId="4B532C53" w14:textId="77777777" w:rsidTr="00F82481">
        <w:trPr>
          <w:jc w:val="center"/>
        </w:trPr>
        <w:tc>
          <w:tcPr>
            <w:tcW w:w="4876" w:type="dxa"/>
          </w:tcPr>
          <w:p w14:paraId="603E68A5" w14:textId="77777777" w:rsidR="00B306B1" w:rsidRPr="00CB6545" w:rsidRDefault="00B306B1" w:rsidP="00F82481">
            <w:pPr>
              <w:pStyle w:val="Normal6"/>
              <w:rPr>
                <w:lang w:val="es-ES_tradnl"/>
              </w:rPr>
            </w:pPr>
            <w:r w:rsidRPr="00CB6545">
              <w:rPr>
                <w:lang w:val="es-ES_tradnl"/>
              </w:rPr>
              <w:t>Cuando la Comisión adopte actos de ejecución de conformidad con el párrafo primero del presente artículo, podrá decidir poner a disposición de los Estados miembros de que se trate la ayuda de la Unión procedente de la reserva agrícola a que se refiere el artículo 16 del Reglamento (UE) 2021/2116. Dicha ayuda financiera proporcionará los medios necesarios para la aplicación de estos acuerdos y estas decisiones por parte de los operadores interesados.</w:t>
            </w:r>
          </w:p>
        </w:tc>
        <w:tc>
          <w:tcPr>
            <w:tcW w:w="4876" w:type="dxa"/>
          </w:tcPr>
          <w:p w14:paraId="554175DB" w14:textId="77777777" w:rsidR="00B306B1" w:rsidRPr="00CB6545" w:rsidRDefault="00B306B1" w:rsidP="00F82481">
            <w:pPr>
              <w:pStyle w:val="Normal6"/>
              <w:rPr>
                <w:szCs w:val="24"/>
                <w:lang w:val="es-ES_tradnl"/>
              </w:rPr>
            </w:pPr>
            <w:r w:rsidRPr="00CB6545">
              <w:rPr>
                <w:lang w:val="es-ES_tradnl"/>
              </w:rPr>
              <w:t>Cuando la Comisión adopte actos de ejecución de conformidad con el párrafo primero del presente artículo, podrá decidir poner a disposición de los Estados miembros de que se trate la ayuda de la Unión procedente de la reserva agrícola a que se refiere el artículo 16 del Reglamento (UE) 2021/2116</w:t>
            </w:r>
            <w:r w:rsidRPr="00CB6545">
              <w:rPr>
                <w:b/>
                <w:i/>
                <w:lang w:val="es-ES_tradnl"/>
              </w:rPr>
              <w:t>, con la posibilidad de movilizar inmediatamente dicha ayuda en caso de crisis, siempre que haya evaluado previamente la viabilidad de tal ayuda</w:t>
            </w:r>
            <w:r w:rsidRPr="00CB6545">
              <w:rPr>
                <w:lang w:val="es-ES_tradnl"/>
              </w:rPr>
              <w:t xml:space="preserve">. Dicha ayuda financiera proporcionará los medios necesarios para la aplicación de estos acuerdos y estas decisiones por parte de los operadores interesados. </w:t>
            </w:r>
            <w:r w:rsidRPr="00CB6545">
              <w:rPr>
                <w:b/>
                <w:i/>
                <w:lang w:val="es-ES_tradnl"/>
              </w:rPr>
              <w:t xml:space="preserve">La </w:t>
            </w:r>
            <w:r w:rsidRPr="00CB6545">
              <w:rPr>
                <w:b/>
                <w:i/>
                <w:lang w:val="es-ES_tradnl"/>
              </w:rPr>
              <w:lastRenderedPageBreak/>
              <w:t>Comisión velará por que el uso de fondos para apoyar acciones en el marco de esos actos de ejecución no comprometa los pagos directos. En caso necesario, la Comisión pondrá a disposición otros fondos de la Unión para apoyar acciones en virtud del presente párrafo.</w:t>
            </w:r>
          </w:p>
        </w:tc>
      </w:tr>
    </w:tbl>
    <w:p w14:paraId="50D836DB" w14:textId="77777777" w:rsidR="00B306B1" w:rsidRPr="00CB6545" w:rsidRDefault="00B306B1" w:rsidP="00B306B1"/>
    <w:p w14:paraId="11BD4D12" w14:textId="77777777" w:rsidR="00B306B1" w:rsidRPr="00CB6545" w:rsidRDefault="00B306B1" w:rsidP="00B306B1">
      <w:pPr>
        <w:pStyle w:val="AmNumberTabs"/>
      </w:pPr>
      <w:r w:rsidRPr="00CB6545">
        <w:t>Enmienda</w:t>
      </w:r>
      <w:r w:rsidRPr="00CB6545">
        <w:tab/>
      </w:r>
      <w:r w:rsidRPr="00CB6545">
        <w:tab/>
        <w:t>108</w:t>
      </w:r>
    </w:p>
    <w:p w14:paraId="26427964" w14:textId="77777777" w:rsidR="00B306B1" w:rsidRPr="00CB6545" w:rsidRDefault="00B306B1" w:rsidP="00B306B1">
      <w:pPr>
        <w:pStyle w:val="NormalBold12b"/>
      </w:pPr>
      <w:r w:rsidRPr="00CB6545">
        <w:t>Propuesta de Reglamento</w:t>
      </w:r>
    </w:p>
    <w:p w14:paraId="5F37C09A" w14:textId="77777777" w:rsidR="00B306B1" w:rsidRPr="00CB6545" w:rsidRDefault="00B306B1" w:rsidP="00B306B1">
      <w:pPr>
        <w:pStyle w:val="NormalBold"/>
      </w:pPr>
      <w:r w:rsidRPr="00CB6545">
        <w:t>Artículo 1 – párrafo 1 – punto 8 bis (nuevo)</w:t>
      </w:r>
    </w:p>
    <w:p w14:paraId="78E4B486"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78EE7E0D" w14:textId="77777777" w:rsidR="00B306B1" w:rsidRPr="00CB6545" w:rsidRDefault="00B306B1" w:rsidP="00B306B1">
      <w:r w:rsidRPr="00CB6545">
        <w:t>Artículo 222 bis – apartado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2BE8DADA" w14:textId="77777777" w:rsidTr="00F82481">
        <w:trPr>
          <w:trHeight w:hRule="exact" w:val="240"/>
          <w:jc w:val="center"/>
        </w:trPr>
        <w:tc>
          <w:tcPr>
            <w:tcW w:w="9752" w:type="dxa"/>
            <w:gridSpan w:val="2"/>
            <w:tcBorders>
              <w:top w:val="nil"/>
              <w:left w:val="nil"/>
              <w:bottom w:val="nil"/>
              <w:right w:val="nil"/>
            </w:tcBorders>
          </w:tcPr>
          <w:p w14:paraId="70669ED9" w14:textId="77777777" w:rsidR="00B306B1" w:rsidRPr="00CB6545" w:rsidRDefault="00B306B1" w:rsidP="00F82481"/>
        </w:tc>
      </w:tr>
      <w:tr w:rsidR="00B306B1" w:rsidRPr="00CB6545" w14:paraId="73A698DE" w14:textId="77777777" w:rsidTr="00F82481">
        <w:trPr>
          <w:trHeight w:val="240"/>
          <w:jc w:val="center"/>
        </w:trPr>
        <w:tc>
          <w:tcPr>
            <w:tcW w:w="4876" w:type="dxa"/>
            <w:tcBorders>
              <w:top w:val="nil"/>
              <w:left w:val="nil"/>
              <w:bottom w:val="nil"/>
              <w:right w:val="nil"/>
            </w:tcBorders>
          </w:tcPr>
          <w:p w14:paraId="1F20A5F4" w14:textId="77777777" w:rsidR="00B306B1" w:rsidRPr="00CB6545" w:rsidRDefault="00B306B1" w:rsidP="00F82481">
            <w:pPr>
              <w:pStyle w:val="AmColumnHeading"/>
            </w:pPr>
            <w:r w:rsidRPr="00CB6545">
              <w:t>Texto en vigor</w:t>
            </w:r>
          </w:p>
        </w:tc>
        <w:tc>
          <w:tcPr>
            <w:tcW w:w="4876" w:type="dxa"/>
            <w:tcBorders>
              <w:top w:val="nil"/>
              <w:left w:val="nil"/>
              <w:bottom w:val="nil"/>
              <w:right w:val="nil"/>
            </w:tcBorders>
          </w:tcPr>
          <w:p w14:paraId="428B436E" w14:textId="77777777" w:rsidR="00B306B1" w:rsidRPr="00CB6545" w:rsidRDefault="00B306B1" w:rsidP="00F82481">
            <w:pPr>
              <w:pStyle w:val="AmColumnHeading"/>
            </w:pPr>
            <w:r w:rsidRPr="00CB6545">
              <w:t>Enmienda</w:t>
            </w:r>
          </w:p>
        </w:tc>
      </w:tr>
      <w:tr w:rsidR="00B306B1" w:rsidRPr="00CB6545" w14:paraId="6B1A6DAA" w14:textId="77777777" w:rsidTr="00F82481">
        <w:trPr>
          <w:jc w:val="center"/>
        </w:trPr>
        <w:tc>
          <w:tcPr>
            <w:tcW w:w="4876" w:type="dxa"/>
            <w:tcBorders>
              <w:top w:val="nil"/>
              <w:left w:val="nil"/>
              <w:bottom w:val="nil"/>
              <w:right w:val="nil"/>
            </w:tcBorders>
          </w:tcPr>
          <w:p w14:paraId="5943688B" w14:textId="77777777" w:rsidR="00B306B1" w:rsidRPr="00CB6545" w:rsidRDefault="00B306B1" w:rsidP="00F82481">
            <w:pPr>
              <w:pStyle w:val="Normal6a"/>
            </w:pPr>
          </w:p>
        </w:tc>
        <w:tc>
          <w:tcPr>
            <w:tcW w:w="4876" w:type="dxa"/>
            <w:tcBorders>
              <w:top w:val="nil"/>
              <w:left w:val="nil"/>
              <w:bottom w:val="nil"/>
              <w:right w:val="nil"/>
            </w:tcBorders>
          </w:tcPr>
          <w:p w14:paraId="0A0E8BEB" w14:textId="77777777" w:rsidR="00B306B1" w:rsidRPr="00CB6545" w:rsidRDefault="00B306B1" w:rsidP="00F82481">
            <w:pPr>
              <w:pStyle w:val="Normal6a"/>
            </w:pPr>
            <w:r w:rsidRPr="00CB6545">
              <w:rPr>
                <w:b/>
                <w:i/>
              </w:rPr>
              <w:t>8 bis)</w:t>
            </w:r>
            <w:r w:rsidRPr="00CB6545">
              <w:tab/>
            </w:r>
            <w:r w:rsidRPr="00CB6545">
              <w:rPr>
                <w:b/>
                <w:i/>
              </w:rPr>
              <w:t>En el artículo 222 bis, el apartado 2 se sustituye por el texto siguiente:</w:t>
            </w:r>
          </w:p>
        </w:tc>
      </w:tr>
      <w:tr w:rsidR="00B306B1" w:rsidRPr="00CB6545" w14:paraId="2274AF21" w14:textId="77777777" w:rsidTr="00F82481">
        <w:trPr>
          <w:jc w:val="center"/>
        </w:trPr>
        <w:tc>
          <w:tcPr>
            <w:tcW w:w="4876" w:type="dxa"/>
            <w:tcBorders>
              <w:top w:val="nil"/>
              <w:left w:val="nil"/>
              <w:bottom w:val="nil"/>
              <w:right w:val="nil"/>
            </w:tcBorders>
          </w:tcPr>
          <w:p w14:paraId="6FEE14E8" w14:textId="77777777" w:rsidR="00B306B1" w:rsidRPr="00CB6545" w:rsidRDefault="00B306B1" w:rsidP="00F82481">
            <w:pPr>
              <w:pStyle w:val="Normal6a"/>
            </w:pPr>
            <w:r w:rsidRPr="00CB6545">
              <w:t>2. La Comisión podrá decidir para qué sectores agrícolas de los enumerados en el artículo 1, apartado 2, se crearán observatorios del mercado de la Unión.</w:t>
            </w:r>
          </w:p>
        </w:tc>
        <w:tc>
          <w:tcPr>
            <w:tcW w:w="4876" w:type="dxa"/>
            <w:tcBorders>
              <w:top w:val="nil"/>
              <w:left w:val="nil"/>
              <w:bottom w:val="nil"/>
              <w:right w:val="nil"/>
            </w:tcBorders>
          </w:tcPr>
          <w:p w14:paraId="1BA4F5C1" w14:textId="3A1BF9D7" w:rsidR="00B306B1" w:rsidRPr="00CB6545" w:rsidRDefault="00C44E1C" w:rsidP="00F82481">
            <w:pPr>
              <w:pStyle w:val="Normal6a"/>
            </w:pPr>
            <w:r w:rsidRPr="00CB6545">
              <w:t>«</w:t>
            </w:r>
            <w:r w:rsidR="00B306B1" w:rsidRPr="00CB6545">
              <w:t>2. La Comisión podrá decidir para qué sectores agrícolas de los enumerados en el artículo 1, apartado 2, se crearán observatorios del mercado de la Unión.</w:t>
            </w:r>
            <w:r w:rsidR="00B306B1" w:rsidRPr="00CB6545">
              <w:rPr>
                <w:b/>
                <w:i/>
              </w:rPr>
              <w:t xml:space="preserve"> También podrá decidir distinguir entre producción ecológica y no ecológica.</w:t>
            </w:r>
            <w:r w:rsidRPr="00CB6545">
              <w:rPr>
                <w:b/>
                <w:i/>
              </w:rPr>
              <w:t>»</w:t>
            </w:r>
            <w:r w:rsidR="00793A3B" w:rsidRPr="00CB6545">
              <w:rPr>
                <w:b/>
                <w:i/>
              </w:rPr>
              <w:t>.</w:t>
            </w:r>
          </w:p>
        </w:tc>
      </w:tr>
    </w:tbl>
    <w:p w14:paraId="52FB5D38" w14:textId="77777777" w:rsidR="00B306B1" w:rsidRPr="00CB6545" w:rsidRDefault="00B306B1" w:rsidP="00B306B1"/>
    <w:p w14:paraId="10341DF7" w14:textId="77777777" w:rsidR="00B306B1" w:rsidRPr="00CB6545" w:rsidRDefault="00B306B1" w:rsidP="00B306B1">
      <w:pPr>
        <w:pStyle w:val="AmNumberTabs"/>
      </w:pPr>
      <w:r w:rsidRPr="00CB6545">
        <w:t>Enmienda</w:t>
      </w:r>
      <w:r w:rsidRPr="00CB6545">
        <w:tab/>
      </w:r>
      <w:r w:rsidRPr="00CB6545">
        <w:tab/>
        <w:t>109</w:t>
      </w:r>
    </w:p>
    <w:p w14:paraId="3A6E406F" w14:textId="77777777" w:rsidR="00B306B1" w:rsidRPr="00CB6545" w:rsidRDefault="00B306B1" w:rsidP="00B306B1">
      <w:pPr>
        <w:pStyle w:val="NormalBold12b"/>
      </w:pPr>
      <w:r w:rsidRPr="00CB6545">
        <w:t>Propuesta de Reglamento</w:t>
      </w:r>
    </w:p>
    <w:p w14:paraId="32AAA28A" w14:textId="77777777" w:rsidR="00B306B1" w:rsidRPr="00CB6545" w:rsidRDefault="00B306B1" w:rsidP="00B306B1">
      <w:pPr>
        <w:pStyle w:val="NormalBold"/>
      </w:pPr>
      <w:r w:rsidRPr="00CB6545">
        <w:t>Artículo 1 – párrafo 1 – punto 8 ter (nuevo)</w:t>
      </w:r>
    </w:p>
    <w:p w14:paraId="572A5528"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0E11D53F" w14:textId="77777777" w:rsidR="00B306B1" w:rsidRPr="00CB6545" w:rsidRDefault="00B306B1" w:rsidP="00B306B1">
      <w:r w:rsidRPr="00CB6545">
        <w:t>Artículo 222 ter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5ECD1ACA" w14:textId="77777777" w:rsidTr="00F82481">
        <w:trPr>
          <w:trHeight w:hRule="exact" w:val="240"/>
          <w:jc w:val="center"/>
        </w:trPr>
        <w:tc>
          <w:tcPr>
            <w:tcW w:w="9752" w:type="dxa"/>
            <w:gridSpan w:val="2"/>
            <w:tcBorders>
              <w:top w:val="nil"/>
              <w:left w:val="nil"/>
              <w:bottom w:val="nil"/>
              <w:right w:val="nil"/>
            </w:tcBorders>
          </w:tcPr>
          <w:p w14:paraId="5D2E9313" w14:textId="77777777" w:rsidR="00B306B1" w:rsidRPr="00CB6545" w:rsidRDefault="00B306B1" w:rsidP="00F82481"/>
        </w:tc>
      </w:tr>
      <w:tr w:rsidR="00B306B1" w:rsidRPr="00CB6545" w14:paraId="3A118F3A" w14:textId="77777777" w:rsidTr="00F82481">
        <w:trPr>
          <w:trHeight w:val="240"/>
          <w:jc w:val="center"/>
        </w:trPr>
        <w:tc>
          <w:tcPr>
            <w:tcW w:w="4876" w:type="dxa"/>
            <w:tcBorders>
              <w:top w:val="nil"/>
              <w:left w:val="nil"/>
              <w:bottom w:val="nil"/>
              <w:right w:val="nil"/>
            </w:tcBorders>
          </w:tcPr>
          <w:p w14:paraId="7D899DE2"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237AD386" w14:textId="77777777" w:rsidR="00B306B1" w:rsidRPr="00CB6545" w:rsidRDefault="00B306B1" w:rsidP="00F82481">
            <w:pPr>
              <w:pStyle w:val="AmColumnHeading"/>
            </w:pPr>
            <w:r w:rsidRPr="00CB6545">
              <w:t>Enmienda</w:t>
            </w:r>
          </w:p>
        </w:tc>
      </w:tr>
      <w:tr w:rsidR="00B306B1" w:rsidRPr="00CB6545" w14:paraId="18E9BE2B" w14:textId="77777777" w:rsidTr="00F82481">
        <w:trPr>
          <w:jc w:val="center"/>
        </w:trPr>
        <w:tc>
          <w:tcPr>
            <w:tcW w:w="4876" w:type="dxa"/>
            <w:tcBorders>
              <w:top w:val="nil"/>
              <w:left w:val="nil"/>
              <w:bottom w:val="nil"/>
              <w:right w:val="nil"/>
            </w:tcBorders>
          </w:tcPr>
          <w:p w14:paraId="4EB06BDA" w14:textId="77777777" w:rsidR="00B306B1" w:rsidRPr="00CB6545" w:rsidRDefault="00B306B1" w:rsidP="00F82481">
            <w:pPr>
              <w:pStyle w:val="Normal6a"/>
            </w:pPr>
          </w:p>
        </w:tc>
        <w:tc>
          <w:tcPr>
            <w:tcW w:w="4876" w:type="dxa"/>
            <w:tcBorders>
              <w:top w:val="nil"/>
              <w:left w:val="nil"/>
              <w:bottom w:val="nil"/>
              <w:right w:val="nil"/>
            </w:tcBorders>
          </w:tcPr>
          <w:p w14:paraId="6126647B" w14:textId="77777777" w:rsidR="00B306B1" w:rsidRPr="00CB6545" w:rsidRDefault="00B306B1" w:rsidP="00F82481">
            <w:pPr>
              <w:pStyle w:val="Normal6a"/>
            </w:pPr>
            <w:r w:rsidRPr="00CB6545">
              <w:rPr>
                <w:b/>
                <w:i/>
              </w:rPr>
              <w:t>8 ter)</w:t>
            </w:r>
            <w:r w:rsidRPr="00CB6545">
              <w:tab/>
            </w:r>
            <w:r w:rsidRPr="00CB6545">
              <w:rPr>
                <w:b/>
                <w:i/>
              </w:rPr>
              <w:t>Se inserta el artículo siguiente:</w:t>
            </w:r>
          </w:p>
        </w:tc>
      </w:tr>
      <w:tr w:rsidR="00B306B1" w:rsidRPr="00CB6545" w14:paraId="6850A542" w14:textId="77777777" w:rsidTr="00F82481">
        <w:trPr>
          <w:jc w:val="center"/>
        </w:trPr>
        <w:tc>
          <w:tcPr>
            <w:tcW w:w="4876" w:type="dxa"/>
            <w:tcBorders>
              <w:top w:val="nil"/>
              <w:left w:val="nil"/>
              <w:bottom w:val="nil"/>
              <w:right w:val="nil"/>
            </w:tcBorders>
          </w:tcPr>
          <w:p w14:paraId="5A313848" w14:textId="77777777" w:rsidR="00B306B1" w:rsidRPr="00CB6545" w:rsidRDefault="00B306B1" w:rsidP="00F82481">
            <w:pPr>
              <w:pStyle w:val="Normal6a"/>
            </w:pPr>
          </w:p>
        </w:tc>
        <w:tc>
          <w:tcPr>
            <w:tcW w:w="4876" w:type="dxa"/>
            <w:tcBorders>
              <w:top w:val="nil"/>
              <w:left w:val="nil"/>
              <w:bottom w:val="nil"/>
              <w:right w:val="nil"/>
            </w:tcBorders>
          </w:tcPr>
          <w:p w14:paraId="2D4918FE" w14:textId="77777777" w:rsidR="00B306B1" w:rsidRPr="00CB6545" w:rsidRDefault="00B306B1" w:rsidP="00F82481">
            <w:pPr>
              <w:pStyle w:val="Normal6a"/>
            </w:pPr>
            <w:r w:rsidRPr="00CB6545">
              <w:rPr>
                <w:b/>
                <w:i/>
              </w:rPr>
              <w:t>«Artículo 222 ter bis</w:t>
            </w:r>
          </w:p>
        </w:tc>
      </w:tr>
      <w:tr w:rsidR="00B306B1" w:rsidRPr="00CB6545" w14:paraId="62D336C2" w14:textId="77777777" w:rsidTr="00F82481">
        <w:trPr>
          <w:jc w:val="center"/>
        </w:trPr>
        <w:tc>
          <w:tcPr>
            <w:tcW w:w="4876" w:type="dxa"/>
            <w:tcBorders>
              <w:top w:val="nil"/>
              <w:left w:val="nil"/>
              <w:bottom w:val="nil"/>
              <w:right w:val="nil"/>
            </w:tcBorders>
          </w:tcPr>
          <w:p w14:paraId="78E0BEC6" w14:textId="77777777" w:rsidR="00B306B1" w:rsidRPr="00CB6545" w:rsidRDefault="00B306B1" w:rsidP="00F82481">
            <w:pPr>
              <w:pStyle w:val="Normal6a"/>
            </w:pPr>
          </w:p>
        </w:tc>
        <w:tc>
          <w:tcPr>
            <w:tcW w:w="4876" w:type="dxa"/>
            <w:tcBorders>
              <w:top w:val="nil"/>
              <w:left w:val="nil"/>
              <w:bottom w:val="nil"/>
              <w:right w:val="nil"/>
            </w:tcBorders>
          </w:tcPr>
          <w:p w14:paraId="61039E0D" w14:textId="77777777" w:rsidR="00B306B1" w:rsidRPr="00CB6545" w:rsidRDefault="00B306B1" w:rsidP="00F82481">
            <w:pPr>
              <w:pStyle w:val="Normal6a"/>
            </w:pPr>
            <w:r w:rsidRPr="00CB6545">
              <w:rPr>
                <w:b/>
                <w:i/>
              </w:rPr>
              <w:t>Planes de prevención y gestión de las perturbaciones del mercado</w:t>
            </w:r>
          </w:p>
        </w:tc>
      </w:tr>
      <w:tr w:rsidR="00B306B1" w:rsidRPr="00CB6545" w14:paraId="692F43C4" w14:textId="77777777" w:rsidTr="00F82481">
        <w:trPr>
          <w:jc w:val="center"/>
        </w:trPr>
        <w:tc>
          <w:tcPr>
            <w:tcW w:w="4876" w:type="dxa"/>
            <w:tcBorders>
              <w:top w:val="nil"/>
              <w:left w:val="nil"/>
              <w:bottom w:val="nil"/>
              <w:right w:val="nil"/>
            </w:tcBorders>
          </w:tcPr>
          <w:p w14:paraId="5BE888BE" w14:textId="77777777" w:rsidR="00B306B1" w:rsidRPr="00CB6545" w:rsidRDefault="00B306B1" w:rsidP="00F82481">
            <w:pPr>
              <w:pStyle w:val="Normal6a"/>
            </w:pPr>
          </w:p>
        </w:tc>
        <w:tc>
          <w:tcPr>
            <w:tcW w:w="4876" w:type="dxa"/>
            <w:tcBorders>
              <w:top w:val="nil"/>
              <w:left w:val="nil"/>
              <w:bottom w:val="nil"/>
              <w:right w:val="nil"/>
            </w:tcBorders>
          </w:tcPr>
          <w:p w14:paraId="02D2B9D1" w14:textId="77777777" w:rsidR="00B306B1" w:rsidRPr="00CB6545" w:rsidRDefault="00B306B1" w:rsidP="00F82481">
            <w:pPr>
              <w:pStyle w:val="Normal6a"/>
            </w:pPr>
            <w:r w:rsidRPr="00CB6545">
              <w:rPr>
                <w:b/>
                <w:i/>
              </w:rPr>
              <w:t>1.</w:t>
            </w:r>
            <w:r w:rsidRPr="00CB6545">
              <w:rPr>
                <w:b/>
                <w:i/>
              </w:rPr>
              <w:tab/>
              <w:t xml:space="preserve">Con el fin de alcanzar los objetivos de la PAC establecidos en el artículo 39 del TFUE, en particular el objetivo de estabilización de los mercados, la Comisión elaborará planes de prevención y gestión de las perturbaciones del mercado en los que establecerá su </w:t>
            </w:r>
            <w:r w:rsidRPr="00CB6545">
              <w:rPr>
                <w:b/>
                <w:i/>
              </w:rPr>
              <w:lastRenderedPageBreak/>
              <w:t>estrategia de intervención para cada uno de los productos agrícolas contemplados en el artículo 1 del presente Reglamento.</w:t>
            </w:r>
          </w:p>
        </w:tc>
      </w:tr>
      <w:tr w:rsidR="00B306B1" w:rsidRPr="00CB6545" w14:paraId="60547941" w14:textId="77777777" w:rsidTr="00F82481">
        <w:trPr>
          <w:jc w:val="center"/>
        </w:trPr>
        <w:tc>
          <w:tcPr>
            <w:tcW w:w="4876" w:type="dxa"/>
            <w:tcBorders>
              <w:top w:val="nil"/>
              <w:left w:val="nil"/>
              <w:bottom w:val="nil"/>
              <w:right w:val="nil"/>
            </w:tcBorders>
          </w:tcPr>
          <w:p w14:paraId="5547A2ED" w14:textId="77777777" w:rsidR="00B306B1" w:rsidRPr="00CB6545" w:rsidRDefault="00B306B1" w:rsidP="00F82481">
            <w:pPr>
              <w:pStyle w:val="Normal6a"/>
            </w:pPr>
          </w:p>
        </w:tc>
        <w:tc>
          <w:tcPr>
            <w:tcW w:w="4876" w:type="dxa"/>
            <w:tcBorders>
              <w:top w:val="nil"/>
              <w:left w:val="nil"/>
              <w:bottom w:val="nil"/>
              <w:right w:val="nil"/>
            </w:tcBorders>
          </w:tcPr>
          <w:p w14:paraId="38423E15" w14:textId="77777777" w:rsidR="00B306B1" w:rsidRPr="00CB6545" w:rsidRDefault="00B306B1" w:rsidP="00F82481">
            <w:pPr>
              <w:pStyle w:val="Normal6a"/>
            </w:pPr>
            <w:r w:rsidRPr="00CB6545">
              <w:rPr>
                <w:b/>
                <w:i/>
              </w:rPr>
              <w:t>2.</w:t>
            </w:r>
            <w:r w:rsidRPr="00CB6545">
              <w:rPr>
                <w:b/>
                <w:i/>
              </w:rPr>
              <w:tab/>
              <w:t>La Comisión basará su estrategia de intervención en el trabajo de los observatorios de los mercados agrícolas de la Unión a que se refiere el artículo 222 bis.</w:t>
            </w:r>
          </w:p>
        </w:tc>
      </w:tr>
      <w:tr w:rsidR="00B306B1" w:rsidRPr="00CB6545" w14:paraId="486A85E5" w14:textId="77777777" w:rsidTr="00F82481">
        <w:trPr>
          <w:jc w:val="center"/>
        </w:trPr>
        <w:tc>
          <w:tcPr>
            <w:tcW w:w="4876" w:type="dxa"/>
            <w:tcBorders>
              <w:top w:val="nil"/>
              <w:left w:val="nil"/>
              <w:bottom w:val="nil"/>
              <w:right w:val="nil"/>
            </w:tcBorders>
          </w:tcPr>
          <w:p w14:paraId="23BC9359" w14:textId="77777777" w:rsidR="00B306B1" w:rsidRPr="00CB6545" w:rsidRDefault="00B306B1" w:rsidP="00F82481">
            <w:pPr>
              <w:pStyle w:val="Normal6a"/>
            </w:pPr>
          </w:p>
        </w:tc>
        <w:tc>
          <w:tcPr>
            <w:tcW w:w="4876" w:type="dxa"/>
            <w:tcBorders>
              <w:top w:val="nil"/>
              <w:left w:val="nil"/>
              <w:bottom w:val="nil"/>
              <w:right w:val="nil"/>
            </w:tcBorders>
          </w:tcPr>
          <w:p w14:paraId="146D83EB" w14:textId="77777777" w:rsidR="00B306B1" w:rsidRPr="00CB6545" w:rsidRDefault="00B306B1" w:rsidP="00F82481">
            <w:pPr>
              <w:pStyle w:val="Normal6a"/>
            </w:pPr>
            <w:r w:rsidRPr="00CB6545">
              <w:rPr>
                <w:b/>
                <w:i/>
              </w:rPr>
              <w:t>3.</w:t>
            </w:r>
            <w:r w:rsidRPr="00CB6545">
              <w:rPr>
                <w:b/>
                <w:i/>
              </w:rPr>
              <w:tab/>
              <w:t>En caso de perturbaciones del mercado, la Comisión movilizará de forma oportuna y eficiente las medidas excepcionales previstas en la parte V, capítulo I, cuando proceda, además de las medidas de intervención en el mercado previstas en la parte II, título I, con el fin de restablecer rápidamente el equilibrio en el mercado de que se trate, proporcionando al mismo tiempo las respuestas más adecuadas para cada sector afectado.</w:t>
            </w:r>
          </w:p>
        </w:tc>
      </w:tr>
      <w:tr w:rsidR="00B306B1" w:rsidRPr="00CB6545" w14:paraId="59A737C9" w14:textId="77777777" w:rsidTr="00F82481">
        <w:trPr>
          <w:jc w:val="center"/>
        </w:trPr>
        <w:tc>
          <w:tcPr>
            <w:tcW w:w="4876" w:type="dxa"/>
            <w:tcBorders>
              <w:top w:val="nil"/>
              <w:left w:val="nil"/>
              <w:bottom w:val="nil"/>
              <w:right w:val="nil"/>
            </w:tcBorders>
          </w:tcPr>
          <w:p w14:paraId="399F6C85" w14:textId="77777777" w:rsidR="00B306B1" w:rsidRPr="00CB6545" w:rsidRDefault="00B306B1" w:rsidP="00F82481">
            <w:pPr>
              <w:pStyle w:val="Normal6a"/>
            </w:pPr>
          </w:p>
        </w:tc>
        <w:tc>
          <w:tcPr>
            <w:tcW w:w="4876" w:type="dxa"/>
            <w:tcBorders>
              <w:top w:val="nil"/>
              <w:left w:val="nil"/>
              <w:bottom w:val="nil"/>
              <w:right w:val="nil"/>
            </w:tcBorders>
          </w:tcPr>
          <w:p w14:paraId="34130B59" w14:textId="77777777" w:rsidR="00B306B1" w:rsidRPr="00CB6545" w:rsidRDefault="00B306B1" w:rsidP="00F82481">
            <w:pPr>
              <w:pStyle w:val="Normal6a"/>
            </w:pPr>
            <w:r w:rsidRPr="00CB6545">
              <w:rPr>
                <w:b/>
                <w:i/>
              </w:rPr>
              <w:t>4.</w:t>
            </w:r>
            <w:r w:rsidRPr="00CB6545">
              <w:rPr>
                <w:b/>
                <w:i/>
              </w:rPr>
              <w:tab/>
              <w:t>La Comisión establecerá un marco de rendimiento que permita la presentación de informes, el seguimiento y la evaluación de los planes de prevención y gestión de las perturbaciones del mercado durante su ejecución.</w:t>
            </w:r>
          </w:p>
        </w:tc>
      </w:tr>
      <w:tr w:rsidR="00B306B1" w:rsidRPr="00CB6545" w14:paraId="1FD78EC8" w14:textId="77777777" w:rsidTr="00F82481">
        <w:trPr>
          <w:jc w:val="center"/>
        </w:trPr>
        <w:tc>
          <w:tcPr>
            <w:tcW w:w="4876" w:type="dxa"/>
            <w:tcBorders>
              <w:top w:val="nil"/>
              <w:left w:val="nil"/>
              <w:bottom w:val="nil"/>
              <w:right w:val="nil"/>
            </w:tcBorders>
          </w:tcPr>
          <w:p w14:paraId="7F140DC8" w14:textId="77777777" w:rsidR="00B306B1" w:rsidRPr="00CB6545" w:rsidRDefault="00B306B1" w:rsidP="00F82481">
            <w:pPr>
              <w:pStyle w:val="Normal6a"/>
            </w:pPr>
          </w:p>
        </w:tc>
        <w:tc>
          <w:tcPr>
            <w:tcW w:w="4876" w:type="dxa"/>
            <w:tcBorders>
              <w:top w:val="nil"/>
              <w:left w:val="nil"/>
              <w:bottom w:val="nil"/>
              <w:right w:val="nil"/>
            </w:tcBorders>
          </w:tcPr>
          <w:p w14:paraId="3F61A3D9" w14:textId="77777777" w:rsidR="00B306B1" w:rsidRPr="00CB6545" w:rsidRDefault="00B306B1" w:rsidP="00F82481">
            <w:pPr>
              <w:pStyle w:val="Normal6a"/>
            </w:pPr>
            <w:r w:rsidRPr="00CB6545">
              <w:rPr>
                <w:b/>
                <w:i/>
              </w:rPr>
              <w:t>5.</w:t>
            </w:r>
            <w:r w:rsidRPr="00CB6545">
              <w:rPr>
                <w:b/>
                <w:i/>
              </w:rPr>
              <w:tab/>
              <w:t>La Comisión publicará, el 30 de noviembre de cada año a más tardar, un informe anual sobre la aplicación de los planes de prevención y gestión de las perturbaciones del mercado y las mejoras de su estrategia de intervención. El informe anual se presentará cada año al Parlamento Europeo y al Consejo y tendrá por objeto evaluar el rendimiento del plan en lo que se refiere al impacto, la eficacia, la eficiencia y la coherencia de los instrumentos previstos en el presente Reglamento, así como evaluar el uso por parte de la Comisión de sus prerrogativas, y del presupuesto, en relación con el seguimiento, la prevención y la gestión de las perturbaciones del mercado.».</w:t>
            </w:r>
          </w:p>
        </w:tc>
      </w:tr>
    </w:tbl>
    <w:p w14:paraId="2B8D450E" w14:textId="77777777" w:rsidR="00B306B1" w:rsidRPr="00CB6545" w:rsidRDefault="00B306B1" w:rsidP="00B306B1"/>
    <w:p w14:paraId="659EFEFA" w14:textId="77777777" w:rsidR="00B306B1" w:rsidRPr="00CB6545" w:rsidRDefault="00B306B1" w:rsidP="00B306B1">
      <w:pPr>
        <w:pStyle w:val="AmNumberTabs"/>
      </w:pPr>
      <w:r w:rsidRPr="00CB6545">
        <w:t>Enmienda</w:t>
      </w:r>
      <w:r w:rsidRPr="00CB6545">
        <w:tab/>
      </w:r>
      <w:r w:rsidRPr="00CB6545">
        <w:tab/>
        <w:t>110</w:t>
      </w:r>
    </w:p>
    <w:p w14:paraId="1FA8B54F" w14:textId="77777777" w:rsidR="00B306B1" w:rsidRPr="00CB6545" w:rsidRDefault="00B306B1" w:rsidP="00B306B1">
      <w:pPr>
        <w:pStyle w:val="NormalBold12b"/>
      </w:pPr>
      <w:r w:rsidRPr="00CB6545">
        <w:t>Propuesta de Reglamento</w:t>
      </w:r>
    </w:p>
    <w:p w14:paraId="26404E2D" w14:textId="77777777" w:rsidR="00B306B1" w:rsidRPr="00CB6545" w:rsidRDefault="00B306B1" w:rsidP="00B306B1">
      <w:pPr>
        <w:pStyle w:val="NormalBold"/>
      </w:pPr>
      <w:r w:rsidRPr="00CB6545">
        <w:lastRenderedPageBreak/>
        <w:t>Artículo 1 – párrafo 1 – punto 8 quater (nuevo)</w:t>
      </w:r>
    </w:p>
    <w:p w14:paraId="0C03C9DA"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086357D6" w14:textId="77777777" w:rsidR="00B306B1" w:rsidRPr="00CB6545" w:rsidRDefault="00B306B1" w:rsidP="00B306B1">
      <w:r w:rsidRPr="00CB6545">
        <w:t>Anexo I – parte XII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76527031" w14:textId="77777777" w:rsidTr="00F82481">
        <w:trPr>
          <w:trHeight w:hRule="exact" w:val="240"/>
          <w:jc w:val="center"/>
        </w:trPr>
        <w:tc>
          <w:tcPr>
            <w:tcW w:w="9752" w:type="dxa"/>
            <w:gridSpan w:val="2"/>
            <w:tcBorders>
              <w:top w:val="nil"/>
              <w:left w:val="nil"/>
              <w:bottom w:val="nil"/>
              <w:right w:val="nil"/>
            </w:tcBorders>
          </w:tcPr>
          <w:p w14:paraId="662D6396" w14:textId="77777777" w:rsidR="00B306B1" w:rsidRPr="00CB6545" w:rsidRDefault="00B306B1" w:rsidP="00F82481"/>
        </w:tc>
      </w:tr>
      <w:tr w:rsidR="00B306B1" w:rsidRPr="00CB6545" w14:paraId="5A61FFC3" w14:textId="77777777" w:rsidTr="00F82481">
        <w:trPr>
          <w:trHeight w:val="240"/>
          <w:jc w:val="center"/>
        </w:trPr>
        <w:tc>
          <w:tcPr>
            <w:tcW w:w="4876" w:type="dxa"/>
            <w:tcBorders>
              <w:top w:val="nil"/>
              <w:left w:val="nil"/>
              <w:bottom w:val="nil"/>
              <w:right w:val="nil"/>
            </w:tcBorders>
          </w:tcPr>
          <w:p w14:paraId="53A70DEC"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4ACDF5F8" w14:textId="77777777" w:rsidR="00B306B1" w:rsidRPr="00CB6545" w:rsidRDefault="00B306B1" w:rsidP="00F82481">
            <w:pPr>
              <w:pStyle w:val="AmColumnHeading"/>
            </w:pPr>
            <w:r w:rsidRPr="00CB6545">
              <w:t>Enmienda</w:t>
            </w:r>
          </w:p>
        </w:tc>
      </w:tr>
      <w:tr w:rsidR="00B306B1" w:rsidRPr="00CB6545" w14:paraId="0F5D6E48" w14:textId="77777777" w:rsidTr="00F82481">
        <w:trPr>
          <w:jc w:val="center"/>
        </w:trPr>
        <w:tc>
          <w:tcPr>
            <w:tcW w:w="4876" w:type="dxa"/>
            <w:tcBorders>
              <w:top w:val="nil"/>
              <w:left w:val="nil"/>
              <w:bottom w:val="nil"/>
              <w:right w:val="nil"/>
            </w:tcBorders>
          </w:tcPr>
          <w:p w14:paraId="7C9DBF6B" w14:textId="77777777" w:rsidR="00B306B1" w:rsidRPr="00CB6545" w:rsidRDefault="00B306B1" w:rsidP="00F82481">
            <w:pPr>
              <w:pStyle w:val="Normal6a"/>
            </w:pPr>
          </w:p>
        </w:tc>
        <w:tc>
          <w:tcPr>
            <w:tcW w:w="4876" w:type="dxa"/>
            <w:tcBorders>
              <w:top w:val="nil"/>
              <w:left w:val="nil"/>
              <w:bottom w:val="nil"/>
              <w:right w:val="nil"/>
            </w:tcBorders>
          </w:tcPr>
          <w:p w14:paraId="4AC55512" w14:textId="25C93433" w:rsidR="00B306B1" w:rsidRPr="00CB6545" w:rsidRDefault="00B306B1" w:rsidP="00C44E1C">
            <w:pPr>
              <w:pStyle w:val="Normal6a"/>
            </w:pPr>
            <w:r w:rsidRPr="00CB6545">
              <w:rPr>
                <w:b/>
                <w:i/>
              </w:rPr>
              <w:t>8 quater)</w:t>
            </w:r>
            <w:r w:rsidRPr="00CB6545">
              <w:tab/>
            </w:r>
            <w:r w:rsidRPr="00CB6545">
              <w:rPr>
                <w:b/>
                <w:i/>
              </w:rPr>
              <w:t xml:space="preserve">En el Anexo I se </w:t>
            </w:r>
            <w:r w:rsidR="00C44E1C" w:rsidRPr="00CB6545">
              <w:rPr>
                <w:b/>
                <w:i/>
              </w:rPr>
              <w:t xml:space="preserve">inserta </w:t>
            </w:r>
            <w:r w:rsidRPr="00CB6545">
              <w:rPr>
                <w:b/>
                <w:i/>
              </w:rPr>
              <w:t>la siguiente parte:</w:t>
            </w:r>
          </w:p>
        </w:tc>
      </w:tr>
      <w:tr w:rsidR="00B306B1" w:rsidRPr="00CB6545" w14:paraId="7AFAE8ED" w14:textId="77777777" w:rsidTr="00F82481">
        <w:trPr>
          <w:jc w:val="center"/>
        </w:trPr>
        <w:tc>
          <w:tcPr>
            <w:tcW w:w="4876" w:type="dxa"/>
            <w:tcBorders>
              <w:top w:val="nil"/>
              <w:left w:val="nil"/>
              <w:bottom w:val="nil"/>
              <w:right w:val="nil"/>
            </w:tcBorders>
          </w:tcPr>
          <w:p w14:paraId="0E5C725D" w14:textId="77777777" w:rsidR="00B306B1" w:rsidRPr="00CB6545" w:rsidRDefault="00B306B1" w:rsidP="00F82481">
            <w:pPr>
              <w:pStyle w:val="Normal6a"/>
            </w:pPr>
          </w:p>
        </w:tc>
        <w:tc>
          <w:tcPr>
            <w:tcW w:w="4876" w:type="dxa"/>
            <w:tcBorders>
              <w:top w:val="nil"/>
              <w:left w:val="nil"/>
              <w:bottom w:val="nil"/>
              <w:right w:val="nil"/>
            </w:tcBorders>
          </w:tcPr>
          <w:p w14:paraId="0B9C01BA" w14:textId="77777777" w:rsidR="00B306B1" w:rsidRPr="00CB6545" w:rsidRDefault="00B306B1" w:rsidP="00F82481">
            <w:pPr>
              <w:pStyle w:val="Normal6a"/>
            </w:pPr>
            <w:r w:rsidRPr="00CB6545">
              <w:rPr>
                <w:b/>
                <w:i/>
              </w:rPr>
              <w:t>«PARTE XII bis</w:t>
            </w:r>
          </w:p>
        </w:tc>
      </w:tr>
      <w:tr w:rsidR="00B306B1" w:rsidRPr="00CB6545" w14:paraId="79326870" w14:textId="77777777" w:rsidTr="00F82481">
        <w:trPr>
          <w:jc w:val="center"/>
        </w:trPr>
        <w:tc>
          <w:tcPr>
            <w:tcW w:w="4876" w:type="dxa"/>
            <w:tcBorders>
              <w:top w:val="nil"/>
              <w:left w:val="nil"/>
              <w:bottom w:val="nil"/>
              <w:right w:val="nil"/>
            </w:tcBorders>
          </w:tcPr>
          <w:p w14:paraId="06C6BA52" w14:textId="77777777" w:rsidR="00B306B1" w:rsidRPr="00CB6545" w:rsidRDefault="00B306B1" w:rsidP="00F82481">
            <w:pPr>
              <w:pStyle w:val="Normal6a"/>
            </w:pPr>
          </w:p>
        </w:tc>
        <w:tc>
          <w:tcPr>
            <w:tcW w:w="4876" w:type="dxa"/>
            <w:tcBorders>
              <w:top w:val="nil"/>
              <w:left w:val="nil"/>
              <w:bottom w:val="nil"/>
              <w:right w:val="nil"/>
            </w:tcBorders>
          </w:tcPr>
          <w:p w14:paraId="10E696C3" w14:textId="77777777" w:rsidR="00B306B1" w:rsidRPr="00CB6545" w:rsidRDefault="00B306B1" w:rsidP="00F82481">
            <w:pPr>
              <w:pStyle w:val="Normal6a"/>
            </w:pPr>
            <w:r w:rsidRPr="00CB6545">
              <w:rPr>
                <w:b/>
                <w:i/>
              </w:rPr>
              <w:t>Vinagre</w:t>
            </w:r>
          </w:p>
        </w:tc>
      </w:tr>
      <w:tr w:rsidR="00B306B1" w:rsidRPr="00CB6545" w14:paraId="318AA1FC" w14:textId="77777777" w:rsidTr="00F82481">
        <w:trPr>
          <w:jc w:val="center"/>
        </w:trPr>
        <w:tc>
          <w:tcPr>
            <w:tcW w:w="4876" w:type="dxa"/>
            <w:tcBorders>
              <w:top w:val="nil"/>
              <w:left w:val="nil"/>
              <w:bottom w:val="nil"/>
              <w:right w:val="nil"/>
            </w:tcBorders>
          </w:tcPr>
          <w:p w14:paraId="1DDD9A55" w14:textId="77777777" w:rsidR="00B306B1" w:rsidRPr="00CB6545" w:rsidRDefault="00B306B1" w:rsidP="00F82481">
            <w:pPr>
              <w:pStyle w:val="Normal6a"/>
            </w:pPr>
          </w:p>
        </w:tc>
        <w:tc>
          <w:tcPr>
            <w:tcW w:w="4876" w:type="dxa"/>
            <w:tcBorders>
              <w:top w:val="nil"/>
              <w:left w:val="nil"/>
              <w:bottom w:val="nil"/>
              <w:right w:val="nil"/>
            </w:tcBorders>
          </w:tcPr>
          <w:p w14:paraId="59767C47" w14:textId="77777777" w:rsidR="00B306B1" w:rsidRPr="00CB6545" w:rsidRDefault="00B306B1" w:rsidP="00F82481">
            <w:pPr>
              <w:pStyle w:val="Normal6a"/>
            </w:pPr>
            <w:r w:rsidRPr="00CB6545">
              <w:rPr>
                <w:b/>
                <w:i/>
              </w:rPr>
              <w:t>El sector del vinagre incluye productos distintos del vinagre de vino que figuran en la siguiente tabla:</w:t>
            </w:r>
          </w:p>
        </w:tc>
      </w:tr>
      <w:tr w:rsidR="00B306B1" w:rsidRPr="00CB6545" w14:paraId="41D04DAA" w14:textId="77777777" w:rsidTr="00F82481">
        <w:trPr>
          <w:jc w:val="center"/>
        </w:trPr>
        <w:tc>
          <w:tcPr>
            <w:tcW w:w="4876" w:type="dxa"/>
            <w:tcBorders>
              <w:top w:val="nil"/>
              <w:left w:val="nil"/>
              <w:bottom w:val="nil"/>
              <w:right w:val="nil"/>
            </w:tcBorders>
          </w:tcPr>
          <w:p w14:paraId="2E75137E" w14:textId="77777777" w:rsidR="00B306B1" w:rsidRPr="00CB6545" w:rsidRDefault="00B306B1" w:rsidP="00F82481">
            <w:pPr>
              <w:pStyle w:val="Normal6a"/>
            </w:pPr>
          </w:p>
        </w:tc>
        <w:tc>
          <w:tcPr>
            <w:tcW w:w="4876" w:type="dxa"/>
            <w:tcBorders>
              <w:top w:val="nil"/>
              <w:left w:val="nil"/>
              <w:bottom w:val="nil"/>
              <w:right w:val="nil"/>
            </w:tcBorders>
          </w:tcPr>
          <w:p w14:paraId="5C79A589" w14:textId="77777777" w:rsidR="00B306B1" w:rsidRPr="00CB6545" w:rsidRDefault="00B306B1" w:rsidP="00F82481">
            <w:pPr>
              <w:pStyle w:val="Normal6a"/>
            </w:pPr>
            <w:r w:rsidRPr="00CB6545">
              <w:rPr>
                <w:b/>
                <w:i/>
              </w:rPr>
              <w:t>Código NC</w:t>
            </w:r>
          </w:p>
        </w:tc>
      </w:tr>
      <w:tr w:rsidR="00B306B1" w:rsidRPr="00CB6545" w14:paraId="6CB00B56" w14:textId="77777777" w:rsidTr="00F82481">
        <w:trPr>
          <w:jc w:val="center"/>
        </w:trPr>
        <w:tc>
          <w:tcPr>
            <w:tcW w:w="4876" w:type="dxa"/>
            <w:tcBorders>
              <w:top w:val="nil"/>
              <w:left w:val="nil"/>
              <w:bottom w:val="nil"/>
              <w:right w:val="nil"/>
            </w:tcBorders>
          </w:tcPr>
          <w:p w14:paraId="6F4044E0" w14:textId="77777777" w:rsidR="00B306B1" w:rsidRPr="00CB6545" w:rsidRDefault="00B306B1" w:rsidP="00F82481">
            <w:pPr>
              <w:pStyle w:val="Normal6a"/>
            </w:pPr>
          </w:p>
        </w:tc>
        <w:tc>
          <w:tcPr>
            <w:tcW w:w="4876" w:type="dxa"/>
            <w:tcBorders>
              <w:top w:val="nil"/>
              <w:left w:val="nil"/>
              <w:bottom w:val="nil"/>
              <w:right w:val="nil"/>
            </w:tcBorders>
          </w:tcPr>
          <w:p w14:paraId="0F9F4894" w14:textId="77777777" w:rsidR="00B306B1" w:rsidRPr="00CB6545" w:rsidRDefault="00B306B1" w:rsidP="00F82481">
            <w:pPr>
              <w:pStyle w:val="Normal6a"/>
            </w:pPr>
            <w:r w:rsidRPr="00CB6545">
              <w:rPr>
                <w:b/>
                <w:i/>
              </w:rPr>
              <w:t>2209 00 91 y 2209 00 99</w:t>
            </w:r>
          </w:p>
        </w:tc>
      </w:tr>
      <w:tr w:rsidR="00B306B1" w:rsidRPr="00CB6545" w14:paraId="5F4E5F3A" w14:textId="77777777" w:rsidTr="00F82481">
        <w:trPr>
          <w:jc w:val="center"/>
        </w:trPr>
        <w:tc>
          <w:tcPr>
            <w:tcW w:w="4876" w:type="dxa"/>
            <w:tcBorders>
              <w:top w:val="nil"/>
              <w:left w:val="nil"/>
              <w:bottom w:val="nil"/>
              <w:right w:val="nil"/>
            </w:tcBorders>
          </w:tcPr>
          <w:p w14:paraId="38AFDD93" w14:textId="77777777" w:rsidR="00B306B1" w:rsidRPr="00CB6545" w:rsidRDefault="00B306B1" w:rsidP="00F82481">
            <w:pPr>
              <w:pStyle w:val="Normal6a"/>
            </w:pPr>
          </w:p>
        </w:tc>
        <w:tc>
          <w:tcPr>
            <w:tcW w:w="4876" w:type="dxa"/>
            <w:tcBorders>
              <w:top w:val="nil"/>
              <w:left w:val="nil"/>
              <w:bottom w:val="nil"/>
              <w:right w:val="nil"/>
            </w:tcBorders>
          </w:tcPr>
          <w:p w14:paraId="4DD429A4" w14:textId="77777777" w:rsidR="00B306B1" w:rsidRPr="00CB6545" w:rsidRDefault="00B306B1" w:rsidP="00F82481">
            <w:pPr>
              <w:pStyle w:val="Normal6a"/>
            </w:pPr>
            <w:r w:rsidRPr="00CB6545">
              <w:rPr>
                <w:b/>
                <w:i/>
              </w:rPr>
              <w:t>Descripción</w:t>
            </w:r>
          </w:p>
        </w:tc>
      </w:tr>
      <w:tr w:rsidR="00B306B1" w:rsidRPr="00CB6545" w14:paraId="0943025E" w14:textId="77777777" w:rsidTr="00F82481">
        <w:trPr>
          <w:jc w:val="center"/>
        </w:trPr>
        <w:tc>
          <w:tcPr>
            <w:tcW w:w="4876" w:type="dxa"/>
            <w:tcBorders>
              <w:top w:val="nil"/>
              <w:left w:val="nil"/>
              <w:bottom w:val="nil"/>
              <w:right w:val="nil"/>
            </w:tcBorders>
          </w:tcPr>
          <w:p w14:paraId="5CA82E6D" w14:textId="77777777" w:rsidR="00B306B1" w:rsidRPr="00CB6545" w:rsidRDefault="00B306B1" w:rsidP="00F82481">
            <w:pPr>
              <w:pStyle w:val="Normal6a"/>
            </w:pPr>
          </w:p>
        </w:tc>
        <w:tc>
          <w:tcPr>
            <w:tcW w:w="4876" w:type="dxa"/>
            <w:tcBorders>
              <w:top w:val="nil"/>
              <w:left w:val="nil"/>
              <w:bottom w:val="nil"/>
              <w:right w:val="nil"/>
            </w:tcBorders>
          </w:tcPr>
          <w:p w14:paraId="3B09FD31" w14:textId="77777777" w:rsidR="00B306B1" w:rsidRPr="00CB6545" w:rsidRDefault="00B306B1" w:rsidP="00F82481">
            <w:pPr>
              <w:pStyle w:val="Normal6a"/>
            </w:pPr>
            <w:r w:rsidRPr="00CB6545">
              <w:rPr>
                <w:b/>
                <w:i/>
              </w:rPr>
              <w:t>Vinagre de frutas, incluido el vinagre de kiwi, vinagre de vino de frutas, vinagre de bayas o vinagre de vino de bayas, vinagre de sidra, vinagre espirituoso, vinagre de cereales, vinagre de malta, vinagre destilado de malta, vinagre de miel, vinagre aromatizado»;</w:t>
            </w:r>
          </w:p>
        </w:tc>
      </w:tr>
    </w:tbl>
    <w:p w14:paraId="6ABE8126" w14:textId="77777777" w:rsidR="00B306B1" w:rsidRPr="00CB6545" w:rsidRDefault="00B306B1" w:rsidP="00B306B1"/>
    <w:p w14:paraId="296D8711" w14:textId="77777777" w:rsidR="00B306B1" w:rsidRPr="00CB6545" w:rsidRDefault="00B306B1" w:rsidP="00B306B1">
      <w:pPr>
        <w:pStyle w:val="AmNumberTabs"/>
      </w:pPr>
      <w:r w:rsidRPr="00CB6545">
        <w:t>Enmienda</w:t>
      </w:r>
      <w:r w:rsidRPr="00CB6545">
        <w:tab/>
      </w:r>
      <w:r w:rsidRPr="00CB6545">
        <w:tab/>
        <w:t>111</w:t>
      </w:r>
    </w:p>
    <w:p w14:paraId="69E35F1B" w14:textId="77777777" w:rsidR="00B306B1" w:rsidRPr="00CB6545" w:rsidRDefault="00B306B1" w:rsidP="00B306B1">
      <w:pPr>
        <w:pStyle w:val="NormalBold12b"/>
      </w:pPr>
      <w:r w:rsidRPr="00CB6545">
        <w:t>Propuesta de Reglamento</w:t>
      </w:r>
    </w:p>
    <w:p w14:paraId="52C47708" w14:textId="77777777" w:rsidR="00B306B1" w:rsidRPr="00CB6545" w:rsidRDefault="00B306B1" w:rsidP="00B306B1">
      <w:pPr>
        <w:pStyle w:val="NormalBold"/>
      </w:pPr>
      <w:r w:rsidRPr="00CB6545">
        <w:t>Artículo 1 – párrafo 1 – punto 8 quinquies (nuevo)</w:t>
      </w:r>
    </w:p>
    <w:p w14:paraId="56176125"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59F6B037" w14:textId="77777777" w:rsidR="00B306B1" w:rsidRPr="00CB6545" w:rsidRDefault="00B306B1" w:rsidP="00B306B1">
      <w:r w:rsidRPr="00CB6545">
        <w:t>Anexo II – parte III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292A0F12" w14:textId="77777777" w:rsidTr="00F82481">
        <w:trPr>
          <w:trHeight w:hRule="exact" w:val="240"/>
          <w:jc w:val="center"/>
        </w:trPr>
        <w:tc>
          <w:tcPr>
            <w:tcW w:w="9752" w:type="dxa"/>
            <w:gridSpan w:val="2"/>
            <w:tcBorders>
              <w:top w:val="nil"/>
              <w:left w:val="nil"/>
              <w:bottom w:val="nil"/>
              <w:right w:val="nil"/>
            </w:tcBorders>
          </w:tcPr>
          <w:p w14:paraId="67D31DC5" w14:textId="77777777" w:rsidR="00B306B1" w:rsidRPr="00CB6545" w:rsidRDefault="00B306B1" w:rsidP="00F82481"/>
        </w:tc>
      </w:tr>
      <w:tr w:rsidR="00B306B1" w:rsidRPr="00CB6545" w14:paraId="7519AE42" w14:textId="77777777" w:rsidTr="00F82481">
        <w:trPr>
          <w:trHeight w:val="240"/>
          <w:jc w:val="center"/>
        </w:trPr>
        <w:tc>
          <w:tcPr>
            <w:tcW w:w="4876" w:type="dxa"/>
            <w:tcBorders>
              <w:top w:val="nil"/>
              <w:left w:val="nil"/>
              <w:bottom w:val="nil"/>
              <w:right w:val="nil"/>
            </w:tcBorders>
          </w:tcPr>
          <w:p w14:paraId="4D90ECB8" w14:textId="77777777" w:rsidR="00B306B1" w:rsidRPr="00CB6545" w:rsidRDefault="00B306B1" w:rsidP="00F82481">
            <w:pPr>
              <w:pStyle w:val="AmColumnHeading"/>
            </w:pPr>
            <w:r w:rsidRPr="00CB6545">
              <w:t>Texto en vigor</w:t>
            </w:r>
          </w:p>
        </w:tc>
        <w:tc>
          <w:tcPr>
            <w:tcW w:w="4876" w:type="dxa"/>
            <w:tcBorders>
              <w:top w:val="nil"/>
              <w:left w:val="nil"/>
              <w:bottom w:val="nil"/>
              <w:right w:val="nil"/>
            </w:tcBorders>
          </w:tcPr>
          <w:p w14:paraId="4BD63E1D" w14:textId="77777777" w:rsidR="00B306B1" w:rsidRPr="00CB6545" w:rsidRDefault="00B306B1" w:rsidP="00F82481">
            <w:pPr>
              <w:pStyle w:val="AmColumnHeading"/>
            </w:pPr>
            <w:r w:rsidRPr="00CB6545">
              <w:t>Enmienda</w:t>
            </w:r>
          </w:p>
        </w:tc>
      </w:tr>
      <w:tr w:rsidR="00B306B1" w:rsidRPr="00CB6545" w14:paraId="719D6A0B" w14:textId="77777777" w:rsidTr="00F82481">
        <w:trPr>
          <w:jc w:val="center"/>
        </w:trPr>
        <w:tc>
          <w:tcPr>
            <w:tcW w:w="4876" w:type="dxa"/>
            <w:tcBorders>
              <w:top w:val="nil"/>
              <w:left w:val="nil"/>
              <w:bottom w:val="nil"/>
              <w:right w:val="nil"/>
            </w:tcBorders>
          </w:tcPr>
          <w:p w14:paraId="753EFE01" w14:textId="77777777" w:rsidR="00B306B1" w:rsidRPr="00CB6545" w:rsidRDefault="00B306B1" w:rsidP="00F82481">
            <w:pPr>
              <w:pStyle w:val="Normal6a"/>
            </w:pPr>
          </w:p>
        </w:tc>
        <w:tc>
          <w:tcPr>
            <w:tcW w:w="4876" w:type="dxa"/>
            <w:tcBorders>
              <w:top w:val="nil"/>
              <w:left w:val="nil"/>
              <w:bottom w:val="nil"/>
              <w:right w:val="nil"/>
            </w:tcBorders>
          </w:tcPr>
          <w:p w14:paraId="0CA35916" w14:textId="77777777" w:rsidR="00B306B1" w:rsidRPr="00CB6545" w:rsidRDefault="00B306B1" w:rsidP="00F82481">
            <w:pPr>
              <w:pStyle w:val="Normal6a"/>
            </w:pPr>
            <w:r w:rsidRPr="00CB6545">
              <w:rPr>
                <w:b/>
                <w:i/>
              </w:rPr>
              <w:t>8 quinquies)</w:t>
            </w:r>
            <w:r w:rsidRPr="00CB6545">
              <w:tab/>
            </w:r>
            <w:r w:rsidRPr="00CB6545">
              <w:rPr>
                <w:b/>
                <w:i/>
              </w:rPr>
              <w:t>En el anexo II, se inserta la parte siguiente:</w:t>
            </w:r>
          </w:p>
        </w:tc>
      </w:tr>
      <w:tr w:rsidR="00B306B1" w:rsidRPr="00CB6545" w14:paraId="6D059C14" w14:textId="77777777" w:rsidTr="00F82481">
        <w:trPr>
          <w:jc w:val="center"/>
        </w:trPr>
        <w:tc>
          <w:tcPr>
            <w:tcW w:w="4876" w:type="dxa"/>
            <w:tcBorders>
              <w:top w:val="nil"/>
              <w:left w:val="nil"/>
              <w:bottom w:val="nil"/>
              <w:right w:val="nil"/>
            </w:tcBorders>
          </w:tcPr>
          <w:p w14:paraId="3EFA2C05" w14:textId="77777777" w:rsidR="00B306B1" w:rsidRPr="00CB6545" w:rsidRDefault="00B306B1" w:rsidP="00F82481">
            <w:pPr>
              <w:pStyle w:val="Normal6a"/>
            </w:pPr>
          </w:p>
        </w:tc>
        <w:tc>
          <w:tcPr>
            <w:tcW w:w="4876" w:type="dxa"/>
            <w:tcBorders>
              <w:top w:val="nil"/>
              <w:left w:val="nil"/>
              <w:bottom w:val="nil"/>
              <w:right w:val="nil"/>
            </w:tcBorders>
          </w:tcPr>
          <w:p w14:paraId="1E7797C1" w14:textId="32E45EFF" w:rsidR="00B306B1" w:rsidRPr="00CB6545" w:rsidRDefault="00B306B1" w:rsidP="00C44E1C">
            <w:pPr>
              <w:pStyle w:val="Normal6a"/>
            </w:pPr>
            <w:r w:rsidRPr="00CB6545">
              <w:rPr>
                <w:b/>
                <w:i/>
              </w:rPr>
              <w:t>«</w:t>
            </w:r>
            <w:r w:rsidR="00C44E1C" w:rsidRPr="00CB6545">
              <w:rPr>
                <w:b/>
                <w:i/>
              </w:rPr>
              <w:t xml:space="preserve">PARTE </w:t>
            </w:r>
            <w:r w:rsidRPr="00CB6545">
              <w:rPr>
                <w:b/>
                <w:i/>
              </w:rPr>
              <w:t>III bis</w:t>
            </w:r>
          </w:p>
        </w:tc>
      </w:tr>
      <w:tr w:rsidR="00B306B1" w:rsidRPr="00CB6545" w14:paraId="1FC6830F" w14:textId="77777777" w:rsidTr="00F82481">
        <w:trPr>
          <w:jc w:val="center"/>
        </w:trPr>
        <w:tc>
          <w:tcPr>
            <w:tcW w:w="4876" w:type="dxa"/>
            <w:tcBorders>
              <w:top w:val="nil"/>
              <w:left w:val="nil"/>
              <w:bottom w:val="nil"/>
              <w:right w:val="nil"/>
            </w:tcBorders>
          </w:tcPr>
          <w:p w14:paraId="0B41AAB9" w14:textId="77777777" w:rsidR="00B306B1" w:rsidRPr="00CB6545" w:rsidRDefault="00B306B1" w:rsidP="00F82481">
            <w:pPr>
              <w:pStyle w:val="Normal6a"/>
            </w:pPr>
          </w:p>
        </w:tc>
        <w:tc>
          <w:tcPr>
            <w:tcW w:w="4876" w:type="dxa"/>
            <w:tcBorders>
              <w:top w:val="nil"/>
              <w:left w:val="nil"/>
              <w:bottom w:val="nil"/>
              <w:right w:val="nil"/>
            </w:tcBorders>
          </w:tcPr>
          <w:p w14:paraId="713F2DA2" w14:textId="77777777" w:rsidR="00B306B1" w:rsidRPr="00CB6545" w:rsidRDefault="00B306B1" w:rsidP="00F82481">
            <w:pPr>
              <w:pStyle w:val="Normal6a"/>
            </w:pPr>
            <w:r w:rsidRPr="00CB6545">
              <w:rPr>
                <w:b/>
                <w:i/>
              </w:rPr>
              <w:t>Definiciones aplicables en el sector del cáñamo</w:t>
            </w:r>
          </w:p>
        </w:tc>
      </w:tr>
      <w:tr w:rsidR="00B306B1" w:rsidRPr="00CB6545" w14:paraId="39460D67" w14:textId="77777777" w:rsidTr="00F82481">
        <w:trPr>
          <w:jc w:val="center"/>
        </w:trPr>
        <w:tc>
          <w:tcPr>
            <w:tcW w:w="4876" w:type="dxa"/>
            <w:tcBorders>
              <w:top w:val="nil"/>
              <w:left w:val="nil"/>
              <w:bottom w:val="nil"/>
              <w:right w:val="nil"/>
            </w:tcBorders>
          </w:tcPr>
          <w:p w14:paraId="1D9E9CCF" w14:textId="77777777" w:rsidR="00B306B1" w:rsidRPr="00CB6545" w:rsidRDefault="00B306B1" w:rsidP="00F82481">
            <w:pPr>
              <w:pStyle w:val="Normal6a"/>
            </w:pPr>
          </w:p>
        </w:tc>
        <w:tc>
          <w:tcPr>
            <w:tcW w:w="4876" w:type="dxa"/>
            <w:tcBorders>
              <w:top w:val="nil"/>
              <w:left w:val="nil"/>
              <w:bottom w:val="nil"/>
              <w:right w:val="nil"/>
            </w:tcBorders>
          </w:tcPr>
          <w:p w14:paraId="68F27A2D" w14:textId="77777777" w:rsidR="00B306B1" w:rsidRPr="00CB6545" w:rsidRDefault="00B306B1" w:rsidP="00F82481">
            <w:pPr>
              <w:pStyle w:val="Normal6a"/>
            </w:pPr>
            <w:r w:rsidRPr="00CB6545">
              <w:rPr>
                <w:b/>
                <w:i/>
              </w:rPr>
              <w:t>“Cáñamo”: la planta Cannabis sativa L., de las variedades incluidas en el Catálogo común de variedades de especies de plantas agrícolas cultivadas por sus semillas, flores, fibras, agramizas y raíces.»;</w:t>
            </w:r>
          </w:p>
        </w:tc>
      </w:tr>
    </w:tbl>
    <w:p w14:paraId="0AB5452D" w14:textId="77777777" w:rsidR="00B306B1" w:rsidRPr="00CB6545" w:rsidRDefault="00B306B1" w:rsidP="00B306B1"/>
    <w:p w14:paraId="672B8DD6" w14:textId="77777777" w:rsidR="00B306B1" w:rsidRPr="00CB6545" w:rsidRDefault="00B306B1" w:rsidP="00B306B1">
      <w:pPr>
        <w:pStyle w:val="AmNumberTabs"/>
      </w:pPr>
      <w:r w:rsidRPr="00CB6545">
        <w:lastRenderedPageBreak/>
        <w:t>Enmienda</w:t>
      </w:r>
      <w:r w:rsidRPr="00CB6545">
        <w:tab/>
      </w:r>
      <w:r w:rsidRPr="00CB6545">
        <w:tab/>
        <w:t>112</w:t>
      </w:r>
    </w:p>
    <w:p w14:paraId="0CED3751" w14:textId="77777777" w:rsidR="00B306B1" w:rsidRPr="00CB6545" w:rsidRDefault="00B306B1" w:rsidP="00B306B1">
      <w:pPr>
        <w:pStyle w:val="NormalBold12b"/>
      </w:pPr>
      <w:r w:rsidRPr="00CB6545">
        <w:t>Propuesta de Reglamento</w:t>
      </w:r>
    </w:p>
    <w:p w14:paraId="036FD979" w14:textId="77777777" w:rsidR="00B306B1" w:rsidRPr="00CB6545" w:rsidRDefault="00B306B1" w:rsidP="00B306B1">
      <w:pPr>
        <w:pStyle w:val="NormalBold"/>
      </w:pPr>
      <w:r w:rsidRPr="00CB6545">
        <w:t>Artículo 1 – párrafo 1 – punto 8 sexies (nuevo)</w:t>
      </w:r>
    </w:p>
    <w:p w14:paraId="74F6AF86" w14:textId="77777777" w:rsidR="00B306B1" w:rsidRPr="00CB6545" w:rsidRDefault="00B306B1" w:rsidP="00B306B1">
      <w:r w:rsidRPr="00CB6545">
        <w:t xml:space="preserve">Reglamento (UE) </w:t>
      </w:r>
      <w:proofErr w:type="spellStart"/>
      <w:r w:rsidRPr="00CB6545">
        <w:t>n.°</w:t>
      </w:r>
      <w:proofErr w:type="spellEnd"/>
      <w:r w:rsidRPr="00CB6545">
        <w:t xml:space="preserve"> 1308/2013</w:t>
      </w:r>
    </w:p>
    <w:p w14:paraId="36B8AD34" w14:textId="77777777" w:rsidR="00B306B1" w:rsidRPr="00CB6545" w:rsidRDefault="00B306B1" w:rsidP="00B306B1">
      <w:r w:rsidRPr="00CB6545">
        <w:t>Anexo II – parte IV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61ED554C" w14:textId="77777777" w:rsidTr="00F82481">
        <w:trPr>
          <w:trHeight w:hRule="exact" w:val="240"/>
          <w:jc w:val="center"/>
        </w:trPr>
        <w:tc>
          <w:tcPr>
            <w:tcW w:w="9752" w:type="dxa"/>
            <w:gridSpan w:val="2"/>
            <w:tcBorders>
              <w:top w:val="nil"/>
              <w:left w:val="nil"/>
              <w:bottom w:val="nil"/>
              <w:right w:val="nil"/>
            </w:tcBorders>
          </w:tcPr>
          <w:p w14:paraId="65D971BD" w14:textId="77777777" w:rsidR="00B306B1" w:rsidRPr="00CB6545" w:rsidRDefault="00B306B1" w:rsidP="00F82481"/>
        </w:tc>
      </w:tr>
      <w:tr w:rsidR="00B306B1" w:rsidRPr="00CB6545" w14:paraId="40D39654" w14:textId="77777777" w:rsidTr="00F82481">
        <w:trPr>
          <w:trHeight w:val="240"/>
          <w:jc w:val="center"/>
        </w:trPr>
        <w:tc>
          <w:tcPr>
            <w:tcW w:w="4876" w:type="dxa"/>
            <w:tcBorders>
              <w:top w:val="nil"/>
              <w:left w:val="nil"/>
              <w:bottom w:val="nil"/>
              <w:right w:val="nil"/>
            </w:tcBorders>
          </w:tcPr>
          <w:p w14:paraId="68EE2531" w14:textId="77777777" w:rsidR="00B306B1" w:rsidRPr="00CB6545" w:rsidRDefault="00B306B1" w:rsidP="00F82481">
            <w:pPr>
              <w:pStyle w:val="AmColumnHeading"/>
            </w:pPr>
            <w:r w:rsidRPr="00CB6545">
              <w:t>Texto de la Comisión</w:t>
            </w:r>
          </w:p>
        </w:tc>
        <w:tc>
          <w:tcPr>
            <w:tcW w:w="4876" w:type="dxa"/>
            <w:tcBorders>
              <w:top w:val="nil"/>
              <w:left w:val="nil"/>
              <w:bottom w:val="nil"/>
              <w:right w:val="nil"/>
            </w:tcBorders>
          </w:tcPr>
          <w:p w14:paraId="1315A7D0" w14:textId="77777777" w:rsidR="00B306B1" w:rsidRPr="00CB6545" w:rsidRDefault="00B306B1" w:rsidP="00F82481">
            <w:pPr>
              <w:pStyle w:val="AmColumnHeading"/>
            </w:pPr>
            <w:r w:rsidRPr="00CB6545">
              <w:t>Enmienda</w:t>
            </w:r>
          </w:p>
        </w:tc>
      </w:tr>
      <w:tr w:rsidR="00B306B1" w:rsidRPr="00CB6545" w14:paraId="39481F0D" w14:textId="77777777" w:rsidTr="00F82481">
        <w:trPr>
          <w:jc w:val="center"/>
        </w:trPr>
        <w:tc>
          <w:tcPr>
            <w:tcW w:w="4876" w:type="dxa"/>
            <w:tcBorders>
              <w:top w:val="nil"/>
              <w:left w:val="nil"/>
              <w:bottom w:val="nil"/>
              <w:right w:val="nil"/>
            </w:tcBorders>
          </w:tcPr>
          <w:p w14:paraId="103ADE19" w14:textId="77777777" w:rsidR="00B306B1" w:rsidRPr="00CB6545" w:rsidRDefault="00B306B1" w:rsidP="00F82481">
            <w:pPr>
              <w:pStyle w:val="Normal6a"/>
            </w:pPr>
          </w:p>
        </w:tc>
        <w:tc>
          <w:tcPr>
            <w:tcW w:w="4876" w:type="dxa"/>
            <w:tcBorders>
              <w:top w:val="nil"/>
              <w:left w:val="nil"/>
              <w:bottom w:val="nil"/>
              <w:right w:val="nil"/>
            </w:tcBorders>
          </w:tcPr>
          <w:p w14:paraId="3D6726CB" w14:textId="77777777" w:rsidR="00B306B1" w:rsidRPr="00CB6545" w:rsidRDefault="00B306B1" w:rsidP="00F82481">
            <w:pPr>
              <w:pStyle w:val="Normal6a"/>
            </w:pPr>
            <w:r w:rsidRPr="00CB6545">
              <w:rPr>
                <w:b/>
                <w:i/>
              </w:rPr>
              <w:t>8 sexies)</w:t>
            </w:r>
            <w:r w:rsidRPr="00CB6545">
              <w:tab/>
            </w:r>
            <w:r w:rsidRPr="00CB6545">
              <w:rPr>
                <w:b/>
                <w:i/>
              </w:rPr>
              <w:t>En el anexo II, se inserta la parte siguiente:</w:t>
            </w:r>
          </w:p>
        </w:tc>
      </w:tr>
      <w:tr w:rsidR="00B306B1" w:rsidRPr="00CB6545" w14:paraId="6920BC8D" w14:textId="77777777" w:rsidTr="00F82481">
        <w:trPr>
          <w:jc w:val="center"/>
        </w:trPr>
        <w:tc>
          <w:tcPr>
            <w:tcW w:w="4876" w:type="dxa"/>
            <w:tcBorders>
              <w:top w:val="nil"/>
              <w:left w:val="nil"/>
              <w:bottom w:val="nil"/>
              <w:right w:val="nil"/>
            </w:tcBorders>
          </w:tcPr>
          <w:p w14:paraId="1EDBFF61" w14:textId="77777777" w:rsidR="00B306B1" w:rsidRPr="00CB6545" w:rsidRDefault="00B306B1" w:rsidP="00F82481">
            <w:pPr>
              <w:pStyle w:val="Normal6a"/>
            </w:pPr>
          </w:p>
        </w:tc>
        <w:tc>
          <w:tcPr>
            <w:tcW w:w="4876" w:type="dxa"/>
            <w:tcBorders>
              <w:top w:val="nil"/>
              <w:left w:val="nil"/>
              <w:bottom w:val="nil"/>
              <w:right w:val="nil"/>
            </w:tcBorders>
          </w:tcPr>
          <w:p w14:paraId="78E0F4EA" w14:textId="7E1D27A3" w:rsidR="00B306B1" w:rsidRPr="00CB6545" w:rsidRDefault="00B306B1" w:rsidP="00F82481">
            <w:pPr>
              <w:pStyle w:val="Normal6a"/>
            </w:pPr>
            <w:r w:rsidRPr="00CB6545">
              <w:rPr>
                <w:b/>
                <w:i/>
              </w:rPr>
              <w:t>«P</w:t>
            </w:r>
            <w:r w:rsidR="00DD5979" w:rsidRPr="00CB6545">
              <w:rPr>
                <w:b/>
                <w:i/>
              </w:rPr>
              <w:t>ARTE</w:t>
            </w:r>
            <w:r w:rsidRPr="00CB6545">
              <w:rPr>
                <w:b/>
                <w:i/>
              </w:rPr>
              <w:t xml:space="preserve"> IV bis</w:t>
            </w:r>
          </w:p>
        </w:tc>
      </w:tr>
      <w:tr w:rsidR="00B306B1" w:rsidRPr="00CB6545" w14:paraId="0662136C" w14:textId="77777777" w:rsidTr="00F82481">
        <w:trPr>
          <w:jc w:val="center"/>
        </w:trPr>
        <w:tc>
          <w:tcPr>
            <w:tcW w:w="4876" w:type="dxa"/>
            <w:tcBorders>
              <w:top w:val="nil"/>
              <w:left w:val="nil"/>
              <w:bottom w:val="nil"/>
              <w:right w:val="nil"/>
            </w:tcBorders>
          </w:tcPr>
          <w:p w14:paraId="27EE5DB1" w14:textId="77777777" w:rsidR="00B306B1" w:rsidRPr="00CB6545" w:rsidRDefault="00B306B1" w:rsidP="00F82481">
            <w:pPr>
              <w:pStyle w:val="Normal6a"/>
            </w:pPr>
          </w:p>
        </w:tc>
        <w:tc>
          <w:tcPr>
            <w:tcW w:w="4876" w:type="dxa"/>
            <w:tcBorders>
              <w:top w:val="nil"/>
              <w:left w:val="nil"/>
              <w:bottom w:val="nil"/>
              <w:right w:val="nil"/>
            </w:tcBorders>
          </w:tcPr>
          <w:p w14:paraId="7E8D1B6D" w14:textId="77777777" w:rsidR="00B306B1" w:rsidRPr="00CB6545" w:rsidRDefault="00B306B1" w:rsidP="00F82481">
            <w:pPr>
              <w:pStyle w:val="Normal6a"/>
            </w:pPr>
            <w:r w:rsidRPr="00CB6545">
              <w:rPr>
                <w:b/>
                <w:i/>
              </w:rPr>
              <w:t>Definiciones aplicables en el sector del vinagre</w:t>
            </w:r>
          </w:p>
        </w:tc>
      </w:tr>
      <w:tr w:rsidR="00B306B1" w:rsidRPr="00CB6545" w14:paraId="04ECD69B" w14:textId="77777777" w:rsidTr="00F82481">
        <w:trPr>
          <w:jc w:val="center"/>
        </w:trPr>
        <w:tc>
          <w:tcPr>
            <w:tcW w:w="4876" w:type="dxa"/>
            <w:tcBorders>
              <w:top w:val="nil"/>
              <w:left w:val="nil"/>
              <w:bottom w:val="nil"/>
              <w:right w:val="nil"/>
            </w:tcBorders>
          </w:tcPr>
          <w:p w14:paraId="7B8FBC38" w14:textId="77777777" w:rsidR="00B306B1" w:rsidRPr="00CB6545" w:rsidRDefault="00B306B1" w:rsidP="00F82481">
            <w:pPr>
              <w:pStyle w:val="Normal6a"/>
            </w:pPr>
          </w:p>
        </w:tc>
        <w:tc>
          <w:tcPr>
            <w:tcW w:w="4876" w:type="dxa"/>
            <w:tcBorders>
              <w:top w:val="nil"/>
              <w:left w:val="nil"/>
              <w:bottom w:val="nil"/>
              <w:right w:val="nil"/>
            </w:tcBorders>
          </w:tcPr>
          <w:p w14:paraId="5434B411" w14:textId="77777777" w:rsidR="00B306B1" w:rsidRPr="00CB6545" w:rsidRDefault="00B306B1" w:rsidP="00F82481">
            <w:pPr>
              <w:pStyle w:val="Normal6a"/>
            </w:pPr>
            <w:r w:rsidRPr="00CB6545">
              <w:rPr>
                <w:b/>
                <w:i/>
              </w:rPr>
              <w:t>1. La denominación “vinagre” solo se utilizará para productos obtenidos exclusivamente por el proceso biológico de doble fermentación, alcohólica y acética, a partir de líquidos u otras sustancias de origen agrícola. Irá siempre seguida de la indicación de la materia prima utilizada. A excepción de las referencias a ingredientes con propiedades aromatizantes, se prohíben todas las indicaciones adicionales.</w:t>
            </w:r>
          </w:p>
        </w:tc>
      </w:tr>
      <w:tr w:rsidR="00B306B1" w:rsidRPr="00CB6545" w14:paraId="4800EFBE" w14:textId="77777777" w:rsidTr="00F82481">
        <w:trPr>
          <w:jc w:val="center"/>
        </w:trPr>
        <w:tc>
          <w:tcPr>
            <w:tcW w:w="4876" w:type="dxa"/>
            <w:tcBorders>
              <w:top w:val="nil"/>
              <w:left w:val="nil"/>
              <w:bottom w:val="nil"/>
              <w:right w:val="nil"/>
            </w:tcBorders>
          </w:tcPr>
          <w:p w14:paraId="0CF1B767" w14:textId="77777777" w:rsidR="00B306B1" w:rsidRPr="00CB6545" w:rsidRDefault="00B306B1" w:rsidP="00F82481">
            <w:pPr>
              <w:pStyle w:val="Normal6a"/>
            </w:pPr>
          </w:p>
        </w:tc>
        <w:tc>
          <w:tcPr>
            <w:tcW w:w="4876" w:type="dxa"/>
            <w:tcBorders>
              <w:top w:val="nil"/>
              <w:left w:val="nil"/>
              <w:bottom w:val="nil"/>
              <w:right w:val="nil"/>
            </w:tcBorders>
          </w:tcPr>
          <w:p w14:paraId="30159BA6" w14:textId="77777777" w:rsidR="00B306B1" w:rsidRPr="00CB6545" w:rsidRDefault="00B306B1" w:rsidP="00F82481">
            <w:pPr>
              <w:pStyle w:val="Normal6a"/>
            </w:pPr>
            <w:r w:rsidRPr="00CB6545">
              <w:rPr>
                <w:b/>
                <w:i/>
              </w:rPr>
              <w:t>2. No obstante lo dispuesto en el apartado 1</w:t>
            </w:r>
            <w:r w:rsidR="00847F18" w:rsidRPr="00CB6545">
              <w:rPr>
                <w:b/>
                <w:i/>
              </w:rPr>
              <w:t xml:space="preserve"> de la presente parte</w:t>
            </w:r>
            <w:r w:rsidRPr="00CB6545">
              <w:rPr>
                <w:b/>
                <w:i/>
              </w:rPr>
              <w:t>, el nombre “vinagre” puede formar parte de una denominación de origen protegida registrada o de una indicación geográfica protegida en virtud del Reglamento (UE) 2024/1143, y en tal caso se utilizará de conformidad con las normas específicas establecidas en los pliegos de condiciones y reglamentos pertinentes.</w:t>
            </w:r>
          </w:p>
        </w:tc>
      </w:tr>
      <w:tr w:rsidR="00B306B1" w:rsidRPr="00CB6545" w14:paraId="74C81C95" w14:textId="77777777" w:rsidTr="00F82481">
        <w:trPr>
          <w:jc w:val="center"/>
        </w:trPr>
        <w:tc>
          <w:tcPr>
            <w:tcW w:w="4876" w:type="dxa"/>
            <w:tcBorders>
              <w:top w:val="nil"/>
              <w:left w:val="nil"/>
              <w:bottom w:val="nil"/>
              <w:right w:val="nil"/>
            </w:tcBorders>
          </w:tcPr>
          <w:p w14:paraId="66FA2DF4" w14:textId="77777777" w:rsidR="00B306B1" w:rsidRPr="00CB6545" w:rsidRDefault="00B306B1" w:rsidP="00F82481">
            <w:pPr>
              <w:pStyle w:val="Normal6a"/>
            </w:pPr>
          </w:p>
        </w:tc>
        <w:tc>
          <w:tcPr>
            <w:tcW w:w="4876" w:type="dxa"/>
            <w:tcBorders>
              <w:top w:val="nil"/>
              <w:left w:val="nil"/>
              <w:bottom w:val="nil"/>
              <w:right w:val="nil"/>
            </w:tcBorders>
          </w:tcPr>
          <w:p w14:paraId="26C1D2FE" w14:textId="77777777" w:rsidR="00B306B1" w:rsidRPr="00CB6545" w:rsidRDefault="00B306B1" w:rsidP="00F82481">
            <w:pPr>
              <w:pStyle w:val="Normal6a"/>
            </w:pPr>
            <w:r w:rsidRPr="00CB6545">
              <w:rPr>
                <w:b/>
                <w:i/>
              </w:rPr>
              <w:t>3. La denominación “vinagre” no se utilizará para las mezclas de vinagre y ácido acético de calidad alimentaria.</w:t>
            </w:r>
          </w:p>
        </w:tc>
      </w:tr>
      <w:tr w:rsidR="00B306B1" w:rsidRPr="00CB6545" w14:paraId="4B19887F" w14:textId="77777777" w:rsidTr="00F82481">
        <w:trPr>
          <w:jc w:val="center"/>
        </w:trPr>
        <w:tc>
          <w:tcPr>
            <w:tcW w:w="4876" w:type="dxa"/>
            <w:tcBorders>
              <w:top w:val="nil"/>
              <w:left w:val="nil"/>
              <w:bottom w:val="nil"/>
              <w:right w:val="nil"/>
            </w:tcBorders>
          </w:tcPr>
          <w:p w14:paraId="3BFD76D1" w14:textId="77777777" w:rsidR="00B306B1" w:rsidRPr="00CB6545" w:rsidRDefault="00B306B1" w:rsidP="00F82481">
            <w:pPr>
              <w:pStyle w:val="Normal6a"/>
            </w:pPr>
          </w:p>
        </w:tc>
        <w:tc>
          <w:tcPr>
            <w:tcW w:w="4876" w:type="dxa"/>
            <w:tcBorders>
              <w:top w:val="nil"/>
              <w:left w:val="nil"/>
              <w:bottom w:val="nil"/>
              <w:right w:val="nil"/>
            </w:tcBorders>
          </w:tcPr>
          <w:p w14:paraId="05C3FEFB" w14:textId="3F869199" w:rsidR="00B306B1" w:rsidRPr="00CB6545" w:rsidRDefault="00B306B1" w:rsidP="00F82481">
            <w:pPr>
              <w:pStyle w:val="Normal6a"/>
            </w:pPr>
            <w:r w:rsidRPr="00CB6545">
              <w:rPr>
                <w:b/>
                <w:i/>
              </w:rPr>
              <w:t>4. El contenido en ácido acético del vinagre, expresado como acidez total en g/100 ml, se indicará en la etiqueta como “... % de acidez”.»;</w:t>
            </w:r>
          </w:p>
        </w:tc>
      </w:tr>
    </w:tbl>
    <w:p w14:paraId="2D965B83" w14:textId="77777777" w:rsidR="00B306B1" w:rsidRPr="00CB6545" w:rsidRDefault="00B306B1" w:rsidP="00B306B1"/>
    <w:p w14:paraId="7C416F3A" w14:textId="77777777" w:rsidR="00B306B1" w:rsidRPr="00CB6545" w:rsidRDefault="00B306B1" w:rsidP="00B306B1">
      <w:pPr>
        <w:pStyle w:val="AmNumberTabs"/>
      </w:pPr>
      <w:r w:rsidRPr="00CB6545">
        <w:t>Enmienda</w:t>
      </w:r>
      <w:r w:rsidRPr="00CB6545">
        <w:tab/>
      </w:r>
      <w:r w:rsidRPr="00CB6545">
        <w:tab/>
        <w:t>113</w:t>
      </w:r>
    </w:p>
    <w:p w14:paraId="7554FE93" w14:textId="77777777" w:rsidR="00B306B1" w:rsidRPr="00CB6545" w:rsidRDefault="00B306B1" w:rsidP="00B306B1">
      <w:pPr>
        <w:pStyle w:val="NormalBold12b"/>
      </w:pPr>
      <w:r w:rsidRPr="00CB6545">
        <w:t>Propuesta de Reglamento</w:t>
      </w:r>
    </w:p>
    <w:p w14:paraId="58B74D01" w14:textId="77777777" w:rsidR="00B306B1" w:rsidRPr="00CB6545" w:rsidRDefault="00B306B1" w:rsidP="00B306B1">
      <w:pPr>
        <w:pStyle w:val="NormalBold"/>
      </w:pPr>
      <w:r w:rsidRPr="00CB6545">
        <w:t>Artículo 1 – párrafo 1 – punto 8 septies (nuevo)</w:t>
      </w:r>
    </w:p>
    <w:p w14:paraId="0B120618" w14:textId="77777777" w:rsidR="00B306B1" w:rsidRPr="00CB6545" w:rsidRDefault="00B306B1" w:rsidP="00B306B1">
      <w:r w:rsidRPr="00CB6545">
        <w:lastRenderedPageBreak/>
        <w:t xml:space="preserve">Reglamento (UE) </w:t>
      </w:r>
      <w:proofErr w:type="spellStart"/>
      <w:r w:rsidRPr="00CB6545">
        <w:t>n.°</w:t>
      </w:r>
      <w:proofErr w:type="spellEnd"/>
      <w:r w:rsidRPr="00CB6545">
        <w:t xml:space="preserve"> 1308/2013</w:t>
      </w:r>
    </w:p>
    <w:p w14:paraId="4D807B51" w14:textId="77777777" w:rsidR="00B306B1" w:rsidRPr="00CB6545" w:rsidRDefault="00B306B1" w:rsidP="00B306B1">
      <w:r w:rsidRPr="00CB6545">
        <w:t>Anexo VIII – parte II bis (nueva)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25599C7E" w14:textId="77777777" w:rsidTr="00F82481">
        <w:trPr>
          <w:trHeight w:hRule="exact" w:val="240"/>
          <w:jc w:val="center"/>
        </w:trPr>
        <w:tc>
          <w:tcPr>
            <w:tcW w:w="9752" w:type="dxa"/>
            <w:gridSpan w:val="2"/>
            <w:tcBorders>
              <w:top w:val="nil"/>
              <w:left w:val="nil"/>
              <w:bottom w:val="nil"/>
              <w:right w:val="nil"/>
            </w:tcBorders>
          </w:tcPr>
          <w:p w14:paraId="5507BFE5" w14:textId="77777777" w:rsidR="00B306B1" w:rsidRPr="00CB6545" w:rsidRDefault="00B306B1" w:rsidP="00F82481"/>
        </w:tc>
      </w:tr>
      <w:tr w:rsidR="00B306B1" w:rsidRPr="00CB6545" w14:paraId="7503B90A" w14:textId="77777777" w:rsidTr="00F82481">
        <w:trPr>
          <w:trHeight w:val="240"/>
          <w:jc w:val="center"/>
        </w:trPr>
        <w:tc>
          <w:tcPr>
            <w:tcW w:w="4876" w:type="dxa"/>
            <w:tcBorders>
              <w:top w:val="nil"/>
              <w:left w:val="nil"/>
              <w:bottom w:val="nil"/>
              <w:right w:val="nil"/>
            </w:tcBorders>
          </w:tcPr>
          <w:p w14:paraId="79D5619D" w14:textId="77777777" w:rsidR="00B306B1" w:rsidRPr="00CB6545" w:rsidRDefault="00B306B1" w:rsidP="00F82481">
            <w:pPr>
              <w:pStyle w:val="AmColumnHeading"/>
            </w:pPr>
            <w:r w:rsidRPr="00CB6545">
              <w:t>Texto en vigor</w:t>
            </w:r>
          </w:p>
        </w:tc>
        <w:tc>
          <w:tcPr>
            <w:tcW w:w="4876" w:type="dxa"/>
            <w:tcBorders>
              <w:top w:val="nil"/>
              <w:left w:val="nil"/>
              <w:bottom w:val="nil"/>
              <w:right w:val="nil"/>
            </w:tcBorders>
          </w:tcPr>
          <w:p w14:paraId="0A0ECE0F" w14:textId="77777777" w:rsidR="00B306B1" w:rsidRPr="00CB6545" w:rsidRDefault="00B306B1" w:rsidP="00F82481">
            <w:pPr>
              <w:pStyle w:val="AmColumnHeading"/>
            </w:pPr>
            <w:r w:rsidRPr="00CB6545">
              <w:t>Enmienda</w:t>
            </w:r>
          </w:p>
        </w:tc>
      </w:tr>
      <w:tr w:rsidR="00B306B1" w:rsidRPr="00CB6545" w14:paraId="1063A4FD" w14:textId="77777777" w:rsidTr="00F82481">
        <w:trPr>
          <w:jc w:val="center"/>
        </w:trPr>
        <w:tc>
          <w:tcPr>
            <w:tcW w:w="4876" w:type="dxa"/>
            <w:tcBorders>
              <w:top w:val="nil"/>
              <w:left w:val="nil"/>
              <w:bottom w:val="nil"/>
              <w:right w:val="nil"/>
            </w:tcBorders>
          </w:tcPr>
          <w:p w14:paraId="2ADE9930" w14:textId="77777777" w:rsidR="00B306B1" w:rsidRPr="00CB6545" w:rsidRDefault="00B306B1" w:rsidP="00F82481">
            <w:pPr>
              <w:pStyle w:val="Normal6a"/>
            </w:pPr>
          </w:p>
        </w:tc>
        <w:tc>
          <w:tcPr>
            <w:tcW w:w="4876" w:type="dxa"/>
            <w:tcBorders>
              <w:top w:val="nil"/>
              <w:left w:val="nil"/>
              <w:bottom w:val="nil"/>
              <w:right w:val="nil"/>
            </w:tcBorders>
          </w:tcPr>
          <w:p w14:paraId="38A79749" w14:textId="77777777" w:rsidR="00B306B1" w:rsidRPr="00CB6545" w:rsidRDefault="00B306B1" w:rsidP="00F82481">
            <w:pPr>
              <w:pStyle w:val="Normal6a"/>
            </w:pPr>
            <w:r w:rsidRPr="00CB6545">
              <w:rPr>
                <w:b/>
                <w:i/>
              </w:rPr>
              <w:t>8 septies)</w:t>
            </w:r>
            <w:r w:rsidRPr="00CB6545">
              <w:tab/>
            </w:r>
            <w:r w:rsidRPr="00CB6545">
              <w:rPr>
                <w:b/>
                <w:i/>
              </w:rPr>
              <w:t>En el anexo VIII, se añade la siguiente parte:</w:t>
            </w:r>
          </w:p>
        </w:tc>
      </w:tr>
      <w:tr w:rsidR="00B306B1" w:rsidRPr="00CB6545" w14:paraId="0BA5C563" w14:textId="77777777" w:rsidTr="00F82481">
        <w:trPr>
          <w:jc w:val="center"/>
        </w:trPr>
        <w:tc>
          <w:tcPr>
            <w:tcW w:w="4876" w:type="dxa"/>
            <w:tcBorders>
              <w:top w:val="nil"/>
              <w:left w:val="nil"/>
              <w:bottom w:val="nil"/>
              <w:right w:val="nil"/>
            </w:tcBorders>
          </w:tcPr>
          <w:p w14:paraId="59BD2CBD" w14:textId="77777777" w:rsidR="00B306B1" w:rsidRPr="00CB6545" w:rsidRDefault="00B306B1" w:rsidP="00F82481">
            <w:pPr>
              <w:pStyle w:val="Normal6a"/>
              <w:rPr>
                <w:b/>
                <w:i/>
              </w:rPr>
            </w:pPr>
          </w:p>
        </w:tc>
        <w:tc>
          <w:tcPr>
            <w:tcW w:w="4876" w:type="dxa"/>
            <w:tcBorders>
              <w:top w:val="nil"/>
              <w:left w:val="nil"/>
              <w:bottom w:val="nil"/>
              <w:right w:val="nil"/>
            </w:tcBorders>
          </w:tcPr>
          <w:p w14:paraId="496A3CA8" w14:textId="288C7E50" w:rsidR="00B306B1" w:rsidRPr="00CB6545" w:rsidRDefault="00B306B1" w:rsidP="00F82481">
            <w:pPr>
              <w:pStyle w:val="Normal6a"/>
              <w:rPr>
                <w:b/>
                <w:bCs/>
                <w:i/>
                <w:iCs/>
              </w:rPr>
            </w:pPr>
            <w:r w:rsidRPr="00CB6545">
              <w:rPr>
                <w:b/>
                <w:i/>
              </w:rPr>
              <w:t>«P</w:t>
            </w:r>
            <w:r w:rsidR="00DD5979" w:rsidRPr="00CB6545">
              <w:rPr>
                <w:b/>
                <w:i/>
              </w:rPr>
              <w:t>ARTE</w:t>
            </w:r>
            <w:r w:rsidRPr="00CB6545">
              <w:rPr>
                <w:b/>
                <w:i/>
              </w:rPr>
              <w:t xml:space="preserve"> II bis</w:t>
            </w:r>
          </w:p>
        </w:tc>
      </w:tr>
      <w:tr w:rsidR="00B306B1" w:rsidRPr="00CB6545" w14:paraId="0D4D2D89" w14:textId="77777777" w:rsidTr="00F82481">
        <w:trPr>
          <w:jc w:val="center"/>
        </w:trPr>
        <w:tc>
          <w:tcPr>
            <w:tcW w:w="4876" w:type="dxa"/>
            <w:tcBorders>
              <w:top w:val="nil"/>
              <w:left w:val="nil"/>
              <w:bottom w:val="nil"/>
              <w:right w:val="nil"/>
            </w:tcBorders>
          </w:tcPr>
          <w:p w14:paraId="71921DF6" w14:textId="77777777" w:rsidR="00B306B1" w:rsidRPr="00CB6545" w:rsidRDefault="00B306B1" w:rsidP="00F82481">
            <w:pPr>
              <w:pStyle w:val="Normal6a"/>
            </w:pPr>
          </w:p>
        </w:tc>
        <w:tc>
          <w:tcPr>
            <w:tcW w:w="4876" w:type="dxa"/>
            <w:tcBorders>
              <w:top w:val="nil"/>
              <w:left w:val="nil"/>
              <w:bottom w:val="nil"/>
              <w:right w:val="nil"/>
            </w:tcBorders>
          </w:tcPr>
          <w:p w14:paraId="0D944CA6" w14:textId="77777777" w:rsidR="00B306B1" w:rsidRPr="00CB6545" w:rsidRDefault="00B306B1" w:rsidP="00F82481">
            <w:pPr>
              <w:pStyle w:val="Normal6a"/>
            </w:pPr>
            <w:r w:rsidRPr="00CB6545">
              <w:rPr>
                <w:b/>
                <w:i/>
              </w:rPr>
              <w:t>Carne, productos cárnicos y preparaciones a base de carne</w:t>
            </w:r>
          </w:p>
        </w:tc>
      </w:tr>
      <w:tr w:rsidR="00B306B1" w:rsidRPr="00CB6545" w14:paraId="44EA046C" w14:textId="77777777" w:rsidTr="00F82481">
        <w:trPr>
          <w:jc w:val="center"/>
        </w:trPr>
        <w:tc>
          <w:tcPr>
            <w:tcW w:w="4876" w:type="dxa"/>
            <w:tcBorders>
              <w:top w:val="nil"/>
              <w:left w:val="nil"/>
              <w:bottom w:val="nil"/>
              <w:right w:val="nil"/>
            </w:tcBorders>
          </w:tcPr>
          <w:p w14:paraId="64D8A135" w14:textId="77777777" w:rsidR="00B306B1" w:rsidRPr="00CB6545" w:rsidRDefault="00B306B1" w:rsidP="00F82481">
            <w:pPr>
              <w:pStyle w:val="Normal6a"/>
            </w:pPr>
          </w:p>
        </w:tc>
        <w:tc>
          <w:tcPr>
            <w:tcW w:w="4876" w:type="dxa"/>
            <w:tcBorders>
              <w:top w:val="nil"/>
              <w:left w:val="nil"/>
              <w:bottom w:val="nil"/>
              <w:right w:val="nil"/>
            </w:tcBorders>
          </w:tcPr>
          <w:p w14:paraId="65AD502F" w14:textId="77777777" w:rsidR="00B306B1" w:rsidRPr="00CB6545" w:rsidRDefault="00B306B1" w:rsidP="00F82481">
            <w:pPr>
              <w:pStyle w:val="Normal6a"/>
            </w:pPr>
            <w:r w:rsidRPr="00CB6545">
              <w:rPr>
                <w:b/>
                <w:i/>
              </w:rPr>
              <w:t>1.</w:t>
            </w:r>
            <w:r w:rsidRPr="00CB6545">
              <w:rPr>
                <w:b/>
                <w:i/>
              </w:rPr>
              <w:tab/>
              <w:t>A los efectos de la presente parte, se entenderá por “carne” las partes comestibles de los animales a que se refieren los puntos 1.2 a 1.8 del anexo I del Reglamento (CE) n.º 853/2004, incluida la sangre. Los términos y denominaciones relativos a la carne que se incluyen en el ámbito del artículo 17 del Reglamento (UE) n.º 1169/2011 y que se usan actualmente para designar la carne y los trozos de carne se reservarán en exclusiva para las partes comestibles de los animales.</w:t>
            </w:r>
          </w:p>
        </w:tc>
      </w:tr>
      <w:tr w:rsidR="00B306B1" w:rsidRPr="00CB6545" w14:paraId="75A8AE24" w14:textId="77777777" w:rsidTr="00F82481">
        <w:trPr>
          <w:jc w:val="center"/>
        </w:trPr>
        <w:tc>
          <w:tcPr>
            <w:tcW w:w="4876" w:type="dxa"/>
            <w:tcBorders>
              <w:top w:val="nil"/>
              <w:left w:val="nil"/>
              <w:bottom w:val="nil"/>
              <w:right w:val="nil"/>
            </w:tcBorders>
          </w:tcPr>
          <w:p w14:paraId="60B88BE8" w14:textId="77777777" w:rsidR="00B306B1" w:rsidRPr="00CB6545" w:rsidRDefault="00B306B1" w:rsidP="00F82481">
            <w:pPr>
              <w:pStyle w:val="Normal6a"/>
            </w:pPr>
          </w:p>
        </w:tc>
        <w:tc>
          <w:tcPr>
            <w:tcW w:w="4876" w:type="dxa"/>
            <w:tcBorders>
              <w:top w:val="nil"/>
              <w:left w:val="nil"/>
              <w:bottom w:val="nil"/>
              <w:right w:val="nil"/>
            </w:tcBorders>
          </w:tcPr>
          <w:p w14:paraId="22DC39F8" w14:textId="77777777" w:rsidR="00B306B1" w:rsidRPr="00CB6545" w:rsidRDefault="00B306B1" w:rsidP="00F82481">
            <w:pPr>
              <w:pStyle w:val="Normal6a"/>
            </w:pPr>
            <w:r w:rsidRPr="00CB6545">
              <w:rPr>
                <w:b/>
                <w:i/>
              </w:rPr>
              <w:t>2.</w:t>
            </w:r>
            <w:r w:rsidRPr="00CB6545">
              <w:rPr>
                <w:b/>
                <w:i/>
              </w:rPr>
              <w:tab/>
              <w:t>Se entenderá por “preparados de carne” la carne fresca, incluida la reducida a fragmentos, a la que se hayan añadido productos alimenticios, aderezos o aditivos o que haya sido sometida a transformaciones que no alteran la estructura interna de la fibra muscular lo suficiente para eliminar las características de la carne fresca.</w:t>
            </w:r>
          </w:p>
        </w:tc>
      </w:tr>
      <w:tr w:rsidR="00B306B1" w:rsidRPr="00CB6545" w14:paraId="390932D0" w14:textId="77777777" w:rsidTr="00F82481">
        <w:trPr>
          <w:jc w:val="center"/>
        </w:trPr>
        <w:tc>
          <w:tcPr>
            <w:tcW w:w="4876" w:type="dxa"/>
            <w:tcBorders>
              <w:top w:val="nil"/>
              <w:left w:val="nil"/>
              <w:bottom w:val="nil"/>
              <w:right w:val="nil"/>
            </w:tcBorders>
          </w:tcPr>
          <w:p w14:paraId="632D8D1E" w14:textId="77777777" w:rsidR="00B306B1" w:rsidRPr="00CB6545" w:rsidRDefault="00B306B1" w:rsidP="00F82481">
            <w:pPr>
              <w:pStyle w:val="Normal6a"/>
            </w:pPr>
          </w:p>
        </w:tc>
        <w:tc>
          <w:tcPr>
            <w:tcW w:w="4876" w:type="dxa"/>
            <w:tcBorders>
              <w:top w:val="nil"/>
              <w:left w:val="nil"/>
              <w:bottom w:val="nil"/>
              <w:right w:val="nil"/>
            </w:tcBorders>
          </w:tcPr>
          <w:p w14:paraId="658BA36B" w14:textId="77777777" w:rsidR="00B306B1" w:rsidRPr="00CB6545" w:rsidRDefault="00B306B1" w:rsidP="00F82481">
            <w:pPr>
              <w:pStyle w:val="Normal6a"/>
            </w:pPr>
            <w:r w:rsidRPr="00CB6545">
              <w:rPr>
                <w:b/>
                <w:i/>
              </w:rPr>
              <w:t>3.</w:t>
            </w:r>
            <w:r w:rsidRPr="00CB6545">
              <w:rPr>
                <w:b/>
                <w:i/>
              </w:rPr>
              <w:tab/>
              <w:t>Se entenderá por “productos cárnicos” los productos transformados resultantes de la transformación de la carne o de la transformación ulterior de dichos productos transformados, de modo que la superficie de corte muestre que el producto ha dejado de poseer las características de la carne fresca. Las denominaciones que se incluyen en el ámbito del artículo 17 del Reglamento (UE) n.º 1169/2011 y que se usan actualmente para designar los productos cárnicos y los preparados de carne se reservarán en exclusiva para los productos que contengan carne.</w:t>
            </w:r>
          </w:p>
        </w:tc>
      </w:tr>
      <w:tr w:rsidR="00B306B1" w:rsidRPr="00CB6545" w14:paraId="194FE016" w14:textId="77777777" w:rsidTr="00F82481">
        <w:trPr>
          <w:jc w:val="center"/>
        </w:trPr>
        <w:tc>
          <w:tcPr>
            <w:tcW w:w="4876" w:type="dxa"/>
            <w:tcBorders>
              <w:top w:val="nil"/>
              <w:left w:val="nil"/>
              <w:bottom w:val="nil"/>
              <w:right w:val="nil"/>
            </w:tcBorders>
          </w:tcPr>
          <w:p w14:paraId="30EF2177" w14:textId="77777777" w:rsidR="00B306B1" w:rsidRPr="00CB6545" w:rsidRDefault="00B306B1" w:rsidP="00F82481">
            <w:pPr>
              <w:pStyle w:val="Normal6a"/>
            </w:pPr>
          </w:p>
        </w:tc>
        <w:tc>
          <w:tcPr>
            <w:tcW w:w="4876" w:type="dxa"/>
            <w:tcBorders>
              <w:top w:val="nil"/>
              <w:left w:val="nil"/>
              <w:bottom w:val="nil"/>
              <w:right w:val="nil"/>
            </w:tcBorders>
          </w:tcPr>
          <w:p w14:paraId="60E3AC25" w14:textId="77777777" w:rsidR="00B306B1" w:rsidRPr="00CB6545" w:rsidRDefault="00B306B1" w:rsidP="00F82481">
            <w:pPr>
              <w:pStyle w:val="Normal6a"/>
            </w:pPr>
            <w:r w:rsidRPr="00CB6545">
              <w:rPr>
                <w:b/>
                <w:i/>
              </w:rPr>
              <w:t>Entre estas denominaciones figuran:</w:t>
            </w:r>
          </w:p>
        </w:tc>
      </w:tr>
      <w:tr w:rsidR="00B306B1" w:rsidRPr="00CB6545" w14:paraId="164FDEC4" w14:textId="77777777" w:rsidTr="00F82481">
        <w:trPr>
          <w:jc w:val="center"/>
        </w:trPr>
        <w:tc>
          <w:tcPr>
            <w:tcW w:w="4876" w:type="dxa"/>
            <w:tcBorders>
              <w:top w:val="nil"/>
              <w:left w:val="nil"/>
              <w:bottom w:val="nil"/>
              <w:right w:val="nil"/>
            </w:tcBorders>
          </w:tcPr>
          <w:p w14:paraId="28545AE6" w14:textId="77777777" w:rsidR="00B306B1" w:rsidRPr="00CB6545" w:rsidRDefault="00B306B1" w:rsidP="00F82481">
            <w:pPr>
              <w:pStyle w:val="Normal6a"/>
            </w:pPr>
          </w:p>
        </w:tc>
        <w:tc>
          <w:tcPr>
            <w:tcW w:w="4876" w:type="dxa"/>
            <w:tcBorders>
              <w:top w:val="nil"/>
              <w:left w:val="nil"/>
              <w:bottom w:val="nil"/>
              <w:right w:val="nil"/>
            </w:tcBorders>
          </w:tcPr>
          <w:p w14:paraId="472FF828" w14:textId="77777777" w:rsidR="00B306B1" w:rsidRPr="00CB6545" w:rsidRDefault="00B306B1" w:rsidP="00F82481">
            <w:pPr>
              <w:pStyle w:val="Normal6a"/>
            </w:pPr>
            <w:r w:rsidRPr="00CB6545">
              <w:rPr>
                <w:b/>
                <w:i/>
              </w:rPr>
              <w:t>- Filete</w:t>
            </w:r>
          </w:p>
        </w:tc>
      </w:tr>
      <w:tr w:rsidR="00B306B1" w:rsidRPr="00CB6545" w14:paraId="44C685CE" w14:textId="77777777" w:rsidTr="00F82481">
        <w:trPr>
          <w:jc w:val="center"/>
        </w:trPr>
        <w:tc>
          <w:tcPr>
            <w:tcW w:w="4876" w:type="dxa"/>
            <w:tcBorders>
              <w:top w:val="nil"/>
              <w:left w:val="nil"/>
              <w:bottom w:val="nil"/>
              <w:right w:val="nil"/>
            </w:tcBorders>
          </w:tcPr>
          <w:p w14:paraId="1121BC94" w14:textId="77777777" w:rsidR="00B306B1" w:rsidRPr="00CB6545" w:rsidRDefault="00B306B1" w:rsidP="00F82481">
            <w:pPr>
              <w:pStyle w:val="Normal6a"/>
            </w:pPr>
          </w:p>
        </w:tc>
        <w:tc>
          <w:tcPr>
            <w:tcW w:w="4876" w:type="dxa"/>
            <w:tcBorders>
              <w:top w:val="nil"/>
              <w:left w:val="nil"/>
              <w:bottom w:val="nil"/>
              <w:right w:val="nil"/>
            </w:tcBorders>
          </w:tcPr>
          <w:p w14:paraId="564C3628" w14:textId="77777777" w:rsidR="00B306B1" w:rsidRPr="00CB6545" w:rsidRDefault="00B306B1" w:rsidP="00F82481">
            <w:pPr>
              <w:pStyle w:val="Normal6a"/>
            </w:pPr>
            <w:r w:rsidRPr="00CB6545">
              <w:rPr>
                <w:b/>
                <w:i/>
              </w:rPr>
              <w:t>- Escalope</w:t>
            </w:r>
          </w:p>
        </w:tc>
      </w:tr>
      <w:tr w:rsidR="00B306B1" w:rsidRPr="00CB6545" w14:paraId="663D4D39" w14:textId="77777777" w:rsidTr="00F82481">
        <w:trPr>
          <w:jc w:val="center"/>
        </w:trPr>
        <w:tc>
          <w:tcPr>
            <w:tcW w:w="4876" w:type="dxa"/>
            <w:tcBorders>
              <w:top w:val="nil"/>
              <w:left w:val="nil"/>
              <w:bottom w:val="nil"/>
              <w:right w:val="nil"/>
            </w:tcBorders>
          </w:tcPr>
          <w:p w14:paraId="0F08118C" w14:textId="77777777" w:rsidR="00B306B1" w:rsidRPr="00CB6545" w:rsidRDefault="00B306B1" w:rsidP="00F82481">
            <w:pPr>
              <w:pStyle w:val="Normal6a"/>
            </w:pPr>
          </w:p>
        </w:tc>
        <w:tc>
          <w:tcPr>
            <w:tcW w:w="4876" w:type="dxa"/>
            <w:tcBorders>
              <w:top w:val="nil"/>
              <w:left w:val="nil"/>
              <w:bottom w:val="nil"/>
              <w:right w:val="nil"/>
            </w:tcBorders>
          </w:tcPr>
          <w:p w14:paraId="4395D5F1" w14:textId="77777777" w:rsidR="00B306B1" w:rsidRPr="00CB6545" w:rsidRDefault="00B306B1" w:rsidP="00F82481">
            <w:pPr>
              <w:pStyle w:val="Normal6a"/>
            </w:pPr>
            <w:r w:rsidRPr="00CB6545">
              <w:rPr>
                <w:b/>
                <w:i/>
              </w:rPr>
              <w:t>- Salchicha</w:t>
            </w:r>
          </w:p>
        </w:tc>
      </w:tr>
      <w:tr w:rsidR="00B306B1" w:rsidRPr="00CB6545" w14:paraId="616F6757" w14:textId="77777777" w:rsidTr="00F82481">
        <w:trPr>
          <w:jc w:val="center"/>
        </w:trPr>
        <w:tc>
          <w:tcPr>
            <w:tcW w:w="4876" w:type="dxa"/>
            <w:tcBorders>
              <w:top w:val="nil"/>
              <w:left w:val="nil"/>
              <w:bottom w:val="nil"/>
              <w:right w:val="nil"/>
            </w:tcBorders>
          </w:tcPr>
          <w:p w14:paraId="58C87945" w14:textId="77777777" w:rsidR="00B306B1" w:rsidRPr="00CB6545" w:rsidRDefault="00B306B1" w:rsidP="00F82481">
            <w:pPr>
              <w:pStyle w:val="Normal6a"/>
            </w:pPr>
          </w:p>
        </w:tc>
        <w:tc>
          <w:tcPr>
            <w:tcW w:w="4876" w:type="dxa"/>
            <w:tcBorders>
              <w:top w:val="nil"/>
              <w:left w:val="nil"/>
              <w:bottom w:val="nil"/>
              <w:right w:val="nil"/>
            </w:tcBorders>
          </w:tcPr>
          <w:p w14:paraId="1DE125AF" w14:textId="77777777" w:rsidR="00B306B1" w:rsidRPr="00CB6545" w:rsidRDefault="00B306B1" w:rsidP="00F82481">
            <w:pPr>
              <w:pStyle w:val="Normal6a"/>
            </w:pPr>
            <w:r w:rsidRPr="00CB6545">
              <w:rPr>
                <w:b/>
                <w:i/>
              </w:rPr>
              <w:t>- Hamburguesa</w:t>
            </w:r>
          </w:p>
        </w:tc>
      </w:tr>
      <w:tr w:rsidR="00B306B1" w:rsidRPr="00CB6545" w14:paraId="788212FE" w14:textId="77777777" w:rsidTr="00F82481">
        <w:trPr>
          <w:jc w:val="center"/>
        </w:trPr>
        <w:tc>
          <w:tcPr>
            <w:tcW w:w="4876" w:type="dxa"/>
            <w:tcBorders>
              <w:top w:val="nil"/>
              <w:left w:val="nil"/>
              <w:bottom w:val="nil"/>
              <w:right w:val="nil"/>
            </w:tcBorders>
          </w:tcPr>
          <w:p w14:paraId="09DC5A5D" w14:textId="77777777" w:rsidR="00B306B1" w:rsidRPr="00CB6545" w:rsidRDefault="00B306B1" w:rsidP="00F82481">
            <w:pPr>
              <w:pStyle w:val="Normal6a"/>
            </w:pPr>
          </w:p>
        </w:tc>
        <w:tc>
          <w:tcPr>
            <w:tcW w:w="4876" w:type="dxa"/>
            <w:tcBorders>
              <w:top w:val="nil"/>
              <w:left w:val="nil"/>
              <w:bottom w:val="nil"/>
              <w:right w:val="nil"/>
            </w:tcBorders>
          </w:tcPr>
          <w:p w14:paraId="65834885" w14:textId="77777777" w:rsidR="00B306B1" w:rsidRPr="00CB6545" w:rsidRDefault="00B306B1" w:rsidP="00F82481">
            <w:pPr>
              <w:pStyle w:val="Normal6a"/>
            </w:pPr>
            <w:r w:rsidRPr="00CB6545">
              <w:rPr>
                <w:b/>
                <w:i/>
              </w:rPr>
              <w:t>- Filete ruso</w:t>
            </w:r>
          </w:p>
        </w:tc>
      </w:tr>
      <w:tr w:rsidR="00B306B1" w:rsidRPr="00CB6545" w14:paraId="02EEBA8B" w14:textId="77777777" w:rsidTr="00F82481">
        <w:trPr>
          <w:jc w:val="center"/>
        </w:trPr>
        <w:tc>
          <w:tcPr>
            <w:tcW w:w="4876" w:type="dxa"/>
            <w:tcBorders>
              <w:top w:val="nil"/>
              <w:left w:val="nil"/>
              <w:bottom w:val="nil"/>
              <w:right w:val="nil"/>
            </w:tcBorders>
          </w:tcPr>
          <w:p w14:paraId="311FA411" w14:textId="77777777" w:rsidR="00B306B1" w:rsidRPr="00CB6545" w:rsidRDefault="00B306B1" w:rsidP="00F82481">
            <w:pPr>
              <w:pStyle w:val="Normal6a"/>
            </w:pPr>
          </w:p>
        </w:tc>
        <w:tc>
          <w:tcPr>
            <w:tcW w:w="4876" w:type="dxa"/>
            <w:tcBorders>
              <w:top w:val="nil"/>
              <w:left w:val="nil"/>
              <w:bottom w:val="nil"/>
              <w:right w:val="nil"/>
            </w:tcBorders>
          </w:tcPr>
          <w:p w14:paraId="25E5FB84" w14:textId="77777777" w:rsidR="00B306B1" w:rsidRPr="00CB6545" w:rsidRDefault="00B306B1" w:rsidP="00F82481">
            <w:pPr>
              <w:pStyle w:val="Normal6a"/>
            </w:pPr>
            <w:r w:rsidRPr="00CB6545">
              <w:rPr>
                <w:b/>
                <w:i/>
              </w:rPr>
              <w:t>- Yema de huevo</w:t>
            </w:r>
          </w:p>
        </w:tc>
      </w:tr>
      <w:tr w:rsidR="00B306B1" w:rsidRPr="00CB6545" w14:paraId="3FBDF259" w14:textId="77777777" w:rsidTr="00F82481">
        <w:trPr>
          <w:jc w:val="center"/>
        </w:trPr>
        <w:tc>
          <w:tcPr>
            <w:tcW w:w="4876" w:type="dxa"/>
            <w:tcBorders>
              <w:top w:val="nil"/>
              <w:left w:val="nil"/>
              <w:bottom w:val="nil"/>
              <w:right w:val="nil"/>
            </w:tcBorders>
          </w:tcPr>
          <w:p w14:paraId="1B7713D5" w14:textId="77777777" w:rsidR="00B306B1" w:rsidRPr="00CB6545" w:rsidRDefault="00B306B1" w:rsidP="00F82481">
            <w:pPr>
              <w:pStyle w:val="Normal6a"/>
            </w:pPr>
          </w:p>
        </w:tc>
        <w:tc>
          <w:tcPr>
            <w:tcW w:w="4876" w:type="dxa"/>
            <w:tcBorders>
              <w:top w:val="nil"/>
              <w:left w:val="nil"/>
              <w:bottom w:val="nil"/>
              <w:right w:val="nil"/>
            </w:tcBorders>
          </w:tcPr>
          <w:p w14:paraId="424081BC" w14:textId="77777777" w:rsidR="00B306B1" w:rsidRPr="00CB6545" w:rsidRDefault="00B306B1" w:rsidP="00F82481">
            <w:pPr>
              <w:pStyle w:val="Normal6a"/>
            </w:pPr>
            <w:r w:rsidRPr="00CB6545">
              <w:rPr>
                <w:b/>
                <w:i/>
              </w:rPr>
              <w:t>- Clara de huevo</w:t>
            </w:r>
            <w:r w:rsidR="00847F18" w:rsidRPr="00CB6545">
              <w:rPr>
                <w:b/>
                <w:i/>
              </w:rPr>
              <w:t>.</w:t>
            </w:r>
          </w:p>
        </w:tc>
      </w:tr>
      <w:tr w:rsidR="00B306B1" w:rsidRPr="00CB6545" w14:paraId="65B29C71" w14:textId="77777777" w:rsidTr="00F82481">
        <w:trPr>
          <w:jc w:val="center"/>
        </w:trPr>
        <w:tc>
          <w:tcPr>
            <w:tcW w:w="4876" w:type="dxa"/>
            <w:tcBorders>
              <w:top w:val="nil"/>
              <w:left w:val="nil"/>
              <w:bottom w:val="nil"/>
              <w:right w:val="nil"/>
            </w:tcBorders>
          </w:tcPr>
          <w:p w14:paraId="75070D21" w14:textId="77777777" w:rsidR="00B306B1" w:rsidRPr="00CB6545" w:rsidRDefault="00B306B1" w:rsidP="00F82481">
            <w:pPr>
              <w:pStyle w:val="Normal6a"/>
            </w:pPr>
          </w:p>
        </w:tc>
        <w:tc>
          <w:tcPr>
            <w:tcW w:w="4876" w:type="dxa"/>
            <w:tcBorders>
              <w:top w:val="nil"/>
              <w:left w:val="nil"/>
              <w:bottom w:val="nil"/>
              <w:right w:val="nil"/>
            </w:tcBorders>
          </w:tcPr>
          <w:p w14:paraId="2A8FB229" w14:textId="77777777" w:rsidR="00B306B1" w:rsidRPr="00CB6545" w:rsidRDefault="00B306B1" w:rsidP="00F82481">
            <w:pPr>
              <w:pStyle w:val="Normal6a"/>
            </w:pPr>
            <w:r w:rsidRPr="00CB6545">
              <w:rPr>
                <w:b/>
                <w:i/>
              </w:rPr>
              <w:t>4.</w:t>
            </w:r>
            <w:r w:rsidRPr="00CB6545">
              <w:rPr>
                <w:b/>
                <w:i/>
              </w:rPr>
              <w:tab/>
              <w:t>Los productos y cortes de aves de corral definidos en el Reglamento (UE) n.º 543/2008, por el que se establecen normas de desarrollo del Reglamento (UE) n.º 1234/2007 del Consejo en lo que atañe a la comercialización de carne de aves de corral, se reservarán en exclusiva para las partes comestibles de los animales y los productos que contengan carne de aves de corral.</w:t>
            </w:r>
          </w:p>
        </w:tc>
      </w:tr>
      <w:tr w:rsidR="00B306B1" w:rsidRPr="00CB6545" w14:paraId="2C8E0605" w14:textId="77777777" w:rsidTr="00F82481">
        <w:trPr>
          <w:jc w:val="center"/>
        </w:trPr>
        <w:tc>
          <w:tcPr>
            <w:tcW w:w="4876" w:type="dxa"/>
            <w:tcBorders>
              <w:top w:val="nil"/>
              <w:left w:val="nil"/>
              <w:bottom w:val="nil"/>
              <w:right w:val="nil"/>
            </w:tcBorders>
          </w:tcPr>
          <w:p w14:paraId="10289B2E" w14:textId="77777777" w:rsidR="00B306B1" w:rsidRPr="00CB6545" w:rsidRDefault="00B306B1" w:rsidP="00F82481">
            <w:pPr>
              <w:pStyle w:val="Normal6a"/>
            </w:pPr>
          </w:p>
        </w:tc>
        <w:tc>
          <w:tcPr>
            <w:tcW w:w="4876" w:type="dxa"/>
            <w:tcBorders>
              <w:top w:val="nil"/>
              <w:left w:val="nil"/>
              <w:bottom w:val="nil"/>
              <w:right w:val="nil"/>
            </w:tcBorders>
          </w:tcPr>
          <w:p w14:paraId="00D5FE6B" w14:textId="77777777" w:rsidR="00B306B1" w:rsidRPr="00CB6545" w:rsidRDefault="00B306B1" w:rsidP="00F82481">
            <w:pPr>
              <w:pStyle w:val="Normal6a"/>
            </w:pPr>
            <w:r w:rsidRPr="00CB6545">
              <w:rPr>
                <w:b/>
                <w:i/>
              </w:rPr>
              <w:t>5.</w:t>
            </w:r>
            <w:r w:rsidRPr="00CB6545">
              <w:rPr>
                <w:b/>
                <w:i/>
              </w:rPr>
              <w:tab/>
            </w:r>
            <w:r w:rsidRPr="00CB6545">
              <w:rPr>
                <w:b/>
                <w:i/>
                <w:iCs/>
              </w:rPr>
              <w:t>Las denominaciones mencionadas no podrán utilizarse para productos distintos de los ahí indicados y excluirán los productos procedentes del cultivo celular.».</w:t>
            </w:r>
          </w:p>
        </w:tc>
      </w:tr>
    </w:tbl>
    <w:p w14:paraId="41F169E6" w14:textId="77777777" w:rsidR="00B306B1" w:rsidRPr="00CB6545" w:rsidRDefault="00B306B1" w:rsidP="00B306B1"/>
    <w:p w14:paraId="65786562" w14:textId="77777777" w:rsidR="00B306B1" w:rsidRPr="00CB6545" w:rsidRDefault="00B306B1" w:rsidP="00B306B1">
      <w:pPr>
        <w:pStyle w:val="AmNumberTabs"/>
      </w:pPr>
      <w:r w:rsidRPr="00CB6545">
        <w:t>Enmienda</w:t>
      </w:r>
      <w:r w:rsidRPr="00CB6545">
        <w:tab/>
      </w:r>
      <w:r w:rsidRPr="00CB6545">
        <w:tab/>
        <w:t>114</w:t>
      </w:r>
    </w:p>
    <w:p w14:paraId="56D64FB8" w14:textId="77777777" w:rsidR="00B306B1" w:rsidRPr="00CB6545" w:rsidRDefault="00B306B1" w:rsidP="00B306B1"/>
    <w:p w14:paraId="76BD2DFE" w14:textId="77777777" w:rsidR="00B306B1" w:rsidRPr="00CB6545" w:rsidRDefault="00B306B1" w:rsidP="00B306B1">
      <w:pPr>
        <w:pStyle w:val="NormalBold"/>
        <w:keepNext/>
      </w:pPr>
      <w:r w:rsidRPr="00CB6545">
        <w:t>Propuesta de Reglamento</w:t>
      </w:r>
    </w:p>
    <w:p w14:paraId="529A558B" w14:textId="77777777" w:rsidR="00B306B1" w:rsidRPr="00CB6545" w:rsidRDefault="00B306B1" w:rsidP="00B306B1">
      <w:pPr>
        <w:pStyle w:val="NormalBold"/>
      </w:pPr>
      <w:r w:rsidRPr="00CB6545">
        <w:t>Artículo 1 – párrafo 1 – punto 9 – letra b</w:t>
      </w:r>
    </w:p>
    <w:p w14:paraId="05D0A179" w14:textId="77777777" w:rsidR="00B306B1" w:rsidRPr="00CB6545" w:rsidRDefault="00B306B1" w:rsidP="00B306B1">
      <w:pPr>
        <w:keepNext/>
        <w:rPr>
          <w:lang w:val="it-IT"/>
        </w:rPr>
      </w:pPr>
      <w:proofErr w:type="spellStart"/>
      <w:r w:rsidRPr="00CB6545">
        <w:rPr>
          <w:lang w:val="it-IT"/>
        </w:rPr>
        <w:t>Reglamento</w:t>
      </w:r>
      <w:proofErr w:type="spellEnd"/>
      <w:r w:rsidRPr="00CB6545">
        <w:rPr>
          <w:lang w:val="it-IT"/>
        </w:rPr>
        <w:t xml:space="preserve"> (UE) n.° 1308/2013</w:t>
      </w:r>
    </w:p>
    <w:p w14:paraId="2FCF489E" w14:textId="77777777" w:rsidR="00B306B1" w:rsidRPr="00CB6545" w:rsidRDefault="00B306B1" w:rsidP="00B306B1">
      <w:pPr>
        <w:rPr>
          <w:lang w:val="it-IT"/>
        </w:rPr>
      </w:pPr>
      <w:proofErr w:type="spellStart"/>
      <w:r w:rsidRPr="00CB6545">
        <w:rPr>
          <w:lang w:val="it-IT"/>
        </w:rPr>
        <w:t>Anexo</w:t>
      </w:r>
      <w:proofErr w:type="spellEnd"/>
      <w:r w:rsidRPr="00CB6545">
        <w:rPr>
          <w:lang w:val="it-IT"/>
        </w:rPr>
        <w:t xml:space="preserve"> X – punto I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6972EE" w14:paraId="2D41095A" w14:textId="77777777" w:rsidTr="00F82481">
        <w:trPr>
          <w:jc w:val="center"/>
        </w:trPr>
        <w:tc>
          <w:tcPr>
            <w:tcW w:w="9752" w:type="dxa"/>
            <w:gridSpan w:val="2"/>
          </w:tcPr>
          <w:p w14:paraId="3E21AEF0" w14:textId="77777777" w:rsidR="00B306B1" w:rsidRPr="00CB6545" w:rsidRDefault="00B306B1" w:rsidP="00F82481">
            <w:pPr>
              <w:keepNext/>
              <w:rPr>
                <w:lang w:val="it-IT"/>
              </w:rPr>
            </w:pPr>
          </w:p>
        </w:tc>
      </w:tr>
      <w:tr w:rsidR="00B306B1" w:rsidRPr="00CB6545" w14:paraId="0AF28D07" w14:textId="77777777" w:rsidTr="00F82481">
        <w:trPr>
          <w:jc w:val="center"/>
        </w:trPr>
        <w:tc>
          <w:tcPr>
            <w:tcW w:w="4876" w:type="dxa"/>
          </w:tcPr>
          <w:p w14:paraId="33108535" w14:textId="77777777" w:rsidR="00B306B1" w:rsidRPr="00CB6545" w:rsidRDefault="00B306B1" w:rsidP="00F82481">
            <w:pPr>
              <w:pStyle w:val="ColumnHeading"/>
              <w:keepNext/>
            </w:pPr>
            <w:r w:rsidRPr="00CB6545">
              <w:t>Texto de la Comisión</w:t>
            </w:r>
          </w:p>
        </w:tc>
        <w:tc>
          <w:tcPr>
            <w:tcW w:w="4876" w:type="dxa"/>
          </w:tcPr>
          <w:p w14:paraId="1BD30EFC" w14:textId="77777777" w:rsidR="00B306B1" w:rsidRPr="00CB6545" w:rsidRDefault="00B306B1" w:rsidP="00F82481">
            <w:pPr>
              <w:pStyle w:val="ColumnHeading"/>
              <w:keepNext/>
            </w:pPr>
            <w:r w:rsidRPr="00CB6545">
              <w:t>Enmienda</w:t>
            </w:r>
          </w:p>
        </w:tc>
      </w:tr>
      <w:tr w:rsidR="00B306B1" w:rsidRPr="00CB6545" w14:paraId="0F08ACB8" w14:textId="77777777" w:rsidTr="00F82481">
        <w:trPr>
          <w:jc w:val="center"/>
        </w:trPr>
        <w:tc>
          <w:tcPr>
            <w:tcW w:w="4876" w:type="dxa"/>
          </w:tcPr>
          <w:p w14:paraId="1618F0DB" w14:textId="32F24B3D" w:rsidR="00B306B1" w:rsidRPr="00CB6545" w:rsidRDefault="00B306B1" w:rsidP="00F82481">
            <w:pPr>
              <w:pStyle w:val="Normal6"/>
              <w:rPr>
                <w:lang w:val="es-ES_tradnl"/>
              </w:rPr>
            </w:pPr>
            <w:r w:rsidRPr="00CB6545">
              <w:rPr>
                <w:lang w:val="es-ES_tradnl"/>
              </w:rPr>
              <w:t>2.</w:t>
            </w:r>
            <w:r w:rsidRPr="00CB6545">
              <w:rPr>
                <w:lang w:val="es-ES_tradnl"/>
              </w:rPr>
              <w:tab/>
              <w:t xml:space="preserve">La duración de los contratos de suministro podrá ser de varios años. </w:t>
            </w:r>
            <w:r w:rsidRPr="00CB6545">
              <w:rPr>
                <w:b/>
                <w:i/>
                <w:lang w:val="es-ES_tradnl"/>
              </w:rPr>
              <w:t>Cuando la duración mínima de un contrato sea superior a seis meses, el contrato incluirá una cláusula de revisión que podrá ser activada por el agricultor, una organización de productores o una asociación de organizaciones de productores.</w:t>
            </w:r>
          </w:p>
        </w:tc>
        <w:tc>
          <w:tcPr>
            <w:tcW w:w="4876" w:type="dxa"/>
          </w:tcPr>
          <w:p w14:paraId="55DCB495" w14:textId="77777777" w:rsidR="00B306B1" w:rsidRPr="00CB6545" w:rsidRDefault="00B306B1" w:rsidP="00F82481">
            <w:pPr>
              <w:pStyle w:val="Normal6"/>
              <w:rPr>
                <w:szCs w:val="24"/>
                <w:lang w:val="es-ES_tradnl"/>
              </w:rPr>
            </w:pPr>
            <w:r w:rsidRPr="00CB6545">
              <w:rPr>
                <w:lang w:val="es-ES_tradnl"/>
              </w:rPr>
              <w:t>2.</w:t>
            </w:r>
            <w:r w:rsidRPr="00CB6545">
              <w:rPr>
                <w:lang w:val="es-ES_tradnl"/>
              </w:rPr>
              <w:tab/>
              <w:t>La duración de los contratos de suministro podrá ser de varios años.</w:t>
            </w:r>
          </w:p>
        </w:tc>
      </w:tr>
    </w:tbl>
    <w:p w14:paraId="5AD6DA98" w14:textId="77777777" w:rsidR="00B306B1" w:rsidRPr="00CB6545" w:rsidRDefault="00B306B1" w:rsidP="00B306B1"/>
    <w:p w14:paraId="7F8CEB8E" w14:textId="77777777" w:rsidR="00B306B1" w:rsidRPr="00CB6545" w:rsidRDefault="00B306B1" w:rsidP="00B306B1">
      <w:pPr>
        <w:pStyle w:val="AmNumberTabs"/>
      </w:pPr>
      <w:r w:rsidRPr="00CB6545">
        <w:lastRenderedPageBreak/>
        <w:t>Enmienda</w:t>
      </w:r>
      <w:r w:rsidRPr="00CB6545">
        <w:tab/>
      </w:r>
      <w:r w:rsidRPr="00CB6545">
        <w:tab/>
        <w:t>115</w:t>
      </w:r>
    </w:p>
    <w:p w14:paraId="5C35ADD5" w14:textId="77777777" w:rsidR="00B306B1" w:rsidRPr="00CB6545" w:rsidRDefault="00B306B1" w:rsidP="00B306B1"/>
    <w:p w14:paraId="125A98FA" w14:textId="77777777" w:rsidR="00B306B1" w:rsidRPr="00CB6545" w:rsidRDefault="00B306B1" w:rsidP="00B306B1">
      <w:pPr>
        <w:pStyle w:val="NormalBold"/>
        <w:keepNext/>
      </w:pPr>
      <w:r w:rsidRPr="00CB6545">
        <w:t>Propuesta de Reglamento</w:t>
      </w:r>
    </w:p>
    <w:p w14:paraId="38AB6512" w14:textId="77777777" w:rsidR="00B306B1" w:rsidRPr="00CB6545" w:rsidRDefault="00B306B1" w:rsidP="00B306B1">
      <w:pPr>
        <w:pStyle w:val="NormalBold"/>
      </w:pPr>
      <w:r w:rsidRPr="00CB6545">
        <w:t>Artículo 1 – párrafo 1 – punto 9 – letra c</w:t>
      </w:r>
    </w:p>
    <w:p w14:paraId="22512A80" w14:textId="77777777" w:rsidR="00B306B1" w:rsidRPr="00CB6545" w:rsidRDefault="00B306B1" w:rsidP="00B306B1">
      <w:pPr>
        <w:keepNext/>
      </w:pPr>
      <w:r w:rsidRPr="00CB6545">
        <w:t xml:space="preserve">Reglamento (UE) </w:t>
      </w:r>
      <w:proofErr w:type="spellStart"/>
      <w:r w:rsidRPr="00CB6545">
        <w:t>n.°</w:t>
      </w:r>
      <w:proofErr w:type="spellEnd"/>
      <w:r w:rsidRPr="00CB6545">
        <w:t xml:space="preserve"> 1308/2013</w:t>
      </w:r>
    </w:p>
    <w:p w14:paraId="1ED82481" w14:textId="77777777" w:rsidR="00B306B1" w:rsidRPr="00CB6545" w:rsidRDefault="00B306B1" w:rsidP="00B306B1">
      <w:r w:rsidRPr="00CB6545">
        <w:t>Anexo X – punto II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5D8B4365" w14:textId="77777777" w:rsidTr="00F82481">
        <w:trPr>
          <w:jc w:val="center"/>
        </w:trPr>
        <w:tc>
          <w:tcPr>
            <w:tcW w:w="9752" w:type="dxa"/>
            <w:gridSpan w:val="2"/>
          </w:tcPr>
          <w:p w14:paraId="64FD1E96" w14:textId="77777777" w:rsidR="00B306B1" w:rsidRPr="00CB6545" w:rsidRDefault="00B306B1" w:rsidP="00F82481">
            <w:pPr>
              <w:keepNext/>
            </w:pPr>
          </w:p>
        </w:tc>
      </w:tr>
      <w:tr w:rsidR="00B306B1" w:rsidRPr="00CB6545" w14:paraId="0E98AFCC" w14:textId="77777777" w:rsidTr="00F82481">
        <w:trPr>
          <w:jc w:val="center"/>
        </w:trPr>
        <w:tc>
          <w:tcPr>
            <w:tcW w:w="4876" w:type="dxa"/>
          </w:tcPr>
          <w:p w14:paraId="42A570E7" w14:textId="77777777" w:rsidR="00B306B1" w:rsidRPr="00CB6545" w:rsidRDefault="00B306B1" w:rsidP="00F82481">
            <w:pPr>
              <w:pStyle w:val="ColumnHeading"/>
              <w:keepNext/>
            </w:pPr>
            <w:r w:rsidRPr="00CB6545">
              <w:t>Texto de la Comisión</w:t>
            </w:r>
          </w:p>
        </w:tc>
        <w:tc>
          <w:tcPr>
            <w:tcW w:w="4876" w:type="dxa"/>
          </w:tcPr>
          <w:p w14:paraId="5FE92761" w14:textId="77777777" w:rsidR="00B306B1" w:rsidRPr="00CB6545" w:rsidRDefault="00B306B1" w:rsidP="00F82481">
            <w:pPr>
              <w:pStyle w:val="ColumnHeading"/>
              <w:keepNext/>
            </w:pPr>
            <w:r w:rsidRPr="00CB6545">
              <w:t>Enmienda</w:t>
            </w:r>
          </w:p>
        </w:tc>
      </w:tr>
      <w:tr w:rsidR="00B306B1" w:rsidRPr="00CB6545" w14:paraId="24C89D3D" w14:textId="77777777" w:rsidTr="00F82481">
        <w:trPr>
          <w:jc w:val="center"/>
        </w:trPr>
        <w:tc>
          <w:tcPr>
            <w:tcW w:w="4876" w:type="dxa"/>
          </w:tcPr>
          <w:p w14:paraId="129CECBE" w14:textId="6F058CA3" w:rsidR="00B306B1" w:rsidRPr="00CB6545" w:rsidRDefault="00B306B1" w:rsidP="00847F18">
            <w:pPr>
              <w:pStyle w:val="Normal6"/>
              <w:rPr>
                <w:lang w:val="es-ES_tradnl"/>
              </w:rPr>
            </w:pPr>
            <w:r w:rsidRPr="00CB6545">
              <w:rPr>
                <w:b/>
                <w:i/>
                <w:lang w:val="es-ES_tradnl"/>
              </w:rPr>
              <w:t>El</w:t>
            </w:r>
            <w:r w:rsidRPr="00CB6545">
              <w:rPr>
                <w:lang w:val="es-ES_tradnl"/>
              </w:rPr>
              <w:t xml:space="preserve"> precio se calculará combinando varios factores establecidos en el contrato, que incluirán indicadores objetivos, índices o métodos de cálculo del precio final, que sean fácilmente accesibles y comprensibles y reflejen los cambios en las condiciones del mercado y los costes de producción, las cantidades </w:t>
            </w:r>
            <w:r w:rsidRPr="00CB6545">
              <w:rPr>
                <w:b/>
                <w:i/>
                <w:lang w:val="es-ES_tradnl"/>
              </w:rPr>
              <w:t>suministradas</w:t>
            </w:r>
            <w:r w:rsidRPr="00CB6545">
              <w:rPr>
                <w:lang w:val="es-ES_tradnl"/>
              </w:rPr>
              <w:t xml:space="preserve"> y la calidad o composición de </w:t>
            </w:r>
            <w:r w:rsidRPr="00CB6545">
              <w:rPr>
                <w:b/>
                <w:i/>
                <w:lang w:val="es-ES_tradnl"/>
              </w:rPr>
              <w:t>la remolacha azucarera entregada.</w:t>
            </w:r>
            <w:r w:rsidRPr="00CB6545">
              <w:rPr>
                <w:lang w:val="es-ES_tradnl"/>
              </w:rPr>
              <w:t xml:space="preserve"> A tal efecto, los Estados miembros podrán establecer indicadores con arreglo a criterios objetivos basados en estudios sobre la producción y la cadena de suministro alimentario. Las partes en los contratos tendrán libertad para hacer referencia a estos indicadores u otros que consideren pertinentes</w:t>
            </w:r>
            <w:r w:rsidRPr="00CB6545">
              <w:rPr>
                <w:bCs/>
                <w:iCs/>
                <w:lang w:val="es-ES_tradnl"/>
              </w:rPr>
              <w:t>.</w:t>
            </w:r>
          </w:p>
        </w:tc>
        <w:tc>
          <w:tcPr>
            <w:tcW w:w="4876" w:type="dxa"/>
          </w:tcPr>
          <w:p w14:paraId="29330161" w14:textId="2913260F" w:rsidR="00B306B1" w:rsidRPr="00CB6545" w:rsidRDefault="00B306B1" w:rsidP="00847F18">
            <w:pPr>
              <w:pStyle w:val="Normal6"/>
              <w:rPr>
                <w:szCs w:val="24"/>
                <w:lang w:val="es-ES_tradnl"/>
              </w:rPr>
            </w:pPr>
            <w:r w:rsidRPr="00CB6545">
              <w:rPr>
                <w:b/>
                <w:i/>
                <w:lang w:val="es-ES_tradnl"/>
              </w:rPr>
              <w:t>El</w:t>
            </w:r>
            <w:r w:rsidRPr="00CB6545">
              <w:rPr>
                <w:lang w:val="es-ES_tradnl"/>
              </w:rPr>
              <w:t xml:space="preserve"> precio se calculará combinando varios factores</w:t>
            </w:r>
            <w:r w:rsidRPr="00CB6545">
              <w:rPr>
                <w:b/>
                <w:i/>
                <w:lang w:val="es-ES_tradnl"/>
              </w:rPr>
              <w:t xml:space="preserve"> objetivos, verificables y no manipulables</w:t>
            </w:r>
            <w:r w:rsidRPr="00CB6545">
              <w:rPr>
                <w:lang w:val="es-ES_tradnl"/>
              </w:rPr>
              <w:t xml:space="preserve"> establecidos en el contrato, que incluirán indicadores objetivos, índices o métodos de cálculo del precio final, que sean fácilmente accesibles y comprensibles y reflejen los cambios en las condiciones del mercado</w:t>
            </w:r>
            <w:r w:rsidRPr="00CB6545">
              <w:rPr>
                <w:b/>
                <w:i/>
                <w:lang w:val="es-ES_tradnl"/>
              </w:rPr>
              <w:t>, la inflación</w:t>
            </w:r>
            <w:r w:rsidRPr="00CB6545">
              <w:rPr>
                <w:lang w:val="es-ES_tradnl"/>
              </w:rPr>
              <w:t xml:space="preserve"> y los costes de producción</w:t>
            </w:r>
            <w:r w:rsidRPr="00CB6545">
              <w:rPr>
                <w:b/>
                <w:i/>
                <w:lang w:val="es-ES_tradnl"/>
              </w:rPr>
              <w:t xml:space="preserve"> totales, también la remuneración de los agricultores, los costes totales de los servicios adicionales</w:t>
            </w:r>
            <w:r w:rsidRPr="00CB6545">
              <w:rPr>
                <w:lang w:val="es-ES_tradnl"/>
              </w:rPr>
              <w:t xml:space="preserve">, las cantidades </w:t>
            </w:r>
            <w:r w:rsidRPr="00CB6545">
              <w:rPr>
                <w:b/>
                <w:i/>
                <w:lang w:val="es-ES_tradnl"/>
              </w:rPr>
              <w:t>suministradas</w:t>
            </w:r>
            <w:r w:rsidRPr="00CB6545">
              <w:rPr>
                <w:lang w:val="es-ES_tradnl"/>
              </w:rPr>
              <w:t xml:space="preserve"> y la calidad o composición de </w:t>
            </w:r>
            <w:r w:rsidRPr="00CB6545">
              <w:rPr>
                <w:b/>
                <w:i/>
                <w:lang w:val="es-ES_tradnl"/>
              </w:rPr>
              <w:t>los productos agrarios entregados</w:t>
            </w:r>
            <w:r w:rsidR="00847F18" w:rsidRPr="00CB6545">
              <w:rPr>
                <w:b/>
                <w:i/>
                <w:lang w:val="es-ES_tradnl"/>
              </w:rPr>
              <w:t>.</w:t>
            </w:r>
            <w:r w:rsidR="00847F18" w:rsidRPr="00CB6545">
              <w:rPr>
                <w:lang w:val="es-ES_tradnl"/>
              </w:rPr>
              <w:t xml:space="preserve"> A </w:t>
            </w:r>
            <w:r w:rsidRPr="00CB6545">
              <w:rPr>
                <w:lang w:val="es-ES_tradnl"/>
              </w:rPr>
              <w:t xml:space="preserve">tal efecto, los Estados miembros </w:t>
            </w:r>
            <w:r w:rsidRPr="00CB6545">
              <w:rPr>
                <w:b/>
                <w:i/>
                <w:lang w:val="es-ES_tradnl"/>
              </w:rPr>
              <w:t xml:space="preserve">o las autoridades regionales </w:t>
            </w:r>
            <w:r w:rsidRPr="00CB6545">
              <w:rPr>
                <w:lang w:val="es-ES_tradnl"/>
              </w:rPr>
              <w:t>podrán establecer indicadores</w:t>
            </w:r>
            <w:r w:rsidRPr="00CB6545">
              <w:rPr>
                <w:b/>
                <w:i/>
                <w:lang w:val="es-ES_tradnl"/>
              </w:rPr>
              <w:t>, que se publicarán en línea para su uso en los contratos,</w:t>
            </w:r>
            <w:r w:rsidRPr="00CB6545">
              <w:rPr>
                <w:lang w:val="es-ES_tradnl"/>
              </w:rPr>
              <w:t xml:space="preserve"> con arreglo a criterios objetivos basados en estudios sobre la producción y la cadena de suministro alimentario</w:t>
            </w:r>
            <w:r w:rsidRPr="00CB6545">
              <w:rPr>
                <w:b/>
                <w:i/>
                <w:lang w:val="es-ES_tradnl"/>
              </w:rPr>
              <w:t>, datos facilitados por las organizaciones interprofesionales reconocidas de conformidad con el artículo 157, apartado 1, o datos del Observatorio de la cadena agroalimentaria de la UE</w:t>
            </w:r>
            <w:r w:rsidRPr="00CB6545">
              <w:rPr>
                <w:lang w:val="es-ES_tradnl"/>
              </w:rPr>
              <w:t>. Las partes en los contratos tendrán libertad para hacer referencia a estos indicadores u otros que consideren pertinentes</w:t>
            </w:r>
            <w:r w:rsidR="00B361C8" w:rsidRPr="00CB6545">
              <w:rPr>
                <w:lang w:val="es-ES_tradnl"/>
              </w:rPr>
              <w:t>.</w:t>
            </w:r>
          </w:p>
        </w:tc>
      </w:tr>
    </w:tbl>
    <w:p w14:paraId="3F44ED13" w14:textId="77777777" w:rsidR="00B306B1" w:rsidRPr="00CB6545" w:rsidRDefault="00B306B1" w:rsidP="00B306B1"/>
    <w:p w14:paraId="5247C96B" w14:textId="77777777" w:rsidR="00B306B1" w:rsidRPr="00CB6545" w:rsidRDefault="00B306B1" w:rsidP="00B306B1">
      <w:pPr>
        <w:pStyle w:val="AmNumberTabs"/>
      </w:pPr>
      <w:r w:rsidRPr="00CB6545">
        <w:t>Enmienda</w:t>
      </w:r>
      <w:r w:rsidRPr="00CB6545">
        <w:tab/>
      </w:r>
      <w:r w:rsidRPr="00CB6545">
        <w:tab/>
        <w:t>116</w:t>
      </w:r>
    </w:p>
    <w:p w14:paraId="2706EDB5" w14:textId="77777777" w:rsidR="00B306B1" w:rsidRPr="00CB6545" w:rsidRDefault="00B306B1" w:rsidP="00B306B1"/>
    <w:p w14:paraId="4FD9F871" w14:textId="77777777" w:rsidR="00B306B1" w:rsidRPr="00CB6545" w:rsidRDefault="00B306B1" w:rsidP="00B306B1">
      <w:pPr>
        <w:pStyle w:val="NormalBold"/>
        <w:keepNext/>
      </w:pPr>
      <w:r w:rsidRPr="00CB6545">
        <w:t>Propuesta de Reglamento</w:t>
      </w:r>
    </w:p>
    <w:p w14:paraId="781CF006" w14:textId="77777777" w:rsidR="00B306B1" w:rsidRPr="00CB6545" w:rsidRDefault="00B306B1" w:rsidP="00B306B1">
      <w:pPr>
        <w:pStyle w:val="NormalBold"/>
      </w:pPr>
      <w:r w:rsidRPr="00CB6545">
        <w:t>Artículo 2 – párrafo 1 – punto 1 – letra b</w:t>
      </w:r>
    </w:p>
    <w:p w14:paraId="09310261" w14:textId="77777777" w:rsidR="00B306B1" w:rsidRPr="00CB6545" w:rsidRDefault="00B306B1" w:rsidP="00B306B1">
      <w:pPr>
        <w:keepNext/>
      </w:pPr>
      <w:r w:rsidRPr="00CB6545">
        <w:t>Reglamento (UE) 2021/2115</w:t>
      </w:r>
    </w:p>
    <w:p w14:paraId="383501CE" w14:textId="77777777" w:rsidR="00B306B1" w:rsidRPr="00CB6545" w:rsidRDefault="00B306B1" w:rsidP="00B306B1">
      <w:r w:rsidRPr="00CB6545">
        <w:t>Artículo 52 – apartado 5 bis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7CD955F" w14:textId="77777777" w:rsidTr="00F82481">
        <w:trPr>
          <w:jc w:val="center"/>
        </w:trPr>
        <w:tc>
          <w:tcPr>
            <w:tcW w:w="9752" w:type="dxa"/>
            <w:gridSpan w:val="2"/>
          </w:tcPr>
          <w:p w14:paraId="64930903" w14:textId="77777777" w:rsidR="00B306B1" w:rsidRPr="00CB6545" w:rsidRDefault="00B306B1" w:rsidP="00F82481">
            <w:pPr>
              <w:keepNext/>
            </w:pPr>
          </w:p>
        </w:tc>
      </w:tr>
      <w:tr w:rsidR="00B306B1" w:rsidRPr="00CB6545" w14:paraId="4E136E93" w14:textId="77777777" w:rsidTr="00F82481">
        <w:trPr>
          <w:jc w:val="center"/>
        </w:trPr>
        <w:tc>
          <w:tcPr>
            <w:tcW w:w="4876" w:type="dxa"/>
          </w:tcPr>
          <w:p w14:paraId="24E86330" w14:textId="77777777" w:rsidR="00B306B1" w:rsidRPr="00CB6545" w:rsidRDefault="00B306B1" w:rsidP="00F82481">
            <w:pPr>
              <w:pStyle w:val="ColumnHeading"/>
              <w:keepNext/>
            </w:pPr>
            <w:r w:rsidRPr="00CB6545">
              <w:t>Texto de la Comisión</w:t>
            </w:r>
          </w:p>
        </w:tc>
        <w:tc>
          <w:tcPr>
            <w:tcW w:w="4876" w:type="dxa"/>
          </w:tcPr>
          <w:p w14:paraId="0231DDB7" w14:textId="77777777" w:rsidR="00B306B1" w:rsidRPr="00CB6545" w:rsidRDefault="00B306B1" w:rsidP="00F82481">
            <w:pPr>
              <w:pStyle w:val="ColumnHeading"/>
              <w:keepNext/>
            </w:pPr>
            <w:r w:rsidRPr="00CB6545">
              <w:t>Enmienda</w:t>
            </w:r>
          </w:p>
        </w:tc>
      </w:tr>
      <w:tr w:rsidR="00B306B1" w:rsidRPr="00CB6545" w14:paraId="7F4AA7E3" w14:textId="77777777" w:rsidTr="00F82481">
        <w:trPr>
          <w:jc w:val="center"/>
        </w:trPr>
        <w:tc>
          <w:tcPr>
            <w:tcW w:w="4876" w:type="dxa"/>
          </w:tcPr>
          <w:p w14:paraId="5A85E6FA" w14:textId="77777777" w:rsidR="00B306B1" w:rsidRPr="00CB6545" w:rsidRDefault="00B306B1" w:rsidP="00F82481">
            <w:pPr>
              <w:pStyle w:val="Normal6"/>
              <w:rPr>
                <w:lang w:val="es-ES_tradnl"/>
              </w:rPr>
            </w:pPr>
            <w:r w:rsidRPr="00CB6545">
              <w:rPr>
                <w:lang w:val="es-ES_tradnl"/>
              </w:rPr>
              <w:t>5 bis.</w:t>
            </w:r>
            <w:r w:rsidRPr="00CB6545">
              <w:rPr>
                <w:lang w:val="es-ES_tradnl"/>
              </w:rPr>
              <w:tab/>
              <w:t xml:space="preserve">El límite del 50 % establecido en el apartado 1 se elevará al </w:t>
            </w:r>
            <w:r w:rsidRPr="00CB6545">
              <w:rPr>
                <w:b/>
                <w:i/>
                <w:lang w:val="es-ES_tradnl"/>
              </w:rPr>
              <w:t>60</w:t>
            </w:r>
            <w:r w:rsidRPr="00CB6545">
              <w:rPr>
                <w:lang w:val="es-ES_tradnl"/>
              </w:rPr>
              <w:t xml:space="preserve"> % para los </w:t>
            </w:r>
            <w:r w:rsidRPr="00CB6545">
              <w:rPr>
                <w:lang w:val="es-ES_tradnl"/>
              </w:rPr>
              <w:lastRenderedPageBreak/>
              <w:t>gastos asociados a los objetivos contemplados en el artículo 46, letras a), b) o c), si se cumplen las siguientes condiciones:</w:t>
            </w:r>
          </w:p>
        </w:tc>
        <w:tc>
          <w:tcPr>
            <w:tcW w:w="4876" w:type="dxa"/>
          </w:tcPr>
          <w:p w14:paraId="5DFAF30A" w14:textId="77777777" w:rsidR="00B306B1" w:rsidRPr="00CB6545" w:rsidRDefault="00B306B1" w:rsidP="00F82481">
            <w:pPr>
              <w:pStyle w:val="Normal6"/>
              <w:rPr>
                <w:szCs w:val="24"/>
                <w:lang w:val="es-ES_tradnl"/>
              </w:rPr>
            </w:pPr>
            <w:r w:rsidRPr="00CB6545">
              <w:rPr>
                <w:lang w:val="es-ES_tradnl"/>
              </w:rPr>
              <w:lastRenderedPageBreak/>
              <w:t>5 bis.</w:t>
            </w:r>
            <w:r w:rsidRPr="00CB6545">
              <w:rPr>
                <w:lang w:val="es-ES_tradnl"/>
              </w:rPr>
              <w:tab/>
              <w:t xml:space="preserve">El límite del 50 % establecido en el apartado 1 se elevará al </w:t>
            </w:r>
            <w:r w:rsidRPr="00CB6545">
              <w:rPr>
                <w:b/>
                <w:i/>
                <w:lang w:val="es-ES_tradnl"/>
              </w:rPr>
              <w:t>70</w:t>
            </w:r>
            <w:r w:rsidRPr="00CB6545">
              <w:rPr>
                <w:lang w:val="es-ES_tradnl"/>
              </w:rPr>
              <w:t xml:space="preserve"> % para los </w:t>
            </w:r>
            <w:r w:rsidRPr="00CB6545">
              <w:rPr>
                <w:lang w:val="es-ES_tradnl"/>
              </w:rPr>
              <w:lastRenderedPageBreak/>
              <w:t>gastos asociados a los objetivos contemplados en el artículo 46, letras a), b) o c), si se cumplen las siguientes condiciones:</w:t>
            </w:r>
          </w:p>
        </w:tc>
      </w:tr>
    </w:tbl>
    <w:p w14:paraId="6E17A6D3" w14:textId="77777777" w:rsidR="00B306B1" w:rsidRPr="00CB6545" w:rsidRDefault="00B306B1" w:rsidP="00B306B1"/>
    <w:p w14:paraId="1C67D421" w14:textId="77777777" w:rsidR="00B306B1" w:rsidRPr="00CB6545" w:rsidRDefault="00B306B1" w:rsidP="00B306B1">
      <w:pPr>
        <w:pStyle w:val="AmNumberTabs"/>
      </w:pPr>
      <w:r w:rsidRPr="00CB6545">
        <w:t>Enmienda</w:t>
      </w:r>
      <w:r w:rsidRPr="00CB6545">
        <w:tab/>
      </w:r>
      <w:r w:rsidRPr="00CB6545">
        <w:tab/>
        <w:t>117</w:t>
      </w:r>
    </w:p>
    <w:p w14:paraId="5641C9FB" w14:textId="77777777" w:rsidR="00B306B1" w:rsidRPr="00CB6545" w:rsidRDefault="00B306B1" w:rsidP="00B306B1"/>
    <w:p w14:paraId="34EE93C7" w14:textId="77777777" w:rsidR="00B306B1" w:rsidRPr="00CB6545" w:rsidRDefault="00B306B1" w:rsidP="00B306B1">
      <w:pPr>
        <w:pStyle w:val="NormalBold"/>
        <w:keepNext/>
      </w:pPr>
      <w:r w:rsidRPr="00CB6545">
        <w:t>Propuesta de Reglamento</w:t>
      </w:r>
    </w:p>
    <w:p w14:paraId="3FA7FADB" w14:textId="77777777" w:rsidR="00B306B1" w:rsidRPr="00CB6545" w:rsidRDefault="00B306B1" w:rsidP="00B306B1">
      <w:pPr>
        <w:pStyle w:val="NormalBold"/>
      </w:pPr>
      <w:r w:rsidRPr="00CB6545">
        <w:t>Artículo 2 – párrafo 1 – punto 1 – letra b</w:t>
      </w:r>
    </w:p>
    <w:p w14:paraId="2A4F7AED" w14:textId="77777777" w:rsidR="00B306B1" w:rsidRPr="00CB6545" w:rsidRDefault="00B306B1" w:rsidP="00B306B1">
      <w:pPr>
        <w:keepNext/>
      </w:pPr>
      <w:r w:rsidRPr="00CB6545">
        <w:t>Reglamento (UE) 2021/2115</w:t>
      </w:r>
    </w:p>
    <w:p w14:paraId="462BA7FF" w14:textId="77777777" w:rsidR="00B306B1" w:rsidRPr="00CB6545" w:rsidRDefault="00B306B1" w:rsidP="00B306B1">
      <w:r w:rsidRPr="00CB6545">
        <w:t>Artículo 52 – apartado 5 bis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9EE07E6" w14:textId="77777777" w:rsidTr="00F82481">
        <w:trPr>
          <w:jc w:val="center"/>
        </w:trPr>
        <w:tc>
          <w:tcPr>
            <w:tcW w:w="9752" w:type="dxa"/>
            <w:gridSpan w:val="2"/>
          </w:tcPr>
          <w:p w14:paraId="13D8A992" w14:textId="77777777" w:rsidR="00B306B1" w:rsidRPr="00CB6545" w:rsidRDefault="00B306B1" w:rsidP="00F82481">
            <w:pPr>
              <w:keepNext/>
            </w:pPr>
          </w:p>
        </w:tc>
      </w:tr>
      <w:tr w:rsidR="00B306B1" w:rsidRPr="00CB6545" w14:paraId="73D021D9" w14:textId="77777777" w:rsidTr="00F82481">
        <w:trPr>
          <w:jc w:val="center"/>
        </w:trPr>
        <w:tc>
          <w:tcPr>
            <w:tcW w:w="4876" w:type="dxa"/>
          </w:tcPr>
          <w:p w14:paraId="3BB1F5CC" w14:textId="77777777" w:rsidR="00B306B1" w:rsidRPr="00CB6545" w:rsidRDefault="00B306B1" w:rsidP="00F82481">
            <w:pPr>
              <w:pStyle w:val="ColumnHeading"/>
              <w:keepNext/>
            </w:pPr>
            <w:r w:rsidRPr="00CB6545">
              <w:t>Texto de la Comisión</w:t>
            </w:r>
          </w:p>
        </w:tc>
        <w:tc>
          <w:tcPr>
            <w:tcW w:w="4876" w:type="dxa"/>
          </w:tcPr>
          <w:p w14:paraId="352F54AC" w14:textId="77777777" w:rsidR="00B306B1" w:rsidRPr="00CB6545" w:rsidRDefault="00B306B1" w:rsidP="00F82481">
            <w:pPr>
              <w:pStyle w:val="ColumnHeading"/>
              <w:keepNext/>
            </w:pPr>
            <w:r w:rsidRPr="00CB6545">
              <w:t>Enmienda</w:t>
            </w:r>
          </w:p>
        </w:tc>
      </w:tr>
      <w:tr w:rsidR="00B306B1" w:rsidRPr="00CB6545" w14:paraId="1D345267" w14:textId="77777777" w:rsidTr="00F82481">
        <w:trPr>
          <w:jc w:val="center"/>
        </w:trPr>
        <w:tc>
          <w:tcPr>
            <w:tcW w:w="4876" w:type="dxa"/>
          </w:tcPr>
          <w:p w14:paraId="12AF7A18" w14:textId="651CB035" w:rsidR="00B306B1" w:rsidRPr="00CB6545" w:rsidRDefault="00B306B1" w:rsidP="00F82481">
            <w:pPr>
              <w:pStyle w:val="Normal6"/>
              <w:rPr>
                <w:lang w:val="es-ES_tradnl"/>
              </w:rPr>
            </w:pPr>
            <w:r w:rsidRPr="00CB6545">
              <w:rPr>
                <w:lang w:val="es-ES_tradnl"/>
              </w:rPr>
              <w:t>b)</w:t>
            </w:r>
            <w:r w:rsidRPr="00CB6545">
              <w:rPr>
                <w:lang w:val="es-ES_tradnl"/>
              </w:rPr>
              <w:tab/>
              <w:t>las inversiones previstas en la letra a) se realizan en las instalaciones de estos jóvenes agricultores o nuevos agricultores como parte de su primer programa operativo</w:t>
            </w:r>
            <w:r w:rsidRPr="00CB6545">
              <w:rPr>
                <w:bCs/>
                <w:iCs/>
                <w:lang w:val="es-ES_tradnl"/>
              </w:rPr>
              <w:t>.</w:t>
            </w:r>
          </w:p>
        </w:tc>
        <w:tc>
          <w:tcPr>
            <w:tcW w:w="4876" w:type="dxa"/>
          </w:tcPr>
          <w:p w14:paraId="70EBB2B9" w14:textId="6B55A0F2" w:rsidR="00B306B1" w:rsidRPr="00CB6545" w:rsidRDefault="00B306B1" w:rsidP="00F82481">
            <w:pPr>
              <w:pStyle w:val="Normal6"/>
              <w:rPr>
                <w:szCs w:val="24"/>
                <w:lang w:val="es-ES_tradnl"/>
              </w:rPr>
            </w:pPr>
            <w:r w:rsidRPr="00CB6545">
              <w:rPr>
                <w:lang w:val="es-ES_tradnl"/>
              </w:rPr>
              <w:t>b)</w:t>
            </w:r>
            <w:r w:rsidRPr="00CB6545">
              <w:rPr>
                <w:lang w:val="es-ES_tradnl"/>
              </w:rPr>
              <w:tab/>
              <w:t xml:space="preserve">las inversiones previstas en la letra a) se realizan en las instalaciones de estos jóvenes agricultores o nuevos agricultores </w:t>
            </w:r>
            <w:r w:rsidRPr="00CB6545">
              <w:rPr>
                <w:b/>
                <w:i/>
                <w:lang w:val="es-ES_tradnl"/>
              </w:rPr>
              <w:t xml:space="preserve">o, en el caso del sector de frutas y hortalizas, productores, que se adhieran por primera vez a una organización de productores reconocida en virtud del Reglamento (UE) n.º 1308/2013, </w:t>
            </w:r>
            <w:r w:rsidRPr="00CB6545">
              <w:rPr>
                <w:lang w:val="es-ES_tradnl"/>
              </w:rPr>
              <w:t>como parte de su primer programa operativo</w:t>
            </w:r>
            <w:r w:rsidRPr="00CB6545">
              <w:rPr>
                <w:b/>
                <w:i/>
                <w:lang w:val="es-ES_tradnl"/>
              </w:rPr>
              <w:t xml:space="preserve"> y durante los siete años siguientes a la fecha en que los jóvenes agricultores o nuevos agricultores se hayan adherido a la organización de productores</w:t>
            </w:r>
            <w:r w:rsidRPr="00CB6545">
              <w:rPr>
                <w:bCs/>
                <w:iCs/>
                <w:lang w:val="es-ES_tradnl"/>
              </w:rPr>
              <w:t>.</w:t>
            </w:r>
          </w:p>
        </w:tc>
      </w:tr>
    </w:tbl>
    <w:p w14:paraId="7B4A022C" w14:textId="77777777" w:rsidR="00B306B1" w:rsidRPr="00CB6545" w:rsidRDefault="00B306B1" w:rsidP="00B306B1"/>
    <w:p w14:paraId="61423A22" w14:textId="77777777" w:rsidR="00B306B1" w:rsidRPr="00CB6545" w:rsidRDefault="00B306B1" w:rsidP="00B306B1">
      <w:pPr>
        <w:pStyle w:val="AmNumberTabs"/>
      </w:pPr>
      <w:r w:rsidRPr="00CB6545">
        <w:t>Enmienda</w:t>
      </w:r>
      <w:r w:rsidRPr="00CB6545">
        <w:tab/>
      </w:r>
      <w:r w:rsidRPr="00CB6545">
        <w:tab/>
        <w:t>118</w:t>
      </w:r>
    </w:p>
    <w:p w14:paraId="44BD16C6" w14:textId="77777777" w:rsidR="00B306B1" w:rsidRPr="00CB6545" w:rsidRDefault="00B306B1" w:rsidP="00B306B1"/>
    <w:p w14:paraId="251F7D67" w14:textId="77777777" w:rsidR="00B306B1" w:rsidRPr="00CB6545" w:rsidRDefault="00B306B1" w:rsidP="00B306B1">
      <w:pPr>
        <w:pStyle w:val="NormalBold"/>
        <w:keepNext/>
      </w:pPr>
      <w:r w:rsidRPr="00CB6545">
        <w:t>Propuesta de Reglamento</w:t>
      </w:r>
    </w:p>
    <w:p w14:paraId="441A993B" w14:textId="77777777" w:rsidR="00B306B1" w:rsidRPr="00CB6545" w:rsidRDefault="00B306B1" w:rsidP="00B306B1">
      <w:pPr>
        <w:pStyle w:val="NormalBold"/>
      </w:pPr>
      <w:r w:rsidRPr="00CB6545">
        <w:t>Artículo 2 – párrafo 1 – punto 1 – letra c bis (nueva)</w:t>
      </w:r>
    </w:p>
    <w:p w14:paraId="4B754AD8" w14:textId="77777777" w:rsidR="00B306B1" w:rsidRPr="00CB6545" w:rsidRDefault="00B306B1" w:rsidP="00B306B1">
      <w:pPr>
        <w:keepNext/>
      </w:pPr>
      <w:r w:rsidRPr="00CB6545">
        <w:t>Reglamento (UE) 2021/2115</w:t>
      </w:r>
    </w:p>
    <w:p w14:paraId="6DC51536" w14:textId="77777777" w:rsidR="00B306B1" w:rsidRPr="00CB6545" w:rsidRDefault="00B306B1" w:rsidP="00B306B1">
      <w:r w:rsidRPr="00CB6545">
        <w:t>Artículo 52 – apartado 7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6B3F677C" w14:textId="77777777" w:rsidTr="00F82481">
        <w:trPr>
          <w:jc w:val="center"/>
        </w:trPr>
        <w:tc>
          <w:tcPr>
            <w:tcW w:w="9752" w:type="dxa"/>
            <w:gridSpan w:val="2"/>
          </w:tcPr>
          <w:p w14:paraId="3CCBA32A" w14:textId="77777777" w:rsidR="00B306B1" w:rsidRPr="00CB6545" w:rsidRDefault="00B306B1" w:rsidP="00F82481">
            <w:pPr>
              <w:keepNext/>
            </w:pPr>
          </w:p>
        </w:tc>
      </w:tr>
      <w:tr w:rsidR="00B306B1" w:rsidRPr="00CB6545" w14:paraId="784DEEB9" w14:textId="77777777" w:rsidTr="00F82481">
        <w:trPr>
          <w:jc w:val="center"/>
        </w:trPr>
        <w:tc>
          <w:tcPr>
            <w:tcW w:w="4876" w:type="dxa"/>
          </w:tcPr>
          <w:p w14:paraId="7A71E918" w14:textId="77777777" w:rsidR="00B306B1" w:rsidRPr="00CB6545" w:rsidRDefault="00B306B1" w:rsidP="00F82481">
            <w:pPr>
              <w:pStyle w:val="ColumnHeading"/>
              <w:keepNext/>
            </w:pPr>
            <w:r w:rsidRPr="00CB6545">
              <w:t>Texto de la Comisión</w:t>
            </w:r>
          </w:p>
        </w:tc>
        <w:tc>
          <w:tcPr>
            <w:tcW w:w="4876" w:type="dxa"/>
          </w:tcPr>
          <w:p w14:paraId="7F083108" w14:textId="77777777" w:rsidR="00B306B1" w:rsidRPr="00CB6545" w:rsidRDefault="00B306B1" w:rsidP="00F82481">
            <w:pPr>
              <w:pStyle w:val="ColumnHeading"/>
              <w:keepNext/>
            </w:pPr>
            <w:r w:rsidRPr="00CB6545">
              <w:t>Enmienda</w:t>
            </w:r>
          </w:p>
        </w:tc>
      </w:tr>
      <w:tr w:rsidR="00B306B1" w:rsidRPr="00CB6545" w14:paraId="77FDB6DD" w14:textId="77777777" w:rsidTr="00F82481">
        <w:trPr>
          <w:jc w:val="center"/>
        </w:trPr>
        <w:tc>
          <w:tcPr>
            <w:tcW w:w="4876" w:type="dxa"/>
          </w:tcPr>
          <w:p w14:paraId="60CC21EC" w14:textId="77777777" w:rsidR="00B306B1" w:rsidRPr="00CB6545" w:rsidRDefault="00B306B1" w:rsidP="00F82481">
            <w:pPr>
              <w:pStyle w:val="Normal6"/>
              <w:rPr>
                <w:lang w:val="es-ES_tradnl"/>
              </w:rPr>
            </w:pPr>
          </w:p>
        </w:tc>
        <w:tc>
          <w:tcPr>
            <w:tcW w:w="4876" w:type="dxa"/>
          </w:tcPr>
          <w:p w14:paraId="123E382C" w14:textId="77777777" w:rsidR="00B306B1" w:rsidRPr="00CB6545" w:rsidRDefault="00B306B1" w:rsidP="00F82481">
            <w:pPr>
              <w:pStyle w:val="Normal6"/>
              <w:rPr>
                <w:szCs w:val="24"/>
                <w:lang w:val="es-ES_tradnl"/>
              </w:rPr>
            </w:pPr>
            <w:r w:rsidRPr="00CB6545">
              <w:rPr>
                <w:b/>
                <w:i/>
                <w:lang w:val="es-ES_tradnl"/>
              </w:rPr>
              <w:t>c bis)</w:t>
            </w:r>
            <w:r w:rsidRPr="00CB6545">
              <w:rPr>
                <w:b/>
                <w:i/>
                <w:lang w:val="es-ES_tradnl"/>
              </w:rPr>
              <w:tab/>
              <w:t>se añade el apartado siguiente:</w:t>
            </w:r>
          </w:p>
        </w:tc>
      </w:tr>
      <w:tr w:rsidR="00B306B1" w:rsidRPr="00CB6545" w14:paraId="6E4FA14A" w14:textId="77777777" w:rsidTr="00F82481">
        <w:trPr>
          <w:jc w:val="center"/>
        </w:trPr>
        <w:tc>
          <w:tcPr>
            <w:tcW w:w="4876" w:type="dxa"/>
          </w:tcPr>
          <w:p w14:paraId="5B5D360B" w14:textId="77777777" w:rsidR="00B306B1" w:rsidRPr="00CB6545" w:rsidRDefault="00B306B1" w:rsidP="00F82481">
            <w:pPr>
              <w:pStyle w:val="Normal6"/>
              <w:rPr>
                <w:lang w:val="es-ES_tradnl"/>
              </w:rPr>
            </w:pPr>
          </w:p>
        </w:tc>
        <w:tc>
          <w:tcPr>
            <w:tcW w:w="4876" w:type="dxa"/>
          </w:tcPr>
          <w:p w14:paraId="21EF2448" w14:textId="77777777" w:rsidR="00B306B1" w:rsidRPr="00CB6545" w:rsidRDefault="00B306B1" w:rsidP="00F82481">
            <w:pPr>
              <w:pStyle w:val="Normal6"/>
              <w:rPr>
                <w:b/>
                <w:i/>
                <w:lang w:val="es-ES_tradnl"/>
              </w:rPr>
            </w:pPr>
            <w:r w:rsidRPr="00CB6545">
              <w:rPr>
                <w:b/>
                <w:i/>
                <w:lang w:val="es-ES_tradnl"/>
              </w:rPr>
              <w:t>«7 bis.</w:t>
            </w:r>
            <w:r w:rsidRPr="00CB6545">
              <w:rPr>
                <w:b/>
                <w:i/>
                <w:lang w:val="es-ES_tradnl"/>
              </w:rPr>
              <w:tab/>
              <w:t>Las disposiciones del apartado 7 del presente artículo podrán hacerse extensivas a todos los productos contemplados en los artículos 42 a 68.».</w:t>
            </w:r>
          </w:p>
        </w:tc>
      </w:tr>
    </w:tbl>
    <w:p w14:paraId="7FEB8A7E" w14:textId="77777777" w:rsidR="00B306B1" w:rsidRPr="00CB6545" w:rsidRDefault="00B306B1" w:rsidP="00B306B1"/>
    <w:p w14:paraId="0A2CF24C" w14:textId="77777777" w:rsidR="00B306B1" w:rsidRPr="00CB6545" w:rsidRDefault="00B306B1" w:rsidP="00B306B1">
      <w:pPr>
        <w:pStyle w:val="AmNumberTabs"/>
      </w:pPr>
      <w:r w:rsidRPr="00CB6545">
        <w:t>Enmienda</w:t>
      </w:r>
      <w:r w:rsidRPr="00CB6545">
        <w:tab/>
      </w:r>
      <w:r w:rsidRPr="00CB6545">
        <w:tab/>
        <w:t>119</w:t>
      </w:r>
    </w:p>
    <w:p w14:paraId="7957FE16" w14:textId="77777777" w:rsidR="00B306B1" w:rsidRPr="00CB6545" w:rsidRDefault="00B306B1" w:rsidP="00B306B1"/>
    <w:p w14:paraId="3FBB7FD6" w14:textId="77777777" w:rsidR="00B306B1" w:rsidRPr="00CB6545" w:rsidRDefault="00B306B1" w:rsidP="00B306B1">
      <w:pPr>
        <w:pStyle w:val="NormalBold"/>
        <w:keepNext/>
      </w:pPr>
      <w:r w:rsidRPr="00CB6545">
        <w:lastRenderedPageBreak/>
        <w:t>Propuesta de Reglamento</w:t>
      </w:r>
    </w:p>
    <w:p w14:paraId="172419AC" w14:textId="77777777" w:rsidR="00B306B1" w:rsidRPr="00CB6545" w:rsidRDefault="00B306B1" w:rsidP="00B306B1">
      <w:pPr>
        <w:pStyle w:val="NormalBold"/>
      </w:pPr>
      <w:r w:rsidRPr="00CB6545">
        <w:t>Artículo 2 – párrafo 1 – punto 3</w:t>
      </w:r>
    </w:p>
    <w:p w14:paraId="5EF9A8A9" w14:textId="77777777" w:rsidR="00B306B1" w:rsidRPr="00CB6545" w:rsidRDefault="00B306B1" w:rsidP="00B306B1">
      <w:pPr>
        <w:keepNext/>
      </w:pPr>
      <w:r w:rsidRPr="00CB6545">
        <w:t>Reglamento (UE) 2021/2115</w:t>
      </w:r>
    </w:p>
    <w:p w14:paraId="2AC838AF" w14:textId="77777777" w:rsidR="00B306B1" w:rsidRPr="00CB6545" w:rsidRDefault="00B306B1" w:rsidP="00B306B1">
      <w:r w:rsidRPr="00CB6545">
        <w:t>Artículo 88 – apartado 7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06B1" w:rsidRPr="00CB6545" w14:paraId="70BEABF3" w14:textId="77777777" w:rsidTr="00F82481">
        <w:trPr>
          <w:jc w:val="center"/>
        </w:trPr>
        <w:tc>
          <w:tcPr>
            <w:tcW w:w="9752" w:type="dxa"/>
            <w:gridSpan w:val="2"/>
          </w:tcPr>
          <w:p w14:paraId="5E334A85" w14:textId="77777777" w:rsidR="00B306B1" w:rsidRPr="00CB6545" w:rsidRDefault="00B306B1" w:rsidP="00F82481">
            <w:pPr>
              <w:keepNext/>
            </w:pPr>
          </w:p>
        </w:tc>
      </w:tr>
      <w:tr w:rsidR="00B306B1" w:rsidRPr="00CB6545" w14:paraId="6CFB12FD" w14:textId="77777777" w:rsidTr="00F82481">
        <w:trPr>
          <w:jc w:val="center"/>
        </w:trPr>
        <w:tc>
          <w:tcPr>
            <w:tcW w:w="4876" w:type="dxa"/>
          </w:tcPr>
          <w:p w14:paraId="5DD78F19" w14:textId="77777777" w:rsidR="00B306B1" w:rsidRPr="00CB6545" w:rsidRDefault="00B306B1" w:rsidP="00F82481">
            <w:pPr>
              <w:pStyle w:val="ColumnHeading"/>
              <w:keepNext/>
            </w:pPr>
            <w:r w:rsidRPr="00CB6545">
              <w:t>Texto de la Comisión</w:t>
            </w:r>
          </w:p>
        </w:tc>
        <w:tc>
          <w:tcPr>
            <w:tcW w:w="4876" w:type="dxa"/>
          </w:tcPr>
          <w:p w14:paraId="31999BCF" w14:textId="77777777" w:rsidR="00B306B1" w:rsidRPr="00CB6545" w:rsidRDefault="00B306B1" w:rsidP="00F82481">
            <w:pPr>
              <w:pStyle w:val="ColumnHeading"/>
              <w:keepNext/>
            </w:pPr>
            <w:r w:rsidRPr="00CB6545">
              <w:t>Enmienda</w:t>
            </w:r>
          </w:p>
        </w:tc>
      </w:tr>
      <w:tr w:rsidR="00B306B1" w:rsidRPr="00CB6545" w14:paraId="76B0B88A" w14:textId="77777777" w:rsidTr="00F82481">
        <w:trPr>
          <w:jc w:val="center"/>
        </w:trPr>
        <w:tc>
          <w:tcPr>
            <w:tcW w:w="4876" w:type="dxa"/>
          </w:tcPr>
          <w:p w14:paraId="771455FD" w14:textId="77777777" w:rsidR="00B306B1" w:rsidRPr="00CB6545" w:rsidRDefault="00B306B1" w:rsidP="00F82481">
            <w:pPr>
              <w:pStyle w:val="Normal6"/>
              <w:rPr>
                <w:lang w:val="es-ES_tradnl"/>
              </w:rPr>
            </w:pPr>
            <w:r w:rsidRPr="00CB6545">
              <w:rPr>
                <w:lang w:val="es-ES_tradnl"/>
              </w:rPr>
              <w:t>A partir de 2025, los Estados miembros podrán revisar las decisiones a que se refiere el apartado 6 en el contexto de una solicitud de modificación de sus planes estratégicos de la PAC, presentada con arreglo al artículo 119, y decidir utilizar hasta el 6 % de sus asignaciones para los pagos directos contempladas en el anexo V, cuando corresponda, una vez deducidas las asignaciones disponibles para el algodón mencionadas en el anexo VIII, para los tipos de intervenciones en otros sectores a los que se hace referencia en el título III, capítulo III, sección 7.</w:t>
            </w:r>
          </w:p>
        </w:tc>
        <w:tc>
          <w:tcPr>
            <w:tcW w:w="4876" w:type="dxa"/>
          </w:tcPr>
          <w:p w14:paraId="6233C245" w14:textId="77777777" w:rsidR="00B306B1" w:rsidRPr="00CB6545" w:rsidRDefault="00B306B1" w:rsidP="00F82481">
            <w:pPr>
              <w:pStyle w:val="Normal6"/>
              <w:rPr>
                <w:szCs w:val="24"/>
                <w:lang w:val="es-ES_tradnl"/>
              </w:rPr>
            </w:pPr>
            <w:r w:rsidRPr="00CB6545">
              <w:rPr>
                <w:lang w:val="es-ES_tradnl"/>
              </w:rPr>
              <w:t>A partir de 2025, los Estados miembros podrán revisar las decisiones a que se refiere el apartado 6 en el contexto de una solicitud de modificación de sus planes estratégicos de la PAC, presentada con arreglo al artículo 119, y decidir utilizar hasta el 6 % de sus asignaciones para los pagos directos contempladas en el anexo V, cuando corresponda, una vez deducidas las asignaciones disponibles para el algodón mencionadas en el anexo VIII, para los tipos de intervenciones en otros sectores a los que se hace referencia en el título III, capítulo III, sección 7</w:t>
            </w:r>
            <w:r w:rsidRPr="00CB6545">
              <w:rPr>
                <w:b/>
                <w:i/>
                <w:lang w:val="es-ES_tradnl"/>
              </w:rPr>
              <w:t>, siempre que dicha decisión no afecte negativamente al nivel de la ayuda básica a la renta para la sostenibilidad</w:t>
            </w:r>
            <w:r w:rsidRPr="00CB6545">
              <w:rPr>
                <w:lang w:val="es-ES_tradnl"/>
              </w:rPr>
              <w:t>.</w:t>
            </w:r>
          </w:p>
        </w:tc>
      </w:tr>
    </w:tbl>
    <w:p w14:paraId="74A4806A" w14:textId="77777777" w:rsidR="00B306B1" w:rsidRPr="00CB6545" w:rsidRDefault="00B306B1" w:rsidP="00B306B1"/>
    <w:p w14:paraId="65DF4D21" w14:textId="77777777" w:rsidR="00B306B1" w:rsidRPr="00CB6545" w:rsidRDefault="00B306B1" w:rsidP="00B306B1">
      <w:pPr>
        <w:pStyle w:val="AmNumberTabs"/>
      </w:pPr>
      <w:r w:rsidRPr="00CB6545">
        <w:t>Enmienda</w:t>
      </w:r>
      <w:r w:rsidRPr="00CB6545">
        <w:tab/>
      </w:r>
      <w:r w:rsidRPr="00CB6545">
        <w:tab/>
        <w:t>120</w:t>
      </w:r>
    </w:p>
    <w:p w14:paraId="429ED71C" w14:textId="77777777" w:rsidR="00B306B1" w:rsidRPr="00CB6545" w:rsidRDefault="00B306B1" w:rsidP="00B306B1">
      <w:pPr>
        <w:pStyle w:val="NormalBold12b"/>
      </w:pPr>
      <w:r w:rsidRPr="00CB6545">
        <w:t>Propuesta de Reglamento</w:t>
      </w:r>
    </w:p>
    <w:p w14:paraId="62AF2B21" w14:textId="77777777" w:rsidR="00B306B1" w:rsidRPr="00CB6545" w:rsidRDefault="00B306B1" w:rsidP="00B306B1">
      <w:pPr>
        <w:pStyle w:val="NormalBold"/>
      </w:pPr>
      <w:r w:rsidRPr="00CB6545">
        <w:t>Artículo 3 bis (nuevo)</w:t>
      </w:r>
    </w:p>
    <w:p w14:paraId="751688A5" w14:textId="77777777" w:rsidR="00B306B1" w:rsidRPr="00CB6545" w:rsidRDefault="00B306B1" w:rsidP="00B306B1">
      <w:r w:rsidRPr="00CB6545">
        <w:t>Reglamento (UE) 2024/1143</w:t>
      </w:r>
    </w:p>
    <w:p w14:paraId="7C852536" w14:textId="77777777" w:rsidR="00B306B1" w:rsidRPr="00CB6545" w:rsidRDefault="00B306B1" w:rsidP="00B306B1">
      <w:r w:rsidRPr="00CB6545">
        <w:t>Artículo 37 – apartado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06B1" w:rsidRPr="00CB6545" w14:paraId="4073A284" w14:textId="77777777" w:rsidTr="00F82481">
        <w:trPr>
          <w:trHeight w:hRule="exact" w:val="240"/>
          <w:jc w:val="center"/>
        </w:trPr>
        <w:tc>
          <w:tcPr>
            <w:tcW w:w="9752" w:type="dxa"/>
            <w:gridSpan w:val="2"/>
            <w:tcBorders>
              <w:top w:val="nil"/>
              <w:left w:val="nil"/>
              <w:bottom w:val="nil"/>
              <w:right w:val="nil"/>
            </w:tcBorders>
          </w:tcPr>
          <w:p w14:paraId="1AF191D0" w14:textId="77777777" w:rsidR="00B306B1" w:rsidRPr="00CB6545" w:rsidRDefault="00B306B1" w:rsidP="00F82481"/>
        </w:tc>
      </w:tr>
      <w:tr w:rsidR="00B306B1" w:rsidRPr="00CB6545" w14:paraId="1F82C4A1" w14:textId="77777777" w:rsidTr="00F82481">
        <w:trPr>
          <w:trHeight w:val="240"/>
          <w:jc w:val="center"/>
        </w:trPr>
        <w:tc>
          <w:tcPr>
            <w:tcW w:w="4876" w:type="dxa"/>
            <w:tcBorders>
              <w:top w:val="nil"/>
              <w:left w:val="nil"/>
              <w:bottom w:val="nil"/>
              <w:right w:val="nil"/>
            </w:tcBorders>
          </w:tcPr>
          <w:p w14:paraId="2F2E8682" w14:textId="77777777" w:rsidR="00B306B1" w:rsidRPr="00CB6545" w:rsidRDefault="00B306B1" w:rsidP="00F82481">
            <w:pPr>
              <w:pStyle w:val="AmColumnHeading"/>
            </w:pPr>
            <w:r w:rsidRPr="00CB6545">
              <w:t>Texto en vigor</w:t>
            </w:r>
          </w:p>
        </w:tc>
        <w:tc>
          <w:tcPr>
            <w:tcW w:w="4876" w:type="dxa"/>
            <w:tcBorders>
              <w:top w:val="nil"/>
              <w:left w:val="nil"/>
              <w:bottom w:val="nil"/>
              <w:right w:val="nil"/>
            </w:tcBorders>
          </w:tcPr>
          <w:p w14:paraId="26EAF9ED" w14:textId="77777777" w:rsidR="00B306B1" w:rsidRPr="00CB6545" w:rsidRDefault="00B306B1" w:rsidP="00F82481">
            <w:pPr>
              <w:pStyle w:val="AmColumnHeading"/>
            </w:pPr>
            <w:r w:rsidRPr="00CB6545">
              <w:t>Enmienda</w:t>
            </w:r>
          </w:p>
        </w:tc>
      </w:tr>
      <w:tr w:rsidR="00B306B1" w:rsidRPr="00CB6545" w14:paraId="4E6703B5" w14:textId="77777777" w:rsidTr="00F82481">
        <w:trPr>
          <w:jc w:val="center"/>
        </w:trPr>
        <w:tc>
          <w:tcPr>
            <w:tcW w:w="4876" w:type="dxa"/>
            <w:tcBorders>
              <w:top w:val="nil"/>
              <w:left w:val="nil"/>
              <w:bottom w:val="nil"/>
              <w:right w:val="nil"/>
            </w:tcBorders>
          </w:tcPr>
          <w:p w14:paraId="76BE0B8F" w14:textId="77777777" w:rsidR="00B306B1" w:rsidRPr="00CB6545" w:rsidRDefault="00B306B1" w:rsidP="00F82481">
            <w:pPr>
              <w:pStyle w:val="Normal6a"/>
            </w:pPr>
          </w:p>
        </w:tc>
        <w:tc>
          <w:tcPr>
            <w:tcW w:w="4876" w:type="dxa"/>
            <w:tcBorders>
              <w:top w:val="nil"/>
              <w:left w:val="nil"/>
              <w:bottom w:val="nil"/>
              <w:right w:val="nil"/>
            </w:tcBorders>
          </w:tcPr>
          <w:p w14:paraId="73CE5A31" w14:textId="77777777" w:rsidR="00B306B1" w:rsidRPr="00CB6545" w:rsidRDefault="00B306B1" w:rsidP="00F82481">
            <w:pPr>
              <w:pStyle w:val="Normal6a"/>
              <w:jc w:val="center"/>
            </w:pPr>
            <w:r w:rsidRPr="00CB6545">
              <w:rPr>
                <w:b/>
                <w:i/>
              </w:rPr>
              <w:t>Artículo 3 bis</w:t>
            </w:r>
          </w:p>
        </w:tc>
      </w:tr>
      <w:tr w:rsidR="00B306B1" w:rsidRPr="00CB6545" w14:paraId="02104E7B" w14:textId="77777777" w:rsidTr="00F82481">
        <w:trPr>
          <w:jc w:val="center"/>
        </w:trPr>
        <w:tc>
          <w:tcPr>
            <w:tcW w:w="4876" w:type="dxa"/>
            <w:tcBorders>
              <w:top w:val="nil"/>
              <w:left w:val="nil"/>
              <w:bottom w:val="nil"/>
              <w:right w:val="nil"/>
            </w:tcBorders>
          </w:tcPr>
          <w:p w14:paraId="610624F9" w14:textId="77777777" w:rsidR="00B306B1" w:rsidRPr="00CB6545" w:rsidRDefault="00B306B1" w:rsidP="00F82481">
            <w:pPr>
              <w:pStyle w:val="Normal6a"/>
            </w:pPr>
          </w:p>
        </w:tc>
        <w:tc>
          <w:tcPr>
            <w:tcW w:w="4876" w:type="dxa"/>
            <w:tcBorders>
              <w:top w:val="nil"/>
              <w:left w:val="nil"/>
              <w:bottom w:val="nil"/>
              <w:right w:val="nil"/>
            </w:tcBorders>
          </w:tcPr>
          <w:p w14:paraId="43C545B7" w14:textId="77777777" w:rsidR="00B306B1" w:rsidRPr="00CB6545" w:rsidRDefault="00B306B1" w:rsidP="00F82481">
            <w:pPr>
              <w:pStyle w:val="Normal6a"/>
              <w:jc w:val="center"/>
            </w:pPr>
            <w:r w:rsidRPr="00CB6545">
              <w:rPr>
                <w:b/>
                <w:i/>
              </w:rPr>
              <w:t>Modificación del Reglamento (UE) 2024/1143</w:t>
            </w:r>
          </w:p>
        </w:tc>
      </w:tr>
      <w:tr w:rsidR="00B306B1" w:rsidRPr="00CB6545" w14:paraId="70201F47" w14:textId="77777777" w:rsidTr="00F82481">
        <w:trPr>
          <w:jc w:val="center"/>
        </w:trPr>
        <w:tc>
          <w:tcPr>
            <w:tcW w:w="4876" w:type="dxa"/>
            <w:tcBorders>
              <w:top w:val="nil"/>
              <w:left w:val="nil"/>
              <w:bottom w:val="nil"/>
              <w:right w:val="nil"/>
            </w:tcBorders>
          </w:tcPr>
          <w:p w14:paraId="469F85B9" w14:textId="77777777" w:rsidR="00B306B1" w:rsidRPr="00CB6545" w:rsidRDefault="00B306B1" w:rsidP="00F82481">
            <w:pPr>
              <w:pStyle w:val="Normal6a"/>
            </w:pPr>
          </w:p>
        </w:tc>
        <w:tc>
          <w:tcPr>
            <w:tcW w:w="4876" w:type="dxa"/>
            <w:tcBorders>
              <w:top w:val="nil"/>
              <w:left w:val="nil"/>
              <w:bottom w:val="nil"/>
              <w:right w:val="nil"/>
            </w:tcBorders>
          </w:tcPr>
          <w:p w14:paraId="70D9D728" w14:textId="77777777" w:rsidR="00B306B1" w:rsidRPr="00CB6545" w:rsidRDefault="00B306B1" w:rsidP="00F82481">
            <w:pPr>
              <w:pStyle w:val="Normal6a"/>
            </w:pPr>
            <w:r w:rsidRPr="00CB6545">
              <w:rPr>
                <w:b/>
                <w:i/>
              </w:rPr>
              <w:t>En el artículo 37, el apartado 5 se sustituye por el texto siguiente:</w:t>
            </w:r>
          </w:p>
        </w:tc>
      </w:tr>
      <w:tr w:rsidR="00B306B1" w:rsidRPr="00CB6545" w14:paraId="0335150B" w14:textId="77777777" w:rsidTr="00F82481">
        <w:trPr>
          <w:jc w:val="center"/>
        </w:trPr>
        <w:tc>
          <w:tcPr>
            <w:tcW w:w="4876" w:type="dxa"/>
            <w:tcBorders>
              <w:top w:val="nil"/>
              <w:left w:val="nil"/>
              <w:bottom w:val="nil"/>
              <w:right w:val="nil"/>
            </w:tcBorders>
          </w:tcPr>
          <w:p w14:paraId="1B5CC97A" w14:textId="77777777" w:rsidR="00B306B1" w:rsidRPr="00CB6545" w:rsidRDefault="00B306B1" w:rsidP="00F82481">
            <w:pPr>
              <w:pStyle w:val="Normal6a"/>
            </w:pPr>
            <w:r w:rsidRPr="00CB6545">
              <w:t xml:space="preserve">5. Cuando los productos agrícolas estén designados mediante una indicación geográfica, en el etiquetado figurará una indicación del nombre del productor o del operador en el mismo campo visual que la indicación geográfica. En tal caso, se entenderá por nombre del operador el nombre del operador responsable de la fase de producción en la que se obtiene el </w:t>
            </w:r>
            <w:r w:rsidRPr="00CB6545">
              <w:lastRenderedPageBreak/>
              <w:t>producto que va a estar cubierto por la indicación geográfica o del responsable de la transformación sustancial de dicho producto.</w:t>
            </w:r>
          </w:p>
        </w:tc>
        <w:tc>
          <w:tcPr>
            <w:tcW w:w="4876" w:type="dxa"/>
            <w:tcBorders>
              <w:top w:val="nil"/>
              <w:left w:val="nil"/>
              <w:bottom w:val="nil"/>
              <w:right w:val="nil"/>
            </w:tcBorders>
          </w:tcPr>
          <w:p w14:paraId="51AA0956" w14:textId="4F0C580D" w:rsidR="00B306B1" w:rsidRPr="00CB6545" w:rsidRDefault="00B306B1" w:rsidP="00F82481">
            <w:pPr>
              <w:pStyle w:val="Normal6a"/>
            </w:pPr>
            <w:r w:rsidRPr="00CB6545">
              <w:rPr>
                <w:b/>
                <w:i/>
              </w:rPr>
              <w:lastRenderedPageBreak/>
              <w:t>«5</w:t>
            </w:r>
            <w:r w:rsidRPr="00CB6545">
              <w:t xml:space="preserve">. Cuando los productos agrícolas estén designados mediante una indicación geográfica, en el etiquetado figurará una indicación del nombre del productor o del operador en el mismo campo visual que la indicación geográfica. En tal caso, se entenderá por nombre del operador el nombre del operador responsable de la fase de producción en la que se obtiene el </w:t>
            </w:r>
            <w:r w:rsidRPr="00CB6545">
              <w:lastRenderedPageBreak/>
              <w:t>producto que va a estar cubierto por la indicación geográfica o del responsable de la transformación sustancial de dicho producto.</w:t>
            </w:r>
          </w:p>
        </w:tc>
      </w:tr>
      <w:tr w:rsidR="00B306B1" w:rsidRPr="00CB6545" w14:paraId="45910850" w14:textId="77777777" w:rsidTr="00F82481">
        <w:trPr>
          <w:jc w:val="center"/>
        </w:trPr>
        <w:tc>
          <w:tcPr>
            <w:tcW w:w="4876" w:type="dxa"/>
            <w:tcBorders>
              <w:top w:val="nil"/>
              <w:left w:val="nil"/>
              <w:bottom w:val="nil"/>
              <w:right w:val="nil"/>
            </w:tcBorders>
          </w:tcPr>
          <w:p w14:paraId="2674F095" w14:textId="77777777" w:rsidR="00B306B1" w:rsidRPr="00CB6545" w:rsidRDefault="00B306B1" w:rsidP="00F82481">
            <w:pPr>
              <w:pStyle w:val="Normal6a"/>
            </w:pPr>
            <w:r w:rsidRPr="00CB6545">
              <w:rPr>
                <w:b/>
                <w:i/>
              </w:rPr>
              <w:lastRenderedPageBreak/>
              <w:t>En el caso de las bebidas espirituosas designadas mediante una indicación geográfica, en el etiquetado figurará una indicación del nombre del productor en el mismo campo visual que la indicación geográfica.</w:t>
            </w:r>
          </w:p>
        </w:tc>
        <w:tc>
          <w:tcPr>
            <w:tcW w:w="4876" w:type="dxa"/>
            <w:tcBorders>
              <w:top w:val="nil"/>
              <w:left w:val="nil"/>
              <w:bottom w:val="nil"/>
              <w:right w:val="nil"/>
            </w:tcBorders>
          </w:tcPr>
          <w:p w14:paraId="6F3E56B3" w14:textId="77777777" w:rsidR="00B306B1" w:rsidRPr="00CB6545" w:rsidRDefault="00B306B1" w:rsidP="00F82481">
            <w:pPr>
              <w:pStyle w:val="Normal6a"/>
            </w:pPr>
          </w:p>
        </w:tc>
      </w:tr>
      <w:tr w:rsidR="00B306B1" w:rsidRPr="00CB6545" w14:paraId="76A0619F" w14:textId="77777777" w:rsidTr="00F82481">
        <w:trPr>
          <w:jc w:val="center"/>
        </w:trPr>
        <w:tc>
          <w:tcPr>
            <w:tcW w:w="4876" w:type="dxa"/>
            <w:tcBorders>
              <w:top w:val="nil"/>
              <w:left w:val="nil"/>
              <w:bottom w:val="nil"/>
              <w:right w:val="nil"/>
            </w:tcBorders>
          </w:tcPr>
          <w:p w14:paraId="67F8C57E" w14:textId="77777777" w:rsidR="00B306B1" w:rsidRPr="00CB6545" w:rsidRDefault="00B306B1" w:rsidP="00F82481">
            <w:pPr>
              <w:pStyle w:val="Normal6a"/>
            </w:pPr>
            <w:r w:rsidRPr="00CB6545">
              <w:t>En el caso de envases o recipientes cuya superficie mayor sea la descrita en el artículo 16, apartado 2, del Reglamento (UE) n.º 1169/2011, la indicación del nombre del productor o del operador será voluntaria.</w:t>
            </w:r>
          </w:p>
        </w:tc>
        <w:tc>
          <w:tcPr>
            <w:tcW w:w="4876" w:type="dxa"/>
            <w:tcBorders>
              <w:top w:val="nil"/>
              <w:left w:val="nil"/>
              <w:bottom w:val="nil"/>
              <w:right w:val="nil"/>
            </w:tcBorders>
          </w:tcPr>
          <w:p w14:paraId="4DBD6A35" w14:textId="77777777" w:rsidR="00B306B1" w:rsidRPr="00CB6545" w:rsidRDefault="00B306B1" w:rsidP="00F82481">
            <w:pPr>
              <w:pStyle w:val="Normal6a"/>
            </w:pPr>
            <w:r w:rsidRPr="00CB6545">
              <w:t>En el caso de envases o recipientes cuya superficie mayor sea la descrita en el artículo 16, apartado 2, del Reglamento (UE) n.º 1169/2011, la indicación del nombre del productor o del operador será voluntaria.</w:t>
            </w:r>
          </w:p>
        </w:tc>
      </w:tr>
      <w:tr w:rsidR="00B306B1" w:rsidRPr="00CB6545" w14:paraId="15FF54A2" w14:textId="77777777" w:rsidTr="00F82481">
        <w:trPr>
          <w:jc w:val="center"/>
        </w:trPr>
        <w:tc>
          <w:tcPr>
            <w:tcW w:w="4876" w:type="dxa"/>
            <w:tcBorders>
              <w:top w:val="nil"/>
              <w:left w:val="nil"/>
              <w:bottom w:val="nil"/>
              <w:right w:val="nil"/>
            </w:tcBorders>
          </w:tcPr>
          <w:p w14:paraId="01CDFFF6" w14:textId="77777777" w:rsidR="00B306B1" w:rsidRPr="00CB6545" w:rsidRDefault="00B306B1" w:rsidP="00F82481">
            <w:pPr>
              <w:pStyle w:val="Normal6a"/>
            </w:pPr>
            <w:r w:rsidRPr="00CB6545">
              <w:t xml:space="preserve">Los productos agrícolas </w:t>
            </w:r>
            <w:r w:rsidRPr="00CB6545">
              <w:rPr>
                <w:b/>
                <w:i/>
              </w:rPr>
              <w:t xml:space="preserve">y las bebidas espirituosas </w:t>
            </w:r>
            <w:r w:rsidRPr="00CB6545">
              <w:t>comercializados al amparo de una indicación geográfica que se hayan etiquetado antes del 14 de mayo de 2026 podrán seguir comercializándose sin cumplir la obligación de indicar el nombre del productor o del operador en el mismo campo visual que la indicación geográfica hasta que se agoten las existencias.</w:t>
            </w:r>
          </w:p>
        </w:tc>
        <w:tc>
          <w:tcPr>
            <w:tcW w:w="4876" w:type="dxa"/>
            <w:tcBorders>
              <w:top w:val="nil"/>
              <w:left w:val="nil"/>
              <w:bottom w:val="nil"/>
              <w:right w:val="nil"/>
            </w:tcBorders>
          </w:tcPr>
          <w:p w14:paraId="56E122C2" w14:textId="77777777" w:rsidR="00B306B1" w:rsidRPr="00CB6545" w:rsidRDefault="00B306B1" w:rsidP="00F82481">
            <w:pPr>
              <w:pStyle w:val="Normal6a"/>
            </w:pPr>
            <w:r w:rsidRPr="00CB6545">
              <w:t>Los productos agrícolas comercializados al amparo de una indicación geográfica que se hayan etiquetado antes del 14 de mayo de 2026 podrán seguir comercializándose sin cumplir la obligación de indicar el nombre del productor o del operador en el mismo campo visual que la indicación geográfica hasta que se agoten las existencias.</w:t>
            </w:r>
            <w:r w:rsidRPr="00CB6545">
              <w:rPr>
                <w:b/>
                <w:i/>
              </w:rPr>
              <w:t>».</w:t>
            </w:r>
          </w:p>
        </w:tc>
      </w:tr>
    </w:tbl>
    <w:p w14:paraId="679708E2" w14:textId="77777777" w:rsidR="00E365E1" w:rsidRPr="00CB6545" w:rsidRDefault="00E365E1" w:rsidP="00311622"/>
    <w:sectPr w:rsidR="00E365E1" w:rsidRPr="00CB6545" w:rsidSect="00DA22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26E27" w14:textId="77777777" w:rsidR="00F82481" w:rsidRPr="00DA22BE" w:rsidRDefault="00F82481">
      <w:r w:rsidRPr="00DA22BE">
        <w:separator/>
      </w:r>
    </w:p>
  </w:endnote>
  <w:endnote w:type="continuationSeparator" w:id="0">
    <w:p w14:paraId="500A2273" w14:textId="77777777" w:rsidR="00F82481" w:rsidRPr="00DA22BE" w:rsidRDefault="00F82481">
      <w:r w:rsidRPr="00DA22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8A147" w14:textId="77777777" w:rsidR="00F82481" w:rsidRPr="00DA22BE" w:rsidRDefault="00F824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A9585" w14:textId="77777777" w:rsidR="00F82481" w:rsidRPr="00DA22BE" w:rsidRDefault="00F8248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DEE" w14:textId="77777777" w:rsidR="00F82481" w:rsidRPr="00DA22BE" w:rsidRDefault="00F824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4B987" w14:textId="77777777" w:rsidR="00F82481" w:rsidRPr="00DA22BE" w:rsidRDefault="00F82481">
      <w:r w:rsidRPr="00DA22BE">
        <w:separator/>
      </w:r>
    </w:p>
  </w:footnote>
  <w:footnote w:type="continuationSeparator" w:id="0">
    <w:p w14:paraId="56263E15" w14:textId="77777777" w:rsidR="00F82481" w:rsidRPr="00DA22BE" w:rsidRDefault="00F82481">
      <w:r w:rsidRPr="00DA22BE">
        <w:continuationSeparator/>
      </w:r>
    </w:p>
  </w:footnote>
  <w:footnote w:id="1">
    <w:p w14:paraId="077A2BB6" w14:textId="57EEB1CD" w:rsidR="008B28D5" w:rsidRPr="00CB6545" w:rsidRDefault="008B28D5" w:rsidP="00CB6545">
      <w:pPr>
        <w:pStyle w:val="FootnoteText"/>
        <w:ind w:left="567" w:hanging="567"/>
        <w:rPr>
          <w:lang w:val="es-ES"/>
        </w:rPr>
      </w:pPr>
      <w:r>
        <w:rPr>
          <w:rStyle w:val="FootnoteReference"/>
        </w:rPr>
        <w:footnoteRef/>
      </w:r>
      <w:r w:rsidRPr="00CB6545">
        <w:rPr>
          <w:lang w:val="es-ES"/>
        </w:rPr>
        <w:t xml:space="preserve"> </w:t>
      </w:r>
      <w:r w:rsidRPr="00CB6545">
        <w:rPr>
          <w:lang w:val="es-ES"/>
        </w:rPr>
        <w:tab/>
      </w:r>
      <w:r w:rsidRPr="00CB6545">
        <w:rPr>
          <w:sz w:val="24"/>
          <w:szCs w:val="24"/>
          <w:lang w:val="es-ES_tradnl"/>
        </w:rPr>
        <w:t>De conformidad con el artículo 60, apartado 4, párrafo cuarto, del Reglamento interno, el asunto se devuelve a la comisión competente con vistas a la celebración de negociaciones interinstitucionales (A10-0161/2025).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34830" w14:textId="77777777" w:rsidR="00F82481" w:rsidRPr="00DA22BE" w:rsidRDefault="00F824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B4704" w14:textId="77777777" w:rsidR="00F82481" w:rsidRPr="00DA22BE" w:rsidRDefault="00F8248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B0F87" w14:textId="77777777" w:rsidR="00F82481" w:rsidRPr="00DA22BE" w:rsidRDefault="00F824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D60C3D52">
      <w:start w:val="1"/>
      <w:numFmt w:val="decimal"/>
      <w:lvlText w:val="%1."/>
      <w:lvlJc w:val="left"/>
      <w:pPr>
        <w:ind w:left="930" w:hanging="570"/>
      </w:pPr>
      <w:rPr>
        <w:rFonts w:hint="default"/>
      </w:rPr>
    </w:lvl>
    <w:lvl w:ilvl="1" w:tplc="C8BED6D4" w:tentative="1">
      <w:start w:val="1"/>
      <w:numFmt w:val="lowerLetter"/>
      <w:lvlText w:val="%2."/>
      <w:lvlJc w:val="left"/>
      <w:pPr>
        <w:ind w:left="1440" w:hanging="360"/>
      </w:pPr>
    </w:lvl>
    <w:lvl w:ilvl="2" w:tplc="213C4616" w:tentative="1">
      <w:start w:val="1"/>
      <w:numFmt w:val="lowerRoman"/>
      <w:lvlText w:val="%3."/>
      <w:lvlJc w:val="right"/>
      <w:pPr>
        <w:ind w:left="2160" w:hanging="180"/>
      </w:pPr>
    </w:lvl>
    <w:lvl w:ilvl="3" w:tplc="40683E46" w:tentative="1">
      <w:start w:val="1"/>
      <w:numFmt w:val="decimal"/>
      <w:lvlText w:val="%4."/>
      <w:lvlJc w:val="left"/>
      <w:pPr>
        <w:ind w:left="2880" w:hanging="360"/>
      </w:pPr>
    </w:lvl>
    <w:lvl w:ilvl="4" w:tplc="6946418E" w:tentative="1">
      <w:start w:val="1"/>
      <w:numFmt w:val="lowerLetter"/>
      <w:lvlText w:val="%5."/>
      <w:lvlJc w:val="left"/>
      <w:pPr>
        <w:ind w:left="3600" w:hanging="360"/>
      </w:pPr>
    </w:lvl>
    <w:lvl w:ilvl="5" w:tplc="596E4BD4" w:tentative="1">
      <w:start w:val="1"/>
      <w:numFmt w:val="lowerRoman"/>
      <w:lvlText w:val="%6."/>
      <w:lvlJc w:val="right"/>
      <w:pPr>
        <w:ind w:left="4320" w:hanging="180"/>
      </w:pPr>
    </w:lvl>
    <w:lvl w:ilvl="6" w:tplc="5E5E9F3E" w:tentative="1">
      <w:start w:val="1"/>
      <w:numFmt w:val="decimal"/>
      <w:lvlText w:val="%7."/>
      <w:lvlJc w:val="left"/>
      <w:pPr>
        <w:ind w:left="5040" w:hanging="360"/>
      </w:pPr>
    </w:lvl>
    <w:lvl w:ilvl="7" w:tplc="BEEE5FEC" w:tentative="1">
      <w:start w:val="1"/>
      <w:numFmt w:val="lowerLetter"/>
      <w:lvlText w:val="%8."/>
      <w:lvlJc w:val="left"/>
      <w:pPr>
        <w:ind w:left="5760" w:hanging="360"/>
      </w:pPr>
    </w:lvl>
    <w:lvl w:ilvl="8" w:tplc="59DCCF4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8184973">
    <w:abstractNumId w:val="9"/>
  </w:num>
  <w:num w:numId="2" w16cid:durableId="1288509028">
    <w:abstractNumId w:val="9"/>
  </w:num>
  <w:num w:numId="3" w16cid:durableId="663171731">
    <w:abstractNumId w:val="7"/>
  </w:num>
  <w:num w:numId="4" w16cid:durableId="608314682">
    <w:abstractNumId w:val="7"/>
  </w:num>
  <w:num w:numId="5" w16cid:durableId="1352992969">
    <w:abstractNumId w:val="6"/>
  </w:num>
  <w:num w:numId="6" w16cid:durableId="1287159328">
    <w:abstractNumId w:val="6"/>
  </w:num>
  <w:num w:numId="7" w16cid:durableId="1603492747">
    <w:abstractNumId w:val="5"/>
  </w:num>
  <w:num w:numId="8" w16cid:durableId="1001086241">
    <w:abstractNumId w:val="5"/>
  </w:num>
  <w:num w:numId="9" w16cid:durableId="591476769">
    <w:abstractNumId w:val="4"/>
  </w:num>
  <w:num w:numId="10" w16cid:durableId="1017729620">
    <w:abstractNumId w:val="4"/>
  </w:num>
  <w:num w:numId="11" w16cid:durableId="2118332967">
    <w:abstractNumId w:val="8"/>
  </w:num>
  <w:num w:numId="12" w16cid:durableId="474375429">
    <w:abstractNumId w:val="8"/>
  </w:num>
  <w:num w:numId="13" w16cid:durableId="573203022">
    <w:abstractNumId w:val="3"/>
  </w:num>
  <w:num w:numId="14" w16cid:durableId="1436746677">
    <w:abstractNumId w:val="3"/>
  </w:num>
  <w:num w:numId="15" w16cid:durableId="436414094">
    <w:abstractNumId w:val="2"/>
  </w:num>
  <w:num w:numId="16" w16cid:durableId="1376345803">
    <w:abstractNumId w:val="2"/>
  </w:num>
  <w:num w:numId="17" w16cid:durableId="422185775">
    <w:abstractNumId w:val="1"/>
  </w:num>
  <w:num w:numId="18" w16cid:durableId="2036076592">
    <w:abstractNumId w:val="1"/>
  </w:num>
  <w:num w:numId="19" w16cid:durableId="461118404">
    <w:abstractNumId w:val="0"/>
  </w:num>
  <w:num w:numId="20" w16cid:durableId="1978682338">
    <w:abstractNumId w:val="0"/>
  </w:num>
  <w:num w:numId="21" w16cid:durableId="474031670">
    <w:abstractNumId w:val="9"/>
  </w:num>
  <w:num w:numId="22" w16cid:durableId="1319960838">
    <w:abstractNumId w:val="7"/>
  </w:num>
  <w:num w:numId="23" w16cid:durableId="1120758280">
    <w:abstractNumId w:val="6"/>
  </w:num>
  <w:num w:numId="24" w16cid:durableId="1797604117">
    <w:abstractNumId w:val="5"/>
  </w:num>
  <w:num w:numId="25" w16cid:durableId="2088455449">
    <w:abstractNumId w:val="4"/>
  </w:num>
  <w:num w:numId="26" w16cid:durableId="411438173">
    <w:abstractNumId w:val="8"/>
  </w:num>
  <w:num w:numId="27" w16cid:durableId="1020353440">
    <w:abstractNumId w:val="3"/>
  </w:num>
  <w:num w:numId="28" w16cid:durableId="348415383">
    <w:abstractNumId w:val="2"/>
  </w:num>
  <w:num w:numId="29" w16cid:durableId="1175194836">
    <w:abstractNumId w:val="1"/>
  </w:num>
  <w:num w:numId="30" w16cid:durableId="1871724179">
    <w:abstractNumId w:val="0"/>
  </w:num>
  <w:num w:numId="31" w16cid:durableId="219294032">
    <w:abstractNumId w:val="9"/>
  </w:num>
  <w:num w:numId="32" w16cid:durableId="435296774">
    <w:abstractNumId w:val="7"/>
  </w:num>
  <w:num w:numId="33" w16cid:durableId="1989280065">
    <w:abstractNumId w:val="6"/>
  </w:num>
  <w:num w:numId="34" w16cid:durableId="805199854">
    <w:abstractNumId w:val="5"/>
  </w:num>
  <w:num w:numId="35" w16cid:durableId="1925141448">
    <w:abstractNumId w:val="4"/>
  </w:num>
  <w:num w:numId="36" w16cid:durableId="251596016">
    <w:abstractNumId w:val="8"/>
  </w:num>
  <w:num w:numId="37" w16cid:durableId="2109810175">
    <w:abstractNumId w:val="3"/>
  </w:num>
  <w:num w:numId="38" w16cid:durableId="969550680">
    <w:abstractNumId w:val="2"/>
  </w:num>
  <w:num w:numId="39" w16cid:durableId="1859738249">
    <w:abstractNumId w:val="1"/>
  </w:num>
  <w:num w:numId="40" w16cid:durableId="809907852">
    <w:abstractNumId w:val="0"/>
  </w:num>
  <w:num w:numId="41" w16cid:durableId="1097991839">
    <w:abstractNumId w:val="10"/>
  </w:num>
  <w:num w:numId="42" w16cid:durableId="1799378420">
    <w:abstractNumId w:val="10"/>
  </w:num>
  <w:num w:numId="43" w16cid:durableId="488137576">
    <w:abstractNumId w:val="10"/>
  </w:num>
  <w:num w:numId="44" w16cid:durableId="434402292">
    <w:abstractNumId w:val="12"/>
  </w:num>
  <w:num w:numId="45" w16cid:durableId="439615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1/2025"/>
    <w:docVar w:name="dvlangue" w:val="ES"/>
    <w:docVar w:name="dvnumam" w:val="120"/>
    <w:docVar w:name="dvpe" w:val="772.032"/>
    <w:docVar w:name="dvrapporteur" w:val="Ponente: "/>
    <w:docVar w:name="dvstar" w:val="***I"/>
    <w:docVar w:name="dvtitre" w:val="Resolución legislativa del Parlamento Europeo, de 7 de octubre de 2025, sobre la propuesta de Reglamento del Parlamento Europeo y del Consejo por el que se modifican los Reglamentos (UE) n.º 1308/2013, (UE) 2021/2115 y (UE) 2021/2116 en lo relativo al refuerzo de la posición de los agricultores en la cadena de suministro alimentario (COM(2024)0577 – C10-0209/2024 – 2024/0319(COD))"/>
  </w:docVars>
  <w:rsids>
    <w:rsidRoot w:val="00311622"/>
    <w:rsid w:val="00002272"/>
    <w:rsid w:val="00064002"/>
    <w:rsid w:val="000677B9"/>
    <w:rsid w:val="000831BA"/>
    <w:rsid w:val="000A42CC"/>
    <w:rsid w:val="000E7DD9"/>
    <w:rsid w:val="0010095E"/>
    <w:rsid w:val="00125B37"/>
    <w:rsid w:val="00177117"/>
    <w:rsid w:val="00187494"/>
    <w:rsid w:val="001F32AE"/>
    <w:rsid w:val="002767FF"/>
    <w:rsid w:val="002B18FE"/>
    <w:rsid w:val="002B5493"/>
    <w:rsid w:val="00311622"/>
    <w:rsid w:val="00343214"/>
    <w:rsid w:val="00347D6F"/>
    <w:rsid w:val="00361C00"/>
    <w:rsid w:val="00395FA1"/>
    <w:rsid w:val="003D5BEA"/>
    <w:rsid w:val="003E15D4"/>
    <w:rsid w:val="00411CCE"/>
    <w:rsid w:val="0041666E"/>
    <w:rsid w:val="00421060"/>
    <w:rsid w:val="00471C19"/>
    <w:rsid w:val="004867E3"/>
    <w:rsid w:val="00492878"/>
    <w:rsid w:val="00494A28"/>
    <w:rsid w:val="004C0004"/>
    <w:rsid w:val="004C5D52"/>
    <w:rsid w:val="004F4C23"/>
    <w:rsid w:val="0050519A"/>
    <w:rsid w:val="005072A1"/>
    <w:rsid w:val="00514517"/>
    <w:rsid w:val="00545827"/>
    <w:rsid w:val="00560270"/>
    <w:rsid w:val="00587901"/>
    <w:rsid w:val="005C2568"/>
    <w:rsid w:val="005F1B17"/>
    <w:rsid w:val="006037C0"/>
    <w:rsid w:val="00656889"/>
    <w:rsid w:val="006631B6"/>
    <w:rsid w:val="00680577"/>
    <w:rsid w:val="00697281"/>
    <w:rsid w:val="006972EE"/>
    <w:rsid w:val="006F74FA"/>
    <w:rsid w:val="00731ADD"/>
    <w:rsid w:val="00734777"/>
    <w:rsid w:val="00747932"/>
    <w:rsid w:val="00751A4A"/>
    <w:rsid w:val="00756632"/>
    <w:rsid w:val="00762C74"/>
    <w:rsid w:val="00786EC0"/>
    <w:rsid w:val="00793A3B"/>
    <w:rsid w:val="007D1690"/>
    <w:rsid w:val="007E22AD"/>
    <w:rsid w:val="00817416"/>
    <w:rsid w:val="008279BA"/>
    <w:rsid w:val="00830253"/>
    <w:rsid w:val="00842779"/>
    <w:rsid w:val="00847F18"/>
    <w:rsid w:val="00865F67"/>
    <w:rsid w:val="00881A7B"/>
    <w:rsid w:val="008840E5"/>
    <w:rsid w:val="00887B3E"/>
    <w:rsid w:val="008B28D5"/>
    <w:rsid w:val="008C2AC6"/>
    <w:rsid w:val="00930C23"/>
    <w:rsid w:val="0093193B"/>
    <w:rsid w:val="009509D8"/>
    <w:rsid w:val="00950B64"/>
    <w:rsid w:val="00981893"/>
    <w:rsid w:val="00A1687D"/>
    <w:rsid w:val="00A43E52"/>
    <w:rsid w:val="00A4678D"/>
    <w:rsid w:val="00A778C7"/>
    <w:rsid w:val="00A96539"/>
    <w:rsid w:val="00AB441E"/>
    <w:rsid w:val="00AB6293"/>
    <w:rsid w:val="00AE0928"/>
    <w:rsid w:val="00AF3B82"/>
    <w:rsid w:val="00B12E95"/>
    <w:rsid w:val="00B22876"/>
    <w:rsid w:val="00B306B1"/>
    <w:rsid w:val="00B361C8"/>
    <w:rsid w:val="00B558F0"/>
    <w:rsid w:val="00BD48FE"/>
    <w:rsid w:val="00BD7BD8"/>
    <w:rsid w:val="00BE6ADC"/>
    <w:rsid w:val="00C05BFE"/>
    <w:rsid w:val="00C23CD4"/>
    <w:rsid w:val="00C44E1C"/>
    <w:rsid w:val="00C61C0C"/>
    <w:rsid w:val="00C90E10"/>
    <w:rsid w:val="00C941CB"/>
    <w:rsid w:val="00CB6545"/>
    <w:rsid w:val="00CC2357"/>
    <w:rsid w:val="00CF071A"/>
    <w:rsid w:val="00D058B8"/>
    <w:rsid w:val="00D56C11"/>
    <w:rsid w:val="00D834A0"/>
    <w:rsid w:val="00D872DF"/>
    <w:rsid w:val="00D91E21"/>
    <w:rsid w:val="00DA22BE"/>
    <w:rsid w:val="00DA7FCD"/>
    <w:rsid w:val="00DD5979"/>
    <w:rsid w:val="00E365E1"/>
    <w:rsid w:val="00E66006"/>
    <w:rsid w:val="00E820A4"/>
    <w:rsid w:val="00EB006A"/>
    <w:rsid w:val="00EB4772"/>
    <w:rsid w:val="00ED169E"/>
    <w:rsid w:val="00ED4235"/>
    <w:rsid w:val="00F04346"/>
    <w:rsid w:val="00F075DC"/>
    <w:rsid w:val="00F149E9"/>
    <w:rsid w:val="00F5134D"/>
    <w:rsid w:val="00F74202"/>
    <w:rsid w:val="00F8248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25AE3"/>
  <w15:chartTrackingRefBased/>
  <w15:docId w15:val="{F72079E5-CE8F-4834-9B6B-1193D34A6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306B1"/>
    <w:rPr>
      <w:b/>
      <w:kern w:val="28"/>
      <w:sz w:val="28"/>
      <w:lang w:val="fr-FR" w:eastAsia="fr-FR"/>
    </w:rPr>
  </w:style>
  <w:style w:type="character" w:customStyle="1" w:styleId="Heading2Char">
    <w:name w:val="Heading 2 Char"/>
    <w:basedOn w:val="DefaultParagraphFont"/>
    <w:link w:val="Heading2"/>
    <w:semiHidden/>
    <w:rsid w:val="00B306B1"/>
    <w:rPr>
      <w:sz w:val="24"/>
      <w:lang w:val="fr-FR" w:eastAsia="fr-FR"/>
    </w:rPr>
  </w:style>
  <w:style w:type="character" w:customStyle="1" w:styleId="Heading3Char">
    <w:name w:val="Heading 3 Char"/>
    <w:basedOn w:val="DefaultParagraphFont"/>
    <w:link w:val="Heading3"/>
    <w:semiHidden/>
    <w:rsid w:val="00B306B1"/>
    <w:rPr>
      <w:rFonts w:ascii="Arial" w:hAnsi="Arial"/>
      <w:sz w:val="24"/>
      <w:lang w:val="fr-FR" w:eastAsia="fr-FR"/>
    </w:rPr>
  </w:style>
  <w:style w:type="character" w:customStyle="1" w:styleId="Heading4Char">
    <w:name w:val="Heading 4 Char"/>
    <w:basedOn w:val="DefaultParagraphFont"/>
    <w:link w:val="Heading4"/>
    <w:semiHidden/>
    <w:rsid w:val="00B306B1"/>
    <w:rPr>
      <w:sz w:val="24"/>
      <w:lang w:val="en-US" w:eastAsia="fr-FR"/>
    </w:rPr>
  </w:style>
  <w:style w:type="character" w:customStyle="1" w:styleId="Heading5Char">
    <w:name w:val="Heading 5 Char"/>
    <w:basedOn w:val="DefaultParagraphFont"/>
    <w:link w:val="Heading5"/>
    <w:semiHidden/>
    <w:rsid w:val="00B306B1"/>
    <w:rPr>
      <w:sz w:val="24"/>
      <w:lang w:val="en-US" w:eastAsia="fr-FR"/>
    </w:rPr>
  </w:style>
  <w:style w:type="character" w:customStyle="1" w:styleId="Heading6Char">
    <w:name w:val="Heading 6 Char"/>
    <w:basedOn w:val="DefaultParagraphFont"/>
    <w:link w:val="Heading6"/>
    <w:semiHidden/>
    <w:rsid w:val="00B306B1"/>
    <w:rPr>
      <w:i/>
      <w:sz w:val="22"/>
      <w:lang w:val="es-ES_tradnl"/>
    </w:rPr>
  </w:style>
  <w:style w:type="character" w:customStyle="1" w:styleId="Heading7Char">
    <w:name w:val="Heading 7 Char"/>
    <w:basedOn w:val="DefaultParagraphFont"/>
    <w:link w:val="Heading7"/>
    <w:semiHidden/>
    <w:rsid w:val="00B306B1"/>
    <w:rPr>
      <w:rFonts w:ascii="Arial" w:hAnsi="Arial"/>
      <w:sz w:val="24"/>
      <w:lang w:val="es-ES_tradnl"/>
    </w:rPr>
  </w:style>
  <w:style w:type="character" w:customStyle="1" w:styleId="Heading8Char">
    <w:name w:val="Heading 8 Char"/>
    <w:basedOn w:val="DefaultParagraphFont"/>
    <w:link w:val="Heading8"/>
    <w:semiHidden/>
    <w:rsid w:val="00B306B1"/>
    <w:rPr>
      <w:rFonts w:ascii="Arial" w:hAnsi="Arial"/>
      <w:i/>
      <w:sz w:val="24"/>
      <w:lang w:val="es-ES_tradnl"/>
    </w:rPr>
  </w:style>
  <w:style w:type="character" w:customStyle="1" w:styleId="Heading9Char">
    <w:name w:val="Heading 9 Char"/>
    <w:basedOn w:val="DefaultParagraphFont"/>
    <w:link w:val="Heading9"/>
    <w:semiHidden/>
    <w:rsid w:val="00B306B1"/>
    <w:rPr>
      <w:rFonts w:ascii="Arial" w:hAnsi="Arial"/>
      <w:b/>
      <w:i/>
      <w:sz w:val="18"/>
      <w:lang w:val="es-ES_tradnl"/>
    </w:rPr>
  </w:style>
  <w:style w:type="paragraph" w:styleId="TOCHeading">
    <w:name w:val="TOC Heading"/>
    <w:basedOn w:val="Normal"/>
    <w:next w:val="Normal"/>
    <w:unhideWhenUsed/>
    <w:qFormat/>
    <w:rsid w:val="00B306B1"/>
    <w:pPr>
      <w:widowControl/>
      <w:spacing w:after="240"/>
    </w:pPr>
    <w:rPr>
      <w:lang w:val="en-GB"/>
    </w:rPr>
  </w:style>
  <w:style w:type="paragraph" w:customStyle="1" w:styleId="EPFooter2">
    <w:name w:val="EPFooter2"/>
    <w:basedOn w:val="Normal"/>
    <w:next w:val="Normal"/>
    <w:rsid w:val="00B306B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306B1"/>
    <w:pPr>
      <w:keepNext/>
      <w:spacing w:after="240"/>
      <w:jc w:val="right"/>
    </w:pPr>
    <w:rPr>
      <w:rFonts w:ascii="Arial" w:hAnsi="Arial"/>
      <w:b/>
    </w:rPr>
  </w:style>
  <w:style w:type="paragraph" w:customStyle="1" w:styleId="Normal6a">
    <w:name w:val="Normal6a"/>
    <w:basedOn w:val="Normal"/>
    <w:rsid w:val="00B306B1"/>
    <w:pPr>
      <w:spacing w:after="120"/>
    </w:pPr>
  </w:style>
  <w:style w:type="paragraph" w:customStyle="1" w:styleId="PageHeading">
    <w:name w:val="PageHeading"/>
    <w:basedOn w:val="Normal"/>
    <w:rsid w:val="00B306B1"/>
    <w:pPr>
      <w:keepNext/>
      <w:spacing w:after="480"/>
      <w:jc w:val="center"/>
    </w:pPr>
    <w:rPr>
      <w:rFonts w:ascii="Arial" w:hAnsi="Arial" w:cs="Arial"/>
      <w:b/>
    </w:rPr>
  </w:style>
  <w:style w:type="paragraph" w:customStyle="1" w:styleId="NormalBold">
    <w:name w:val="NormalBold"/>
    <w:basedOn w:val="Normal"/>
    <w:link w:val="NormalBoldChar"/>
    <w:rsid w:val="00B306B1"/>
    <w:rPr>
      <w:b/>
    </w:rPr>
  </w:style>
  <w:style w:type="paragraph" w:customStyle="1" w:styleId="NormalBold12a">
    <w:name w:val="NormalBold12a"/>
    <w:basedOn w:val="Normal"/>
    <w:rsid w:val="00B306B1"/>
    <w:pPr>
      <w:spacing w:after="240"/>
    </w:pPr>
    <w:rPr>
      <w:b/>
    </w:rPr>
  </w:style>
  <w:style w:type="paragraph" w:customStyle="1" w:styleId="AmJustText">
    <w:name w:val="AmJustText"/>
    <w:basedOn w:val="Normal"/>
    <w:rsid w:val="00B306B1"/>
    <w:pPr>
      <w:spacing w:after="240"/>
    </w:pPr>
    <w:rPr>
      <w:i/>
    </w:rPr>
  </w:style>
  <w:style w:type="paragraph" w:customStyle="1" w:styleId="NormalHanging12a">
    <w:name w:val="NormalHanging12a"/>
    <w:basedOn w:val="Normal"/>
    <w:rsid w:val="00B306B1"/>
    <w:pPr>
      <w:spacing w:after="240"/>
      <w:ind w:left="567" w:hanging="567"/>
    </w:pPr>
  </w:style>
  <w:style w:type="paragraph" w:customStyle="1" w:styleId="CoverNormal24a">
    <w:name w:val="CoverNormal24a"/>
    <w:basedOn w:val="Normal"/>
    <w:rsid w:val="00B306B1"/>
    <w:pPr>
      <w:spacing w:after="480"/>
      <w:ind w:left="1417"/>
    </w:pPr>
  </w:style>
  <w:style w:type="paragraph" w:customStyle="1" w:styleId="CoverNormal">
    <w:name w:val="CoverNormal"/>
    <w:basedOn w:val="Normal"/>
    <w:rsid w:val="00B306B1"/>
    <w:pPr>
      <w:ind w:left="1418"/>
    </w:pPr>
  </w:style>
  <w:style w:type="paragraph" w:customStyle="1" w:styleId="AmCrossRef">
    <w:name w:val="AmCrossRef"/>
    <w:basedOn w:val="Normal"/>
    <w:rsid w:val="00B306B1"/>
    <w:pPr>
      <w:spacing w:before="240" w:after="240"/>
      <w:jc w:val="center"/>
    </w:pPr>
    <w:rPr>
      <w:i/>
    </w:rPr>
  </w:style>
  <w:style w:type="paragraph" w:customStyle="1" w:styleId="AmJustTitle">
    <w:name w:val="AmJustTitle"/>
    <w:basedOn w:val="Normal"/>
    <w:next w:val="AmJustText"/>
    <w:rsid w:val="00B306B1"/>
    <w:pPr>
      <w:keepNext/>
      <w:spacing w:before="240" w:after="240"/>
      <w:jc w:val="center"/>
    </w:pPr>
    <w:rPr>
      <w:i/>
    </w:rPr>
  </w:style>
  <w:style w:type="paragraph" w:customStyle="1" w:styleId="CoverReference">
    <w:name w:val="CoverReference"/>
    <w:basedOn w:val="Normal"/>
    <w:rsid w:val="00B306B1"/>
    <w:pPr>
      <w:spacing w:before="1080"/>
      <w:jc w:val="right"/>
    </w:pPr>
    <w:rPr>
      <w:rFonts w:ascii="Arial" w:hAnsi="Arial" w:cs="Arial"/>
      <w:b/>
    </w:rPr>
  </w:style>
  <w:style w:type="paragraph" w:customStyle="1" w:styleId="CoverDocType">
    <w:name w:val="CoverDocType"/>
    <w:basedOn w:val="Normal"/>
    <w:rsid w:val="00B306B1"/>
    <w:pPr>
      <w:ind w:left="1418"/>
    </w:pPr>
    <w:rPr>
      <w:rFonts w:ascii="Arial" w:hAnsi="Arial"/>
      <w:b/>
      <w:sz w:val="48"/>
    </w:rPr>
  </w:style>
  <w:style w:type="paragraph" w:customStyle="1" w:styleId="CoverDocType24a">
    <w:name w:val="CoverDocType24a"/>
    <w:basedOn w:val="Normal"/>
    <w:rsid w:val="00B306B1"/>
    <w:pPr>
      <w:spacing w:after="480"/>
      <w:ind w:left="1418"/>
    </w:pPr>
    <w:rPr>
      <w:rFonts w:ascii="Arial" w:hAnsi="Arial"/>
      <w:b/>
      <w:sz w:val="48"/>
    </w:rPr>
  </w:style>
  <w:style w:type="paragraph" w:customStyle="1" w:styleId="CoverDate">
    <w:name w:val="CoverDate"/>
    <w:basedOn w:val="Normal"/>
    <w:rsid w:val="00B306B1"/>
    <w:pPr>
      <w:spacing w:before="240" w:after="1200"/>
    </w:pPr>
  </w:style>
  <w:style w:type="paragraph" w:styleId="Header">
    <w:name w:val="header"/>
    <w:basedOn w:val="Normal"/>
    <w:link w:val="HeaderChar"/>
    <w:rsid w:val="00B306B1"/>
    <w:pPr>
      <w:tabs>
        <w:tab w:val="center" w:pos="4513"/>
        <w:tab w:val="right" w:pos="9026"/>
      </w:tabs>
    </w:pPr>
  </w:style>
  <w:style w:type="character" w:customStyle="1" w:styleId="HeaderChar">
    <w:name w:val="Header Char"/>
    <w:basedOn w:val="DefaultParagraphFont"/>
    <w:link w:val="Header"/>
    <w:rsid w:val="00B306B1"/>
    <w:rPr>
      <w:sz w:val="24"/>
      <w:lang w:val="es-ES_tradnl"/>
    </w:rPr>
  </w:style>
  <w:style w:type="paragraph" w:customStyle="1" w:styleId="AmOrLang">
    <w:name w:val="AmOrLang"/>
    <w:basedOn w:val="Normal"/>
    <w:rsid w:val="00B306B1"/>
    <w:pPr>
      <w:spacing w:before="240" w:after="240"/>
      <w:jc w:val="right"/>
    </w:pPr>
  </w:style>
  <w:style w:type="paragraph" w:customStyle="1" w:styleId="AmColumnHeading">
    <w:name w:val="AmColumnHeading"/>
    <w:basedOn w:val="Normal"/>
    <w:rsid w:val="00B306B1"/>
    <w:pPr>
      <w:spacing w:after="240"/>
      <w:jc w:val="center"/>
    </w:pPr>
    <w:rPr>
      <w:i/>
    </w:rPr>
  </w:style>
  <w:style w:type="paragraph" w:customStyle="1" w:styleId="AmNumberTabs">
    <w:name w:val="AmNumberTabs"/>
    <w:basedOn w:val="Normal"/>
    <w:rsid w:val="00B306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306B1"/>
    <w:pPr>
      <w:spacing w:before="240"/>
    </w:pPr>
    <w:rPr>
      <w:b/>
    </w:rPr>
  </w:style>
  <w:style w:type="paragraph" w:customStyle="1" w:styleId="EPBody">
    <w:name w:val="EPBody"/>
    <w:basedOn w:val="Normal"/>
    <w:rsid w:val="00B306B1"/>
    <w:pPr>
      <w:jc w:val="center"/>
    </w:pPr>
    <w:rPr>
      <w:rFonts w:ascii="Arial" w:hAnsi="Arial" w:cs="Arial"/>
      <w:i/>
      <w:sz w:val="22"/>
      <w:szCs w:val="22"/>
    </w:rPr>
  </w:style>
  <w:style w:type="paragraph" w:customStyle="1" w:styleId="EPFooter">
    <w:name w:val="EPFooter"/>
    <w:basedOn w:val="Normal"/>
    <w:rsid w:val="00B306B1"/>
    <w:pPr>
      <w:tabs>
        <w:tab w:val="center" w:pos="4535"/>
        <w:tab w:val="right" w:pos="9071"/>
      </w:tabs>
      <w:spacing w:before="240" w:after="240"/>
    </w:pPr>
    <w:rPr>
      <w:color w:val="010000"/>
      <w:sz w:val="22"/>
    </w:rPr>
  </w:style>
  <w:style w:type="paragraph" w:customStyle="1" w:styleId="EPComma">
    <w:name w:val="EPComma"/>
    <w:basedOn w:val="Normal"/>
    <w:rsid w:val="00B306B1"/>
    <w:pPr>
      <w:spacing w:before="480" w:after="240"/>
    </w:pPr>
  </w:style>
  <w:style w:type="paragraph" w:customStyle="1" w:styleId="Lgendesigne">
    <w:name w:val="Légende signe"/>
    <w:basedOn w:val="Normal"/>
    <w:rsid w:val="00B306B1"/>
    <w:pPr>
      <w:tabs>
        <w:tab w:val="right" w:pos="454"/>
        <w:tab w:val="left" w:pos="737"/>
      </w:tabs>
      <w:ind w:left="737" w:hanging="737"/>
    </w:pPr>
    <w:rPr>
      <w:snapToGrid w:val="0"/>
      <w:sz w:val="18"/>
      <w:lang w:eastAsia="en-US"/>
    </w:rPr>
  </w:style>
  <w:style w:type="paragraph" w:customStyle="1" w:styleId="Lgendetitre">
    <w:name w:val="Légende titre"/>
    <w:basedOn w:val="Normal"/>
    <w:rsid w:val="00B306B1"/>
    <w:pPr>
      <w:spacing w:before="240" w:after="240"/>
    </w:pPr>
    <w:rPr>
      <w:b/>
      <w:i/>
      <w:snapToGrid w:val="0"/>
      <w:lang w:eastAsia="en-US"/>
    </w:rPr>
  </w:style>
  <w:style w:type="paragraph" w:customStyle="1" w:styleId="Lgendestandard">
    <w:name w:val="Légende standard"/>
    <w:basedOn w:val="Normal"/>
    <w:rsid w:val="00B306B1"/>
    <w:rPr>
      <w:sz w:val="18"/>
    </w:rPr>
  </w:style>
  <w:style w:type="character" w:customStyle="1" w:styleId="Normal6Char">
    <w:name w:val="Normal6 Char"/>
    <w:basedOn w:val="DefaultParagraphFont"/>
    <w:link w:val="Normal6"/>
    <w:locked/>
    <w:rsid w:val="00B306B1"/>
    <w:rPr>
      <w:sz w:val="24"/>
      <w:lang w:val="es-ES"/>
    </w:rPr>
  </w:style>
  <w:style w:type="paragraph" w:customStyle="1" w:styleId="Normal6">
    <w:name w:val="Normal6"/>
    <w:basedOn w:val="Normal"/>
    <w:link w:val="Normal6Char"/>
    <w:rsid w:val="00B306B1"/>
    <w:pPr>
      <w:spacing w:after="120"/>
    </w:pPr>
    <w:rPr>
      <w:lang w:val="es-ES"/>
    </w:rPr>
  </w:style>
  <w:style w:type="character" w:customStyle="1" w:styleId="NormalBoldChar">
    <w:name w:val="NormalBold Char"/>
    <w:basedOn w:val="DefaultParagraphFont"/>
    <w:link w:val="NormalBold"/>
    <w:locked/>
    <w:rsid w:val="00B306B1"/>
    <w:rPr>
      <w:b/>
      <w:sz w:val="24"/>
      <w:lang w:val="es-ES_tradnl"/>
    </w:rPr>
  </w:style>
  <w:style w:type="paragraph" w:customStyle="1" w:styleId="ColumnHeading">
    <w:name w:val="ColumnHeading"/>
    <w:basedOn w:val="Normal"/>
    <w:rsid w:val="00B306B1"/>
    <w:pPr>
      <w:spacing w:after="240"/>
      <w:jc w:val="center"/>
    </w:pPr>
    <w:rPr>
      <w:i/>
    </w:rPr>
  </w:style>
  <w:style w:type="paragraph" w:customStyle="1" w:styleId="AMNumberTabs0">
    <w:name w:val="AMNumberTabs"/>
    <w:basedOn w:val="Normal"/>
    <w:rsid w:val="00B306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306B1"/>
    <w:pPr>
      <w:jc w:val="right"/>
    </w:pPr>
    <w:rPr>
      <w:lang w:val="es-ES"/>
    </w:rPr>
  </w:style>
  <w:style w:type="character" w:styleId="Hyperlink">
    <w:name w:val="Hyperlink"/>
    <w:basedOn w:val="DefaultParagraphFont"/>
    <w:unhideWhenUsed/>
    <w:rsid w:val="00B306B1"/>
    <w:rPr>
      <w:color w:val="0563C1"/>
      <w:u w:val="single"/>
    </w:rPr>
  </w:style>
  <w:style w:type="paragraph" w:styleId="Footer">
    <w:name w:val="footer"/>
    <w:basedOn w:val="Normal"/>
    <w:link w:val="FooterChar"/>
    <w:rsid w:val="00B306B1"/>
    <w:pPr>
      <w:tabs>
        <w:tab w:val="center" w:pos="4513"/>
        <w:tab w:val="right" w:pos="9026"/>
      </w:tabs>
    </w:pPr>
  </w:style>
  <w:style w:type="character" w:customStyle="1" w:styleId="FooterChar">
    <w:name w:val="Footer Char"/>
    <w:basedOn w:val="DefaultParagraphFont"/>
    <w:link w:val="Footer"/>
    <w:rsid w:val="00B306B1"/>
    <w:rPr>
      <w:sz w:val="24"/>
      <w:lang w:val="es-ES_tradnl"/>
    </w:rPr>
  </w:style>
  <w:style w:type="paragraph" w:styleId="BalloonText">
    <w:name w:val="Balloon Text"/>
    <w:basedOn w:val="Normal"/>
    <w:link w:val="BalloonTextChar"/>
    <w:unhideWhenUsed/>
    <w:rsid w:val="00B306B1"/>
    <w:rPr>
      <w:rFonts w:ascii="Segoe UI" w:hAnsi="Segoe UI" w:cs="Segoe UI"/>
      <w:sz w:val="18"/>
      <w:szCs w:val="18"/>
    </w:rPr>
  </w:style>
  <w:style w:type="character" w:customStyle="1" w:styleId="BalloonTextChar">
    <w:name w:val="Balloon Text Char"/>
    <w:basedOn w:val="DefaultParagraphFont"/>
    <w:link w:val="BalloonText"/>
    <w:rsid w:val="00B306B1"/>
    <w:rPr>
      <w:rFonts w:ascii="Segoe UI" w:hAnsi="Segoe UI" w:cs="Segoe UI"/>
      <w:sz w:val="18"/>
      <w:szCs w:val="18"/>
      <w:lang w:val="es-ES_tradnl"/>
    </w:rPr>
  </w:style>
  <w:style w:type="character" w:styleId="CommentReference">
    <w:name w:val="annotation reference"/>
    <w:basedOn w:val="DefaultParagraphFont"/>
    <w:rsid w:val="00B306B1"/>
    <w:rPr>
      <w:sz w:val="16"/>
      <w:szCs w:val="16"/>
    </w:rPr>
  </w:style>
  <w:style w:type="paragraph" w:styleId="CommentText">
    <w:name w:val="annotation text"/>
    <w:basedOn w:val="Normal"/>
    <w:link w:val="CommentTextChar"/>
    <w:rsid w:val="00B306B1"/>
    <w:rPr>
      <w:sz w:val="20"/>
    </w:rPr>
  </w:style>
  <w:style w:type="character" w:customStyle="1" w:styleId="CommentTextChar">
    <w:name w:val="Comment Text Char"/>
    <w:basedOn w:val="DefaultParagraphFont"/>
    <w:link w:val="CommentText"/>
    <w:rsid w:val="00B306B1"/>
    <w:rPr>
      <w:lang w:val="es-ES_tradnl"/>
    </w:rPr>
  </w:style>
  <w:style w:type="paragraph" w:styleId="CommentSubject">
    <w:name w:val="annotation subject"/>
    <w:basedOn w:val="CommentText"/>
    <w:next w:val="CommentText"/>
    <w:link w:val="CommentSubjectChar"/>
    <w:unhideWhenUsed/>
    <w:rsid w:val="00B306B1"/>
    <w:rPr>
      <w:b/>
      <w:bCs/>
    </w:rPr>
  </w:style>
  <w:style w:type="character" w:customStyle="1" w:styleId="CommentSubjectChar">
    <w:name w:val="Comment Subject Char"/>
    <w:basedOn w:val="CommentTextChar"/>
    <w:link w:val="CommentSubject"/>
    <w:rsid w:val="00B306B1"/>
    <w:rPr>
      <w:b/>
      <w:bCs/>
      <w:lang w:val="es-ES_tradnl"/>
    </w:rPr>
  </w:style>
  <w:style w:type="paragraph" w:styleId="Revision">
    <w:name w:val="Revision"/>
    <w:hidden/>
    <w:uiPriority w:val="99"/>
    <w:semiHidden/>
    <w:rsid w:val="00B306B1"/>
    <w:rPr>
      <w:sz w:val="24"/>
      <w:lang w:val="es-ES"/>
    </w:rPr>
  </w:style>
  <w:style w:type="paragraph" w:customStyle="1" w:styleId="CrossRef">
    <w:name w:val="CrossRef"/>
    <w:basedOn w:val="Normal"/>
    <w:rsid w:val="00B306B1"/>
    <w:pPr>
      <w:spacing w:before="240"/>
      <w:jc w:val="center"/>
    </w:pPr>
    <w:rPr>
      <w:i/>
      <w:lang w:val="es-ES"/>
    </w:rPr>
  </w:style>
  <w:style w:type="paragraph" w:customStyle="1" w:styleId="Normal12a">
    <w:name w:val="Normal12a"/>
    <w:basedOn w:val="Normal"/>
    <w:rsid w:val="00B306B1"/>
    <w:pPr>
      <w:spacing w:after="240"/>
    </w:pPr>
  </w:style>
  <w:style w:type="paragraph" w:customStyle="1" w:styleId="RollCallVotes">
    <w:name w:val="RollCallVotes"/>
    <w:basedOn w:val="Normal"/>
    <w:rsid w:val="00B306B1"/>
    <w:pPr>
      <w:spacing w:before="120" w:after="120"/>
      <w:jc w:val="center"/>
    </w:pPr>
    <w:rPr>
      <w:b/>
      <w:bCs/>
      <w:snapToGrid w:val="0"/>
      <w:sz w:val="16"/>
      <w:lang w:eastAsia="en-US"/>
    </w:rPr>
  </w:style>
  <w:style w:type="paragraph" w:customStyle="1" w:styleId="RollCallTabs">
    <w:name w:val="RollCallTabs"/>
    <w:basedOn w:val="Normal"/>
    <w:qFormat/>
    <w:rsid w:val="00B306B1"/>
    <w:pPr>
      <w:tabs>
        <w:tab w:val="center" w:pos="284"/>
        <w:tab w:val="left" w:pos="426"/>
      </w:tabs>
    </w:pPr>
    <w:rPr>
      <w:snapToGrid w:val="0"/>
      <w:lang w:eastAsia="en-US"/>
    </w:rPr>
  </w:style>
  <w:style w:type="paragraph" w:customStyle="1" w:styleId="RollCallSymbols14pt">
    <w:name w:val="RollCallSymbols14pt"/>
    <w:basedOn w:val="Normal"/>
    <w:rsid w:val="00B306B1"/>
    <w:pPr>
      <w:spacing w:before="120" w:after="120"/>
      <w:jc w:val="center"/>
    </w:pPr>
    <w:rPr>
      <w:rFonts w:ascii="Arial" w:hAnsi="Arial"/>
      <w:b/>
      <w:bCs/>
      <w:snapToGrid w:val="0"/>
      <w:sz w:val="28"/>
      <w:lang w:eastAsia="en-US"/>
    </w:rPr>
  </w:style>
  <w:style w:type="paragraph" w:customStyle="1" w:styleId="RollCallTable">
    <w:name w:val="RollCallTable"/>
    <w:basedOn w:val="Normal"/>
    <w:rsid w:val="00B306B1"/>
    <w:pPr>
      <w:spacing w:before="120" w:after="120"/>
    </w:pPr>
    <w:rPr>
      <w:snapToGrid w:val="0"/>
      <w:sz w:val="16"/>
      <w:lang w:eastAsia="en-US"/>
    </w:rPr>
  </w:style>
  <w:style w:type="character" w:customStyle="1" w:styleId="Bold">
    <w:name w:val="Bold"/>
    <w:uiPriority w:val="1"/>
    <w:rsid w:val="00B306B1"/>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D940D-00E4-4B03-A74F-C2F4D05A0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19435</Words>
  <Characters>106829</Characters>
  <Application>Microsoft Office Word</Application>
  <DocSecurity>0</DocSecurity>
  <Lines>890</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Fernan Rodriguez</cp:lastModifiedBy>
  <cp:revision>2</cp:revision>
  <cp:lastPrinted>2004-11-19T15:42:00Z</cp:lastPrinted>
  <dcterms:created xsi:type="dcterms:W3CDTF">2025-10-08T15:03:00Z</dcterms:created>
  <dcterms:modified xsi:type="dcterms:W3CDTF">2025-10-08T15:03:00Z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P10_TA(2025)0214_</vt:lpwstr>
  </property>
  <property fmtid="{D5CDD505-2E9C-101B-9397-08002B2CF9AE}" pid="4" name="&lt;Type&gt;">
    <vt:lpwstr>RR</vt:lpwstr>
  </property>
  <property fmtid="{D5CDD505-2E9C-101B-9397-08002B2CF9AE}" pid="5" name="&lt;Model&gt;">
    <vt:lpwstr/>
  </property>
</Properties>
</file>