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AE6" w14:paraId="66B62E0D" w14:textId="77777777" w:rsidTr="0010095E">
        <w:trPr>
          <w:trHeight w:hRule="exact" w:val="1418"/>
        </w:trPr>
        <w:tc>
          <w:tcPr>
            <w:tcW w:w="6804" w:type="dxa"/>
            <w:shd w:val="clear" w:color="auto" w:fill="auto"/>
            <w:vAlign w:val="center"/>
          </w:tcPr>
          <w:p w14:paraId="2E019AEB" w14:textId="77777777" w:rsidR="00751A4A" w:rsidRPr="00570AE6" w:rsidRDefault="00E11A5B" w:rsidP="0010095E">
            <w:pPr>
              <w:pStyle w:val="EPName"/>
            </w:pPr>
            <w:r w:rsidRPr="00570AE6">
              <w:t>Parlament Europejski</w:t>
            </w:r>
          </w:p>
          <w:p w14:paraId="0EA0E278" w14:textId="77777777" w:rsidR="00751A4A" w:rsidRPr="00570AE6" w:rsidRDefault="005F1B17" w:rsidP="005F1B17">
            <w:pPr>
              <w:pStyle w:val="EPTerm"/>
              <w:rPr>
                <w:rStyle w:val="HideTWBExt"/>
                <w:noProof w:val="0"/>
                <w:vanish w:val="0"/>
                <w:color w:val="auto"/>
              </w:rPr>
            </w:pPr>
            <w:r w:rsidRPr="00570AE6">
              <w:t>2024</w:t>
            </w:r>
            <w:r w:rsidR="00817416" w:rsidRPr="00570AE6">
              <w:t>-202</w:t>
            </w:r>
            <w:r w:rsidRPr="00570AE6">
              <w:t>9</w:t>
            </w:r>
          </w:p>
        </w:tc>
        <w:tc>
          <w:tcPr>
            <w:tcW w:w="2268" w:type="dxa"/>
            <w:shd w:val="clear" w:color="auto" w:fill="auto"/>
          </w:tcPr>
          <w:p w14:paraId="4D1CD8CE" w14:textId="77777777" w:rsidR="00751A4A" w:rsidRPr="00570AE6" w:rsidRDefault="00187494" w:rsidP="0010095E">
            <w:pPr>
              <w:pStyle w:val="EPLogo"/>
            </w:pPr>
            <w:r w:rsidRPr="00570AE6">
              <w:rPr>
                <w:noProof/>
                <w:lang w:eastAsia="ja-JP"/>
              </w:rPr>
              <w:drawing>
                <wp:inline distT="0" distB="0" distL="0" distR="0" wp14:anchorId="6176D243" wp14:editId="266D3C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11930B" w14:textId="77777777" w:rsidR="00D058B8" w:rsidRPr="00570AE6" w:rsidRDefault="00D058B8" w:rsidP="004C5D52">
      <w:pPr>
        <w:pStyle w:val="LineTop"/>
      </w:pPr>
    </w:p>
    <w:p w14:paraId="1B430389" w14:textId="77777777" w:rsidR="00680577" w:rsidRPr="00570AE6" w:rsidRDefault="00E11A5B" w:rsidP="00680577">
      <w:pPr>
        <w:pStyle w:val="EPBodyTA1"/>
      </w:pPr>
      <w:r w:rsidRPr="00570AE6">
        <w:t>TEKSTY PRZYJĘTE</w:t>
      </w:r>
    </w:p>
    <w:p w14:paraId="74EB6007" w14:textId="77777777" w:rsidR="00D058B8" w:rsidRPr="00570AE6" w:rsidRDefault="00D058B8" w:rsidP="00D058B8">
      <w:pPr>
        <w:pStyle w:val="LineBottom"/>
      </w:pPr>
    </w:p>
    <w:p w14:paraId="04CFF4C4" w14:textId="09B06D15" w:rsidR="00E11A5B" w:rsidRPr="00570AE6" w:rsidRDefault="00E11A5B" w:rsidP="00E11A5B">
      <w:pPr>
        <w:pStyle w:val="ATHeading1"/>
      </w:pPr>
      <w:bookmarkStart w:id="0" w:name="TANumber"/>
      <w:r w:rsidRPr="00570AE6">
        <w:t>P10_TA(2025)0</w:t>
      </w:r>
      <w:bookmarkEnd w:id="0"/>
      <w:r w:rsidR="00997ED1">
        <w:t>214</w:t>
      </w:r>
    </w:p>
    <w:p w14:paraId="38EDBF5F" w14:textId="69A8B34E" w:rsidR="00E11A5B" w:rsidRPr="00043F12" w:rsidRDefault="00043F12" w:rsidP="00E11A5B">
      <w:pPr>
        <w:pStyle w:val="ATHeading2"/>
      </w:pPr>
      <w:r w:rsidRPr="00043F12">
        <w:rPr>
          <w:bCs/>
        </w:rPr>
        <w:t>Poprawa pozycji rolników w łańcuchu dostaw żywności</w:t>
      </w:r>
    </w:p>
    <w:p w14:paraId="13D373E2" w14:textId="77777777" w:rsidR="00E11A5B" w:rsidRPr="00570AE6" w:rsidRDefault="00E11A5B" w:rsidP="00E11A5B">
      <w:pPr>
        <w:rPr>
          <w:i/>
          <w:vanish/>
        </w:rPr>
      </w:pPr>
      <w:r w:rsidRPr="00570AE6">
        <w:rPr>
          <w:i/>
        </w:rPr>
        <w:fldChar w:fldCharType="begin"/>
      </w:r>
      <w:r w:rsidRPr="00570AE6">
        <w:rPr>
          <w:i/>
        </w:rPr>
        <w:instrText xml:space="preserve"> TC"(</w:instrText>
      </w:r>
      <w:bookmarkStart w:id="1" w:name="DocNumber"/>
      <w:r w:rsidRPr="00570AE6">
        <w:rPr>
          <w:i/>
        </w:rPr>
        <w:instrText>A10-0161/2025</w:instrText>
      </w:r>
      <w:bookmarkEnd w:id="1"/>
      <w:r w:rsidRPr="00570AE6">
        <w:rPr>
          <w:i/>
        </w:rPr>
        <w:instrText xml:space="preserve"> - Sprawozdawca: Céline Imart)"\l3 \n&gt; \* MERGEFORMAT </w:instrText>
      </w:r>
      <w:r w:rsidRPr="00570AE6">
        <w:rPr>
          <w:i/>
        </w:rPr>
        <w:fldChar w:fldCharType="end"/>
      </w:r>
    </w:p>
    <w:p w14:paraId="32116CCF" w14:textId="77777777" w:rsidR="00E11A5B" w:rsidRPr="00570AE6" w:rsidRDefault="00E11A5B" w:rsidP="00E11A5B">
      <w:pPr>
        <w:rPr>
          <w:vanish/>
        </w:rPr>
      </w:pPr>
      <w:bookmarkStart w:id="2" w:name="Commission"/>
      <w:r w:rsidRPr="00570AE6">
        <w:rPr>
          <w:vanish/>
        </w:rPr>
        <w:t>Komisja Rolnictwa i Rozwoju Wsi</w:t>
      </w:r>
      <w:bookmarkEnd w:id="2"/>
    </w:p>
    <w:p w14:paraId="61881485" w14:textId="77777777" w:rsidR="00E11A5B" w:rsidRPr="00570AE6" w:rsidRDefault="00E11A5B" w:rsidP="00E11A5B">
      <w:pPr>
        <w:rPr>
          <w:vanish/>
        </w:rPr>
      </w:pPr>
      <w:bookmarkStart w:id="3" w:name="PE"/>
      <w:r w:rsidRPr="00570AE6">
        <w:rPr>
          <w:vanish/>
        </w:rPr>
        <w:t>PE772.032</w:t>
      </w:r>
      <w:bookmarkEnd w:id="3"/>
    </w:p>
    <w:p w14:paraId="3C880B8E" w14:textId="778EFEC7" w:rsidR="00E11A5B" w:rsidRPr="00570AE6" w:rsidRDefault="005523B4" w:rsidP="00E11A5B">
      <w:pPr>
        <w:pStyle w:val="ATHeading3"/>
      </w:pPr>
      <w:bookmarkStart w:id="4" w:name="Sujet"/>
      <w:r>
        <w:t>Poprawki przyjęte przez</w:t>
      </w:r>
      <w:r w:rsidRPr="000652B1">
        <w:t xml:space="preserve"> Parlament Europejski </w:t>
      </w:r>
      <w:r>
        <w:t>w</w:t>
      </w:r>
      <w:r w:rsidRPr="000652B1">
        <w:t xml:space="preserve"> dni</w:t>
      </w:r>
      <w:r>
        <w:t xml:space="preserve">u </w:t>
      </w:r>
      <w:r w:rsidR="00CD5902">
        <w:t>8</w:t>
      </w:r>
      <w:r w:rsidR="00043F12">
        <w:t xml:space="preserve"> października</w:t>
      </w:r>
      <w:r w:rsidR="00E11A5B" w:rsidRPr="00570AE6">
        <w:t xml:space="preserve"> 2025 r. w sprawie wniosku dotyczącego rozporządzenia Parlamentu Europejskiego i Rady zmieniającego rozporządzenia (UE) nr 1308/2013, (UE) 2021/2115 i (UE) 2021/2116 w odniesieniu do poprawy pozycji rolników w łańcuchu dostaw żywności </w:t>
      </w:r>
      <w:bookmarkStart w:id="5" w:name="References"/>
      <w:bookmarkEnd w:id="4"/>
      <w:r w:rsidR="00E11A5B" w:rsidRPr="00570AE6">
        <w:t>(COM(2024)0577 – C10-0209/2024 – 2024/0319(COD))</w:t>
      </w:r>
      <w:bookmarkEnd w:id="5"/>
      <w:r w:rsidRPr="00CD2102">
        <w:rPr>
          <w:rStyle w:val="FootnoteReference"/>
        </w:rPr>
        <w:footnoteReference w:id="1"/>
      </w:r>
    </w:p>
    <w:p w14:paraId="298F555C" w14:textId="77777777" w:rsidR="00513FD3" w:rsidRPr="00570AE6" w:rsidRDefault="00513FD3" w:rsidP="00513FD3">
      <w:pPr>
        <w:pStyle w:val="NormalBold"/>
      </w:pPr>
      <w:r w:rsidRPr="00570AE6">
        <w:t>(Zwykła procedura ustawodawcza: pierwsze czytanie)</w:t>
      </w:r>
    </w:p>
    <w:p w14:paraId="73B40459" w14:textId="5D671CFC" w:rsidR="00513FD3" w:rsidRPr="00570AE6" w:rsidRDefault="00513FD3" w:rsidP="00513FD3">
      <w:pPr>
        <w:pStyle w:val="NormalHanging12a"/>
      </w:pPr>
    </w:p>
    <w:p w14:paraId="5C17C823" w14:textId="77777777" w:rsidR="00513FD3" w:rsidRPr="00570AE6" w:rsidRDefault="00513FD3" w:rsidP="00513FD3"/>
    <w:p w14:paraId="1765BFA8" w14:textId="77777777" w:rsidR="00513FD3" w:rsidRPr="00570AE6" w:rsidRDefault="00513FD3" w:rsidP="00513FD3">
      <w:pPr>
        <w:rPr>
          <w:szCs w:val="24"/>
        </w:rPr>
      </w:pPr>
    </w:p>
    <w:p w14:paraId="35765AD0" w14:textId="77777777" w:rsidR="00513FD3" w:rsidRPr="00570AE6" w:rsidRDefault="00513FD3" w:rsidP="00513FD3"/>
    <w:p w14:paraId="18869BAE" w14:textId="77777777" w:rsidR="00513FD3" w:rsidRPr="00570AE6" w:rsidRDefault="00513FD3" w:rsidP="00513FD3">
      <w:pPr>
        <w:pStyle w:val="AmNumberTabs"/>
      </w:pPr>
      <w:r w:rsidRPr="00570AE6">
        <w:t>Poprawka</w:t>
      </w:r>
      <w:r w:rsidRPr="00570AE6">
        <w:tab/>
      </w:r>
      <w:r w:rsidRPr="00570AE6">
        <w:tab/>
        <w:t>1</w:t>
      </w:r>
    </w:p>
    <w:p w14:paraId="7F0F2BF0" w14:textId="77777777" w:rsidR="00513FD3" w:rsidRPr="00570AE6" w:rsidRDefault="00513FD3" w:rsidP="00513FD3"/>
    <w:p w14:paraId="04158C34" w14:textId="77777777" w:rsidR="00513FD3" w:rsidRPr="00570AE6" w:rsidRDefault="00513FD3" w:rsidP="00513FD3">
      <w:pPr>
        <w:pStyle w:val="NormalBold"/>
        <w:keepNext/>
      </w:pPr>
      <w:r w:rsidRPr="00570AE6">
        <w:t>Wniosek dotyczący rozporządzenia</w:t>
      </w:r>
    </w:p>
    <w:p w14:paraId="49B05DAA" w14:textId="77777777" w:rsidR="00513FD3" w:rsidRPr="00570AE6" w:rsidRDefault="00513FD3" w:rsidP="00513FD3">
      <w:pPr>
        <w:pStyle w:val="NormalBold"/>
      </w:pPr>
      <w:r w:rsidRPr="00570AE6">
        <w:t>Motyw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1A3F19DF" w14:textId="77777777" w:rsidTr="001970CD">
        <w:trPr>
          <w:jc w:val="center"/>
        </w:trPr>
        <w:tc>
          <w:tcPr>
            <w:tcW w:w="9752" w:type="dxa"/>
            <w:gridSpan w:val="2"/>
          </w:tcPr>
          <w:p w14:paraId="0E061422" w14:textId="77777777" w:rsidR="00513FD3" w:rsidRPr="00570AE6" w:rsidRDefault="00513FD3" w:rsidP="001970CD">
            <w:pPr>
              <w:keepNext/>
            </w:pPr>
          </w:p>
        </w:tc>
      </w:tr>
      <w:tr w:rsidR="00513FD3" w:rsidRPr="00570AE6" w14:paraId="537425EA" w14:textId="77777777" w:rsidTr="001970CD">
        <w:trPr>
          <w:jc w:val="center"/>
        </w:trPr>
        <w:tc>
          <w:tcPr>
            <w:tcW w:w="4876" w:type="dxa"/>
          </w:tcPr>
          <w:p w14:paraId="01D0385D" w14:textId="77777777" w:rsidR="00513FD3" w:rsidRPr="00570AE6" w:rsidRDefault="00513FD3" w:rsidP="001970CD">
            <w:pPr>
              <w:pStyle w:val="ColumnHeading"/>
              <w:keepNext/>
            </w:pPr>
            <w:r w:rsidRPr="00570AE6">
              <w:t>Tekst proponowany przez Komisję</w:t>
            </w:r>
          </w:p>
        </w:tc>
        <w:tc>
          <w:tcPr>
            <w:tcW w:w="4876" w:type="dxa"/>
          </w:tcPr>
          <w:p w14:paraId="2C0EEBAD" w14:textId="77777777" w:rsidR="00513FD3" w:rsidRPr="00570AE6" w:rsidRDefault="00513FD3" w:rsidP="001970CD">
            <w:pPr>
              <w:pStyle w:val="ColumnHeading"/>
              <w:keepNext/>
            </w:pPr>
            <w:r w:rsidRPr="00570AE6">
              <w:t>Poprawka</w:t>
            </w:r>
          </w:p>
        </w:tc>
      </w:tr>
      <w:tr w:rsidR="00513FD3" w:rsidRPr="00570AE6" w14:paraId="4D496514" w14:textId="77777777" w:rsidTr="001970CD">
        <w:trPr>
          <w:jc w:val="center"/>
        </w:trPr>
        <w:tc>
          <w:tcPr>
            <w:tcW w:w="4876" w:type="dxa"/>
          </w:tcPr>
          <w:p w14:paraId="29DF593A" w14:textId="77777777" w:rsidR="00513FD3" w:rsidRPr="00570AE6" w:rsidRDefault="00513FD3" w:rsidP="001970CD">
            <w:pPr>
              <w:pStyle w:val="Normal6"/>
            </w:pPr>
            <w:r w:rsidRPr="00570AE6">
              <w:t>(1)</w:t>
            </w:r>
            <w:r w:rsidRPr="00570AE6">
              <w:tab/>
              <w:t xml:space="preserve">Sektor rolny, a w szczególności rolnicy, stoi przed szeregiem wyzwań. Pandemia COVID-19 i trwająca wojna napastnicza Rosji przeciwko Ukrainie doprowadziły do bezprecedensowego wzrostu kosztów środków produkcji rolnej związanych z energią oraz przedłużającego się okresu wysokiej inflacji, co wpłynęło na koszty ponoszone przez rolników i ceny żywności. Jednocześnie rolnicy nadal dokładają starań, aby ich produkcja była </w:t>
            </w:r>
            <w:r w:rsidRPr="00570AE6">
              <w:lastRenderedPageBreak/>
              <w:t xml:space="preserve">bardziej ekologiczna. Wielu konsumentów, którzy zmagają się ze wzrostem kosztów utrzymania, oparło również swoją strukturę konsumpcji na tańszych produktach spożywczych. </w:t>
            </w:r>
            <w:r w:rsidRPr="00570AE6">
              <w:rPr>
                <w:b/>
                <w:i/>
              </w:rPr>
              <w:t>Doprowadziło to</w:t>
            </w:r>
            <w:r w:rsidRPr="00570AE6">
              <w:t xml:space="preserve"> do dalszej destabilizacji dystrybucji wartości dodanej w całym łańcuchu dostaw żywności i zwiększyło stopień niepewności, w jakiej działają rolnicy, wywołując protesty i nieufność. Należy zatem przyjąć środki w celu sprostania tym wyzwaniom i przywrócenia zaufania podmiotów w łańcuchu dostaw żywności.</w:t>
            </w:r>
          </w:p>
        </w:tc>
        <w:tc>
          <w:tcPr>
            <w:tcW w:w="4876" w:type="dxa"/>
          </w:tcPr>
          <w:p w14:paraId="786ECA07" w14:textId="77777777" w:rsidR="00513FD3" w:rsidRPr="00570AE6" w:rsidRDefault="00513FD3" w:rsidP="001970CD">
            <w:pPr>
              <w:pStyle w:val="Normal6"/>
              <w:rPr>
                <w:szCs w:val="24"/>
              </w:rPr>
            </w:pPr>
            <w:r w:rsidRPr="00570AE6">
              <w:lastRenderedPageBreak/>
              <w:t>(1)</w:t>
            </w:r>
            <w:r w:rsidRPr="00570AE6">
              <w:tab/>
              <w:t xml:space="preserve">Sektor rolny, a w szczególności rolnicy, </w:t>
            </w:r>
            <w:r w:rsidRPr="00570AE6">
              <w:rPr>
                <w:b/>
                <w:i/>
              </w:rPr>
              <w:t xml:space="preserve">którzy zapewniają bezpieczeństwo żywnościowe, </w:t>
            </w:r>
            <w:r w:rsidRPr="00570AE6">
              <w:t>stoi przed szeregiem wyzwań. Pandemia COVID-19</w:t>
            </w:r>
            <w:r w:rsidRPr="00570AE6">
              <w:rPr>
                <w:b/>
                <w:i/>
              </w:rPr>
              <w:t>, rosnąca niestabilność handlu światowego, nasilające się ekstremalne zdarzenia pogodowe</w:t>
            </w:r>
            <w:r w:rsidRPr="00570AE6">
              <w:t xml:space="preserve"> i trwająca wojna napastnicza Rosji przeciwko Ukrainie doprowadziły do bezprecedensowego wzrostu kosztów środków produkcji rolnej związanych z energią oraz przedłużającego się okresu </w:t>
            </w:r>
            <w:r w:rsidRPr="00570AE6">
              <w:lastRenderedPageBreak/>
              <w:t>wysokiej inflacji, co wpłynęło na koszty ponoszone przez rolników i ceny żywności. Jednocześnie rolnicy nadal dokładają starań, aby ich produkcja była bardziej ekologiczna</w:t>
            </w:r>
            <w:r w:rsidRPr="00570AE6">
              <w:rPr>
                <w:b/>
                <w:i/>
              </w:rPr>
              <w:t xml:space="preserve"> i zmagają się ze znacznym obciążeniem regulacyjnym wynikającym z nadmiernej regulacji</w:t>
            </w:r>
            <w:r w:rsidRPr="00570AE6">
              <w:t xml:space="preserve">. Wielu konsumentów, którzy zmagają się ze wzrostem kosztów utrzymania, oparło również swoją strukturę konsumpcji na tańszych produktach spożywczych. </w:t>
            </w:r>
            <w:r w:rsidRPr="00570AE6">
              <w:rPr>
                <w:b/>
                <w:i/>
              </w:rPr>
              <w:t>Wszystkie powyższe czynniki doprowadziły</w:t>
            </w:r>
            <w:r w:rsidRPr="00570AE6">
              <w:t xml:space="preserve"> do dalszej destabilizacji dystrybucji wartości dodanej w całym łańcuchu dostaw żywności i zwiększyło stopień niepewności, w jakiej działają rolnicy, </w:t>
            </w:r>
            <w:r w:rsidRPr="00570AE6">
              <w:rPr>
                <w:b/>
                <w:i/>
              </w:rPr>
              <w:t xml:space="preserve">w szczególności małe i średnie gospodarstwa rolne, </w:t>
            </w:r>
            <w:r w:rsidRPr="00570AE6">
              <w:t xml:space="preserve">wywołując protesty i nieufność. Należy zatem przyjąć środki w celu sprostania tym wyzwaniom i przywrócenia </w:t>
            </w:r>
            <w:r w:rsidRPr="00570AE6">
              <w:rPr>
                <w:b/>
                <w:i/>
              </w:rPr>
              <w:t xml:space="preserve">uczciwych warunków i </w:t>
            </w:r>
            <w:r w:rsidRPr="00570AE6">
              <w:t>zaufania podmiotów w łańcuchu dostaw żywności</w:t>
            </w:r>
            <w:r w:rsidRPr="00570AE6">
              <w:rPr>
                <w:b/>
                <w:i/>
              </w:rPr>
              <w:t>, a także w celu ochrony rolników i przekonania młodych ludzi do pracy w rolnictwie</w:t>
            </w:r>
            <w:r w:rsidRPr="00570AE6">
              <w:t>.</w:t>
            </w:r>
          </w:p>
        </w:tc>
      </w:tr>
    </w:tbl>
    <w:p w14:paraId="13B797E5" w14:textId="77777777" w:rsidR="00513FD3" w:rsidRPr="00570AE6" w:rsidRDefault="00513FD3" w:rsidP="00513FD3"/>
    <w:p w14:paraId="054AE7B0" w14:textId="77777777" w:rsidR="00513FD3" w:rsidRPr="00570AE6" w:rsidRDefault="00513FD3" w:rsidP="00513FD3">
      <w:pPr>
        <w:pStyle w:val="AmNumberTabs"/>
      </w:pPr>
      <w:r w:rsidRPr="00570AE6">
        <w:t>Poprawka</w:t>
      </w:r>
      <w:r w:rsidRPr="00570AE6">
        <w:tab/>
      </w:r>
      <w:r w:rsidRPr="00570AE6">
        <w:tab/>
        <w:t>2</w:t>
      </w:r>
    </w:p>
    <w:p w14:paraId="25A706F5" w14:textId="77777777" w:rsidR="00513FD3" w:rsidRPr="00570AE6" w:rsidRDefault="00513FD3" w:rsidP="00513FD3"/>
    <w:p w14:paraId="13C2AB71" w14:textId="77777777" w:rsidR="00513FD3" w:rsidRPr="00570AE6" w:rsidRDefault="00513FD3" w:rsidP="00513FD3">
      <w:pPr>
        <w:pStyle w:val="NormalBold"/>
        <w:keepNext/>
      </w:pPr>
      <w:r w:rsidRPr="00570AE6">
        <w:t>Wniosek dotyczący rozporządzenia</w:t>
      </w:r>
    </w:p>
    <w:p w14:paraId="2E37B7A3" w14:textId="77777777" w:rsidR="00513FD3" w:rsidRPr="00570AE6" w:rsidRDefault="00513FD3" w:rsidP="00513FD3">
      <w:pPr>
        <w:pStyle w:val="NormalBold"/>
      </w:pPr>
      <w:r w:rsidRPr="00570AE6">
        <w:t>Motyw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3E6914D" w14:textId="77777777" w:rsidTr="001970CD">
        <w:trPr>
          <w:jc w:val="center"/>
        </w:trPr>
        <w:tc>
          <w:tcPr>
            <w:tcW w:w="9752" w:type="dxa"/>
            <w:gridSpan w:val="2"/>
          </w:tcPr>
          <w:p w14:paraId="2A8CBACA" w14:textId="77777777" w:rsidR="00513FD3" w:rsidRPr="00570AE6" w:rsidRDefault="00513FD3" w:rsidP="001970CD">
            <w:pPr>
              <w:keepNext/>
            </w:pPr>
          </w:p>
        </w:tc>
      </w:tr>
      <w:tr w:rsidR="00513FD3" w:rsidRPr="00570AE6" w14:paraId="1520C36A" w14:textId="77777777" w:rsidTr="001970CD">
        <w:trPr>
          <w:jc w:val="center"/>
        </w:trPr>
        <w:tc>
          <w:tcPr>
            <w:tcW w:w="4876" w:type="dxa"/>
          </w:tcPr>
          <w:p w14:paraId="6F612078" w14:textId="77777777" w:rsidR="00513FD3" w:rsidRPr="00570AE6" w:rsidRDefault="00513FD3" w:rsidP="001970CD">
            <w:pPr>
              <w:pStyle w:val="ColumnHeading"/>
              <w:keepNext/>
            </w:pPr>
            <w:r w:rsidRPr="00570AE6">
              <w:t>Tekst proponowany przez Komisję</w:t>
            </w:r>
          </w:p>
        </w:tc>
        <w:tc>
          <w:tcPr>
            <w:tcW w:w="4876" w:type="dxa"/>
          </w:tcPr>
          <w:p w14:paraId="7C279234" w14:textId="77777777" w:rsidR="00513FD3" w:rsidRPr="00570AE6" w:rsidRDefault="00513FD3" w:rsidP="001970CD">
            <w:pPr>
              <w:pStyle w:val="ColumnHeading"/>
              <w:keepNext/>
            </w:pPr>
            <w:r w:rsidRPr="00570AE6">
              <w:t>Poprawka</w:t>
            </w:r>
          </w:p>
        </w:tc>
      </w:tr>
      <w:tr w:rsidR="00513FD3" w:rsidRPr="00570AE6" w14:paraId="0D009F1C" w14:textId="77777777" w:rsidTr="001970CD">
        <w:trPr>
          <w:jc w:val="center"/>
        </w:trPr>
        <w:tc>
          <w:tcPr>
            <w:tcW w:w="4876" w:type="dxa"/>
          </w:tcPr>
          <w:p w14:paraId="24F569FD" w14:textId="77777777" w:rsidR="00513FD3" w:rsidRPr="00570AE6" w:rsidRDefault="00513FD3" w:rsidP="001970CD">
            <w:pPr>
              <w:pStyle w:val="Normal6"/>
            </w:pPr>
          </w:p>
        </w:tc>
        <w:tc>
          <w:tcPr>
            <w:tcW w:w="4876" w:type="dxa"/>
          </w:tcPr>
          <w:p w14:paraId="75EFD664" w14:textId="77777777" w:rsidR="00513FD3" w:rsidRPr="00570AE6" w:rsidRDefault="00513FD3" w:rsidP="001970CD">
            <w:pPr>
              <w:pStyle w:val="Normal6"/>
              <w:rPr>
                <w:szCs w:val="24"/>
              </w:rPr>
            </w:pPr>
            <w:r w:rsidRPr="00570AE6">
              <w:rPr>
                <w:b/>
                <w:i/>
              </w:rPr>
              <w:t>(1a)</w:t>
            </w:r>
            <w:r w:rsidRPr="00570AE6">
              <w:rPr>
                <w:b/>
                <w:i/>
              </w:rPr>
              <w:tab/>
              <w:t>Aby wzmocnić pozycję rolników w łańcuchu rolno-spożywczym, należy wzmocnić rolę organizacji producentów i spółdzielni jako podmiotów wnoszących wartość dodaną i należy to uczynić za pomocą polityki publicznej, która przyczynia się do poprawy rentowności, widoczności i konkurencyjności produktów wytwarzanych przez rolników będących członkami tych podmiotów, a także do zwiększenia ich siły przetargowej.</w:t>
            </w:r>
          </w:p>
        </w:tc>
      </w:tr>
    </w:tbl>
    <w:p w14:paraId="6BE4B47C" w14:textId="77777777" w:rsidR="00513FD3" w:rsidRPr="00570AE6" w:rsidRDefault="00513FD3" w:rsidP="00513FD3"/>
    <w:p w14:paraId="3FECE58B" w14:textId="77777777" w:rsidR="00513FD3" w:rsidRPr="00570AE6" w:rsidRDefault="00513FD3" w:rsidP="00513FD3">
      <w:pPr>
        <w:pStyle w:val="AmNumberTabs"/>
      </w:pPr>
      <w:r w:rsidRPr="00570AE6">
        <w:t>Poprawka</w:t>
      </w:r>
      <w:r w:rsidRPr="00570AE6">
        <w:tab/>
      </w:r>
      <w:r w:rsidRPr="00570AE6">
        <w:tab/>
        <w:t>3</w:t>
      </w:r>
    </w:p>
    <w:p w14:paraId="7E2EDFEE" w14:textId="77777777" w:rsidR="00513FD3" w:rsidRPr="00570AE6" w:rsidRDefault="00513FD3" w:rsidP="00513FD3"/>
    <w:p w14:paraId="6751B6E1" w14:textId="77777777" w:rsidR="00513FD3" w:rsidRPr="00570AE6" w:rsidRDefault="00513FD3" w:rsidP="00513FD3">
      <w:pPr>
        <w:pStyle w:val="NormalBold"/>
        <w:keepNext/>
      </w:pPr>
      <w:r w:rsidRPr="00570AE6">
        <w:lastRenderedPageBreak/>
        <w:t>Wniosek dotyczący rozporządzenia</w:t>
      </w:r>
    </w:p>
    <w:p w14:paraId="44E1B4AC" w14:textId="77777777" w:rsidR="00513FD3" w:rsidRPr="00570AE6" w:rsidRDefault="00513FD3" w:rsidP="00513FD3">
      <w:pPr>
        <w:pStyle w:val="NormalBold"/>
      </w:pPr>
      <w:r w:rsidRPr="00570AE6">
        <w:t>Motyw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37C7CCA5" w14:textId="77777777" w:rsidTr="001970CD">
        <w:trPr>
          <w:jc w:val="center"/>
        </w:trPr>
        <w:tc>
          <w:tcPr>
            <w:tcW w:w="9752" w:type="dxa"/>
            <w:gridSpan w:val="2"/>
          </w:tcPr>
          <w:p w14:paraId="21DD09A5" w14:textId="77777777" w:rsidR="00513FD3" w:rsidRPr="00570AE6" w:rsidRDefault="00513FD3" w:rsidP="001970CD">
            <w:pPr>
              <w:keepNext/>
            </w:pPr>
          </w:p>
        </w:tc>
      </w:tr>
      <w:tr w:rsidR="00513FD3" w:rsidRPr="00570AE6" w14:paraId="04FDF6AA" w14:textId="77777777" w:rsidTr="001970CD">
        <w:trPr>
          <w:jc w:val="center"/>
        </w:trPr>
        <w:tc>
          <w:tcPr>
            <w:tcW w:w="4876" w:type="dxa"/>
          </w:tcPr>
          <w:p w14:paraId="07029748" w14:textId="77777777" w:rsidR="00513FD3" w:rsidRPr="00570AE6" w:rsidRDefault="00513FD3" w:rsidP="001970CD">
            <w:pPr>
              <w:pStyle w:val="ColumnHeading"/>
              <w:keepNext/>
            </w:pPr>
            <w:r w:rsidRPr="00570AE6">
              <w:t>Tekst proponowany przez Komisję</w:t>
            </w:r>
          </w:p>
        </w:tc>
        <w:tc>
          <w:tcPr>
            <w:tcW w:w="4876" w:type="dxa"/>
          </w:tcPr>
          <w:p w14:paraId="0972679F" w14:textId="77777777" w:rsidR="00513FD3" w:rsidRPr="00570AE6" w:rsidRDefault="00513FD3" w:rsidP="001970CD">
            <w:pPr>
              <w:pStyle w:val="ColumnHeading"/>
              <w:keepNext/>
            </w:pPr>
            <w:r w:rsidRPr="00570AE6">
              <w:t>Poprawka</w:t>
            </w:r>
          </w:p>
        </w:tc>
      </w:tr>
      <w:tr w:rsidR="00513FD3" w:rsidRPr="00570AE6" w14:paraId="1B401AC2" w14:textId="77777777" w:rsidTr="001970CD">
        <w:trPr>
          <w:jc w:val="center"/>
        </w:trPr>
        <w:tc>
          <w:tcPr>
            <w:tcW w:w="4876" w:type="dxa"/>
          </w:tcPr>
          <w:p w14:paraId="1DEC7834" w14:textId="77777777" w:rsidR="00513FD3" w:rsidRPr="00570AE6" w:rsidRDefault="00513FD3" w:rsidP="001970CD">
            <w:pPr>
              <w:pStyle w:val="Normal6"/>
            </w:pPr>
            <w:r w:rsidRPr="00570AE6">
              <w:t>(3)</w:t>
            </w:r>
            <w:r w:rsidRPr="00570AE6">
              <w:tab/>
              <w:t>W interesie zwiększenia zaufania i sprawiedliwości w całym łańcuchu dostaw żywności terminy „uczciwy”, „sprawiedliwy” lub terminy równoznaczne powinny być stosowane wyłącznie w celu określenia warunków handlowych, które zapewniają stabilność i przejrzystość stosunków handlowych między rolnikami a podmiotami skupującymi oraz ustalanie cen uznawane za sprawiedliwe przez zainteresowanych rolników oraz które sprzyjają celom zrównoważonego rozwoju ONZ i przyczyniają się do ich realizacji, również w sposób zgodny z załącznikiem I do dyrektywy Parlamentu Europejskiego i Rady (UE) 2024/1760</w:t>
            </w:r>
            <w:r w:rsidRPr="00570AE6">
              <w:rPr>
                <w:vertAlign w:val="superscript"/>
              </w:rPr>
              <w:t>5</w:t>
            </w:r>
            <w:r w:rsidRPr="00570AE6">
              <w:t>.</w:t>
            </w:r>
          </w:p>
        </w:tc>
        <w:tc>
          <w:tcPr>
            <w:tcW w:w="4876" w:type="dxa"/>
          </w:tcPr>
          <w:p w14:paraId="13CC2F52" w14:textId="77777777" w:rsidR="00513FD3" w:rsidRPr="00570AE6" w:rsidRDefault="00513FD3" w:rsidP="001970CD">
            <w:pPr>
              <w:pStyle w:val="Normal6"/>
              <w:rPr>
                <w:szCs w:val="24"/>
              </w:rPr>
            </w:pPr>
            <w:r w:rsidRPr="00570AE6">
              <w:t>(3)</w:t>
            </w:r>
            <w:r w:rsidRPr="00570AE6">
              <w:tab/>
              <w:t xml:space="preserve">W interesie zwiększenia zaufania i sprawiedliwości w całym łańcuchu dostaw żywności terminy „uczciwy”, „sprawiedliwy” lub terminy równoznaczne powinny być stosowane wyłącznie </w:t>
            </w:r>
            <w:r w:rsidRPr="00570AE6">
              <w:rPr>
                <w:b/>
                <w:i/>
              </w:rPr>
              <w:t xml:space="preserve">za uprzednią świadomą zgodą rolnika </w:t>
            </w:r>
            <w:r w:rsidRPr="00570AE6">
              <w:t>w celu określenia warunków handlowych, które zapewniają stabilność i przejrzystość stosunków handlowych między rolnikami a podmiotami skupującymi oraz ustalanie cen uznawane za sprawiedliwe przez zainteresowanych rolników oraz które sprzyjają celom zrównoważonego rozwoju ONZ i przyczyniają się do ich realizacji, również w sposób zgodny z załącznikiem I do dyrektywy Parlamentu Europejskiego i Rady (UE) 2024/1760</w:t>
            </w:r>
            <w:r w:rsidRPr="00570AE6">
              <w:rPr>
                <w:vertAlign w:val="superscript"/>
              </w:rPr>
              <w:t>5</w:t>
            </w:r>
            <w:r w:rsidRPr="00570AE6">
              <w:t xml:space="preserve">. </w:t>
            </w:r>
            <w:r w:rsidRPr="00570AE6">
              <w:rPr>
                <w:b/>
                <w:i/>
              </w:rPr>
              <w:t>Należy zatem zagwarantować przejrzyste ustalanie cen oraz proporcjonalny podział wartości w łańcuch żywnościowym, odzwierciedlający wysiłek i ryzyko ponoszone przez każdą ze stron, szczególnie rolników, którzy stanowią najsłabsze ogniwo tego łańcucha.</w:t>
            </w:r>
          </w:p>
        </w:tc>
      </w:tr>
      <w:tr w:rsidR="00513FD3" w:rsidRPr="00570AE6" w14:paraId="50EA8951" w14:textId="77777777" w:rsidTr="001970CD">
        <w:trPr>
          <w:jc w:val="center"/>
        </w:trPr>
        <w:tc>
          <w:tcPr>
            <w:tcW w:w="4876" w:type="dxa"/>
          </w:tcPr>
          <w:p w14:paraId="054F4046" w14:textId="77777777" w:rsidR="00513FD3" w:rsidRPr="00570AE6" w:rsidRDefault="00513FD3" w:rsidP="001970CD">
            <w:pPr>
              <w:pStyle w:val="Normal6"/>
            </w:pPr>
            <w:r w:rsidRPr="00570AE6">
              <w:t>__________________</w:t>
            </w:r>
          </w:p>
        </w:tc>
        <w:tc>
          <w:tcPr>
            <w:tcW w:w="4876" w:type="dxa"/>
          </w:tcPr>
          <w:p w14:paraId="4C616EF5" w14:textId="77777777" w:rsidR="00513FD3" w:rsidRPr="00570AE6" w:rsidRDefault="00513FD3" w:rsidP="001970CD">
            <w:pPr>
              <w:pStyle w:val="Normal6"/>
              <w:rPr>
                <w:szCs w:val="24"/>
              </w:rPr>
            </w:pPr>
            <w:r w:rsidRPr="00570AE6">
              <w:t>__________________</w:t>
            </w:r>
          </w:p>
        </w:tc>
      </w:tr>
      <w:tr w:rsidR="00513FD3" w:rsidRPr="00570AE6" w14:paraId="54F8F482" w14:textId="77777777" w:rsidTr="001970CD">
        <w:trPr>
          <w:jc w:val="center"/>
        </w:trPr>
        <w:tc>
          <w:tcPr>
            <w:tcW w:w="4876" w:type="dxa"/>
          </w:tcPr>
          <w:p w14:paraId="50A2B9DF" w14:textId="77777777" w:rsidR="00513FD3" w:rsidRPr="00570AE6" w:rsidRDefault="00513FD3" w:rsidP="001970CD">
            <w:pPr>
              <w:pStyle w:val="Normal6"/>
            </w:pPr>
            <w:r w:rsidRPr="00570AE6">
              <w:rPr>
                <w:vertAlign w:val="superscript"/>
              </w:rPr>
              <w:t>5</w:t>
            </w:r>
            <w:r w:rsidRPr="00570AE6">
              <w:t xml:space="preserve"> Dyrektywa Parlamentu Europejskiego i Rady (UE) 2024/1760 z dnia 13 czerwca 2024 r. w sprawie należytej staranności przedsiębiorstw w zakresie zrównoważonego rozwoju oraz zmieniająca dyrektywę (UE) 2019/1937 i rozporządzenie (UE) 2023/2859, (Dz.U. L, 2024/1760, 5.7.2024, ELI: http://data.europa.eu/eli/dir/2024/1760/oj).</w:t>
            </w:r>
          </w:p>
        </w:tc>
        <w:tc>
          <w:tcPr>
            <w:tcW w:w="4876" w:type="dxa"/>
          </w:tcPr>
          <w:p w14:paraId="0DC18ADD" w14:textId="77777777" w:rsidR="00513FD3" w:rsidRPr="00570AE6" w:rsidRDefault="00513FD3" w:rsidP="001970CD">
            <w:pPr>
              <w:pStyle w:val="Normal6"/>
              <w:rPr>
                <w:szCs w:val="24"/>
              </w:rPr>
            </w:pPr>
            <w:r w:rsidRPr="00570AE6">
              <w:rPr>
                <w:vertAlign w:val="superscript"/>
              </w:rPr>
              <w:t>5</w:t>
            </w:r>
            <w:r w:rsidRPr="00570AE6">
              <w:t xml:space="preserve"> Dyrektywa Parlamentu Europejskiego i Rady (UE) 2024/1760 z dnia 13 czerwca 2024 r. w sprawie należytej staranności przedsiębiorstw w zakresie zrównoważonego rozwoju oraz zmieniająca dyrektywę (UE) 2019/1937 i rozporządzenie (UE) 2023/2859, (Dz.U. L, 2024/1760, 5.7.2024, ELI: http://data.europa.eu/eli/dir/2024/1760/oj).</w:t>
            </w:r>
          </w:p>
        </w:tc>
      </w:tr>
    </w:tbl>
    <w:p w14:paraId="6DC91037" w14:textId="77777777" w:rsidR="00513FD3" w:rsidRPr="00570AE6" w:rsidRDefault="00513FD3" w:rsidP="00513FD3"/>
    <w:p w14:paraId="55800AE3" w14:textId="77777777" w:rsidR="00513FD3" w:rsidRPr="00570AE6" w:rsidRDefault="00513FD3" w:rsidP="00513FD3">
      <w:pPr>
        <w:pStyle w:val="AmNumberTabs"/>
      </w:pPr>
      <w:r w:rsidRPr="00570AE6">
        <w:t>Poprawka</w:t>
      </w:r>
      <w:r w:rsidRPr="00570AE6">
        <w:tab/>
      </w:r>
      <w:r w:rsidRPr="00570AE6">
        <w:tab/>
        <w:t>4</w:t>
      </w:r>
    </w:p>
    <w:p w14:paraId="2C2E7883" w14:textId="77777777" w:rsidR="00513FD3" w:rsidRPr="00570AE6" w:rsidRDefault="00513FD3" w:rsidP="00513FD3">
      <w:pPr>
        <w:pStyle w:val="NormalBold12b"/>
      </w:pPr>
      <w:r w:rsidRPr="00570AE6">
        <w:t>Wniosek dotyczący rozporządzenia</w:t>
      </w:r>
    </w:p>
    <w:p w14:paraId="0DD20F76" w14:textId="77777777" w:rsidR="00513FD3" w:rsidRPr="00570AE6" w:rsidRDefault="00513FD3" w:rsidP="00513FD3">
      <w:pPr>
        <w:pStyle w:val="NormalBold"/>
      </w:pPr>
      <w:r w:rsidRPr="00570AE6">
        <w:t>Motyw 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189C180A" w14:textId="77777777" w:rsidTr="001970CD">
        <w:trPr>
          <w:trHeight w:hRule="exact" w:val="240"/>
          <w:jc w:val="center"/>
        </w:trPr>
        <w:tc>
          <w:tcPr>
            <w:tcW w:w="9752" w:type="dxa"/>
            <w:gridSpan w:val="2"/>
            <w:tcBorders>
              <w:top w:val="nil"/>
              <w:left w:val="nil"/>
              <w:bottom w:val="nil"/>
              <w:right w:val="nil"/>
            </w:tcBorders>
          </w:tcPr>
          <w:p w14:paraId="4EA7DB7D" w14:textId="77777777" w:rsidR="00513FD3" w:rsidRPr="00570AE6" w:rsidRDefault="00513FD3" w:rsidP="001970CD"/>
        </w:tc>
      </w:tr>
      <w:tr w:rsidR="00513FD3" w:rsidRPr="00570AE6" w14:paraId="14B4DFCD" w14:textId="77777777" w:rsidTr="001970CD">
        <w:trPr>
          <w:trHeight w:val="240"/>
          <w:jc w:val="center"/>
        </w:trPr>
        <w:tc>
          <w:tcPr>
            <w:tcW w:w="4876" w:type="dxa"/>
            <w:tcBorders>
              <w:top w:val="nil"/>
              <w:left w:val="nil"/>
              <w:bottom w:val="nil"/>
              <w:right w:val="nil"/>
            </w:tcBorders>
          </w:tcPr>
          <w:p w14:paraId="3752F201"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041AD6F3" w14:textId="77777777" w:rsidR="00513FD3" w:rsidRPr="00570AE6" w:rsidRDefault="00513FD3" w:rsidP="001970CD">
            <w:pPr>
              <w:pStyle w:val="AmColumnHeading"/>
            </w:pPr>
            <w:r w:rsidRPr="00570AE6">
              <w:t>Poprawka</w:t>
            </w:r>
          </w:p>
        </w:tc>
      </w:tr>
      <w:tr w:rsidR="00513FD3" w:rsidRPr="00570AE6" w14:paraId="67903964" w14:textId="77777777" w:rsidTr="001970CD">
        <w:trPr>
          <w:jc w:val="center"/>
        </w:trPr>
        <w:tc>
          <w:tcPr>
            <w:tcW w:w="4876" w:type="dxa"/>
            <w:tcBorders>
              <w:top w:val="nil"/>
              <w:left w:val="nil"/>
              <w:bottom w:val="nil"/>
              <w:right w:val="nil"/>
            </w:tcBorders>
          </w:tcPr>
          <w:p w14:paraId="79FA85CC" w14:textId="77777777" w:rsidR="00513FD3" w:rsidRPr="00570AE6" w:rsidRDefault="00513FD3" w:rsidP="001970CD">
            <w:pPr>
              <w:pStyle w:val="Normal6a"/>
            </w:pPr>
          </w:p>
        </w:tc>
        <w:tc>
          <w:tcPr>
            <w:tcW w:w="4876" w:type="dxa"/>
            <w:tcBorders>
              <w:top w:val="nil"/>
              <w:left w:val="nil"/>
              <w:bottom w:val="nil"/>
              <w:right w:val="nil"/>
            </w:tcBorders>
          </w:tcPr>
          <w:p w14:paraId="1AEBEA82" w14:textId="77777777" w:rsidR="00513FD3" w:rsidRPr="00570AE6" w:rsidRDefault="00513FD3" w:rsidP="001970CD">
            <w:pPr>
              <w:pStyle w:val="Normal6a"/>
            </w:pPr>
            <w:r w:rsidRPr="00570AE6">
              <w:rPr>
                <w:b/>
                <w:i/>
              </w:rPr>
              <w:t>(3a)</w:t>
            </w:r>
            <w:r w:rsidRPr="00570AE6">
              <w:tab/>
            </w:r>
            <w:r w:rsidRPr="00570AE6">
              <w:rPr>
                <w:b/>
                <w:i/>
              </w:rPr>
              <w:t xml:space="preserve">Aby wzmocnić suwerenność żywnościową Unii, wesprzeć dochody </w:t>
            </w:r>
            <w:r w:rsidRPr="00570AE6">
              <w:rPr>
                <w:b/>
                <w:i/>
              </w:rPr>
              <w:lastRenderedPageBreak/>
              <w:t>rolników i zagwarantować zrównoważone systemy, należy promować zasadę preferencji europejskiej dla produktów rolnych z Unii, w tym w zamówieniach publicznych i systemach magazynowania. Preferencja ta powinna przyczynić się do zmniejszenia zależności od przywozu i skutkować sprowadzeniem produkcji, która wnosi wartość dodaną, z powrotem do Unii.</w:t>
            </w:r>
          </w:p>
        </w:tc>
      </w:tr>
    </w:tbl>
    <w:p w14:paraId="22F6AC10" w14:textId="77777777" w:rsidR="00513FD3" w:rsidRPr="00570AE6" w:rsidRDefault="00513FD3" w:rsidP="00513FD3"/>
    <w:p w14:paraId="6C33A984" w14:textId="77777777" w:rsidR="00513FD3" w:rsidRPr="00570AE6" w:rsidRDefault="00513FD3" w:rsidP="00513FD3">
      <w:pPr>
        <w:pStyle w:val="AmNumberTabs"/>
      </w:pPr>
      <w:r w:rsidRPr="00570AE6">
        <w:t>Poprawka</w:t>
      </w:r>
      <w:r w:rsidRPr="00570AE6">
        <w:tab/>
      </w:r>
      <w:r w:rsidRPr="00570AE6">
        <w:tab/>
        <w:t>5</w:t>
      </w:r>
    </w:p>
    <w:p w14:paraId="14FB26A4" w14:textId="77777777" w:rsidR="00513FD3" w:rsidRPr="00570AE6" w:rsidRDefault="00513FD3" w:rsidP="00513FD3"/>
    <w:p w14:paraId="02061475" w14:textId="77777777" w:rsidR="00513FD3" w:rsidRPr="00570AE6" w:rsidRDefault="00513FD3" w:rsidP="00513FD3">
      <w:pPr>
        <w:pStyle w:val="NormalBold"/>
        <w:keepNext/>
      </w:pPr>
      <w:r w:rsidRPr="00570AE6">
        <w:t>Wniosek dotyczący rozporządzenia</w:t>
      </w:r>
    </w:p>
    <w:p w14:paraId="3E4B8CCB" w14:textId="77777777" w:rsidR="00513FD3" w:rsidRPr="00570AE6" w:rsidRDefault="00513FD3" w:rsidP="00513FD3">
      <w:pPr>
        <w:pStyle w:val="NormalBold"/>
      </w:pPr>
      <w:r w:rsidRPr="00570AE6">
        <w:t>Motyw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8E62A42" w14:textId="77777777" w:rsidTr="001970CD">
        <w:trPr>
          <w:jc w:val="center"/>
        </w:trPr>
        <w:tc>
          <w:tcPr>
            <w:tcW w:w="9752" w:type="dxa"/>
            <w:gridSpan w:val="2"/>
          </w:tcPr>
          <w:p w14:paraId="73651BBE" w14:textId="77777777" w:rsidR="00513FD3" w:rsidRPr="00570AE6" w:rsidRDefault="00513FD3" w:rsidP="001970CD">
            <w:pPr>
              <w:keepNext/>
            </w:pPr>
          </w:p>
        </w:tc>
      </w:tr>
      <w:tr w:rsidR="00513FD3" w:rsidRPr="00570AE6" w14:paraId="71F10D84" w14:textId="77777777" w:rsidTr="001970CD">
        <w:trPr>
          <w:jc w:val="center"/>
        </w:trPr>
        <w:tc>
          <w:tcPr>
            <w:tcW w:w="4876" w:type="dxa"/>
          </w:tcPr>
          <w:p w14:paraId="00EFDE8D" w14:textId="77777777" w:rsidR="00513FD3" w:rsidRPr="00570AE6" w:rsidRDefault="00513FD3" w:rsidP="001970CD">
            <w:pPr>
              <w:pStyle w:val="ColumnHeading"/>
              <w:keepNext/>
            </w:pPr>
            <w:r w:rsidRPr="00570AE6">
              <w:t>Tekst proponowany przez Komisję</w:t>
            </w:r>
          </w:p>
        </w:tc>
        <w:tc>
          <w:tcPr>
            <w:tcW w:w="4876" w:type="dxa"/>
          </w:tcPr>
          <w:p w14:paraId="0D398006" w14:textId="77777777" w:rsidR="00513FD3" w:rsidRPr="00570AE6" w:rsidRDefault="00513FD3" w:rsidP="001970CD">
            <w:pPr>
              <w:pStyle w:val="ColumnHeading"/>
              <w:keepNext/>
            </w:pPr>
            <w:r w:rsidRPr="00570AE6">
              <w:t>Poprawka</w:t>
            </w:r>
          </w:p>
        </w:tc>
      </w:tr>
      <w:tr w:rsidR="00513FD3" w:rsidRPr="00570AE6" w14:paraId="7A55292F" w14:textId="77777777" w:rsidTr="001970CD">
        <w:trPr>
          <w:jc w:val="center"/>
        </w:trPr>
        <w:tc>
          <w:tcPr>
            <w:tcW w:w="4876" w:type="dxa"/>
          </w:tcPr>
          <w:p w14:paraId="47A07428" w14:textId="77777777" w:rsidR="00513FD3" w:rsidRPr="00570AE6" w:rsidRDefault="00513FD3" w:rsidP="001970CD">
            <w:pPr>
              <w:pStyle w:val="Normal6"/>
            </w:pPr>
            <w:r w:rsidRPr="00570AE6">
              <w:t>(4)</w:t>
            </w:r>
            <w:r w:rsidRPr="00570AE6">
              <w:tab/>
              <w:t xml:space="preserve">Termin „krótki łańcuch dostaw” powinien być stosowany wyłącznie w celu określenia warunków handlowych, w przypadku których istnieje bezpośredni związek między </w:t>
            </w:r>
            <w:r w:rsidRPr="00570AE6">
              <w:rPr>
                <w:b/>
                <w:i/>
              </w:rPr>
              <w:t>rolnikami</w:t>
            </w:r>
            <w:r w:rsidRPr="00570AE6">
              <w:t xml:space="preserve"> a konsumentami, umożliwiający</w:t>
            </w:r>
            <w:r w:rsidRPr="00570AE6">
              <w:rPr>
                <w:b/>
                <w:i/>
              </w:rPr>
              <w:t xml:space="preserve"> bezpośrednią</w:t>
            </w:r>
            <w:r w:rsidRPr="00570AE6">
              <w:t xml:space="preserve"> wymianę informacji na temat procesu produkcji i produktu, m.in. za pośrednictwem środków porozumiewania się na odległość lub pośrednika w obrocie handlowym, który zapewnia taką wymianę w momencie sprzedaży. Ewentualnie termin ten może być również stosowany w przypadku, gdy istnieje ścisły związek między rolnikami a konsumentami</w:t>
            </w:r>
            <w:r w:rsidRPr="00570AE6">
              <w:rPr>
                <w:b/>
                <w:i/>
              </w:rPr>
              <w:t xml:space="preserve"> znajdującymi</w:t>
            </w:r>
            <w:r w:rsidRPr="00570AE6">
              <w:t xml:space="preserve"> się w bliskiej odległości geograficznej, także w kontekście transgranicznym. Będzie to zachętą dla konsumentów do płacenia cen, które sprawiedliwie wynagradzają rolników za ich produkcję, wzmocni i przyspieszy rozwój obszarów wiejskich, a także zwiększy przejrzystość, jeśli chodzi o pochodzenie produktów i metod produkcji.</w:t>
            </w:r>
          </w:p>
        </w:tc>
        <w:tc>
          <w:tcPr>
            <w:tcW w:w="4876" w:type="dxa"/>
          </w:tcPr>
          <w:p w14:paraId="7194F3AD" w14:textId="77777777" w:rsidR="00513FD3" w:rsidRPr="00570AE6" w:rsidRDefault="00513FD3" w:rsidP="001970CD">
            <w:pPr>
              <w:pStyle w:val="Normal6"/>
              <w:rPr>
                <w:szCs w:val="24"/>
              </w:rPr>
            </w:pPr>
            <w:r w:rsidRPr="00570AE6">
              <w:t>(4)</w:t>
            </w:r>
            <w:r w:rsidRPr="00570AE6">
              <w:tab/>
              <w:t xml:space="preserve">Termin „krótki łańcuch dostaw” powinien być stosowany </w:t>
            </w:r>
            <w:r w:rsidRPr="00570AE6">
              <w:rPr>
                <w:b/>
                <w:i/>
              </w:rPr>
              <w:t xml:space="preserve">za uprzednią świadomą zgodą rolnika i </w:t>
            </w:r>
            <w:r w:rsidRPr="00570AE6">
              <w:t xml:space="preserve">wyłącznie w celu określenia warunków handlowych, w przypadku których istnieje bezpośredni związek </w:t>
            </w:r>
            <w:r w:rsidRPr="00570AE6">
              <w:rPr>
                <w:b/>
                <w:i/>
              </w:rPr>
              <w:t xml:space="preserve">lub ograniczona liczba pośredników </w:t>
            </w:r>
            <w:r w:rsidRPr="00570AE6">
              <w:t xml:space="preserve">między </w:t>
            </w:r>
            <w:r w:rsidRPr="00570AE6">
              <w:rPr>
                <w:b/>
                <w:i/>
              </w:rPr>
              <w:t>rolnikiem, spółdzielniami lub organizacją producentów</w:t>
            </w:r>
            <w:r w:rsidRPr="00570AE6">
              <w:t xml:space="preserve"> a konsumentami, umożliwiający wymianę informacji na temat procesu produkcji i produktu, m.in. za pośrednictwem środków porozumiewania się na odległość lub pośrednika w obrocie handlowym, który zapewnia taką wymianę w momencie sprzedaży. Ewentualnie termin ten może być również stosowany w przypadku, gdy istnieje ścisły związek między rolnikami a konsumentami</w:t>
            </w:r>
            <w:r w:rsidRPr="00570AE6">
              <w:rPr>
                <w:b/>
                <w:i/>
              </w:rPr>
              <w:t xml:space="preserve">, w tym w formie sprzedaży </w:t>
            </w:r>
            <w:proofErr w:type="gramStart"/>
            <w:r w:rsidRPr="00570AE6">
              <w:rPr>
                <w:b/>
                <w:i/>
              </w:rPr>
              <w:t>internetowej,</w:t>
            </w:r>
            <w:proofErr w:type="gramEnd"/>
            <w:r w:rsidRPr="00570AE6">
              <w:rPr>
                <w:b/>
                <w:i/>
              </w:rPr>
              <w:t xml:space="preserve"> lub gdy znajdują</w:t>
            </w:r>
            <w:r w:rsidRPr="00570AE6">
              <w:t xml:space="preserve"> się</w:t>
            </w:r>
            <w:r w:rsidRPr="00570AE6">
              <w:rPr>
                <w:b/>
                <w:i/>
              </w:rPr>
              <w:t xml:space="preserve"> oni</w:t>
            </w:r>
            <w:r w:rsidRPr="00570AE6">
              <w:t xml:space="preserve"> w bliskiej odległości geograficznej, także w kontekście transgranicznym.</w:t>
            </w:r>
            <w:r w:rsidRPr="00570AE6">
              <w:rPr>
                <w:b/>
                <w:i/>
              </w:rPr>
              <w:t xml:space="preserve"> Miarą bliskości geograficznej powinny być mała odległość lub krótki czas transportu.</w:t>
            </w:r>
            <w:r w:rsidRPr="00570AE6">
              <w:t xml:space="preserve"> Będzie to zachętą dla konsumentów do płacenia cen, które sprawiedliwie wynagradzają rolników za ich produkcję, wzmocni i przyspieszy rozwój obszarów wiejskich, a także zwiększy przejrzystość, jeśli chodzi o pochodzenie produktów i metod produkcji. </w:t>
            </w:r>
            <w:r w:rsidRPr="00570AE6">
              <w:rPr>
                <w:b/>
                <w:i/>
              </w:rPr>
              <w:t xml:space="preserve">Powinna ona mieć </w:t>
            </w:r>
            <w:r w:rsidRPr="00570AE6">
              <w:rPr>
                <w:b/>
                <w:i/>
              </w:rPr>
              <w:lastRenderedPageBreak/>
              <w:t>zastosowanie do produktów wytwarzanych i wprowadzanych do obrotu na jednolitym rynku. Narzędzie to przyczyni się do zwiększenia przejrzystości i sprawiedliwości gospodarczej oraz do ożywienia obszarów wiejskich, bez uszczerbku dla funkcjonowania jednolitego rynku.</w:t>
            </w:r>
          </w:p>
        </w:tc>
      </w:tr>
    </w:tbl>
    <w:p w14:paraId="3019DB4C" w14:textId="77777777" w:rsidR="00513FD3" w:rsidRPr="00570AE6" w:rsidRDefault="00513FD3" w:rsidP="00513FD3"/>
    <w:p w14:paraId="6AFEC9C0" w14:textId="77777777" w:rsidR="00513FD3" w:rsidRPr="00570AE6" w:rsidRDefault="00513FD3" w:rsidP="00513FD3">
      <w:pPr>
        <w:pStyle w:val="AmNumberTabs"/>
      </w:pPr>
      <w:r w:rsidRPr="00570AE6">
        <w:t>Poprawka</w:t>
      </w:r>
      <w:r w:rsidRPr="00570AE6">
        <w:tab/>
      </w:r>
      <w:r w:rsidRPr="00570AE6">
        <w:tab/>
        <w:t>6</w:t>
      </w:r>
    </w:p>
    <w:p w14:paraId="4B8EAE1B" w14:textId="77777777" w:rsidR="00513FD3" w:rsidRPr="00570AE6" w:rsidRDefault="00513FD3" w:rsidP="00513FD3"/>
    <w:p w14:paraId="3BBA1641" w14:textId="77777777" w:rsidR="00513FD3" w:rsidRPr="00570AE6" w:rsidRDefault="00513FD3" w:rsidP="00513FD3">
      <w:pPr>
        <w:pStyle w:val="NormalBold"/>
        <w:keepNext/>
      </w:pPr>
      <w:r w:rsidRPr="00570AE6">
        <w:t>Wniosek dotyczący rozporządzenia</w:t>
      </w:r>
    </w:p>
    <w:p w14:paraId="6CF48A49" w14:textId="77777777" w:rsidR="00513FD3" w:rsidRPr="00570AE6" w:rsidRDefault="00513FD3" w:rsidP="00513FD3">
      <w:pPr>
        <w:pStyle w:val="NormalBold"/>
      </w:pPr>
      <w:r w:rsidRPr="00570AE6">
        <w:t>Motyw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AC4E752" w14:textId="77777777" w:rsidTr="001970CD">
        <w:trPr>
          <w:jc w:val="center"/>
        </w:trPr>
        <w:tc>
          <w:tcPr>
            <w:tcW w:w="9752" w:type="dxa"/>
            <w:gridSpan w:val="2"/>
          </w:tcPr>
          <w:p w14:paraId="7C6A0814" w14:textId="77777777" w:rsidR="00513FD3" w:rsidRPr="00570AE6" w:rsidRDefault="00513FD3" w:rsidP="001970CD">
            <w:pPr>
              <w:keepNext/>
            </w:pPr>
          </w:p>
        </w:tc>
      </w:tr>
      <w:tr w:rsidR="00513FD3" w:rsidRPr="00570AE6" w14:paraId="30714A6E" w14:textId="77777777" w:rsidTr="001970CD">
        <w:trPr>
          <w:jc w:val="center"/>
        </w:trPr>
        <w:tc>
          <w:tcPr>
            <w:tcW w:w="4876" w:type="dxa"/>
          </w:tcPr>
          <w:p w14:paraId="3EEAF899" w14:textId="77777777" w:rsidR="00513FD3" w:rsidRPr="00570AE6" w:rsidRDefault="00513FD3" w:rsidP="001970CD">
            <w:pPr>
              <w:pStyle w:val="ColumnHeading"/>
              <w:keepNext/>
            </w:pPr>
            <w:r w:rsidRPr="00570AE6">
              <w:t>Tekst proponowany przez Komisję</w:t>
            </w:r>
          </w:p>
        </w:tc>
        <w:tc>
          <w:tcPr>
            <w:tcW w:w="4876" w:type="dxa"/>
          </w:tcPr>
          <w:p w14:paraId="574FEE2E" w14:textId="77777777" w:rsidR="00513FD3" w:rsidRPr="00570AE6" w:rsidRDefault="00513FD3" w:rsidP="001970CD">
            <w:pPr>
              <w:pStyle w:val="ColumnHeading"/>
              <w:keepNext/>
            </w:pPr>
            <w:r w:rsidRPr="00570AE6">
              <w:t>Poprawka</w:t>
            </w:r>
          </w:p>
        </w:tc>
      </w:tr>
      <w:tr w:rsidR="00513FD3" w:rsidRPr="00570AE6" w14:paraId="68B3E58F" w14:textId="77777777" w:rsidTr="001970CD">
        <w:trPr>
          <w:jc w:val="center"/>
        </w:trPr>
        <w:tc>
          <w:tcPr>
            <w:tcW w:w="4876" w:type="dxa"/>
          </w:tcPr>
          <w:p w14:paraId="05413123" w14:textId="77777777" w:rsidR="00513FD3" w:rsidRPr="00570AE6" w:rsidRDefault="00513FD3" w:rsidP="001970CD">
            <w:pPr>
              <w:pStyle w:val="Normal6"/>
            </w:pPr>
            <w:r w:rsidRPr="00570AE6">
              <w:t>(5)</w:t>
            </w:r>
            <w:r w:rsidRPr="00570AE6">
              <w:tab/>
              <w:t xml:space="preserve">W świetle warunków rynkowych, zmieniających się oczekiwań konsumentów, postępów zarówno w zakresie norm handlowych, jak i odpowiednich norm międzynarodowych, należy </w:t>
            </w:r>
            <w:r w:rsidRPr="00570AE6">
              <w:rPr>
                <w:b/>
                <w:i/>
              </w:rPr>
              <w:t>powierzyć</w:t>
            </w:r>
            <w:r w:rsidRPr="00570AE6">
              <w:t xml:space="preserve"> Komisji uprawnienia </w:t>
            </w:r>
            <w:r w:rsidRPr="00570AE6">
              <w:rPr>
                <w:b/>
                <w:i/>
              </w:rPr>
              <w:t>wykonawcze w celu zapewnienia jednolitych warunków</w:t>
            </w:r>
            <w:r w:rsidRPr="00570AE6">
              <w:t xml:space="preserve"> stosowania określeń fakultatywnych opisujących warunki handlowe związane ze sprawiedliwym przydziałem wartości dodanej dla rolników oraz tworzeniem i utrzymywaniem krótkich łańcuchów dostaw. </w:t>
            </w:r>
            <w:r w:rsidRPr="00570AE6">
              <w:rPr>
                <w:b/>
                <w:i/>
              </w:rPr>
              <w:t>Uprawnienia</w:t>
            </w:r>
            <w:r w:rsidRPr="00570AE6">
              <w:t xml:space="preserve"> te </w:t>
            </w:r>
            <w:r w:rsidRPr="00570AE6">
              <w:rPr>
                <w:b/>
                <w:i/>
              </w:rPr>
              <w:t>powinny być wykonywane</w:t>
            </w:r>
            <w:r w:rsidRPr="00570AE6">
              <w:t xml:space="preserve"> zgodnie z</w:t>
            </w:r>
            <w:r w:rsidRPr="00570AE6">
              <w:rPr>
                <w:b/>
                <w:i/>
              </w:rPr>
              <w:t xml:space="preserve"> rozporządzeniem Parlamentu Europejskiego</w:t>
            </w:r>
            <w:r w:rsidRPr="00570AE6">
              <w:t xml:space="preserve"> i </w:t>
            </w:r>
            <w:r w:rsidRPr="00570AE6">
              <w:rPr>
                <w:b/>
                <w:i/>
              </w:rPr>
              <w:t>Rady (UE) nr 182/2011</w:t>
            </w:r>
            <w:r w:rsidRPr="00570AE6">
              <w:rPr>
                <w:b/>
                <w:i/>
                <w:vertAlign w:val="superscript"/>
              </w:rPr>
              <w:t>6</w:t>
            </w:r>
            <w:r w:rsidRPr="00570AE6">
              <w:t>.</w:t>
            </w:r>
          </w:p>
        </w:tc>
        <w:tc>
          <w:tcPr>
            <w:tcW w:w="4876" w:type="dxa"/>
          </w:tcPr>
          <w:p w14:paraId="3106B0A8" w14:textId="77777777" w:rsidR="00513FD3" w:rsidRPr="00570AE6" w:rsidRDefault="00513FD3" w:rsidP="001970CD">
            <w:pPr>
              <w:pStyle w:val="Normal6"/>
              <w:rPr>
                <w:szCs w:val="24"/>
              </w:rPr>
            </w:pPr>
            <w:r w:rsidRPr="00570AE6">
              <w:t>(5)</w:t>
            </w:r>
            <w:r w:rsidRPr="00570AE6">
              <w:tab/>
              <w:t xml:space="preserve">W świetle warunków rynkowych, zmieniających się oczekiwań konsumentów, postępów zarówno w zakresie norm handlowych, jak i odpowiednich norm międzynarodowych, należy </w:t>
            </w:r>
            <w:r w:rsidRPr="00570AE6">
              <w:rPr>
                <w:b/>
                <w:i/>
              </w:rPr>
              <w:t>przekazać</w:t>
            </w:r>
            <w:r w:rsidRPr="00570AE6">
              <w:t xml:space="preserve"> Komisji uprawnienia </w:t>
            </w:r>
            <w:r w:rsidRPr="00570AE6">
              <w:rPr>
                <w:b/>
                <w:i/>
              </w:rPr>
              <w:t>do przyjmowania aktów zgodnie z art. 290 Traktatu o Funkcjonowaniu Unii Europejskiej w odniesieniu do</w:t>
            </w:r>
            <w:r w:rsidRPr="00570AE6">
              <w:t xml:space="preserve"> stosowania określeń fakultatywnych opisujących warunki handlowe związane ze sprawiedliwym przydziałem wartości dodanej dla rolników oraz tworzeniem i utrzymywaniem krótkich łańcuchów dostaw.</w:t>
            </w:r>
            <w:r w:rsidRPr="00570AE6">
              <w:rPr>
                <w:b/>
                <w:i/>
              </w:rPr>
              <w:t xml:space="preserve"> Szczególnie ważne jest, aby w czasie prac przygotowawczych Komisja prowadziła stosowne konsultacje, w tym na poziomie </w:t>
            </w:r>
            <w:proofErr w:type="gramStart"/>
            <w:r w:rsidRPr="00570AE6">
              <w:rPr>
                <w:b/>
                <w:i/>
              </w:rPr>
              <w:t>ekspertów,</w:t>
            </w:r>
            <w:proofErr w:type="gramEnd"/>
            <w:r w:rsidRPr="00570AE6">
              <w:rPr>
                <w:b/>
                <w:i/>
              </w:rPr>
              <w:t xml:space="preserve"> oraz aby konsultacje te prowadzone były zgodnie z zasadami określonymi w Porozumieniu międzyinstytucjonalnym z dnia 13 kwietnia 2016 r. w sprawie lepszego stanowienia prawa</w:t>
            </w:r>
            <w:r w:rsidRPr="00570AE6">
              <w:rPr>
                <w:b/>
                <w:i/>
                <w:vertAlign w:val="superscript"/>
              </w:rPr>
              <w:t>5a</w:t>
            </w:r>
            <w:r w:rsidRPr="00570AE6">
              <w:rPr>
                <w:b/>
                <w:i/>
              </w:rPr>
              <w:t xml:space="preserve">.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w:t>
            </w:r>
            <w:r w:rsidRPr="00570AE6">
              <w:rPr>
                <w:b/>
                <w:i/>
              </w:rPr>
              <w:lastRenderedPageBreak/>
              <w:t>delegowanych.</w:t>
            </w:r>
          </w:p>
        </w:tc>
      </w:tr>
      <w:tr w:rsidR="00513FD3" w:rsidRPr="00570AE6" w14:paraId="6E7FE71D" w14:textId="77777777" w:rsidTr="001970CD">
        <w:trPr>
          <w:jc w:val="center"/>
        </w:trPr>
        <w:tc>
          <w:tcPr>
            <w:tcW w:w="4876" w:type="dxa"/>
          </w:tcPr>
          <w:p w14:paraId="587A988F" w14:textId="77777777" w:rsidR="00513FD3" w:rsidRPr="00570AE6" w:rsidRDefault="00513FD3" w:rsidP="001970CD">
            <w:pPr>
              <w:pStyle w:val="Normal6"/>
            </w:pPr>
            <w:r w:rsidRPr="00570AE6">
              <w:lastRenderedPageBreak/>
              <w:t>__________________</w:t>
            </w:r>
          </w:p>
        </w:tc>
        <w:tc>
          <w:tcPr>
            <w:tcW w:w="4876" w:type="dxa"/>
          </w:tcPr>
          <w:p w14:paraId="723B7838" w14:textId="77777777" w:rsidR="00513FD3" w:rsidRPr="00570AE6" w:rsidRDefault="00513FD3" w:rsidP="001970CD">
            <w:pPr>
              <w:pStyle w:val="Normal6"/>
              <w:rPr>
                <w:szCs w:val="24"/>
              </w:rPr>
            </w:pPr>
            <w:r w:rsidRPr="00570AE6">
              <w:t>____________________</w:t>
            </w:r>
          </w:p>
        </w:tc>
      </w:tr>
      <w:tr w:rsidR="00513FD3" w:rsidRPr="00570AE6" w14:paraId="72663A1A" w14:textId="77777777" w:rsidTr="001970CD">
        <w:trPr>
          <w:jc w:val="center"/>
        </w:trPr>
        <w:tc>
          <w:tcPr>
            <w:tcW w:w="4876" w:type="dxa"/>
          </w:tcPr>
          <w:p w14:paraId="3BD23D98" w14:textId="77777777" w:rsidR="00513FD3" w:rsidRPr="00570AE6" w:rsidRDefault="00513FD3" w:rsidP="001970CD">
            <w:pPr>
              <w:pStyle w:val="Normal6"/>
            </w:pPr>
          </w:p>
        </w:tc>
        <w:tc>
          <w:tcPr>
            <w:tcW w:w="4876" w:type="dxa"/>
          </w:tcPr>
          <w:p w14:paraId="0B91C604" w14:textId="77777777" w:rsidR="00513FD3" w:rsidRPr="00570AE6" w:rsidRDefault="00513FD3" w:rsidP="001970CD">
            <w:pPr>
              <w:pStyle w:val="Normal6"/>
              <w:rPr>
                <w:szCs w:val="24"/>
              </w:rPr>
            </w:pPr>
            <w:r w:rsidRPr="00570AE6">
              <w:rPr>
                <w:b/>
                <w:i/>
                <w:vertAlign w:val="superscript"/>
              </w:rPr>
              <w:t>5a</w:t>
            </w:r>
            <w:r w:rsidRPr="00570AE6">
              <w:rPr>
                <w:b/>
                <w:i/>
              </w:rPr>
              <w:t xml:space="preserve"> Dz.U. L 123 z 12.5.2016, s. 1, ELI: http://data.europa.eu/eli/agree_interinstit/2016/512/oj.</w:t>
            </w:r>
          </w:p>
        </w:tc>
      </w:tr>
      <w:tr w:rsidR="00513FD3" w:rsidRPr="00570AE6" w14:paraId="061BBFE5" w14:textId="77777777" w:rsidTr="001970CD">
        <w:trPr>
          <w:jc w:val="center"/>
        </w:trPr>
        <w:tc>
          <w:tcPr>
            <w:tcW w:w="4876" w:type="dxa"/>
          </w:tcPr>
          <w:p w14:paraId="56CFEF8E" w14:textId="77777777" w:rsidR="00513FD3" w:rsidRPr="00570AE6" w:rsidRDefault="00513FD3" w:rsidP="001970CD">
            <w:pPr>
              <w:pStyle w:val="Normal6"/>
            </w:pPr>
            <w:r w:rsidRPr="00570AE6">
              <w:rPr>
                <w:b/>
                <w:i/>
                <w:vertAlign w:val="superscript"/>
              </w:rPr>
              <w:t>6</w:t>
            </w:r>
            <w:r w:rsidRPr="00570AE6">
              <w:rPr>
                <w:b/>
                <w:i/>
              </w:rPr>
              <w:t xml:space="preserve"> Rozporządzenie (UE) nr 182/2011 Parlamentu Europejskiego i Rady z dnia 16 lutego 2011 r. ustanawiające przepisy i zasady ogólne dotyczące trybu kontroli przez państwa członkowskie wykonywania uprawnień wykonawczych przez Komisję (Dz.U. L 55 z 28.2.2011, s. 13, ELI: http://data.europa.eu/eli/reg/2011/182/oj).</w:t>
            </w:r>
          </w:p>
        </w:tc>
        <w:tc>
          <w:tcPr>
            <w:tcW w:w="4876" w:type="dxa"/>
          </w:tcPr>
          <w:p w14:paraId="0225FB06" w14:textId="77777777" w:rsidR="00513FD3" w:rsidRPr="00570AE6" w:rsidRDefault="00513FD3" w:rsidP="001970CD">
            <w:pPr>
              <w:pStyle w:val="Normal6"/>
              <w:rPr>
                <w:b/>
                <w:i/>
                <w:szCs w:val="24"/>
              </w:rPr>
            </w:pPr>
          </w:p>
        </w:tc>
      </w:tr>
    </w:tbl>
    <w:p w14:paraId="719D55D5" w14:textId="77777777" w:rsidR="00513FD3" w:rsidRPr="00570AE6" w:rsidRDefault="00513FD3" w:rsidP="00513FD3"/>
    <w:p w14:paraId="3BF2D291" w14:textId="77777777" w:rsidR="00513FD3" w:rsidRPr="00570AE6" w:rsidRDefault="00513FD3" w:rsidP="00513FD3">
      <w:pPr>
        <w:pStyle w:val="AmNumberTabs"/>
      </w:pPr>
      <w:r w:rsidRPr="00570AE6">
        <w:t>Poprawka</w:t>
      </w:r>
      <w:r w:rsidRPr="00570AE6">
        <w:tab/>
      </w:r>
      <w:r w:rsidRPr="00570AE6">
        <w:tab/>
        <w:t>7</w:t>
      </w:r>
    </w:p>
    <w:p w14:paraId="6D84DB84" w14:textId="77777777" w:rsidR="00513FD3" w:rsidRPr="00570AE6" w:rsidRDefault="00513FD3" w:rsidP="00513FD3"/>
    <w:p w14:paraId="1CE644CD" w14:textId="77777777" w:rsidR="00513FD3" w:rsidRPr="00570AE6" w:rsidRDefault="00513FD3" w:rsidP="00513FD3">
      <w:pPr>
        <w:pStyle w:val="NormalBold"/>
        <w:keepNext/>
      </w:pPr>
      <w:r w:rsidRPr="00570AE6">
        <w:t>Wniosek dotyczący rozporządzenia</w:t>
      </w:r>
    </w:p>
    <w:p w14:paraId="48EA2B0A" w14:textId="77777777" w:rsidR="00513FD3" w:rsidRPr="00570AE6" w:rsidRDefault="00513FD3" w:rsidP="00513FD3">
      <w:pPr>
        <w:pStyle w:val="NormalBold"/>
      </w:pPr>
      <w:r w:rsidRPr="00570AE6">
        <w:t>Motyw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540417C" w14:textId="77777777" w:rsidTr="001970CD">
        <w:trPr>
          <w:jc w:val="center"/>
        </w:trPr>
        <w:tc>
          <w:tcPr>
            <w:tcW w:w="9752" w:type="dxa"/>
            <w:gridSpan w:val="2"/>
          </w:tcPr>
          <w:p w14:paraId="5A81EBCF" w14:textId="77777777" w:rsidR="00513FD3" w:rsidRPr="00570AE6" w:rsidRDefault="00513FD3" w:rsidP="001970CD">
            <w:pPr>
              <w:keepNext/>
            </w:pPr>
          </w:p>
        </w:tc>
      </w:tr>
      <w:tr w:rsidR="00513FD3" w:rsidRPr="00570AE6" w14:paraId="12DAAB20" w14:textId="77777777" w:rsidTr="001970CD">
        <w:trPr>
          <w:jc w:val="center"/>
        </w:trPr>
        <w:tc>
          <w:tcPr>
            <w:tcW w:w="4876" w:type="dxa"/>
          </w:tcPr>
          <w:p w14:paraId="4D1D115B" w14:textId="77777777" w:rsidR="00513FD3" w:rsidRPr="00570AE6" w:rsidRDefault="00513FD3" w:rsidP="001970CD">
            <w:pPr>
              <w:pStyle w:val="ColumnHeading"/>
              <w:keepNext/>
            </w:pPr>
            <w:r w:rsidRPr="00570AE6">
              <w:t>Tekst proponowany przez Komisję</w:t>
            </w:r>
          </w:p>
        </w:tc>
        <w:tc>
          <w:tcPr>
            <w:tcW w:w="4876" w:type="dxa"/>
          </w:tcPr>
          <w:p w14:paraId="6F2FABB1" w14:textId="77777777" w:rsidR="00513FD3" w:rsidRPr="00570AE6" w:rsidRDefault="00513FD3" w:rsidP="001970CD">
            <w:pPr>
              <w:pStyle w:val="ColumnHeading"/>
              <w:keepNext/>
            </w:pPr>
            <w:r w:rsidRPr="00570AE6">
              <w:t>Poprawka</w:t>
            </w:r>
          </w:p>
        </w:tc>
      </w:tr>
      <w:tr w:rsidR="00513FD3" w:rsidRPr="00570AE6" w14:paraId="4EFA921C" w14:textId="77777777" w:rsidTr="001970CD">
        <w:trPr>
          <w:jc w:val="center"/>
        </w:trPr>
        <w:tc>
          <w:tcPr>
            <w:tcW w:w="4876" w:type="dxa"/>
          </w:tcPr>
          <w:p w14:paraId="69E3ADFC" w14:textId="77777777" w:rsidR="00513FD3" w:rsidRPr="00570AE6" w:rsidRDefault="00513FD3" w:rsidP="001970CD">
            <w:pPr>
              <w:pStyle w:val="Normal6"/>
            </w:pPr>
            <w:r w:rsidRPr="00570AE6">
              <w:t>(7)</w:t>
            </w:r>
            <w:r w:rsidRPr="00570AE6">
              <w:tab/>
              <w:t>Chociaż państwa członkowskie mogą utrzymać lub wprowadzić przepisy krajowe określające dodatkowe wymogi dotyczące stosowania określeń fakultatywnych w warunkach handlowych, przepisy te nie powinny utrudniać, ograniczać ani uniemożliwiać stosowania tych terminów w odniesieniu do produktów legalnie wyprodukowanych lub wprowadzonych do obrotu w innym państwie członkowskim.</w:t>
            </w:r>
          </w:p>
        </w:tc>
        <w:tc>
          <w:tcPr>
            <w:tcW w:w="4876" w:type="dxa"/>
          </w:tcPr>
          <w:p w14:paraId="5E9681B3" w14:textId="77777777" w:rsidR="00513FD3" w:rsidRPr="00570AE6" w:rsidRDefault="00513FD3" w:rsidP="001970CD">
            <w:pPr>
              <w:pStyle w:val="Normal6"/>
              <w:rPr>
                <w:szCs w:val="24"/>
              </w:rPr>
            </w:pPr>
            <w:r w:rsidRPr="00570AE6">
              <w:t>(7)</w:t>
            </w:r>
            <w:r w:rsidRPr="00570AE6">
              <w:tab/>
              <w:t>Chociaż państwa członkowskie mogą utrzymać lub wprowadzić przepisy krajowe określające dodatkowe wymogi dotyczące stosowania określeń fakultatywnych w warunkach handlowych, przepisy te nie powinny utrudniać, ograniczać ani uniemożliwiać stosowania tych terminów w odniesieniu do produktów legalnie wyprodukowanych lub wprowadzonych do obrotu w innym państwie członkowskim</w:t>
            </w:r>
            <w:r w:rsidRPr="00570AE6">
              <w:rPr>
                <w:b/>
                <w:i/>
              </w:rPr>
              <w:t xml:space="preserve"> ani też skutkować dodatkowymi obciążeniami regulacyjnymi dla rolników, zwłaszcza małych i średnich gospodarstw rolnych</w:t>
            </w:r>
            <w:r w:rsidRPr="00570AE6">
              <w:t>.</w:t>
            </w:r>
          </w:p>
        </w:tc>
      </w:tr>
    </w:tbl>
    <w:p w14:paraId="7DC40D17" w14:textId="77777777" w:rsidR="00513FD3" w:rsidRPr="00570AE6" w:rsidRDefault="00513FD3" w:rsidP="00513FD3"/>
    <w:p w14:paraId="65373226" w14:textId="77777777" w:rsidR="00513FD3" w:rsidRPr="00570AE6" w:rsidRDefault="00513FD3" w:rsidP="00513FD3">
      <w:pPr>
        <w:pStyle w:val="AmNumberTabs"/>
      </w:pPr>
      <w:r w:rsidRPr="00570AE6">
        <w:t>Poprawka</w:t>
      </w:r>
      <w:r w:rsidRPr="00570AE6">
        <w:tab/>
      </w:r>
      <w:r w:rsidRPr="00570AE6">
        <w:tab/>
        <w:t>8</w:t>
      </w:r>
    </w:p>
    <w:p w14:paraId="118BD352" w14:textId="77777777" w:rsidR="00513FD3" w:rsidRPr="00570AE6" w:rsidRDefault="00513FD3" w:rsidP="00513FD3"/>
    <w:p w14:paraId="3C369967" w14:textId="77777777" w:rsidR="00513FD3" w:rsidRPr="00570AE6" w:rsidRDefault="00513FD3" w:rsidP="00513FD3">
      <w:pPr>
        <w:pStyle w:val="NormalBold"/>
        <w:keepNext/>
      </w:pPr>
      <w:r w:rsidRPr="00570AE6">
        <w:t>Wniosek dotyczący rozporządzenia</w:t>
      </w:r>
    </w:p>
    <w:p w14:paraId="15A7C921" w14:textId="77777777" w:rsidR="00513FD3" w:rsidRPr="00570AE6" w:rsidRDefault="00513FD3" w:rsidP="00513FD3">
      <w:pPr>
        <w:pStyle w:val="NormalBold"/>
      </w:pPr>
      <w:r w:rsidRPr="00570AE6">
        <w:t>Motyw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9662386" w14:textId="77777777" w:rsidTr="001970CD">
        <w:trPr>
          <w:jc w:val="center"/>
        </w:trPr>
        <w:tc>
          <w:tcPr>
            <w:tcW w:w="9752" w:type="dxa"/>
            <w:gridSpan w:val="2"/>
          </w:tcPr>
          <w:p w14:paraId="60DBC01E" w14:textId="77777777" w:rsidR="00513FD3" w:rsidRPr="00570AE6" w:rsidRDefault="00513FD3" w:rsidP="001970CD">
            <w:pPr>
              <w:keepNext/>
            </w:pPr>
          </w:p>
        </w:tc>
      </w:tr>
      <w:tr w:rsidR="00513FD3" w:rsidRPr="00570AE6" w14:paraId="43337C7D" w14:textId="77777777" w:rsidTr="001970CD">
        <w:trPr>
          <w:jc w:val="center"/>
        </w:trPr>
        <w:tc>
          <w:tcPr>
            <w:tcW w:w="4876" w:type="dxa"/>
          </w:tcPr>
          <w:p w14:paraId="0E6DC9B6" w14:textId="77777777" w:rsidR="00513FD3" w:rsidRPr="00570AE6" w:rsidRDefault="00513FD3" w:rsidP="001970CD">
            <w:pPr>
              <w:pStyle w:val="ColumnHeading"/>
              <w:keepNext/>
            </w:pPr>
            <w:r w:rsidRPr="00570AE6">
              <w:t>Tekst proponowany przez Komisję</w:t>
            </w:r>
          </w:p>
        </w:tc>
        <w:tc>
          <w:tcPr>
            <w:tcW w:w="4876" w:type="dxa"/>
          </w:tcPr>
          <w:p w14:paraId="24E01287" w14:textId="77777777" w:rsidR="00513FD3" w:rsidRPr="00570AE6" w:rsidRDefault="00513FD3" w:rsidP="001970CD">
            <w:pPr>
              <w:pStyle w:val="ColumnHeading"/>
              <w:keepNext/>
            </w:pPr>
            <w:r w:rsidRPr="00570AE6">
              <w:t>Poprawka</w:t>
            </w:r>
          </w:p>
        </w:tc>
      </w:tr>
      <w:tr w:rsidR="00513FD3" w:rsidRPr="00570AE6" w14:paraId="1CC218F2" w14:textId="77777777" w:rsidTr="001970CD">
        <w:trPr>
          <w:jc w:val="center"/>
        </w:trPr>
        <w:tc>
          <w:tcPr>
            <w:tcW w:w="4876" w:type="dxa"/>
          </w:tcPr>
          <w:p w14:paraId="293BB123" w14:textId="77777777" w:rsidR="00513FD3" w:rsidRPr="00570AE6" w:rsidRDefault="00513FD3" w:rsidP="001970CD">
            <w:pPr>
              <w:pStyle w:val="Normal6"/>
            </w:pPr>
            <w:r w:rsidRPr="00570AE6">
              <w:t>(8)</w:t>
            </w:r>
            <w:r w:rsidRPr="00570AE6">
              <w:tab/>
              <w:t xml:space="preserve">Stosowanie pisemnych umów odgrywa </w:t>
            </w:r>
            <w:r w:rsidRPr="00570AE6">
              <w:rPr>
                <w:b/>
                <w:i/>
              </w:rPr>
              <w:t>kluczową</w:t>
            </w:r>
            <w:r w:rsidRPr="00570AE6">
              <w:t xml:space="preserve"> rolę, jeśli chodzi o rozliczalność operatorów, zwiększanie świadomości na temat znaczenia sygnałów </w:t>
            </w:r>
            <w:r w:rsidRPr="00570AE6">
              <w:lastRenderedPageBreak/>
              <w:t>rynkowych, dostosowywanie podaży do popytu, poprawę transmisji cen w łańcuchu dostaw, zwiększanie przejrzystości</w:t>
            </w:r>
            <w:r w:rsidRPr="00570AE6">
              <w:rPr>
                <w:b/>
                <w:i/>
              </w:rPr>
              <w:t xml:space="preserve"> oraz</w:t>
            </w:r>
            <w:r w:rsidRPr="00570AE6">
              <w:t xml:space="preserve"> zapobieganie nieuczciwym praktykom handlowym i ich zwalczanie. Należy zatem rozszerzyć przepisy dotyczące stosunków umownych w sektorze mleczarskim na produkty inne niż mleko surowe, przy jednoczesnym zapewnieniu zgodności z przepisami dotyczącymi stosunków umownych, mającymi zastosowanie do innych sektorów rolnych.</w:t>
            </w:r>
          </w:p>
        </w:tc>
        <w:tc>
          <w:tcPr>
            <w:tcW w:w="4876" w:type="dxa"/>
          </w:tcPr>
          <w:p w14:paraId="72074A81" w14:textId="77777777" w:rsidR="00513FD3" w:rsidRPr="00570AE6" w:rsidRDefault="00513FD3" w:rsidP="001970CD">
            <w:pPr>
              <w:pStyle w:val="Normal6"/>
              <w:rPr>
                <w:szCs w:val="24"/>
              </w:rPr>
            </w:pPr>
            <w:r w:rsidRPr="00570AE6">
              <w:lastRenderedPageBreak/>
              <w:t>(8)</w:t>
            </w:r>
            <w:r w:rsidRPr="00570AE6">
              <w:tab/>
              <w:t xml:space="preserve">Stosowanie pisemnych umów odgrywa </w:t>
            </w:r>
            <w:r w:rsidRPr="00570AE6">
              <w:rPr>
                <w:b/>
                <w:i/>
              </w:rPr>
              <w:t>istotną</w:t>
            </w:r>
            <w:r w:rsidRPr="00570AE6">
              <w:t xml:space="preserve"> rolę, jeśli chodzi o rozliczalność operatorów, zwiększanie świadomości na temat znaczenia sygnałów </w:t>
            </w:r>
            <w:r w:rsidRPr="00570AE6">
              <w:lastRenderedPageBreak/>
              <w:t>rynkowych, dostosowywanie podaży do popytu, poprawę transmisji cen w łańcuchu dostaw, zwiększanie przejrzystości</w:t>
            </w:r>
            <w:r w:rsidRPr="00570AE6">
              <w:rPr>
                <w:b/>
                <w:i/>
              </w:rPr>
              <w:t>,</w:t>
            </w:r>
            <w:r w:rsidRPr="00570AE6">
              <w:t xml:space="preserve"> zapobieganie nieuczciwym praktykom handlowym i ich zwalczanie</w:t>
            </w:r>
            <w:r w:rsidRPr="00570AE6">
              <w:rPr>
                <w:b/>
                <w:i/>
              </w:rPr>
              <w:t xml:space="preserve"> oraz respektowanie ustaleń cenowych zapewniających rolnikom uczciwe wynagrodzenie. Jednocześnie stosowanie pisemnych umów ma zasadnicze znaczenie dla zapobiegania częstym nieuczciwym praktykom handlowym, takim jak opóźnienia w płatnościach, jednostronne anulowanie zamówień oraz zmienianie warunków umowy z mocą wsteczną. Praktyki te szczególnie dotykają drobnych producentów, którzy nie dysponują środkami prawnymi, aby się bronić</w:t>
            </w:r>
            <w:r w:rsidRPr="00570AE6">
              <w:t xml:space="preserve">. Należy zatem rozszerzyć przepisy dotyczące stosunków umownych w sektorze mleczarskim na produkty inne niż mleko surowe, przy jednoczesnym zapewnieniu zgodności z przepisami dotyczącymi stosunków umownych, mającymi zastosowanie do innych sektorów rolnych. </w:t>
            </w:r>
            <w:r w:rsidRPr="00570AE6">
              <w:rPr>
                <w:b/>
                <w:i/>
              </w:rPr>
              <w:t>Wdrożenie tych środków stworzy zatem ramy dla producentów rolnych, zapewniając im niezbędną ochronę, która pozwoli na wykorzystanie potencjału produkcji oraz jej planowanie na obszarach wiejskich, co przyczyni się do rozwoju lokalnej gospodarki.</w:t>
            </w:r>
          </w:p>
        </w:tc>
      </w:tr>
    </w:tbl>
    <w:p w14:paraId="5D43CCE9" w14:textId="77777777" w:rsidR="00513FD3" w:rsidRPr="00570AE6" w:rsidRDefault="00513FD3" w:rsidP="00513FD3"/>
    <w:p w14:paraId="0D18EE0D" w14:textId="77777777" w:rsidR="00513FD3" w:rsidRPr="00570AE6" w:rsidRDefault="00513FD3" w:rsidP="00513FD3">
      <w:pPr>
        <w:pStyle w:val="AmNumberTabs"/>
      </w:pPr>
      <w:r w:rsidRPr="00570AE6">
        <w:t>Poprawka</w:t>
      </w:r>
      <w:r w:rsidRPr="00570AE6">
        <w:tab/>
      </w:r>
      <w:r w:rsidRPr="00570AE6">
        <w:tab/>
        <w:t>9</w:t>
      </w:r>
    </w:p>
    <w:p w14:paraId="10710F50" w14:textId="77777777" w:rsidR="00513FD3" w:rsidRPr="00570AE6" w:rsidRDefault="00513FD3" w:rsidP="00513FD3"/>
    <w:p w14:paraId="5C653871" w14:textId="77777777" w:rsidR="00513FD3" w:rsidRPr="00570AE6" w:rsidRDefault="00513FD3" w:rsidP="00513FD3">
      <w:pPr>
        <w:pStyle w:val="NormalBold"/>
        <w:keepNext/>
      </w:pPr>
      <w:r w:rsidRPr="00570AE6">
        <w:t>Wniosek dotyczący rozporządzenia</w:t>
      </w:r>
    </w:p>
    <w:p w14:paraId="323332B9" w14:textId="77777777" w:rsidR="00513FD3" w:rsidRPr="00570AE6" w:rsidRDefault="00513FD3" w:rsidP="00513FD3">
      <w:pPr>
        <w:pStyle w:val="NormalBold"/>
      </w:pPr>
      <w:r w:rsidRPr="00570AE6">
        <w:t>Motyw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2D425DF" w14:textId="77777777" w:rsidTr="001970CD">
        <w:trPr>
          <w:jc w:val="center"/>
        </w:trPr>
        <w:tc>
          <w:tcPr>
            <w:tcW w:w="9752" w:type="dxa"/>
            <w:gridSpan w:val="2"/>
          </w:tcPr>
          <w:p w14:paraId="712DBDB8" w14:textId="77777777" w:rsidR="00513FD3" w:rsidRPr="00570AE6" w:rsidRDefault="00513FD3" w:rsidP="001970CD">
            <w:pPr>
              <w:keepNext/>
            </w:pPr>
          </w:p>
        </w:tc>
      </w:tr>
      <w:tr w:rsidR="00513FD3" w:rsidRPr="00570AE6" w14:paraId="5F298CB5" w14:textId="77777777" w:rsidTr="001970CD">
        <w:trPr>
          <w:jc w:val="center"/>
        </w:trPr>
        <w:tc>
          <w:tcPr>
            <w:tcW w:w="4876" w:type="dxa"/>
          </w:tcPr>
          <w:p w14:paraId="1FBD9064" w14:textId="77777777" w:rsidR="00513FD3" w:rsidRPr="00570AE6" w:rsidRDefault="00513FD3" w:rsidP="001970CD">
            <w:pPr>
              <w:pStyle w:val="ColumnHeading"/>
              <w:keepNext/>
            </w:pPr>
            <w:r w:rsidRPr="00570AE6">
              <w:t>Tekst proponowany przez Komisję</w:t>
            </w:r>
          </w:p>
        </w:tc>
        <w:tc>
          <w:tcPr>
            <w:tcW w:w="4876" w:type="dxa"/>
          </w:tcPr>
          <w:p w14:paraId="4658FE88" w14:textId="77777777" w:rsidR="00513FD3" w:rsidRPr="00570AE6" w:rsidRDefault="00513FD3" w:rsidP="001970CD">
            <w:pPr>
              <w:pStyle w:val="ColumnHeading"/>
              <w:keepNext/>
            </w:pPr>
            <w:r w:rsidRPr="00570AE6">
              <w:t>Poprawka</w:t>
            </w:r>
          </w:p>
        </w:tc>
      </w:tr>
      <w:tr w:rsidR="00513FD3" w:rsidRPr="00570AE6" w14:paraId="127EE8DB" w14:textId="77777777" w:rsidTr="001970CD">
        <w:trPr>
          <w:jc w:val="center"/>
        </w:trPr>
        <w:tc>
          <w:tcPr>
            <w:tcW w:w="4876" w:type="dxa"/>
          </w:tcPr>
          <w:p w14:paraId="5807EBC5" w14:textId="77777777" w:rsidR="00513FD3" w:rsidRPr="00570AE6" w:rsidRDefault="00513FD3" w:rsidP="001970CD">
            <w:pPr>
              <w:pStyle w:val="Normal6"/>
            </w:pPr>
            <w:r w:rsidRPr="00570AE6">
              <w:t>(9)</w:t>
            </w:r>
            <w:r w:rsidRPr="00570AE6">
              <w:tab/>
              <w:t xml:space="preserve">W celu zwiększenia elastyczności dla państw członkowskich i uproszczenia procedury uznawania organizacji producentów, a tym samym zmniejszenia kosztów transakcji i poprawy efektywności, przepisy dotyczące organizacji producentów powinny umożliwiać ich uznawanie na podstawie jednego wniosku obejmującego wiele </w:t>
            </w:r>
            <w:r w:rsidRPr="00570AE6">
              <w:lastRenderedPageBreak/>
              <w:t>sektorów i produktów. Ponadto</w:t>
            </w:r>
            <w:r w:rsidRPr="00570AE6">
              <w:rPr>
                <w:b/>
                <w:i/>
              </w:rPr>
              <w:t xml:space="preserve">, aby zacieśnić współpracę między producentami </w:t>
            </w:r>
            <w:r w:rsidRPr="00570AE6">
              <w:t>produktów ekologicznych</w:t>
            </w:r>
            <w:r w:rsidRPr="00570AE6">
              <w:rPr>
                <w:b/>
                <w:i/>
              </w:rPr>
              <w:t>, należy jednoznacznie przewidzieć zakładanie</w:t>
            </w:r>
            <w:r w:rsidRPr="00570AE6">
              <w:t xml:space="preserve"> organizacji producentów oraz ich </w:t>
            </w:r>
            <w:r w:rsidRPr="00570AE6">
              <w:rPr>
                <w:b/>
                <w:i/>
              </w:rPr>
              <w:t>uznawanie przez tych producentów</w:t>
            </w:r>
            <w:r w:rsidRPr="00570AE6">
              <w:t xml:space="preserve">. Kryteria uznawania organizacji producentów i ich statuty powinny również zawierać założenie, że organizacje producentów są ustanawiane z inicjatywy rolników i kontrolowane zgodnie z zasadami umożliwiającymi należącym do nich rolnikom demokratyczną kontrolę ich organizacji i decyzji przez nie podejmowanych. </w:t>
            </w:r>
            <w:r w:rsidRPr="00570AE6">
              <w:rPr>
                <w:b/>
                <w:i/>
              </w:rPr>
              <w:t>Nie powinno to wykluczać udziału innych producentów, którzy nie są rolnikami, ani podmiotów niebędących producentami w organizacjach producentów.</w:t>
            </w:r>
          </w:p>
        </w:tc>
        <w:tc>
          <w:tcPr>
            <w:tcW w:w="4876" w:type="dxa"/>
          </w:tcPr>
          <w:p w14:paraId="42ECD39C" w14:textId="77777777" w:rsidR="00513FD3" w:rsidRPr="00570AE6" w:rsidRDefault="00513FD3" w:rsidP="001970CD">
            <w:pPr>
              <w:pStyle w:val="Normal6"/>
              <w:rPr>
                <w:szCs w:val="24"/>
              </w:rPr>
            </w:pPr>
            <w:r w:rsidRPr="00570AE6">
              <w:lastRenderedPageBreak/>
              <w:t>(9)</w:t>
            </w:r>
            <w:r w:rsidRPr="00570AE6">
              <w:tab/>
              <w:t xml:space="preserve">W celu zwiększenia elastyczności dla państw członkowskich i uproszczenia procedury uznawania organizacji producentów, a tym samym zmniejszenia kosztów transakcji i poprawy efektywności, przepisy dotyczące organizacji producentów powinny umożliwiać ich uznawanie na podstawie jednego wniosku obejmującego wiele </w:t>
            </w:r>
            <w:r w:rsidRPr="00570AE6">
              <w:lastRenderedPageBreak/>
              <w:t>sektorów i produktów. Ponadto</w:t>
            </w:r>
            <w:r w:rsidRPr="00570AE6">
              <w:rPr>
                <w:b/>
                <w:i/>
              </w:rPr>
              <w:t xml:space="preserve"> producenci </w:t>
            </w:r>
            <w:r w:rsidRPr="00570AE6">
              <w:t xml:space="preserve">produktów ekologicznych </w:t>
            </w:r>
            <w:r w:rsidRPr="00570AE6">
              <w:rPr>
                <w:b/>
                <w:i/>
              </w:rPr>
              <w:t xml:space="preserve">mogą korzystać z istniejącej możliwości zakładania </w:t>
            </w:r>
            <w:r w:rsidRPr="00570AE6">
              <w:t xml:space="preserve">organizacji producentów oraz ich </w:t>
            </w:r>
            <w:r w:rsidRPr="00570AE6">
              <w:rPr>
                <w:b/>
                <w:i/>
              </w:rPr>
              <w:t>uznawania w celu zacieśnienia współpracy</w:t>
            </w:r>
            <w:r w:rsidRPr="00570AE6">
              <w:t xml:space="preserve">. Kryteria uznawania organizacji producentów i ich statuty powinny również zawierać założenie, że organizacje producentów są ustanawiane z inicjatywy rolników </w:t>
            </w:r>
            <w:proofErr w:type="gramStart"/>
            <w:r w:rsidRPr="00570AE6">
              <w:rPr>
                <w:b/>
                <w:i/>
              </w:rPr>
              <w:t>lub,</w:t>
            </w:r>
            <w:proofErr w:type="gramEnd"/>
            <w:r w:rsidRPr="00570AE6">
              <w:rPr>
                <w:b/>
                <w:i/>
              </w:rPr>
              <w:t xml:space="preserve"> w przypadku owoców i warzyw, z inicjatywy producentów </w:t>
            </w:r>
            <w:r w:rsidRPr="00570AE6">
              <w:t>i kontrolowane zgodnie z zasadami umożliwiającymi należącym do nich rolnikom demokratyczną kontrolę ich organizacji i decyzji przez nie podejmowanych.</w:t>
            </w:r>
          </w:p>
        </w:tc>
      </w:tr>
    </w:tbl>
    <w:p w14:paraId="29B7E397" w14:textId="77777777" w:rsidR="00513FD3" w:rsidRPr="00570AE6" w:rsidRDefault="00513FD3" w:rsidP="00513FD3"/>
    <w:p w14:paraId="0EA2DD05" w14:textId="77777777" w:rsidR="00513FD3" w:rsidRPr="00570AE6" w:rsidRDefault="00513FD3" w:rsidP="00513FD3">
      <w:pPr>
        <w:pStyle w:val="AmNumberTabs"/>
      </w:pPr>
      <w:r w:rsidRPr="00570AE6">
        <w:t>Poprawka</w:t>
      </w:r>
      <w:r w:rsidRPr="00570AE6">
        <w:tab/>
      </w:r>
      <w:r w:rsidRPr="00570AE6">
        <w:tab/>
        <w:t>10</w:t>
      </w:r>
    </w:p>
    <w:p w14:paraId="1905AF08" w14:textId="77777777" w:rsidR="00513FD3" w:rsidRPr="00570AE6" w:rsidRDefault="00513FD3" w:rsidP="00513FD3">
      <w:pPr>
        <w:pStyle w:val="NormalBold12b"/>
      </w:pPr>
      <w:r w:rsidRPr="00570AE6">
        <w:t>Wniosek dotyczący rozporządzenia</w:t>
      </w:r>
    </w:p>
    <w:p w14:paraId="0A1891D0" w14:textId="77777777" w:rsidR="00513FD3" w:rsidRPr="00570AE6" w:rsidRDefault="00513FD3" w:rsidP="00513FD3">
      <w:pPr>
        <w:pStyle w:val="NormalBold"/>
      </w:pPr>
      <w:r w:rsidRPr="00570AE6">
        <w:t>Motyw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3C720D2D" w14:textId="77777777" w:rsidTr="001970CD">
        <w:trPr>
          <w:trHeight w:hRule="exact" w:val="240"/>
          <w:jc w:val="center"/>
        </w:trPr>
        <w:tc>
          <w:tcPr>
            <w:tcW w:w="9752" w:type="dxa"/>
            <w:gridSpan w:val="2"/>
            <w:tcBorders>
              <w:top w:val="nil"/>
              <w:left w:val="nil"/>
              <w:bottom w:val="nil"/>
              <w:right w:val="nil"/>
            </w:tcBorders>
          </w:tcPr>
          <w:p w14:paraId="6B9E8C1C" w14:textId="77777777" w:rsidR="00513FD3" w:rsidRPr="00570AE6" w:rsidRDefault="00513FD3" w:rsidP="001970CD"/>
        </w:tc>
      </w:tr>
      <w:tr w:rsidR="00513FD3" w:rsidRPr="00570AE6" w14:paraId="3243EA46" w14:textId="77777777" w:rsidTr="001970CD">
        <w:trPr>
          <w:trHeight w:val="240"/>
          <w:jc w:val="center"/>
        </w:trPr>
        <w:tc>
          <w:tcPr>
            <w:tcW w:w="4876" w:type="dxa"/>
            <w:tcBorders>
              <w:top w:val="nil"/>
              <w:left w:val="nil"/>
              <w:bottom w:val="nil"/>
              <w:right w:val="nil"/>
            </w:tcBorders>
          </w:tcPr>
          <w:p w14:paraId="7E704CB0"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353AF7DF" w14:textId="77777777" w:rsidR="00513FD3" w:rsidRPr="00570AE6" w:rsidRDefault="00513FD3" w:rsidP="001970CD">
            <w:pPr>
              <w:pStyle w:val="AmColumnHeading"/>
            </w:pPr>
            <w:r w:rsidRPr="00570AE6">
              <w:t>Poprawka</w:t>
            </w:r>
          </w:p>
        </w:tc>
      </w:tr>
      <w:tr w:rsidR="00513FD3" w:rsidRPr="00570AE6" w14:paraId="54375089" w14:textId="77777777" w:rsidTr="001970CD">
        <w:trPr>
          <w:jc w:val="center"/>
        </w:trPr>
        <w:tc>
          <w:tcPr>
            <w:tcW w:w="4876" w:type="dxa"/>
            <w:tcBorders>
              <w:top w:val="nil"/>
              <w:left w:val="nil"/>
              <w:bottom w:val="nil"/>
              <w:right w:val="nil"/>
            </w:tcBorders>
          </w:tcPr>
          <w:p w14:paraId="727F451C" w14:textId="77777777" w:rsidR="00513FD3" w:rsidRPr="00570AE6" w:rsidRDefault="00513FD3" w:rsidP="001970CD">
            <w:pPr>
              <w:pStyle w:val="Normal6a"/>
            </w:pPr>
            <w:r w:rsidRPr="00570AE6">
              <w:t>(10)</w:t>
            </w:r>
            <w:r w:rsidRPr="00570AE6">
              <w:tab/>
              <w:t>Aby wspierać dalszy zrównoważony rozwój, który jest podstawową zasadą Traktatu i priorytetowym celem polityki Unii, a także aby zapewnić przejrzystość, stabilność i sprawiedliwość w stosunkach handlowych między rolnikami a podmiotami skupującymi w całym łańcuchu dostaw, państwa członkowskie powinny mieć możliwość uznawania organizacji producentów, które realizują konkretne cele z określeniami fakultatywnymi dotyczącymi warunków handlowych, takimi jak „uczciwy”, „sprawiedliwy” lub terminami równoznacznymi oraz „krótki łańcuch dostaw”.</w:t>
            </w:r>
          </w:p>
        </w:tc>
        <w:tc>
          <w:tcPr>
            <w:tcW w:w="4876" w:type="dxa"/>
            <w:tcBorders>
              <w:top w:val="nil"/>
              <w:left w:val="nil"/>
              <w:bottom w:val="nil"/>
              <w:right w:val="nil"/>
            </w:tcBorders>
          </w:tcPr>
          <w:p w14:paraId="178B4088" w14:textId="77777777" w:rsidR="00513FD3" w:rsidRPr="00570AE6" w:rsidRDefault="00513FD3" w:rsidP="001970CD">
            <w:pPr>
              <w:pStyle w:val="Normal6a"/>
            </w:pPr>
            <w:r w:rsidRPr="00570AE6">
              <w:t>(10)</w:t>
            </w:r>
            <w:r w:rsidRPr="00570AE6">
              <w:tab/>
              <w:t xml:space="preserve">Aby wspierać dalszy zrównoważony rozwój, który jest podstawową zasadą Traktatu i priorytetowym celem polityki Unii, a także aby zapewnić przejrzystość, stabilność i sprawiedliwość w stosunkach handlowych między rolnikami a podmiotami skupującymi w całym łańcuchu dostaw, państwa członkowskie powinny mieć możliwość uznawania organizacji producentów, które realizują konkretne cele z określeniami fakultatywnymi dotyczącymi warunków handlowych, takimi jak „uczciwy”, „sprawiedliwy” lub terminami równoznacznymi oraz „krótki łańcuch dostaw”. </w:t>
            </w:r>
            <w:r w:rsidRPr="00570AE6">
              <w:rPr>
                <w:b/>
                <w:i/>
              </w:rPr>
              <w:t>Ponadto propagowanie stosowania takich określeń mogłoby pomóc w edukowaniu konsumentów na temat wpływu ich wyborów konsumpcyjnych na sprawiedliwość społeczną i stabilność gospodarczą w sektorze rolno-spożywczym.</w:t>
            </w:r>
          </w:p>
        </w:tc>
      </w:tr>
    </w:tbl>
    <w:p w14:paraId="69197B46" w14:textId="77777777" w:rsidR="00513FD3" w:rsidRPr="00570AE6" w:rsidRDefault="00513FD3" w:rsidP="00513FD3"/>
    <w:p w14:paraId="119B0EAA" w14:textId="77777777" w:rsidR="00513FD3" w:rsidRPr="00570AE6" w:rsidRDefault="00513FD3" w:rsidP="00513FD3">
      <w:pPr>
        <w:pStyle w:val="AmNumberTabs"/>
      </w:pPr>
      <w:r w:rsidRPr="00570AE6">
        <w:t>Poprawka</w:t>
      </w:r>
      <w:r w:rsidRPr="00570AE6">
        <w:tab/>
      </w:r>
      <w:r w:rsidRPr="00570AE6">
        <w:tab/>
        <w:t>11</w:t>
      </w:r>
    </w:p>
    <w:p w14:paraId="048E4842" w14:textId="77777777" w:rsidR="00513FD3" w:rsidRPr="00570AE6" w:rsidRDefault="00513FD3" w:rsidP="00513FD3"/>
    <w:p w14:paraId="6176BDCD" w14:textId="77777777" w:rsidR="00513FD3" w:rsidRPr="00570AE6" w:rsidRDefault="00513FD3" w:rsidP="00513FD3">
      <w:pPr>
        <w:pStyle w:val="NormalBold"/>
        <w:keepNext/>
      </w:pPr>
      <w:r w:rsidRPr="00570AE6">
        <w:t>Wniosek dotyczący rozporządzenia</w:t>
      </w:r>
    </w:p>
    <w:p w14:paraId="235C59A9" w14:textId="77777777" w:rsidR="00513FD3" w:rsidRPr="00570AE6" w:rsidRDefault="00513FD3" w:rsidP="00513FD3">
      <w:pPr>
        <w:pStyle w:val="NormalBold"/>
      </w:pPr>
      <w:r w:rsidRPr="00570AE6">
        <w:t>Motyw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71EB467" w14:textId="77777777" w:rsidTr="001970CD">
        <w:trPr>
          <w:jc w:val="center"/>
        </w:trPr>
        <w:tc>
          <w:tcPr>
            <w:tcW w:w="9752" w:type="dxa"/>
            <w:gridSpan w:val="2"/>
          </w:tcPr>
          <w:p w14:paraId="28E8695C" w14:textId="77777777" w:rsidR="00513FD3" w:rsidRPr="00570AE6" w:rsidRDefault="00513FD3" w:rsidP="001970CD">
            <w:pPr>
              <w:keepNext/>
            </w:pPr>
          </w:p>
        </w:tc>
      </w:tr>
      <w:tr w:rsidR="00513FD3" w:rsidRPr="00570AE6" w14:paraId="7F78571E" w14:textId="77777777" w:rsidTr="001970CD">
        <w:trPr>
          <w:jc w:val="center"/>
        </w:trPr>
        <w:tc>
          <w:tcPr>
            <w:tcW w:w="4876" w:type="dxa"/>
          </w:tcPr>
          <w:p w14:paraId="6FFBC648" w14:textId="77777777" w:rsidR="00513FD3" w:rsidRPr="00570AE6" w:rsidRDefault="00513FD3" w:rsidP="001970CD">
            <w:pPr>
              <w:pStyle w:val="ColumnHeading"/>
              <w:keepNext/>
            </w:pPr>
            <w:r w:rsidRPr="00570AE6">
              <w:t>Tekst proponowany przez Komisję</w:t>
            </w:r>
          </w:p>
        </w:tc>
        <w:tc>
          <w:tcPr>
            <w:tcW w:w="4876" w:type="dxa"/>
          </w:tcPr>
          <w:p w14:paraId="28F2A388" w14:textId="77777777" w:rsidR="00513FD3" w:rsidRPr="00570AE6" w:rsidRDefault="00513FD3" w:rsidP="001970CD">
            <w:pPr>
              <w:pStyle w:val="ColumnHeading"/>
              <w:keepNext/>
            </w:pPr>
            <w:r w:rsidRPr="00570AE6">
              <w:t>Poprawka</w:t>
            </w:r>
          </w:p>
        </w:tc>
      </w:tr>
      <w:tr w:rsidR="00513FD3" w:rsidRPr="00570AE6" w14:paraId="60CC456D" w14:textId="77777777" w:rsidTr="001970CD">
        <w:trPr>
          <w:jc w:val="center"/>
        </w:trPr>
        <w:tc>
          <w:tcPr>
            <w:tcW w:w="4876" w:type="dxa"/>
          </w:tcPr>
          <w:p w14:paraId="46B31B60" w14:textId="77777777" w:rsidR="00513FD3" w:rsidRPr="00570AE6" w:rsidRDefault="00513FD3" w:rsidP="001970CD">
            <w:pPr>
              <w:pStyle w:val="Normal6"/>
            </w:pPr>
            <w:r w:rsidRPr="00570AE6">
              <w:t>(11)</w:t>
            </w:r>
            <w:r w:rsidRPr="00570AE6">
              <w:tab/>
              <w:t>Aby zapewnić rolnikom odpowiedni poziom życia, wzmocnić ich pozycję negocjacyjną wobec przetwórców i innych uczestników łańcucha dostaw oraz zapewnić bardziej sprawiedliwą dystrybucję wartości dodanej w łańcuchu dostaw, należy rozszerzyć możliwość negocjowania warunków umownych w imieniu ich członków na nieuznane organizacje producentów, w tym spółdzielnie, w odniesieniu do części lub całości ich produkcji. Aby zapewnić ich równe traktowanie z członkami uznanych organizacji producentów, możliwość ta powinna podlegać odpowiednim ograniczeniom. Nieuznane organizacje producentów korzystające z tej możliwości powinny w szczególności spełniać kryteria uznania określone na poziomie Unii i prowadzić działalność określoną w rozporządzeniu Parlamentu Europejskiego i Rady (UE) nr 1308/2013</w:t>
            </w:r>
            <w:r w:rsidRPr="00570AE6">
              <w:rPr>
                <w:vertAlign w:val="superscript"/>
              </w:rPr>
              <w:t>7</w:t>
            </w:r>
            <w:r w:rsidRPr="00570AE6">
              <w:t>, w tym zajmować się koncentracją podaży i wprowadzać do obrotu produkty swoich członków.</w:t>
            </w:r>
          </w:p>
        </w:tc>
        <w:tc>
          <w:tcPr>
            <w:tcW w:w="4876" w:type="dxa"/>
          </w:tcPr>
          <w:p w14:paraId="602E06EB" w14:textId="77777777" w:rsidR="00513FD3" w:rsidRPr="00570AE6" w:rsidRDefault="00513FD3" w:rsidP="001970CD">
            <w:pPr>
              <w:pStyle w:val="Normal6"/>
              <w:rPr>
                <w:szCs w:val="24"/>
              </w:rPr>
            </w:pPr>
            <w:r w:rsidRPr="00570AE6">
              <w:t>(11)</w:t>
            </w:r>
            <w:r w:rsidRPr="00570AE6">
              <w:tab/>
              <w:t xml:space="preserve">Aby zapewnić rolnikom odpowiedni poziom życia, wzmocnić ich pozycję negocjacyjną wobec przetwórców i innych uczestników łańcucha dostaw oraz zapewnić bardziej sprawiedliwą dystrybucję wartości dodanej w łańcuchu dostaw, należy rozszerzyć możliwość negocjowania warunków umownych w imieniu ich członków na nieuznane organizacje producentów, w tym spółdzielnie, </w:t>
            </w:r>
            <w:r w:rsidRPr="00570AE6">
              <w:rPr>
                <w:b/>
                <w:i/>
              </w:rPr>
              <w:t xml:space="preserve">zgodnie z prawem krajowym, </w:t>
            </w:r>
            <w:r w:rsidRPr="00570AE6">
              <w:t>w odniesieniu do części lub całości ich produkcji</w:t>
            </w:r>
            <w:r w:rsidRPr="00570AE6">
              <w:rPr>
                <w:b/>
                <w:i/>
              </w:rPr>
              <w:t>, pod warunkiem że organizacje te złożyły już wniosek o uznanie w państwie członkowskim, w terminie maksymalnie pięciu lat po złożeniu wniosku o uznanie</w:t>
            </w:r>
            <w:r w:rsidRPr="00570AE6">
              <w:t>. Aby zapewnić ich równe traktowanie z członkami uznanych organizacji producentów, możliwość ta powinna podlegać odpowiednim ograniczeniom. Nieuznane organizacje producentów korzystające z tej możliwości powinny w szczególności spełniać kryteria uznania określone na poziomie Unii i prowadzić działalność określoną w rozporządzeniu Parlamentu Europejskiego i Rady (UE) nr 1308/2013</w:t>
            </w:r>
            <w:r w:rsidRPr="00570AE6">
              <w:rPr>
                <w:vertAlign w:val="superscript"/>
              </w:rPr>
              <w:t>7</w:t>
            </w:r>
            <w:r w:rsidRPr="00570AE6">
              <w:t>, w tym zajmować się koncentracją podaży i wprowadzać do obrotu produkty swoich członków.</w:t>
            </w:r>
          </w:p>
        </w:tc>
      </w:tr>
      <w:tr w:rsidR="00513FD3" w:rsidRPr="00570AE6" w14:paraId="7ECCA87B" w14:textId="77777777" w:rsidTr="001970CD">
        <w:trPr>
          <w:jc w:val="center"/>
        </w:trPr>
        <w:tc>
          <w:tcPr>
            <w:tcW w:w="4876" w:type="dxa"/>
          </w:tcPr>
          <w:p w14:paraId="1790618F" w14:textId="77777777" w:rsidR="00513FD3" w:rsidRPr="00570AE6" w:rsidRDefault="00513FD3" w:rsidP="001970CD">
            <w:pPr>
              <w:pStyle w:val="Normal6"/>
            </w:pPr>
            <w:r w:rsidRPr="00570AE6">
              <w:t>__________________</w:t>
            </w:r>
          </w:p>
        </w:tc>
        <w:tc>
          <w:tcPr>
            <w:tcW w:w="4876" w:type="dxa"/>
          </w:tcPr>
          <w:p w14:paraId="18FB6133" w14:textId="77777777" w:rsidR="00513FD3" w:rsidRPr="00570AE6" w:rsidRDefault="00513FD3" w:rsidP="001970CD">
            <w:pPr>
              <w:pStyle w:val="Normal6"/>
              <w:rPr>
                <w:szCs w:val="24"/>
              </w:rPr>
            </w:pPr>
            <w:r w:rsidRPr="00570AE6">
              <w:t>__________________</w:t>
            </w:r>
          </w:p>
        </w:tc>
      </w:tr>
      <w:tr w:rsidR="00513FD3" w:rsidRPr="00570AE6" w14:paraId="59EF2114" w14:textId="77777777" w:rsidTr="001970CD">
        <w:trPr>
          <w:jc w:val="center"/>
        </w:trPr>
        <w:tc>
          <w:tcPr>
            <w:tcW w:w="4876" w:type="dxa"/>
          </w:tcPr>
          <w:p w14:paraId="0C68776A" w14:textId="77777777" w:rsidR="00513FD3" w:rsidRPr="00570AE6" w:rsidRDefault="00513FD3" w:rsidP="001970CD">
            <w:pPr>
              <w:pStyle w:val="Normal6"/>
            </w:pPr>
            <w:r w:rsidRPr="00570AE6">
              <w:rPr>
                <w:vertAlign w:val="superscript"/>
              </w:rPr>
              <w:t>7</w:t>
            </w:r>
            <w:r w:rsidRPr="00570AE6">
              <w:t xml:space="preserve"> Rozporządzenie Parlamentu Europejskiego i Rady (UE) nr 1308/2013 z dnia 17 grudnia 2013 r. ustanawiające wspólną organizację rynków produktów rolnych oraz uchylające rozporządzenia Rady (EWG) nr 922/72, (EWG) nr 234/79, (WE) nr 1037/2001 i (WE) nr 1234/2007 (Dz.U. L 347 z 20.12.2013, s. 671, ELI: http://data.europa.eu/eli/reg/2013/1308/oj).</w:t>
            </w:r>
          </w:p>
        </w:tc>
        <w:tc>
          <w:tcPr>
            <w:tcW w:w="4876" w:type="dxa"/>
          </w:tcPr>
          <w:p w14:paraId="1EB9D362" w14:textId="77777777" w:rsidR="00513FD3" w:rsidRPr="00570AE6" w:rsidRDefault="00513FD3" w:rsidP="001970CD">
            <w:pPr>
              <w:pStyle w:val="Normal6"/>
              <w:rPr>
                <w:szCs w:val="24"/>
              </w:rPr>
            </w:pPr>
            <w:r w:rsidRPr="00570AE6">
              <w:rPr>
                <w:vertAlign w:val="superscript"/>
              </w:rPr>
              <w:t>7</w:t>
            </w:r>
            <w:r w:rsidRPr="00570AE6">
              <w:t xml:space="preserve"> Rozporządzenie Parlamentu Europejskiego i Rady (UE) nr 1308/2013 z dnia 17 grudnia 2013 r. ustanawiające wspólną organizację rynków produktów rolnych oraz uchylające rozporządzenia Rady (EWG) nr 922/72, (EWG) nr 234/79, (WE) nr 1037/2001 i (WE) nr 1234/2007 (Dz.U. L 347 z 20.12.2013, s. 671, ELI: http://data.europa.eu/eli/reg/2013/1308/oj).</w:t>
            </w:r>
          </w:p>
        </w:tc>
      </w:tr>
    </w:tbl>
    <w:p w14:paraId="45D4EB3C" w14:textId="77777777" w:rsidR="00513FD3" w:rsidRPr="00570AE6" w:rsidRDefault="00513FD3" w:rsidP="00513FD3"/>
    <w:p w14:paraId="14513703" w14:textId="77777777" w:rsidR="00513FD3" w:rsidRPr="00570AE6" w:rsidRDefault="00513FD3" w:rsidP="00513FD3">
      <w:pPr>
        <w:pStyle w:val="AmNumberTabs"/>
      </w:pPr>
      <w:r w:rsidRPr="00570AE6">
        <w:t>Poprawka</w:t>
      </w:r>
      <w:r w:rsidRPr="00570AE6">
        <w:tab/>
      </w:r>
      <w:r w:rsidRPr="00570AE6">
        <w:tab/>
        <w:t>12</w:t>
      </w:r>
    </w:p>
    <w:p w14:paraId="0AB83C3E" w14:textId="77777777" w:rsidR="00513FD3" w:rsidRPr="00570AE6" w:rsidRDefault="00513FD3" w:rsidP="00513FD3"/>
    <w:p w14:paraId="58EBDB4E" w14:textId="77777777" w:rsidR="00513FD3" w:rsidRPr="00570AE6" w:rsidRDefault="00513FD3" w:rsidP="00513FD3">
      <w:pPr>
        <w:pStyle w:val="NormalBold"/>
        <w:keepNext/>
      </w:pPr>
      <w:r w:rsidRPr="00570AE6">
        <w:t>Wniosek dotyczący rozporządzenia</w:t>
      </w:r>
    </w:p>
    <w:p w14:paraId="6B4935CC" w14:textId="77777777" w:rsidR="00513FD3" w:rsidRPr="00570AE6" w:rsidRDefault="00513FD3" w:rsidP="00513FD3">
      <w:pPr>
        <w:pStyle w:val="NormalBold"/>
      </w:pPr>
      <w:r w:rsidRPr="00570AE6">
        <w:t>Motyw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0748C71" w14:textId="77777777" w:rsidTr="001970CD">
        <w:trPr>
          <w:jc w:val="center"/>
        </w:trPr>
        <w:tc>
          <w:tcPr>
            <w:tcW w:w="9752" w:type="dxa"/>
            <w:gridSpan w:val="2"/>
          </w:tcPr>
          <w:p w14:paraId="72A1B39D" w14:textId="77777777" w:rsidR="00513FD3" w:rsidRPr="00570AE6" w:rsidRDefault="00513FD3" w:rsidP="001970CD">
            <w:pPr>
              <w:keepNext/>
            </w:pPr>
          </w:p>
        </w:tc>
      </w:tr>
      <w:tr w:rsidR="00513FD3" w:rsidRPr="00570AE6" w14:paraId="5EF98FD0" w14:textId="77777777" w:rsidTr="001970CD">
        <w:trPr>
          <w:jc w:val="center"/>
        </w:trPr>
        <w:tc>
          <w:tcPr>
            <w:tcW w:w="4876" w:type="dxa"/>
          </w:tcPr>
          <w:p w14:paraId="523C8F03" w14:textId="77777777" w:rsidR="00513FD3" w:rsidRPr="00570AE6" w:rsidRDefault="00513FD3" w:rsidP="001970CD">
            <w:pPr>
              <w:pStyle w:val="ColumnHeading"/>
              <w:keepNext/>
            </w:pPr>
            <w:r w:rsidRPr="00570AE6">
              <w:t>Tekst proponowany przez Komisję</w:t>
            </w:r>
          </w:p>
        </w:tc>
        <w:tc>
          <w:tcPr>
            <w:tcW w:w="4876" w:type="dxa"/>
          </w:tcPr>
          <w:p w14:paraId="78473643" w14:textId="77777777" w:rsidR="00513FD3" w:rsidRPr="00570AE6" w:rsidRDefault="00513FD3" w:rsidP="001970CD">
            <w:pPr>
              <w:pStyle w:val="ColumnHeading"/>
              <w:keepNext/>
            </w:pPr>
            <w:r w:rsidRPr="00570AE6">
              <w:t>Poprawka</w:t>
            </w:r>
          </w:p>
        </w:tc>
      </w:tr>
      <w:tr w:rsidR="00513FD3" w:rsidRPr="00570AE6" w14:paraId="5932254B" w14:textId="77777777" w:rsidTr="001970CD">
        <w:trPr>
          <w:jc w:val="center"/>
        </w:trPr>
        <w:tc>
          <w:tcPr>
            <w:tcW w:w="4876" w:type="dxa"/>
          </w:tcPr>
          <w:p w14:paraId="270F18EC" w14:textId="77777777" w:rsidR="00513FD3" w:rsidRPr="00570AE6" w:rsidRDefault="00513FD3" w:rsidP="001970CD">
            <w:pPr>
              <w:pStyle w:val="Normal6"/>
            </w:pPr>
            <w:r w:rsidRPr="00570AE6">
              <w:t>(12)</w:t>
            </w:r>
            <w:r w:rsidRPr="00570AE6">
              <w:tab/>
              <w:t xml:space="preserve">Aby poprawiła się pozycja negocjacyjna uznanych organizacji producentów i rozwój produkcji rolnej był rentowny, uznane zrzeszenia organizacji producentów powinny mieć możliwość negocjowania w imieniu swoich członków warunków umownych, w tym cen, w odniesieniu do części lub całości produkcji swoich członków. Należy dopuścić taką możliwość, pod </w:t>
            </w:r>
            <w:proofErr w:type="gramStart"/>
            <w:r w:rsidRPr="00570AE6">
              <w:t>warunkiem</w:t>
            </w:r>
            <w:proofErr w:type="gramEnd"/>
            <w:r w:rsidRPr="00570AE6">
              <w:t xml:space="preserve"> że organizacje będące członkami tych zrzeszeń nie są również członkami innego zrzeszenia organizacji producentów, a wielkość produkcji objętej działalnością zrzeszenia nie przekracza 33 % całkowitej produkcji krajowej w danym państwie członkowskim. W celu utrzymania efektywnej konkurencji na rynku uznane zrzeszenia organizacji producentów nie powinny mieć również możliwości negocjowania warunków umownych, w </w:t>
            </w:r>
            <w:proofErr w:type="gramStart"/>
            <w:r w:rsidRPr="00570AE6">
              <w:t>przypadku</w:t>
            </w:r>
            <w:proofErr w:type="gramEnd"/>
            <w:r w:rsidRPr="00570AE6">
              <w:t xml:space="preserve"> gdy zrzeszenia te obejmują nieuznane organizacje producentów.</w:t>
            </w:r>
          </w:p>
        </w:tc>
        <w:tc>
          <w:tcPr>
            <w:tcW w:w="4876" w:type="dxa"/>
          </w:tcPr>
          <w:p w14:paraId="093BE0F7" w14:textId="77777777" w:rsidR="00513FD3" w:rsidRPr="00570AE6" w:rsidRDefault="00513FD3" w:rsidP="001970CD">
            <w:pPr>
              <w:pStyle w:val="Normal6"/>
              <w:rPr>
                <w:szCs w:val="24"/>
              </w:rPr>
            </w:pPr>
            <w:r w:rsidRPr="00570AE6">
              <w:t>(12)</w:t>
            </w:r>
            <w:r w:rsidRPr="00570AE6">
              <w:tab/>
              <w:t>Aby poprawiła się pozycja negocjacyjna uznanych organizacji producentów i rozwój produkcji rolnej był rentowny, uznane zrzeszenia organizacji producentów powinny mieć możliwość negocjowania w imieniu swoich członków warunków umownych, w tym cen, w odniesieniu do części lub całości produkcji swoich członków</w:t>
            </w:r>
            <w:r w:rsidRPr="00570AE6">
              <w:rPr>
                <w:b/>
                <w:i/>
              </w:rPr>
              <w:t>, z wyjątkiem owoców i warzyw, chyba że wyraźnie zwrócą się o to organizacje producentów</w:t>
            </w:r>
            <w:r w:rsidRPr="00570AE6">
              <w:t xml:space="preserve">. Należy dopuścić taką możliwość, pod </w:t>
            </w:r>
            <w:proofErr w:type="gramStart"/>
            <w:r w:rsidRPr="00570AE6">
              <w:t>warunkiem</w:t>
            </w:r>
            <w:proofErr w:type="gramEnd"/>
            <w:r w:rsidRPr="00570AE6">
              <w:t xml:space="preserve"> że organizacje będące członkami tych zrzeszeń nie są również członkami innego zrzeszenia organizacji producentów, a wielkość produkcji objętej działalnością zrzeszenia nie przekracza 33 % całkowitej produkcji krajowej w danym państwie członkowskim</w:t>
            </w:r>
            <w:r w:rsidRPr="00570AE6">
              <w:rPr>
                <w:b/>
                <w:i/>
              </w:rPr>
              <w:t xml:space="preserve"> lub 5 % produkcji w całej Unii</w:t>
            </w:r>
            <w:r w:rsidRPr="00570AE6">
              <w:t xml:space="preserve">. W celu utrzymania efektywnej konkurencji na rynku uznane zrzeszenia organizacji producentów nie powinny mieć również możliwości negocjowania warunków umownych, w </w:t>
            </w:r>
            <w:proofErr w:type="gramStart"/>
            <w:r w:rsidRPr="00570AE6">
              <w:t>przypadku</w:t>
            </w:r>
            <w:proofErr w:type="gramEnd"/>
            <w:r w:rsidRPr="00570AE6">
              <w:t xml:space="preserve"> gdy zrzeszenia te obejmują nieuznane organizacje producentów.</w:t>
            </w:r>
          </w:p>
        </w:tc>
      </w:tr>
    </w:tbl>
    <w:p w14:paraId="73CD859C" w14:textId="77777777" w:rsidR="00513FD3" w:rsidRPr="00570AE6" w:rsidRDefault="00513FD3" w:rsidP="00513FD3"/>
    <w:p w14:paraId="2E8BA9EF" w14:textId="77777777" w:rsidR="00513FD3" w:rsidRPr="00570AE6" w:rsidRDefault="00513FD3" w:rsidP="00513FD3">
      <w:pPr>
        <w:pStyle w:val="AmNumberTabs"/>
      </w:pPr>
      <w:r w:rsidRPr="00570AE6">
        <w:t>Poprawka</w:t>
      </w:r>
      <w:r w:rsidRPr="00570AE6">
        <w:tab/>
      </w:r>
      <w:r w:rsidRPr="00570AE6">
        <w:tab/>
        <w:t>13</w:t>
      </w:r>
    </w:p>
    <w:p w14:paraId="3F02FDD5" w14:textId="77777777" w:rsidR="00513FD3" w:rsidRPr="00570AE6" w:rsidRDefault="00513FD3" w:rsidP="00513FD3">
      <w:pPr>
        <w:pStyle w:val="NormalBold12b"/>
      </w:pPr>
      <w:r w:rsidRPr="00570AE6">
        <w:t>Wniosek dotyczący rozporządzenia</w:t>
      </w:r>
    </w:p>
    <w:p w14:paraId="70D09D35" w14:textId="77777777" w:rsidR="00513FD3" w:rsidRPr="00570AE6" w:rsidRDefault="00513FD3" w:rsidP="00513FD3">
      <w:pPr>
        <w:pStyle w:val="NormalBold"/>
      </w:pPr>
      <w:r w:rsidRPr="00570AE6">
        <w:t>Motyw 12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45A4C9BD" w14:textId="77777777" w:rsidTr="001970CD">
        <w:trPr>
          <w:trHeight w:hRule="exact" w:val="240"/>
          <w:jc w:val="center"/>
        </w:trPr>
        <w:tc>
          <w:tcPr>
            <w:tcW w:w="9752" w:type="dxa"/>
            <w:gridSpan w:val="2"/>
            <w:tcBorders>
              <w:top w:val="nil"/>
              <w:left w:val="nil"/>
              <w:bottom w:val="nil"/>
              <w:right w:val="nil"/>
            </w:tcBorders>
          </w:tcPr>
          <w:p w14:paraId="0E2BE960" w14:textId="77777777" w:rsidR="00513FD3" w:rsidRPr="00570AE6" w:rsidRDefault="00513FD3" w:rsidP="001970CD"/>
        </w:tc>
      </w:tr>
      <w:tr w:rsidR="00513FD3" w:rsidRPr="00570AE6" w14:paraId="012D5B4B" w14:textId="77777777" w:rsidTr="001970CD">
        <w:trPr>
          <w:trHeight w:val="240"/>
          <w:jc w:val="center"/>
        </w:trPr>
        <w:tc>
          <w:tcPr>
            <w:tcW w:w="4876" w:type="dxa"/>
            <w:tcBorders>
              <w:top w:val="nil"/>
              <w:left w:val="nil"/>
              <w:bottom w:val="nil"/>
              <w:right w:val="nil"/>
            </w:tcBorders>
          </w:tcPr>
          <w:p w14:paraId="5DDC2489"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6172838B" w14:textId="77777777" w:rsidR="00513FD3" w:rsidRPr="00570AE6" w:rsidRDefault="00513FD3" w:rsidP="001970CD">
            <w:pPr>
              <w:pStyle w:val="AmColumnHeading"/>
            </w:pPr>
            <w:r w:rsidRPr="00570AE6">
              <w:t>Poprawka</w:t>
            </w:r>
          </w:p>
        </w:tc>
      </w:tr>
      <w:tr w:rsidR="00513FD3" w:rsidRPr="00570AE6" w14:paraId="2E749D28" w14:textId="77777777" w:rsidTr="001970CD">
        <w:trPr>
          <w:jc w:val="center"/>
        </w:trPr>
        <w:tc>
          <w:tcPr>
            <w:tcW w:w="4876" w:type="dxa"/>
            <w:tcBorders>
              <w:top w:val="nil"/>
              <w:left w:val="nil"/>
              <w:bottom w:val="nil"/>
              <w:right w:val="nil"/>
            </w:tcBorders>
          </w:tcPr>
          <w:p w14:paraId="44140006" w14:textId="77777777" w:rsidR="00513FD3" w:rsidRPr="00570AE6" w:rsidRDefault="00513FD3" w:rsidP="001970CD">
            <w:pPr>
              <w:pStyle w:val="Normal6a"/>
            </w:pPr>
          </w:p>
        </w:tc>
        <w:tc>
          <w:tcPr>
            <w:tcW w:w="4876" w:type="dxa"/>
            <w:tcBorders>
              <w:top w:val="nil"/>
              <w:left w:val="nil"/>
              <w:bottom w:val="nil"/>
              <w:right w:val="nil"/>
            </w:tcBorders>
          </w:tcPr>
          <w:p w14:paraId="4E51AD5D" w14:textId="77777777" w:rsidR="00513FD3" w:rsidRPr="00570AE6" w:rsidRDefault="00513FD3" w:rsidP="001970CD">
            <w:pPr>
              <w:pStyle w:val="Normal6a"/>
            </w:pPr>
            <w:r w:rsidRPr="00570AE6">
              <w:rPr>
                <w:b/>
                <w:i/>
              </w:rPr>
              <w:t>(12a)</w:t>
            </w:r>
            <w:r w:rsidRPr="00570AE6">
              <w:tab/>
            </w:r>
            <w:r w:rsidRPr="00570AE6">
              <w:rPr>
                <w:b/>
                <w:i/>
              </w:rPr>
              <w:t xml:space="preserve">W celu wzmocnienia pozycji uznanych organizacji producentów i uznanych zrzeszeń organizacji producentów należy zagwarantować im pewność prawa i przewidywalność niezbędną do prowadzenia działalności zgodnej z celami określonymi w art. 39 </w:t>
            </w:r>
            <w:r w:rsidRPr="00570AE6">
              <w:rPr>
                <w:b/>
                <w:i/>
              </w:rPr>
              <w:lastRenderedPageBreak/>
              <w:t>TFUE. W związku z tym należy zmienić art. 152 ust. 1a rozporządzenia (UE) nr 1308/2013, aby sprecyzować działania objęte zakresem odstępstwa od art. 101 ust. 1 TFUE, zgodnie z wyrokiem Trybunału Sprawiedliwości z 14 listopada 2017 r. (sprawa C-671/15).</w:t>
            </w:r>
          </w:p>
        </w:tc>
      </w:tr>
    </w:tbl>
    <w:p w14:paraId="4ABDCF3D" w14:textId="77777777" w:rsidR="00513FD3" w:rsidRPr="00570AE6" w:rsidRDefault="00513FD3" w:rsidP="00513FD3"/>
    <w:p w14:paraId="6EC42A7A" w14:textId="77777777" w:rsidR="00513FD3" w:rsidRPr="00570AE6" w:rsidRDefault="00513FD3" w:rsidP="00513FD3">
      <w:pPr>
        <w:pStyle w:val="AmNumberTabs"/>
      </w:pPr>
      <w:r w:rsidRPr="00570AE6">
        <w:t>Poprawka</w:t>
      </w:r>
      <w:r w:rsidRPr="00570AE6">
        <w:tab/>
      </w:r>
      <w:r w:rsidRPr="00570AE6">
        <w:tab/>
        <w:t>14</w:t>
      </w:r>
    </w:p>
    <w:p w14:paraId="769E89EC" w14:textId="77777777" w:rsidR="00513FD3" w:rsidRPr="00570AE6" w:rsidRDefault="00513FD3" w:rsidP="00513FD3"/>
    <w:p w14:paraId="3B1E0976" w14:textId="77777777" w:rsidR="00513FD3" w:rsidRPr="00570AE6" w:rsidRDefault="00513FD3" w:rsidP="00513FD3">
      <w:pPr>
        <w:pStyle w:val="NormalBold"/>
        <w:keepNext/>
      </w:pPr>
      <w:r w:rsidRPr="00570AE6">
        <w:t>Wniosek dotyczący rozporządzenia</w:t>
      </w:r>
    </w:p>
    <w:p w14:paraId="0A5DCEE9" w14:textId="77777777" w:rsidR="00513FD3" w:rsidRPr="00570AE6" w:rsidRDefault="00513FD3" w:rsidP="00513FD3">
      <w:pPr>
        <w:pStyle w:val="NormalBold"/>
      </w:pPr>
      <w:r w:rsidRPr="00570AE6">
        <w:t>Motyw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21CB4F3D" w14:textId="77777777" w:rsidTr="001970CD">
        <w:trPr>
          <w:jc w:val="center"/>
        </w:trPr>
        <w:tc>
          <w:tcPr>
            <w:tcW w:w="9752" w:type="dxa"/>
            <w:gridSpan w:val="2"/>
          </w:tcPr>
          <w:p w14:paraId="4BD7685B" w14:textId="77777777" w:rsidR="00513FD3" w:rsidRPr="00570AE6" w:rsidRDefault="00513FD3" w:rsidP="001970CD">
            <w:pPr>
              <w:keepNext/>
            </w:pPr>
          </w:p>
        </w:tc>
      </w:tr>
      <w:tr w:rsidR="00513FD3" w:rsidRPr="00570AE6" w14:paraId="25AE8013" w14:textId="77777777" w:rsidTr="001970CD">
        <w:trPr>
          <w:jc w:val="center"/>
        </w:trPr>
        <w:tc>
          <w:tcPr>
            <w:tcW w:w="4876" w:type="dxa"/>
          </w:tcPr>
          <w:p w14:paraId="0FABAB62" w14:textId="77777777" w:rsidR="00513FD3" w:rsidRPr="00570AE6" w:rsidRDefault="00513FD3" w:rsidP="001970CD">
            <w:pPr>
              <w:pStyle w:val="ColumnHeading"/>
              <w:keepNext/>
            </w:pPr>
            <w:r w:rsidRPr="00570AE6">
              <w:t>Tekst proponowany przez Komisję</w:t>
            </w:r>
          </w:p>
        </w:tc>
        <w:tc>
          <w:tcPr>
            <w:tcW w:w="4876" w:type="dxa"/>
          </w:tcPr>
          <w:p w14:paraId="47DA885F" w14:textId="77777777" w:rsidR="00513FD3" w:rsidRPr="00570AE6" w:rsidRDefault="00513FD3" w:rsidP="001970CD">
            <w:pPr>
              <w:pStyle w:val="ColumnHeading"/>
              <w:keepNext/>
            </w:pPr>
            <w:r w:rsidRPr="00570AE6">
              <w:t>Poprawka</w:t>
            </w:r>
          </w:p>
        </w:tc>
      </w:tr>
      <w:tr w:rsidR="00513FD3" w:rsidRPr="00570AE6" w14:paraId="0D553806" w14:textId="77777777" w:rsidTr="001970CD">
        <w:trPr>
          <w:jc w:val="center"/>
        </w:trPr>
        <w:tc>
          <w:tcPr>
            <w:tcW w:w="4876" w:type="dxa"/>
          </w:tcPr>
          <w:p w14:paraId="32743165" w14:textId="77777777" w:rsidR="00513FD3" w:rsidRPr="00570AE6" w:rsidRDefault="00513FD3" w:rsidP="001970CD">
            <w:pPr>
              <w:pStyle w:val="Normal6"/>
            </w:pPr>
            <w:r w:rsidRPr="00570AE6">
              <w:t>(13)</w:t>
            </w:r>
            <w:r w:rsidRPr="00570AE6">
              <w:tab/>
              <w:t>Aby zapobiec sytuacji, w której podmioty skupujące osłabiają pozycję negocjacyjną organizacji producentów, należy wprowadzić odpowiednie zabezpieczenia dotyczące kontaktów między nabywcami a członkami tych organizacji producentów. Chociaż podmioty skupujące mogą kontaktować się z członkami organizacji producentów, kontakty te nie powinny zagrażać realizacji celów organizacji producentów ani koncentracji podaży i wprowadzaniu produktów do obrotu.</w:t>
            </w:r>
          </w:p>
        </w:tc>
        <w:tc>
          <w:tcPr>
            <w:tcW w:w="4876" w:type="dxa"/>
          </w:tcPr>
          <w:p w14:paraId="2E97B706" w14:textId="77777777" w:rsidR="00513FD3" w:rsidRPr="00570AE6" w:rsidRDefault="00513FD3" w:rsidP="001970CD">
            <w:pPr>
              <w:pStyle w:val="Normal6"/>
              <w:rPr>
                <w:szCs w:val="24"/>
              </w:rPr>
            </w:pPr>
            <w:r w:rsidRPr="00570AE6">
              <w:t>(13)</w:t>
            </w:r>
            <w:r w:rsidRPr="00570AE6">
              <w:tab/>
              <w:t xml:space="preserve">Aby zapobiec sytuacji, w której podmioty skupujące osłabiają pozycję negocjacyjną organizacji producentów, należy wprowadzić odpowiednie zabezpieczenia dotyczące kontaktów między nabywcami a członkami tych organizacji producentów. Chociaż podmioty skupujące mogą kontaktować się z członkami organizacji producentów, kontakty te nie powinny zagrażać realizacji celów organizacji producentów ani koncentracji podaży i wprowadzaniu produktów do obrotu. </w:t>
            </w:r>
            <w:r w:rsidRPr="00570AE6">
              <w:rPr>
                <w:b/>
                <w:i/>
              </w:rPr>
              <w:t>Równocześnie zaleca się, aby oprócz standaryzowanych narzędzi cyfrowych rolnicy mieli również do dyspozycji łatwe do wypełnienia standardowe wzory umów, dostępne na poziomie krajowym i możliwe do przesłania drogą mailową, w celu ograniczenia biurokracji. Ponadto państwa członkowskie powinny zapewnić łatwo dostępne szkolenia internetowe i instrukcje sporządzania i rejestracji umów.</w:t>
            </w:r>
          </w:p>
        </w:tc>
      </w:tr>
    </w:tbl>
    <w:p w14:paraId="195305AA" w14:textId="77777777" w:rsidR="00513FD3" w:rsidRPr="00570AE6" w:rsidRDefault="00513FD3" w:rsidP="00513FD3"/>
    <w:p w14:paraId="210D092D" w14:textId="77777777" w:rsidR="00513FD3" w:rsidRPr="00570AE6" w:rsidRDefault="00513FD3" w:rsidP="00513FD3">
      <w:pPr>
        <w:pStyle w:val="AmNumberTabs"/>
      </w:pPr>
      <w:r w:rsidRPr="00570AE6">
        <w:t>Poprawka</w:t>
      </w:r>
      <w:r w:rsidRPr="00570AE6">
        <w:tab/>
      </w:r>
      <w:r w:rsidRPr="00570AE6">
        <w:tab/>
        <w:t>15</w:t>
      </w:r>
    </w:p>
    <w:p w14:paraId="0C25C297" w14:textId="77777777" w:rsidR="00513FD3" w:rsidRPr="00570AE6" w:rsidRDefault="00513FD3" w:rsidP="00513FD3">
      <w:pPr>
        <w:pStyle w:val="NormalBold12b"/>
      </w:pPr>
      <w:r w:rsidRPr="00570AE6">
        <w:t>Wniosek dotyczący rozporządzenia</w:t>
      </w:r>
    </w:p>
    <w:p w14:paraId="1FA6DA06" w14:textId="77777777" w:rsidR="00513FD3" w:rsidRPr="00570AE6" w:rsidRDefault="00513FD3" w:rsidP="00513FD3">
      <w:pPr>
        <w:pStyle w:val="NormalBold"/>
      </w:pPr>
      <w:r w:rsidRPr="00570AE6">
        <w:t>Motyw 13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2374D58F" w14:textId="77777777" w:rsidTr="001970CD">
        <w:trPr>
          <w:trHeight w:hRule="exact" w:val="240"/>
          <w:jc w:val="center"/>
        </w:trPr>
        <w:tc>
          <w:tcPr>
            <w:tcW w:w="9752" w:type="dxa"/>
            <w:gridSpan w:val="2"/>
            <w:tcBorders>
              <w:top w:val="nil"/>
              <w:left w:val="nil"/>
              <w:bottom w:val="nil"/>
              <w:right w:val="nil"/>
            </w:tcBorders>
          </w:tcPr>
          <w:p w14:paraId="5F06D060" w14:textId="77777777" w:rsidR="00513FD3" w:rsidRPr="00570AE6" w:rsidRDefault="00513FD3" w:rsidP="001970CD"/>
        </w:tc>
      </w:tr>
      <w:tr w:rsidR="00513FD3" w:rsidRPr="00570AE6" w14:paraId="1B662B1A" w14:textId="77777777" w:rsidTr="001970CD">
        <w:trPr>
          <w:trHeight w:val="240"/>
          <w:jc w:val="center"/>
        </w:trPr>
        <w:tc>
          <w:tcPr>
            <w:tcW w:w="4876" w:type="dxa"/>
            <w:tcBorders>
              <w:top w:val="nil"/>
              <w:left w:val="nil"/>
              <w:bottom w:val="nil"/>
              <w:right w:val="nil"/>
            </w:tcBorders>
          </w:tcPr>
          <w:p w14:paraId="54318AE4"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0BAA32A9" w14:textId="77777777" w:rsidR="00513FD3" w:rsidRPr="00570AE6" w:rsidRDefault="00513FD3" w:rsidP="001970CD">
            <w:pPr>
              <w:pStyle w:val="AmColumnHeading"/>
            </w:pPr>
            <w:r w:rsidRPr="00570AE6">
              <w:t>Poprawka</w:t>
            </w:r>
          </w:p>
        </w:tc>
      </w:tr>
      <w:tr w:rsidR="00513FD3" w:rsidRPr="00570AE6" w14:paraId="73334857" w14:textId="77777777" w:rsidTr="001970CD">
        <w:trPr>
          <w:jc w:val="center"/>
        </w:trPr>
        <w:tc>
          <w:tcPr>
            <w:tcW w:w="4876" w:type="dxa"/>
            <w:tcBorders>
              <w:top w:val="nil"/>
              <w:left w:val="nil"/>
              <w:bottom w:val="nil"/>
              <w:right w:val="nil"/>
            </w:tcBorders>
          </w:tcPr>
          <w:p w14:paraId="399056A4" w14:textId="77777777" w:rsidR="00513FD3" w:rsidRPr="00570AE6" w:rsidRDefault="00513FD3" w:rsidP="001970CD">
            <w:pPr>
              <w:pStyle w:val="Normal6a"/>
            </w:pPr>
          </w:p>
        </w:tc>
        <w:tc>
          <w:tcPr>
            <w:tcW w:w="4876" w:type="dxa"/>
            <w:tcBorders>
              <w:top w:val="nil"/>
              <w:left w:val="nil"/>
              <w:bottom w:val="nil"/>
              <w:right w:val="nil"/>
            </w:tcBorders>
          </w:tcPr>
          <w:p w14:paraId="7158B561" w14:textId="77777777" w:rsidR="00513FD3" w:rsidRPr="00570AE6" w:rsidRDefault="00513FD3" w:rsidP="001970CD">
            <w:pPr>
              <w:pStyle w:val="Normal6a"/>
            </w:pPr>
            <w:r w:rsidRPr="00570AE6">
              <w:rPr>
                <w:b/>
                <w:i/>
              </w:rPr>
              <w:t>(13a)</w:t>
            </w:r>
            <w:r w:rsidRPr="00570AE6">
              <w:tab/>
            </w:r>
            <w:r w:rsidRPr="00570AE6">
              <w:rPr>
                <w:b/>
                <w:i/>
              </w:rPr>
              <w:t xml:space="preserve">Centralne jednostki zakupujące </w:t>
            </w:r>
            <w:r w:rsidRPr="00570AE6">
              <w:rPr>
                <w:b/>
                <w:i/>
              </w:rPr>
              <w:lastRenderedPageBreak/>
              <w:t>działające na skalę ponadnarodową wywierają coraz większą presję na ceny produktów rolnych, wykorzystując rozbieżności regulacyjne i nierówności społeczne między państwami członkowskimi. Konieczne jest pilne uregulowanie tych struktur w celu ochrony producentów rolnych przed nieuczciwymi praktykami umownymi, przejmowaniem wartości dodanej i nieuczciwą konkurencją w wyniku unijnych przepisów socjalnych i środowiskowych.</w:t>
            </w:r>
          </w:p>
        </w:tc>
      </w:tr>
    </w:tbl>
    <w:p w14:paraId="116B266C" w14:textId="77777777" w:rsidR="00513FD3" w:rsidRPr="00570AE6" w:rsidRDefault="00513FD3" w:rsidP="00513FD3"/>
    <w:p w14:paraId="56ADB79A" w14:textId="77777777" w:rsidR="00513FD3" w:rsidRPr="00570AE6" w:rsidRDefault="00513FD3" w:rsidP="00513FD3">
      <w:pPr>
        <w:pStyle w:val="AmNumberTabs"/>
      </w:pPr>
      <w:r w:rsidRPr="00570AE6">
        <w:t>Poprawka</w:t>
      </w:r>
      <w:r w:rsidRPr="00570AE6">
        <w:tab/>
      </w:r>
      <w:r w:rsidRPr="00570AE6">
        <w:tab/>
        <w:t>16</w:t>
      </w:r>
    </w:p>
    <w:p w14:paraId="61697BE4" w14:textId="77777777" w:rsidR="00513FD3" w:rsidRPr="00570AE6" w:rsidRDefault="00513FD3" w:rsidP="00513FD3"/>
    <w:p w14:paraId="26C2B7B7" w14:textId="77777777" w:rsidR="00513FD3" w:rsidRPr="00570AE6" w:rsidRDefault="00513FD3" w:rsidP="00513FD3">
      <w:pPr>
        <w:pStyle w:val="NormalBold"/>
        <w:keepNext/>
      </w:pPr>
      <w:r w:rsidRPr="00570AE6">
        <w:t>Wniosek dotyczący rozporządzenia</w:t>
      </w:r>
    </w:p>
    <w:p w14:paraId="170EB1D0" w14:textId="77777777" w:rsidR="00513FD3" w:rsidRPr="00570AE6" w:rsidRDefault="00513FD3" w:rsidP="00513FD3">
      <w:pPr>
        <w:pStyle w:val="NormalBold"/>
      </w:pPr>
      <w:r w:rsidRPr="00570AE6">
        <w:t>Motyw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06240E5" w14:textId="77777777" w:rsidTr="001970CD">
        <w:trPr>
          <w:jc w:val="center"/>
        </w:trPr>
        <w:tc>
          <w:tcPr>
            <w:tcW w:w="9752" w:type="dxa"/>
            <w:gridSpan w:val="2"/>
          </w:tcPr>
          <w:p w14:paraId="29C8333C" w14:textId="77777777" w:rsidR="00513FD3" w:rsidRPr="00570AE6" w:rsidRDefault="00513FD3" w:rsidP="001970CD">
            <w:pPr>
              <w:keepNext/>
            </w:pPr>
          </w:p>
        </w:tc>
      </w:tr>
      <w:tr w:rsidR="00513FD3" w:rsidRPr="00570AE6" w14:paraId="39091AAC" w14:textId="77777777" w:rsidTr="001970CD">
        <w:trPr>
          <w:jc w:val="center"/>
        </w:trPr>
        <w:tc>
          <w:tcPr>
            <w:tcW w:w="4876" w:type="dxa"/>
          </w:tcPr>
          <w:p w14:paraId="5460383A" w14:textId="77777777" w:rsidR="00513FD3" w:rsidRPr="00570AE6" w:rsidRDefault="00513FD3" w:rsidP="001970CD">
            <w:pPr>
              <w:pStyle w:val="ColumnHeading"/>
              <w:keepNext/>
            </w:pPr>
            <w:r w:rsidRPr="00570AE6">
              <w:t>Tekst proponowany przez Komisję</w:t>
            </w:r>
          </w:p>
        </w:tc>
        <w:tc>
          <w:tcPr>
            <w:tcW w:w="4876" w:type="dxa"/>
          </w:tcPr>
          <w:p w14:paraId="0A59FB44" w14:textId="77777777" w:rsidR="00513FD3" w:rsidRPr="00570AE6" w:rsidRDefault="00513FD3" w:rsidP="001970CD">
            <w:pPr>
              <w:pStyle w:val="ColumnHeading"/>
              <w:keepNext/>
            </w:pPr>
            <w:r w:rsidRPr="00570AE6">
              <w:t>Poprawka</w:t>
            </w:r>
          </w:p>
        </w:tc>
      </w:tr>
      <w:tr w:rsidR="00513FD3" w:rsidRPr="00570AE6" w14:paraId="4B0FDFC6" w14:textId="77777777" w:rsidTr="001970CD">
        <w:trPr>
          <w:jc w:val="center"/>
        </w:trPr>
        <w:tc>
          <w:tcPr>
            <w:tcW w:w="4876" w:type="dxa"/>
          </w:tcPr>
          <w:p w14:paraId="2D511074" w14:textId="77777777" w:rsidR="00513FD3" w:rsidRPr="00570AE6" w:rsidRDefault="00513FD3" w:rsidP="001970CD">
            <w:pPr>
              <w:pStyle w:val="Normal6"/>
            </w:pPr>
            <w:r w:rsidRPr="00570AE6">
              <w:t>(15)</w:t>
            </w:r>
            <w:r w:rsidRPr="00570AE6">
              <w:tab/>
              <w:t xml:space="preserve">Niektóre państwa członkowskie ustaliły, że wszystkie dostawy produktów rolnych na ich terytorium mają być objęte pisemnymi umowami między stronami. W </w:t>
            </w:r>
            <w:proofErr w:type="gramStart"/>
            <w:r w:rsidRPr="00570AE6">
              <w:t>przypadkach</w:t>
            </w:r>
            <w:proofErr w:type="gramEnd"/>
            <w:r w:rsidRPr="00570AE6">
              <w:t xml:space="preserve"> gdy państwa członkowskie nie korzystają z tej możliwości, rolnicy, organizacje producentów lub zrzeszenia organizacji producentów mogą zwrócić się o zastosowanie pisemnych umów. Ze względu jednak na słabszą pozycję negocjacyjną rolników i obawę przed odwetem handlowym ze strony podmiotów skupujących rolnicy i ich stowarzyszenia mogą mieć trudności z wystąpieniem z takim wnioskiem. Aby zwiększyć zaufanie, przejrzystość i efektywność w łańcuchu dostaw oraz umożliwić wszystkim rolnikom, organizacjom producentów i zrzeszeniom organizacji producentów korzystanie z umów pisemnych, dostawy produktów rolnych w Unii realizowane przez rolnika, organizację producentów lub zrzeszenie organizacji producentów do przetwórcy, dystrybutora lub sprzedawcy detalicznego powinny być objęte pisemną umową.</w:t>
            </w:r>
          </w:p>
        </w:tc>
        <w:tc>
          <w:tcPr>
            <w:tcW w:w="4876" w:type="dxa"/>
          </w:tcPr>
          <w:p w14:paraId="19F0EF0F" w14:textId="77777777" w:rsidR="00513FD3" w:rsidRPr="00570AE6" w:rsidRDefault="00513FD3" w:rsidP="001970CD">
            <w:pPr>
              <w:pStyle w:val="Normal6"/>
              <w:rPr>
                <w:szCs w:val="24"/>
              </w:rPr>
            </w:pPr>
            <w:r w:rsidRPr="00570AE6">
              <w:t>(15)</w:t>
            </w:r>
            <w:r w:rsidRPr="00570AE6">
              <w:tab/>
              <w:t xml:space="preserve">Niektóre państwa członkowskie ustaliły, że wszystkie dostawy produktów rolnych na ich terytorium mają być objęte pisemnymi umowami między stronami. W </w:t>
            </w:r>
            <w:proofErr w:type="gramStart"/>
            <w:r w:rsidRPr="00570AE6">
              <w:t>przypadkach</w:t>
            </w:r>
            <w:proofErr w:type="gramEnd"/>
            <w:r w:rsidRPr="00570AE6">
              <w:t xml:space="preserve"> gdy państwa członkowskie nie korzystają z tej możliwości, rolnicy, organizacje producentów lub zrzeszenia organizacji producentów mogą zwrócić się o zastosowanie pisemnych umów. Ze względu jednak na słabszą pozycję negocjacyjną rolników i obawę przed odwetem handlowym ze strony podmiotów skupujących rolnicy i ich stowarzyszenia mogą mieć trudności z wystąpieniem z takim wnioskiem. Aby zwiększyć zaufanie, przejrzystość i efektywność w łańcuchu dostaw oraz umożliwić wszystkim rolnikom, organizacjom producentów i zrzeszeniom organizacji producentów korzystanie z umów pisemnych, dostawy produktów rolnych w Unii realizowane przez rolnika, organizację producentów lub zrzeszenie organizacji producentów do przetwórcy, dystrybutora lub sprzedawcy detalicznego powinny być objęte pisemną umową. </w:t>
            </w:r>
            <w:r w:rsidRPr="00570AE6">
              <w:rPr>
                <w:b/>
                <w:i/>
              </w:rPr>
              <w:t xml:space="preserve">Państwa członkowskie powinny – na wniosek organizacji międzybranżowej lub organizacji uważanej za szeroko </w:t>
            </w:r>
            <w:r w:rsidRPr="00570AE6">
              <w:rPr>
                <w:b/>
                <w:i/>
              </w:rPr>
              <w:lastRenderedPageBreak/>
              <w:t>reprezentatywną dla sektora rolnego – mieć możliwość postanowienia, czy zwolnić niektóre konkretne sektory z wymogu dotyczącego umów pisemnych.</w:t>
            </w:r>
          </w:p>
        </w:tc>
      </w:tr>
    </w:tbl>
    <w:p w14:paraId="3B089A27" w14:textId="77777777" w:rsidR="00513FD3" w:rsidRPr="00570AE6" w:rsidRDefault="00513FD3" w:rsidP="00513FD3"/>
    <w:p w14:paraId="540EA13C" w14:textId="77777777" w:rsidR="00513FD3" w:rsidRPr="00570AE6" w:rsidRDefault="00513FD3" w:rsidP="00513FD3">
      <w:pPr>
        <w:pStyle w:val="AmNumberTabs"/>
      </w:pPr>
      <w:r w:rsidRPr="00570AE6">
        <w:t>Poprawka</w:t>
      </w:r>
      <w:r w:rsidRPr="00570AE6">
        <w:tab/>
      </w:r>
      <w:r w:rsidRPr="00570AE6">
        <w:tab/>
        <w:t>17</w:t>
      </w:r>
    </w:p>
    <w:p w14:paraId="504C572F" w14:textId="77777777" w:rsidR="00513FD3" w:rsidRPr="00570AE6" w:rsidRDefault="00513FD3" w:rsidP="00513FD3"/>
    <w:p w14:paraId="1BB97E7E" w14:textId="77777777" w:rsidR="00513FD3" w:rsidRPr="00570AE6" w:rsidRDefault="00513FD3" w:rsidP="00513FD3">
      <w:pPr>
        <w:pStyle w:val="NormalBold"/>
        <w:keepNext/>
      </w:pPr>
      <w:r w:rsidRPr="00570AE6">
        <w:t>Wniosek dotyczący rozporządzenia</w:t>
      </w:r>
    </w:p>
    <w:p w14:paraId="36366823" w14:textId="77777777" w:rsidR="00513FD3" w:rsidRPr="00570AE6" w:rsidRDefault="00513FD3" w:rsidP="00513FD3">
      <w:pPr>
        <w:pStyle w:val="NormalBold"/>
      </w:pPr>
      <w:r w:rsidRPr="00570AE6">
        <w:t>Motyw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3EF9751" w14:textId="77777777" w:rsidTr="001970CD">
        <w:trPr>
          <w:jc w:val="center"/>
        </w:trPr>
        <w:tc>
          <w:tcPr>
            <w:tcW w:w="9752" w:type="dxa"/>
            <w:gridSpan w:val="2"/>
          </w:tcPr>
          <w:p w14:paraId="6045E1AD" w14:textId="77777777" w:rsidR="00513FD3" w:rsidRPr="00570AE6" w:rsidRDefault="00513FD3" w:rsidP="001970CD">
            <w:pPr>
              <w:keepNext/>
            </w:pPr>
          </w:p>
        </w:tc>
      </w:tr>
      <w:tr w:rsidR="00513FD3" w:rsidRPr="00570AE6" w14:paraId="62E66329" w14:textId="77777777" w:rsidTr="001970CD">
        <w:trPr>
          <w:jc w:val="center"/>
        </w:trPr>
        <w:tc>
          <w:tcPr>
            <w:tcW w:w="4876" w:type="dxa"/>
          </w:tcPr>
          <w:p w14:paraId="498CE6BA" w14:textId="77777777" w:rsidR="00513FD3" w:rsidRPr="00570AE6" w:rsidRDefault="00513FD3" w:rsidP="001970CD">
            <w:pPr>
              <w:pStyle w:val="ColumnHeading"/>
              <w:keepNext/>
            </w:pPr>
            <w:r w:rsidRPr="00570AE6">
              <w:t>Tekst proponowany przez Komisję</w:t>
            </w:r>
          </w:p>
        </w:tc>
        <w:tc>
          <w:tcPr>
            <w:tcW w:w="4876" w:type="dxa"/>
          </w:tcPr>
          <w:p w14:paraId="3D7C416A" w14:textId="77777777" w:rsidR="00513FD3" w:rsidRPr="00570AE6" w:rsidRDefault="00513FD3" w:rsidP="001970CD">
            <w:pPr>
              <w:pStyle w:val="ColumnHeading"/>
              <w:keepNext/>
            </w:pPr>
            <w:r w:rsidRPr="00570AE6">
              <w:t>Poprawka</w:t>
            </w:r>
          </w:p>
        </w:tc>
      </w:tr>
      <w:tr w:rsidR="00513FD3" w:rsidRPr="00570AE6" w14:paraId="3AE28CE7" w14:textId="77777777" w:rsidTr="001970CD">
        <w:trPr>
          <w:jc w:val="center"/>
        </w:trPr>
        <w:tc>
          <w:tcPr>
            <w:tcW w:w="4876" w:type="dxa"/>
          </w:tcPr>
          <w:p w14:paraId="3B770C10" w14:textId="77777777" w:rsidR="00513FD3" w:rsidRPr="00570AE6" w:rsidRDefault="00513FD3" w:rsidP="001970CD">
            <w:pPr>
              <w:pStyle w:val="Normal6"/>
            </w:pPr>
            <w:r w:rsidRPr="00570AE6">
              <w:t>(16)</w:t>
            </w:r>
            <w:r w:rsidRPr="00570AE6">
              <w:tab/>
              <w:t xml:space="preserve">Aby lepiej uwzględnić sygnały płynące z rynku i poprawić transmisję cen, państwa członkowskie powinny mieć możliwość wymagania pisemnych umów na dostawę produktów rolnych przez producentów innych niż rolnicy, organizacje producentów lub zrzeszenia organizacji producentów oraz wymagania, aby </w:t>
            </w:r>
            <w:r w:rsidRPr="00570AE6">
              <w:rPr>
                <w:b/>
                <w:i/>
              </w:rPr>
              <w:t>podmioty skupujące korzystały</w:t>
            </w:r>
            <w:r w:rsidRPr="00570AE6">
              <w:t xml:space="preserve"> z pisemnych ofert dotyczących umów na dostawę produktów rolnych. W celu uproszczenia i zmniejszenia kosztów transakcji w niniejszym rozporządzeniu należy ustanowić pewne wyjątki od wymogu stosowania pisemnych umów lub pisemnych ofert dotyczących umów oraz umożliwić państwom członkowskim zwolnienie niektórych dostaw z wymogu stosowania pisemnych umów lub pisemnych ofert, a jednocześnie pozostawić rolnikom i ich stowarzyszeniom możliwość wnioskowania o korzystanie z pisemnych umów lub pisemnych ofert w przypadku braku takiego obowiązku.</w:t>
            </w:r>
          </w:p>
        </w:tc>
        <w:tc>
          <w:tcPr>
            <w:tcW w:w="4876" w:type="dxa"/>
          </w:tcPr>
          <w:p w14:paraId="6116986E" w14:textId="77777777" w:rsidR="00513FD3" w:rsidRPr="00570AE6" w:rsidRDefault="00513FD3" w:rsidP="001970CD">
            <w:pPr>
              <w:pStyle w:val="Normal6"/>
              <w:rPr>
                <w:szCs w:val="24"/>
              </w:rPr>
            </w:pPr>
            <w:r w:rsidRPr="00570AE6">
              <w:t>(16)</w:t>
            </w:r>
            <w:r w:rsidRPr="00570AE6">
              <w:tab/>
              <w:t xml:space="preserve">Aby lepiej uwzględnić sygnały płynące z rynku i poprawić transmisję cen, państwa członkowskie powinny mieć możliwość wymagania pisemnych umów na dostawę produktów rolnych przez producentów innych niż rolnicy, organizacje producentów lub zrzeszenia organizacji producentów oraz wymagania, aby </w:t>
            </w:r>
            <w:r w:rsidRPr="00570AE6">
              <w:rPr>
                <w:b/>
                <w:i/>
              </w:rPr>
              <w:t>producenci korzystali</w:t>
            </w:r>
            <w:r w:rsidRPr="00570AE6">
              <w:t xml:space="preserve"> z pisemnych ofert dotyczących umów na dostawę produktów rolnych. W celu uproszczenia i zmniejszenia kosztów transakcji w niniejszym rozporządzeniu należy ustanowić pewne wyjątki od wymogu stosowania pisemnych umów lub pisemnych ofert dotyczących umów oraz umożliwić państwom członkowskim zwolnienie niektórych dostaw z wymogu stosowania pisemnych umów lub pisemnych ofert, a jednocześnie pozostawić rolnikom i ich stowarzyszeniom możliwość wnioskowania o korzystanie z pisemnych umów lub pisemnych ofert w przypadku braku takiego obowiązku. </w:t>
            </w:r>
            <w:r w:rsidRPr="00570AE6">
              <w:rPr>
                <w:b/>
                <w:i/>
              </w:rPr>
              <w:t>Elastyczność tę należy stosować bez uszczerbku dla ochrony rolników, przy czym wyjątki powinny być jasno określone, aby zapobiec nadużyciom interpretacyjnym i obchodzeniu zobowiązań umownych.</w:t>
            </w:r>
          </w:p>
        </w:tc>
      </w:tr>
    </w:tbl>
    <w:p w14:paraId="204444B3" w14:textId="77777777" w:rsidR="00513FD3" w:rsidRPr="00570AE6" w:rsidRDefault="00513FD3" w:rsidP="00513FD3"/>
    <w:p w14:paraId="760C4524" w14:textId="77777777" w:rsidR="00513FD3" w:rsidRPr="00570AE6" w:rsidRDefault="00513FD3" w:rsidP="00513FD3">
      <w:pPr>
        <w:pStyle w:val="AmNumberTabs"/>
      </w:pPr>
      <w:r w:rsidRPr="00570AE6">
        <w:t>Poprawka</w:t>
      </w:r>
      <w:r w:rsidRPr="00570AE6">
        <w:tab/>
      </w:r>
      <w:r w:rsidRPr="00570AE6">
        <w:tab/>
        <w:t>18</w:t>
      </w:r>
    </w:p>
    <w:p w14:paraId="4FC5662C" w14:textId="77777777" w:rsidR="00513FD3" w:rsidRPr="00570AE6" w:rsidRDefault="00513FD3" w:rsidP="00513FD3"/>
    <w:p w14:paraId="62ED75A2" w14:textId="77777777" w:rsidR="00513FD3" w:rsidRPr="00570AE6" w:rsidRDefault="00513FD3" w:rsidP="00513FD3">
      <w:pPr>
        <w:pStyle w:val="NormalBold"/>
        <w:keepNext/>
      </w:pPr>
      <w:r w:rsidRPr="00570AE6">
        <w:t>Wniosek dotyczący rozporządzenia</w:t>
      </w:r>
    </w:p>
    <w:p w14:paraId="4AC6A4EA" w14:textId="77777777" w:rsidR="00513FD3" w:rsidRPr="00570AE6" w:rsidRDefault="00513FD3" w:rsidP="00513FD3">
      <w:pPr>
        <w:pStyle w:val="NormalBold"/>
      </w:pPr>
      <w:r w:rsidRPr="00570AE6">
        <w:t>Motyw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F0BF725" w14:textId="77777777" w:rsidTr="001970CD">
        <w:trPr>
          <w:jc w:val="center"/>
        </w:trPr>
        <w:tc>
          <w:tcPr>
            <w:tcW w:w="9752" w:type="dxa"/>
            <w:gridSpan w:val="2"/>
          </w:tcPr>
          <w:p w14:paraId="41B16F69" w14:textId="77777777" w:rsidR="00513FD3" w:rsidRPr="00570AE6" w:rsidRDefault="00513FD3" w:rsidP="001970CD">
            <w:pPr>
              <w:keepNext/>
            </w:pPr>
          </w:p>
        </w:tc>
      </w:tr>
      <w:tr w:rsidR="00513FD3" w:rsidRPr="00570AE6" w14:paraId="7678DED8" w14:textId="77777777" w:rsidTr="001970CD">
        <w:trPr>
          <w:jc w:val="center"/>
        </w:trPr>
        <w:tc>
          <w:tcPr>
            <w:tcW w:w="4876" w:type="dxa"/>
          </w:tcPr>
          <w:p w14:paraId="191524C7" w14:textId="77777777" w:rsidR="00513FD3" w:rsidRPr="00570AE6" w:rsidRDefault="00513FD3" w:rsidP="001970CD">
            <w:pPr>
              <w:pStyle w:val="ColumnHeading"/>
              <w:keepNext/>
            </w:pPr>
            <w:r w:rsidRPr="00570AE6">
              <w:t>Tekst proponowany przez Komisję</w:t>
            </w:r>
          </w:p>
        </w:tc>
        <w:tc>
          <w:tcPr>
            <w:tcW w:w="4876" w:type="dxa"/>
          </w:tcPr>
          <w:p w14:paraId="5B30B411" w14:textId="77777777" w:rsidR="00513FD3" w:rsidRPr="00570AE6" w:rsidRDefault="00513FD3" w:rsidP="001970CD">
            <w:pPr>
              <w:pStyle w:val="ColumnHeading"/>
              <w:keepNext/>
            </w:pPr>
            <w:r w:rsidRPr="00570AE6">
              <w:t>Poprawka</w:t>
            </w:r>
          </w:p>
        </w:tc>
      </w:tr>
      <w:tr w:rsidR="00513FD3" w:rsidRPr="00570AE6" w14:paraId="4A87660C" w14:textId="77777777" w:rsidTr="001970CD">
        <w:trPr>
          <w:jc w:val="center"/>
        </w:trPr>
        <w:tc>
          <w:tcPr>
            <w:tcW w:w="4876" w:type="dxa"/>
          </w:tcPr>
          <w:p w14:paraId="1609E92D" w14:textId="77777777" w:rsidR="00513FD3" w:rsidRPr="00570AE6" w:rsidRDefault="00513FD3" w:rsidP="001970CD">
            <w:pPr>
              <w:pStyle w:val="Normal6"/>
            </w:pPr>
            <w:r w:rsidRPr="00570AE6">
              <w:t>(17)</w:t>
            </w:r>
            <w:r w:rsidRPr="00570AE6">
              <w:tab/>
              <w:t>Wymagane stosowanie pisemnych umów na dostawę produktów rolnych oraz podstawowe warunki ich stosowania powinny zostać określone na poziomie Unii, przy jednoczesnym zapewnieniu, aby prawo stron do negocjowania wszystkich elementów umów nie było ograniczone bardziej niż jest to absolutnie niezbędne.</w:t>
            </w:r>
          </w:p>
        </w:tc>
        <w:tc>
          <w:tcPr>
            <w:tcW w:w="4876" w:type="dxa"/>
          </w:tcPr>
          <w:p w14:paraId="15431B9F" w14:textId="77777777" w:rsidR="00513FD3" w:rsidRPr="00570AE6" w:rsidRDefault="00513FD3" w:rsidP="001970CD">
            <w:pPr>
              <w:pStyle w:val="Normal6"/>
              <w:rPr>
                <w:szCs w:val="24"/>
              </w:rPr>
            </w:pPr>
            <w:r w:rsidRPr="00570AE6">
              <w:t>(17)</w:t>
            </w:r>
            <w:r w:rsidRPr="00570AE6">
              <w:tab/>
              <w:t xml:space="preserve">Wymagane stosowanie pisemnych umów na dostawę produktów rolnych oraz podstawowe warunki ich stosowania powinny zostać określone na poziomie Unii, przy jednoczesnym zapewnieniu, aby prawo stron do negocjowania wszystkich elementów umów nie było ograniczone bardziej niż jest to absolutnie niezbędne. </w:t>
            </w:r>
            <w:r w:rsidRPr="00570AE6">
              <w:rPr>
                <w:b/>
                <w:i/>
              </w:rPr>
              <w:t>Nie należy jednak uniemożliwiać państwom członkowskim przyjmowania środków służących zwalczaniu nieuczciwych praktyk handlowych w łańcuchu dostaw produktów rolnych i spożywczych, o ile środki te są odpowiednie i proporcjonalne do celów oraz zgodne z dyrektywą (UE) 2019/633. Uproszczenie procesu zawierania umów, w szczególności dzięki standaryzowanym i </w:t>
            </w:r>
            <w:proofErr w:type="spellStart"/>
            <w:r w:rsidRPr="00570AE6">
              <w:rPr>
                <w:b/>
                <w:i/>
              </w:rPr>
              <w:t>zdigitalizowanym</w:t>
            </w:r>
            <w:proofErr w:type="spellEnd"/>
            <w:r w:rsidRPr="00570AE6">
              <w:rPr>
                <w:b/>
                <w:i/>
              </w:rPr>
              <w:t xml:space="preserve"> szablonom i wzorom, które można przesyłać drogą mailową, jest kluczowe dla zapewnienia skutecznego i uczciwego stosowania tych przepisów, zwłaszcza w przypadku drobnych producentów, przy czym należy zapewnić elastyczność wystarczającą do właściwego uwzględnienia różnorodności sektora rolnego.</w:t>
            </w:r>
          </w:p>
        </w:tc>
      </w:tr>
    </w:tbl>
    <w:p w14:paraId="4762B88B" w14:textId="77777777" w:rsidR="00513FD3" w:rsidRPr="00570AE6" w:rsidRDefault="00513FD3" w:rsidP="00513FD3"/>
    <w:p w14:paraId="314E92B3" w14:textId="77777777" w:rsidR="00513FD3" w:rsidRPr="00570AE6" w:rsidRDefault="00513FD3" w:rsidP="00513FD3">
      <w:pPr>
        <w:pStyle w:val="AmNumberTabs"/>
      </w:pPr>
      <w:r w:rsidRPr="00570AE6">
        <w:t>Poprawka</w:t>
      </w:r>
      <w:r w:rsidRPr="00570AE6">
        <w:tab/>
      </w:r>
      <w:r w:rsidRPr="00570AE6">
        <w:tab/>
        <w:t>19</w:t>
      </w:r>
    </w:p>
    <w:p w14:paraId="2E5EAD94" w14:textId="77777777" w:rsidR="00513FD3" w:rsidRPr="00570AE6" w:rsidRDefault="00513FD3" w:rsidP="00513FD3"/>
    <w:p w14:paraId="0135C45C" w14:textId="77777777" w:rsidR="00513FD3" w:rsidRPr="00570AE6" w:rsidRDefault="00513FD3" w:rsidP="00513FD3">
      <w:pPr>
        <w:pStyle w:val="NormalBold"/>
        <w:keepNext/>
      </w:pPr>
      <w:r w:rsidRPr="00570AE6">
        <w:t>Wniosek dotyczący rozporządzenia</w:t>
      </w:r>
    </w:p>
    <w:p w14:paraId="06BABCBD" w14:textId="77777777" w:rsidR="00513FD3" w:rsidRPr="00570AE6" w:rsidRDefault="00513FD3" w:rsidP="00513FD3">
      <w:pPr>
        <w:pStyle w:val="NormalBold"/>
      </w:pPr>
      <w:r w:rsidRPr="00570AE6">
        <w:t>Motyw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C12A5AF" w14:textId="77777777" w:rsidTr="001970CD">
        <w:trPr>
          <w:jc w:val="center"/>
        </w:trPr>
        <w:tc>
          <w:tcPr>
            <w:tcW w:w="9752" w:type="dxa"/>
            <w:gridSpan w:val="2"/>
          </w:tcPr>
          <w:p w14:paraId="44E764CB" w14:textId="77777777" w:rsidR="00513FD3" w:rsidRPr="00570AE6" w:rsidRDefault="00513FD3" w:rsidP="001970CD">
            <w:pPr>
              <w:keepNext/>
            </w:pPr>
          </w:p>
        </w:tc>
      </w:tr>
      <w:tr w:rsidR="00513FD3" w:rsidRPr="00570AE6" w14:paraId="74F6F909" w14:textId="77777777" w:rsidTr="001970CD">
        <w:trPr>
          <w:jc w:val="center"/>
        </w:trPr>
        <w:tc>
          <w:tcPr>
            <w:tcW w:w="4876" w:type="dxa"/>
          </w:tcPr>
          <w:p w14:paraId="726B1C50" w14:textId="77777777" w:rsidR="00513FD3" w:rsidRPr="00570AE6" w:rsidRDefault="00513FD3" w:rsidP="001970CD">
            <w:pPr>
              <w:pStyle w:val="ColumnHeading"/>
              <w:keepNext/>
            </w:pPr>
            <w:r w:rsidRPr="00570AE6">
              <w:t>Tekst proponowany przez Komisję</w:t>
            </w:r>
          </w:p>
        </w:tc>
        <w:tc>
          <w:tcPr>
            <w:tcW w:w="4876" w:type="dxa"/>
          </w:tcPr>
          <w:p w14:paraId="122A1F14" w14:textId="77777777" w:rsidR="00513FD3" w:rsidRPr="00570AE6" w:rsidRDefault="00513FD3" w:rsidP="001970CD">
            <w:pPr>
              <w:pStyle w:val="ColumnHeading"/>
              <w:keepNext/>
            </w:pPr>
            <w:r w:rsidRPr="00570AE6">
              <w:t>Poprawka</w:t>
            </w:r>
          </w:p>
        </w:tc>
      </w:tr>
      <w:tr w:rsidR="00513FD3" w:rsidRPr="00570AE6" w14:paraId="13BA00FA" w14:textId="77777777" w:rsidTr="001970CD">
        <w:trPr>
          <w:jc w:val="center"/>
        </w:trPr>
        <w:tc>
          <w:tcPr>
            <w:tcW w:w="4876" w:type="dxa"/>
          </w:tcPr>
          <w:p w14:paraId="41BCC601" w14:textId="77777777" w:rsidR="00513FD3" w:rsidRPr="00570AE6" w:rsidRDefault="00513FD3" w:rsidP="001970CD">
            <w:pPr>
              <w:pStyle w:val="Normal6"/>
            </w:pPr>
            <w:r w:rsidRPr="00570AE6">
              <w:t>(18)</w:t>
            </w:r>
            <w:r w:rsidRPr="00570AE6">
              <w:tab/>
              <w:t>Aby zachęcić strony do zawarcia ugody w przypadku sporów dotyczących zawarcia lub przeglądu pisemnej umowy, państwa członkowskie powinny ustanowić mechanizmy mediacji. Państwa członkowskie powinny informować Komisję o mechanizmach mediacji obowiązujących na ich terytorium</w:t>
            </w:r>
            <w:r w:rsidRPr="00570AE6">
              <w:rPr>
                <w:b/>
                <w:i/>
              </w:rPr>
              <w:t xml:space="preserve"> lub o ich ustanowieniu</w:t>
            </w:r>
            <w:r w:rsidRPr="00570AE6">
              <w:t>, a Komisja może ułatwiać wymianę najlepszych praktyk w zakresie tych mechanizmów.</w:t>
            </w:r>
          </w:p>
        </w:tc>
        <w:tc>
          <w:tcPr>
            <w:tcW w:w="4876" w:type="dxa"/>
          </w:tcPr>
          <w:p w14:paraId="0204F866" w14:textId="77777777" w:rsidR="00513FD3" w:rsidRPr="00570AE6" w:rsidRDefault="00513FD3" w:rsidP="001970CD">
            <w:pPr>
              <w:pStyle w:val="Normal6"/>
              <w:rPr>
                <w:szCs w:val="24"/>
              </w:rPr>
            </w:pPr>
            <w:r w:rsidRPr="00570AE6">
              <w:t>(18)</w:t>
            </w:r>
            <w:r w:rsidRPr="00570AE6">
              <w:tab/>
              <w:t>Aby zachęcić strony do zawarcia ugody w przypadku sporów dotyczących zawarcia lub przeglądu pisemnej umowy, państwa członkowskie powinny ustanowić mechanizmy mediacji.</w:t>
            </w:r>
            <w:r w:rsidRPr="00570AE6">
              <w:rPr>
                <w:b/>
                <w:i/>
              </w:rPr>
              <w:t xml:space="preserve"> Te mechanizmy mediacji powinny pozostać całkowicie dobrowolne dla wszystkich stron. Państwa członkowskie powinny zapewnić, aby w przypadku braku porozumienia co do sformalizowania, interpretacji lub wykonania umowy strony mogły wystąpić </w:t>
            </w:r>
            <w:r w:rsidRPr="00570AE6">
              <w:rPr>
                <w:b/>
                <w:i/>
              </w:rPr>
              <w:lastRenderedPageBreak/>
              <w:t>o mediację.</w:t>
            </w:r>
            <w:r w:rsidRPr="00570AE6">
              <w:t xml:space="preserve"> Państwa członkowskie powinny informować Komisję o</w:t>
            </w:r>
            <w:r w:rsidRPr="00570AE6">
              <w:rPr>
                <w:b/>
                <w:i/>
              </w:rPr>
              <w:t xml:space="preserve"> ramach prawnych lub</w:t>
            </w:r>
            <w:r w:rsidRPr="00570AE6">
              <w:t xml:space="preserve"> mechanizmach mediacji obowiązujących na ich terytorium, a Komisja może ułatwiać wymianę najlepszych praktyk w zakresie tych</w:t>
            </w:r>
            <w:r w:rsidRPr="00570AE6">
              <w:rPr>
                <w:b/>
                <w:i/>
              </w:rPr>
              <w:t xml:space="preserve"> ram prawnych lub</w:t>
            </w:r>
            <w:r w:rsidRPr="00570AE6">
              <w:t xml:space="preserve"> mechanizmów.</w:t>
            </w:r>
          </w:p>
        </w:tc>
      </w:tr>
    </w:tbl>
    <w:p w14:paraId="61C438D5" w14:textId="77777777" w:rsidR="00513FD3" w:rsidRPr="00570AE6" w:rsidRDefault="00513FD3" w:rsidP="00513FD3"/>
    <w:p w14:paraId="3FC53532" w14:textId="77777777" w:rsidR="00513FD3" w:rsidRPr="00570AE6" w:rsidRDefault="00513FD3" w:rsidP="00513FD3">
      <w:pPr>
        <w:pStyle w:val="AmNumberTabs"/>
      </w:pPr>
      <w:r w:rsidRPr="00570AE6">
        <w:t>Poprawka</w:t>
      </w:r>
      <w:r w:rsidRPr="00570AE6">
        <w:tab/>
      </w:r>
      <w:r w:rsidRPr="00570AE6">
        <w:tab/>
        <w:t>20</w:t>
      </w:r>
    </w:p>
    <w:p w14:paraId="0B9695A3" w14:textId="77777777" w:rsidR="00513FD3" w:rsidRPr="00570AE6" w:rsidRDefault="00513FD3" w:rsidP="00513FD3"/>
    <w:p w14:paraId="2AF732DB" w14:textId="77777777" w:rsidR="00513FD3" w:rsidRPr="00570AE6" w:rsidRDefault="00513FD3" w:rsidP="00513FD3">
      <w:pPr>
        <w:pStyle w:val="NormalBold"/>
        <w:keepNext/>
      </w:pPr>
      <w:r w:rsidRPr="00570AE6">
        <w:t>Wniosek dotyczący rozporządzenia</w:t>
      </w:r>
    </w:p>
    <w:p w14:paraId="6866CE94" w14:textId="77777777" w:rsidR="00513FD3" w:rsidRPr="00570AE6" w:rsidRDefault="00513FD3" w:rsidP="00513FD3">
      <w:pPr>
        <w:pStyle w:val="NormalBold"/>
      </w:pPr>
      <w:r w:rsidRPr="00570AE6">
        <w:t>Motyw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3C30C3E9" w14:textId="77777777" w:rsidTr="001970CD">
        <w:trPr>
          <w:jc w:val="center"/>
        </w:trPr>
        <w:tc>
          <w:tcPr>
            <w:tcW w:w="9752" w:type="dxa"/>
            <w:gridSpan w:val="2"/>
          </w:tcPr>
          <w:p w14:paraId="4B0FE77F" w14:textId="77777777" w:rsidR="00513FD3" w:rsidRPr="00570AE6" w:rsidRDefault="00513FD3" w:rsidP="001970CD">
            <w:pPr>
              <w:keepNext/>
            </w:pPr>
          </w:p>
        </w:tc>
      </w:tr>
      <w:tr w:rsidR="00513FD3" w:rsidRPr="00570AE6" w14:paraId="3E40A3F3" w14:textId="77777777" w:rsidTr="001970CD">
        <w:trPr>
          <w:jc w:val="center"/>
        </w:trPr>
        <w:tc>
          <w:tcPr>
            <w:tcW w:w="4876" w:type="dxa"/>
          </w:tcPr>
          <w:p w14:paraId="35D89424" w14:textId="77777777" w:rsidR="00513FD3" w:rsidRPr="00570AE6" w:rsidRDefault="00513FD3" w:rsidP="001970CD">
            <w:pPr>
              <w:pStyle w:val="ColumnHeading"/>
              <w:keepNext/>
            </w:pPr>
            <w:r w:rsidRPr="00570AE6">
              <w:t>Tekst proponowany przez Komisję</w:t>
            </w:r>
          </w:p>
        </w:tc>
        <w:tc>
          <w:tcPr>
            <w:tcW w:w="4876" w:type="dxa"/>
          </w:tcPr>
          <w:p w14:paraId="50B80264" w14:textId="77777777" w:rsidR="00513FD3" w:rsidRPr="00570AE6" w:rsidRDefault="00513FD3" w:rsidP="001970CD">
            <w:pPr>
              <w:pStyle w:val="ColumnHeading"/>
              <w:keepNext/>
            </w:pPr>
            <w:r w:rsidRPr="00570AE6">
              <w:t>Poprawka</w:t>
            </w:r>
          </w:p>
        </w:tc>
      </w:tr>
      <w:tr w:rsidR="00513FD3" w:rsidRPr="00570AE6" w14:paraId="3C3559F9" w14:textId="77777777" w:rsidTr="001970CD">
        <w:trPr>
          <w:jc w:val="center"/>
        </w:trPr>
        <w:tc>
          <w:tcPr>
            <w:tcW w:w="4876" w:type="dxa"/>
          </w:tcPr>
          <w:p w14:paraId="50DE7126" w14:textId="77777777" w:rsidR="00513FD3" w:rsidRPr="00570AE6" w:rsidRDefault="00513FD3" w:rsidP="001970CD">
            <w:pPr>
              <w:pStyle w:val="Normal6"/>
            </w:pPr>
            <w:r w:rsidRPr="00570AE6">
              <w:t>(19)</w:t>
            </w:r>
            <w:r w:rsidRPr="00570AE6">
              <w:tab/>
              <w:t xml:space="preserve">Aby ułatwić funkcjonowanie mechanizmów transmisji cen, w </w:t>
            </w:r>
            <w:proofErr w:type="gramStart"/>
            <w:r w:rsidRPr="00570AE6">
              <w:t>przypadku</w:t>
            </w:r>
            <w:proofErr w:type="gramEnd"/>
            <w:r w:rsidRPr="00570AE6">
              <w:t xml:space="preserve"> gdy na ostateczną cenę do zapłaty za dostawę produktów rolnych składa się kombinacja różnych czynników określonych w umowie, czynniki te powinny obejmować obiektywne wskaźniki, indeksy lub metody obliczania, które są łatwo zrozumiałe dla stron. Aby uniknąć sytuacji, w której rolnicy są zmuszeni do systematycznej sprzedaży poniżej swoich kosztów produkcji, wskaźniki, indeksy i metody obliczania ostatecznej ceny powinny odzwierciedlać zmiany warunków rynkowych i kosztów produkcji dostarczanych produktów rolnych.</w:t>
            </w:r>
          </w:p>
        </w:tc>
        <w:tc>
          <w:tcPr>
            <w:tcW w:w="4876" w:type="dxa"/>
          </w:tcPr>
          <w:p w14:paraId="00A7B0C6" w14:textId="77777777" w:rsidR="00513FD3" w:rsidRPr="00570AE6" w:rsidRDefault="00513FD3" w:rsidP="001970CD">
            <w:pPr>
              <w:pStyle w:val="Normal6"/>
              <w:rPr>
                <w:szCs w:val="24"/>
              </w:rPr>
            </w:pPr>
            <w:r w:rsidRPr="00570AE6">
              <w:t>(19)</w:t>
            </w:r>
            <w:r w:rsidRPr="00570AE6">
              <w:tab/>
              <w:t xml:space="preserve">Aby ułatwić funkcjonowanie mechanizmów transmisji cen, w </w:t>
            </w:r>
            <w:proofErr w:type="gramStart"/>
            <w:r w:rsidRPr="00570AE6">
              <w:t>przypadku</w:t>
            </w:r>
            <w:proofErr w:type="gramEnd"/>
            <w:r w:rsidRPr="00570AE6">
              <w:t xml:space="preserve"> gdy na ostateczną cenę do zapłaty za dostawę produktów rolnych składa się kombinacja różnych czynników określonych w umowie, czynniki te powinny obejmować obiektywne wskaźniki, indeksy lub metody obliczania, które są łatwo zrozumiałe dla stron. Aby uniknąć sytuacji, w której rolnicy są zmuszeni do systematycznej sprzedaży poniżej swoich kosztów produkcji, wskaźniki, indeksy i metody obliczania ostatecznej ceny powinny odzwierciedlać zmiany warunków rynkowych i kosztów produkcji dostarczanych produktów rolnych. </w:t>
            </w:r>
            <w:r w:rsidRPr="00570AE6">
              <w:rPr>
                <w:b/>
                <w:i/>
              </w:rPr>
              <w:t>Ostateczna cena powinna obejmować pełne koszty produkcji, w tym uczciwe wynagrodzenie producentów i łączne koszty usług dodatkowych. Unijne Obserwatorium Łańcucha Rolno-Spożywczego może być wykorzystywane do dostarczania informacji na temat cen w łańcuchu rolno-spożywczym, struktur kosztowych, a także podziału marż i wartości dodanej, przy zachowaniu zasad poufności i konkurencji. Rynki hurtowe mogą odgrywać ważną rolę w tworzeniu mechanizmów cenowych. Są to akredytowane struktury, które mogą zapewnić przejrzystość cen i przyczynić się do bardziej zrównoważonej dystrybucji w łańcuchu wartości.</w:t>
            </w:r>
          </w:p>
        </w:tc>
      </w:tr>
    </w:tbl>
    <w:p w14:paraId="65C96838" w14:textId="77777777" w:rsidR="00513FD3" w:rsidRPr="00570AE6" w:rsidRDefault="00513FD3" w:rsidP="00513FD3"/>
    <w:p w14:paraId="7AB00B93" w14:textId="77777777" w:rsidR="00513FD3" w:rsidRPr="00570AE6" w:rsidRDefault="00513FD3" w:rsidP="00513FD3">
      <w:pPr>
        <w:pStyle w:val="AmNumberTabs"/>
      </w:pPr>
      <w:r w:rsidRPr="00570AE6">
        <w:lastRenderedPageBreak/>
        <w:t>Poprawka</w:t>
      </w:r>
      <w:r w:rsidRPr="00570AE6">
        <w:tab/>
      </w:r>
      <w:r w:rsidRPr="00570AE6">
        <w:tab/>
        <w:t>21</w:t>
      </w:r>
    </w:p>
    <w:p w14:paraId="4EB9016F" w14:textId="77777777" w:rsidR="00513FD3" w:rsidRPr="00570AE6" w:rsidRDefault="00513FD3" w:rsidP="00513FD3"/>
    <w:p w14:paraId="2A78E30E" w14:textId="77777777" w:rsidR="00513FD3" w:rsidRPr="00570AE6" w:rsidRDefault="00513FD3" w:rsidP="00513FD3">
      <w:pPr>
        <w:pStyle w:val="NormalBold"/>
        <w:keepNext/>
      </w:pPr>
      <w:r w:rsidRPr="00570AE6">
        <w:t>Wniosek dotyczący rozporządzenia</w:t>
      </w:r>
    </w:p>
    <w:p w14:paraId="7AAB60DB" w14:textId="77777777" w:rsidR="00513FD3" w:rsidRPr="00570AE6" w:rsidRDefault="00513FD3" w:rsidP="00513FD3">
      <w:pPr>
        <w:pStyle w:val="NormalBold"/>
      </w:pPr>
      <w:r w:rsidRPr="00570AE6">
        <w:t>Motyw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3D29A443" w14:textId="77777777" w:rsidTr="001970CD">
        <w:trPr>
          <w:jc w:val="center"/>
        </w:trPr>
        <w:tc>
          <w:tcPr>
            <w:tcW w:w="9752" w:type="dxa"/>
            <w:gridSpan w:val="2"/>
          </w:tcPr>
          <w:p w14:paraId="1BAFAA6C" w14:textId="77777777" w:rsidR="00513FD3" w:rsidRPr="00570AE6" w:rsidRDefault="00513FD3" w:rsidP="001970CD">
            <w:pPr>
              <w:keepNext/>
            </w:pPr>
          </w:p>
        </w:tc>
      </w:tr>
      <w:tr w:rsidR="00513FD3" w:rsidRPr="00570AE6" w14:paraId="46E3C1F0" w14:textId="77777777" w:rsidTr="001970CD">
        <w:trPr>
          <w:jc w:val="center"/>
        </w:trPr>
        <w:tc>
          <w:tcPr>
            <w:tcW w:w="4876" w:type="dxa"/>
          </w:tcPr>
          <w:p w14:paraId="018F6C92" w14:textId="77777777" w:rsidR="00513FD3" w:rsidRPr="00570AE6" w:rsidRDefault="00513FD3" w:rsidP="001970CD">
            <w:pPr>
              <w:pStyle w:val="ColumnHeading"/>
              <w:keepNext/>
            </w:pPr>
            <w:r w:rsidRPr="00570AE6">
              <w:t>Tekst proponowany przez Komisję</w:t>
            </w:r>
          </w:p>
        </w:tc>
        <w:tc>
          <w:tcPr>
            <w:tcW w:w="4876" w:type="dxa"/>
          </w:tcPr>
          <w:p w14:paraId="7644C26D" w14:textId="77777777" w:rsidR="00513FD3" w:rsidRPr="00570AE6" w:rsidRDefault="00513FD3" w:rsidP="001970CD">
            <w:pPr>
              <w:pStyle w:val="ColumnHeading"/>
              <w:keepNext/>
            </w:pPr>
            <w:r w:rsidRPr="00570AE6">
              <w:t>Poprawka</w:t>
            </w:r>
          </w:p>
        </w:tc>
      </w:tr>
      <w:tr w:rsidR="00513FD3" w:rsidRPr="00570AE6" w14:paraId="09253042" w14:textId="77777777" w:rsidTr="001970CD">
        <w:trPr>
          <w:jc w:val="center"/>
        </w:trPr>
        <w:tc>
          <w:tcPr>
            <w:tcW w:w="4876" w:type="dxa"/>
          </w:tcPr>
          <w:p w14:paraId="2A94009C" w14:textId="77777777" w:rsidR="00513FD3" w:rsidRPr="00570AE6" w:rsidRDefault="00513FD3" w:rsidP="001970CD">
            <w:pPr>
              <w:pStyle w:val="Normal6"/>
            </w:pPr>
            <w:r w:rsidRPr="00570AE6">
              <w:t>(20)</w:t>
            </w:r>
            <w:r w:rsidRPr="00570AE6">
              <w:tab/>
              <w:t>Z uwagi na trudną pozycję negocjacyjną rolników i ich organizacji, niedawne przypadki znacznej zmienności kosztów środków produkcji rolnej i cen rynkowych oraz na potrzebę skuteczniejszej transmisji cen w ramach łańcucha dostaw, umowy na okres dłuższy niż 6 miesięcy powinny zawierać klauzulę przeglądową, która może być uruchamiana przez rolników i ich organizacje. Taka klauzula powinna umożliwiać rolnikom zwrócenie się w dowolnym momencie po upływie 6 miesięcy o zmianę elementów umowy i pozwalać im na rozwiązanie umowy w przypadku braku porozumienia w sprawie zmiany umowy, bez naruszania prawa stron do negocjowania innych możliwości zmiany umowy.</w:t>
            </w:r>
          </w:p>
        </w:tc>
        <w:tc>
          <w:tcPr>
            <w:tcW w:w="4876" w:type="dxa"/>
          </w:tcPr>
          <w:p w14:paraId="0AE83425" w14:textId="77777777" w:rsidR="00513FD3" w:rsidRPr="00570AE6" w:rsidRDefault="00513FD3" w:rsidP="001970CD">
            <w:pPr>
              <w:pStyle w:val="Normal6"/>
              <w:rPr>
                <w:szCs w:val="24"/>
              </w:rPr>
            </w:pPr>
            <w:r w:rsidRPr="00570AE6">
              <w:t>(20)</w:t>
            </w:r>
            <w:r w:rsidRPr="00570AE6">
              <w:tab/>
              <w:t>Z uwagi na trudną pozycję negocjacyjną rolników i ich organizacji, niedawne przypadki znacznej zmienności kosztów środków produkcji rolnej i cen rynkowych oraz na potrzebę skuteczniejszej transmisji cen w ramach łańcucha dostaw, umowy na okres dłuższy niż 6 miesięcy</w:t>
            </w:r>
            <w:r w:rsidRPr="00570AE6">
              <w:rPr>
                <w:b/>
                <w:i/>
              </w:rPr>
              <w:t xml:space="preserve">, a w przypadku sektorów operujących na rynkach terminowych dłuższy niż 12 miesięcy, </w:t>
            </w:r>
            <w:r w:rsidRPr="00570AE6">
              <w:t xml:space="preserve">powinny zawierać klauzulę przeglądową, która może być uruchamiana przez rolników i ich organizacje. Taka klauzula powinna umożliwiać rolnikom zwrócenie się w dowolnym momencie po upływie 6 miesięcy o zmianę elementów umowy i pozwalać im na rozwiązanie umowy w przypadku braku porozumienia w sprawie zmiany umowy, bez naruszania prawa stron do negocjowania innych możliwości zmiany umowy. </w:t>
            </w:r>
            <w:r w:rsidRPr="00570AE6">
              <w:rPr>
                <w:b/>
                <w:i/>
              </w:rPr>
              <w:t>Możliwa powinna być zmiana tych umów w razie zaistnienia nieprzewidzianych okoliczności takich jak ekstremalne zdarzenia pogodowe, epidemie chorób zwierząt, napięcia geopolityczne lub inne powody sprawiające, że uzgodniona cena nie pokrywa kosztów ponoszonych przez rolników, co przyczyniłoby się do lepszej ochrony rolników przed wahaniami rynkowymi i do ich lepszego dostosowania do realiów gospodarczych.</w:t>
            </w:r>
          </w:p>
        </w:tc>
      </w:tr>
    </w:tbl>
    <w:p w14:paraId="72B90C05" w14:textId="77777777" w:rsidR="00513FD3" w:rsidRPr="00570AE6" w:rsidRDefault="00513FD3" w:rsidP="00513FD3"/>
    <w:p w14:paraId="400F16ED" w14:textId="77777777" w:rsidR="00513FD3" w:rsidRPr="00570AE6" w:rsidRDefault="00513FD3" w:rsidP="00513FD3">
      <w:pPr>
        <w:pStyle w:val="AmNumberTabs"/>
      </w:pPr>
      <w:r w:rsidRPr="00570AE6">
        <w:t>Poprawka</w:t>
      </w:r>
      <w:r w:rsidRPr="00570AE6">
        <w:tab/>
      </w:r>
      <w:r w:rsidRPr="00570AE6">
        <w:tab/>
        <w:t>22</w:t>
      </w:r>
    </w:p>
    <w:p w14:paraId="1DEF465C" w14:textId="77777777" w:rsidR="00513FD3" w:rsidRPr="00570AE6" w:rsidRDefault="00513FD3" w:rsidP="00513FD3"/>
    <w:p w14:paraId="7F6AFD1A" w14:textId="77777777" w:rsidR="00513FD3" w:rsidRPr="00570AE6" w:rsidRDefault="00513FD3" w:rsidP="00513FD3">
      <w:pPr>
        <w:pStyle w:val="NormalBold"/>
        <w:keepNext/>
      </w:pPr>
      <w:r w:rsidRPr="00570AE6">
        <w:t>Wniosek dotyczący rozporządzenia</w:t>
      </w:r>
    </w:p>
    <w:p w14:paraId="467CCBCD" w14:textId="77777777" w:rsidR="00513FD3" w:rsidRPr="00570AE6" w:rsidRDefault="00513FD3" w:rsidP="00513FD3">
      <w:pPr>
        <w:pStyle w:val="NormalBold"/>
      </w:pPr>
      <w:r w:rsidRPr="00570AE6">
        <w:t>Motyw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FCC833C" w14:textId="77777777" w:rsidTr="001970CD">
        <w:trPr>
          <w:jc w:val="center"/>
        </w:trPr>
        <w:tc>
          <w:tcPr>
            <w:tcW w:w="9752" w:type="dxa"/>
            <w:gridSpan w:val="2"/>
          </w:tcPr>
          <w:p w14:paraId="3CA34CF7" w14:textId="77777777" w:rsidR="00513FD3" w:rsidRPr="00570AE6" w:rsidRDefault="00513FD3" w:rsidP="001970CD">
            <w:pPr>
              <w:keepNext/>
            </w:pPr>
          </w:p>
        </w:tc>
      </w:tr>
      <w:tr w:rsidR="00513FD3" w:rsidRPr="00570AE6" w14:paraId="28F0159C" w14:textId="77777777" w:rsidTr="001970CD">
        <w:trPr>
          <w:jc w:val="center"/>
        </w:trPr>
        <w:tc>
          <w:tcPr>
            <w:tcW w:w="4876" w:type="dxa"/>
          </w:tcPr>
          <w:p w14:paraId="43D37707" w14:textId="77777777" w:rsidR="00513FD3" w:rsidRPr="00570AE6" w:rsidRDefault="00513FD3" w:rsidP="001970CD">
            <w:pPr>
              <w:pStyle w:val="ColumnHeading"/>
              <w:keepNext/>
            </w:pPr>
            <w:r w:rsidRPr="00570AE6">
              <w:t>Tekst proponowany przez Komisję</w:t>
            </w:r>
          </w:p>
        </w:tc>
        <w:tc>
          <w:tcPr>
            <w:tcW w:w="4876" w:type="dxa"/>
          </w:tcPr>
          <w:p w14:paraId="228A2668" w14:textId="77777777" w:rsidR="00513FD3" w:rsidRPr="00570AE6" w:rsidRDefault="00513FD3" w:rsidP="001970CD">
            <w:pPr>
              <w:pStyle w:val="ColumnHeading"/>
              <w:keepNext/>
            </w:pPr>
            <w:r w:rsidRPr="00570AE6">
              <w:t>Poprawka</w:t>
            </w:r>
          </w:p>
        </w:tc>
      </w:tr>
      <w:tr w:rsidR="00513FD3" w:rsidRPr="00570AE6" w14:paraId="2FE05B6E" w14:textId="77777777" w:rsidTr="001970CD">
        <w:trPr>
          <w:jc w:val="center"/>
        </w:trPr>
        <w:tc>
          <w:tcPr>
            <w:tcW w:w="4876" w:type="dxa"/>
          </w:tcPr>
          <w:p w14:paraId="1D79D37F" w14:textId="77777777" w:rsidR="00513FD3" w:rsidRPr="00570AE6" w:rsidRDefault="00513FD3" w:rsidP="001970CD">
            <w:pPr>
              <w:pStyle w:val="Normal6"/>
            </w:pPr>
            <w:r w:rsidRPr="00570AE6">
              <w:t>(21)</w:t>
            </w:r>
            <w:r w:rsidRPr="00570AE6">
              <w:tab/>
              <w:t xml:space="preserve">Aby zwiększyć przejrzystość umów i przyczynić się do bardziej </w:t>
            </w:r>
            <w:r w:rsidRPr="00570AE6">
              <w:lastRenderedPageBreak/>
              <w:t>sprawiedliwych praktyk handlowych, państwa członkowskie powinny mieć możliwość wymagania rejestracji pisemnych umów na dostawę produktów rolnych.</w:t>
            </w:r>
          </w:p>
        </w:tc>
        <w:tc>
          <w:tcPr>
            <w:tcW w:w="4876" w:type="dxa"/>
          </w:tcPr>
          <w:p w14:paraId="65B37019" w14:textId="77777777" w:rsidR="00513FD3" w:rsidRPr="00570AE6" w:rsidRDefault="00513FD3" w:rsidP="001970CD">
            <w:pPr>
              <w:pStyle w:val="Normal6"/>
              <w:rPr>
                <w:szCs w:val="24"/>
              </w:rPr>
            </w:pPr>
            <w:r w:rsidRPr="00570AE6">
              <w:lastRenderedPageBreak/>
              <w:t>(21)</w:t>
            </w:r>
            <w:r w:rsidRPr="00570AE6">
              <w:tab/>
              <w:t xml:space="preserve">Aby zwiększyć przejrzystość umów i przyczynić się do bardziej </w:t>
            </w:r>
            <w:r w:rsidRPr="00570AE6">
              <w:lastRenderedPageBreak/>
              <w:t xml:space="preserve">sprawiedliwych praktyk handlowych, państwa członkowskie powinny mieć możliwość wymagania </w:t>
            </w:r>
            <w:r w:rsidRPr="00570AE6">
              <w:rPr>
                <w:b/>
                <w:i/>
              </w:rPr>
              <w:t xml:space="preserve">w uzasadnionych przypadkach </w:t>
            </w:r>
            <w:r w:rsidRPr="00570AE6">
              <w:t>rejestracji pisemnych umów na dostawę produktów rolnych.</w:t>
            </w:r>
          </w:p>
        </w:tc>
      </w:tr>
    </w:tbl>
    <w:p w14:paraId="4D205776" w14:textId="77777777" w:rsidR="00513FD3" w:rsidRPr="00570AE6" w:rsidRDefault="00513FD3" w:rsidP="00513FD3"/>
    <w:p w14:paraId="6CC83529" w14:textId="77777777" w:rsidR="00513FD3" w:rsidRPr="00570AE6" w:rsidRDefault="00513FD3" w:rsidP="00513FD3">
      <w:pPr>
        <w:pStyle w:val="AmNumberTabs"/>
      </w:pPr>
      <w:r w:rsidRPr="00570AE6">
        <w:t>Poprawka</w:t>
      </w:r>
      <w:r w:rsidRPr="00570AE6">
        <w:tab/>
      </w:r>
      <w:r w:rsidRPr="00570AE6">
        <w:tab/>
        <w:t>23</w:t>
      </w:r>
    </w:p>
    <w:p w14:paraId="57AC6A4B" w14:textId="77777777" w:rsidR="00513FD3" w:rsidRPr="00570AE6" w:rsidRDefault="00513FD3" w:rsidP="00513FD3"/>
    <w:p w14:paraId="0C769797" w14:textId="77777777" w:rsidR="00513FD3" w:rsidRPr="00570AE6" w:rsidRDefault="00513FD3" w:rsidP="00513FD3">
      <w:pPr>
        <w:pStyle w:val="NormalBold"/>
        <w:keepNext/>
      </w:pPr>
      <w:r w:rsidRPr="00570AE6">
        <w:t>Wniosek dotyczący rozporządzenia</w:t>
      </w:r>
    </w:p>
    <w:p w14:paraId="3CA23540" w14:textId="77777777" w:rsidR="00513FD3" w:rsidRPr="00570AE6" w:rsidRDefault="00513FD3" w:rsidP="00513FD3">
      <w:pPr>
        <w:pStyle w:val="NormalBold"/>
      </w:pPr>
      <w:r w:rsidRPr="00570AE6">
        <w:t>Motyw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2F4324FA" w14:textId="77777777" w:rsidTr="001970CD">
        <w:trPr>
          <w:jc w:val="center"/>
        </w:trPr>
        <w:tc>
          <w:tcPr>
            <w:tcW w:w="9752" w:type="dxa"/>
            <w:gridSpan w:val="2"/>
          </w:tcPr>
          <w:p w14:paraId="35E1B756" w14:textId="77777777" w:rsidR="00513FD3" w:rsidRPr="00570AE6" w:rsidRDefault="00513FD3" w:rsidP="001970CD">
            <w:pPr>
              <w:keepNext/>
            </w:pPr>
          </w:p>
        </w:tc>
      </w:tr>
      <w:tr w:rsidR="00513FD3" w:rsidRPr="00570AE6" w14:paraId="3298D84E" w14:textId="77777777" w:rsidTr="001970CD">
        <w:trPr>
          <w:jc w:val="center"/>
        </w:trPr>
        <w:tc>
          <w:tcPr>
            <w:tcW w:w="4876" w:type="dxa"/>
          </w:tcPr>
          <w:p w14:paraId="3DEE5047" w14:textId="77777777" w:rsidR="00513FD3" w:rsidRPr="00570AE6" w:rsidRDefault="00513FD3" w:rsidP="001970CD">
            <w:pPr>
              <w:pStyle w:val="ColumnHeading"/>
              <w:keepNext/>
            </w:pPr>
            <w:r w:rsidRPr="00570AE6">
              <w:t>Tekst proponowany przez Komisję</w:t>
            </w:r>
          </w:p>
        </w:tc>
        <w:tc>
          <w:tcPr>
            <w:tcW w:w="4876" w:type="dxa"/>
          </w:tcPr>
          <w:p w14:paraId="7A8A9C3D" w14:textId="77777777" w:rsidR="00513FD3" w:rsidRPr="00570AE6" w:rsidRDefault="00513FD3" w:rsidP="001970CD">
            <w:pPr>
              <w:pStyle w:val="ColumnHeading"/>
              <w:keepNext/>
            </w:pPr>
            <w:r w:rsidRPr="00570AE6">
              <w:t>Poprawka</w:t>
            </w:r>
          </w:p>
        </w:tc>
      </w:tr>
      <w:tr w:rsidR="00513FD3" w:rsidRPr="00570AE6" w14:paraId="1A7894CE" w14:textId="77777777" w:rsidTr="001970CD">
        <w:trPr>
          <w:jc w:val="center"/>
        </w:trPr>
        <w:tc>
          <w:tcPr>
            <w:tcW w:w="4876" w:type="dxa"/>
          </w:tcPr>
          <w:p w14:paraId="2CAF03D3" w14:textId="77777777" w:rsidR="00513FD3" w:rsidRPr="00570AE6" w:rsidRDefault="00513FD3" w:rsidP="001970CD">
            <w:pPr>
              <w:pStyle w:val="Normal6"/>
            </w:pPr>
            <w:r w:rsidRPr="00570AE6">
              <w:t>(22)</w:t>
            </w:r>
            <w:r w:rsidRPr="00570AE6">
              <w:tab/>
              <w:t xml:space="preserve">Niektóre wertykalne i horyzontalne inicjatywy współpracy dotyczące produktów rolnych i spożywczych, których celem jest stosowanie bardziej rygorystycznych </w:t>
            </w:r>
            <w:r w:rsidRPr="00570AE6">
              <w:rPr>
                <w:b/>
                <w:i/>
              </w:rPr>
              <w:t>wymogów</w:t>
            </w:r>
            <w:r w:rsidRPr="00570AE6">
              <w:t xml:space="preserve"> niż wymogi obowiązkowe, mogą mieć pozytywny wpływ na cel wspólnej polityki rolnej, jakim jest zapewnienie odpowiedniego poziomu życia ludności wiejskiej, oraz na cel zrównoważonego rozwoju Unii. W związku z powyższym w szczególnych okolicznościach takie inicjatywy nie powinny podlegać stosowaniu art. 101 ust. 1 Traktatu o funkcjonowaniu Unii Europejskiej.</w:t>
            </w:r>
          </w:p>
        </w:tc>
        <w:tc>
          <w:tcPr>
            <w:tcW w:w="4876" w:type="dxa"/>
          </w:tcPr>
          <w:p w14:paraId="5132872C" w14:textId="77777777" w:rsidR="00513FD3" w:rsidRPr="00570AE6" w:rsidRDefault="00513FD3" w:rsidP="001970CD">
            <w:pPr>
              <w:pStyle w:val="Normal6"/>
              <w:rPr>
                <w:szCs w:val="24"/>
              </w:rPr>
            </w:pPr>
            <w:r w:rsidRPr="00570AE6">
              <w:t>(22)</w:t>
            </w:r>
            <w:r w:rsidRPr="00570AE6">
              <w:tab/>
              <w:t xml:space="preserve">Niektóre wertykalne i horyzontalne inicjatywy współpracy dotyczące produktów rolnych i spożywczych, których celem jest stosowanie </w:t>
            </w:r>
            <w:r w:rsidRPr="00570AE6">
              <w:rPr>
                <w:b/>
                <w:i/>
              </w:rPr>
              <w:t xml:space="preserve">wymogów potencjalnie </w:t>
            </w:r>
            <w:r w:rsidRPr="00570AE6">
              <w:t xml:space="preserve">bardziej rygorystycznych </w:t>
            </w:r>
            <w:r w:rsidRPr="00570AE6">
              <w:rPr>
                <w:b/>
                <w:i/>
              </w:rPr>
              <w:t>pod względem etycznym i społecznym</w:t>
            </w:r>
            <w:r w:rsidRPr="00570AE6">
              <w:t xml:space="preserve"> niż wymogi obowiązkowe, mogą mieć pozytywny wpływ na cel wspólnej polityki rolnej, jakim jest zapewnienie odpowiedniego poziomu życia ludności wiejskiej, oraz na cel zrównoważonego rozwoju Unii. W związku z powyższym w szczególnych okolicznościach takie inicjatywy nie powinny podlegać stosowaniu art. 101 ust. 1 Traktatu o funkcjonowaniu Unii Europejskiej.</w:t>
            </w:r>
          </w:p>
        </w:tc>
      </w:tr>
    </w:tbl>
    <w:p w14:paraId="1EF152F1" w14:textId="77777777" w:rsidR="00513FD3" w:rsidRPr="00570AE6" w:rsidRDefault="00513FD3" w:rsidP="00513FD3"/>
    <w:p w14:paraId="2B07B28E" w14:textId="77777777" w:rsidR="00513FD3" w:rsidRPr="00570AE6" w:rsidRDefault="00513FD3" w:rsidP="00513FD3">
      <w:pPr>
        <w:pStyle w:val="AmNumberTabs"/>
      </w:pPr>
      <w:r w:rsidRPr="00570AE6">
        <w:t>Poprawka</w:t>
      </w:r>
      <w:r w:rsidRPr="00570AE6">
        <w:tab/>
      </w:r>
      <w:r w:rsidRPr="00570AE6">
        <w:tab/>
        <w:t>24</w:t>
      </w:r>
    </w:p>
    <w:p w14:paraId="6159C49B" w14:textId="77777777" w:rsidR="00513FD3" w:rsidRPr="00570AE6" w:rsidRDefault="00513FD3" w:rsidP="00513FD3"/>
    <w:p w14:paraId="4BD8520A" w14:textId="77777777" w:rsidR="00513FD3" w:rsidRPr="00570AE6" w:rsidRDefault="00513FD3" w:rsidP="00513FD3">
      <w:pPr>
        <w:pStyle w:val="NormalBold"/>
        <w:keepNext/>
      </w:pPr>
      <w:r w:rsidRPr="00570AE6">
        <w:t>Wniosek dotyczący rozporządzenia</w:t>
      </w:r>
    </w:p>
    <w:p w14:paraId="44D01A68" w14:textId="77777777" w:rsidR="00513FD3" w:rsidRPr="00570AE6" w:rsidRDefault="00513FD3" w:rsidP="00513FD3">
      <w:pPr>
        <w:pStyle w:val="NormalBold"/>
      </w:pPr>
      <w:r w:rsidRPr="00570AE6">
        <w:t>Motyw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3C6FAF1C" w14:textId="77777777" w:rsidTr="001970CD">
        <w:trPr>
          <w:jc w:val="center"/>
        </w:trPr>
        <w:tc>
          <w:tcPr>
            <w:tcW w:w="9752" w:type="dxa"/>
            <w:gridSpan w:val="2"/>
          </w:tcPr>
          <w:p w14:paraId="7E91DA46" w14:textId="77777777" w:rsidR="00513FD3" w:rsidRPr="00570AE6" w:rsidRDefault="00513FD3" w:rsidP="001970CD">
            <w:pPr>
              <w:keepNext/>
            </w:pPr>
          </w:p>
        </w:tc>
      </w:tr>
      <w:tr w:rsidR="00513FD3" w:rsidRPr="00570AE6" w14:paraId="09020859" w14:textId="77777777" w:rsidTr="001970CD">
        <w:trPr>
          <w:jc w:val="center"/>
        </w:trPr>
        <w:tc>
          <w:tcPr>
            <w:tcW w:w="4876" w:type="dxa"/>
          </w:tcPr>
          <w:p w14:paraId="239D8C6E" w14:textId="77777777" w:rsidR="00513FD3" w:rsidRPr="00570AE6" w:rsidRDefault="00513FD3" w:rsidP="001970CD">
            <w:pPr>
              <w:pStyle w:val="ColumnHeading"/>
              <w:keepNext/>
            </w:pPr>
            <w:r w:rsidRPr="00570AE6">
              <w:t>Tekst proponowany przez Komisję</w:t>
            </w:r>
          </w:p>
        </w:tc>
        <w:tc>
          <w:tcPr>
            <w:tcW w:w="4876" w:type="dxa"/>
          </w:tcPr>
          <w:p w14:paraId="6E2127D5" w14:textId="77777777" w:rsidR="00513FD3" w:rsidRPr="00570AE6" w:rsidRDefault="00513FD3" w:rsidP="001970CD">
            <w:pPr>
              <w:pStyle w:val="ColumnHeading"/>
              <w:keepNext/>
            </w:pPr>
            <w:r w:rsidRPr="00570AE6">
              <w:t>Poprawka</w:t>
            </w:r>
          </w:p>
        </w:tc>
      </w:tr>
      <w:tr w:rsidR="00513FD3" w:rsidRPr="00570AE6" w14:paraId="394DF7E0" w14:textId="77777777" w:rsidTr="001970CD">
        <w:trPr>
          <w:jc w:val="center"/>
        </w:trPr>
        <w:tc>
          <w:tcPr>
            <w:tcW w:w="4876" w:type="dxa"/>
          </w:tcPr>
          <w:p w14:paraId="2E06FC73" w14:textId="77777777" w:rsidR="00513FD3" w:rsidRPr="00570AE6" w:rsidRDefault="00513FD3" w:rsidP="001970CD">
            <w:pPr>
              <w:pStyle w:val="Normal6"/>
            </w:pPr>
            <w:r w:rsidRPr="00570AE6">
              <w:t>(23)</w:t>
            </w:r>
            <w:r w:rsidRPr="00570AE6">
              <w:tab/>
              <w:t xml:space="preserve">W okresach poważnych zakłóceń równowagi na rynku określone kategorie działań zbiorowych podejmowanych przez podmioty prywatne mogą przyczynić się do ustabilizowania przedmiotowych sektorów. Celem zapewnienia podmiotom prywatnym niezbędnych zasobów do realizacji tych działań, Komisja powinna mieć możliwość udostępniania zasobów unijnych z rezerwy rolnej na wsparcie tych działań. Państwa członkowskie powinny </w:t>
            </w:r>
            <w:r w:rsidRPr="00570AE6">
              <w:lastRenderedPageBreak/>
              <w:t>również mieć możliwość przydzielania dodatkowych zasobów krajowych.</w:t>
            </w:r>
          </w:p>
        </w:tc>
        <w:tc>
          <w:tcPr>
            <w:tcW w:w="4876" w:type="dxa"/>
          </w:tcPr>
          <w:p w14:paraId="5D0F9181" w14:textId="77777777" w:rsidR="00513FD3" w:rsidRPr="00570AE6" w:rsidRDefault="00513FD3" w:rsidP="001970CD">
            <w:pPr>
              <w:pStyle w:val="Normal6"/>
              <w:rPr>
                <w:szCs w:val="24"/>
              </w:rPr>
            </w:pPr>
            <w:r w:rsidRPr="00570AE6">
              <w:lastRenderedPageBreak/>
              <w:t>(23)</w:t>
            </w:r>
            <w:r w:rsidRPr="00570AE6">
              <w:tab/>
              <w:t>W okresach poważnych zakłóceń równowagi na rynku określone kategorie działań zbiorowych podejmowanych przez podmioty prywatne mogą przyczynić się do ustabilizowania przedmiotowych sektorów. Celem zapewnienia podmiotom prywatnym niezbędnych zasobów do realizacji tych działań, Komisja powinna mieć możliwość udostępniania zasobów unijnych z rezerwy rolnej na wsparcie tych działań</w:t>
            </w:r>
            <w:r w:rsidRPr="00570AE6">
              <w:rPr>
                <w:b/>
                <w:i/>
              </w:rPr>
              <w:t xml:space="preserve">, przy jednoczesnym zapewnieniu </w:t>
            </w:r>
            <w:r w:rsidRPr="00570AE6">
              <w:rPr>
                <w:b/>
                <w:i/>
              </w:rPr>
              <w:lastRenderedPageBreak/>
              <w:t>wykonalności i unikaniu negatywnego wpływu na płatności bezpośrednie. W związku z tym Komisja powinna również w razie potrzeby udostępnić inne unijne źródła finansowania</w:t>
            </w:r>
            <w:r w:rsidRPr="00570AE6">
              <w:t>. Państwa członkowskie powinny również mieć możliwość przydzielania dodatkowych zasobów krajowych.</w:t>
            </w:r>
          </w:p>
        </w:tc>
      </w:tr>
    </w:tbl>
    <w:p w14:paraId="7F2B296F" w14:textId="77777777" w:rsidR="00513FD3" w:rsidRPr="00570AE6" w:rsidRDefault="00513FD3" w:rsidP="00513FD3"/>
    <w:p w14:paraId="35E17818" w14:textId="77777777" w:rsidR="00513FD3" w:rsidRPr="00570AE6" w:rsidRDefault="00513FD3" w:rsidP="00513FD3">
      <w:pPr>
        <w:pStyle w:val="AmNumberTabs"/>
      </w:pPr>
      <w:r w:rsidRPr="00570AE6">
        <w:t>Poprawka</w:t>
      </w:r>
      <w:r w:rsidRPr="00570AE6">
        <w:tab/>
      </w:r>
      <w:r w:rsidRPr="00570AE6">
        <w:tab/>
        <w:t>25</w:t>
      </w:r>
    </w:p>
    <w:p w14:paraId="25C8F26F" w14:textId="77777777" w:rsidR="00513FD3" w:rsidRPr="00570AE6" w:rsidRDefault="00513FD3" w:rsidP="00513FD3"/>
    <w:p w14:paraId="29094B44" w14:textId="77777777" w:rsidR="00513FD3" w:rsidRPr="00570AE6" w:rsidRDefault="00513FD3" w:rsidP="00513FD3">
      <w:pPr>
        <w:pStyle w:val="NormalBold"/>
        <w:keepNext/>
      </w:pPr>
      <w:r w:rsidRPr="00570AE6">
        <w:t>Wniosek dotyczący rozporządzenia</w:t>
      </w:r>
    </w:p>
    <w:p w14:paraId="6499395B" w14:textId="77777777" w:rsidR="00513FD3" w:rsidRPr="00570AE6" w:rsidRDefault="00513FD3" w:rsidP="00513FD3">
      <w:pPr>
        <w:pStyle w:val="NormalBold"/>
      </w:pPr>
      <w:r w:rsidRPr="00570AE6">
        <w:t>Motyw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7C691A2" w14:textId="77777777" w:rsidTr="001970CD">
        <w:trPr>
          <w:jc w:val="center"/>
        </w:trPr>
        <w:tc>
          <w:tcPr>
            <w:tcW w:w="9752" w:type="dxa"/>
            <w:gridSpan w:val="2"/>
          </w:tcPr>
          <w:p w14:paraId="653A471A" w14:textId="77777777" w:rsidR="00513FD3" w:rsidRPr="00570AE6" w:rsidRDefault="00513FD3" w:rsidP="001970CD">
            <w:pPr>
              <w:keepNext/>
            </w:pPr>
          </w:p>
        </w:tc>
      </w:tr>
      <w:tr w:rsidR="00513FD3" w:rsidRPr="00570AE6" w14:paraId="4278AAE6" w14:textId="77777777" w:rsidTr="001970CD">
        <w:trPr>
          <w:jc w:val="center"/>
        </w:trPr>
        <w:tc>
          <w:tcPr>
            <w:tcW w:w="4876" w:type="dxa"/>
          </w:tcPr>
          <w:p w14:paraId="67CD9784" w14:textId="77777777" w:rsidR="00513FD3" w:rsidRPr="00570AE6" w:rsidRDefault="00513FD3" w:rsidP="001970CD">
            <w:pPr>
              <w:pStyle w:val="ColumnHeading"/>
              <w:keepNext/>
            </w:pPr>
            <w:r w:rsidRPr="00570AE6">
              <w:t>Tekst proponowany przez Komisję</w:t>
            </w:r>
          </w:p>
        </w:tc>
        <w:tc>
          <w:tcPr>
            <w:tcW w:w="4876" w:type="dxa"/>
          </w:tcPr>
          <w:p w14:paraId="553A8E79" w14:textId="77777777" w:rsidR="00513FD3" w:rsidRPr="00570AE6" w:rsidRDefault="00513FD3" w:rsidP="001970CD">
            <w:pPr>
              <w:pStyle w:val="ColumnHeading"/>
              <w:keepNext/>
            </w:pPr>
            <w:r w:rsidRPr="00570AE6">
              <w:t>Poprawka</w:t>
            </w:r>
          </w:p>
        </w:tc>
      </w:tr>
      <w:tr w:rsidR="00513FD3" w:rsidRPr="00570AE6" w14:paraId="60706882" w14:textId="77777777" w:rsidTr="001970CD">
        <w:trPr>
          <w:jc w:val="center"/>
        </w:trPr>
        <w:tc>
          <w:tcPr>
            <w:tcW w:w="4876" w:type="dxa"/>
          </w:tcPr>
          <w:p w14:paraId="2A410575" w14:textId="77777777" w:rsidR="00513FD3" w:rsidRPr="00570AE6" w:rsidRDefault="00513FD3" w:rsidP="001970CD">
            <w:pPr>
              <w:pStyle w:val="Normal6"/>
            </w:pPr>
            <w:r w:rsidRPr="00570AE6">
              <w:t>(26)</w:t>
            </w:r>
            <w:r w:rsidRPr="00570AE6">
              <w:tab/>
              <w:t>Aby wzmocnić pozycję rolników w łańcuchu dostaw żywności, należy zmienić kilka przepisów rozporządzenia Parlamentu Europejskiego i Rady (UE) 2021/2115</w:t>
            </w:r>
            <w:r w:rsidRPr="00570AE6">
              <w:rPr>
                <w:vertAlign w:val="superscript"/>
              </w:rPr>
              <w:t>8</w:t>
            </w:r>
            <w:r w:rsidRPr="00570AE6">
              <w:t xml:space="preserve"> w odniesieniu do rodzajów interwencji w niektórych sektorach. Zmiany te mają pomóc rolnikom podejmować decyzje o pozostaniu członkami lub o przystąpieniu do organizacji producentów lub zrzeszeń organizacji producentów uznanych na podstawie rozporządzenia (UE) nr 1308/2013 ze względu na pozytywną rolę, jaką te organizacje i zrzeszenia odgrywają w zwiększaniu siły przetargowej producentów. Ponadto, aby zapewnić bardziej skuteczne i ukierunkowane wsparcie dla organizacji producentów za pośrednictwem planów strategicznych WPR, należy przewidzieć możliwość zwiększenia unijnej pomocy finansowej dla programów operacyjnych w niektórych sektorach.</w:t>
            </w:r>
          </w:p>
        </w:tc>
        <w:tc>
          <w:tcPr>
            <w:tcW w:w="4876" w:type="dxa"/>
          </w:tcPr>
          <w:p w14:paraId="1B7B336C" w14:textId="77777777" w:rsidR="00513FD3" w:rsidRPr="00570AE6" w:rsidRDefault="00513FD3" w:rsidP="001970CD">
            <w:pPr>
              <w:pStyle w:val="Normal6"/>
              <w:rPr>
                <w:szCs w:val="24"/>
              </w:rPr>
            </w:pPr>
            <w:r w:rsidRPr="00570AE6">
              <w:t>(26)</w:t>
            </w:r>
            <w:r w:rsidRPr="00570AE6">
              <w:tab/>
              <w:t>Aby wzmocnić pozycję rolników w łańcuchu dostaw żywności, należy zmienić kilka przepisów rozporządzenia Parlamentu Europejskiego i Rady (UE) 2021/2115</w:t>
            </w:r>
            <w:r w:rsidRPr="00570AE6">
              <w:rPr>
                <w:vertAlign w:val="superscript"/>
              </w:rPr>
              <w:t>8</w:t>
            </w:r>
            <w:r w:rsidRPr="00570AE6">
              <w:t xml:space="preserve"> w odniesieniu do rodzajów interwencji w niektórych sektorach. Zmiany te mają pomóc rolnikom podejmować decyzje o pozostaniu członkami lub o przystąpieniu do organizacji producentów lub zrzeszeń organizacji producentów uznanych na podstawie rozporządzenia (UE) nr 1308/2013 ze względu na pozytywną rolę, jaką te organizacje i zrzeszenia odgrywają w zwiększaniu siły przetargowej producentów. Ponadto, aby zapewnić bardziej skuteczne i ukierunkowane wsparcie dla organizacji producentów za pośrednictwem planów strategicznych WPR, należy przewidzieć możliwość zwiększenia unijnej pomocy finansowej dla programów operacyjnych w niektórych sektorach</w:t>
            </w:r>
            <w:r w:rsidRPr="00570AE6">
              <w:rPr>
                <w:b/>
                <w:i/>
              </w:rPr>
              <w:t>, przy jednoczesnym zapewnieniu wykonalności i unikaniu negatywnego wpływu na płatności</w:t>
            </w:r>
            <w:r w:rsidRPr="00570AE6">
              <w:t xml:space="preserve"> </w:t>
            </w:r>
            <w:r w:rsidRPr="00570AE6">
              <w:rPr>
                <w:b/>
                <w:bCs/>
                <w:i/>
                <w:iCs/>
              </w:rPr>
              <w:t>bezpośrednie</w:t>
            </w:r>
            <w:r w:rsidRPr="00570AE6">
              <w:t>.</w:t>
            </w:r>
          </w:p>
        </w:tc>
      </w:tr>
      <w:tr w:rsidR="00513FD3" w:rsidRPr="00570AE6" w14:paraId="7F3278E8" w14:textId="77777777" w:rsidTr="001970CD">
        <w:trPr>
          <w:jc w:val="center"/>
        </w:trPr>
        <w:tc>
          <w:tcPr>
            <w:tcW w:w="4876" w:type="dxa"/>
          </w:tcPr>
          <w:p w14:paraId="53663EDB" w14:textId="77777777" w:rsidR="00513FD3" w:rsidRPr="00570AE6" w:rsidRDefault="00513FD3" w:rsidP="001970CD">
            <w:pPr>
              <w:pStyle w:val="Normal6"/>
            </w:pPr>
            <w:r w:rsidRPr="00570AE6">
              <w:t>__________________</w:t>
            </w:r>
          </w:p>
        </w:tc>
        <w:tc>
          <w:tcPr>
            <w:tcW w:w="4876" w:type="dxa"/>
          </w:tcPr>
          <w:p w14:paraId="14864C86" w14:textId="77777777" w:rsidR="00513FD3" w:rsidRPr="00570AE6" w:rsidRDefault="00513FD3" w:rsidP="001970CD">
            <w:pPr>
              <w:pStyle w:val="Normal6"/>
              <w:rPr>
                <w:szCs w:val="24"/>
              </w:rPr>
            </w:pPr>
            <w:r w:rsidRPr="00570AE6">
              <w:t>__________________</w:t>
            </w:r>
          </w:p>
        </w:tc>
      </w:tr>
      <w:tr w:rsidR="00513FD3" w:rsidRPr="00570AE6" w14:paraId="2EF6186B" w14:textId="77777777" w:rsidTr="001970CD">
        <w:trPr>
          <w:jc w:val="center"/>
        </w:trPr>
        <w:tc>
          <w:tcPr>
            <w:tcW w:w="4876" w:type="dxa"/>
          </w:tcPr>
          <w:p w14:paraId="4E556061" w14:textId="77777777" w:rsidR="00513FD3" w:rsidRPr="00570AE6" w:rsidRDefault="00513FD3" w:rsidP="001970CD">
            <w:pPr>
              <w:pStyle w:val="Normal6"/>
            </w:pPr>
            <w:r w:rsidRPr="00570AE6">
              <w:rPr>
                <w:vertAlign w:val="superscript"/>
              </w:rPr>
              <w:t>8</w:t>
            </w:r>
            <w:r w:rsidRPr="00570AE6">
              <w:t xml:space="preserve"> Rozporządzenie Parlamentu Europejskiego i Rady (UE) 2021/2115 z dnia 2 grudnia 2021 r. ustanawiające przepisy dotyczące wsparcia planów strategicznych sporządzanych przez państwa członkowskie w ramach wspólnej </w:t>
            </w:r>
            <w:r w:rsidRPr="00570AE6">
              <w:lastRenderedPageBreak/>
              <w:t>polityki rolnej (planów strategicznych WPR) i finansowanych z Europejskiego Funduszu Rolniczego Gwarancji (EFRG) i z Europejskiego Funduszu Rolnego na rzecz Rozwoju Obszarów Wiejskich (EFRROW) oraz uchylające rozporządzenia (UE) nr 1305/2013 i (UE) nr 1307/2013 (Dz.U. L 435 z 6.12.2021, s. 1, ELI: http://data.europa.eu/eli/reg/2021/2115/oj).</w:t>
            </w:r>
          </w:p>
        </w:tc>
        <w:tc>
          <w:tcPr>
            <w:tcW w:w="4876" w:type="dxa"/>
          </w:tcPr>
          <w:p w14:paraId="3C5F4C12" w14:textId="77777777" w:rsidR="00513FD3" w:rsidRPr="00570AE6" w:rsidRDefault="00513FD3" w:rsidP="001970CD">
            <w:pPr>
              <w:pStyle w:val="Normal6"/>
              <w:rPr>
                <w:szCs w:val="24"/>
              </w:rPr>
            </w:pPr>
            <w:r w:rsidRPr="00570AE6">
              <w:rPr>
                <w:vertAlign w:val="superscript"/>
              </w:rPr>
              <w:lastRenderedPageBreak/>
              <w:t>8</w:t>
            </w:r>
            <w:r w:rsidRPr="00570AE6">
              <w:t xml:space="preserve"> Rozporządzenie Parlamentu Europejskiego i Rady (UE) 2021/2115 z dnia 2 grudnia 2021 r. ustanawiające przepisy dotyczące wsparcia planów strategicznych sporządzanych przez państwa członkowskie w ramach wspólnej </w:t>
            </w:r>
            <w:r w:rsidRPr="00570AE6">
              <w:lastRenderedPageBreak/>
              <w:t>polityki rolnej (planów strategicznych WPR) i finansowanych z Europejskiego Funduszu Rolniczego Gwarancji (EFRG) i z Europejskiego Funduszu Rolnego na rzecz Rozwoju Obszarów Wiejskich (EFRROW) oraz uchylające rozporządzenia (UE) nr 1305/2013 i (UE) nr 1307/2013 (Dz.U. L 435 z 6.12.2021, s. 1, ELI: http://data.europa.eu/eli/reg/2021/2115/oj).</w:t>
            </w:r>
          </w:p>
        </w:tc>
      </w:tr>
    </w:tbl>
    <w:p w14:paraId="32139E75" w14:textId="77777777" w:rsidR="00513FD3" w:rsidRPr="00570AE6" w:rsidRDefault="00513FD3" w:rsidP="00513FD3"/>
    <w:p w14:paraId="35B2C353" w14:textId="77777777" w:rsidR="00513FD3" w:rsidRPr="00570AE6" w:rsidRDefault="00513FD3" w:rsidP="00513FD3">
      <w:pPr>
        <w:pStyle w:val="AmNumberTabs"/>
      </w:pPr>
      <w:r w:rsidRPr="00570AE6">
        <w:t>Poprawka</w:t>
      </w:r>
      <w:r w:rsidRPr="00570AE6">
        <w:tab/>
      </w:r>
      <w:r w:rsidRPr="00570AE6">
        <w:tab/>
        <w:t>26</w:t>
      </w:r>
    </w:p>
    <w:p w14:paraId="25FC124F" w14:textId="77777777" w:rsidR="00513FD3" w:rsidRPr="00570AE6" w:rsidRDefault="00513FD3" w:rsidP="00513FD3"/>
    <w:p w14:paraId="52571B4B" w14:textId="77777777" w:rsidR="00513FD3" w:rsidRPr="00570AE6" w:rsidRDefault="00513FD3" w:rsidP="00513FD3">
      <w:pPr>
        <w:pStyle w:val="NormalBold"/>
        <w:keepNext/>
      </w:pPr>
      <w:r w:rsidRPr="00570AE6">
        <w:t>Wniosek dotyczący rozporządzenia</w:t>
      </w:r>
    </w:p>
    <w:p w14:paraId="72BEE7BB" w14:textId="77777777" w:rsidR="00513FD3" w:rsidRPr="00570AE6" w:rsidRDefault="00513FD3" w:rsidP="00513FD3">
      <w:pPr>
        <w:pStyle w:val="NormalBold"/>
      </w:pPr>
      <w:r w:rsidRPr="00570AE6">
        <w:t>Motyw 26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00C8BBD" w14:textId="77777777" w:rsidTr="001970CD">
        <w:trPr>
          <w:jc w:val="center"/>
        </w:trPr>
        <w:tc>
          <w:tcPr>
            <w:tcW w:w="9752" w:type="dxa"/>
            <w:gridSpan w:val="2"/>
          </w:tcPr>
          <w:p w14:paraId="20CCE8D2" w14:textId="77777777" w:rsidR="00513FD3" w:rsidRPr="00570AE6" w:rsidRDefault="00513FD3" w:rsidP="001970CD">
            <w:pPr>
              <w:keepNext/>
            </w:pPr>
          </w:p>
        </w:tc>
      </w:tr>
      <w:tr w:rsidR="00513FD3" w:rsidRPr="00570AE6" w14:paraId="7AD29F0D" w14:textId="77777777" w:rsidTr="001970CD">
        <w:trPr>
          <w:jc w:val="center"/>
        </w:trPr>
        <w:tc>
          <w:tcPr>
            <w:tcW w:w="4876" w:type="dxa"/>
          </w:tcPr>
          <w:p w14:paraId="2C59CE7E" w14:textId="77777777" w:rsidR="00513FD3" w:rsidRPr="00570AE6" w:rsidRDefault="00513FD3" w:rsidP="001970CD">
            <w:pPr>
              <w:pStyle w:val="ColumnHeading"/>
              <w:keepNext/>
            </w:pPr>
            <w:r w:rsidRPr="00570AE6">
              <w:t>Tekst proponowany przez Komisję</w:t>
            </w:r>
          </w:p>
        </w:tc>
        <w:tc>
          <w:tcPr>
            <w:tcW w:w="4876" w:type="dxa"/>
          </w:tcPr>
          <w:p w14:paraId="0C5382EE" w14:textId="77777777" w:rsidR="00513FD3" w:rsidRPr="00570AE6" w:rsidRDefault="00513FD3" w:rsidP="001970CD">
            <w:pPr>
              <w:pStyle w:val="ColumnHeading"/>
              <w:keepNext/>
            </w:pPr>
            <w:r w:rsidRPr="00570AE6">
              <w:t>Poprawka</w:t>
            </w:r>
          </w:p>
        </w:tc>
      </w:tr>
      <w:tr w:rsidR="00513FD3" w:rsidRPr="00570AE6" w14:paraId="7722567E" w14:textId="77777777" w:rsidTr="001970CD">
        <w:trPr>
          <w:jc w:val="center"/>
        </w:trPr>
        <w:tc>
          <w:tcPr>
            <w:tcW w:w="4876" w:type="dxa"/>
          </w:tcPr>
          <w:p w14:paraId="7D2CB792" w14:textId="77777777" w:rsidR="00513FD3" w:rsidRPr="00570AE6" w:rsidRDefault="00513FD3" w:rsidP="001970CD">
            <w:pPr>
              <w:pStyle w:val="Normal6"/>
            </w:pPr>
          </w:p>
        </w:tc>
        <w:tc>
          <w:tcPr>
            <w:tcW w:w="4876" w:type="dxa"/>
          </w:tcPr>
          <w:p w14:paraId="378B5400" w14:textId="77777777" w:rsidR="00513FD3" w:rsidRPr="00570AE6" w:rsidRDefault="00513FD3" w:rsidP="001970CD">
            <w:pPr>
              <w:pStyle w:val="Normal6"/>
              <w:rPr>
                <w:szCs w:val="24"/>
              </w:rPr>
            </w:pPr>
            <w:r w:rsidRPr="00570AE6">
              <w:rPr>
                <w:b/>
                <w:i/>
              </w:rPr>
              <w:t>(26a)</w:t>
            </w:r>
            <w:r w:rsidRPr="00570AE6">
              <w:rPr>
                <w:b/>
                <w:i/>
              </w:rPr>
              <w:tab/>
              <w:t>Aby zwiększyć konkurencyjność i zrównoważony charakter producentów, współfinansowanie z funduszy operacyjnych należy ukierunkować przede wszystkim na inwestycje bezpośrednio związane z produkcją rolną, działania zbiorowe przynoszące korzyści wszystkim członkom organizacji producentów oraz cyfryzację. Należy znacznie zmniejszyć obciążenia administracyjne i biurokratyczne spoczywające na organizacjach producentów w związku z wdrażaniem programów operacyjnych, aby zachęcić beneficjentów do zaangażowania.</w:t>
            </w:r>
          </w:p>
        </w:tc>
      </w:tr>
    </w:tbl>
    <w:p w14:paraId="7B5D1F73" w14:textId="77777777" w:rsidR="00513FD3" w:rsidRPr="00570AE6" w:rsidRDefault="00513FD3" w:rsidP="00513FD3"/>
    <w:p w14:paraId="3E8C6C66" w14:textId="77777777" w:rsidR="00513FD3" w:rsidRPr="00570AE6" w:rsidRDefault="00513FD3" w:rsidP="00513FD3">
      <w:pPr>
        <w:pStyle w:val="AmNumberTabs"/>
      </w:pPr>
      <w:r w:rsidRPr="00570AE6">
        <w:t>Poprawka</w:t>
      </w:r>
      <w:r w:rsidRPr="00570AE6">
        <w:tab/>
      </w:r>
      <w:r w:rsidRPr="00570AE6">
        <w:tab/>
        <w:t>27</w:t>
      </w:r>
    </w:p>
    <w:p w14:paraId="2C275501" w14:textId="77777777" w:rsidR="00513FD3" w:rsidRPr="00570AE6" w:rsidRDefault="00513FD3" w:rsidP="00513FD3"/>
    <w:p w14:paraId="7BF4D9EE" w14:textId="77777777" w:rsidR="00513FD3" w:rsidRPr="00570AE6" w:rsidRDefault="00513FD3" w:rsidP="00513FD3">
      <w:pPr>
        <w:pStyle w:val="NormalBold"/>
        <w:keepNext/>
      </w:pPr>
      <w:r w:rsidRPr="00570AE6">
        <w:t>Wniosek dotyczący rozporządzenia</w:t>
      </w:r>
    </w:p>
    <w:p w14:paraId="7B59861B" w14:textId="77777777" w:rsidR="00513FD3" w:rsidRPr="00570AE6" w:rsidRDefault="00513FD3" w:rsidP="00513FD3">
      <w:pPr>
        <w:pStyle w:val="NormalBold"/>
      </w:pPr>
      <w:r w:rsidRPr="00570AE6">
        <w:t>Motyw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FDABDE4" w14:textId="77777777" w:rsidTr="001970CD">
        <w:trPr>
          <w:jc w:val="center"/>
        </w:trPr>
        <w:tc>
          <w:tcPr>
            <w:tcW w:w="9752" w:type="dxa"/>
            <w:gridSpan w:val="2"/>
          </w:tcPr>
          <w:p w14:paraId="347AA362" w14:textId="77777777" w:rsidR="00513FD3" w:rsidRPr="00570AE6" w:rsidRDefault="00513FD3" w:rsidP="001970CD">
            <w:pPr>
              <w:keepNext/>
            </w:pPr>
          </w:p>
        </w:tc>
      </w:tr>
      <w:tr w:rsidR="00513FD3" w:rsidRPr="00570AE6" w14:paraId="14CB9EEB" w14:textId="77777777" w:rsidTr="001970CD">
        <w:trPr>
          <w:jc w:val="center"/>
        </w:trPr>
        <w:tc>
          <w:tcPr>
            <w:tcW w:w="4876" w:type="dxa"/>
          </w:tcPr>
          <w:p w14:paraId="65B3C51E" w14:textId="77777777" w:rsidR="00513FD3" w:rsidRPr="00570AE6" w:rsidRDefault="00513FD3" w:rsidP="001970CD">
            <w:pPr>
              <w:pStyle w:val="ColumnHeading"/>
              <w:keepNext/>
            </w:pPr>
            <w:r w:rsidRPr="00570AE6">
              <w:t>Tekst proponowany przez Komisję</w:t>
            </w:r>
          </w:p>
        </w:tc>
        <w:tc>
          <w:tcPr>
            <w:tcW w:w="4876" w:type="dxa"/>
          </w:tcPr>
          <w:p w14:paraId="3C9E0251" w14:textId="77777777" w:rsidR="00513FD3" w:rsidRPr="00570AE6" w:rsidRDefault="00513FD3" w:rsidP="001970CD">
            <w:pPr>
              <w:pStyle w:val="ColumnHeading"/>
              <w:keepNext/>
            </w:pPr>
            <w:r w:rsidRPr="00570AE6">
              <w:t>Poprawka</w:t>
            </w:r>
          </w:p>
        </w:tc>
      </w:tr>
      <w:tr w:rsidR="00513FD3" w:rsidRPr="00570AE6" w14:paraId="727F1E07" w14:textId="77777777" w:rsidTr="001970CD">
        <w:trPr>
          <w:jc w:val="center"/>
        </w:trPr>
        <w:tc>
          <w:tcPr>
            <w:tcW w:w="4876" w:type="dxa"/>
          </w:tcPr>
          <w:p w14:paraId="629C4767" w14:textId="77777777" w:rsidR="00513FD3" w:rsidRPr="00570AE6" w:rsidRDefault="00513FD3" w:rsidP="001970CD">
            <w:pPr>
              <w:pStyle w:val="Normal6"/>
            </w:pPr>
            <w:r w:rsidRPr="00570AE6">
              <w:t>(30)</w:t>
            </w:r>
            <w:r w:rsidRPr="00570AE6">
              <w:tab/>
              <w:t>Aby wspierać wprowadzanie rodzajów interwencji w innych sektorach, o których mowa w art. 42 lit. f) rozporządzenia (UE) 2021/2115, od 2025</w:t>
            </w:r>
            <w:r w:rsidRPr="00570AE6">
              <w:rPr>
                <w:b/>
                <w:i/>
              </w:rPr>
              <w:t xml:space="preserve"> </w:t>
            </w:r>
            <w:r w:rsidRPr="00570AE6">
              <w:t xml:space="preserve">r. państwa członkowskie powinny mieć możliwość bardziej elastycznego dostosowywania przydziału środków </w:t>
            </w:r>
            <w:r w:rsidRPr="00570AE6">
              <w:lastRenderedPageBreak/>
              <w:t>finansowych dla tych sektorów dzięki wykorzystaniu do 6 % ich przydziału na płatności bezpośrednie.</w:t>
            </w:r>
          </w:p>
        </w:tc>
        <w:tc>
          <w:tcPr>
            <w:tcW w:w="4876" w:type="dxa"/>
          </w:tcPr>
          <w:p w14:paraId="206C36CD" w14:textId="77777777" w:rsidR="00513FD3" w:rsidRPr="00570AE6" w:rsidRDefault="00513FD3" w:rsidP="001970CD">
            <w:pPr>
              <w:pStyle w:val="Normal6"/>
              <w:rPr>
                <w:szCs w:val="24"/>
              </w:rPr>
            </w:pPr>
            <w:r w:rsidRPr="00570AE6">
              <w:lastRenderedPageBreak/>
              <w:t>(30)</w:t>
            </w:r>
            <w:r w:rsidRPr="00570AE6">
              <w:tab/>
              <w:t>Aby wspierać wprowadzanie rodzajów interwencji w innych sektorach, o których mowa w art. 42 lit. f) rozporządzenia (UE) 2021/2115, od 2025</w:t>
            </w:r>
            <w:r w:rsidRPr="00570AE6">
              <w:rPr>
                <w:b/>
                <w:i/>
              </w:rPr>
              <w:t> </w:t>
            </w:r>
            <w:r w:rsidRPr="00570AE6">
              <w:t xml:space="preserve">r. państwa członkowskie powinny mieć możliwość bardziej elastycznego dostosowywania przydziału środków </w:t>
            </w:r>
            <w:r w:rsidRPr="00570AE6">
              <w:lastRenderedPageBreak/>
              <w:t>finansowych dla tych sektorów dzięki wykorzystaniu do 6 % ich przydziału</w:t>
            </w:r>
            <w:r w:rsidRPr="00570AE6">
              <w:rPr>
                <w:b/>
                <w:i/>
              </w:rPr>
              <w:t xml:space="preserve"> </w:t>
            </w:r>
            <w:r w:rsidRPr="00570AE6">
              <w:t>na płatności bezpośrednie</w:t>
            </w:r>
            <w:r w:rsidRPr="00570AE6">
              <w:rPr>
                <w:b/>
                <w:i/>
              </w:rPr>
              <w:t>, przy jednoczesnym zapewnieniu wykonalności i unikaniu negatywnego wpływu na płatności</w:t>
            </w:r>
            <w:r w:rsidRPr="00570AE6">
              <w:rPr>
                <w:b/>
                <w:bCs/>
              </w:rPr>
              <w:t xml:space="preserve"> </w:t>
            </w:r>
            <w:r w:rsidRPr="00570AE6">
              <w:rPr>
                <w:b/>
                <w:bCs/>
                <w:i/>
                <w:iCs/>
              </w:rPr>
              <w:t>bezpośrednie</w:t>
            </w:r>
            <w:r w:rsidRPr="00570AE6">
              <w:t>.</w:t>
            </w:r>
          </w:p>
        </w:tc>
      </w:tr>
    </w:tbl>
    <w:p w14:paraId="11AFDE4B" w14:textId="77777777" w:rsidR="00513FD3" w:rsidRPr="00570AE6" w:rsidRDefault="00513FD3" w:rsidP="00513FD3"/>
    <w:p w14:paraId="22EF9E84" w14:textId="77777777" w:rsidR="00513FD3" w:rsidRPr="00570AE6" w:rsidRDefault="00513FD3" w:rsidP="00513FD3">
      <w:pPr>
        <w:pStyle w:val="AmNumberTabs"/>
      </w:pPr>
      <w:r w:rsidRPr="00570AE6">
        <w:t>Poprawka</w:t>
      </w:r>
      <w:r w:rsidRPr="00570AE6">
        <w:tab/>
      </w:r>
      <w:r w:rsidRPr="00570AE6">
        <w:tab/>
        <w:t>28</w:t>
      </w:r>
    </w:p>
    <w:p w14:paraId="5DA0FB6D" w14:textId="77777777" w:rsidR="00513FD3" w:rsidRPr="00570AE6" w:rsidRDefault="00513FD3" w:rsidP="00513FD3"/>
    <w:p w14:paraId="03DA7DC3" w14:textId="77777777" w:rsidR="00513FD3" w:rsidRPr="00570AE6" w:rsidRDefault="00513FD3" w:rsidP="00513FD3">
      <w:pPr>
        <w:pStyle w:val="NormalBold"/>
        <w:keepNext/>
      </w:pPr>
      <w:r w:rsidRPr="00570AE6">
        <w:t>Wniosek dotyczący rozporządzenia</w:t>
      </w:r>
    </w:p>
    <w:p w14:paraId="70174A4C" w14:textId="77777777" w:rsidR="00513FD3" w:rsidRPr="00570AE6" w:rsidRDefault="00513FD3" w:rsidP="00513FD3">
      <w:pPr>
        <w:pStyle w:val="NormalBold"/>
      </w:pPr>
      <w:r w:rsidRPr="00570AE6">
        <w:t>Motyw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C23889E" w14:textId="77777777" w:rsidTr="001970CD">
        <w:trPr>
          <w:jc w:val="center"/>
        </w:trPr>
        <w:tc>
          <w:tcPr>
            <w:tcW w:w="9752" w:type="dxa"/>
            <w:gridSpan w:val="2"/>
          </w:tcPr>
          <w:p w14:paraId="488A491C" w14:textId="77777777" w:rsidR="00513FD3" w:rsidRPr="00570AE6" w:rsidRDefault="00513FD3" w:rsidP="001970CD">
            <w:pPr>
              <w:keepNext/>
            </w:pPr>
          </w:p>
        </w:tc>
      </w:tr>
      <w:tr w:rsidR="00513FD3" w:rsidRPr="00570AE6" w14:paraId="444511C4" w14:textId="77777777" w:rsidTr="001970CD">
        <w:trPr>
          <w:jc w:val="center"/>
        </w:trPr>
        <w:tc>
          <w:tcPr>
            <w:tcW w:w="4876" w:type="dxa"/>
          </w:tcPr>
          <w:p w14:paraId="7A3D003E" w14:textId="77777777" w:rsidR="00513FD3" w:rsidRPr="00570AE6" w:rsidRDefault="00513FD3" w:rsidP="001970CD">
            <w:pPr>
              <w:pStyle w:val="ColumnHeading"/>
              <w:keepNext/>
            </w:pPr>
            <w:r w:rsidRPr="00570AE6">
              <w:t>Tekst proponowany przez Komisję</w:t>
            </w:r>
          </w:p>
        </w:tc>
        <w:tc>
          <w:tcPr>
            <w:tcW w:w="4876" w:type="dxa"/>
          </w:tcPr>
          <w:p w14:paraId="113F4BA1" w14:textId="77777777" w:rsidR="00513FD3" w:rsidRPr="00570AE6" w:rsidRDefault="00513FD3" w:rsidP="001970CD">
            <w:pPr>
              <w:pStyle w:val="ColumnHeading"/>
              <w:keepNext/>
            </w:pPr>
            <w:r w:rsidRPr="00570AE6">
              <w:t>Poprawka</w:t>
            </w:r>
          </w:p>
        </w:tc>
      </w:tr>
      <w:tr w:rsidR="00513FD3" w:rsidRPr="00570AE6" w14:paraId="23278F2F" w14:textId="77777777" w:rsidTr="001970CD">
        <w:trPr>
          <w:jc w:val="center"/>
        </w:trPr>
        <w:tc>
          <w:tcPr>
            <w:tcW w:w="4876" w:type="dxa"/>
          </w:tcPr>
          <w:p w14:paraId="28C76179" w14:textId="77777777" w:rsidR="00513FD3" w:rsidRPr="00570AE6" w:rsidRDefault="00513FD3" w:rsidP="001970CD">
            <w:pPr>
              <w:pStyle w:val="Normal6"/>
            </w:pPr>
            <w:r w:rsidRPr="00570AE6">
              <w:t>(32)</w:t>
            </w:r>
            <w:r w:rsidRPr="00570AE6">
              <w:tab/>
              <w:t>W celu zapewnienia, aby zasoby Unii z rezerwy rolnej mogły być udostępniane państwom członkowskim na wspieranie działań zbiorowych podmiotów prywatnych w okresach poważnych zakłóceń równowagi na rynku, możliwość wykorzystania rezerwy rolnej należy rozszerzyć na wsparcie działań zbiorowych, jeżeli Komisja zdecyduje, że do tych działań nie mają zastosowania reguły konkurencji.</w:t>
            </w:r>
          </w:p>
        </w:tc>
        <w:tc>
          <w:tcPr>
            <w:tcW w:w="4876" w:type="dxa"/>
          </w:tcPr>
          <w:p w14:paraId="03F32D90" w14:textId="77777777" w:rsidR="00513FD3" w:rsidRPr="00570AE6" w:rsidRDefault="00513FD3" w:rsidP="001970CD">
            <w:pPr>
              <w:pStyle w:val="Normal6"/>
              <w:rPr>
                <w:szCs w:val="24"/>
              </w:rPr>
            </w:pPr>
            <w:r w:rsidRPr="00570AE6">
              <w:t>(32)</w:t>
            </w:r>
            <w:r w:rsidRPr="00570AE6">
              <w:tab/>
              <w:t xml:space="preserve">W celu zapewnienia, aby zasoby Unii z rezerwy rolnej mogły być udostępniane państwom członkowskim </w:t>
            </w:r>
            <w:r w:rsidRPr="00570AE6">
              <w:rPr>
                <w:b/>
                <w:i/>
              </w:rPr>
              <w:t xml:space="preserve">– w sprawiedliwy i przejrzysty sposób – </w:t>
            </w:r>
            <w:r w:rsidRPr="00570AE6">
              <w:t>na wspieranie działań zbiorowych podmiotów prywatnych w okresach poważnych zakłóceń równowagi na rynku, możliwość wykorzystania rezerwy rolnej należy rozszerzyć na wsparcie działań zbiorowych, jeżeli Komisja zdecyduje, że do tych działań nie mają zastosowania reguły konkurencji</w:t>
            </w:r>
            <w:r w:rsidRPr="00570AE6">
              <w:rPr>
                <w:b/>
                <w:i/>
              </w:rPr>
              <w:t>, przy jednoczesnym zapewnieniu wykonalności i unikaniu negatywnego wpływu na płatności bezpośrednie</w:t>
            </w:r>
            <w:r w:rsidRPr="00570AE6">
              <w:t>.</w:t>
            </w:r>
          </w:p>
        </w:tc>
      </w:tr>
    </w:tbl>
    <w:p w14:paraId="3FACB572" w14:textId="77777777" w:rsidR="00513FD3" w:rsidRPr="00570AE6" w:rsidRDefault="00513FD3" w:rsidP="00513FD3"/>
    <w:p w14:paraId="5FB9B92B" w14:textId="77777777" w:rsidR="00513FD3" w:rsidRPr="00570AE6" w:rsidRDefault="00513FD3" w:rsidP="00513FD3">
      <w:pPr>
        <w:pStyle w:val="AmNumberTabs"/>
      </w:pPr>
      <w:r w:rsidRPr="00570AE6">
        <w:t>Poprawka</w:t>
      </w:r>
      <w:r w:rsidRPr="00570AE6">
        <w:tab/>
      </w:r>
      <w:r w:rsidRPr="00570AE6">
        <w:tab/>
        <w:t>29</w:t>
      </w:r>
    </w:p>
    <w:p w14:paraId="73018FE4" w14:textId="77777777" w:rsidR="00513FD3" w:rsidRPr="00570AE6" w:rsidRDefault="00513FD3" w:rsidP="00513FD3">
      <w:pPr>
        <w:pStyle w:val="NormalBold12b"/>
      </w:pPr>
      <w:r w:rsidRPr="00570AE6">
        <w:t>Wniosek dotyczący rozporządzenia</w:t>
      </w:r>
    </w:p>
    <w:p w14:paraId="1DFA25E6" w14:textId="77777777" w:rsidR="00513FD3" w:rsidRPr="00570AE6" w:rsidRDefault="00513FD3" w:rsidP="00513FD3">
      <w:pPr>
        <w:pStyle w:val="NormalBold"/>
      </w:pPr>
      <w:r w:rsidRPr="00570AE6">
        <w:t>Artykuł 1 – akapit 1 – punkt -1 (nowy)</w:t>
      </w:r>
    </w:p>
    <w:p w14:paraId="208CBD00" w14:textId="77777777" w:rsidR="00513FD3" w:rsidRPr="00570AE6" w:rsidRDefault="00513FD3" w:rsidP="00513FD3">
      <w:r w:rsidRPr="00570AE6">
        <w:t>Rozporządzenie (UE) nr 1308/2013</w:t>
      </w:r>
    </w:p>
    <w:p w14:paraId="523B77AD" w14:textId="77777777" w:rsidR="00513FD3" w:rsidRPr="00570AE6" w:rsidRDefault="00513FD3" w:rsidP="00513FD3">
      <w:r w:rsidRPr="00570AE6">
        <w:t>Artykuł 1 – ustęp 2 – litera l a (nowa)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789460F8" w14:textId="77777777" w:rsidTr="001970CD">
        <w:trPr>
          <w:trHeight w:hRule="exact" w:val="240"/>
          <w:jc w:val="center"/>
        </w:trPr>
        <w:tc>
          <w:tcPr>
            <w:tcW w:w="9752" w:type="dxa"/>
            <w:gridSpan w:val="2"/>
            <w:tcBorders>
              <w:top w:val="nil"/>
              <w:left w:val="nil"/>
              <w:bottom w:val="nil"/>
              <w:right w:val="nil"/>
            </w:tcBorders>
          </w:tcPr>
          <w:p w14:paraId="4E6AF70C" w14:textId="77777777" w:rsidR="00513FD3" w:rsidRPr="00570AE6" w:rsidRDefault="00513FD3" w:rsidP="001970CD"/>
        </w:tc>
      </w:tr>
      <w:tr w:rsidR="00513FD3" w:rsidRPr="00570AE6" w14:paraId="1429E8F0" w14:textId="77777777" w:rsidTr="001970CD">
        <w:trPr>
          <w:trHeight w:val="240"/>
          <w:jc w:val="center"/>
        </w:trPr>
        <w:tc>
          <w:tcPr>
            <w:tcW w:w="4876" w:type="dxa"/>
            <w:tcBorders>
              <w:top w:val="nil"/>
              <w:left w:val="nil"/>
              <w:bottom w:val="nil"/>
              <w:right w:val="nil"/>
            </w:tcBorders>
          </w:tcPr>
          <w:p w14:paraId="6F591396"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47514752" w14:textId="77777777" w:rsidR="00513FD3" w:rsidRPr="00570AE6" w:rsidRDefault="00513FD3" w:rsidP="001970CD">
            <w:pPr>
              <w:pStyle w:val="AmColumnHeading"/>
            </w:pPr>
            <w:r w:rsidRPr="00570AE6">
              <w:t>Poprawka</w:t>
            </w:r>
          </w:p>
        </w:tc>
      </w:tr>
      <w:tr w:rsidR="00513FD3" w:rsidRPr="00570AE6" w14:paraId="3D77DD56" w14:textId="77777777" w:rsidTr="001970CD">
        <w:trPr>
          <w:jc w:val="center"/>
        </w:trPr>
        <w:tc>
          <w:tcPr>
            <w:tcW w:w="4876" w:type="dxa"/>
            <w:tcBorders>
              <w:top w:val="nil"/>
              <w:left w:val="nil"/>
              <w:bottom w:val="nil"/>
              <w:right w:val="nil"/>
            </w:tcBorders>
          </w:tcPr>
          <w:p w14:paraId="26D9F1FE" w14:textId="77777777" w:rsidR="00513FD3" w:rsidRPr="00570AE6" w:rsidRDefault="00513FD3" w:rsidP="001970CD">
            <w:pPr>
              <w:pStyle w:val="Normal6a"/>
            </w:pPr>
          </w:p>
        </w:tc>
        <w:tc>
          <w:tcPr>
            <w:tcW w:w="4876" w:type="dxa"/>
            <w:tcBorders>
              <w:top w:val="nil"/>
              <w:left w:val="nil"/>
              <w:bottom w:val="nil"/>
              <w:right w:val="nil"/>
            </w:tcBorders>
          </w:tcPr>
          <w:p w14:paraId="12255699" w14:textId="77777777" w:rsidR="00513FD3" w:rsidRPr="00570AE6" w:rsidRDefault="00513FD3" w:rsidP="001970CD">
            <w:pPr>
              <w:pStyle w:val="Normal6a"/>
            </w:pPr>
            <w:r w:rsidRPr="00570AE6">
              <w:rPr>
                <w:b/>
                <w:i/>
              </w:rPr>
              <w:t>-1)</w:t>
            </w:r>
            <w:r w:rsidRPr="00570AE6">
              <w:rPr>
                <w:b/>
                <w:i/>
              </w:rPr>
              <w:tab/>
              <w:t>w art. 1 ust. 2 dodaje się literę w brzmieniu:</w:t>
            </w:r>
          </w:p>
        </w:tc>
      </w:tr>
      <w:tr w:rsidR="00513FD3" w:rsidRPr="00570AE6" w14:paraId="714A1A3A" w14:textId="77777777" w:rsidTr="001970CD">
        <w:trPr>
          <w:jc w:val="center"/>
        </w:trPr>
        <w:tc>
          <w:tcPr>
            <w:tcW w:w="4876" w:type="dxa"/>
            <w:tcBorders>
              <w:top w:val="nil"/>
              <w:left w:val="nil"/>
              <w:bottom w:val="nil"/>
              <w:right w:val="nil"/>
            </w:tcBorders>
          </w:tcPr>
          <w:p w14:paraId="3A72F719" w14:textId="77777777" w:rsidR="00513FD3" w:rsidRPr="00570AE6" w:rsidRDefault="00513FD3" w:rsidP="001970CD">
            <w:pPr>
              <w:pStyle w:val="Normal6a"/>
            </w:pPr>
          </w:p>
        </w:tc>
        <w:tc>
          <w:tcPr>
            <w:tcW w:w="4876" w:type="dxa"/>
            <w:tcBorders>
              <w:top w:val="nil"/>
              <w:left w:val="nil"/>
              <w:bottom w:val="nil"/>
              <w:right w:val="nil"/>
            </w:tcBorders>
          </w:tcPr>
          <w:p w14:paraId="677E3F2A" w14:textId="77777777" w:rsidR="00513FD3" w:rsidRPr="00570AE6" w:rsidRDefault="00513FD3" w:rsidP="001970CD">
            <w:pPr>
              <w:pStyle w:val="Normal6a"/>
            </w:pPr>
            <w:r w:rsidRPr="00570AE6">
              <w:rPr>
                <w:b/>
                <w:i/>
              </w:rPr>
              <w:t xml:space="preserve">la) ocet, część </w:t>
            </w:r>
            <w:proofErr w:type="spellStart"/>
            <w:r w:rsidRPr="00570AE6">
              <w:rPr>
                <w:b/>
                <w:i/>
              </w:rPr>
              <w:t>XIIa</w:t>
            </w:r>
            <w:proofErr w:type="spellEnd"/>
            <w:r w:rsidRPr="00570AE6">
              <w:rPr>
                <w:b/>
                <w:i/>
              </w:rPr>
              <w:t>;</w:t>
            </w:r>
          </w:p>
        </w:tc>
      </w:tr>
    </w:tbl>
    <w:p w14:paraId="3726770B" w14:textId="77777777" w:rsidR="00513FD3" w:rsidRPr="00570AE6" w:rsidRDefault="00513FD3" w:rsidP="00513FD3"/>
    <w:p w14:paraId="59B1BD28" w14:textId="77777777" w:rsidR="00513FD3" w:rsidRPr="00570AE6" w:rsidRDefault="00513FD3" w:rsidP="00513FD3">
      <w:pPr>
        <w:pStyle w:val="AmNumberTabs"/>
      </w:pPr>
      <w:r w:rsidRPr="00570AE6">
        <w:t>Poprawka</w:t>
      </w:r>
      <w:r w:rsidRPr="00570AE6">
        <w:tab/>
      </w:r>
      <w:r w:rsidRPr="00570AE6">
        <w:tab/>
        <w:t>30</w:t>
      </w:r>
    </w:p>
    <w:p w14:paraId="12B29168" w14:textId="77777777" w:rsidR="00513FD3" w:rsidRPr="00570AE6" w:rsidRDefault="00513FD3" w:rsidP="00513FD3">
      <w:pPr>
        <w:pStyle w:val="NormalBold12b"/>
      </w:pPr>
      <w:r w:rsidRPr="00570AE6">
        <w:t>Wniosek dotyczący rozporządzenia</w:t>
      </w:r>
    </w:p>
    <w:p w14:paraId="67810F81" w14:textId="77777777" w:rsidR="00513FD3" w:rsidRPr="00570AE6" w:rsidRDefault="00513FD3" w:rsidP="00513FD3">
      <w:pPr>
        <w:pStyle w:val="NormalBold"/>
      </w:pPr>
      <w:r w:rsidRPr="00570AE6">
        <w:t>Artykuł 1 – akapit 1 – punkt -1 a (nowy)</w:t>
      </w:r>
    </w:p>
    <w:p w14:paraId="5D3CC810" w14:textId="77777777" w:rsidR="00513FD3" w:rsidRPr="00570AE6" w:rsidRDefault="00513FD3" w:rsidP="00513FD3">
      <w:r w:rsidRPr="00570AE6">
        <w:lastRenderedPageBreak/>
        <w:t>Rozporządzenie (UE) nr 1308/2013</w:t>
      </w:r>
    </w:p>
    <w:p w14:paraId="7FD405D8" w14:textId="77777777" w:rsidR="00513FD3" w:rsidRPr="00570AE6" w:rsidRDefault="00513FD3" w:rsidP="00513FD3">
      <w:r w:rsidRPr="00570AE6">
        <w:t>Artykuł 7 – ustęp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56AD6C02" w14:textId="77777777" w:rsidTr="001970CD">
        <w:trPr>
          <w:trHeight w:hRule="exact" w:val="240"/>
          <w:jc w:val="center"/>
        </w:trPr>
        <w:tc>
          <w:tcPr>
            <w:tcW w:w="9752" w:type="dxa"/>
            <w:gridSpan w:val="2"/>
            <w:tcBorders>
              <w:top w:val="nil"/>
              <w:left w:val="nil"/>
              <w:bottom w:val="nil"/>
              <w:right w:val="nil"/>
            </w:tcBorders>
          </w:tcPr>
          <w:p w14:paraId="03F12F3A" w14:textId="77777777" w:rsidR="00513FD3" w:rsidRPr="00570AE6" w:rsidRDefault="00513FD3" w:rsidP="001970CD"/>
        </w:tc>
      </w:tr>
      <w:tr w:rsidR="00513FD3" w:rsidRPr="00570AE6" w14:paraId="2971B21C" w14:textId="77777777" w:rsidTr="001970CD">
        <w:trPr>
          <w:trHeight w:val="240"/>
          <w:jc w:val="center"/>
        </w:trPr>
        <w:tc>
          <w:tcPr>
            <w:tcW w:w="4876" w:type="dxa"/>
            <w:tcBorders>
              <w:top w:val="nil"/>
              <w:left w:val="nil"/>
              <w:bottom w:val="nil"/>
              <w:right w:val="nil"/>
            </w:tcBorders>
          </w:tcPr>
          <w:p w14:paraId="56155B72" w14:textId="77777777" w:rsidR="00513FD3" w:rsidRPr="00570AE6" w:rsidRDefault="00513FD3" w:rsidP="001970CD">
            <w:pPr>
              <w:pStyle w:val="AmColumnHeading"/>
            </w:pPr>
            <w:r w:rsidRPr="00570AE6">
              <w:t>Tekst obowiązujący</w:t>
            </w:r>
          </w:p>
        </w:tc>
        <w:tc>
          <w:tcPr>
            <w:tcW w:w="4876" w:type="dxa"/>
            <w:tcBorders>
              <w:top w:val="nil"/>
              <w:left w:val="nil"/>
              <w:bottom w:val="nil"/>
              <w:right w:val="nil"/>
            </w:tcBorders>
          </w:tcPr>
          <w:p w14:paraId="0C6212A3" w14:textId="77777777" w:rsidR="00513FD3" w:rsidRPr="00570AE6" w:rsidRDefault="00513FD3" w:rsidP="001970CD">
            <w:pPr>
              <w:pStyle w:val="AmColumnHeading"/>
            </w:pPr>
            <w:r w:rsidRPr="00570AE6">
              <w:t>Poprawka</w:t>
            </w:r>
          </w:p>
        </w:tc>
      </w:tr>
      <w:tr w:rsidR="00513FD3" w:rsidRPr="00570AE6" w14:paraId="3525DD22" w14:textId="77777777" w:rsidTr="001970CD">
        <w:trPr>
          <w:jc w:val="center"/>
        </w:trPr>
        <w:tc>
          <w:tcPr>
            <w:tcW w:w="4876" w:type="dxa"/>
            <w:tcBorders>
              <w:top w:val="nil"/>
              <w:left w:val="nil"/>
              <w:bottom w:val="nil"/>
              <w:right w:val="nil"/>
            </w:tcBorders>
          </w:tcPr>
          <w:p w14:paraId="09CAAD2C" w14:textId="77777777" w:rsidR="00513FD3" w:rsidRPr="00570AE6" w:rsidRDefault="00513FD3" w:rsidP="001970CD">
            <w:pPr>
              <w:pStyle w:val="Normal6a"/>
            </w:pPr>
          </w:p>
        </w:tc>
        <w:tc>
          <w:tcPr>
            <w:tcW w:w="4876" w:type="dxa"/>
            <w:tcBorders>
              <w:top w:val="nil"/>
              <w:left w:val="nil"/>
              <w:bottom w:val="nil"/>
              <w:right w:val="nil"/>
            </w:tcBorders>
          </w:tcPr>
          <w:p w14:paraId="3F623206" w14:textId="77777777" w:rsidR="00513FD3" w:rsidRPr="00570AE6" w:rsidRDefault="00513FD3" w:rsidP="001970CD">
            <w:pPr>
              <w:pStyle w:val="Normal6a"/>
            </w:pPr>
            <w:r w:rsidRPr="00570AE6">
              <w:rPr>
                <w:b/>
                <w:i/>
              </w:rPr>
              <w:t>-1a)</w:t>
            </w:r>
            <w:r w:rsidRPr="00570AE6">
              <w:tab/>
            </w:r>
            <w:r w:rsidRPr="00570AE6">
              <w:rPr>
                <w:b/>
                <w:i/>
              </w:rPr>
              <w:t>art. 7 ust. 2 otrzymuje brzmienie:</w:t>
            </w:r>
          </w:p>
        </w:tc>
      </w:tr>
      <w:tr w:rsidR="00513FD3" w:rsidRPr="00570AE6" w14:paraId="6597D2D2" w14:textId="77777777" w:rsidTr="001970CD">
        <w:trPr>
          <w:jc w:val="center"/>
        </w:trPr>
        <w:tc>
          <w:tcPr>
            <w:tcW w:w="4876" w:type="dxa"/>
            <w:tcBorders>
              <w:top w:val="nil"/>
              <w:left w:val="nil"/>
              <w:bottom w:val="nil"/>
              <w:right w:val="nil"/>
            </w:tcBorders>
          </w:tcPr>
          <w:p w14:paraId="08A129BC" w14:textId="77777777" w:rsidR="00513FD3" w:rsidRPr="00570AE6" w:rsidRDefault="00513FD3" w:rsidP="001970CD">
            <w:pPr>
              <w:pStyle w:val="Normal6a"/>
            </w:pPr>
            <w:r w:rsidRPr="00570AE6">
              <w:t xml:space="preserve">2. </w:t>
            </w:r>
            <w:r w:rsidRPr="00570AE6">
              <w:rPr>
                <w:b/>
                <w:i/>
              </w:rPr>
              <w:t>Komisja</w:t>
            </w:r>
            <w:r w:rsidRPr="00570AE6">
              <w:t xml:space="preserve"> </w:t>
            </w:r>
            <w:r w:rsidRPr="00570AE6">
              <w:rPr>
                <w:b/>
                <w:bCs/>
                <w:i/>
                <w:iCs/>
              </w:rPr>
              <w:t>poddaje</w:t>
            </w:r>
            <w:r w:rsidRPr="00570AE6">
              <w:t xml:space="preserve"> progi referencyjne </w:t>
            </w:r>
            <w:r w:rsidRPr="00570AE6">
              <w:rPr>
                <w:b/>
                <w:i/>
              </w:rPr>
              <w:t>przewidziane w ust. 1 przeglądowi</w:t>
            </w:r>
            <w:r w:rsidRPr="00570AE6">
              <w:t xml:space="preserve"> </w:t>
            </w:r>
            <w:r w:rsidRPr="00570AE6">
              <w:rPr>
                <w:b/>
                <w:bCs/>
                <w:i/>
                <w:iCs/>
              </w:rPr>
              <w:t>na podstawie</w:t>
            </w:r>
            <w:r w:rsidRPr="00570AE6">
              <w:t xml:space="preserve"> </w:t>
            </w:r>
            <w:r w:rsidRPr="00570AE6">
              <w:rPr>
                <w:b/>
                <w:i/>
              </w:rPr>
              <w:t>obiektywnych kryteriów</w:t>
            </w:r>
            <w:r w:rsidRPr="00570AE6">
              <w:t>,</w:t>
            </w:r>
            <w:r w:rsidRPr="00570AE6">
              <w:rPr>
                <w:b/>
                <w:bCs/>
                <w:i/>
                <w:iCs/>
              </w:rPr>
              <w:t xml:space="preserve"> w</w:t>
            </w:r>
            <w:r w:rsidRPr="00570AE6">
              <w:rPr>
                <w:b/>
                <w:i/>
              </w:rPr>
              <w:t xml:space="preserve"> szczególności w świetle zmian w</w:t>
            </w:r>
            <w:r w:rsidRPr="00570AE6">
              <w:t xml:space="preserve"> </w:t>
            </w:r>
            <w:r w:rsidRPr="00570AE6">
              <w:rPr>
                <w:b/>
                <w:bCs/>
                <w:i/>
                <w:iCs/>
              </w:rPr>
              <w:t>produkcji</w:t>
            </w:r>
            <w:r w:rsidRPr="00570AE6">
              <w:t xml:space="preserve">, </w:t>
            </w:r>
            <w:r w:rsidRPr="00570AE6">
              <w:rPr>
                <w:b/>
                <w:i/>
              </w:rPr>
              <w:t>zmian kosztów produkcji (zwłaszcza środków produkcji) i zmian sytuacji</w:t>
            </w:r>
            <w:r w:rsidRPr="00570AE6">
              <w:t xml:space="preserve"> </w:t>
            </w:r>
            <w:r w:rsidRPr="00570AE6">
              <w:rPr>
                <w:b/>
                <w:bCs/>
                <w:i/>
                <w:iCs/>
              </w:rPr>
              <w:t>na</w:t>
            </w:r>
            <w:r w:rsidRPr="00570AE6">
              <w:t xml:space="preserve"> </w:t>
            </w:r>
            <w:r w:rsidRPr="00570AE6">
              <w:rPr>
                <w:b/>
                <w:i/>
              </w:rPr>
              <w:t>rynku</w:t>
            </w:r>
            <w:r w:rsidRPr="00570AE6">
              <w:t>.</w:t>
            </w:r>
            <w:r w:rsidRPr="00570AE6">
              <w:rPr>
                <w:b/>
                <w:i/>
              </w:rPr>
              <w:t xml:space="preserve"> W razie konieczności progi referencyjne aktualizuje</w:t>
            </w:r>
            <w:r w:rsidRPr="00570AE6">
              <w:t xml:space="preserve"> </w:t>
            </w:r>
            <w:r w:rsidRPr="00570AE6">
              <w:rPr>
                <w:b/>
                <w:bCs/>
                <w:i/>
                <w:iCs/>
              </w:rPr>
              <w:t>się</w:t>
            </w:r>
            <w:r w:rsidRPr="00570AE6">
              <w:t xml:space="preserve"> </w:t>
            </w:r>
            <w:r w:rsidRPr="00570AE6">
              <w:rPr>
                <w:b/>
                <w:bCs/>
                <w:i/>
                <w:iCs/>
              </w:rPr>
              <w:t>zgodnie</w:t>
            </w:r>
            <w:r w:rsidRPr="00570AE6">
              <w:t xml:space="preserve"> </w:t>
            </w:r>
            <w:r w:rsidRPr="00570AE6">
              <w:rPr>
                <w:b/>
                <w:i/>
              </w:rPr>
              <w:t>ze zwykłą procedurą ustawodawczą</w:t>
            </w:r>
            <w:r w:rsidRPr="00570AE6">
              <w:t xml:space="preserve"> </w:t>
            </w:r>
            <w:r w:rsidRPr="00570AE6">
              <w:rPr>
                <w:b/>
                <w:bCs/>
                <w:i/>
                <w:iCs/>
              </w:rPr>
              <w:t>w</w:t>
            </w:r>
            <w:r w:rsidRPr="00570AE6">
              <w:rPr>
                <w:b/>
                <w:i/>
              </w:rPr>
              <w:t xml:space="preserve"> świetle zmian w produkcji</w:t>
            </w:r>
            <w:r w:rsidRPr="00570AE6">
              <w:t xml:space="preserve"> </w:t>
            </w:r>
            <w:r w:rsidRPr="00570AE6">
              <w:rPr>
                <w:b/>
                <w:bCs/>
                <w:i/>
                <w:iCs/>
              </w:rPr>
              <w:t>i</w:t>
            </w:r>
            <w:r w:rsidRPr="00570AE6">
              <w:rPr>
                <w:b/>
                <w:i/>
              </w:rPr>
              <w:t xml:space="preserve"> sytuacji na rynku</w:t>
            </w:r>
            <w:r w:rsidRPr="00570AE6">
              <w:t>.</w:t>
            </w:r>
          </w:p>
        </w:tc>
        <w:tc>
          <w:tcPr>
            <w:tcW w:w="4876" w:type="dxa"/>
            <w:tcBorders>
              <w:top w:val="nil"/>
              <w:left w:val="nil"/>
              <w:bottom w:val="nil"/>
              <w:right w:val="nil"/>
            </w:tcBorders>
          </w:tcPr>
          <w:p w14:paraId="29CAD69B" w14:textId="77777777" w:rsidR="00513FD3" w:rsidRPr="00570AE6" w:rsidRDefault="00513FD3" w:rsidP="001970CD">
            <w:pPr>
              <w:pStyle w:val="Normal6a"/>
            </w:pPr>
            <w:r w:rsidRPr="00570AE6">
              <w:rPr>
                <w:b/>
                <w:i/>
              </w:rPr>
              <w:t>„</w:t>
            </w:r>
            <w:r w:rsidRPr="00570AE6">
              <w:t xml:space="preserve">2. Progi referencyjne </w:t>
            </w:r>
            <w:r w:rsidRPr="00570AE6">
              <w:rPr>
                <w:b/>
                <w:bCs/>
                <w:i/>
                <w:iCs/>
              </w:rPr>
              <w:t>poddaje</w:t>
            </w:r>
            <w:r w:rsidRPr="00570AE6">
              <w:t xml:space="preserve"> </w:t>
            </w:r>
            <w:r w:rsidRPr="00570AE6">
              <w:rPr>
                <w:b/>
                <w:i/>
              </w:rPr>
              <w:t xml:space="preserve">się regularnym przeglądom </w:t>
            </w:r>
            <w:r w:rsidRPr="00570AE6">
              <w:rPr>
                <w:b/>
                <w:bCs/>
                <w:i/>
                <w:iCs/>
              </w:rPr>
              <w:t>odpowiednio do</w:t>
            </w:r>
            <w:r w:rsidRPr="00570AE6">
              <w:t xml:space="preserve"> </w:t>
            </w:r>
            <w:r w:rsidRPr="00570AE6">
              <w:rPr>
                <w:b/>
                <w:i/>
              </w:rPr>
              <w:t>sezonowości produktów,</w:t>
            </w:r>
            <w:r w:rsidRPr="00570AE6">
              <w:t xml:space="preserve"> </w:t>
            </w:r>
            <w:r w:rsidRPr="00570AE6">
              <w:rPr>
                <w:b/>
                <w:bCs/>
                <w:i/>
                <w:iCs/>
              </w:rPr>
              <w:t>na</w:t>
            </w:r>
            <w:r w:rsidRPr="00570AE6">
              <w:t xml:space="preserve"> </w:t>
            </w:r>
            <w:r w:rsidRPr="00570AE6">
              <w:rPr>
                <w:b/>
                <w:i/>
              </w:rPr>
              <w:t>wniosek Unijnego Obserwatorium Łańcucha Rolno-Spożywczego</w:t>
            </w:r>
            <w:r w:rsidRPr="00570AE6">
              <w:t xml:space="preserve">, </w:t>
            </w:r>
            <w:r w:rsidRPr="00570AE6">
              <w:rPr>
                <w:b/>
                <w:bCs/>
                <w:i/>
                <w:iCs/>
              </w:rPr>
              <w:t>w</w:t>
            </w:r>
            <w:r w:rsidRPr="00570AE6">
              <w:rPr>
                <w:b/>
                <w:i/>
              </w:rPr>
              <w:t> świetle rozwoju gospodarczego oraz rzeczywistych kosztów</w:t>
            </w:r>
            <w:r w:rsidRPr="00570AE6">
              <w:t xml:space="preserve"> </w:t>
            </w:r>
            <w:r w:rsidRPr="00570AE6">
              <w:rPr>
                <w:b/>
                <w:bCs/>
                <w:i/>
                <w:iCs/>
              </w:rPr>
              <w:t>produkcji</w:t>
            </w:r>
            <w:r w:rsidRPr="00570AE6">
              <w:rPr>
                <w:b/>
                <w:i/>
              </w:rPr>
              <w:t>. Komisja zapewnia opracowanie metodyki regularnych przeglądów tych progów, opartej na obiektywnych wskaźnikach, takich jak inflacja, koszty produkcji oraz zmiany na rynkach rolnych. Koszty produkcji obejmują koszty środków przyczyniających się do realizacji lub przekraczania norm zrównoważonego rozwoju wymaganych przez prawo Unii lub prawo krajowe, jak określono w art. 210a ust. 3. Metodyka ta powala na regularną aktualizację progów, aby odzwierciedlały one bieżące realia gospodarcze</w:t>
            </w:r>
            <w:r w:rsidRPr="00570AE6">
              <w:t xml:space="preserve"> i</w:t>
            </w:r>
            <w:r w:rsidRPr="00570AE6">
              <w:rPr>
                <w:b/>
                <w:i/>
              </w:rPr>
              <w:t> pozostały skutecznym narzędziem stabilizacji rynków</w:t>
            </w:r>
            <w:r w:rsidRPr="00570AE6">
              <w:t>.</w:t>
            </w:r>
            <w:r w:rsidRPr="00570AE6">
              <w:rPr>
                <w:b/>
                <w:i/>
              </w:rPr>
              <w:t>”;</w:t>
            </w:r>
          </w:p>
        </w:tc>
      </w:tr>
    </w:tbl>
    <w:p w14:paraId="190253BA" w14:textId="77777777" w:rsidR="00513FD3" w:rsidRPr="00570AE6" w:rsidRDefault="00513FD3" w:rsidP="00513FD3"/>
    <w:p w14:paraId="0952D82C" w14:textId="77777777" w:rsidR="00513FD3" w:rsidRPr="00570AE6" w:rsidRDefault="00513FD3" w:rsidP="00513FD3">
      <w:pPr>
        <w:pStyle w:val="AmNumberTabs"/>
      </w:pPr>
      <w:r w:rsidRPr="00570AE6">
        <w:t>Poprawka</w:t>
      </w:r>
      <w:r w:rsidRPr="00570AE6">
        <w:tab/>
      </w:r>
      <w:r w:rsidRPr="00570AE6">
        <w:tab/>
        <w:t>31</w:t>
      </w:r>
    </w:p>
    <w:p w14:paraId="4A3BBC0B" w14:textId="77777777" w:rsidR="00513FD3" w:rsidRPr="00570AE6" w:rsidRDefault="00513FD3" w:rsidP="00513FD3">
      <w:pPr>
        <w:pStyle w:val="NormalBold12b"/>
      </w:pPr>
      <w:r w:rsidRPr="00570AE6">
        <w:t>Wniosek dotyczący rozporządzenia</w:t>
      </w:r>
    </w:p>
    <w:p w14:paraId="70A9C457" w14:textId="77777777" w:rsidR="00513FD3" w:rsidRPr="00570AE6" w:rsidRDefault="00513FD3" w:rsidP="00513FD3">
      <w:pPr>
        <w:pStyle w:val="NormalBold"/>
      </w:pPr>
      <w:r w:rsidRPr="00570AE6">
        <w:t>Artykuł 1 – akapit 1 – punkt -1 b (nowy)</w:t>
      </w:r>
    </w:p>
    <w:p w14:paraId="3BDE2F59" w14:textId="77777777" w:rsidR="00513FD3" w:rsidRPr="00570AE6" w:rsidRDefault="00513FD3" w:rsidP="00513FD3">
      <w:r w:rsidRPr="00570AE6">
        <w:t>Rozporządzenie (UE) nr 1308/2013</w:t>
      </w:r>
    </w:p>
    <w:p w14:paraId="55CB38FB" w14:textId="77777777" w:rsidR="00513FD3" w:rsidRPr="00570AE6" w:rsidRDefault="00513FD3" w:rsidP="00513FD3">
      <w:r w:rsidRPr="00570AE6">
        <w:t>Artykuł 11 – ustęp 1 – litery e a, e b, e c, e d (nowe)</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276F854B" w14:textId="77777777" w:rsidTr="001970CD">
        <w:trPr>
          <w:trHeight w:hRule="exact" w:val="240"/>
          <w:jc w:val="center"/>
        </w:trPr>
        <w:tc>
          <w:tcPr>
            <w:tcW w:w="9752" w:type="dxa"/>
            <w:gridSpan w:val="2"/>
            <w:tcBorders>
              <w:top w:val="nil"/>
              <w:left w:val="nil"/>
              <w:bottom w:val="nil"/>
              <w:right w:val="nil"/>
            </w:tcBorders>
          </w:tcPr>
          <w:p w14:paraId="7055D23E" w14:textId="77777777" w:rsidR="00513FD3" w:rsidRPr="00570AE6" w:rsidRDefault="00513FD3" w:rsidP="001970CD"/>
        </w:tc>
      </w:tr>
      <w:tr w:rsidR="00513FD3" w:rsidRPr="00570AE6" w14:paraId="5BB8535A" w14:textId="77777777" w:rsidTr="001970CD">
        <w:trPr>
          <w:trHeight w:val="240"/>
          <w:jc w:val="center"/>
        </w:trPr>
        <w:tc>
          <w:tcPr>
            <w:tcW w:w="4876" w:type="dxa"/>
            <w:tcBorders>
              <w:top w:val="nil"/>
              <w:left w:val="nil"/>
              <w:bottom w:val="nil"/>
              <w:right w:val="nil"/>
            </w:tcBorders>
          </w:tcPr>
          <w:p w14:paraId="7C594FF4"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095D4F50" w14:textId="77777777" w:rsidR="00513FD3" w:rsidRPr="00570AE6" w:rsidRDefault="00513FD3" w:rsidP="001970CD">
            <w:pPr>
              <w:pStyle w:val="AmColumnHeading"/>
            </w:pPr>
            <w:r w:rsidRPr="00570AE6">
              <w:t>Poprawka</w:t>
            </w:r>
          </w:p>
        </w:tc>
      </w:tr>
      <w:tr w:rsidR="00513FD3" w:rsidRPr="00570AE6" w14:paraId="68E5517F" w14:textId="77777777" w:rsidTr="001970CD">
        <w:trPr>
          <w:jc w:val="center"/>
        </w:trPr>
        <w:tc>
          <w:tcPr>
            <w:tcW w:w="4876" w:type="dxa"/>
            <w:tcBorders>
              <w:top w:val="nil"/>
              <w:left w:val="nil"/>
              <w:bottom w:val="nil"/>
              <w:right w:val="nil"/>
            </w:tcBorders>
          </w:tcPr>
          <w:p w14:paraId="496292BD" w14:textId="77777777" w:rsidR="00513FD3" w:rsidRPr="00570AE6" w:rsidRDefault="00513FD3" w:rsidP="001970CD">
            <w:pPr>
              <w:pStyle w:val="Normal6a"/>
            </w:pPr>
          </w:p>
        </w:tc>
        <w:tc>
          <w:tcPr>
            <w:tcW w:w="4876" w:type="dxa"/>
            <w:tcBorders>
              <w:top w:val="nil"/>
              <w:left w:val="nil"/>
              <w:bottom w:val="nil"/>
              <w:right w:val="nil"/>
            </w:tcBorders>
          </w:tcPr>
          <w:p w14:paraId="65A43DD7" w14:textId="77777777" w:rsidR="00513FD3" w:rsidRPr="00570AE6" w:rsidRDefault="00513FD3" w:rsidP="001970CD">
            <w:pPr>
              <w:pStyle w:val="Normal6a"/>
            </w:pPr>
            <w:r w:rsidRPr="00570AE6">
              <w:rPr>
                <w:b/>
                <w:i/>
              </w:rPr>
              <w:t>-1b)</w:t>
            </w:r>
            <w:r w:rsidRPr="00570AE6">
              <w:tab/>
            </w:r>
            <w:r w:rsidRPr="00570AE6">
              <w:rPr>
                <w:b/>
                <w:bCs/>
                <w:i/>
                <w:iCs/>
              </w:rPr>
              <w:t>w art. 11 dodaje się punkty w brzmieniu:</w:t>
            </w:r>
          </w:p>
        </w:tc>
      </w:tr>
      <w:tr w:rsidR="00513FD3" w:rsidRPr="00570AE6" w14:paraId="46E4BF5C" w14:textId="77777777" w:rsidTr="001970CD">
        <w:trPr>
          <w:jc w:val="center"/>
        </w:trPr>
        <w:tc>
          <w:tcPr>
            <w:tcW w:w="4876" w:type="dxa"/>
            <w:tcBorders>
              <w:top w:val="nil"/>
              <w:left w:val="nil"/>
              <w:bottom w:val="nil"/>
              <w:right w:val="nil"/>
            </w:tcBorders>
          </w:tcPr>
          <w:p w14:paraId="407460A9" w14:textId="77777777" w:rsidR="00513FD3" w:rsidRPr="00570AE6" w:rsidRDefault="00513FD3" w:rsidP="001970CD">
            <w:pPr>
              <w:pStyle w:val="Normal6a"/>
            </w:pPr>
          </w:p>
        </w:tc>
        <w:tc>
          <w:tcPr>
            <w:tcW w:w="4876" w:type="dxa"/>
            <w:tcBorders>
              <w:top w:val="nil"/>
              <w:left w:val="nil"/>
              <w:bottom w:val="nil"/>
              <w:right w:val="nil"/>
            </w:tcBorders>
          </w:tcPr>
          <w:p w14:paraId="4BACFFF9" w14:textId="77777777" w:rsidR="00513FD3" w:rsidRPr="00570AE6" w:rsidRDefault="00513FD3" w:rsidP="001970CD">
            <w:pPr>
              <w:pStyle w:val="Normal6a"/>
            </w:pPr>
            <w:r w:rsidRPr="00570AE6">
              <w:rPr>
                <w:b/>
                <w:i/>
              </w:rPr>
              <w:t>„</w:t>
            </w:r>
            <w:proofErr w:type="spellStart"/>
            <w:r w:rsidRPr="00570AE6">
              <w:rPr>
                <w:b/>
                <w:i/>
              </w:rPr>
              <w:t>ea</w:t>
            </w:r>
            <w:proofErr w:type="spellEnd"/>
            <w:r w:rsidRPr="00570AE6">
              <w:rPr>
                <w:b/>
                <w:i/>
              </w:rPr>
              <w:t>) cukru białego;</w:t>
            </w:r>
          </w:p>
        </w:tc>
      </w:tr>
      <w:tr w:rsidR="00513FD3" w:rsidRPr="00570AE6" w14:paraId="593A585E" w14:textId="77777777" w:rsidTr="001970CD">
        <w:trPr>
          <w:jc w:val="center"/>
        </w:trPr>
        <w:tc>
          <w:tcPr>
            <w:tcW w:w="4876" w:type="dxa"/>
            <w:tcBorders>
              <w:top w:val="nil"/>
              <w:left w:val="nil"/>
              <w:bottom w:val="nil"/>
              <w:right w:val="nil"/>
            </w:tcBorders>
          </w:tcPr>
          <w:p w14:paraId="508E0656" w14:textId="77777777" w:rsidR="00513FD3" w:rsidRPr="00570AE6" w:rsidRDefault="00513FD3" w:rsidP="001970CD">
            <w:pPr>
              <w:pStyle w:val="Normal6a"/>
            </w:pPr>
          </w:p>
        </w:tc>
        <w:tc>
          <w:tcPr>
            <w:tcW w:w="4876" w:type="dxa"/>
            <w:tcBorders>
              <w:top w:val="nil"/>
              <w:left w:val="nil"/>
              <w:bottom w:val="nil"/>
              <w:right w:val="nil"/>
            </w:tcBorders>
          </w:tcPr>
          <w:p w14:paraId="7395E9E1" w14:textId="77777777" w:rsidR="00513FD3" w:rsidRPr="00570AE6" w:rsidRDefault="00513FD3" w:rsidP="001970CD">
            <w:pPr>
              <w:pStyle w:val="Normal6a"/>
            </w:pPr>
            <w:proofErr w:type="spellStart"/>
            <w:r w:rsidRPr="00570AE6">
              <w:rPr>
                <w:b/>
                <w:i/>
              </w:rPr>
              <w:t>eb</w:t>
            </w:r>
            <w:proofErr w:type="spellEnd"/>
            <w:r w:rsidRPr="00570AE6">
              <w:rPr>
                <w:b/>
                <w:i/>
              </w:rPr>
              <w:t>) mięsa baraniego objętego kodami CN 0104 10 30 lub 0204;</w:t>
            </w:r>
          </w:p>
        </w:tc>
      </w:tr>
      <w:tr w:rsidR="00513FD3" w:rsidRPr="00570AE6" w14:paraId="26EE0BB9" w14:textId="77777777" w:rsidTr="001970CD">
        <w:trPr>
          <w:jc w:val="center"/>
        </w:trPr>
        <w:tc>
          <w:tcPr>
            <w:tcW w:w="4876" w:type="dxa"/>
            <w:tcBorders>
              <w:top w:val="nil"/>
              <w:left w:val="nil"/>
              <w:bottom w:val="nil"/>
              <w:right w:val="nil"/>
            </w:tcBorders>
          </w:tcPr>
          <w:p w14:paraId="2E5D0343" w14:textId="77777777" w:rsidR="00513FD3" w:rsidRPr="00570AE6" w:rsidRDefault="00513FD3" w:rsidP="001970CD">
            <w:pPr>
              <w:pStyle w:val="Normal6a"/>
            </w:pPr>
          </w:p>
        </w:tc>
        <w:tc>
          <w:tcPr>
            <w:tcW w:w="4876" w:type="dxa"/>
            <w:tcBorders>
              <w:top w:val="nil"/>
              <w:left w:val="nil"/>
              <w:bottom w:val="nil"/>
              <w:right w:val="nil"/>
            </w:tcBorders>
          </w:tcPr>
          <w:p w14:paraId="4152F782" w14:textId="77777777" w:rsidR="00513FD3" w:rsidRPr="00570AE6" w:rsidRDefault="00513FD3" w:rsidP="001970CD">
            <w:pPr>
              <w:pStyle w:val="Normal6a"/>
            </w:pPr>
            <w:proofErr w:type="spellStart"/>
            <w:r w:rsidRPr="00570AE6">
              <w:rPr>
                <w:b/>
                <w:i/>
              </w:rPr>
              <w:t>ec</w:t>
            </w:r>
            <w:proofErr w:type="spellEnd"/>
            <w:r w:rsidRPr="00570AE6">
              <w:rPr>
                <w:b/>
                <w:i/>
              </w:rPr>
              <w:t>) świeżego, schłodzonego lub mrożonego mięsa wieprzowego objętego kodem CN 0203;</w:t>
            </w:r>
          </w:p>
        </w:tc>
      </w:tr>
      <w:tr w:rsidR="00513FD3" w:rsidRPr="00570AE6" w14:paraId="6019A82C" w14:textId="77777777" w:rsidTr="001970CD">
        <w:trPr>
          <w:jc w:val="center"/>
        </w:trPr>
        <w:tc>
          <w:tcPr>
            <w:tcW w:w="4876" w:type="dxa"/>
            <w:tcBorders>
              <w:top w:val="nil"/>
              <w:left w:val="nil"/>
              <w:bottom w:val="nil"/>
              <w:right w:val="nil"/>
            </w:tcBorders>
          </w:tcPr>
          <w:p w14:paraId="1544755A" w14:textId="77777777" w:rsidR="00513FD3" w:rsidRPr="00570AE6" w:rsidRDefault="00513FD3" w:rsidP="001970CD">
            <w:pPr>
              <w:pStyle w:val="Normal6a"/>
            </w:pPr>
          </w:p>
        </w:tc>
        <w:tc>
          <w:tcPr>
            <w:tcW w:w="4876" w:type="dxa"/>
            <w:tcBorders>
              <w:top w:val="nil"/>
              <w:left w:val="nil"/>
              <w:bottom w:val="nil"/>
              <w:right w:val="nil"/>
            </w:tcBorders>
          </w:tcPr>
          <w:p w14:paraId="7E56B98F" w14:textId="77777777" w:rsidR="00513FD3" w:rsidRPr="00570AE6" w:rsidRDefault="00513FD3" w:rsidP="001970CD">
            <w:pPr>
              <w:pStyle w:val="Normal6a"/>
            </w:pPr>
            <w:proofErr w:type="spellStart"/>
            <w:r w:rsidRPr="00570AE6">
              <w:rPr>
                <w:b/>
                <w:i/>
              </w:rPr>
              <w:t>ed</w:t>
            </w:r>
            <w:proofErr w:type="spellEnd"/>
            <w:r w:rsidRPr="00570AE6">
              <w:rPr>
                <w:b/>
                <w:i/>
              </w:rPr>
              <w:t xml:space="preserve">) świeżego, schłodzonego lub mrożonego mięsa drobiowego objętego </w:t>
            </w:r>
            <w:r w:rsidRPr="00570AE6">
              <w:rPr>
                <w:b/>
                <w:i/>
              </w:rPr>
              <w:lastRenderedPageBreak/>
              <w:t>kodem CN 0207.”;</w:t>
            </w:r>
          </w:p>
        </w:tc>
      </w:tr>
    </w:tbl>
    <w:p w14:paraId="10F5E7EA" w14:textId="77777777" w:rsidR="00513FD3" w:rsidRPr="00570AE6" w:rsidRDefault="00513FD3" w:rsidP="00513FD3"/>
    <w:p w14:paraId="44CEB4BB" w14:textId="77777777" w:rsidR="00513FD3" w:rsidRPr="00570AE6" w:rsidRDefault="00513FD3" w:rsidP="00513FD3">
      <w:pPr>
        <w:pStyle w:val="AmNumberTabs"/>
      </w:pPr>
      <w:r w:rsidRPr="00570AE6">
        <w:t>Poprawka</w:t>
      </w:r>
      <w:r w:rsidRPr="00570AE6">
        <w:tab/>
      </w:r>
      <w:r w:rsidRPr="00570AE6">
        <w:tab/>
        <w:t>32</w:t>
      </w:r>
    </w:p>
    <w:p w14:paraId="48F830AA" w14:textId="77777777" w:rsidR="00513FD3" w:rsidRPr="00570AE6" w:rsidRDefault="00513FD3" w:rsidP="00513FD3">
      <w:pPr>
        <w:pStyle w:val="NormalBold12b"/>
      </w:pPr>
      <w:r w:rsidRPr="00570AE6">
        <w:t>Wniosek dotyczący rozporządzenia</w:t>
      </w:r>
    </w:p>
    <w:p w14:paraId="746FD594" w14:textId="77777777" w:rsidR="00513FD3" w:rsidRPr="00570AE6" w:rsidRDefault="00513FD3" w:rsidP="00513FD3">
      <w:pPr>
        <w:pStyle w:val="NormalBold"/>
      </w:pPr>
      <w:r w:rsidRPr="00570AE6">
        <w:t>Artykuł 1 – akapit 1 – punkt -1 c (nowy)</w:t>
      </w:r>
    </w:p>
    <w:p w14:paraId="01617738" w14:textId="77777777" w:rsidR="00513FD3" w:rsidRPr="00570AE6" w:rsidRDefault="00513FD3" w:rsidP="00513FD3">
      <w:r w:rsidRPr="00570AE6">
        <w:t>Rozporządzenie (UE) nr 1308/2013</w:t>
      </w:r>
    </w:p>
    <w:p w14:paraId="13275AEA" w14:textId="77777777" w:rsidR="00513FD3" w:rsidRPr="00570AE6" w:rsidRDefault="00513FD3" w:rsidP="00513FD3">
      <w:r w:rsidRPr="00570AE6">
        <w:t>Artykuł 15 – ustęp 2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523C5573" w14:textId="77777777" w:rsidTr="005523B4">
        <w:trPr>
          <w:trHeight w:hRule="exact" w:val="240"/>
          <w:jc w:val="center"/>
        </w:trPr>
        <w:tc>
          <w:tcPr>
            <w:tcW w:w="9752" w:type="dxa"/>
            <w:gridSpan w:val="2"/>
            <w:tcBorders>
              <w:top w:val="nil"/>
              <w:left w:val="nil"/>
              <w:bottom w:val="nil"/>
              <w:right w:val="nil"/>
            </w:tcBorders>
          </w:tcPr>
          <w:p w14:paraId="67D785FE" w14:textId="77777777" w:rsidR="00513FD3" w:rsidRPr="00570AE6" w:rsidRDefault="00513FD3" w:rsidP="001970CD"/>
        </w:tc>
      </w:tr>
      <w:tr w:rsidR="00513FD3" w:rsidRPr="00570AE6" w14:paraId="12DB5F76" w14:textId="77777777" w:rsidTr="005523B4">
        <w:trPr>
          <w:trHeight w:val="240"/>
          <w:jc w:val="center"/>
        </w:trPr>
        <w:tc>
          <w:tcPr>
            <w:tcW w:w="4876" w:type="dxa"/>
            <w:tcBorders>
              <w:top w:val="nil"/>
              <w:left w:val="nil"/>
              <w:bottom w:val="nil"/>
              <w:right w:val="nil"/>
            </w:tcBorders>
          </w:tcPr>
          <w:p w14:paraId="6FA6FBC9"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74163425" w14:textId="77777777" w:rsidR="00513FD3" w:rsidRPr="00570AE6" w:rsidRDefault="00513FD3" w:rsidP="001970CD">
            <w:pPr>
              <w:pStyle w:val="AmColumnHeading"/>
            </w:pPr>
            <w:r w:rsidRPr="00570AE6">
              <w:t>Poprawka</w:t>
            </w:r>
          </w:p>
        </w:tc>
      </w:tr>
      <w:tr w:rsidR="00513FD3" w:rsidRPr="00570AE6" w14:paraId="0A910FEB" w14:textId="77777777" w:rsidTr="005523B4">
        <w:trPr>
          <w:jc w:val="center"/>
        </w:trPr>
        <w:tc>
          <w:tcPr>
            <w:tcW w:w="4876" w:type="dxa"/>
            <w:tcBorders>
              <w:top w:val="nil"/>
              <w:left w:val="nil"/>
              <w:bottom w:val="nil"/>
              <w:right w:val="nil"/>
            </w:tcBorders>
          </w:tcPr>
          <w:p w14:paraId="04E9FAA0" w14:textId="77777777" w:rsidR="00513FD3" w:rsidRPr="00570AE6" w:rsidRDefault="00513FD3" w:rsidP="001970CD">
            <w:pPr>
              <w:pStyle w:val="Normal6a"/>
            </w:pPr>
          </w:p>
        </w:tc>
        <w:tc>
          <w:tcPr>
            <w:tcW w:w="4876" w:type="dxa"/>
            <w:tcBorders>
              <w:top w:val="nil"/>
              <w:left w:val="nil"/>
              <w:bottom w:val="nil"/>
              <w:right w:val="nil"/>
            </w:tcBorders>
          </w:tcPr>
          <w:p w14:paraId="1F408DEA" w14:textId="77777777" w:rsidR="00513FD3" w:rsidRPr="00570AE6" w:rsidRDefault="00513FD3" w:rsidP="001970CD">
            <w:pPr>
              <w:pStyle w:val="Normal6a"/>
            </w:pPr>
            <w:r w:rsidRPr="00570AE6">
              <w:rPr>
                <w:b/>
                <w:i/>
              </w:rPr>
              <w:t>-1c)</w:t>
            </w:r>
            <w:r w:rsidRPr="00570AE6">
              <w:tab/>
            </w:r>
            <w:r w:rsidRPr="00570AE6">
              <w:rPr>
                <w:b/>
                <w:i/>
              </w:rPr>
              <w:t>w art. 15 dodaje się ustęp w brzmieniu:</w:t>
            </w:r>
          </w:p>
        </w:tc>
      </w:tr>
      <w:tr w:rsidR="00513FD3" w:rsidRPr="00570AE6" w14:paraId="399420FA" w14:textId="77777777" w:rsidTr="005523B4">
        <w:trPr>
          <w:jc w:val="center"/>
        </w:trPr>
        <w:tc>
          <w:tcPr>
            <w:tcW w:w="4876" w:type="dxa"/>
            <w:tcBorders>
              <w:top w:val="nil"/>
              <w:left w:val="nil"/>
              <w:bottom w:val="nil"/>
              <w:right w:val="nil"/>
            </w:tcBorders>
          </w:tcPr>
          <w:p w14:paraId="7A1C6FE7" w14:textId="77777777" w:rsidR="00513FD3" w:rsidRPr="00570AE6" w:rsidRDefault="00513FD3" w:rsidP="001970CD">
            <w:pPr>
              <w:pStyle w:val="Normal6a"/>
            </w:pPr>
          </w:p>
        </w:tc>
        <w:tc>
          <w:tcPr>
            <w:tcW w:w="4876" w:type="dxa"/>
            <w:tcBorders>
              <w:top w:val="nil"/>
              <w:left w:val="nil"/>
              <w:bottom w:val="nil"/>
              <w:right w:val="nil"/>
            </w:tcBorders>
          </w:tcPr>
          <w:p w14:paraId="2FFDE056" w14:textId="77777777" w:rsidR="00513FD3" w:rsidRPr="00570AE6" w:rsidRDefault="00513FD3" w:rsidP="001970CD">
            <w:pPr>
              <w:pStyle w:val="Normal6a"/>
            </w:pPr>
            <w:r w:rsidRPr="00570AE6">
              <w:rPr>
                <w:b/>
                <w:i/>
              </w:rPr>
              <w:t>„2a.</w:t>
            </w:r>
            <w:r w:rsidRPr="00570AE6">
              <w:rPr>
                <w:b/>
                <w:i/>
              </w:rPr>
              <w:tab/>
              <w:t>Przy ustalaniu poziomu ceny interwencyjnej dla różnych produktów wymienionych w art. 11 Rada opiera się na obiektywnych i przejrzystych kryteriach, takich jak inflacja, zgodnie z celem zapewnienia odpowiedniego poziomu życia ludności wiejskiej zapisanym w art. 39 Traktatu o funkcjonowaniu Unii Europejskiej.”;</w:t>
            </w:r>
          </w:p>
        </w:tc>
      </w:tr>
    </w:tbl>
    <w:p w14:paraId="6845D6BA" w14:textId="77777777" w:rsidR="005523B4" w:rsidRPr="00C5364F" w:rsidRDefault="005523B4" w:rsidP="005523B4">
      <w:pPr>
        <w:pStyle w:val="AmNumberTabs"/>
      </w:pPr>
      <w:r w:rsidRPr="00C5364F">
        <w:t>Poprawka</w:t>
      </w:r>
      <w:r w:rsidRPr="00C5364F">
        <w:tab/>
      </w:r>
      <w:r w:rsidRPr="00C5364F">
        <w:tab/>
      </w:r>
      <w:r w:rsidRPr="00C5364F">
        <w:rPr>
          <w:rStyle w:val="HideTWBExt"/>
        </w:rPr>
        <w:t>&lt;NumAm&gt;</w:t>
      </w:r>
      <w:r w:rsidRPr="00C5364F">
        <w:t>123</w:t>
      </w:r>
      <w:r w:rsidRPr="00C5364F">
        <w:rPr>
          <w:rStyle w:val="HideTWBExt"/>
        </w:rPr>
        <w:t>&lt;/</w:t>
      </w:r>
      <w:proofErr w:type="spellStart"/>
      <w:r w:rsidRPr="00C5364F">
        <w:rPr>
          <w:rStyle w:val="HideTWBExt"/>
        </w:rPr>
        <w:t>NumAm</w:t>
      </w:r>
      <w:proofErr w:type="spellEnd"/>
      <w:r w:rsidRPr="00C5364F">
        <w:rPr>
          <w:rStyle w:val="HideTWBExt"/>
        </w:rPr>
        <w:t>&gt;</w:t>
      </w:r>
    </w:p>
    <w:p w14:paraId="365A342A" w14:textId="77777777" w:rsidR="005523B4" w:rsidRPr="00C5364F" w:rsidRDefault="005523B4" w:rsidP="005523B4">
      <w:pPr>
        <w:pStyle w:val="NormalBold"/>
      </w:pPr>
      <w:r w:rsidRPr="00C5364F">
        <w:rPr>
          <w:rStyle w:val="HideTWBExt"/>
        </w:rPr>
        <w:t>&lt;DocAmend&gt;</w:t>
      </w:r>
      <w:r w:rsidRPr="00C5364F">
        <w:t>Wniosek dotyczący rozporządzenia</w:t>
      </w:r>
      <w:r w:rsidRPr="00C5364F">
        <w:rPr>
          <w:rStyle w:val="HideTWBExt"/>
        </w:rPr>
        <w:t>&lt;/</w:t>
      </w:r>
      <w:proofErr w:type="spellStart"/>
      <w:r w:rsidRPr="00C5364F">
        <w:rPr>
          <w:rStyle w:val="HideTWBExt"/>
        </w:rPr>
        <w:t>DocAmend</w:t>
      </w:r>
      <w:proofErr w:type="spellEnd"/>
      <w:r w:rsidRPr="00C5364F">
        <w:rPr>
          <w:rStyle w:val="HideTWBExt"/>
        </w:rPr>
        <w:t>&gt;</w:t>
      </w:r>
    </w:p>
    <w:p w14:paraId="3D8FEEDF" w14:textId="13DB59FA" w:rsidR="005523B4" w:rsidRPr="005523B4" w:rsidRDefault="005523B4" w:rsidP="005523B4">
      <w:pPr>
        <w:pStyle w:val="NormalBold"/>
      </w:pPr>
      <w:r w:rsidRPr="005523B4">
        <w:rPr>
          <w:rStyle w:val="HideTWBExt"/>
        </w:rPr>
        <w:t>&lt;Article&gt;</w:t>
      </w:r>
      <w:r w:rsidRPr="005523B4">
        <w:t>Artykuł 1 – akapit 1 – punkt -1 d (nowy)</w:t>
      </w:r>
      <w:r w:rsidRPr="005523B4">
        <w:rPr>
          <w:rStyle w:val="HideTWBExt"/>
        </w:rPr>
        <w:t>&lt;/</w:t>
      </w:r>
      <w:proofErr w:type="spellStart"/>
      <w:r w:rsidRPr="005523B4">
        <w:rPr>
          <w:rStyle w:val="HideTWBExt"/>
        </w:rPr>
        <w:t>Article</w:t>
      </w:r>
      <w:proofErr w:type="spellEnd"/>
      <w:r w:rsidRPr="005523B4">
        <w:rPr>
          <w:rStyle w:val="HideTWBExt"/>
        </w:rPr>
        <w:t>&gt;</w:t>
      </w:r>
    </w:p>
    <w:p w14:paraId="55CBC304" w14:textId="77777777" w:rsidR="005523B4" w:rsidRPr="00C5364F" w:rsidRDefault="005523B4" w:rsidP="005523B4">
      <w:r w:rsidRPr="00C5364F">
        <w:rPr>
          <w:rStyle w:val="HideTWBExt"/>
        </w:rPr>
        <w:t>&lt;DocAmend2&gt;</w:t>
      </w:r>
      <w:r w:rsidRPr="00C5364F">
        <w:t>Rozporządzenie (UE) nr 1308/2013</w:t>
      </w:r>
      <w:r w:rsidRPr="00C5364F">
        <w:rPr>
          <w:rStyle w:val="HideTWBExt"/>
        </w:rPr>
        <w:t>&lt;/DocAmend2&gt;</w:t>
      </w:r>
    </w:p>
    <w:p w14:paraId="050560C6" w14:textId="77777777" w:rsidR="005523B4" w:rsidRPr="00C5364F" w:rsidRDefault="005523B4" w:rsidP="005523B4">
      <w:r w:rsidRPr="00C5364F">
        <w:rPr>
          <w:rStyle w:val="HideTWBExt"/>
        </w:rPr>
        <w:t>&lt;Article2&gt;</w:t>
      </w:r>
      <w:r w:rsidRPr="00C5364F">
        <w:t>Artykuł 75</w:t>
      </w:r>
      <w:r w:rsidRPr="00C5364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23B4" w:rsidRPr="00C5364F" w14:paraId="4E4E57F5" w14:textId="77777777" w:rsidTr="007208EC">
        <w:trPr>
          <w:trHeight w:hRule="exact" w:val="240"/>
          <w:jc w:val="center"/>
        </w:trPr>
        <w:tc>
          <w:tcPr>
            <w:tcW w:w="9752" w:type="dxa"/>
            <w:gridSpan w:val="2"/>
            <w:tcBorders>
              <w:top w:val="nil"/>
              <w:left w:val="nil"/>
              <w:bottom w:val="nil"/>
              <w:right w:val="nil"/>
            </w:tcBorders>
          </w:tcPr>
          <w:p w14:paraId="3A5E4A1F" w14:textId="77777777" w:rsidR="005523B4" w:rsidRPr="00C5364F" w:rsidRDefault="005523B4" w:rsidP="007208EC"/>
        </w:tc>
      </w:tr>
      <w:tr w:rsidR="005523B4" w:rsidRPr="00C5364F" w14:paraId="47A1385F" w14:textId="77777777" w:rsidTr="007208EC">
        <w:trPr>
          <w:trHeight w:val="240"/>
          <w:jc w:val="center"/>
        </w:trPr>
        <w:tc>
          <w:tcPr>
            <w:tcW w:w="4876" w:type="dxa"/>
            <w:tcBorders>
              <w:top w:val="nil"/>
              <w:left w:val="nil"/>
              <w:bottom w:val="nil"/>
              <w:right w:val="nil"/>
            </w:tcBorders>
          </w:tcPr>
          <w:p w14:paraId="2E9143E5" w14:textId="77777777" w:rsidR="005523B4" w:rsidRPr="00C5364F" w:rsidRDefault="005523B4" w:rsidP="007208EC">
            <w:pPr>
              <w:pStyle w:val="AmColumnHeading"/>
            </w:pPr>
            <w:r w:rsidRPr="00C5364F">
              <w:t>Tekst proponowany przez Komisję</w:t>
            </w:r>
          </w:p>
        </w:tc>
        <w:tc>
          <w:tcPr>
            <w:tcW w:w="4876" w:type="dxa"/>
            <w:tcBorders>
              <w:top w:val="nil"/>
              <w:left w:val="nil"/>
              <w:bottom w:val="nil"/>
              <w:right w:val="nil"/>
            </w:tcBorders>
          </w:tcPr>
          <w:p w14:paraId="15E685A1" w14:textId="77777777" w:rsidR="005523B4" w:rsidRPr="00C5364F" w:rsidRDefault="005523B4" w:rsidP="007208EC">
            <w:pPr>
              <w:pStyle w:val="AmColumnHeading"/>
            </w:pPr>
            <w:r w:rsidRPr="00C5364F">
              <w:t>Poprawka</w:t>
            </w:r>
          </w:p>
        </w:tc>
      </w:tr>
      <w:tr w:rsidR="005523B4" w:rsidRPr="00C5364F" w14:paraId="02FE10F2" w14:textId="77777777" w:rsidTr="007208EC">
        <w:trPr>
          <w:jc w:val="center"/>
        </w:trPr>
        <w:tc>
          <w:tcPr>
            <w:tcW w:w="4876" w:type="dxa"/>
            <w:tcBorders>
              <w:top w:val="nil"/>
              <w:left w:val="nil"/>
              <w:bottom w:val="nil"/>
              <w:right w:val="nil"/>
            </w:tcBorders>
          </w:tcPr>
          <w:p w14:paraId="0EFC67E9" w14:textId="77777777" w:rsidR="005523B4" w:rsidRPr="00C5364F" w:rsidRDefault="005523B4" w:rsidP="007208EC">
            <w:pPr>
              <w:pStyle w:val="Normal6a"/>
            </w:pPr>
          </w:p>
        </w:tc>
        <w:tc>
          <w:tcPr>
            <w:tcW w:w="4876" w:type="dxa"/>
            <w:tcBorders>
              <w:top w:val="nil"/>
              <w:left w:val="nil"/>
              <w:bottom w:val="nil"/>
              <w:right w:val="nil"/>
            </w:tcBorders>
          </w:tcPr>
          <w:p w14:paraId="042B0F7E" w14:textId="2191A95F" w:rsidR="005523B4" w:rsidRPr="00C5364F" w:rsidRDefault="005523B4" w:rsidP="007208EC">
            <w:pPr>
              <w:pStyle w:val="Normal6a"/>
            </w:pPr>
            <w:r w:rsidRPr="00C5364F">
              <w:rPr>
                <w:b/>
                <w:i/>
              </w:rPr>
              <w:t>-1</w:t>
            </w:r>
            <w:r>
              <w:rPr>
                <w:b/>
                <w:i/>
              </w:rPr>
              <w:t>d</w:t>
            </w:r>
            <w:r w:rsidRPr="00C5364F">
              <w:rPr>
                <w:b/>
                <w:i/>
              </w:rPr>
              <w:t>)</w:t>
            </w:r>
            <w:r w:rsidRPr="00C5364F">
              <w:tab/>
            </w:r>
            <w:r w:rsidRPr="00C5364F">
              <w:rPr>
                <w:b/>
                <w:i/>
              </w:rPr>
              <w:t>w art. 75 wprowadza się następujące zmiany:</w:t>
            </w:r>
          </w:p>
        </w:tc>
      </w:tr>
      <w:tr w:rsidR="005523B4" w:rsidRPr="00C5364F" w14:paraId="26E9D360" w14:textId="77777777" w:rsidTr="007208EC">
        <w:trPr>
          <w:jc w:val="center"/>
        </w:trPr>
        <w:tc>
          <w:tcPr>
            <w:tcW w:w="4876" w:type="dxa"/>
            <w:tcBorders>
              <w:top w:val="nil"/>
              <w:left w:val="nil"/>
              <w:bottom w:val="nil"/>
              <w:right w:val="nil"/>
            </w:tcBorders>
          </w:tcPr>
          <w:p w14:paraId="67DCC1EB" w14:textId="77777777" w:rsidR="005523B4" w:rsidRPr="00C5364F" w:rsidRDefault="005523B4" w:rsidP="007208EC">
            <w:pPr>
              <w:pStyle w:val="Normal6a"/>
            </w:pPr>
          </w:p>
        </w:tc>
        <w:tc>
          <w:tcPr>
            <w:tcW w:w="4876" w:type="dxa"/>
            <w:tcBorders>
              <w:top w:val="nil"/>
              <w:left w:val="nil"/>
              <w:bottom w:val="nil"/>
              <w:right w:val="nil"/>
            </w:tcBorders>
          </w:tcPr>
          <w:p w14:paraId="1B084272" w14:textId="77777777" w:rsidR="005523B4" w:rsidRPr="00C5364F" w:rsidRDefault="005523B4" w:rsidP="007208EC">
            <w:pPr>
              <w:pStyle w:val="Normal6a"/>
            </w:pPr>
            <w:r w:rsidRPr="00C5364F">
              <w:rPr>
                <w:b/>
                <w:i/>
              </w:rPr>
              <w:t>a) ust. 1 otrzymuje brzmienie:</w:t>
            </w:r>
          </w:p>
        </w:tc>
      </w:tr>
      <w:tr w:rsidR="005523B4" w:rsidRPr="00C5364F" w14:paraId="608116BC" w14:textId="77777777" w:rsidTr="007208EC">
        <w:trPr>
          <w:jc w:val="center"/>
        </w:trPr>
        <w:tc>
          <w:tcPr>
            <w:tcW w:w="4876" w:type="dxa"/>
            <w:tcBorders>
              <w:top w:val="nil"/>
              <w:left w:val="nil"/>
              <w:bottom w:val="nil"/>
              <w:right w:val="nil"/>
            </w:tcBorders>
          </w:tcPr>
          <w:p w14:paraId="735EDA0C" w14:textId="77777777" w:rsidR="005523B4" w:rsidRPr="00C5364F" w:rsidRDefault="005523B4" w:rsidP="007208EC">
            <w:pPr>
              <w:pStyle w:val="Normal6a"/>
            </w:pPr>
          </w:p>
        </w:tc>
        <w:tc>
          <w:tcPr>
            <w:tcW w:w="4876" w:type="dxa"/>
            <w:tcBorders>
              <w:top w:val="nil"/>
              <w:left w:val="nil"/>
              <w:bottom w:val="nil"/>
              <w:right w:val="nil"/>
            </w:tcBorders>
          </w:tcPr>
          <w:p w14:paraId="18DFE5D7" w14:textId="11C61369" w:rsidR="005523B4" w:rsidRPr="00C5364F" w:rsidRDefault="005523B4" w:rsidP="007208EC">
            <w:pPr>
              <w:pStyle w:val="Normal6a"/>
            </w:pPr>
            <w:r w:rsidRPr="00C5364F">
              <w:rPr>
                <w:b/>
                <w:i/>
              </w:rPr>
              <w:t>„1. Normy handlowe mogą mieć zastosowanie do jednego lub kilku sektorów</w:t>
            </w:r>
            <w:r>
              <w:rPr>
                <w:b/>
                <w:i/>
              </w:rPr>
              <w:t>,</w:t>
            </w:r>
            <w:r w:rsidRPr="00C5364F">
              <w:rPr>
                <w:b/>
                <w:i/>
              </w:rPr>
              <w:t xml:space="preserve"> </w:t>
            </w:r>
            <w:r w:rsidRPr="005523B4">
              <w:rPr>
                <w:b/>
                <w:i/>
              </w:rPr>
              <w:t xml:space="preserve">o których mowa </w:t>
            </w:r>
            <w:r w:rsidRPr="00C5364F">
              <w:rPr>
                <w:b/>
                <w:i/>
              </w:rPr>
              <w:t>w art. 1.”;</w:t>
            </w:r>
          </w:p>
        </w:tc>
      </w:tr>
      <w:tr w:rsidR="005523B4" w:rsidRPr="00C5364F" w14:paraId="2095C2B2" w14:textId="77777777" w:rsidTr="007208EC">
        <w:trPr>
          <w:jc w:val="center"/>
        </w:trPr>
        <w:tc>
          <w:tcPr>
            <w:tcW w:w="4876" w:type="dxa"/>
            <w:tcBorders>
              <w:top w:val="nil"/>
              <w:left w:val="nil"/>
              <w:bottom w:val="nil"/>
              <w:right w:val="nil"/>
            </w:tcBorders>
          </w:tcPr>
          <w:p w14:paraId="53521BE3" w14:textId="77777777" w:rsidR="005523B4" w:rsidRPr="00C5364F" w:rsidRDefault="005523B4" w:rsidP="007208EC">
            <w:pPr>
              <w:pStyle w:val="Normal6a"/>
            </w:pPr>
          </w:p>
        </w:tc>
        <w:tc>
          <w:tcPr>
            <w:tcW w:w="4876" w:type="dxa"/>
            <w:tcBorders>
              <w:top w:val="nil"/>
              <w:left w:val="nil"/>
              <w:bottom w:val="nil"/>
              <w:right w:val="nil"/>
            </w:tcBorders>
          </w:tcPr>
          <w:p w14:paraId="1004BB65" w14:textId="77777777" w:rsidR="005523B4" w:rsidRPr="00C5364F" w:rsidRDefault="005523B4" w:rsidP="007208EC">
            <w:pPr>
              <w:pStyle w:val="Normal6a"/>
            </w:pPr>
            <w:r w:rsidRPr="00C5364F">
              <w:rPr>
                <w:b/>
                <w:i/>
              </w:rPr>
              <w:t>b) w ust. 3 lit. j) otrzymuje brzmienie:</w:t>
            </w:r>
          </w:p>
        </w:tc>
      </w:tr>
      <w:tr w:rsidR="005523B4" w:rsidRPr="00C5364F" w14:paraId="14BE56C0" w14:textId="77777777" w:rsidTr="007208EC">
        <w:trPr>
          <w:jc w:val="center"/>
        </w:trPr>
        <w:tc>
          <w:tcPr>
            <w:tcW w:w="4876" w:type="dxa"/>
            <w:tcBorders>
              <w:top w:val="nil"/>
              <w:left w:val="nil"/>
              <w:bottom w:val="nil"/>
              <w:right w:val="nil"/>
            </w:tcBorders>
          </w:tcPr>
          <w:p w14:paraId="2C5AF890" w14:textId="77777777" w:rsidR="005523B4" w:rsidRPr="00C5364F" w:rsidRDefault="005523B4" w:rsidP="007208EC">
            <w:pPr>
              <w:pStyle w:val="Normal6a"/>
            </w:pPr>
          </w:p>
        </w:tc>
        <w:tc>
          <w:tcPr>
            <w:tcW w:w="4876" w:type="dxa"/>
            <w:tcBorders>
              <w:top w:val="nil"/>
              <w:left w:val="nil"/>
              <w:bottom w:val="nil"/>
              <w:right w:val="nil"/>
            </w:tcBorders>
          </w:tcPr>
          <w:p w14:paraId="38FE743F" w14:textId="77777777" w:rsidR="005523B4" w:rsidRPr="00C5364F" w:rsidRDefault="005523B4" w:rsidP="007208EC">
            <w:pPr>
              <w:pStyle w:val="Normal6a"/>
            </w:pPr>
            <w:r w:rsidRPr="00C5364F">
              <w:rPr>
                <w:b/>
                <w:i/>
              </w:rPr>
              <w:t>„j) miejsca produkcji i pochodzenia”;</w:t>
            </w:r>
          </w:p>
        </w:tc>
      </w:tr>
    </w:tbl>
    <w:p w14:paraId="669065AD" w14:textId="77777777" w:rsidR="00513FD3" w:rsidRPr="00570AE6" w:rsidRDefault="00513FD3" w:rsidP="00513FD3"/>
    <w:p w14:paraId="4C997F8E" w14:textId="77777777" w:rsidR="00513FD3" w:rsidRPr="00570AE6" w:rsidRDefault="00513FD3" w:rsidP="00513FD3">
      <w:pPr>
        <w:pStyle w:val="AmNumberTabs"/>
      </w:pPr>
      <w:r w:rsidRPr="00570AE6">
        <w:t>Poprawka</w:t>
      </w:r>
      <w:r w:rsidRPr="00570AE6">
        <w:tab/>
      </w:r>
      <w:r w:rsidRPr="00570AE6">
        <w:tab/>
        <w:t>33</w:t>
      </w:r>
    </w:p>
    <w:p w14:paraId="37BF5609" w14:textId="77777777" w:rsidR="00513FD3" w:rsidRPr="00570AE6" w:rsidRDefault="00513FD3" w:rsidP="00513FD3"/>
    <w:p w14:paraId="42545CE1" w14:textId="77777777" w:rsidR="00513FD3" w:rsidRPr="00570AE6" w:rsidRDefault="00513FD3" w:rsidP="00513FD3">
      <w:pPr>
        <w:pStyle w:val="NormalBold"/>
        <w:keepNext/>
      </w:pPr>
      <w:r w:rsidRPr="00570AE6">
        <w:t>Wniosek dotyczący rozporządzenia</w:t>
      </w:r>
    </w:p>
    <w:p w14:paraId="397BF3C3" w14:textId="77777777" w:rsidR="00513FD3" w:rsidRPr="00570AE6" w:rsidRDefault="00513FD3" w:rsidP="00513FD3">
      <w:pPr>
        <w:pStyle w:val="NormalBold"/>
      </w:pPr>
      <w:r w:rsidRPr="00570AE6">
        <w:t>Artykuł 1 – akapit 1 – punkt 1</w:t>
      </w:r>
    </w:p>
    <w:p w14:paraId="63435961" w14:textId="77777777" w:rsidR="00513FD3" w:rsidRPr="00570AE6" w:rsidRDefault="00513FD3" w:rsidP="00513FD3">
      <w:pPr>
        <w:keepNext/>
      </w:pPr>
      <w:r w:rsidRPr="00570AE6">
        <w:t>Rozporządzenie (UE) nr 1308/2013</w:t>
      </w:r>
    </w:p>
    <w:p w14:paraId="29C8BA67" w14:textId="77777777" w:rsidR="00513FD3" w:rsidRPr="00570AE6" w:rsidRDefault="00513FD3" w:rsidP="00513FD3">
      <w:r w:rsidRPr="00570AE6">
        <w:t>Artykuł 88 a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9C6AB2F" w14:textId="77777777" w:rsidTr="001970CD">
        <w:trPr>
          <w:jc w:val="center"/>
        </w:trPr>
        <w:tc>
          <w:tcPr>
            <w:tcW w:w="9752" w:type="dxa"/>
            <w:gridSpan w:val="2"/>
          </w:tcPr>
          <w:p w14:paraId="14A3C4EE" w14:textId="77777777" w:rsidR="00513FD3" w:rsidRPr="00570AE6" w:rsidRDefault="00513FD3" w:rsidP="001970CD">
            <w:pPr>
              <w:keepNext/>
            </w:pPr>
          </w:p>
        </w:tc>
      </w:tr>
      <w:tr w:rsidR="00513FD3" w:rsidRPr="00570AE6" w14:paraId="6957299E" w14:textId="77777777" w:rsidTr="001970CD">
        <w:trPr>
          <w:jc w:val="center"/>
        </w:trPr>
        <w:tc>
          <w:tcPr>
            <w:tcW w:w="4876" w:type="dxa"/>
          </w:tcPr>
          <w:p w14:paraId="05A22A48" w14:textId="77777777" w:rsidR="00513FD3" w:rsidRPr="00570AE6" w:rsidRDefault="00513FD3" w:rsidP="001970CD">
            <w:pPr>
              <w:pStyle w:val="ColumnHeading"/>
              <w:keepNext/>
            </w:pPr>
            <w:r w:rsidRPr="00570AE6">
              <w:t>Tekst proponowany przez Komisję</w:t>
            </w:r>
          </w:p>
        </w:tc>
        <w:tc>
          <w:tcPr>
            <w:tcW w:w="4876" w:type="dxa"/>
          </w:tcPr>
          <w:p w14:paraId="393CB777" w14:textId="77777777" w:rsidR="00513FD3" w:rsidRPr="00570AE6" w:rsidRDefault="00513FD3" w:rsidP="001970CD">
            <w:pPr>
              <w:pStyle w:val="ColumnHeading"/>
              <w:keepNext/>
            </w:pPr>
            <w:r w:rsidRPr="00570AE6">
              <w:t>Poprawka</w:t>
            </w:r>
          </w:p>
        </w:tc>
      </w:tr>
      <w:tr w:rsidR="00513FD3" w:rsidRPr="00570AE6" w14:paraId="6ECB3CBC" w14:textId="77777777" w:rsidTr="001970CD">
        <w:trPr>
          <w:jc w:val="center"/>
        </w:trPr>
        <w:tc>
          <w:tcPr>
            <w:tcW w:w="4876" w:type="dxa"/>
          </w:tcPr>
          <w:p w14:paraId="4FE486FC" w14:textId="77777777" w:rsidR="00513FD3" w:rsidRPr="00570AE6" w:rsidRDefault="00513FD3" w:rsidP="001970CD">
            <w:pPr>
              <w:pStyle w:val="Normal6"/>
            </w:pPr>
            <w:r w:rsidRPr="00570AE6">
              <w:t>1.</w:t>
            </w:r>
            <w:r w:rsidRPr="00570AE6">
              <w:tab/>
              <w:t>Określenia „uczciwy”, „sprawiedliwy” lub określenia równoznaczne z tymi określeniami mogą być stosowane wyłącznie – samodzielnie lub w połączeniu z innymi określeniami – na etykietach, w ramach prezentacji, w materiałach reklamowych lub w dokumentach handlowych produktów z sektorów wymienionych w art. 1 ust. 2, które są wprowadzane do obrotu, pod warunkiem że określenia te są używane do informowania podmiotów skupujących o obowiązujących zasadach organizacji produkcji, dystrybucji lub wprowadzania do obrotu, które przyczyniają się co najmniej do:</w:t>
            </w:r>
          </w:p>
        </w:tc>
        <w:tc>
          <w:tcPr>
            <w:tcW w:w="4876" w:type="dxa"/>
          </w:tcPr>
          <w:p w14:paraId="0D1B63AB" w14:textId="77777777" w:rsidR="00513FD3" w:rsidRPr="00570AE6" w:rsidRDefault="00513FD3" w:rsidP="001970CD">
            <w:pPr>
              <w:pStyle w:val="Normal6"/>
              <w:rPr>
                <w:szCs w:val="24"/>
              </w:rPr>
            </w:pPr>
            <w:r w:rsidRPr="00570AE6">
              <w:t>1.</w:t>
            </w:r>
            <w:r w:rsidRPr="00570AE6">
              <w:tab/>
              <w:t xml:space="preserve">Określenia „uczciwy”, „sprawiedliwy” lub określenia równoznaczne z tymi określeniami mogą być stosowane wyłącznie – samodzielnie lub w połączeniu z innymi określeniami – na etykietach, w ramach prezentacji, w materiałach reklamowych lub w dokumentach handlowych produktów z sektorów wymienionych w art. 1 ust. 2, które są wprowadzane do obrotu, </w:t>
            </w:r>
            <w:r w:rsidRPr="00570AE6">
              <w:rPr>
                <w:b/>
                <w:i/>
              </w:rPr>
              <w:t xml:space="preserve">za uprzednią zgodą rolników lub ich organizacji przedstawicielskich, </w:t>
            </w:r>
            <w:r w:rsidRPr="00570AE6">
              <w:t>pod warunkiem że określenia te są używane do informowania podmiotów skupujących o obowiązujących zasadach organizacji produkcji, dystrybucji lub wprowadzania do obrotu, które przyczyniają się co najmniej do:</w:t>
            </w:r>
          </w:p>
        </w:tc>
      </w:tr>
    </w:tbl>
    <w:p w14:paraId="05E5D92F" w14:textId="77777777" w:rsidR="00513FD3" w:rsidRPr="00570AE6" w:rsidRDefault="00513FD3" w:rsidP="00513FD3"/>
    <w:p w14:paraId="5DC98E4E" w14:textId="77777777" w:rsidR="00513FD3" w:rsidRPr="00570AE6" w:rsidRDefault="00513FD3" w:rsidP="00513FD3">
      <w:pPr>
        <w:pStyle w:val="AmNumberTabs"/>
      </w:pPr>
      <w:r w:rsidRPr="00570AE6">
        <w:t>Poprawka</w:t>
      </w:r>
      <w:r w:rsidRPr="00570AE6">
        <w:tab/>
      </w:r>
      <w:r w:rsidRPr="00570AE6">
        <w:tab/>
        <w:t>34</w:t>
      </w:r>
    </w:p>
    <w:p w14:paraId="186522F3" w14:textId="77777777" w:rsidR="00513FD3" w:rsidRPr="00570AE6" w:rsidRDefault="00513FD3" w:rsidP="00513FD3"/>
    <w:p w14:paraId="7AFA8B3B" w14:textId="77777777" w:rsidR="00513FD3" w:rsidRPr="00570AE6" w:rsidRDefault="00513FD3" w:rsidP="00513FD3">
      <w:pPr>
        <w:pStyle w:val="NormalBold"/>
        <w:keepNext/>
      </w:pPr>
      <w:r w:rsidRPr="00570AE6">
        <w:t>Wniosek dotyczący rozporządzenia</w:t>
      </w:r>
    </w:p>
    <w:p w14:paraId="78BC5728" w14:textId="77777777" w:rsidR="00513FD3" w:rsidRPr="00570AE6" w:rsidRDefault="00513FD3" w:rsidP="00513FD3">
      <w:pPr>
        <w:pStyle w:val="NormalBold"/>
      </w:pPr>
      <w:r w:rsidRPr="00570AE6">
        <w:t>Artykuł 1 – akapit 1 – punkt 1</w:t>
      </w:r>
    </w:p>
    <w:p w14:paraId="6C689C21" w14:textId="77777777" w:rsidR="00513FD3" w:rsidRPr="00570AE6" w:rsidRDefault="00513FD3" w:rsidP="00513FD3">
      <w:pPr>
        <w:keepNext/>
      </w:pPr>
      <w:r w:rsidRPr="00570AE6">
        <w:t>Rozporządzenie (UE) nr 1308/2013</w:t>
      </w:r>
    </w:p>
    <w:p w14:paraId="043A8EE9" w14:textId="77777777" w:rsidR="00513FD3" w:rsidRPr="00570AE6" w:rsidRDefault="00513FD3" w:rsidP="00513FD3">
      <w:r w:rsidRPr="00570AE6">
        <w:t>Artykuł 88 a – ustęp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A1A6C87" w14:textId="77777777" w:rsidTr="001970CD">
        <w:trPr>
          <w:jc w:val="center"/>
        </w:trPr>
        <w:tc>
          <w:tcPr>
            <w:tcW w:w="9752" w:type="dxa"/>
            <w:gridSpan w:val="2"/>
          </w:tcPr>
          <w:p w14:paraId="558929EE" w14:textId="77777777" w:rsidR="00513FD3" w:rsidRPr="00570AE6" w:rsidRDefault="00513FD3" w:rsidP="001970CD">
            <w:pPr>
              <w:keepNext/>
            </w:pPr>
          </w:p>
        </w:tc>
      </w:tr>
      <w:tr w:rsidR="00513FD3" w:rsidRPr="00570AE6" w14:paraId="1F3DEAD3" w14:textId="77777777" w:rsidTr="001970CD">
        <w:trPr>
          <w:jc w:val="center"/>
        </w:trPr>
        <w:tc>
          <w:tcPr>
            <w:tcW w:w="4876" w:type="dxa"/>
          </w:tcPr>
          <w:p w14:paraId="32C21B16" w14:textId="77777777" w:rsidR="00513FD3" w:rsidRPr="00570AE6" w:rsidRDefault="00513FD3" w:rsidP="001970CD">
            <w:pPr>
              <w:pStyle w:val="ColumnHeading"/>
              <w:keepNext/>
            </w:pPr>
            <w:r w:rsidRPr="00570AE6">
              <w:t>Tekst proponowany przez Komisję</w:t>
            </w:r>
          </w:p>
        </w:tc>
        <w:tc>
          <w:tcPr>
            <w:tcW w:w="4876" w:type="dxa"/>
          </w:tcPr>
          <w:p w14:paraId="5B95DCA1" w14:textId="77777777" w:rsidR="00513FD3" w:rsidRPr="00570AE6" w:rsidRDefault="00513FD3" w:rsidP="001970CD">
            <w:pPr>
              <w:pStyle w:val="ColumnHeading"/>
              <w:keepNext/>
            </w:pPr>
            <w:r w:rsidRPr="00570AE6">
              <w:t>Poprawka</w:t>
            </w:r>
          </w:p>
        </w:tc>
      </w:tr>
      <w:tr w:rsidR="00513FD3" w:rsidRPr="00570AE6" w14:paraId="5B732768" w14:textId="77777777" w:rsidTr="001970CD">
        <w:trPr>
          <w:jc w:val="center"/>
        </w:trPr>
        <w:tc>
          <w:tcPr>
            <w:tcW w:w="4876" w:type="dxa"/>
          </w:tcPr>
          <w:p w14:paraId="25666E6E" w14:textId="77777777" w:rsidR="00513FD3" w:rsidRPr="00570AE6" w:rsidRDefault="00513FD3" w:rsidP="001970CD">
            <w:pPr>
              <w:pStyle w:val="Normal6"/>
            </w:pPr>
            <w:r w:rsidRPr="00570AE6">
              <w:t>a)</w:t>
            </w:r>
            <w:r w:rsidRPr="00570AE6">
              <w:tab/>
              <w:t>stabilności i przejrzystości w relacjach rolników z podmiotami skupującymi w całym łańcuchu dostaw</w:t>
            </w:r>
            <w:r w:rsidRPr="00570AE6">
              <w:rPr>
                <w:b/>
                <w:bCs/>
                <w:i/>
                <w:iCs/>
              </w:rPr>
              <w:t>,</w:t>
            </w:r>
          </w:p>
        </w:tc>
        <w:tc>
          <w:tcPr>
            <w:tcW w:w="4876" w:type="dxa"/>
          </w:tcPr>
          <w:p w14:paraId="65A73A44" w14:textId="77777777" w:rsidR="00513FD3" w:rsidRPr="00570AE6" w:rsidRDefault="00513FD3" w:rsidP="001970CD">
            <w:pPr>
              <w:pStyle w:val="Normal6"/>
              <w:rPr>
                <w:szCs w:val="24"/>
              </w:rPr>
            </w:pPr>
            <w:r w:rsidRPr="00570AE6">
              <w:t>a)</w:t>
            </w:r>
            <w:r w:rsidRPr="00570AE6">
              <w:tab/>
              <w:t>stabilności</w:t>
            </w:r>
            <w:r w:rsidRPr="00570AE6">
              <w:rPr>
                <w:b/>
                <w:i/>
              </w:rPr>
              <w:t>, w tym dzięki umowom wieloletnim między producentami a nabywcami w celu ograniczenia wpływu niepewności gospodarczej, a także identyfikowalności</w:t>
            </w:r>
            <w:r w:rsidRPr="00570AE6">
              <w:t xml:space="preserve"> i przejrzystości w relacjach rolników z podmiotami skupującymi w całym łańcuchu dostaw</w:t>
            </w:r>
            <w:r w:rsidRPr="00570AE6">
              <w:rPr>
                <w:b/>
                <w:bCs/>
                <w:i/>
                <w:iCs/>
              </w:rPr>
              <w:t>;</w:t>
            </w:r>
          </w:p>
        </w:tc>
      </w:tr>
      <w:tr w:rsidR="00513FD3" w:rsidRPr="00570AE6" w14:paraId="7683CFDD" w14:textId="77777777" w:rsidTr="001970CD">
        <w:trPr>
          <w:jc w:val="center"/>
        </w:trPr>
        <w:tc>
          <w:tcPr>
            <w:tcW w:w="4876" w:type="dxa"/>
          </w:tcPr>
          <w:p w14:paraId="6BBB9F6A" w14:textId="77777777" w:rsidR="00513FD3" w:rsidRPr="00570AE6" w:rsidRDefault="00513FD3" w:rsidP="001970CD">
            <w:pPr>
              <w:pStyle w:val="Normal6"/>
            </w:pPr>
          </w:p>
        </w:tc>
        <w:tc>
          <w:tcPr>
            <w:tcW w:w="4876" w:type="dxa"/>
          </w:tcPr>
          <w:p w14:paraId="17DF8F29" w14:textId="77777777" w:rsidR="00513FD3" w:rsidRPr="00570AE6" w:rsidRDefault="00513FD3" w:rsidP="001970CD">
            <w:pPr>
              <w:pStyle w:val="Normal6"/>
              <w:rPr>
                <w:szCs w:val="24"/>
              </w:rPr>
            </w:pPr>
            <w:r w:rsidRPr="00570AE6">
              <w:rPr>
                <w:b/>
                <w:i/>
              </w:rPr>
              <w:t>aa)</w:t>
            </w:r>
            <w:r w:rsidRPr="00570AE6">
              <w:rPr>
                <w:b/>
                <w:i/>
              </w:rPr>
              <w:tab/>
              <w:t>promowania rozwoju demokratycznie zarządzanych organizacji zbiorowych zrzeszających rolników;</w:t>
            </w:r>
          </w:p>
        </w:tc>
      </w:tr>
      <w:tr w:rsidR="00513FD3" w:rsidRPr="00570AE6" w14:paraId="76D7F85C" w14:textId="77777777" w:rsidTr="001970CD">
        <w:trPr>
          <w:jc w:val="center"/>
        </w:trPr>
        <w:tc>
          <w:tcPr>
            <w:tcW w:w="4876" w:type="dxa"/>
          </w:tcPr>
          <w:p w14:paraId="39CA456D" w14:textId="77777777" w:rsidR="00513FD3" w:rsidRPr="00570AE6" w:rsidRDefault="00513FD3" w:rsidP="001970CD">
            <w:pPr>
              <w:pStyle w:val="Normal6"/>
            </w:pPr>
          </w:p>
        </w:tc>
        <w:tc>
          <w:tcPr>
            <w:tcW w:w="4876" w:type="dxa"/>
          </w:tcPr>
          <w:p w14:paraId="1FD62F0E" w14:textId="77777777" w:rsidR="00513FD3" w:rsidRPr="00570AE6" w:rsidRDefault="00513FD3" w:rsidP="001970CD">
            <w:pPr>
              <w:pStyle w:val="Normal6"/>
              <w:rPr>
                <w:szCs w:val="24"/>
              </w:rPr>
            </w:pPr>
            <w:r w:rsidRPr="00570AE6">
              <w:rPr>
                <w:b/>
                <w:i/>
              </w:rPr>
              <w:t>ab)</w:t>
            </w:r>
            <w:r w:rsidRPr="00570AE6">
              <w:rPr>
                <w:b/>
                <w:i/>
              </w:rPr>
              <w:tab/>
              <w:t>wpłaty dodatkowej kwoty na rzecz producenta, w szczególności w celu finansowania projektów zbiorowych;</w:t>
            </w:r>
          </w:p>
        </w:tc>
      </w:tr>
    </w:tbl>
    <w:p w14:paraId="565FDE2D" w14:textId="77777777" w:rsidR="00513FD3" w:rsidRPr="00570AE6" w:rsidRDefault="00513FD3" w:rsidP="00513FD3"/>
    <w:p w14:paraId="36DB4ED2" w14:textId="77777777" w:rsidR="00513FD3" w:rsidRPr="00570AE6" w:rsidRDefault="00513FD3" w:rsidP="00513FD3">
      <w:pPr>
        <w:pStyle w:val="AmNumberTabs"/>
      </w:pPr>
      <w:r w:rsidRPr="00570AE6">
        <w:t>Poprawka</w:t>
      </w:r>
      <w:r w:rsidRPr="00570AE6">
        <w:tab/>
      </w:r>
      <w:r w:rsidRPr="00570AE6">
        <w:tab/>
        <w:t>35</w:t>
      </w:r>
    </w:p>
    <w:p w14:paraId="166BAC67" w14:textId="77777777" w:rsidR="00513FD3" w:rsidRPr="00570AE6" w:rsidRDefault="00513FD3" w:rsidP="00513FD3"/>
    <w:p w14:paraId="3BC1A44A" w14:textId="77777777" w:rsidR="00513FD3" w:rsidRPr="00570AE6" w:rsidRDefault="00513FD3" w:rsidP="00513FD3">
      <w:pPr>
        <w:pStyle w:val="NormalBold"/>
        <w:keepNext/>
      </w:pPr>
      <w:r w:rsidRPr="00570AE6">
        <w:lastRenderedPageBreak/>
        <w:t>Wniosek dotyczący rozporządzenia</w:t>
      </w:r>
    </w:p>
    <w:p w14:paraId="0EC87F8E" w14:textId="77777777" w:rsidR="00513FD3" w:rsidRPr="00570AE6" w:rsidRDefault="00513FD3" w:rsidP="00513FD3">
      <w:pPr>
        <w:pStyle w:val="NormalBold"/>
      </w:pPr>
      <w:r w:rsidRPr="00570AE6">
        <w:t>Artykuł 1 – akapit 1 – punkt 1</w:t>
      </w:r>
    </w:p>
    <w:p w14:paraId="3CD227CE" w14:textId="77777777" w:rsidR="00513FD3" w:rsidRPr="00570AE6" w:rsidRDefault="00513FD3" w:rsidP="00513FD3">
      <w:pPr>
        <w:keepNext/>
      </w:pPr>
      <w:r w:rsidRPr="00570AE6">
        <w:t>Rozporządzenie (UE) nr 1308/2013</w:t>
      </w:r>
    </w:p>
    <w:p w14:paraId="654DCCAC" w14:textId="77777777" w:rsidR="00513FD3" w:rsidRPr="00570AE6" w:rsidRDefault="00513FD3" w:rsidP="00513FD3">
      <w:r w:rsidRPr="00570AE6">
        <w:t>Artykuł 88 a – ustęp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1B50C45" w14:textId="77777777" w:rsidTr="001970CD">
        <w:trPr>
          <w:jc w:val="center"/>
        </w:trPr>
        <w:tc>
          <w:tcPr>
            <w:tcW w:w="9752" w:type="dxa"/>
            <w:gridSpan w:val="2"/>
          </w:tcPr>
          <w:p w14:paraId="74B1BD38" w14:textId="77777777" w:rsidR="00513FD3" w:rsidRPr="00570AE6" w:rsidRDefault="00513FD3" w:rsidP="001970CD">
            <w:pPr>
              <w:keepNext/>
            </w:pPr>
          </w:p>
        </w:tc>
      </w:tr>
      <w:tr w:rsidR="00513FD3" w:rsidRPr="00570AE6" w14:paraId="102B5FD2" w14:textId="77777777" w:rsidTr="001970CD">
        <w:trPr>
          <w:jc w:val="center"/>
        </w:trPr>
        <w:tc>
          <w:tcPr>
            <w:tcW w:w="4876" w:type="dxa"/>
          </w:tcPr>
          <w:p w14:paraId="79A4A7E0" w14:textId="77777777" w:rsidR="00513FD3" w:rsidRPr="00570AE6" w:rsidRDefault="00513FD3" w:rsidP="001970CD">
            <w:pPr>
              <w:pStyle w:val="ColumnHeading"/>
              <w:keepNext/>
            </w:pPr>
            <w:r w:rsidRPr="00570AE6">
              <w:t>Tekst proponowany przez Komisję</w:t>
            </w:r>
          </w:p>
        </w:tc>
        <w:tc>
          <w:tcPr>
            <w:tcW w:w="4876" w:type="dxa"/>
          </w:tcPr>
          <w:p w14:paraId="3CC94365" w14:textId="77777777" w:rsidR="00513FD3" w:rsidRPr="00570AE6" w:rsidRDefault="00513FD3" w:rsidP="001970CD">
            <w:pPr>
              <w:pStyle w:val="ColumnHeading"/>
              <w:keepNext/>
            </w:pPr>
            <w:r w:rsidRPr="00570AE6">
              <w:t>Poprawka</w:t>
            </w:r>
          </w:p>
        </w:tc>
      </w:tr>
      <w:tr w:rsidR="00513FD3" w:rsidRPr="00570AE6" w14:paraId="56437E95" w14:textId="77777777" w:rsidTr="001970CD">
        <w:trPr>
          <w:jc w:val="center"/>
        </w:trPr>
        <w:tc>
          <w:tcPr>
            <w:tcW w:w="4876" w:type="dxa"/>
          </w:tcPr>
          <w:p w14:paraId="6B07C4DE" w14:textId="77777777" w:rsidR="00513FD3" w:rsidRPr="00570AE6" w:rsidRDefault="00513FD3" w:rsidP="001970CD">
            <w:pPr>
              <w:pStyle w:val="Normal6"/>
            </w:pPr>
            <w:r w:rsidRPr="00570AE6">
              <w:t>b)</w:t>
            </w:r>
            <w:r w:rsidRPr="00570AE6">
              <w:tab/>
              <w:t>uznania przez uczestniczących rolników ceny za ich produkty za sprawiedliwą oraz</w:t>
            </w:r>
          </w:p>
        </w:tc>
        <w:tc>
          <w:tcPr>
            <w:tcW w:w="4876" w:type="dxa"/>
          </w:tcPr>
          <w:p w14:paraId="241860BA" w14:textId="77777777" w:rsidR="00513FD3" w:rsidRPr="00570AE6" w:rsidRDefault="00513FD3" w:rsidP="001970CD">
            <w:pPr>
              <w:pStyle w:val="Normal6"/>
              <w:rPr>
                <w:szCs w:val="24"/>
              </w:rPr>
            </w:pPr>
            <w:r w:rsidRPr="00570AE6">
              <w:t>b)</w:t>
            </w:r>
            <w:r w:rsidRPr="00570AE6">
              <w:tab/>
              <w:t xml:space="preserve">uznania przez uczestniczących rolników ceny za ich produkty za sprawiedliwą </w:t>
            </w:r>
            <w:r w:rsidRPr="00570AE6">
              <w:rPr>
                <w:b/>
                <w:i/>
              </w:rPr>
              <w:t>i opłacalną, a także pracy na podstawie informacji przekazanych przez Unijne Obserwatorium Łańcucha Rolno-Spożywczego;</w:t>
            </w:r>
          </w:p>
        </w:tc>
      </w:tr>
    </w:tbl>
    <w:p w14:paraId="765C111D" w14:textId="77777777" w:rsidR="00513FD3" w:rsidRPr="00570AE6" w:rsidRDefault="00513FD3" w:rsidP="00513FD3"/>
    <w:p w14:paraId="45097075" w14:textId="77777777" w:rsidR="00513FD3" w:rsidRPr="00570AE6" w:rsidRDefault="00513FD3" w:rsidP="00513FD3">
      <w:pPr>
        <w:pStyle w:val="AmNumberTabs"/>
      </w:pPr>
      <w:r w:rsidRPr="00570AE6">
        <w:t>Poprawka</w:t>
      </w:r>
      <w:r w:rsidRPr="00570AE6">
        <w:tab/>
      </w:r>
      <w:r w:rsidRPr="00570AE6">
        <w:tab/>
        <w:t>36</w:t>
      </w:r>
    </w:p>
    <w:p w14:paraId="162C1A23" w14:textId="77777777" w:rsidR="00513FD3" w:rsidRPr="00570AE6" w:rsidRDefault="00513FD3" w:rsidP="00513FD3"/>
    <w:p w14:paraId="34F37E31" w14:textId="77777777" w:rsidR="00513FD3" w:rsidRPr="00570AE6" w:rsidRDefault="00513FD3" w:rsidP="00513FD3">
      <w:pPr>
        <w:pStyle w:val="NormalBold"/>
        <w:keepNext/>
      </w:pPr>
      <w:r w:rsidRPr="00570AE6">
        <w:t>Wniosek dotyczący rozporządzenia</w:t>
      </w:r>
    </w:p>
    <w:p w14:paraId="7C3CF098" w14:textId="77777777" w:rsidR="00513FD3" w:rsidRPr="00570AE6" w:rsidRDefault="00513FD3" w:rsidP="00513FD3">
      <w:pPr>
        <w:pStyle w:val="NormalBold"/>
      </w:pPr>
      <w:r w:rsidRPr="00570AE6">
        <w:t>Artykuł 1 – akapit 1 – punkt 1</w:t>
      </w:r>
    </w:p>
    <w:p w14:paraId="48E6EC68" w14:textId="77777777" w:rsidR="00513FD3" w:rsidRPr="00570AE6" w:rsidRDefault="00513FD3" w:rsidP="00513FD3">
      <w:pPr>
        <w:keepNext/>
      </w:pPr>
      <w:r w:rsidRPr="00570AE6">
        <w:t>Rozporządzenie (UE) nr 1308/2013</w:t>
      </w:r>
    </w:p>
    <w:p w14:paraId="5E082EEA" w14:textId="77777777" w:rsidR="00513FD3" w:rsidRPr="00570AE6" w:rsidRDefault="00513FD3" w:rsidP="00513FD3">
      <w:r w:rsidRPr="00570AE6">
        <w:t>Artykuł 88 a – ustęp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D2E62E7" w14:textId="77777777" w:rsidTr="001970CD">
        <w:trPr>
          <w:jc w:val="center"/>
        </w:trPr>
        <w:tc>
          <w:tcPr>
            <w:tcW w:w="9752" w:type="dxa"/>
            <w:gridSpan w:val="2"/>
          </w:tcPr>
          <w:p w14:paraId="7AFCBEBD" w14:textId="77777777" w:rsidR="00513FD3" w:rsidRPr="00570AE6" w:rsidRDefault="00513FD3" w:rsidP="001970CD">
            <w:pPr>
              <w:keepNext/>
            </w:pPr>
          </w:p>
        </w:tc>
      </w:tr>
      <w:tr w:rsidR="00513FD3" w:rsidRPr="00570AE6" w14:paraId="4FE104FA" w14:textId="77777777" w:rsidTr="001970CD">
        <w:trPr>
          <w:jc w:val="center"/>
        </w:trPr>
        <w:tc>
          <w:tcPr>
            <w:tcW w:w="4876" w:type="dxa"/>
          </w:tcPr>
          <w:p w14:paraId="079516B5" w14:textId="77777777" w:rsidR="00513FD3" w:rsidRPr="00570AE6" w:rsidRDefault="00513FD3" w:rsidP="001970CD">
            <w:pPr>
              <w:pStyle w:val="ColumnHeading"/>
              <w:keepNext/>
            </w:pPr>
            <w:r w:rsidRPr="00570AE6">
              <w:t>Tekst proponowany przez Komisję</w:t>
            </w:r>
          </w:p>
        </w:tc>
        <w:tc>
          <w:tcPr>
            <w:tcW w:w="4876" w:type="dxa"/>
          </w:tcPr>
          <w:p w14:paraId="7D94C89C" w14:textId="77777777" w:rsidR="00513FD3" w:rsidRPr="00570AE6" w:rsidRDefault="00513FD3" w:rsidP="001970CD">
            <w:pPr>
              <w:pStyle w:val="ColumnHeading"/>
              <w:keepNext/>
            </w:pPr>
            <w:r w:rsidRPr="00570AE6">
              <w:t>Poprawka</w:t>
            </w:r>
          </w:p>
        </w:tc>
      </w:tr>
      <w:tr w:rsidR="00513FD3" w:rsidRPr="00570AE6" w14:paraId="47E78752" w14:textId="77777777" w:rsidTr="001970CD">
        <w:trPr>
          <w:jc w:val="center"/>
        </w:trPr>
        <w:tc>
          <w:tcPr>
            <w:tcW w:w="4876" w:type="dxa"/>
          </w:tcPr>
          <w:p w14:paraId="0688D1DA" w14:textId="77777777" w:rsidR="00513FD3" w:rsidRPr="00570AE6" w:rsidRDefault="00513FD3" w:rsidP="001970CD">
            <w:pPr>
              <w:pStyle w:val="Normal6"/>
            </w:pPr>
            <w:r w:rsidRPr="00570AE6">
              <w:t>c)</w:t>
            </w:r>
            <w:r w:rsidRPr="00570AE6">
              <w:tab/>
              <w:t>wspólnych inicjatyw służących realizacji co najmniej jednego z celów zrównoważonego rozwoju Organizacji Narodów Zjednoczonych.</w:t>
            </w:r>
          </w:p>
        </w:tc>
        <w:tc>
          <w:tcPr>
            <w:tcW w:w="4876" w:type="dxa"/>
          </w:tcPr>
          <w:p w14:paraId="49E7424E" w14:textId="77777777" w:rsidR="00513FD3" w:rsidRPr="00570AE6" w:rsidRDefault="00513FD3" w:rsidP="001970CD">
            <w:pPr>
              <w:pStyle w:val="Normal6"/>
              <w:rPr>
                <w:szCs w:val="24"/>
              </w:rPr>
            </w:pPr>
            <w:r w:rsidRPr="00570AE6">
              <w:t>c)</w:t>
            </w:r>
            <w:r w:rsidRPr="00570AE6">
              <w:tab/>
              <w:t xml:space="preserve">wspólnych inicjatyw </w:t>
            </w:r>
            <w:r w:rsidRPr="00570AE6">
              <w:rPr>
                <w:b/>
                <w:i/>
              </w:rPr>
              <w:t xml:space="preserve">społeczno-gospodarczych </w:t>
            </w:r>
            <w:r w:rsidRPr="00570AE6">
              <w:t>służących realizacji co najmniej jednego z celów zrównoważonego rozwoju Organizacji Narodów Zjednoczonych</w:t>
            </w:r>
            <w:r w:rsidRPr="00570AE6">
              <w:rPr>
                <w:b/>
                <w:i/>
              </w:rPr>
              <w:t>, przyczyniających się do rozwoju społeczności wiejskich</w:t>
            </w:r>
            <w:r w:rsidRPr="00570AE6">
              <w:t>.</w:t>
            </w:r>
          </w:p>
        </w:tc>
      </w:tr>
    </w:tbl>
    <w:p w14:paraId="183F3E97" w14:textId="77777777" w:rsidR="00513FD3" w:rsidRPr="00570AE6" w:rsidRDefault="00513FD3" w:rsidP="00513FD3"/>
    <w:p w14:paraId="4D50EC9D" w14:textId="77777777" w:rsidR="00513FD3" w:rsidRPr="00570AE6" w:rsidRDefault="00513FD3" w:rsidP="00513FD3">
      <w:pPr>
        <w:pStyle w:val="AmNumberTabs"/>
      </w:pPr>
      <w:r w:rsidRPr="00570AE6">
        <w:t>Poprawka</w:t>
      </w:r>
      <w:r w:rsidRPr="00570AE6">
        <w:tab/>
      </w:r>
      <w:r w:rsidRPr="00570AE6">
        <w:tab/>
        <w:t>37</w:t>
      </w:r>
    </w:p>
    <w:p w14:paraId="349220FF" w14:textId="77777777" w:rsidR="00513FD3" w:rsidRPr="00570AE6" w:rsidRDefault="00513FD3" w:rsidP="00513FD3"/>
    <w:p w14:paraId="6508A7EF" w14:textId="77777777" w:rsidR="00513FD3" w:rsidRPr="00570AE6" w:rsidRDefault="00513FD3" w:rsidP="00513FD3">
      <w:pPr>
        <w:pStyle w:val="NormalBold"/>
        <w:keepNext/>
      </w:pPr>
      <w:r w:rsidRPr="00570AE6">
        <w:t>Wniosek dotyczący rozporządzenia</w:t>
      </w:r>
    </w:p>
    <w:p w14:paraId="181F58BD" w14:textId="77777777" w:rsidR="00513FD3" w:rsidRPr="00570AE6" w:rsidRDefault="00513FD3" w:rsidP="00513FD3">
      <w:pPr>
        <w:pStyle w:val="NormalBold"/>
      </w:pPr>
      <w:r w:rsidRPr="00570AE6">
        <w:t>Artykuł 1 – akapit 1 – punkt 1</w:t>
      </w:r>
    </w:p>
    <w:p w14:paraId="059C0722" w14:textId="77777777" w:rsidR="00513FD3" w:rsidRPr="00570AE6" w:rsidRDefault="00513FD3" w:rsidP="00513FD3">
      <w:pPr>
        <w:keepNext/>
      </w:pPr>
      <w:r w:rsidRPr="00570AE6">
        <w:t>Rozporządzenie (UE) nr 1308/2013</w:t>
      </w:r>
    </w:p>
    <w:p w14:paraId="4DCA46DE" w14:textId="77777777" w:rsidR="00513FD3" w:rsidRPr="00570AE6" w:rsidRDefault="00513FD3" w:rsidP="00513FD3">
      <w:r w:rsidRPr="00570AE6">
        <w:t>Artykuł 88 a – ustęp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763229D" w14:textId="77777777" w:rsidTr="001970CD">
        <w:trPr>
          <w:jc w:val="center"/>
        </w:trPr>
        <w:tc>
          <w:tcPr>
            <w:tcW w:w="9752" w:type="dxa"/>
            <w:gridSpan w:val="2"/>
          </w:tcPr>
          <w:p w14:paraId="640D903B" w14:textId="77777777" w:rsidR="00513FD3" w:rsidRPr="00570AE6" w:rsidRDefault="00513FD3" w:rsidP="001970CD">
            <w:pPr>
              <w:keepNext/>
            </w:pPr>
          </w:p>
        </w:tc>
      </w:tr>
      <w:tr w:rsidR="00513FD3" w:rsidRPr="00570AE6" w14:paraId="14773C12" w14:textId="77777777" w:rsidTr="001970CD">
        <w:trPr>
          <w:jc w:val="center"/>
        </w:trPr>
        <w:tc>
          <w:tcPr>
            <w:tcW w:w="4876" w:type="dxa"/>
          </w:tcPr>
          <w:p w14:paraId="3133D28E" w14:textId="77777777" w:rsidR="00513FD3" w:rsidRPr="00570AE6" w:rsidRDefault="00513FD3" w:rsidP="001970CD">
            <w:pPr>
              <w:pStyle w:val="ColumnHeading"/>
              <w:keepNext/>
            </w:pPr>
            <w:r w:rsidRPr="00570AE6">
              <w:t>Tekst proponowany przez Komisję</w:t>
            </w:r>
          </w:p>
        </w:tc>
        <w:tc>
          <w:tcPr>
            <w:tcW w:w="4876" w:type="dxa"/>
          </w:tcPr>
          <w:p w14:paraId="2C214C42" w14:textId="77777777" w:rsidR="00513FD3" w:rsidRPr="00570AE6" w:rsidRDefault="00513FD3" w:rsidP="001970CD">
            <w:pPr>
              <w:pStyle w:val="ColumnHeading"/>
              <w:keepNext/>
            </w:pPr>
            <w:r w:rsidRPr="00570AE6">
              <w:t>Poprawka</w:t>
            </w:r>
          </w:p>
        </w:tc>
      </w:tr>
      <w:tr w:rsidR="00513FD3" w:rsidRPr="00570AE6" w14:paraId="3097E42F" w14:textId="77777777" w:rsidTr="001970CD">
        <w:trPr>
          <w:jc w:val="center"/>
        </w:trPr>
        <w:tc>
          <w:tcPr>
            <w:tcW w:w="4876" w:type="dxa"/>
          </w:tcPr>
          <w:p w14:paraId="3D484BF1" w14:textId="77777777" w:rsidR="00513FD3" w:rsidRPr="00570AE6" w:rsidRDefault="00513FD3" w:rsidP="001970CD">
            <w:pPr>
              <w:pStyle w:val="Normal6"/>
            </w:pPr>
            <w:r w:rsidRPr="00570AE6">
              <w:t>2.</w:t>
            </w:r>
            <w:r w:rsidRPr="00570AE6">
              <w:tab/>
              <w:t xml:space="preserve">Określenie „krótki łańcuch dostaw” może być stosowane wyłącznie – samodzielnie lub w połączeniu z innymi określeniami – na etykietach, w ramach prezentacji, w materiałach reklamowych lub w dokumentach handlowych produktów z sektorów wymienionych w art. 1 ust. 2, które są wprowadzane do </w:t>
            </w:r>
            <w:r w:rsidRPr="00570AE6">
              <w:lastRenderedPageBreak/>
              <w:t xml:space="preserve">obrotu, pod </w:t>
            </w:r>
            <w:proofErr w:type="gramStart"/>
            <w:r w:rsidRPr="00570AE6">
              <w:t>warunkiem</w:t>
            </w:r>
            <w:proofErr w:type="gramEnd"/>
            <w:r w:rsidRPr="00570AE6">
              <w:t xml:space="preserve"> że określenie to jest używane do informowania podmiotów skupujących o obowiązujących zasadach organizacji produkcji, dystrybucji lub wprowadzania do obrotu, które przewidują:</w:t>
            </w:r>
          </w:p>
        </w:tc>
        <w:tc>
          <w:tcPr>
            <w:tcW w:w="4876" w:type="dxa"/>
          </w:tcPr>
          <w:p w14:paraId="19962862" w14:textId="77777777" w:rsidR="00513FD3" w:rsidRPr="00570AE6" w:rsidRDefault="00513FD3" w:rsidP="001970CD">
            <w:pPr>
              <w:pStyle w:val="Normal6"/>
              <w:rPr>
                <w:szCs w:val="24"/>
              </w:rPr>
            </w:pPr>
            <w:r w:rsidRPr="00570AE6">
              <w:lastRenderedPageBreak/>
              <w:t>2.</w:t>
            </w:r>
            <w:r w:rsidRPr="00570AE6">
              <w:tab/>
              <w:t xml:space="preserve">Określenie „krótki łańcuch dostaw” może być stosowane wyłącznie – samodzielnie lub w połączeniu z innymi określeniami – na etykietach, w ramach prezentacji, w materiałach reklamowych lub w dokumentach handlowych produktów z sektorów wymienionych w art. 1 ust. 2, które są </w:t>
            </w:r>
            <w:r w:rsidRPr="00570AE6">
              <w:rPr>
                <w:b/>
                <w:i/>
              </w:rPr>
              <w:t xml:space="preserve">wytwarzane i </w:t>
            </w:r>
            <w:r w:rsidRPr="00570AE6">
              <w:lastRenderedPageBreak/>
              <w:t>wprowadzane do obrotu</w:t>
            </w:r>
            <w:r w:rsidRPr="00570AE6">
              <w:rPr>
                <w:b/>
                <w:i/>
              </w:rPr>
              <w:t xml:space="preserve"> na jednolitym rynku, za uprzednią zgodą rolników lub ich organizacji przedstawicielskich</w:t>
            </w:r>
            <w:r w:rsidRPr="00570AE6">
              <w:t>, pod warunkiem że określenie to jest używane do informowania podmiotów skupujących o obowiązujących zasadach organizacji produkcji, dystrybucji lub wprowadzania do obrotu, które przewidują</w:t>
            </w:r>
            <w:r w:rsidRPr="00570AE6">
              <w:rPr>
                <w:b/>
                <w:i/>
              </w:rPr>
              <w:t xml:space="preserve"> co najmniej jeden z następujących warunków</w:t>
            </w:r>
            <w:r w:rsidRPr="00570AE6">
              <w:t>:</w:t>
            </w:r>
          </w:p>
        </w:tc>
      </w:tr>
    </w:tbl>
    <w:p w14:paraId="4E19BBD6" w14:textId="77777777" w:rsidR="00513FD3" w:rsidRPr="00570AE6" w:rsidRDefault="00513FD3" w:rsidP="00513FD3"/>
    <w:p w14:paraId="4C47D5A3" w14:textId="77777777" w:rsidR="00513FD3" w:rsidRPr="00570AE6" w:rsidRDefault="00513FD3" w:rsidP="00513FD3">
      <w:pPr>
        <w:pStyle w:val="AmNumberTabs"/>
      </w:pPr>
      <w:r w:rsidRPr="00570AE6">
        <w:t>Poprawka</w:t>
      </w:r>
      <w:r w:rsidRPr="00570AE6">
        <w:tab/>
      </w:r>
      <w:r w:rsidRPr="00570AE6">
        <w:tab/>
        <w:t>38</w:t>
      </w:r>
    </w:p>
    <w:p w14:paraId="7ADBA055" w14:textId="77777777" w:rsidR="00513FD3" w:rsidRPr="00570AE6" w:rsidRDefault="00513FD3" w:rsidP="00513FD3"/>
    <w:p w14:paraId="56A2E014" w14:textId="77777777" w:rsidR="00513FD3" w:rsidRPr="00570AE6" w:rsidRDefault="00513FD3" w:rsidP="00513FD3">
      <w:pPr>
        <w:pStyle w:val="NormalBold"/>
        <w:keepNext/>
      </w:pPr>
      <w:r w:rsidRPr="00570AE6">
        <w:t>Wniosek dotyczący rozporządzenia</w:t>
      </w:r>
    </w:p>
    <w:p w14:paraId="417B3B34" w14:textId="77777777" w:rsidR="00513FD3" w:rsidRPr="00570AE6" w:rsidRDefault="00513FD3" w:rsidP="00513FD3">
      <w:pPr>
        <w:pStyle w:val="NormalBold"/>
      </w:pPr>
      <w:r w:rsidRPr="00570AE6">
        <w:t>Artykuł 1 – akapit 1 – punkt 1</w:t>
      </w:r>
    </w:p>
    <w:p w14:paraId="2F9B0EDC" w14:textId="77777777" w:rsidR="00513FD3" w:rsidRPr="00570AE6" w:rsidRDefault="00513FD3" w:rsidP="00513FD3">
      <w:pPr>
        <w:keepNext/>
      </w:pPr>
      <w:r w:rsidRPr="00570AE6">
        <w:t>Rozporządzenie (UE) nr 1308/2013</w:t>
      </w:r>
    </w:p>
    <w:p w14:paraId="6A95E702" w14:textId="77777777" w:rsidR="00513FD3" w:rsidRPr="00570AE6" w:rsidRDefault="00513FD3" w:rsidP="00513FD3">
      <w:r w:rsidRPr="00570AE6">
        <w:t>Artykuł 88 a – ustęp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1C5F5913" w14:textId="77777777" w:rsidTr="001970CD">
        <w:trPr>
          <w:jc w:val="center"/>
        </w:trPr>
        <w:tc>
          <w:tcPr>
            <w:tcW w:w="9752" w:type="dxa"/>
            <w:gridSpan w:val="2"/>
          </w:tcPr>
          <w:p w14:paraId="13CC36CF" w14:textId="77777777" w:rsidR="00513FD3" w:rsidRPr="00570AE6" w:rsidRDefault="00513FD3" w:rsidP="001970CD">
            <w:pPr>
              <w:keepNext/>
            </w:pPr>
          </w:p>
        </w:tc>
      </w:tr>
      <w:tr w:rsidR="00513FD3" w:rsidRPr="00570AE6" w14:paraId="55E21B77" w14:textId="77777777" w:rsidTr="001970CD">
        <w:trPr>
          <w:jc w:val="center"/>
        </w:trPr>
        <w:tc>
          <w:tcPr>
            <w:tcW w:w="4876" w:type="dxa"/>
          </w:tcPr>
          <w:p w14:paraId="10E8F862" w14:textId="77777777" w:rsidR="00513FD3" w:rsidRPr="00570AE6" w:rsidRDefault="00513FD3" w:rsidP="001970CD">
            <w:pPr>
              <w:pStyle w:val="ColumnHeading"/>
              <w:keepNext/>
            </w:pPr>
            <w:r w:rsidRPr="00570AE6">
              <w:t>Tekst proponowany przez Komisję</w:t>
            </w:r>
          </w:p>
        </w:tc>
        <w:tc>
          <w:tcPr>
            <w:tcW w:w="4876" w:type="dxa"/>
          </w:tcPr>
          <w:p w14:paraId="548D9035" w14:textId="77777777" w:rsidR="00513FD3" w:rsidRPr="00570AE6" w:rsidRDefault="00513FD3" w:rsidP="001970CD">
            <w:pPr>
              <w:pStyle w:val="ColumnHeading"/>
              <w:keepNext/>
            </w:pPr>
            <w:r w:rsidRPr="00570AE6">
              <w:t>Poprawka</w:t>
            </w:r>
          </w:p>
        </w:tc>
      </w:tr>
      <w:tr w:rsidR="00513FD3" w:rsidRPr="00570AE6" w14:paraId="2E081416" w14:textId="77777777" w:rsidTr="001970CD">
        <w:trPr>
          <w:jc w:val="center"/>
        </w:trPr>
        <w:tc>
          <w:tcPr>
            <w:tcW w:w="4876" w:type="dxa"/>
          </w:tcPr>
          <w:p w14:paraId="5E4498BE" w14:textId="77777777" w:rsidR="00513FD3" w:rsidRPr="00570AE6" w:rsidRDefault="00513FD3" w:rsidP="001970CD">
            <w:pPr>
              <w:pStyle w:val="Normal6"/>
            </w:pPr>
            <w:r w:rsidRPr="00570AE6">
              <w:t>a)</w:t>
            </w:r>
            <w:r w:rsidRPr="00570AE6">
              <w:tab/>
              <w:t xml:space="preserve">bezpośrednie powiązanie między rolnikiem a konsumentem końcowym </w:t>
            </w:r>
            <w:proofErr w:type="gramStart"/>
            <w:r w:rsidRPr="00570AE6">
              <w:t>produktu</w:t>
            </w:r>
            <w:r w:rsidRPr="00570AE6">
              <w:rPr>
                <w:b/>
                <w:bCs/>
                <w:i/>
                <w:iCs/>
              </w:rPr>
              <w:t>,</w:t>
            </w:r>
            <w:proofErr w:type="gramEnd"/>
            <w:r w:rsidRPr="00570AE6">
              <w:t xml:space="preserve"> lub</w:t>
            </w:r>
          </w:p>
        </w:tc>
        <w:tc>
          <w:tcPr>
            <w:tcW w:w="4876" w:type="dxa"/>
          </w:tcPr>
          <w:p w14:paraId="08A49C2D" w14:textId="77777777" w:rsidR="00513FD3" w:rsidRPr="00570AE6" w:rsidRDefault="00513FD3" w:rsidP="001970CD">
            <w:pPr>
              <w:pStyle w:val="Normal6"/>
              <w:rPr>
                <w:szCs w:val="24"/>
              </w:rPr>
            </w:pPr>
            <w:r w:rsidRPr="00570AE6">
              <w:t>a)</w:t>
            </w:r>
            <w:r w:rsidRPr="00570AE6">
              <w:tab/>
              <w:t xml:space="preserve">bezpośrednie powiązanie </w:t>
            </w:r>
            <w:r w:rsidRPr="00570AE6">
              <w:rPr>
                <w:b/>
                <w:i/>
              </w:rPr>
              <w:t xml:space="preserve">lub ograniczona liczba pośredników </w:t>
            </w:r>
            <w:r w:rsidRPr="00570AE6">
              <w:t>między rolnikiem</w:t>
            </w:r>
            <w:r w:rsidRPr="00570AE6">
              <w:rPr>
                <w:b/>
                <w:i/>
              </w:rPr>
              <w:t>, spółdzielnią lub organizacją producentów</w:t>
            </w:r>
            <w:r w:rsidRPr="00570AE6">
              <w:t xml:space="preserve"> a konsumentem końcowym produktu lub</w:t>
            </w:r>
          </w:p>
        </w:tc>
      </w:tr>
    </w:tbl>
    <w:p w14:paraId="06F74A24" w14:textId="77777777" w:rsidR="00513FD3" w:rsidRPr="00570AE6" w:rsidRDefault="00513FD3" w:rsidP="00513FD3"/>
    <w:p w14:paraId="57E3F8C1" w14:textId="77777777" w:rsidR="00513FD3" w:rsidRPr="00570AE6" w:rsidRDefault="00513FD3" w:rsidP="00513FD3">
      <w:pPr>
        <w:pStyle w:val="AmNumberTabs"/>
      </w:pPr>
      <w:r w:rsidRPr="00570AE6">
        <w:t>Poprawka</w:t>
      </w:r>
      <w:r w:rsidRPr="00570AE6">
        <w:tab/>
      </w:r>
      <w:r w:rsidRPr="00570AE6">
        <w:tab/>
        <w:t>39</w:t>
      </w:r>
    </w:p>
    <w:p w14:paraId="5FCAEE5C" w14:textId="77777777" w:rsidR="00513FD3" w:rsidRPr="00570AE6" w:rsidRDefault="00513FD3" w:rsidP="00513FD3"/>
    <w:p w14:paraId="07272EFE" w14:textId="77777777" w:rsidR="00513FD3" w:rsidRPr="00570AE6" w:rsidRDefault="00513FD3" w:rsidP="00513FD3">
      <w:pPr>
        <w:pStyle w:val="NormalBold"/>
        <w:keepNext/>
      </w:pPr>
      <w:r w:rsidRPr="00570AE6">
        <w:t>Wniosek dotyczący rozporządzenia</w:t>
      </w:r>
    </w:p>
    <w:p w14:paraId="05428B83" w14:textId="77777777" w:rsidR="00513FD3" w:rsidRPr="00570AE6" w:rsidRDefault="00513FD3" w:rsidP="00513FD3">
      <w:pPr>
        <w:pStyle w:val="NormalBold"/>
      </w:pPr>
      <w:r w:rsidRPr="00570AE6">
        <w:t>Artykuł 1 – akapit 1 – punkt 1</w:t>
      </w:r>
    </w:p>
    <w:p w14:paraId="64EECDC5" w14:textId="77777777" w:rsidR="00513FD3" w:rsidRPr="00570AE6" w:rsidRDefault="00513FD3" w:rsidP="00513FD3">
      <w:pPr>
        <w:keepNext/>
      </w:pPr>
      <w:r w:rsidRPr="00570AE6">
        <w:t>Rozporządzenie (UE) nr 1308/2013</w:t>
      </w:r>
    </w:p>
    <w:p w14:paraId="3858ECB6" w14:textId="77777777" w:rsidR="00513FD3" w:rsidRPr="00570AE6" w:rsidRDefault="00513FD3" w:rsidP="00513FD3">
      <w:r w:rsidRPr="00570AE6">
        <w:t>Artykuł 88 a – ustęp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57D56E6" w14:textId="77777777" w:rsidTr="001970CD">
        <w:trPr>
          <w:jc w:val="center"/>
        </w:trPr>
        <w:tc>
          <w:tcPr>
            <w:tcW w:w="9752" w:type="dxa"/>
            <w:gridSpan w:val="2"/>
          </w:tcPr>
          <w:p w14:paraId="467DDC68" w14:textId="77777777" w:rsidR="00513FD3" w:rsidRPr="00570AE6" w:rsidRDefault="00513FD3" w:rsidP="001970CD">
            <w:pPr>
              <w:keepNext/>
            </w:pPr>
          </w:p>
        </w:tc>
      </w:tr>
      <w:tr w:rsidR="00513FD3" w:rsidRPr="00570AE6" w14:paraId="697980EE" w14:textId="77777777" w:rsidTr="001970CD">
        <w:trPr>
          <w:jc w:val="center"/>
        </w:trPr>
        <w:tc>
          <w:tcPr>
            <w:tcW w:w="4876" w:type="dxa"/>
          </w:tcPr>
          <w:p w14:paraId="147B9C96" w14:textId="77777777" w:rsidR="00513FD3" w:rsidRPr="00570AE6" w:rsidRDefault="00513FD3" w:rsidP="001970CD">
            <w:pPr>
              <w:pStyle w:val="ColumnHeading"/>
              <w:keepNext/>
            </w:pPr>
            <w:r w:rsidRPr="00570AE6">
              <w:t>Tekst proponowany przez Komisję</w:t>
            </w:r>
          </w:p>
        </w:tc>
        <w:tc>
          <w:tcPr>
            <w:tcW w:w="4876" w:type="dxa"/>
          </w:tcPr>
          <w:p w14:paraId="6532D09A" w14:textId="77777777" w:rsidR="00513FD3" w:rsidRPr="00570AE6" w:rsidRDefault="00513FD3" w:rsidP="001970CD">
            <w:pPr>
              <w:pStyle w:val="ColumnHeading"/>
              <w:keepNext/>
            </w:pPr>
            <w:r w:rsidRPr="00570AE6">
              <w:t>Poprawka</w:t>
            </w:r>
          </w:p>
        </w:tc>
      </w:tr>
      <w:tr w:rsidR="00513FD3" w:rsidRPr="00570AE6" w14:paraId="7301E11D" w14:textId="77777777" w:rsidTr="001970CD">
        <w:trPr>
          <w:jc w:val="center"/>
        </w:trPr>
        <w:tc>
          <w:tcPr>
            <w:tcW w:w="4876" w:type="dxa"/>
          </w:tcPr>
          <w:p w14:paraId="75541442" w14:textId="77777777" w:rsidR="00513FD3" w:rsidRPr="00570AE6" w:rsidRDefault="00513FD3" w:rsidP="001970CD">
            <w:pPr>
              <w:pStyle w:val="Normal6"/>
            </w:pPr>
            <w:r w:rsidRPr="00570AE6">
              <w:t>b)</w:t>
            </w:r>
            <w:r w:rsidRPr="00570AE6">
              <w:tab/>
              <w:t>bliskie powiązanie i bliską odległość geograficzną między rolnikiem a konsumentem końcowym produktu.</w:t>
            </w:r>
          </w:p>
        </w:tc>
        <w:tc>
          <w:tcPr>
            <w:tcW w:w="4876" w:type="dxa"/>
          </w:tcPr>
          <w:p w14:paraId="359A1419" w14:textId="77777777" w:rsidR="00513FD3" w:rsidRPr="00570AE6" w:rsidRDefault="00513FD3" w:rsidP="001970CD">
            <w:pPr>
              <w:pStyle w:val="Normal6"/>
              <w:rPr>
                <w:szCs w:val="24"/>
              </w:rPr>
            </w:pPr>
            <w:r w:rsidRPr="00570AE6">
              <w:t>b)</w:t>
            </w:r>
            <w:r w:rsidRPr="00570AE6">
              <w:tab/>
              <w:t xml:space="preserve">bliskie powiązanie i bliską odległość geograficzną </w:t>
            </w:r>
            <w:r w:rsidRPr="00570AE6">
              <w:rPr>
                <w:b/>
                <w:i/>
              </w:rPr>
              <w:t xml:space="preserve">– rozumianą jako mała odległość lub krótki czas transportu, w tym w kontekstach transgranicznych – </w:t>
            </w:r>
            <w:r w:rsidRPr="00570AE6">
              <w:t>między rolnikiem</w:t>
            </w:r>
            <w:r w:rsidRPr="00570AE6">
              <w:rPr>
                <w:b/>
                <w:i/>
              </w:rPr>
              <w:t>, spółdzielnią lub organizacją producentów</w:t>
            </w:r>
            <w:r w:rsidRPr="00570AE6">
              <w:t xml:space="preserve"> a konsumentem końcowym produktu.</w:t>
            </w:r>
          </w:p>
        </w:tc>
      </w:tr>
    </w:tbl>
    <w:p w14:paraId="2A26142A" w14:textId="77777777" w:rsidR="00513FD3" w:rsidRPr="00570AE6" w:rsidRDefault="00513FD3" w:rsidP="00513FD3"/>
    <w:p w14:paraId="11E06833" w14:textId="77777777" w:rsidR="00513FD3" w:rsidRPr="00570AE6" w:rsidRDefault="00513FD3" w:rsidP="00513FD3">
      <w:pPr>
        <w:pStyle w:val="AmNumberTabs"/>
      </w:pPr>
      <w:r w:rsidRPr="00570AE6">
        <w:t>Poprawka</w:t>
      </w:r>
      <w:r w:rsidRPr="00570AE6">
        <w:tab/>
      </w:r>
      <w:r w:rsidRPr="00570AE6">
        <w:tab/>
        <w:t>40</w:t>
      </w:r>
    </w:p>
    <w:p w14:paraId="690A374E" w14:textId="77777777" w:rsidR="00513FD3" w:rsidRPr="00570AE6" w:rsidRDefault="00513FD3" w:rsidP="00513FD3"/>
    <w:p w14:paraId="47F88FD1" w14:textId="77777777" w:rsidR="00513FD3" w:rsidRPr="00570AE6" w:rsidRDefault="00513FD3" w:rsidP="00513FD3">
      <w:pPr>
        <w:pStyle w:val="NormalBold"/>
        <w:keepNext/>
      </w:pPr>
      <w:r w:rsidRPr="00570AE6">
        <w:t>Wniosek dotyczący rozporządzenia</w:t>
      </w:r>
    </w:p>
    <w:p w14:paraId="25B20EA8" w14:textId="77777777" w:rsidR="00513FD3" w:rsidRPr="00570AE6" w:rsidRDefault="00513FD3" w:rsidP="00513FD3">
      <w:pPr>
        <w:pStyle w:val="NormalBold"/>
      </w:pPr>
      <w:r w:rsidRPr="00570AE6">
        <w:t>Artykuł 1 – akapit 1 – punkt 1</w:t>
      </w:r>
    </w:p>
    <w:p w14:paraId="3AE912AE" w14:textId="77777777" w:rsidR="00513FD3" w:rsidRPr="00570AE6" w:rsidRDefault="00513FD3" w:rsidP="00513FD3">
      <w:pPr>
        <w:keepNext/>
      </w:pPr>
      <w:r w:rsidRPr="00570AE6">
        <w:lastRenderedPageBreak/>
        <w:t>Rozporządzenie (UE) nr 1308/2013</w:t>
      </w:r>
    </w:p>
    <w:p w14:paraId="1A7E7A46" w14:textId="77777777" w:rsidR="00513FD3" w:rsidRPr="00570AE6" w:rsidRDefault="00513FD3" w:rsidP="00513FD3">
      <w:r w:rsidRPr="00570AE6">
        <w:t>Artykuł 88a – ustęp 3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1A8B6862" w14:textId="77777777" w:rsidTr="001970CD">
        <w:trPr>
          <w:jc w:val="center"/>
        </w:trPr>
        <w:tc>
          <w:tcPr>
            <w:tcW w:w="9752" w:type="dxa"/>
            <w:gridSpan w:val="2"/>
          </w:tcPr>
          <w:p w14:paraId="012599D6" w14:textId="77777777" w:rsidR="00513FD3" w:rsidRPr="00570AE6" w:rsidRDefault="00513FD3" w:rsidP="001970CD">
            <w:pPr>
              <w:keepNext/>
            </w:pPr>
          </w:p>
        </w:tc>
      </w:tr>
      <w:tr w:rsidR="00513FD3" w:rsidRPr="00570AE6" w14:paraId="269A3134" w14:textId="77777777" w:rsidTr="001970CD">
        <w:trPr>
          <w:jc w:val="center"/>
        </w:trPr>
        <w:tc>
          <w:tcPr>
            <w:tcW w:w="4876" w:type="dxa"/>
          </w:tcPr>
          <w:p w14:paraId="71302F92" w14:textId="77777777" w:rsidR="00513FD3" w:rsidRPr="00570AE6" w:rsidRDefault="00513FD3" w:rsidP="001970CD">
            <w:pPr>
              <w:pStyle w:val="ColumnHeading"/>
              <w:keepNext/>
            </w:pPr>
            <w:r w:rsidRPr="00570AE6">
              <w:t>Tekst proponowany przez Komisję</w:t>
            </w:r>
          </w:p>
        </w:tc>
        <w:tc>
          <w:tcPr>
            <w:tcW w:w="4876" w:type="dxa"/>
          </w:tcPr>
          <w:p w14:paraId="609DF3AE" w14:textId="77777777" w:rsidR="00513FD3" w:rsidRPr="00570AE6" w:rsidRDefault="00513FD3" w:rsidP="001970CD">
            <w:pPr>
              <w:pStyle w:val="ColumnHeading"/>
              <w:keepNext/>
            </w:pPr>
            <w:r w:rsidRPr="00570AE6">
              <w:t>Poprawka</w:t>
            </w:r>
          </w:p>
        </w:tc>
      </w:tr>
      <w:tr w:rsidR="00513FD3" w:rsidRPr="00570AE6" w14:paraId="153D8027" w14:textId="77777777" w:rsidTr="001970CD">
        <w:trPr>
          <w:jc w:val="center"/>
        </w:trPr>
        <w:tc>
          <w:tcPr>
            <w:tcW w:w="4876" w:type="dxa"/>
          </w:tcPr>
          <w:p w14:paraId="045E6D50" w14:textId="77777777" w:rsidR="00513FD3" w:rsidRPr="00570AE6" w:rsidRDefault="00513FD3" w:rsidP="001970CD">
            <w:pPr>
              <w:pStyle w:val="Normal6"/>
            </w:pPr>
            <w:r w:rsidRPr="00570AE6">
              <w:t xml:space="preserve">Komisja może przyjmować akty </w:t>
            </w:r>
            <w:r w:rsidRPr="00570AE6">
              <w:rPr>
                <w:b/>
                <w:i/>
              </w:rPr>
              <w:t>wykonawcze</w:t>
            </w:r>
            <w:r w:rsidRPr="00570AE6">
              <w:t xml:space="preserve"> w celu </w:t>
            </w:r>
            <w:r w:rsidRPr="00570AE6">
              <w:rPr>
                <w:b/>
                <w:i/>
              </w:rPr>
              <w:t>doprecyzowania</w:t>
            </w:r>
            <w:r w:rsidRPr="00570AE6">
              <w:t xml:space="preserve"> warunków, o których mowa w ust. 1 lit. a), b) i c) oraz w ust. 2 lit. a) i b), z uwzględnieniem wszelkich odpowiednich norm międzynarodowych.</w:t>
            </w:r>
          </w:p>
        </w:tc>
        <w:tc>
          <w:tcPr>
            <w:tcW w:w="4876" w:type="dxa"/>
          </w:tcPr>
          <w:p w14:paraId="35944C3D" w14:textId="77777777" w:rsidR="00513FD3" w:rsidRPr="00570AE6" w:rsidRDefault="00513FD3" w:rsidP="001970CD">
            <w:pPr>
              <w:pStyle w:val="Normal6"/>
              <w:rPr>
                <w:szCs w:val="24"/>
              </w:rPr>
            </w:pPr>
            <w:r w:rsidRPr="00570AE6">
              <w:t xml:space="preserve">Komisja może przyjmować akty </w:t>
            </w:r>
            <w:r w:rsidRPr="00570AE6">
              <w:rPr>
                <w:b/>
                <w:i/>
              </w:rPr>
              <w:t>delegowane godnie z art. 227</w:t>
            </w:r>
            <w:r w:rsidRPr="00570AE6">
              <w:t xml:space="preserve"> w celu </w:t>
            </w:r>
            <w:r w:rsidRPr="00570AE6">
              <w:rPr>
                <w:b/>
                <w:i/>
              </w:rPr>
              <w:t>uzupełnienia niniejszego rozporządzenia przez doprecyzowanie</w:t>
            </w:r>
            <w:r w:rsidRPr="00570AE6">
              <w:t xml:space="preserve"> warunków, o których mowa w ust. 1 lit. a), b) i c) oraz w ust. 2 lit. a) i b), z uwzględnieniem wszelkich odpowiednich norm międzynarodowych</w:t>
            </w:r>
            <w:r w:rsidRPr="00570AE6">
              <w:rPr>
                <w:b/>
                <w:i/>
              </w:rPr>
              <w:t xml:space="preserve"> i powiązanych systemów certyfikacji jakości</w:t>
            </w:r>
            <w:r w:rsidRPr="00570AE6">
              <w:t>.</w:t>
            </w:r>
          </w:p>
        </w:tc>
      </w:tr>
    </w:tbl>
    <w:p w14:paraId="736A1049" w14:textId="77777777" w:rsidR="00513FD3" w:rsidRPr="00570AE6" w:rsidRDefault="00513FD3" w:rsidP="00513FD3"/>
    <w:p w14:paraId="46FFC298" w14:textId="77777777" w:rsidR="00513FD3" w:rsidRPr="00570AE6" w:rsidRDefault="00513FD3" w:rsidP="00513FD3">
      <w:pPr>
        <w:pStyle w:val="AmNumberTabs"/>
      </w:pPr>
      <w:r w:rsidRPr="00570AE6">
        <w:t>Poprawka</w:t>
      </w:r>
      <w:r w:rsidRPr="00570AE6">
        <w:tab/>
      </w:r>
      <w:r w:rsidRPr="00570AE6">
        <w:tab/>
        <w:t>41</w:t>
      </w:r>
    </w:p>
    <w:p w14:paraId="5CD927A5" w14:textId="77777777" w:rsidR="00513FD3" w:rsidRPr="00570AE6" w:rsidRDefault="00513FD3" w:rsidP="00513FD3"/>
    <w:p w14:paraId="11D2CA66" w14:textId="77777777" w:rsidR="00513FD3" w:rsidRPr="00570AE6" w:rsidRDefault="00513FD3" w:rsidP="00513FD3">
      <w:pPr>
        <w:pStyle w:val="NormalBold"/>
        <w:keepNext/>
      </w:pPr>
      <w:r w:rsidRPr="00570AE6">
        <w:t>Wniosek dotyczący rozporządzenia</w:t>
      </w:r>
    </w:p>
    <w:p w14:paraId="5EAB5C48" w14:textId="77777777" w:rsidR="00513FD3" w:rsidRPr="00570AE6" w:rsidRDefault="00513FD3" w:rsidP="00513FD3">
      <w:pPr>
        <w:pStyle w:val="NormalBold"/>
      </w:pPr>
      <w:r w:rsidRPr="00570AE6">
        <w:t>Artykuł 1 – akapit 1 – punkt 1</w:t>
      </w:r>
    </w:p>
    <w:p w14:paraId="6F001CF5" w14:textId="77777777" w:rsidR="00513FD3" w:rsidRPr="00570AE6" w:rsidRDefault="00513FD3" w:rsidP="00513FD3">
      <w:pPr>
        <w:keepNext/>
      </w:pPr>
      <w:r w:rsidRPr="00570AE6">
        <w:t>Rozporządzenie (UE) nr 1308/2013</w:t>
      </w:r>
    </w:p>
    <w:p w14:paraId="7263C4EF" w14:textId="77777777" w:rsidR="00513FD3" w:rsidRPr="00570AE6" w:rsidRDefault="00513FD3" w:rsidP="00513FD3">
      <w:r w:rsidRPr="00570AE6">
        <w:t>Artykuł 88 a – ustęp 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B6ED69A" w14:textId="77777777" w:rsidTr="001970CD">
        <w:trPr>
          <w:jc w:val="center"/>
        </w:trPr>
        <w:tc>
          <w:tcPr>
            <w:tcW w:w="9752" w:type="dxa"/>
            <w:gridSpan w:val="2"/>
          </w:tcPr>
          <w:p w14:paraId="7886EE3F" w14:textId="77777777" w:rsidR="00513FD3" w:rsidRPr="00570AE6" w:rsidRDefault="00513FD3" w:rsidP="001970CD">
            <w:pPr>
              <w:keepNext/>
            </w:pPr>
          </w:p>
        </w:tc>
      </w:tr>
      <w:tr w:rsidR="00513FD3" w:rsidRPr="00570AE6" w14:paraId="388B1434" w14:textId="77777777" w:rsidTr="001970CD">
        <w:trPr>
          <w:jc w:val="center"/>
        </w:trPr>
        <w:tc>
          <w:tcPr>
            <w:tcW w:w="4876" w:type="dxa"/>
          </w:tcPr>
          <w:p w14:paraId="162BCB8F" w14:textId="77777777" w:rsidR="00513FD3" w:rsidRPr="00570AE6" w:rsidRDefault="00513FD3" w:rsidP="001970CD">
            <w:pPr>
              <w:pStyle w:val="ColumnHeading"/>
              <w:keepNext/>
            </w:pPr>
            <w:r w:rsidRPr="00570AE6">
              <w:t>Tekst proponowany przez Komisję</w:t>
            </w:r>
          </w:p>
        </w:tc>
        <w:tc>
          <w:tcPr>
            <w:tcW w:w="4876" w:type="dxa"/>
          </w:tcPr>
          <w:p w14:paraId="292CD8EF" w14:textId="77777777" w:rsidR="00513FD3" w:rsidRPr="00570AE6" w:rsidRDefault="00513FD3" w:rsidP="001970CD">
            <w:pPr>
              <w:pStyle w:val="ColumnHeading"/>
              <w:keepNext/>
            </w:pPr>
            <w:r w:rsidRPr="00570AE6">
              <w:t>Poprawka</w:t>
            </w:r>
          </w:p>
        </w:tc>
      </w:tr>
      <w:tr w:rsidR="00513FD3" w:rsidRPr="00570AE6" w14:paraId="318F41CA" w14:textId="77777777" w:rsidTr="001970CD">
        <w:trPr>
          <w:jc w:val="center"/>
        </w:trPr>
        <w:tc>
          <w:tcPr>
            <w:tcW w:w="4876" w:type="dxa"/>
          </w:tcPr>
          <w:p w14:paraId="4A92DE64" w14:textId="77777777" w:rsidR="00513FD3" w:rsidRPr="00570AE6" w:rsidRDefault="00513FD3" w:rsidP="001970CD">
            <w:pPr>
              <w:pStyle w:val="Normal6"/>
            </w:pPr>
          </w:p>
        </w:tc>
        <w:tc>
          <w:tcPr>
            <w:tcW w:w="4876" w:type="dxa"/>
          </w:tcPr>
          <w:p w14:paraId="7F6A7173" w14:textId="77777777" w:rsidR="00513FD3" w:rsidRPr="00570AE6" w:rsidRDefault="00513FD3" w:rsidP="001970CD">
            <w:pPr>
              <w:pStyle w:val="Normal6"/>
              <w:rPr>
                <w:szCs w:val="24"/>
              </w:rPr>
            </w:pPr>
            <w:r w:rsidRPr="00570AE6">
              <w:rPr>
                <w:b/>
                <w:i/>
              </w:rPr>
              <w:t>6a.</w:t>
            </w:r>
            <w:r w:rsidRPr="00570AE6">
              <w:rPr>
                <w:b/>
                <w:i/>
              </w:rPr>
              <w:tab/>
              <w:t>Komisja ocenia wykonalność i wartość dodaną wprowadzenia zharmonizowanego unijnego oznakowania wizualnego dla produktów z krótkiego łańcucha dostaw.</w:t>
            </w:r>
          </w:p>
        </w:tc>
      </w:tr>
    </w:tbl>
    <w:p w14:paraId="5FDBA358" w14:textId="77777777" w:rsidR="00513FD3" w:rsidRPr="00570AE6" w:rsidRDefault="00513FD3" w:rsidP="00513FD3"/>
    <w:p w14:paraId="08165352" w14:textId="77777777" w:rsidR="00513FD3" w:rsidRPr="00570AE6" w:rsidRDefault="00513FD3" w:rsidP="00513FD3">
      <w:pPr>
        <w:pStyle w:val="AmNumberTabs"/>
      </w:pPr>
      <w:r w:rsidRPr="00570AE6">
        <w:t>Poprawka</w:t>
      </w:r>
      <w:r w:rsidRPr="00570AE6">
        <w:tab/>
      </w:r>
      <w:r w:rsidRPr="00570AE6">
        <w:tab/>
        <w:t>42</w:t>
      </w:r>
    </w:p>
    <w:p w14:paraId="5B8716ED" w14:textId="77777777" w:rsidR="00513FD3" w:rsidRPr="00570AE6" w:rsidRDefault="00513FD3" w:rsidP="00513FD3"/>
    <w:p w14:paraId="68876D65" w14:textId="77777777" w:rsidR="00513FD3" w:rsidRPr="00570AE6" w:rsidRDefault="00513FD3" w:rsidP="00513FD3">
      <w:pPr>
        <w:pStyle w:val="NormalBold"/>
        <w:keepNext/>
      </w:pPr>
      <w:r w:rsidRPr="00570AE6">
        <w:t>Wniosek dotyczący rozporządzenia</w:t>
      </w:r>
    </w:p>
    <w:p w14:paraId="2E7C99BA" w14:textId="77777777" w:rsidR="00513FD3" w:rsidRPr="00570AE6" w:rsidRDefault="00513FD3" w:rsidP="00513FD3">
      <w:pPr>
        <w:pStyle w:val="NormalBold"/>
      </w:pPr>
      <w:r w:rsidRPr="00570AE6">
        <w:t>Artykuł 1 – akapit 1 – punkt 2</w:t>
      </w:r>
    </w:p>
    <w:p w14:paraId="7D224CD5" w14:textId="77777777" w:rsidR="00513FD3" w:rsidRPr="00570AE6" w:rsidRDefault="00513FD3" w:rsidP="00513FD3">
      <w:pPr>
        <w:keepNext/>
      </w:pPr>
      <w:r w:rsidRPr="00570AE6">
        <w:t>Rozporządzenie (UE) nr 1308/2013</w:t>
      </w:r>
    </w:p>
    <w:p w14:paraId="27EA8689" w14:textId="77777777" w:rsidR="00513FD3" w:rsidRPr="00570AE6" w:rsidRDefault="00513FD3" w:rsidP="00513FD3">
      <w:r w:rsidRPr="00570AE6">
        <w:t>Artykuł 148 – ustęp 2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C661743" w14:textId="77777777" w:rsidTr="001970CD">
        <w:trPr>
          <w:jc w:val="center"/>
        </w:trPr>
        <w:tc>
          <w:tcPr>
            <w:tcW w:w="9752" w:type="dxa"/>
            <w:gridSpan w:val="2"/>
          </w:tcPr>
          <w:p w14:paraId="6B37F2AF" w14:textId="77777777" w:rsidR="00513FD3" w:rsidRPr="00570AE6" w:rsidRDefault="00513FD3" w:rsidP="001970CD">
            <w:pPr>
              <w:keepNext/>
            </w:pPr>
          </w:p>
        </w:tc>
      </w:tr>
      <w:tr w:rsidR="00513FD3" w:rsidRPr="00570AE6" w14:paraId="1A5C14A1" w14:textId="77777777" w:rsidTr="001970CD">
        <w:trPr>
          <w:jc w:val="center"/>
        </w:trPr>
        <w:tc>
          <w:tcPr>
            <w:tcW w:w="4876" w:type="dxa"/>
          </w:tcPr>
          <w:p w14:paraId="53975090" w14:textId="77777777" w:rsidR="00513FD3" w:rsidRPr="00570AE6" w:rsidRDefault="00513FD3" w:rsidP="001970CD">
            <w:pPr>
              <w:pStyle w:val="ColumnHeading"/>
              <w:keepNext/>
            </w:pPr>
            <w:r w:rsidRPr="00570AE6">
              <w:t>Tekst proponowany przez Komisję</w:t>
            </w:r>
          </w:p>
        </w:tc>
        <w:tc>
          <w:tcPr>
            <w:tcW w:w="4876" w:type="dxa"/>
          </w:tcPr>
          <w:p w14:paraId="6EFA7B60" w14:textId="77777777" w:rsidR="00513FD3" w:rsidRPr="00570AE6" w:rsidRDefault="00513FD3" w:rsidP="001970CD">
            <w:pPr>
              <w:pStyle w:val="ColumnHeading"/>
              <w:keepNext/>
            </w:pPr>
            <w:r w:rsidRPr="00570AE6">
              <w:t>Poprawka</w:t>
            </w:r>
          </w:p>
        </w:tc>
      </w:tr>
      <w:tr w:rsidR="00513FD3" w:rsidRPr="00570AE6" w14:paraId="7CFE46C6" w14:textId="77777777" w:rsidTr="001970CD">
        <w:trPr>
          <w:jc w:val="center"/>
        </w:trPr>
        <w:tc>
          <w:tcPr>
            <w:tcW w:w="4876" w:type="dxa"/>
          </w:tcPr>
          <w:p w14:paraId="5990169D" w14:textId="77777777" w:rsidR="00513FD3" w:rsidRPr="00570AE6" w:rsidRDefault="00513FD3" w:rsidP="001970CD">
            <w:pPr>
              <w:pStyle w:val="Normal6"/>
            </w:pPr>
            <w:r w:rsidRPr="00570AE6">
              <w:t>a)</w:t>
            </w:r>
            <w:r w:rsidRPr="00570AE6">
              <w:tab/>
              <w:t xml:space="preserve">dostawa mleka i przetworów mlecznych dokonywana przez </w:t>
            </w:r>
            <w:r w:rsidRPr="00570AE6">
              <w:rPr>
                <w:b/>
                <w:i/>
              </w:rPr>
              <w:t xml:space="preserve">producenta innego niż rolnik, organizacja producentów lub zrzeszenie organizacji </w:t>
            </w:r>
            <w:r w:rsidRPr="00570AE6">
              <w:t>producentów</w:t>
            </w:r>
            <w:r w:rsidRPr="00570AE6">
              <w:rPr>
                <w:b/>
                <w:i/>
              </w:rPr>
              <w:t xml:space="preserve"> na rzecz przetwórcy</w:t>
            </w:r>
            <w:r w:rsidRPr="00570AE6">
              <w:t xml:space="preserve">, </w:t>
            </w:r>
            <w:r w:rsidRPr="00570AE6">
              <w:rPr>
                <w:b/>
                <w:i/>
              </w:rPr>
              <w:t>nabywcy, dystrybutora lub sprzedawcy detalicznego</w:t>
            </w:r>
            <w:r w:rsidRPr="00570AE6">
              <w:t xml:space="preserve"> podlega pisemnej umowie;</w:t>
            </w:r>
          </w:p>
        </w:tc>
        <w:tc>
          <w:tcPr>
            <w:tcW w:w="4876" w:type="dxa"/>
          </w:tcPr>
          <w:p w14:paraId="07C072BC" w14:textId="77777777" w:rsidR="00513FD3" w:rsidRPr="00570AE6" w:rsidRDefault="00513FD3" w:rsidP="001970CD">
            <w:pPr>
              <w:pStyle w:val="Normal6"/>
              <w:rPr>
                <w:szCs w:val="24"/>
              </w:rPr>
            </w:pPr>
            <w:r w:rsidRPr="00570AE6">
              <w:t>a)</w:t>
            </w:r>
            <w:r w:rsidRPr="00570AE6">
              <w:tab/>
              <w:t xml:space="preserve">dostawa mleka i przetworów mlecznych dokonywana przez producentów, </w:t>
            </w:r>
            <w:r w:rsidRPr="00570AE6">
              <w:rPr>
                <w:b/>
                <w:i/>
              </w:rPr>
              <w:t>których nie dotyczy ust. 1,</w:t>
            </w:r>
            <w:r w:rsidRPr="00570AE6">
              <w:t xml:space="preserve"> podlega pisemnej umowie;</w:t>
            </w:r>
          </w:p>
        </w:tc>
      </w:tr>
    </w:tbl>
    <w:p w14:paraId="41EE07C6" w14:textId="77777777" w:rsidR="00513FD3" w:rsidRPr="00570AE6" w:rsidRDefault="00513FD3" w:rsidP="00513FD3"/>
    <w:p w14:paraId="63AD1BDB" w14:textId="77777777" w:rsidR="00513FD3" w:rsidRPr="00570AE6" w:rsidRDefault="00513FD3" w:rsidP="00513FD3">
      <w:pPr>
        <w:pStyle w:val="AmNumberTabs"/>
      </w:pPr>
      <w:r w:rsidRPr="00570AE6">
        <w:lastRenderedPageBreak/>
        <w:t>Poprawka</w:t>
      </w:r>
      <w:r w:rsidRPr="00570AE6">
        <w:tab/>
      </w:r>
      <w:r w:rsidRPr="00570AE6">
        <w:tab/>
        <w:t>43</w:t>
      </w:r>
    </w:p>
    <w:p w14:paraId="0312941A" w14:textId="77777777" w:rsidR="00513FD3" w:rsidRPr="00570AE6" w:rsidRDefault="00513FD3" w:rsidP="00513FD3"/>
    <w:p w14:paraId="7AC8605D" w14:textId="77777777" w:rsidR="00513FD3" w:rsidRPr="00570AE6" w:rsidRDefault="00513FD3" w:rsidP="00513FD3">
      <w:pPr>
        <w:pStyle w:val="NormalBold"/>
        <w:keepNext/>
      </w:pPr>
      <w:r w:rsidRPr="00570AE6">
        <w:t>Wniosek dotyczący rozporządzenia</w:t>
      </w:r>
    </w:p>
    <w:p w14:paraId="7425D575" w14:textId="77777777" w:rsidR="00513FD3" w:rsidRPr="00570AE6" w:rsidRDefault="00513FD3" w:rsidP="00513FD3">
      <w:pPr>
        <w:pStyle w:val="NormalBold"/>
      </w:pPr>
      <w:r w:rsidRPr="00570AE6">
        <w:t>Artykuł 1 – akapit 1 – punkt 2</w:t>
      </w:r>
    </w:p>
    <w:p w14:paraId="6A7ADC38" w14:textId="77777777" w:rsidR="00513FD3" w:rsidRPr="00570AE6" w:rsidRDefault="00513FD3" w:rsidP="00513FD3">
      <w:pPr>
        <w:keepNext/>
      </w:pPr>
      <w:r w:rsidRPr="00570AE6">
        <w:t>Rozporządzenie (UE) nr 1308/2013</w:t>
      </w:r>
    </w:p>
    <w:p w14:paraId="065F2DC8" w14:textId="77777777" w:rsidR="00513FD3" w:rsidRPr="00570AE6" w:rsidRDefault="00513FD3" w:rsidP="00513FD3">
      <w:r w:rsidRPr="00570AE6">
        <w:t>Artykuł 148 – ustęp 2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29F63988" w14:textId="77777777" w:rsidTr="001970CD">
        <w:trPr>
          <w:jc w:val="center"/>
        </w:trPr>
        <w:tc>
          <w:tcPr>
            <w:tcW w:w="9752" w:type="dxa"/>
            <w:gridSpan w:val="2"/>
          </w:tcPr>
          <w:p w14:paraId="0C6C188B" w14:textId="77777777" w:rsidR="00513FD3" w:rsidRPr="00570AE6" w:rsidRDefault="00513FD3" w:rsidP="001970CD">
            <w:pPr>
              <w:keepNext/>
            </w:pPr>
          </w:p>
        </w:tc>
      </w:tr>
      <w:tr w:rsidR="00513FD3" w:rsidRPr="00570AE6" w14:paraId="548F1206" w14:textId="77777777" w:rsidTr="001970CD">
        <w:trPr>
          <w:jc w:val="center"/>
        </w:trPr>
        <w:tc>
          <w:tcPr>
            <w:tcW w:w="4876" w:type="dxa"/>
          </w:tcPr>
          <w:p w14:paraId="6609D040" w14:textId="77777777" w:rsidR="00513FD3" w:rsidRPr="00570AE6" w:rsidRDefault="00513FD3" w:rsidP="001970CD">
            <w:pPr>
              <w:pStyle w:val="ColumnHeading"/>
              <w:keepNext/>
            </w:pPr>
            <w:r w:rsidRPr="00570AE6">
              <w:t>Tekst proponowany przez Komisję</w:t>
            </w:r>
          </w:p>
        </w:tc>
        <w:tc>
          <w:tcPr>
            <w:tcW w:w="4876" w:type="dxa"/>
          </w:tcPr>
          <w:p w14:paraId="218709C8" w14:textId="77777777" w:rsidR="00513FD3" w:rsidRPr="00570AE6" w:rsidRDefault="00513FD3" w:rsidP="001970CD">
            <w:pPr>
              <w:pStyle w:val="ColumnHeading"/>
              <w:keepNext/>
            </w:pPr>
            <w:r w:rsidRPr="00570AE6">
              <w:t>Poprawka</w:t>
            </w:r>
          </w:p>
        </w:tc>
      </w:tr>
      <w:tr w:rsidR="00513FD3" w:rsidRPr="00570AE6" w14:paraId="283E0A48" w14:textId="77777777" w:rsidTr="001970CD">
        <w:trPr>
          <w:jc w:val="center"/>
        </w:trPr>
        <w:tc>
          <w:tcPr>
            <w:tcW w:w="4876" w:type="dxa"/>
          </w:tcPr>
          <w:p w14:paraId="0FB35E41" w14:textId="77777777" w:rsidR="00513FD3" w:rsidRPr="00570AE6" w:rsidRDefault="00513FD3" w:rsidP="001970CD">
            <w:pPr>
              <w:pStyle w:val="Normal6"/>
            </w:pPr>
            <w:r w:rsidRPr="00570AE6">
              <w:t>b)</w:t>
            </w:r>
            <w:r w:rsidRPr="00570AE6">
              <w:tab/>
            </w:r>
            <w:r w:rsidRPr="00570AE6">
              <w:rPr>
                <w:b/>
                <w:i/>
              </w:rPr>
              <w:t>pierwsze podmioty skupujące mleko i przetwory mleczne</w:t>
            </w:r>
            <w:r w:rsidRPr="00570AE6">
              <w:t xml:space="preserve"> składają pisemną ofertę umowy na dostawę mleka i przetworów mlecznych</w:t>
            </w:r>
            <w:r w:rsidRPr="00570AE6">
              <w:rPr>
                <w:b/>
                <w:i/>
              </w:rPr>
              <w:t xml:space="preserve"> przez rolnika, organizację producentów lub zrzeszenie organizacji producentów</w:t>
            </w:r>
            <w:r w:rsidRPr="00570AE6">
              <w:t>.</w:t>
            </w:r>
          </w:p>
        </w:tc>
        <w:tc>
          <w:tcPr>
            <w:tcW w:w="4876" w:type="dxa"/>
          </w:tcPr>
          <w:p w14:paraId="6F339091" w14:textId="77777777" w:rsidR="00513FD3" w:rsidRPr="00570AE6" w:rsidRDefault="00513FD3" w:rsidP="001970CD">
            <w:pPr>
              <w:pStyle w:val="Normal6"/>
              <w:rPr>
                <w:szCs w:val="24"/>
              </w:rPr>
            </w:pPr>
            <w:r w:rsidRPr="00570AE6">
              <w:t>b)</w:t>
            </w:r>
            <w:r w:rsidRPr="00570AE6">
              <w:tab/>
            </w:r>
            <w:r w:rsidRPr="00570AE6">
              <w:rPr>
                <w:b/>
                <w:i/>
              </w:rPr>
              <w:t>organizacje producentów, zrzeszenia organizacji producentów lub rolnicy</w:t>
            </w:r>
            <w:r w:rsidRPr="00570AE6">
              <w:t xml:space="preserve"> składają </w:t>
            </w:r>
            <w:r w:rsidRPr="00570AE6">
              <w:rPr>
                <w:b/>
                <w:i/>
              </w:rPr>
              <w:t xml:space="preserve">pierwszym nabywcom </w:t>
            </w:r>
            <w:r w:rsidRPr="00570AE6">
              <w:t>pisemną ofertę umowy na dostawę mleka i przetworów mlecznych.</w:t>
            </w:r>
          </w:p>
        </w:tc>
      </w:tr>
    </w:tbl>
    <w:p w14:paraId="6F1D2C84" w14:textId="77777777" w:rsidR="00513FD3" w:rsidRPr="00570AE6" w:rsidRDefault="00513FD3" w:rsidP="00513FD3"/>
    <w:p w14:paraId="4D41C547" w14:textId="77777777" w:rsidR="00513FD3" w:rsidRPr="00570AE6" w:rsidRDefault="00513FD3" w:rsidP="00513FD3">
      <w:pPr>
        <w:pStyle w:val="AmNumberTabs"/>
      </w:pPr>
      <w:r w:rsidRPr="00570AE6">
        <w:t>Poprawka</w:t>
      </w:r>
      <w:r w:rsidRPr="00570AE6">
        <w:tab/>
      </w:r>
      <w:r w:rsidRPr="00570AE6">
        <w:tab/>
        <w:t>44</w:t>
      </w:r>
    </w:p>
    <w:p w14:paraId="6F3A2269" w14:textId="77777777" w:rsidR="00513FD3" w:rsidRPr="00570AE6" w:rsidRDefault="00513FD3" w:rsidP="00513FD3"/>
    <w:p w14:paraId="24470C62" w14:textId="77777777" w:rsidR="00513FD3" w:rsidRPr="00570AE6" w:rsidRDefault="00513FD3" w:rsidP="00513FD3">
      <w:pPr>
        <w:pStyle w:val="NormalBold"/>
        <w:keepNext/>
      </w:pPr>
      <w:r w:rsidRPr="00570AE6">
        <w:t>Wniosek dotyczący rozporządzenia</w:t>
      </w:r>
    </w:p>
    <w:p w14:paraId="54B2D75A" w14:textId="77777777" w:rsidR="00513FD3" w:rsidRPr="00570AE6" w:rsidRDefault="00513FD3" w:rsidP="00513FD3">
      <w:pPr>
        <w:pStyle w:val="NormalBold"/>
      </w:pPr>
      <w:r w:rsidRPr="00570AE6">
        <w:t>Artykuł 1 – akapit 1 – punkt 2</w:t>
      </w:r>
    </w:p>
    <w:p w14:paraId="6BFC8A09" w14:textId="77777777" w:rsidR="00513FD3" w:rsidRPr="00570AE6" w:rsidRDefault="00513FD3" w:rsidP="00513FD3">
      <w:pPr>
        <w:keepNext/>
      </w:pPr>
      <w:r w:rsidRPr="00570AE6">
        <w:t>Rozporządzenie (UE) nr 1308/2013</w:t>
      </w:r>
    </w:p>
    <w:p w14:paraId="52485C27" w14:textId="77777777" w:rsidR="00513FD3" w:rsidRPr="00570AE6" w:rsidRDefault="00513FD3" w:rsidP="00513FD3">
      <w:r w:rsidRPr="00570AE6">
        <w:t>Artykuł 148 – ustęp 3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136CD73" w14:textId="77777777" w:rsidTr="001970CD">
        <w:trPr>
          <w:jc w:val="center"/>
        </w:trPr>
        <w:tc>
          <w:tcPr>
            <w:tcW w:w="9752" w:type="dxa"/>
            <w:gridSpan w:val="2"/>
          </w:tcPr>
          <w:p w14:paraId="3D0418C3" w14:textId="77777777" w:rsidR="00513FD3" w:rsidRPr="00570AE6" w:rsidRDefault="00513FD3" w:rsidP="001970CD">
            <w:pPr>
              <w:keepNext/>
            </w:pPr>
          </w:p>
        </w:tc>
      </w:tr>
      <w:tr w:rsidR="00513FD3" w:rsidRPr="00570AE6" w14:paraId="3A08B880" w14:textId="77777777" w:rsidTr="001970CD">
        <w:trPr>
          <w:jc w:val="center"/>
        </w:trPr>
        <w:tc>
          <w:tcPr>
            <w:tcW w:w="4876" w:type="dxa"/>
          </w:tcPr>
          <w:p w14:paraId="0E74A21A" w14:textId="77777777" w:rsidR="00513FD3" w:rsidRPr="00570AE6" w:rsidRDefault="00513FD3" w:rsidP="001970CD">
            <w:pPr>
              <w:pStyle w:val="ColumnHeading"/>
              <w:keepNext/>
            </w:pPr>
            <w:r w:rsidRPr="00570AE6">
              <w:t>Tekst proponowany przez Komisję</w:t>
            </w:r>
          </w:p>
        </w:tc>
        <w:tc>
          <w:tcPr>
            <w:tcW w:w="4876" w:type="dxa"/>
          </w:tcPr>
          <w:p w14:paraId="2B7B7372" w14:textId="77777777" w:rsidR="00513FD3" w:rsidRPr="00570AE6" w:rsidRDefault="00513FD3" w:rsidP="001970CD">
            <w:pPr>
              <w:pStyle w:val="ColumnHeading"/>
              <w:keepNext/>
            </w:pPr>
            <w:r w:rsidRPr="00570AE6">
              <w:t>Poprawka</w:t>
            </w:r>
          </w:p>
        </w:tc>
      </w:tr>
      <w:tr w:rsidR="00513FD3" w:rsidRPr="00570AE6" w14:paraId="6D3FF906" w14:textId="77777777" w:rsidTr="001970CD">
        <w:trPr>
          <w:jc w:val="center"/>
        </w:trPr>
        <w:tc>
          <w:tcPr>
            <w:tcW w:w="4876" w:type="dxa"/>
          </w:tcPr>
          <w:p w14:paraId="7B9AE967" w14:textId="77777777" w:rsidR="00513FD3" w:rsidRPr="00570AE6" w:rsidRDefault="00513FD3" w:rsidP="001970CD">
            <w:pPr>
              <w:pStyle w:val="Normal6"/>
            </w:pPr>
            <w:r w:rsidRPr="00570AE6">
              <w:t xml:space="preserve">Państwa członkowskie ustanawiają mechanizm mediacji obejmujący przypadki, w których nie osiągnięto wzajemnego porozumienia co do </w:t>
            </w:r>
            <w:r w:rsidRPr="00570AE6">
              <w:rPr>
                <w:b/>
                <w:i/>
              </w:rPr>
              <w:t>zawarcia</w:t>
            </w:r>
            <w:r w:rsidRPr="00570AE6">
              <w:t xml:space="preserve"> umowy, o której mowa w ust. 1 i 2, lub zmiany takiej umowy.</w:t>
            </w:r>
          </w:p>
        </w:tc>
        <w:tc>
          <w:tcPr>
            <w:tcW w:w="4876" w:type="dxa"/>
          </w:tcPr>
          <w:p w14:paraId="00F90BA2" w14:textId="77777777" w:rsidR="00513FD3" w:rsidRPr="00570AE6" w:rsidRDefault="00513FD3" w:rsidP="001970CD">
            <w:pPr>
              <w:pStyle w:val="Normal6"/>
              <w:rPr>
                <w:szCs w:val="24"/>
              </w:rPr>
            </w:pPr>
            <w:r w:rsidRPr="00570AE6">
              <w:t xml:space="preserve">Państwa członkowskie ustanawiają mechanizm mediacji obejmujący przypadki, w których nie osiągnięto wzajemnego porozumienia co do </w:t>
            </w:r>
            <w:r w:rsidRPr="00570AE6">
              <w:rPr>
                <w:b/>
                <w:i/>
              </w:rPr>
              <w:t>sformalizowania, interpretacji lub wykonania</w:t>
            </w:r>
            <w:r w:rsidRPr="00570AE6">
              <w:t xml:space="preserve"> umowy, o której mowa w ust. 1 i 2, lub zmiany takiej umowy. </w:t>
            </w:r>
            <w:r w:rsidRPr="00570AE6">
              <w:rPr>
                <w:b/>
                <w:i/>
              </w:rPr>
              <w:t>Mechanizm ten jest dobrowolny dla umawiających się stron i bezstronny oraz mogą uczestniczyć w nim przedstawiciele organizacji reprezentujących rolników.</w:t>
            </w:r>
          </w:p>
        </w:tc>
      </w:tr>
    </w:tbl>
    <w:p w14:paraId="4A415DB5" w14:textId="77777777" w:rsidR="00513FD3" w:rsidRPr="00570AE6" w:rsidRDefault="00513FD3" w:rsidP="00513FD3"/>
    <w:p w14:paraId="48B4B7CE" w14:textId="77777777" w:rsidR="00513FD3" w:rsidRPr="00570AE6" w:rsidRDefault="00513FD3" w:rsidP="00513FD3">
      <w:pPr>
        <w:pStyle w:val="AmNumberTabs"/>
      </w:pPr>
      <w:r w:rsidRPr="00570AE6">
        <w:t>Poprawka</w:t>
      </w:r>
      <w:r w:rsidRPr="00570AE6">
        <w:tab/>
      </w:r>
      <w:r w:rsidRPr="00570AE6">
        <w:tab/>
        <w:t>45</w:t>
      </w:r>
    </w:p>
    <w:p w14:paraId="57FC2583" w14:textId="77777777" w:rsidR="00513FD3" w:rsidRPr="00570AE6" w:rsidRDefault="00513FD3" w:rsidP="00513FD3"/>
    <w:p w14:paraId="7F37FDF5" w14:textId="77777777" w:rsidR="00513FD3" w:rsidRPr="00570AE6" w:rsidRDefault="00513FD3" w:rsidP="00513FD3">
      <w:pPr>
        <w:pStyle w:val="NormalBold"/>
        <w:keepNext/>
      </w:pPr>
      <w:r w:rsidRPr="00570AE6">
        <w:t>Wniosek dotyczący rozporządzenia</w:t>
      </w:r>
    </w:p>
    <w:p w14:paraId="2216AB5F" w14:textId="77777777" w:rsidR="00513FD3" w:rsidRPr="00570AE6" w:rsidRDefault="00513FD3" w:rsidP="00513FD3">
      <w:pPr>
        <w:pStyle w:val="NormalBold"/>
      </w:pPr>
      <w:r w:rsidRPr="00570AE6">
        <w:t>Artykuł 1 – akapit 1 – punkt 2</w:t>
      </w:r>
    </w:p>
    <w:p w14:paraId="5AB92FA8" w14:textId="77777777" w:rsidR="00513FD3" w:rsidRPr="00570AE6" w:rsidRDefault="00513FD3" w:rsidP="00513FD3">
      <w:pPr>
        <w:keepNext/>
      </w:pPr>
      <w:r w:rsidRPr="00570AE6">
        <w:t>Rozporządzenie (UE) nr 1308/2013</w:t>
      </w:r>
    </w:p>
    <w:p w14:paraId="0D661933" w14:textId="77777777" w:rsidR="00513FD3" w:rsidRPr="00570AE6" w:rsidRDefault="00513FD3" w:rsidP="00513FD3">
      <w:r w:rsidRPr="00570AE6">
        <w:t>Artykuł 148 – ustęp 3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3FFC6F4" w14:textId="77777777" w:rsidTr="001970CD">
        <w:trPr>
          <w:jc w:val="center"/>
        </w:trPr>
        <w:tc>
          <w:tcPr>
            <w:tcW w:w="9752" w:type="dxa"/>
            <w:gridSpan w:val="2"/>
          </w:tcPr>
          <w:p w14:paraId="20E172DA" w14:textId="77777777" w:rsidR="00513FD3" w:rsidRPr="00570AE6" w:rsidRDefault="00513FD3" w:rsidP="001970CD">
            <w:pPr>
              <w:keepNext/>
            </w:pPr>
          </w:p>
        </w:tc>
      </w:tr>
      <w:tr w:rsidR="00513FD3" w:rsidRPr="00570AE6" w14:paraId="68DB524B" w14:textId="77777777" w:rsidTr="001970CD">
        <w:trPr>
          <w:jc w:val="center"/>
        </w:trPr>
        <w:tc>
          <w:tcPr>
            <w:tcW w:w="4876" w:type="dxa"/>
          </w:tcPr>
          <w:p w14:paraId="06802322" w14:textId="77777777" w:rsidR="00513FD3" w:rsidRPr="00570AE6" w:rsidRDefault="00513FD3" w:rsidP="001970CD">
            <w:pPr>
              <w:pStyle w:val="ColumnHeading"/>
              <w:keepNext/>
            </w:pPr>
            <w:r w:rsidRPr="00570AE6">
              <w:t>Tekst proponowany przez Komisję</w:t>
            </w:r>
          </w:p>
        </w:tc>
        <w:tc>
          <w:tcPr>
            <w:tcW w:w="4876" w:type="dxa"/>
          </w:tcPr>
          <w:p w14:paraId="7CD0946F" w14:textId="77777777" w:rsidR="00513FD3" w:rsidRPr="00570AE6" w:rsidRDefault="00513FD3" w:rsidP="001970CD">
            <w:pPr>
              <w:pStyle w:val="ColumnHeading"/>
              <w:keepNext/>
            </w:pPr>
            <w:r w:rsidRPr="00570AE6">
              <w:t>Poprawka</w:t>
            </w:r>
          </w:p>
        </w:tc>
      </w:tr>
      <w:tr w:rsidR="00513FD3" w:rsidRPr="00570AE6" w14:paraId="139E8762" w14:textId="77777777" w:rsidTr="001970CD">
        <w:trPr>
          <w:jc w:val="center"/>
        </w:trPr>
        <w:tc>
          <w:tcPr>
            <w:tcW w:w="4876" w:type="dxa"/>
          </w:tcPr>
          <w:p w14:paraId="40F0FDB5" w14:textId="77777777" w:rsidR="00513FD3" w:rsidRPr="00570AE6" w:rsidRDefault="00513FD3" w:rsidP="001970CD">
            <w:pPr>
              <w:pStyle w:val="Normal6"/>
            </w:pPr>
            <w:r w:rsidRPr="00570AE6">
              <w:t xml:space="preserve">Państwa członkowskie informują Komisję o </w:t>
            </w:r>
            <w:r w:rsidRPr="00570AE6">
              <w:rPr>
                <w:b/>
                <w:i/>
              </w:rPr>
              <w:t>mechanizmach</w:t>
            </w:r>
            <w:r w:rsidRPr="00570AE6">
              <w:t xml:space="preserve"> mediacji </w:t>
            </w:r>
            <w:r w:rsidRPr="00570AE6">
              <w:rPr>
                <w:b/>
                <w:i/>
              </w:rPr>
              <w:t>ustanowionych</w:t>
            </w:r>
            <w:r w:rsidRPr="00570AE6">
              <w:t xml:space="preserve"> </w:t>
            </w:r>
            <w:r w:rsidRPr="00570AE6">
              <w:lastRenderedPageBreak/>
              <w:t>na ich terytorium.</w:t>
            </w:r>
          </w:p>
        </w:tc>
        <w:tc>
          <w:tcPr>
            <w:tcW w:w="4876" w:type="dxa"/>
          </w:tcPr>
          <w:p w14:paraId="7841E942" w14:textId="77777777" w:rsidR="00513FD3" w:rsidRPr="00570AE6" w:rsidRDefault="00513FD3" w:rsidP="001970CD">
            <w:pPr>
              <w:pStyle w:val="Normal6"/>
              <w:rPr>
                <w:szCs w:val="24"/>
              </w:rPr>
            </w:pPr>
            <w:r w:rsidRPr="00570AE6">
              <w:lastRenderedPageBreak/>
              <w:t xml:space="preserve">Państwa członkowskie informują Komisję o </w:t>
            </w:r>
            <w:r w:rsidRPr="00570AE6">
              <w:rPr>
                <w:b/>
                <w:i/>
              </w:rPr>
              <w:t xml:space="preserve">ramach prawnych dotyczących </w:t>
            </w:r>
            <w:r w:rsidRPr="00570AE6">
              <w:rPr>
                <w:b/>
                <w:i/>
              </w:rPr>
              <w:lastRenderedPageBreak/>
              <w:t>mechanizmów</w:t>
            </w:r>
            <w:r w:rsidRPr="00570AE6">
              <w:t xml:space="preserve"> mediacji </w:t>
            </w:r>
            <w:r w:rsidRPr="00570AE6">
              <w:rPr>
                <w:b/>
                <w:i/>
              </w:rPr>
              <w:t>dostępnych</w:t>
            </w:r>
            <w:r w:rsidRPr="00570AE6">
              <w:t xml:space="preserve"> na ich terytorium.</w:t>
            </w:r>
          </w:p>
        </w:tc>
      </w:tr>
    </w:tbl>
    <w:p w14:paraId="43BC7E90" w14:textId="77777777" w:rsidR="00513FD3" w:rsidRPr="00570AE6" w:rsidRDefault="00513FD3" w:rsidP="00513FD3"/>
    <w:p w14:paraId="31502A7D" w14:textId="77777777" w:rsidR="00513FD3" w:rsidRPr="00570AE6" w:rsidRDefault="00513FD3" w:rsidP="00513FD3">
      <w:pPr>
        <w:pStyle w:val="AmNumberTabs"/>
      </w:pPr>
      <w:r w:rsidRPr="00570AE6">
        <w:t>Poprawka</w:t>
      </w:r>
      <w:r w:rsidRPr="00570AE6">
        <w:tab/>
      </w:r>
      <w:r w:rsidRPr="00570AE6">
        <w:tab/>
        <w:t>46</w:t>
      </w:r>
    </w:p>
    <w:p w14:paraId="6B7ABE85" w14:textId="77777777" w:rsidR="00513FD3" w:rsidRPr="00570AE6" w:rsidRDefault="00513FD3" w:rsidP="00513FD3"/>
    <w:p w14:paraId="5EEBEE99" w14:textId="77777777" w:rsidR="00513FD3" w:rsidRPr="00570AE6" w:rsidRDefault="00513FD3" w:rsidP="00513FD3">
      <w:pPr>
        <w:pStyle w:val="NormalBold"/>
        <w:keepNext/>
      </w:pPr>
      <w:r w:rsidRPr="00570AE6">
        <w:t>Wniosek dotyczący rozporządzenia</w:t>
      </w:r>
    </w:p>
    <w:p w14:paraId="1C2D4E35" w14:textId="77777777" w:rsidR="00513FD3" w:rsidRPr="00570AE6" w:rsidRDefault="00513FD3" w:rsidP="00513FD3">
      <w:pPr>
        <w:pStyle w:val="NormalBold"/>
      </w:pPr>
      <w:r w:rsidRPr="00570AE6">
        <w:t>Artykuł 1 – akapit 1 – punkt 2</w:t>
      </w:r>
    </w:p>
    <w:p w14:paraId="111E0CF1" w14:textId="77777777" w:rsidR="00513FD3" w:rsidRPr="00570AE6" w:rsidRDefault="00513FD3" w:rsidP="00513FD3">
      <w:pPr>
        <w:keepNext/>
      </w:pPr>
      <w:r w:rsidRPr="00570AE6">
        <w:t>Rozporządzenie (UE) nr 1308/2013</w:t>
      </w:r>
    </w:p>
    <w:p w14:paraId="48E32A2E" w14:textId="77777777" w:rsidR="00513FD3" w:rsidRPr="00570AE6" w:rsidRDefault="00513FD3" w:rsidP="00513FD3">
      <w:r w:rsidRPr="00570AE6">
        <w:t>Artykuł 148 – ustęp 4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25365A87" w14:textId="77777777" w:rsidTr="001970CD">
        <w:trPr>
          <w:jc w:val="center"/>
        </w:trPr>
        <w:tc>
          <w:tcPr>
            <w:tcW w:w="9752" w:type="dxa"/>
            <w:gridSpan w:val="2"/>
          </w:tcPr>
          <w:p w14:paraId="4DD5FC21" w14:textId="77777777" w:rsidR="00513FD3" w:rsidRPr="00570AE6" w:rsidRDefault="00513FD3" w:rsidP="001970CD">
            <w:pPr>
              <w:keepNext/>
            </w:pPr>
          </w:p>
        </w:tc>
      </w:tr>
      <w:tr w:rsidR="00513FD3" w:rsidRPr="00570AE6" w14:paraId="4F51DA0A" w14:textId="77777777" w:rsidTr="001970CD">
        <w:trPr>
          <w:jc w:val="center"/>
        </w:trPr>
        <w:tc>
          <w:tcPr>
            <w:tcW w:w="4876" w:type="dxa"/>
          </w:tcPr>
          <w:p w14:paraId="313BAD08" w14:textId="77777777" w:rsidR="00513FD3" w:rsidRPr="00570AE6" w:rsidRDefault="00513FD3" w:rsidP="001970CD">
            <w:pPr>
              <w:pStyle w:val="ColumnHeading"/>
              <w:keepNext/>
            </w:pPr>
            <w:r w:rsidRPr="00570AE6">
              <w:t>Tekst proponowany przez Komisję</w:t>
            </w:r>
          </w:p>
        </w:tc>
        <w:tc>
          <w:tcPr>
            <w:tcW w:w="4876" w:type="dxa"/>
          </w:tcPr>
          <w:p w14:paraId="5969EA64" w14:textId="77777777" w:rsidR="00513FD3" w:rsidRPr="00570AE6" w:rsidRDefault="00513FD3" w:rsidP="001970CD">
            <w:pPr>
              <w:pStyle w:val="ColumnHeading"/>
              <w:keepNext/>
            </w:pPr>
            <w:r w:rsidRPr="00570AE6">
              <w:t>Poprawka</w:t>
            </w:r>
          </w:p>
        </w:tc>
      </w:tr>
      <w:tr w:rsidR="00513FD3" w:rsidRPr="00570AE6" w14:paraId="558CE182" w14:textId="77777777" w:rsidTr="001970CD">
        <w:trPr>
          <w:jc w:val="center"/>
        </w:trPr>
        <w:tc>
          <w:tcPr>
            <w:tcW w:w="4876" w:type="dxa"/>
          </w:tcPr>
          <w:p w14:paraId="12269810" w14:textId="77777777" w:rsidR="00513FD3" w:rsidRPr="00570AE6" w:rsidRDefault="00513FD3" w:rsidP="001970CD">
            <w:pPr>
              <w:pStyle w:val="Normal6"/>
            </w:pPr>
            <w:r w:rsidRPr="00570AE6">
              <w:t>b)</w:t>
            </w:r>
            <w:r w:rsidRPr="00570AE6">
              <w:tab/>
              <w:t xml:space="preserve">jest sporządzana w formie </w:t>
            </w:r>
            <w:proofErr w:type="gramStart"/>
            <w:r w:rsidRPr="00570AE6">
              <w:t>pisemnej</w:t>
            </w:r>
            <w:r w:rsidRPr="00570AE6">
              <w:rPr>
                <w:b/>
                <w:bCs/>
                <w:i/>
                <w:iCs/>
              </w:rPr>
              <w:t>,</w:t>
            </w:r>
            <w:proofErr w:type="gramEnd"/>
            <w:r w:rsidRPr="00570AE6">
              <w:t xml:space="preserve"> oraz</w:t>
            </w:r>
          </w:p>
        </w:tc>
        <w:tc>
          <w:tcPr>
            <w:tcW w:w="4876" w:type="dxa"/>
          </w:tcPr>
          <w:p w14:paraId="6DA45CE6" w14:textId="77777777" w:rsidR="00513FD3" w:rsidRPr="00570AE6" w:rsidRDefault="00513FD3" w:rsidP="001970CD">
            <w:pPr>
              <w:pStyle w:val="Normal6"/>
              <w:rPr>
                <w:szCs w:val="24"/>
              </w:rPr>
            </w:pPr>
            <w:r w:rsidRPr="00570AE6">
              <w:t>b)</w:t>
            </w:r>
            <w:r w:rsidRPr="00570AE6">
              <w:tab/>
              <w:t xml:space="preserve">jest sporządzana w formie pisemnej </w:t>
            </w:r>
            <w:r w:rsidRPr="00570AE6">
              <w:rPr>
                <w:b/>
                <w:bCs/>
                <w:i/>
                <w:iCs/>
              </w:rPr>
              <w:t>–</w:t>
            </w:r>
            <w:r w:rsidRPr="00570AE6">
              <w:t xml:space="preserve"> </w:t>
            </w:r>
            <w:r w:rsidRPr="00570AE6">
              <w:rPr>
                <w:b/>
                <w:i/>
              </w:rPr>
              <w:t>papierowej albo cyfrowej</w:t>
            </w:r>
            <w:r w:rsidRPr="00570AE6">
              <w:t xml:space="preserve"> </w:t>
            </w:r>
            <w:r w:rsidRPr="00570AE6">
              <w:rPr>
                <w:b/>
                <w:bCs/>
                <w:i/>
                <w:iCs/>
              </w:rPr>
              <w:t>–</w:t>
            </w:r>
            <w:r w:rsidRPr="00570AE6">
              <w:rPr>
                <w:b/>
                <w:i/>
              </w:rPr>
              <w:t xml:space="preserve"> </w:t>
            </w:r>
            <w:r w:rsidRPr="00570AE6">
              <w:t>oraz</w:t>
            </w:r>
          </w:p>
        </w:tc>
      </w:tr>
    </w:tbl>
    <w:p w14:paraId="18B41F1B" w14:textId="77777777" w:rsidR="00513FD3" w:rsidRPr="00570AE6" w:rsidRDefault="00513FD3" w:rsidP="00513FD3"/>
    <w:p w14:paraId="511A1158" w14:textId="77777777" w:rsidR="00513FD3" w:rsidRPr="00570AE6" w:rsidRDefault="00513FD3" w:rsidP="00513FD3">
      <w:pPr>
        <w:pStyle w:val="AmNumberTabs"/>
      </w:pPr>
      <w:r w:rsidRPr="00570AE6">
        <w:t>Poprawka</w:t>
      </w:r>
      <w:r w:rsidRPr="00570AE6">
        <w:tab/>
      </w:r>
      <w:r w:rsidRPr="00570AE6">
        <w:tab/>
        <w:t>47</w:t>
      </w:r>
    </w:p>
    <w:p w14:paraId="70184232" w14:textId="77777777" w:rsidR="00513FD3" w:rsidRPr="00570AE6" w:rsidRDefault="00513FD3" w:rsidP="00513FD3"/>
    <w:p w14:paraId="6DB06136" w14:textId="77777777" w:rsidR="00513FD3" w:rsidRPr="00570AE6" w:rsidRDefault="00513FD3" w:rsidP="00513FD3">
      <w:pPr>
        <w:pStyle w:val="NormalBold"/>
        <w:keepNext/>
      </w:pPr>
      <w:r w:rsidRPr="00570AE6">
        <w:t>Wniosek dotyczący rozporządzenia</w:t>
      </w:r>
    </w:p>
    <w:p w14:paraId="228E47EF" w14:textId="77777777" w:rsidR="00513FD3" w:rsidRPr="00570AE6" w:rsidRDefault="00513FD3" w:rsidP="00513FD3">
      <w:pPr>
        <w:pStyle w:val="NormalBold"/>
      </w:pPr>
      <w:r w:rsidRPr="00570AE6">
        <w:t>Artykuł 1 – akapit 1 – punkt 2</w:t>
      </w:r>
    </w:p>
    <w:p w14:paraId="476A6448" w14:textId="77777777" w:rsidR="00513FD3" w:rsidRPr="00570AE6" w:rsidRDefault="00513FD3" w:rsidP="00513FD3">
      <w:pPr>
        <w:keepNext/>
      </w:pPr>
      <w:r w:rsidRPr="00570AE6">
        <w:t>Rozporządzenie (UE) nr 1308/2013</w:t>
      </w:r>
    </w:p>
    <w:p w14:paraId="5795EA6F" w14:textId="77777777" w:rsidR="00513FD3" w:rsidRPr="00570AE6" w:rsidRDefault="00513FD3" w:rsidP="00513FD3">
      <w:r w:rsidRPr="00570AE6">
        <w:t>Artykuł 148 – ustęp 4 – litera c – punkt i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D23A8E1" w14:textId="77777777" w:rsidTr="001970CD">
        <w:trPr>
          <w:jc w:val="center"/>
        </w:trPr>
        <w:tc>
          <w:tcPr>
            <w:tcW w:w="9752" w:type="dxa"/>
            <w:gridSpan w:val="2"/>
          </w:tcPr>
          <w:p w14:paraId="2D4F7AB8" w14:textId="77777777" w:rsidR="00513FD3" w:rsidRPr="00570AE6" w:rsidRDefault="00513FD3" w:rsidP="001970CD">
            <w:pPr>
              <w:keepNext/>
            </w:pPr>
          </w:p>
        </w:tc>
      </w:tr>
      <w:tr w:rsidR="00513FD3" w:rsidRPr="00570AE6" w14:paraId="33568204" w14:textId="77777777" w:rsidTr="001970CD">
        <w:trPr>
          <w:jc w:val="center"/>
        </w:trPr>
        <w:tc>
          <w:tcPr>
            <w:tcW w:w="4876" w:type="dxa"/>
          </w:tcPr>
          <w:p w14:paraId="3C1296E1" w14:textId="77777777" w:rsidR="00513FD3" w:rsidRPr="00570AE6" w:rsidRDefault="00513FD3" w:rsidP="001970CD">
            <w:pPr>
              <w:pStyle w:val="ColumnHeading"/>
              <w:keepNext/>
            </w:pPr>
            <w:r w:rsidRPr="00570AE6">
              <w:t>Tekst proponowany przez Komisję</w:t>
            </w:r>
          </w:p>
        </w:tc>
        <w:tc>
          <w:tcPr>
            <w:tcW w:w="4876" w:type="dxa"/>
          </w:tcPr>
          <w:p w14:paraId="30331918" w14:textId="77777777" w:rsidR="00513FD3" w:rsidRPr="00570AE6" w:rsidRDefault="00513FD3" w:rsidP="001970CD">
            <w:pPr>
              <w:pStyle w:val="ColumnHeading"/>
              <w:keepNext/>
            </w:pPr>
            <w:r w:rsidRPr="00570AE6">
              <w:t>Poprawka</w:t>
            </w:r>
          </w:p>
        </w:tc>
      </w:tr>
      <w:tr w:rsidR="00513FD3" w:rsidRPr="00570AE6" w14:paraId="6B936A63" w14:textId="77777777" w:rsidTr="001970CD">
        <w:trPr>
          <w:jc w:val="center"/>
        </w:trPr>
        <w:tc>
          <w:tcPr>
            <w:tcW w:w="4876" w:type="dxa"/>
          </w:tcPr>
          <w:p w14:paraId="18C69432" w14:textId="77777777" w:rsidR="00513FD3" w:rsidRPr="00570AE6" w:rsidRDefault="00513FD3" w:rsidP="001970CD">
            <w:pPr>
              <w:pStyle w:val="Normal6"/>
            </w:pPr>
            <w:r w:rsidRPr="00570AE6">
              <w:t>(i)</w:t>
            </w:r>
            <w:r w:rsidRPr="00570AE6">
              <w:tab/>
              <w:t>cenę do</w:t>
            </w:r>
            <w:r w:rsidRPr="00570AE6">
              <w:rPr>
                <w:b/>
                <w:i/>
              </w:rPr>
              <w:t> </w:t>
            </w:r>
            <w:r w:rsidRPr="00570AE6">
              <w:t>zapłaty za dostawę, która:</w:t>
            </w:r>
          </w:p>
        </w:tc>
        <w:tc>
          <w:tcPr>
            <w:tcW w:w="4876" w:type="dxa"/>
          </w:tcPr>
          <w:p w14:paraId="152FF33F" w14:textId="77777777" w:rsidR="00513FD3" w:rsidRPr="00570AE6" w:rsidRDefault="00513FD3" w:rsidP="001970CD">
            <w:pPr>
              <w:pStyle w:val="Normal6"/>
              <w:rPr>
                <w:szCs w:val="24"/>
              </w:rPr>
            </w:pPr>
            <w:r w:rsidRPr="00570AE6">
              <w:t>(i)</w:t>
            </w:r>
            <w:r w:rsidRPr="00570AE6">
              <w:tab/>
              <w:t>cenę do</w:t>
            </w:r>
            <w:r w:rsidRPr="00570AE6">
              <w:rPr>
                <w:b/>
                <w:i/>
              </w:rPr>
              <w:t xml:space="preserve"> </w:t>
            </w:r>
            <w:r w:rsidRPr="00570AE6">
              <w:t>zapłaty za dostawę</w:t>
            </w:r>
            <w:r w:rsidRPr="00570AE6">
              <w:rPr>
                <w:b/>
                <w:i/>
              </w:rPr>
              <w:t>, z wyraźnym wskazaniem wszystkich płatności, w tym mających zastosowanie rabatów</w:t>
            </w:r>
            <w:r w:rsidRPr="00570AE6">
              <w:t>, która:</w:t>
            </w:r>
          </w:p>
        </w:tc>
      </w:tr>
    </w:tbl>
    <w:p w14:paraId="11654224" w14:textId="77777777" w:rsidR="00513FD3" w:rsidRPr="00570AE6" w:rsidRDefault="00513FD3" w:rsidP="00513FD3"/>
    <w:p w14:paraId="74A72163" w14:textId="77777777" w:rsidR="00513FD3" w:rsidRPr="00570AE6" w:rsidRDefault="00513FD3" w:rsidP="00513FD3">
      <w:pPr>
        <w:pStyle w:val="AmNumberTabs"/>
      </w:pPr>
      <w:r w:rsidRPr="00570AE6">
        <w:t>Poprawka</w:t>
      </w:r>
      <w:r w:rsidRPr="00570AE6">
        <w:tab/>
      </w:r>
      <w:r w:rsidRPr="00570AE6">
        <w:tab/>
        <w:t>48</w:t>
      </w:r>
    </w:p>
    <w:p w14:paraId="4AB8C9A7" w14:textId="77777777" w:rsidR="00513FD3" w:rsidRPr="00570AE6" w:rsidRDefault="00513FD3" w:rsidP="00513FD3"/>
    <w:p w14:paraId="2E1CDAB8" w14:textId="77777777" w:rsidR="00513FD3" w:rsidRPr="00570AE6" w:rsidRDefault="00513FD3" w:rsidP="00513FD3">
      <w:pPr>
        <w:pStyle w:val="NormalBold"/>
        <w:keepNext/>
      </w:pPr>
      <w:r w:rsidRPr="00570AE6">
        <w:t>Wniosek dotyczący rozporządzenia</w:t>
      </w:r>
    </w:p>
    <w:p w14:paraId="23FF9086" w14:textId="77777777" w:rsidR="00513FD3" w:rsidRPr="00570AE6" w:rsidRDefault="00513FD3" w:rsidP="00513FD3">
      <w:pPr>
        <w:pStyle w:val="NormalBold"/>
      </w:pPr>
      <w:r w:rsidRPr="00570AE6">
        <w:t>Artykuł 1 – akapit 1 – punkt 2</w:t>
      </w:r>
    </w:p>
    <w:p w14:paraId="1E5829B1" w14:textId="77777777" w:rsidR="00513FD3" w:rsidRPr="00570AE6" w:rsidRDefault="00513FD3" w:rsidP="00513FD3">
      <w:pPr>
        <w:keepNext/>
      </w:pPr>
      <w:r w:rsidRPr="00570AE6">
        <w:t>Rozporządzenie (UE) nr 1308/2013</w:t>
      </w:r>
    </w:p>
    <w:p w14:paraId="374429F1" w14:textId="77777777" w:rsidR="00513FD3" w:rsidRPr="00570AE6" w:rsidRDefault="00513FD3" w:rsidP="00513FD3">
      <w:r w:rsidRPr="00570AE6">
        <w:t xml:space="preserve">Artykuł 148 – ustęp 4 – litera c – punkt i – </w:t>
      </w:r>
      <w:proofErr w:type="spellStart"/>
      <w:r w:rsidRPr="00570AE6">
        <w:t>tiret</w:t>
      </w:r>
      <w:proofErr w:type="spellEnd"/>
      <w:r w:rsidRPr="00570AE6">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D7E43D5" w14:textId="77777777" w:rsidTr="001970CD">
        <w:trPr>
          <w:jc w:val="center"/>
        </w:trPr>
        <w:tc>
          <w:tcPr>
            <w:tcW w:w="9752" w:type="dxa"/>
            <w:gridSpan w:val="2"/>
          </w:tcPr>
          <w:p w14:paraId="4D09D6B2" w14:textId="77777777" w:rsidR="00513FD3" w:rsidRPr="00570AE6" w:rsidRDefault="00513FD3" w:rsidP="001970CD">
            <w:pPr>
              <w:keepNext/>
            </w:pPr>
          </w:p>
        </w:tc>
      </w:tr>
      <w:tr w:rsidR="00513FD3" w:rsidRPr="00570AE6" w14:paraId="23CD884C" w14:textId="77777777" w:rsidTr="001970CD">
        <w:trPr>
          <w:jc w:val="center"/>
        </w:trPr>
        <w:tc>
          <w:tcPr>
            <w:tcW w:w="4876" w:type="dxa"/>
          </w:tcPr>
          <w:p w14:paraId="3FFCFBB3" w14:textId="77777777" w:rsidR="00513FD3" w:rsidRPr="00570AE6" w:rsidRDefault="00513FD3" w:rsidP="001970CD">
            <w:pPr>
              <w:pStyle w:val="ColumnHeading"/>
              <w:keepNext/>
            </w:pPr>
            <w:r w:rsidRPr="00570AE6">
              <w:t>Tekst proponowany przez Komisję</w:t>
            </w:r>
          </w:p>
        </w:tc>
        <w:tc>
          <w:tcPr>
            <w:tcW w:w="4876" w:type="dxa"/>
          </w:tcPr>
          <w:p w14:paraId="6750DA24" w14:textId="77777777" w:rsidR="00513FD3" w:rsidRPr="00570AE6" w:rsidRDefault="00513FD3" w:rsidP="001970CD">
            <w:pPr>
              <w:pStyle w:val="ColumnHeading"/>
              <w:keepNext/>
            </w:pPr>
            <w:r w:rsidRPr="00570AE6">
              <w:t>Poprawka</w:t>
            </w:r>
          </w:p>
        </w:tc>
      </w:tr>
      <w:tr w:rsidR="00513FD3" w:rsidRPr="00570AE6" w14:paraId="241AC775" w14:textId="77777777" w:rsidTr="001970CD">
        <w:trPr>
          <w:jc w:val="center"/>
        </w:trPr>
        <w:tc>
          <w:tcPr>
            <w:tcW w:w="4876" w:type="dxa"/>
          </w:tcPr>
          <w:p w14:paraId="1EF290B2" w14:textId="77777777" w:rsidR="00513FD3" w:rsidRPr="00570AE6" w:rsidRDefault="00513FD3" w:rsidP="001970CD">
            <w:pPr>
              <w:pStyle w:val="Normal6"/>
            </w:pPr>
            <w:r w:rsidRPr="00570AE6">
              <w:t>–</w:t>
            </w:r>
            <w:r w:rsidRPr="00570AE6">
              <w:tab/>
              <w:t>jest obliczana poprzez połączenie różnych czynników określonych w</w:t>
            </w:r>
            <w:r w:rsidRPr="00570AE6">
              <w:rPr>
                <w:b/>
                <w:i/>
              </w:rPr>
              <w:t> </w:t>
            </w:r>
            <w:r w:rsidRPr="00570AE6">
              <w:t>umowie, które obejmują obiektywne wskaźniki, łatwo dostępne i</w:t>
            </w:r>
            <w:r w:rsidRPr="00570AE6">
              <w:rPr>
                <w:b/>
                <w:i/>
              </w:rPr>
              <w:t> </w:t>
            </w:r>
            <w:r w:rsidRPr="00570AE6">
              <w:t>zrozumiałe indeksy lub</w:t>
            </w:r>
            <w:r w:rsidRPr="00570AE6">
              <w:rPr>
                <w:b/>
                <w:i/>
              </w:rPr>
              <w:t> </w:t>
            </w:r>
            <w:r w:rsidRPr="00570AE6">
              <w:t>metody obliczania końcowej ceny, odzwierciedlające zmiany warunków rynkowych</w:t>
            </w:r>
            <w:r w:rsidRPr="00570AE6">
              <w:rPr>
                <w:b/>
                <w:i/>
              </w:rPr>
              <w:t xml:space="preserve"> i kosztów</w:t>
            </w:r>
            <w:r w:rsidRPr="00570AE6">
              <w:t xml:space="preserve"> produkcji, dostarczone ilości oraz jakość lub skład dostarczonego mleka i przetworów </w:t>
            </w:r>
            <w:r w:rsidRPr="00570AE6">
              <w:lastRenderedPageBreak/>
              <w:t xml:space="preserve">mlecznych. W tym celu państwa członkowskie mogą określić wskaźniki zgodnie z obiektywnymi kryteriami na podstawie badań produkcji i łańcucha dostaw żywności. </w:t>
            </w:r>
            <w:r w:rsidRPr="00570AE6">
              <w:rPr>
                <w:b/>
                <w:i/>
              </w:rPr>
              <w:t>Strony umów mają swobodę powoływania się na te wskaźniki lub wszelkie inne wskaźniki;</w:t>
            </w:r>
          </w:p>
        </w:tc>
        <w:tc>
          <w:tcPr>
            <w:tcW w:w="4876" w:type="dxa"/>
          </w:tcPr>
          <w:p w14:paraId="5AA5C245" w14:textId="2B8F8450" w:rsidR="00513FD3" w:rsidRPr="00570AE6" w:rsidRDefault="00513FD3" w:rsidP="001970CD">
            <w:pPr>
              <w:pStyle w:val="Normal6"/>
              <w:rPr>
                <w:szCs w:val="24"/>
              </w:rPr>
            </w:pPr>
            <w:r w:rsidRPr="00570AE6">
              <w:lastRenderedPageBreak/>
              <w:t>–</w:t>
            </w:r>
            <w:r w:rsidRPr="00570AE6">
              <w:tab/>
              <w:t xml:space="preserve">jest obliczana poprzez połączenie różnych </w:t>
            </w:r>
            <w:r w:rsidRPr="00570AE6">
              <w:rPr>
                <w:b/>
                <w:i/>
              </w:rPr>
              <w:t>obiektywnych, weryfikowalnych</w:t>
            </w:r>
            <w:r w:rsidR="00043F12">
              <w:rPr>
                <w:b/>
                <w:i/>
              </w:rPr>
              <w:t xml:space="preserve"> </w:t>
            </w:r>
            <w:proofErr w:type="gramStart"/>
            <w:r w:rsidR="00043F12">
              <w:rPr>
                <w:b/>
                <w:i/>
              </w:rPr>
              <w:t xml:space="preserve">i </w:t>
            </w:r>
            <w:r w:rsidRPr="00570AE6">
              <w:rPr>
                <w:b/>
                <w:i/>
              </w:rPr>
              <w:t xml:space="preserve"> niemożliwych</w:t>
            </w:r>
            <w:proofErr w:type="gramEnd"/>
            <w:r w:rsidRPr="00570AE6">
              <w:rPr>
                <w:b/>
                <w:i/>
              </w:rPr>
              <w:t xml:space="preserve"> do zmanipulowania </w:t>
            </w:r>
            <w:r w:rsidRPr="00570AE6">
              <w:t>czynników określonych w</w:t>
            </w:r>
            <w:r w:rsidRPr="00570AE6">
              <w:rPr>
                <w:b/>
                <w:i/>
              </w:rPr>
              <w:t xml:space="preserve"> </w:t>
            </w:r>
            <w:r w:rsidRPr="00570AE6">
              <w:t>umowie, które obejmują obiektywne wskaźniki, łatwo dostępne i</w:t>
            </w:r>
            <w:r w:rsidRPr="00570AE6">
              <w:rPr>
                <w:b/>
                <w:i/>
              </w:rPr>
              <w:t xml:space="preserve"> </w:t>
            </w:r>
            <w:r w:rsidRPr="00570AE6">
              <w:t>zrozumiałe indeksy lub</w:t>
            </w:r>
            <w:r w:rsidRPr="00570AE6">
              <w:rPr>
                <w:b/>
                <w:i/>
              </w:rPr>
              <w:t xml:space="preserve"> </w:t>
            </w:r>
            <w:r w:rsidRPr="00570AE6">
              <w:t>metody obliczania końcowej ceny, odzwierciedlające zmiany warunków rynkowych</w:t>
            </w:r>
            <w:r w:rsidRPr="00570AE6">
              <w:rPr>
                <w:b/>
                <w:i/>
              </w:rPr>
              <w:t>, inflację, pełne koszty</w:t>
            </w:r>
            <w:r w:rsidRPr="00570AE6">
              <w:t xml:space="preserve"> </w:t>
            </w:r>
            <w:r w:rsidRPr="00570AE6">
              <w:lastRenderedPageBreak/>
              <w:t xml:space="preserve">produkcji, </w:t>
            </w:r>
            <w:r w:rsidRPr="00570AE6">
              <w:rPr>
                <w:b/>
                <w:i/>
              </w:rPr>
              <w:t xml:space="preserve">w tym wynagrodzenia rolników, łączne koszty usług dodatkowych, </w:t>
            </w:r>
            <w:r w:rsidRPr="00570AE6">
              <w:t>dostarczone ilości oraz jakość lub skład dostarczonego mleka i przetworów mlecznych.</w:t>
            </w:r>
          </w:p>
        </w:tc>
      </w:tr>
      <w:tr w:rsidR="00513FD3" w:rsidRPr="00570AE6" w14:paraId="06032F64" w14:textId="77777777" w:rsidTr="001970CD">
        <w:trPr>
          <w:jc w:val="center"/>
        </w:trPr>
        <w:tc>
          <w:tcPr>
            <w:tcW w:w="4876" w:type="dxa"/>
          </w:tcPr>
          <w:p w14:paraId="326286AE" w14:textId="77777777" w:rsidR="00513FD3" w:rsidRPr="00570AE6" w:rsidRDefault="00513FD3" w:rsidP="001970CD">
            <w:pPr>
              <w:pStyle w:val="Normal6"/>
            </w:pPr>
          </w:p>
        </w:tc>
        <w:tc>
          <w:tcPr>
            <w:tcW w:w="4876" w:type="dxa"/>
          </w:tcPr>
          <w:p w14:paraId="08D59D60" w14:textId="77777777" w:rsidR="00513FD3" w:rsidRPr="00570AE6" w:rsidRDefault="00513FD3" w:rsidP="001970CD">
            <w:pPr>
              <w:pStyle w:val="Normal6"/>
              <w:rPr>
                <w:szCs w:val="24"/>
              </w:rPr>
            </w:pPr>
            <w:r w:rsidRPr="00570AE6">
              <w:t xml:space="preserve">W tym celu państwa członkowskie </w:t>
            </w:r>
            <w:r w:rsidRPr="00570AE6">
              <w:rPr>
                <w:b/>
                <w:i/>
              </w:rPr>
              <w:t xml:space="preserve">lub władze regionalne </w:t>
            </w:r>
            <w:r w:rsidRPr="00570AE6">
              <w:t>mogą określić wskaźniki</w:t>
            </w:r>
            <w:r w:rsidRPr="00570AE6">
              <w:rPr>
                <w:b/>
                <w:i/>
              </w:rPr>
              <w:t xml:space="preserve">, które publikuje się w </w:t>
            </w:r>
            <w:proofErr w:type="spellStart"/>
            <w:r w:rsidRPr="00570AE6">
              <w:rPr>
                <w:b/>
                <w:i/>
              </w:rPr>
              <w:t>internecie</w:t>
            </w:r>
            <w:proofErr w:type="spellEnd"/>
            <w:r w:rsidRPr="00570AE6">
              <w:rPr>
                <w:b/>
                <w:i/>
              </w:rPr>
              <w:t xml:space="preserve"> do wykorzystania w umowach, </w:t>
            </w:r>
            <w:r w:rsidRPr="00570AE6">
              <w:t>zgodnie z obiektywnymi kryteriami na podstawie badań produkcji i łańcucha dostaw żywności</w:t>
            </w:r>
            <w:r w:rsidRPr="00570AE6">
              <w:rPr>
                <w:b/>
                <w:i/>
              </w:rPr>
              <w:t xml:space="preserve"> lub przy użyciu danych przekazywanych przez organizacje międzybranżowe uznane zgodnie z art. 157 lub danych z Unijnego Obserwatorium Łańcucha Rolno-Spożywczego.</w:t>
            </w:r>
            <w:r w:rsidRPr="00570AE6">
              <w:t xml:space="preserve"> </w:t>
            </w:r>
            <w:r w:rsidRPr="00570AE6">
              <w:rPr>
                <w:b/>
                <w:i/>
              </w:rPr>
              <w:t>Strony umów mają swobodę powoływania się na te wskaźniki lub wszelkie inne wskaźniki;</w:t>
            </w:r>
          </w:p>
        </w:tc>
      </w:tr>
    </w:tbl>
    <w:p w14:paraId="433DB5B1" w14:textId="77777777" w:rsidR="00513FD3" w:rsidRPr="00570AE6" w:rsidRDefault="00513FD3" w:rsidP="00513FD3"/>
    <w:p w14:paraId="31702124" w14:textId="77777777" w:rsidR="00513FD3" w:rsidRPr="00570AE6" w:rsidRDefault="00513FD3" w:rsidP="00513FD3">
      <w:pPr>
        <w:pStyle w:val="AmNumberTabs"/>
      </w:pPr>
      <w:r w:rsidRPr="00570AE6">
        <w:t>Poprawka</w:t>
      </w:r>
      <w:r w:rsidRPr="00570AE6">
        <w:tab/>
      </w:r>
      <w:r w:rsidRPr="00570AE6">
        <w:tab/>
        <w:t>49</w:t>
      </w:r>
    </w:p>
    <w:p w14:paraId="35B433C0" w14:textId="77777777" w:rsidR="00513FD3" w:rsidRPr="00570AE6" w:rsidRDefault="00513FD3" w:rsidP="00513FD3"/>
    <w:p w14:paraId="5D322623" w14:textId="77777777" w:rsidR="00513FD3" w:rsidRPr="00570AE6" w:rsidRDefault="00513FD3" w:rsidP="00513FD3">
      <w:pPr>
        <w:pStyle w:val="NormalBold"/>
        <w:keepNext/>
      </w:pPr>
      <w:r w:rsidRPr="00570AE6">
        <w:t>Wniosek dotyczący rozporządzenia</w:t>
      </w:r>
    </w:p>
    <w:p w14:paraId="67EE014D" w14:textId="77777777" w:rsidR="00513FD3" w:rsidRPr="00570AE6" w:rsidRDefault="00513FD3" w:rsidP="00513FD3">
      <w:pPr>
        <w:pStyle w:val="NormalBold"/>
      </w:pPr>
      <w:r w:rsidRPr="00570AE6">
        <w:t>Artykuł 1 – akapit 1 – punkt 2</w:t>
      </w:r>
    </w:p>
    <w:p w14:paraId="30B4D917" w14:textId="77777777" w:rsidR="00513FD3" w:rsidRPr="00570AE6" w:rsidRDefault="00513FD3" w:rsidP="00513FD3">
      <w:pPr>
        <w:keepNext/>
      </w:pPr>
      <w:r w:rsidRPr="00570AE6">
        <w:t>Rozporządzenie (UE) nr 1308/2013</w:t>
      </w:r>
    </w:p>
    <w:p w14:paraId="24F91356" w14:textId="77777777" w:rsidR="00513FD3" w:rsidRPr="00570AE6" w:rsidRDefault="00513FD3" w:rsidP="00513FD3">
      <w:r w:rsidRPr="00570AE6">
        <w:t>Artykuł 148 – ustęp 4 – litera c – punkt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85D015C" w14:textId="77777777" w:rsidTr="001970CD">
        <w:trPr>
          <w:jc w:val="center"/>
        </w:trPr>
        <w:tc>
          <w:tcPr>
            <w:tcW w:w="9752" w:type="dxa"/>
            <w:gridSpan w:val="2"/>
          </w:tcPr>
          <w:p w14:paraId="026784C4" w14:textId="77777777" w:rsidR="00513FD3" w:rsidRPr="00570AE6" w:rsidRDefault="00513FD3" w:rsidP="001970CD">
            <w:pPr>
              <w:keepNext/>
            </w:pPr>
          </w:p>
        </w:tc>
      </w:tr>
      <w:tr w:rsidR="00513FD3" w:rsidRPr="00570AE6" w14:paraId="7FE886E6" w14:textId="77777777" w:rsidTr="001970CD">
        <w:trPr>
          <w:jc w:val="center"/>
        </w:trPr>
        <w:tc>
          <w:tcPr>
            <w:tcW w:w="4876" w:type="dxa"/>
          </w:tcPr>
          <w:p w14:paraId="0309FC12" w14:textId="77777777" w:rsidR="00513FD3" w:rsidRPr="00570AE6" w:rsidRDefault="00513FD3" w:rsidP="001970CD">
            <w:pPr>
              <w:pStyle w:val="ColumnHeading"/>
              <w:keepNext/>
            </w:pPr>
            <w:r w:rsidRPr="00570AE6">
              <w:t>Tekst proponowany przez Komisję</w:t>
            </w:r>
          </w:p>
        </w:tc>
        <w:tc>
          <w:tcPr>
            <w:tcW w:w="4876" w:type="dxa"/>
          </w:tcPr>
          <w:p w14:paraId="3117FA42" w14:textId="77777777" w:rsidR="00513FD3" w:rsidRPr="00570AE6" w:rsidRDefault="00513FD3" w:rsidP="001970CD">
            <w:pPr>
              <w:pStyle w:val="ColumnHeading"/>
              <w:keepNext/>
            </w:pPr>
            <w:r w:rsidRPr="00570AE6">
              <w:t>Poprawka</w:t>
            </w:r>
          </w:p>
        </w:tc>
      </w:tr>
      <w:tr w:rsidR="00513FD3" w:rsidRPr="00570AE6" w14:paraId="1153C6BB" w14:textId="77777777" w:rsidTr="001970CD">
        <w:trPr>
          <w:jc w:val="center"/>
        </w:trPr>
        <w:tc>
          <w:tcPr>
            <w:tcW w:w="4876" w:type="dxa"/>
          </w:tcPr>
          <w:p w14:paraId="168C1CFE" w14:textId="77777777" w:rsidR="00513FD3" w:rsidRPr="00570AE6" w:rsidRDefault="00513FD3" w:rsidP="001970CD">
            <w:pPr>
              <w:pStyle w:val="Normal6"/>
            </w:pPr>
            <w:r w:rsidRPr="00570AE6">
              <w:t>(iii)</w:t>
            </w:r>
            <w:r w:rsidRPr="00570AE6">
              <w:tab/>
              <w:t>okres obowiązywania umowy, który może być ograniczony lub nieograniczony, z klauzulą dotyczącą rozwiązania umowy. W przypadku umowy o minimalnym okresie obowiązywania dłuższym niż sześć miesięcy umowa zawiera klauzulę przeglądową, która może zostać uruchomiona przez rolnika, organizację producentów lub zrzeszenie organizacji producentów;</w:t>
            </w:r>
          </w:p>
        </w:tc>
        <w:tc>
          <w:tcPr>
            <w:tcW w:w="4876" w:type="dxa"/>
          </w:tcPr>
          <w:p w14:paraId="1841046F" w14:textId="77777777" w:rsidR="00513FD3" w:rsidRPr="00570AE6" w:rsidRDefault="00513FD3" w:rsidP="001970CD">
            <w:pPr>
              <w:pStyle w:val="Normal6"/>
              <w:rPr>
                <w:szCs w:val="24"/>
              </w:rPr>
            </w:pPr>
            <w:r w:rsidRPr="00570AE6">
              <w:t>(iii)</w:t>
            </w:r>
            <w:r w:rsidRPr="00570AE6">
              <w:tab/>
              <w:t xml:space="preserve"> okres obowiązywania umowy, który może być ograniczony lub nieograniczony, z klauzulą dotyczącą rozwiązania umowy. W przypadku umowy o minimalnym okresie obowiązywania dłuższym niż sześć miesięcy umowa zawiera klauzulę przeglądową, która może zostać uruchomiona przez rolnika, organizację producentów lub zrzeszenie organizacji producentów</w:t>
            </w:r>
            <w:r w:rsidRPr="00570AE6">
              <w:rPr>
                <w:b/>
                <w:i/>
              </w:rPr>
              <w:t xml:space="preserve"> w razie zaistnienia nieprzewidzianych okoliczności takich jak ekstremalne warunki pogodowe, epidemie chorób zwierząt, napięcia geopolityczne lub inne powody sprawiające, że uzgodniona cena nie pokrywa kosztów ponoszonych przez rolników</w:t>
            </w:r>
            <w:r w:rsidRPr="00570AE6">
              <w:t>;</w:t>
            </w:r>
          </w:p>
        </w:tc>
      </w:tr>
    </w:tbl>
    <w:p w14:paraId="55FBB472" w14:textId="77777777" w:rsidR="00513FD3" w:rsidRPr="00570AE6" w:rsidRDefault="00513FD3" w:rsidP="00513FD3"/>
    <w:p w14:paraId="34466251" w14:textId="77777777" w:rsidR="00513FD3" w:rsidRPr="00570AE6" w:rsidRDefault="00513FD3" w:rsidP="00513FD3">
      <w:pPr>
        <w:pStyle w:val="AmNumberTabs"/>
      </w:pPr>
      <w:r w:rsidRPr="00570AE6">
        <w:t>Poprawka</w:t>
      </w:r>
      <w:r w:rsidRPr="00570AE6">
        <w:tab/>
      </w:r>
      <w:r w:rsidRPr="00570AE6">
        <w:tab/>
        <w:t>50</w:t>
      </w:r>
    </w:p>
    <w:p w14:paraId="0B367C4B" w14:textId="77777777" w:rsidR="00513FD3" w:rsidRPr="00570AE6" w:rsidRDefault="00513FD3" w:rsidP="00513FD3"/>
    <w:p w14:paraId="444B0BEF" w14:textId="77777777" w:rsidR="00513FD3" w:rsidRPr="00570AE6" w:rsidRDefault="00513FD3" w:rsidP="00513FD3">
      <w:pPr>
        <w:pStyle w:val="NormalBold"/>
        <w:keepNext/>
      </w:pPr>
      <w:r w:rsidRPr="00570AE6">
        <w:t>Wniosek dotyczący rozporządzenia</w:t>
      </w:r>
    </w:p>
    <w:p w14:paraId="0E159CA1" w14:textId="77777777" w:rsidR="00513FD3" w:rsidRPr="00570AE6" w:rsidRDefault="00513FD3" w:rsidP="00513FD3">
      <w:pPr>
        <w:pStyle w:val="NormalBold"/>
      </w:pPr>
      <w:r w:rsidRPr="00570AE6">
        <w:t>Artykuł 1 – akapit 1 – punkt 2</w:t>
      </w:r>
    </w:p>
    <w:p w14:paraId="6E2686EE" w14:textId="77777777" w:rsidR="00513FD3" w:rsidRPr="00570AE6" w:rsidRDefault="00513FD3" w:rsidP="00513FD3">
      <w:pPr>
        <w:keepNext/>
      </w:pPr>
      <w:r w:rsidRPr="00570AE6">
        <w:t>Rozporządzenie (UE) nr 1308/2013</w:t>
      </w:r>
    </w:p>
    <w:p w14:paraId="57134C60" w14:textId="77777777" w:rsidR="00513FD3" w:rsidRPr="00570AE6" w:rsidRDefault="00513FD3" w:rsidP="00513FD3">
      <w:r w:rsidRPr="00570AE6">
        <w:t>Artykuł 148 – ustęp 4 – litera c – punkt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037B627" w14:textId="77777777" w:rsidTr="001970CD">
        <w:trPr>
          <w:jc w:val="center"/>
        </w:trPr>
        <w:tc>
          <w:tcPr>
            <w:tcW w:w="9752" w:type="dxa"/>
            <w:gridSpan w:val="2"/>
          </w:tcPr>
          <w:p w14:paraId="1A65D8B7" w14:textId="77777777" w:rsidR="00513FD3" w:rsidRPr="00570AE6" w:rsidRDefault="00513FD3" w:rsidP="001970CD">
            <w:pPr>
              <w:keepNext/>
            </w:pPr>
          </w:p>
        </w:tc>
      </w:tr>
      <w:tr w:rsidR="00513FD3" w:rsidRPr="00570AE6" w14:paraId="420BDD1A" w14:textId="77777777" w:rsidTr="001970CD">
        <w:trPr>
          <w:jc w:val="center"/>
        </w:trPr>
        <w:tc>
          <w:tcPr>
            <w:tcW w:w="4876" w:type="dxa"/>
          </w:tcPr>
          <w:p w14:paraId="0453CF90" w14:textId="77777777" w:rsidR="00513FD3" w:rsidRPr="00570AE6" w:rsidRDefault="00513FD3" w:rsidP="001970CD">
            <w:pPr>
              <w:pStyle w:val="ColumnHeading"/>
              <w:keepNext/>
            </w:pPr>
            <w:r w:rsidRPr="00570AE6">
              <w:t>Tekst proponowany przez Komisję</w:t>
            </w:r>
          </w:p>
        </w:tc>
        <w:tc>
          <w:tcPr>
            <w:tcW w:w="4876" w:type="dxa"/>
          </w:tcPr>
          <w:p w14:paraId="1E4E6F2D" w14:textId="77777777" w:rsidR="00513FD3" w:rsidRPr="00570AE6" w:rsidRDefault="00513FD3" w:rsidP="001970CD">
            <w:pPr>
              <w:pStyle w:val="ColumnHeading"/>
              <w:keepNext/>
            </w:pPr>
            <w:r w:rsidRPr="00570AE6">
              <w:t>Poprawka</w:t>
            </w:r>
          </w:p>
        </w:tc>
      </w:tr>
      <w:tr w:rsidR="00513FD3" w:rsidRPr="00570AE6" w14:paraId="1CAB6D6C" w14:textId="77777777" w:rsidTr="001970CD">
        <w:trPr>
          <w:jc w:val="center"/>
        </w:trPr>
        <w:tc>
          <w:tcPr>
            <w:tcW w:w="4876" w:type="dxa"/>
          </w:tcPr>
          <w:p w14:paraId="5C2DFA6C" w14:textId="77777777" w:rsidR="00513FD3" w:rsidRPr="00570AE6" w:rsidRDefault="00513FD3" w:rsidP="001970CD">
            <w:pPr>
              <w:pStyle w:val="Normal6"/>
            </w:pPr>
            <w:r w:rsidRPr="00570AE6">
              <w:t>(iv)</w:t>
            </w:r>
            <w:r w:rsidRPr="00570AE6">
              <w:tab/>
              <w:t xml:space="preserve">szczegóły dotyczące terminów </w:t>
            </w:r>
            <w:r w:rsidRPr="00570AE6">
              <w:rPr>
                <w:b/>
                <w:bCs/>
                <w:i/>
                <w:iCs/>
              </w:rPr>
              <w:t>i</w:t>
            </w:r>
            <w:r w:rsidRPr="00570AE6">
              <w:t xml:space="preserve"> </w:t>
            </w:r>
            <w:r w:rsidRPr="00570AE6">
              <w:rPr>
                <w:b/>
                <w:bCs/>
                <w:i/>
                <w:iCs/>
              </w:rPr>
              <w:t>procedur</w:t>
            </w:r>
            <w:r w:rsidRPr="00570AE6">
              <w:t xml:space="preserve"> płatności;</w:t>
            </w:r>
          </w:p>
        </w:tc>
        <w:tc>
          <w:tcPr>
            <w:tcW w:w="4876" w:type="dxa"/>
          </w:tcPr>
          <w:p w14:paraId="6AECE21D" w14:textId="77777777" w:rsidR="00513FD3" w:rsidRPr="00570AE6" w:rsidRDefault="00513FD3" w:rsidP="001970CD">
            <w:pPr>
              <w:pStyle w:val="Normal6"/>
              <w:rPr>
                <w:szCs w:val="24"/>
              </w:rPr>
            </w:pPr>
            <w:r w:rsidRPr="00570AE6">
              <w:t>(iv)</w:t>
            </w:r>
            <w:r w:rsidRPr="00570AE6">
              <w:tab/>
              <w:t>szczegóły dotyczące terminów płatności</w:t>
            </w:r>
            <w:r w:rsidRPr="00570AE6">
              <w:rPr>
                <w:b/>
                <w:i/>
              </w:rPr>
              <w:t xml:space="preserve">, </w:t>
            </w:r>
            <w:r w:rsidRPr="00570AE6">
              <w:rPr>
                <w:b/>
                <w:bCs/>
                <w:i/>
                <w:iCs/>
              </w:rPr>
              <w:t>procedur</w:t>
            </w:r>
            <w:r w:rsidRPr="00570AE6">
              <w:t xml:space="preserve"> </w:t>
            </w:r>
            <w:r w:rsidRPr="00570AE6">
              <w:rPr>
                <w:b/>
                <w:bCs/>
                <w:i/>
                <w:iCs/>
              </w:rPr>
              <w:t>oraz</w:t>
            </w:r>
            <w:r w:rsidRPr="00570AE6">
              <w:t xml:space="preserve"> </w:t>
            </w:r>
            <w:r w:rsidRPr="00570AE6">
              <w:rPr>
                <w:b/>
                <w:i/>
              </w:rPr>
              <w:t>momentu przeniesienia własności i ryzyka</w:t>
            </w:r>
            <w:r w:rsidRPr="00570AE6">
              <w:t>;</w:t>
            </w:r>
          </w:p>
        </w:tc>
      </w:tr>
    </w:tbl>
    <w:p w14:paraId="77917783" w14:textId="77777777" w:rsidR="00513FD3" w:rsidRPr="00570AE6" w:rsidRDefault="00513FD3" w:rsidP="00513FD3"/>
    <w:p w14:paraId="22A2CE09" w14:textId="77777777" w:rsidR="00513FD3" w:rsidRPr="00570AE6" w:rsidRDefault="00513FD3" w:rsidP="00513FD3">
      <w:pPr>
        <w:pStyle w:val="AmNumberTabs"/>
      </w:pPr>
      <w:r w:rsidRPr="00570AE6">
        <w:t>Poprawka</w:t>
      </w:r>
      <w:r w:rsidRPr="00570AE6">
        <w:tab/>
      </w:r>
      <w:r w:rsidRPr="00570AE6">
        <w:tab/>
        <w:t>51</w:t>
      </w:r>
    </w:p>
    <w:p w14:paraId="5AC6E30B" w14:textId="77777777" w:rsidR="00513FD3" w:rsidRPr="00570AE6" w:rsidRDefault="00513FD3" w:rsidP="00513FD3"/>
    <w:p w14:paraId="1B010A8B" w14:textId="77777777" w:rsidR="00513FD3" w:rsidRPr="00570AE6" w:rsidRDefault="00513FD3" w:rsidP="00513FD3">
      <w:pPr>
        <w:pStyle w:val="NormalBold"/>
        <w:keepNext/>
      </w:pPr>
      <w:r w:rsidRPr="00570AE6">
        <w:t>Wniosek dotyczący rozporządzenia</w:t>
      </w:r>
    </w:p>
    <w:p w14:paraId="11FE3F68" w14:textId="77777777" w:rsidR="00513FD3" w:rsidRPr="00570AE6" w:rsidRDefault="00513FD3" w:rsidP="00513FD3">
      <w:pPr>
        <w:pStyle w:val="NormalBold"/>
      </w:pPr>
      <w:r w:rsidRPr="00570AE6">
        <w:t>Artykuł 1 – akapit 1 – punkt 2</w:t>
      </w:r>
    </w:p>
    <w:p w14:paraId="61D32224" w14:textId="77777777" w:rsidR="00513FD3" w:rsidRPr="00570AE6" w:rsidRDefault="00513FD3" w:rsidP="00513FD3">
      <w:pPr>
        <w:keepNext/>
      </w:pPr>
      <w:r w:rsidRPr="00570AE6">
        <w:t>Rozporządzenie (UE) nr 1308/2013</w:t>
      </w:r>
    </w:p>
    <w:p w14:paraId="7BD1A31B" w14:textId="77777777" w:rsidR="00513FD3" w:rsidRPr="00570AE6" w:rsidRDefault="00513FD3" w:rsidP="00513FD3">
      <w:r w:rsidRPr="00570AE6">
        <w:t>Artykuł 148 – ustęp 5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F085DAB" w14:textId="77777777" w:rsidTr="001970CD">
        <w:trPr>
          <w:jc w:val="center"/>
        </w:trPr>
        <w:tc>
          <w:tcPr>
            <w:tcW w:w="9752" w:type="dxa"/>
            <w:gridSpan w:val="2"/>
          </w:tcPr>
          <w:p w14:paraId="346B2F75" w14:textId="77777777" w:rsidR="00513FD3" w:rsidRPr="00570AE6" w:rsidRDefault="00513FD3" w:rsidP="001970CD">
            <w:pPr>
              <w:keepNext/>
            </w:pPr>
          </w:p>
        </w:tc>
      </w:tr>
      <w:tr w:rsidR="00513FD3" w:rsidRPr="00570AE6" w14:paraId="02594640" w14:textId="77777777" w:rsidTr="001970CD">
        <w:trPr>
          <w:jc w:val="center"/>
        </w:trPr>
        <w:tc>
          <w:tcPr>
            <w:tcW w:w="4876" w:type="dxa"/>
          </w:tcPr>
          <w:p w14:paraId="4EFE2B82" w14:textId="77777777" w:rsidR="00513FD3" w:rsidRPr="00570AE6" w:rsidRDefault="00513FD3" w:rsidP="001970CD">
            <w:pPr>
              <w:pStyle w:val="ColumnHeading"/>
              <w:keepNext/>
            </w:pPr>
            <w:r w:rsidRPr="00570AE6">
              <w:t>Tekst proponowany przez Komisję</w:t>
            </w:r>
          </w:p>
        </w:tc>
        <w:tc>
          <w:tcPr>
            <w:tcW w:w="4876" w:type="dxa"/>
          </w:tcPr>
          <w:p w14:paraId="07D7F186" w14:textId="77777777" w:rsidR="00513FD3" w:rsidRPr="00570AE6" w:rsidRDefault="00513FD3" w:rsidP="001970CD">
            <w:pPr>
              <w:pStyle w:val="ColumnHeading"/>
              <w:keepNext/>
            </w:pPr>
            <w:r w:rsidRPr="00570AE6">
              <w:t>Poprawka</w:t>
            </w:r>
          </w:p>
        </w:tc>
      </w:tr>
      <w:tr w:rsidR="00513FD3" w:rsidRPr="00570AE6" w14:paraId="2C18E409" w14:textId="77777777" w:rsidTr="001970CD">
        <w:trPr>
          <w:jc w:val="center"/>
        </w:trPr>
        <w:tc>
          <w:tcPr>
            <w:tcW w:w="4876" w:type="dxa"/>
          </w:tcPr>
          <w:p w14:paraId="35E8AAF1" w14:textId="77777777" w:rsidR="00513FD3" w:rsidRPr="00570AE6" w:rsidRDefault="00513FD3" w:rsidP="001970CD">
            <w:pPr>
              <w:pStyle w:val="Normal6"/>
            </w:pPr>
            <w:r w:rsidRPr="00570AE6">
              <w:t>a)</w:t>
            </w:r>
            <w:r w:rsidRPr="00570AE6">
              <w:tab/>
              <w:t xml:space="preserve">przedmiotowe mleko lub przetwory mleczne są dostarczane przez członka organizacji producentów lub spółdzielni do organizacji producentów lub spółdzielni, której jest on członkiem, pod </w:t>
            </w:r>
            <w:proofErr w:type="gramStart"/>
            <w:r w:rsidRPr="00570AE6">
              <w:t>warunkiem</w:t>
            </w:r>
            <w:proofErr w:type="gramEnd"/>
            <w:r w:rsidRPr="00570AE6">
              <w:t xml:space="preserve"> że statut tej organizacji producentów lub spółdzielni lub zasady i decyzje przewidziane w tym statucie lub z niego wynikające zawierają przepisy o </w:t>
            </w:r>
            <w:r w:rsidRPr="00570AE6">
              <w:rPr>
                <w:b/>
                <w:i/>
              </w:rPr>
              <w:t>skutku podobnym</w:t>
            </w:r>
            <w:r w:rsidRPr="00570AE6">
              <w:t xml:space="preserve"> do przepisów określonych w ust. 4;</w:t>
            </w:r>
          </w:p>
        </w:tc>
        <w:tc>
          <w:tcPr>
            <w:tcW w:w="4876" w:type="dxa"/>
          </w:tcPr>
          <w:p w14:paraId="39F2A10B" w14:textId="77777777" w:rsidR="00513FD3" w:rsidRPr="00570AE6" w:rsidRDefault="00513FD3" w:rsidP="001970CD">
            <w:pPr>
              <w:pStyle w:val="Normal6"/>
              <w:rPr>
                <w:szCs w:val="24"/>
              </w:rPr>
            </w:pPr>
            <w:r w:rsidRPr="00570AE6">
              <w:t>a)</w:t>
            </w:r>
            <w:r w:rsidRPr="00570AE6">
              <w:tab/>
              <w:t xml:space="preserve">przedmiotowe mleko lub przetwory mleczne są dostarczane przez członka organizacji producentów lub spółdzielni do organizacji producentów lub spółdzielni, której jest on członkiem, pod </w:t>
            </w:r>
            <w:proofErr w:type="gramStart"/>
            <w:r w:rsidRPr="00570AE6">
              <w:t>warunkiem</w:t>
            </w:r>
            <w:proofErr w:type="gramEnd"/>
            <w:r w:rsidRPr="00570AE6">
              <w:t xml:space="preserve"> że statut tej organizacji producentów lub spółdzielni lub zasady i decyzje przewidziane w tym statucie lub z niego wynikające zawierają przepisy o </w:t>
            </w:r>
            <w:r w:rsidRPr="00570AE6">
              <w:rPr>
                <w:b/>
                <w:i/>
              </w:rPr>
              <w:t>celach podobnych</w:t>
            </w:r>
            <w:r w:rsidRPr="00570AE6">
              <w:t xml:space="preserve"> do</w:t>
            </w:r>
            <w:r w:rsidRPr="00570AE6">
              <w:rPr>
                <w:b/>
                <w:i/>
              </w:rPr>
              <w:t xml:space="preserve"> celów</w:t>
            </w:r>
            <w:r w:rsidRPr="00570AE6">
              <w:t xml:space="preserve"> przepisów określonych w ust. 4;</w:t>
            </w:r>
          </w:p>
        </w:tc>
      </w:tr>
    </w:tbl>
    <w:p w14:paraId="51F0FA38" w14:textId="77777777" w:rsidR="00513FD3" w:rsidRPr="00570AE6" w:rsidRDefault="00513FD3" w:rsidP="00513FD3"/>
    <w:p w14:paraId="24BC2517" w14:textId="77777777" w:rsidR="00513FD3" w:rsidRPr="00570AE6" w:rsidRDefault="00513FD3" w:rsidP="00513FD3">
      <w:pPr>
        <w:pStyle w:val="AmNumberTabs"/>
      </w:pPr>
      <w:r w:rsidRPr="00570AE6">
        <w:t>Poprawka</w:t>
      </w:r>
      <w:r w:rsidRPr="00570AE6">
        <w:tab/>
      </w:r>
      <w:r w:rsidRPr="00570AE6">
        <w:tab/>
        <w:t>52</w:t>
      </w:r>
    </w:p>
    <w:p w14:paraId="60E7A8AA" w14:textId="77777777" w:rsidR="00513FD3" w:rsidRPr="00570AE6" w:rsidRDefault="00513FD3" w:rsidP="00513FD3"/>
    <w:p w14:paraId="323E5C46" w14:textId="77777777" w:rsidR="00513FD3" w:rsidRPr="00570AE6" w:rsidRDefault="00513FD3" w:rsidP="00513FD3">
      <w:pPr>
        <w:pStyle w:val="NormalBold"/>
        <w:keepNext/>
      </w:pPr>
      <w:r w:rsidRPr="00570AE6">
        <w:t>Wniosek dotyczący rozporządzenia</w:t>
      </w:r>
    </w:p>
    <w:p w14:paraId="1D66AD18" w14:textId="77777777" w:rsidR="00513FD3" w:rsidRPr="00570AE6" w:rsidRDefault="00513FD3" w:rsidP="00513FD3">
      <w:pPr>
        <w:pStyle w:val="NormalBold"/>
      </w:pPr>
      <w:r w:rsidRPr="00570AE6">
        <w:t>Artykuł 1 – akapit 1 – punkt 2</w:t>
      </w:r>
    </w:p>
    <w:p w14:paraId="070B2606" w14:textId="77777777" w:rsidR="00513FD3" w:rsidRPr="00570AE6" w:rsidRDefault="00513FD3" w:rsidP="00513FD3">
      <w:pPr>
        <w:keepNext/>
      </w:pPr>
      <w:r w:rsidRPr="00570AE6">
        <w:t>Rozporządzenie (UE) nr 1308/2013</w:t>
      </w:r>
    </w:p>
    <w:p w14:paraId="51BE5F6A" w14:textId="77777777" w:rsidR="00513FD3" w:rsidRPr="00570AE6" w:rsidRDefault="00513FD3" w:rsidP="00513FD3">
      <w:r w:rsidRPr="00570AE6">
        <w:t>Artykuł 148 – ustęp 5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2F177CE" w14:textId="77777777" w:rsidTr="001970CD">
        <w:trPr>
          <w:jc w:val="center"/>
        </w:trPr>
        <w:tc>
          <w:tcPr>
            <w:tcW w:w="9752" w:type="dxa"/>
            <w:gridSpan w:val="2"/>
          </w:tcPr>
          <w:p w14:paraId="0F5F37EF" w14:textId="77777777" w:rsidR="00513FD3" w:rsidRPr="00570AE6" w:rsidRDefault="00513FD3" w:rsidP="001970CD">
            <w:pPr>
              <w:keepNext/>
            </w:pPr>
          </w:p>
        </w:tc>
      </w:tr>
      <w:tr w:rsidR="00513FD3" w:rsidRPr="00570AE6" w14:paraId="5F008BD3" w14:textId="77777777" w:rsidTr="001970CD">
        <w:trPr>
          <w:jc w:val="center"/>
        </w:trPr>
        <w:tc>
          <w:tcPr>
            <w:tcW w:w="4876" w:type="dxa"/>
          </w:tcPr>
          <w:p w14:paraId="148E0B94" w14:textId="77777777" w:rsidR="00513FD3" w:rsidRPr="00570AE6" w:rsidRDefault="00513FD3" w:rsidP="001970CD">
            <w:pPr>
              <w:pStyle w:val="ColumnHeading"/>
              <w:keepNext/>
            </w:pPr>
            <w:r w:rsidRPr="00570AE6">
              <w:t>Tekst proponowany przez Komisję</w:t>
            </w:r>
          </w:p>
        </w:tc>
        <w:tc>
          <w:tcPr>
            <w:tcW w:w="4876" w:type="dxa"/>
          </w:tcPr>
          <w:p w14:paraId="285EFC44" w14:textId="77777777" w:rsidR="00513FD3" w:rsidRPr="00570AE6" w:rsidRDefault="00513FD3" w:rsidP="001970CD">
            <w:pPr>
              <w:pStyle w:val="ColumnHeading"/>
              <w:keepNext/>
            </w:pPr>
            <w:r w:rsidRPr="00570AE6">
              <w:t>Poprawka</w:t>
            </w:r>
          </w:p>
        </w:tc>
      </w:tr>
      <w:tr w:rsidR="00513FD3" w:rsidRPr="00570AE6" w14:paraId="67BCF751" w14:textId="77777777" w:rsidTr="001970CD">
        <w:trPr>
          <w:jc w:val="center"/>
        </w:trPr>
        <w:tc>
          <w:tcPr>
            <w:tcW w:w="4876" w:type="dxa"/>
          </w:tcPr>
          <w:p w14:paraId="330116AA" w14:textId="77777777" w:rsidR="00513FD3" w:rsidRPr="00570AE6" w:rsidRDefault="00513FD3" w:rsidP="001970CD">
            <w:pPr>
              <w:pStyle w:val="Normal6"/>
            </w:pPr>
            <w:r w:rsidRPr="00570AE6">
              <w:rPr>
                <w:b/>
                <w:i/>
              </w:rPr>
              <w:t>b)</w:t>
            </w:r>
            <w:r w:rsidRPr="00570AE6">
              <w:rPr>
                <w:b/>
                <w:i/>
              </w:rPr>
              <w:tab/>
            </w:r>
            <w:r w:rsidRPr="00570AE6">
              <w:t xml:space="preserve">pierwszy podmiot skupujący mleko lub przetwory mleczne jest mikroprzedsiębiorstwem lub małym </w:t>
            </w:r>
            <w:r w:rsidRPr="00570AE6">
              <w:lastRenderedPageBreak/>
              <w:t>przedsiębiorstwem w rozumieniu zalecenia 2003/361/WE</w:t>
            </w:r>
            <w:r w:rsidRPr="00570AE6">
              <w:rPr>
                <w:vertAlign w:val="superscript"/>
              </w:rPr>
              <w:t>10</w:t>
            </w:r>
            <w:r w:rsidRPr="00570AE6">
              <w:t>;</w:t>
            </w:r>
          </w:p>
        </w:tc>
        <w:tc>
          <w:tcPr>
            <w:tcW w:w="4876" w:type="dxa"/>
          </w:tcPr>
          <w:p w14:paraId="4BCF38A5" w14:textId="77777777" w:rsidR="00513FD3" w:rsidRPr="00570AE6" w:rsidRDefault="00513FD3" w:rsidP="001970CD">
            <w:pPr>
              <w:pStyle w:val="Normal6"/>
              <w:rPr>
                <w:szCs w:val="24"/>
              </w:rPr>
            </w:pPr>
            <w:r w:rsidRPr="00570AE6">
              <w:rPr>
                <w:b/>
                <w:i/>
              </w:rPr>
              <w:lastRenderedPageBreak/>
              <w:t>skreśla się</w:t>
            </w:r>
          </w:p>
        </w:tc>
      </w:tr>
      <w:tr w:rsidR="00513FD3" w:rsidRPr="00570AE6" w14:paraId="26D255BC" w14:textId="77777777" w:rsidTr="001970CD">
        <w:trPr>
          <w:jc w:val="center"/>
        </w:trPr>
        <w:tc>
          <w:tcPr>
            <w:tcW w:w="4876" w:type="dxa"/>
          </w:tcPr>
          <w:p w14:paraId="5768D569" w14:textId="77777777" w:rsidR="00513FD3" w:rsidRPr="00570AE6" w:rsidRDefault="00513FD3" w:rsidP="001970CD">
            <w:pPr>
              <w:pStyle w:val="Normal6"/>
            </w:pPr>
            <w:r w:rsidRPr="00570AE6">
              <w:rPr>
                <w:b/>
                <w:i/>
              </w:rPr>
              <w:t>__________________</w:t>
            </w:r>
          </w:p>
        </w:tc>
        <w:tc>
          <w:tcPr>
            <w:tcW w:w="4876" w:type="dxa"/>
          </w:tcPr>
          <w:p w14:paraId="6BD00811" w14:textId="77777777" w:rsidR="00513FD3" w:rsidRPr="00570AE6" w:rsidRDefault="00513FD3" w:rsidP="001970CD">
            <w:pPr>
              <w:pStyle w:val="Normal6"/>
              <w:rPr>
                <w:szCs w:val="24"/>
              </w:rPr>
            </w:pPr>
          </w:p>
        </w:tc>
      </w:tr>
      <w:tr w:rsidR="00513FD3" w:rsidRPr="00570AE6" w14:paraId="12C8FA7F" w14:textId="77777777" w:rsidTr="001970CD">
        <w:trPr>
          <w:jc w:val="center"/>
        </w:trPr>
        <w:tc>
          <w:tcPr>
            <w:tcW w:w="4876" w:type="dxa"/>
          </w:tcPr>
          <w:p w14:paraId="6E2FD3F4" w14:textId="77777777" w:rsidR="00513FD3" w:rsidRPr="00570AE6" w:rsidRDefault="00513FD3" w:rsidP="001970CD">
            <w:pPr>
              <w:pStyle w:val="Normal6"/>
            </w:pPr>
            <w:r w:rsidRPr="00570AE6">
              <w:rPr>
                <w:b/>
                <w:bCs/>
                <w:i/>
                <w:iCs/>
                <w:vertAlign w:val="superscript"/>
              </w:rPr>
              <w:t>10</w:t>
            </w:r>
            <w:r w:rsidRPr="00570AE6">
              <w:rPr>
                <w:b/>
                <w:bCs/>
                <w:i/>
                <w:iCs/>
              </w:rPr>
              <w:t xml:space="preserve"> Zalecenie Komisji z dnia 6 maja 2003 r. dotyczące definicji mikroprzedsiębiorstw oraz małych i średnich przedsiębiorstw (Dz.U. L 124 z 20.5.2003, s. 36, http://data.europa.eu/eli/reco/2003/361/oj).</w:t>
            </w:r>
          </w:p>
        </w:tc>
        <w:tc>
          <w:tcPr>
            <w:tcW w:w="4876" w:type="dxa"/>
          </w:tcPr>
          <w:p w14:paraId="3BE31C7F" w14:textId="77777777" w:rsidR="00513FD3" w:rsidRPr="00570AE6" w:rsidRDefault="00513FD3" w:rsidP="001970CD">
            <w:pPr>
              <w:pStyle w:val="Normal6"/>
              <w:rPr>
                <w:szCs w:val="24"/>
              </w:rPr>
            </w:pPr>
          </w:p>
        </w:tc>
      </w:tr>
    </w:tbl>
    <w:p w14:paraId="433EA31E" w14:textId="77777777" w:rsidR="00513FD3" w:rsidRPr="00570AE6" w:rsidRDefault="00513FD3" w:rsidP="00513FD3"/>
    <w:p w14:paraId="55048C97" w14:textId="77777777" w:rsidR="00513FD3" w:rsidRPr="00570AE6" w:rsidRDefault="00513FD3" w:rsidP="00513FD3">
      <w:pPr>
        <w:pStyle w:val="AmNumberTabs"/>
      </w:pPr>
      <w:r w:rsidRPr="00570AE6">
        <w:t>Poprawka</w:t>
      </w:r>
      <w:r w:rsidRPr="00570AE6">
        <w:tab/>
      </w:r>
      <w:r w:rsidRPr="00570AE6">
        <w:tab/>
        <w:t>53</w:t>
      </w:r>
    </w:p>
    <w:p w14:paraId="2A925CC4" w14:textId="77777777" w:rsidR="00513FD3" w:rsidRPr="00570AE6" w:rsidRDefault="00513FD3" w:rsidP="00513FD3"/>
    <w:p w14:paraId="4BFD91DC" w14:textId="77777777" w:rsidR="00513FD3" w:rsidRPr="00570AE6" w:rsidRDefault="00513FD3" w:rsidP="00513FD3">
      <w:pPr>
        <w:pStyle w:val="NormalBold"/>
        <w:keepNext/>
      </w:pPr>
      <w:r w:rsidRPr="00570AE6">
        <w:t>Wniosek dotyczący rozporządzenia</w:t>
      </w:r>
    </w:p>
    <w:p w14:paraId="59D189C6" w14:textId="77777777" w:rsidR="00513FD3" w:rsidRPr="00570AE6" w:rsidRDefault="00513FD3" w:rsidP="00513FD3">
      <w:pPr>
        <w:pStyle w:val="NormalBold"/>
      </w:pPr>
      <w:r w:rsidRPr="00570AE6">
        <w:t>Artykuł 1 – akapit 1 – punkt 2</w:t>
      </w:r>
    </w:p>
    <w:p w14:paraId="569F5D80" w14:textId="77777777" w:rsidR="00513FD3" w:rsidRPr="00570AE6" w:rsidRDefault="00513FD3" w:rsidP="00513FD3">
      <w:pPr>
        <w:keepNext/>
      </w:pPr>
      <w:r w:rsidRPr="00570AE6">
        <w:t>Rozporządzenie (UE) nr 1308/2013</w:t>
      </w:r>
    </w:p>
    <w:p w14:paraId="3AD2D8E8" w14:textId="77777777" w:rsidR="00513FD3" w:rsidRPr="00570AE6" w:rsidRDefault="00513FD3" w:rsidP="00513FD3">
      <w:r w:rsidRPr="00570AE6">
        <w:t>Artykuł 148 – ustęp 5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E98EC25" w14:textId="77777777" w:rsidTr="001970CD">
        <w:trPr>
          <w:jc w:val="center"/>
        </w:trPr>
        <w:tc>
          <w:tcPr>
            <w:tcW w:w="9752" w:type="dxa"/>
            <w:gridSpan w:val="2"/>
          </w:tcPr>
          <w:p w14:paraId="45D81B37" w14:textId="77777777" w:rsidR="00513FD3" w:rsidRPr="00570AE6" w:rsidRDefault="00513FD3" w:rsidP="001970CD">
            <w:pPr>
              <w:keepNext/>
            </w:pPr>
          </w:p>
        </w:tc>
      </w:tr>
      <w:tr w:rsidR="00513FD3" w:rsidRPr="00570AE6" w14:paraId="14BE0C1A" w14:textId="77777777" w:rsidTr="001970CD">
        <w:trPr>
          <w:jc w:val="center"/>
        </w:trPr>
        <w:tc>
          <w:tcPr>
            <w:tcW w:w="4876" w:type="dxa"/>
          </w:tcPr>
          <w:p w14:paraId="1BA7EEC8" w14:textId="77777777" w:rsidR="00513FD3" w:rsidRPr="00570AE6" w:rsidRDefault="00513FD3" w:rsidP="001970CD">
            <w:pPr>
              <w:pStyle w:val="ColumnHeading"/>
              <w:keepNext/>
            </w:pPr>
            <w:r w:rsidRPr="00570AE6">
              <w:t>Tekst proponowany przez Komisję</w:t>
            </w:r>
          </w:p>
        </w:tc>
        <w:tc>
          <w:tcPr>
            <w:tcW w:w="4876" w:type="dxa"/>
          </w:tcPr>
          <w:p w14:paraId="14802FFF" w14:textId="77777777" w:rsidR="00513FD3" w:rsidRPr="00570AE6" w:rsidRDefault="00513FD3" w:rsidP="001970CD">
            <w:pPr>
              <w:pStyle w:val="ColumnHeading"/>
              <w:keepNext/>
            </w:pPr>
            <w:r w:rsidRPr="00570AE6">
              <w:t>Poprawka</w:t>
            </w:r>
          </w:p>
        </w:tc>
      </w:tr>
      <w:tr w:rsidR="00513FD3" w:rsidRPr="00570AE6" w14:paraId="3A277DB8" w14:textId="77777777" w:rsidTr="001970CD">
        <w:trPr>
          <w:jc w:val="center"/>
        </w:trPr>
        <w:tc>
          <w:tcPr>
            <w:tcW w:w="4876" w:type="dxa"/>
          </w:tcPr>
          <w:p w14:paraId="59E2F957" w14:textId="77777777" w:rsidR="00513FD3" w:rsidRPr="00570AE6" w:rsidRDefault="00513FD3" w:rsidP="001970CD">
            <w:pPr>
              <w:pStyle w:val="Normal6"/>
            </w:pPr>
            <w:r w:rsidRPr="00570AE6">
              <w:rPr>
                <w:b/>
                <w:i/>
              </w:rPr>
              <w:t>c)</w:t>
            </w:r>
            <w:r w:rsidRPr="00570AE6">
              <w:rPr>
                <w:b/>
                <w:i/>
              </w:rPr>
              <w:tab/>
              <w:t>dostawa i płatność za mleko lub przetwory mleczne odbywają się jednocześnie;</w:t>
            </w:r>
          </w:p>
        </w:tc>
        <w:tc>
          <w:tcPr>
            <w:tcW w:w="4876" w:type="dxa"/>
          </w:tcPr>
          <w:p w14:paraId="73846BC6" w14:textId="77777777" w:rsidR="00513FD3" w:rsidRPr="00570AE6" w:rsidRDefault="00513FD3" w:rsidP="001970CD">
            <w:pPr>
              <w:pStyle w:val="Normal6"/>
              <w:rPr>
                <w:szCs w:val="24"/>
              </w:rPr>
            </w:pPr>
            <w:r w:rsidRPr="00570AE6">
              <w:rPr>
                <w:b/>
                <w:i/>
              </w:rPr>
              <w:t>skreśla się</w:t>
            </w:r>
          </w:p>
        </w:tc>
      </w:tr>
    </w:tbl>
    <w:p w14:paraId="180EE02D" w14:textId="77777777" w:rsidR="00513FD3" w:rsidRPr="00570AE6" w:rsidRDefault="00513FD3" w:rsidP="00513FD3"/>
    <w:p w14:paraId="0DBADA25" w14:textId="77777777" w:rsidR="00513FD3" w:rsidRPr="00570AE6" w:rsidRDefault="00513FD3" w:rsidP="00513FD3">
      <w:pPr>
        <w:pStyle w:val="AmNumberTabs"/>
      </w:pPr>
      <w:r w:rsidRPr="00570AE6">
        <w:t>Poprawka</w:t>
      </w:r>
      <w:r w:rsidRPr="00570AE6">
        <w:tab/>
      </w:r>
      <w:r w:rsidRPr="00570AE6">
        <w:tab/>
        <w:t>54</w:t>
      </w:r>
    </w:p>
    <w:p w14:paraId="544F6EF8" w14:textId="77777777" w:rsidR="00513FD3" w:rsidRPr="00570AE6" w:rsidRDefault="00513FD3" w:rsidP="00513FD3"/>
    <w:p w14:paraId="0660FC69" w14:textId="77777777" w:rsidR="00513FD3" w:rsidRPr="00570AE6" w:rsidRDefault="00513FD3" w:rsidP="00513FD3">
      <w:pPr>
        <w:pStyle w:val="NormalBold"/>
        <w:keepNext/>
      </w:pPr>
      <w:r w:rsidRPr="00570AE6">
        <w:t>Wniosek dotyczący rozporządzenia</w:t>
      </w:r>
    </w:p>
    <w:p w14:paraId="51BFF33A" w14:textId="77777777" w:rsidR="00513FD3" w:rsidRPr="00570AE6" w:rsidRDefault="00513FD3" w:rsidP="00513FD3">
      <w:pPr>
        <w:pStyle w:val="NormalBold"/>
      </w:pPr>
      <w:r w:rsidRPr="00570AE6">
        <w:t>Artykuł 1 – akapit 1 – punkt 2</w:t>
      </w:r>
    </w:p>
    <w:p w14:paraId="4BE2E2EB" w14:textId="77777777" w:rsidR="00513FD3" w:rsidRPr="00570AE6" w:rsidRDefault="00513FD3" w:rsidP="00513FD3">
      <w:pPr>
        <w:keepNext/>
      </w:pPr>
      <w:r w:rsidRPr="00570AE6">
        <w:t>Rozporządzenie (UE) nr 1308/2013</w:t>
      </w:r>
    </w:p>
    <w:p w14:paraId="5A282BF5" w14:textId="77777777" w:rsidR="00513FD3" w:rsidRPr="00570AE6" w:rsidRDefault="00513FD3" w:rsidP="00513FD3">
      <w:r w:rsidRPr="00570AE6">
        <w:t>Artykuł 148 – ustęp 6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14F7B2D" w14:textId="77777777" w:rsidTr="001970CD">
        <w:trPr>
          <w:jc w:val="center"/>
        </w:trPr>
        <w:tc>
          <w:tcPr>
            <w:tcW w:w="9752" w:type="dxa"/>
            <w:gridSpan w:val="2"/>
          </w:tcPr>
          <w:p w14:paraId="522B46FF" w14:textId="77777777" w:rsidR="00513FD3" w:rsidRPr="00570AE6" w:rsidRDefault="00513FD3" w:rsidP="001970CD">
            <w:pPr>
              <w:keepNext/>
            </w:pPr>
          </w:p>
        </w:tc>
      </w:tr>
      <w:tr w:rsidR="00513FD3" w:rsidRPr="00570AE6" w14:paraId="3CFA3B10" w14:textId="77777777" w:rsidTr="001970CD">
        <w:trPr>
          <w:jc w:val="center"/>
        </w:trPr>
        <w:tc>
          <w:tcPr>
            <w:tcW w:w="4876" w:type="dxa"/>
          </w:tcPr>
          <w:p w14:paraId="413565AF" w14:textId="77777777" w:rsidR="00513FD3" w:rsidRPr="00570AE6" w:rsidRDefault="00513FD3" w:rsidP="001970CD">
            <w:pPr>
              <w:pStyle w:val="ColumnHeading"/>
              <w:keepNext/>
            </w:pPr>
            <w:r w:rsidRPr="00570AE6">
              <w:t>Tekst proponowany przez Komisję</w:t>
            </w:r>
          </w:p>
        </w:tc>
        <w:tc>
          <w:tcPr>
            <w:tcW w:w="4876" w:type="dxa"/>
          </w:tcPr>
          <w:p w14:paraId="388AB979" w14:textId="77777777" w:rsidR="00513FD3" w:rsidRPr="00570AE6" w:rsidRDefault="00513FD3" w:rsidP="001970CD">
            <w:pPr>
              <w:pStyle w:val="ColumnHeading"/>
              <w:keepNext/>
            </w:pPr>
            <w:r w:rsidRPr="00570AE6">
              <w:t>Poprawka</w:t>
            </w:r>
          </w:p>
        </w:tc>
      </w:tr>
      <w:tr w:rsidR="00513FD3" w:rsidRPr="00570AE6" w14:paraId="092A7B5E" w14:textId="77777777" w:rsidTr="001970CD">
        <w:trPr>
          <w:jc w:val="center"/>
        </w:trPr>
        <w:tc>
          <w:tcPr>
            <w:tcW w:w="4876" w:type="dxa"/>
          </w:tcPr>
          <w:p w14:paraId="66B8A210" w14:textId="77777777" w:rsidR="00513FD3" w:rsidRPr="00570AE6" w:rsidRDefault="00513FD3" w:rsidP="001970CD">
            <w:pPr>
              <w:pStyle w:val="Normal6"/>
            </w:pPr>
            <w:r w:rsidRPr="00570AE6">
              <w:t>a)</w:t>
            </w:r>
            <w:r w:rsidRPr="00570AE6">
              <w:tab/>
              <w:t xml:space="preserve">dostawa dotyczy produktów o wartości nieprzekraczającej progu określonego przez państwo członkowskie, który nie może być wyższy niż </w:t>
            </w:r>
            <w:r w:rsidRPr="00570AE6">
              <w:rPr>
                <w:b/>
                <w:bCs/>
                <w:i/>
                <w:iCs/>
              </w:rPr>
              <w:t>10 000</w:t>
            </w:r>
            <w:r w:rsidRPr="00570AE6">
              <w:t> EUR;</w:t>
            </w:r>
          </w:p>
        </w:tc>
        <w:tc>
          <w:tcPr>
            <w:tcW w:w="4876" w:type="dxa"/>
          </w:tcPr>
          <w:p w14:paraId="542E2411" w14:textId="77777777" w:rsidR="00513FD3" w:rsidRPr="00570AE6" w:rsidRDefault="00513FD3" w:rsidP="001970CD">
            <w:pPr>
              <w:pStyle w:val="Normal6"/>
              <w:rPr>
                <w:szCs w:val="24"/>
              </w:rPr>
            </w:pPr>
            <w:r w:rsidRPr="00570AE6">
              <w:t>a)</w:t>
            </w:r>
            <w:r w:rsidRPr="00570AE6">
              <w:tab/>
              <w:t xml:space="preserve">dostawa dotyczy produktów o wartości nieprzekraczającej progu określonego przez państwo członkowskie, który nie może być wyższy niż </w:t>
            </w:r>
            <w:r w:rsidRPr="00570AE6">
              <w:rPr>
                <w:b/>
                <w:bCs/>
                <w:i/>
                <w:iCs/>
              </w:rPr>
              <w:t>4 000</w:t>
            </w:r>
            <w:r w:rsidRPr="00570AE6">
              <w:t> EUR;</w:t>
            </w:r>
          </w:p>
        </w:tc>
      </w:tr>
    </w:tbl>
    <w:p w14:paraId="3DCB7ACC" w14:textId="77777777" w:rsidR="00513FD3" w:rsidRPr="00570AE6" w:rsidRDefault="00513FD3" w:rsidP="00513FD3"/>
    <w:p w14:paraId="4232C00C" w14:textId="77777777" w:rsidR="00513FD3" w:rsidRPr="00570AE6" w:rsidRDefault="00513FD3" w:rsidP="00513FD3">
      <w:pPr>
        <w:pStyle w:val="AmNumberTabs"/>
      </w:pPr>
      <w:r w:rsidRPr="00570AE6">
        <w:t>Poprawka</w:t>
      </w:r>
      <w:r w:rsidRPr="00570AE6">
        <w:tab/>
      </w:r>
      <w:r w:rsidRPr="00570AE6">
        <w:tab/>
        <w:t>55</w:t>
      </w:r>
    </w:p>
    <w:p w14:paraId="2FFE6154" w14:textId="77777777" w:rsidR="00513FD3" w:rsidRPr="00570AE6" w:rsidRDefault="00513FD3" w:rsidP="00513FD3"/>
    <w:p w14:paraId="4CE8AC9B" w14:textId="77777777" w:rsidR="00513FD3" w:rsidRPr="00570AE6" w:rsidRDefault="00513FD3" w:rsidP="00513FD3">
      <w:pPr>
        <w:pStyle w:val="NormalBold"/>
        <w:keepNext/>
      </w:pPr>
      <w:r w:rsidRPr="00570AE6">
        <w:t>Wniosek dotyczący rozporządzenia</w:t>
      </w:r>
    </w:p>
    <w:p w14:paraId="15328F07" w14:textId="77777777" w:rsidR="00513FD3" w:rsidRPr="00570AE6" w:rsidRDefault="00513FD3" w:rsidP="00513FD3">
      <w:pPr>
        <w:pStyle w:val="NormalBold"/>
      </w:pPr>
      <w:r w:rsidRPr="00570AE6">
        <w:t>Artykuł 1 – akapit 1 – punkt 2</w:t>
      </w:r>
    </w:p>
    <w:p w14:paraId="4FA5B56A" w14:textId="77777777" w:rsidR="00513FD3" w:rsidRPr="00570AE6" w:rsidRDefault="00513FD3" w:rsidP="00513FD3">
      <w:pPr>
        <w:keepNext/>
      </w:pPr>
      <w:r w:rsidRPr="00570AE6">
        <w:t>Rozporządzenie (UE) nr 1308/2013</w:t>
      </w:r>
    </w:p>
    <w:p w14:paraId="232D945A" w14:textId="77777777" w:rsidR="00513FD3" w:rsidRPr="00570AE6" w:rsidRDefault="00513FD3" w:rsidP="00513FD3">
      <w:r w:rsidRPr="00570AE6">
        <w:t xml:space="preserve">Artykuł 148 – ustęp 6 – litera a </w:t>
      </w:r>
      <w:proofErr w:type="spellStart"/>
      <w:r w:rsidRPr="00570AE6">
        <w:t>a</w:t>
      </w:r>
      <w:proofErr w:type="spellEnd"/>
      <w:r w:rsidRPr="00570AE6">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AEEA931" w14:textId="77777777" w:rsidTr="001970CD">
        <w:trPr>
          <w:jc w:val="center"/>
        </w:trPr>
        <w:tc>
          <w:tcPr>
            <w:tcW w:w="9752" w:type="dxa"/>
            <w:gridSpan w:val="2"/>
          </w:tcPr>
          <w:p w14:paraId="26A1094D" w14:textId="77777777" w:rsidR="00513FD3" w:rsidRPr="00570AE6" w:rsidRDefault="00513FD3" w:rsidP="001970CD">
            <w:pPr>
              <w:keepNext/>
            </w:pPr>
          </w:p>
        </w:tc>
      </w:tr>
      <w:tr w:rsidR="00513FD3" w:rsidRPr="00570AE6" w14:paraId="74A698AD" w14:textId="77777777" w:rsidTr="001970CD">
        <w:trPr>
          <w:jc w:val="center"/>
        </w:trPr>
        <w:tc>
          <w:tcPr>
            <w:tcW w:w="4876" w:type="dxa"/>
          </w:tcPr>
          <w:p w14:paraId="00DD6498" w14:textId="77777777" w:rsidR="00513FD3" w:rsidRPr="00570AE6" w:rsidRDefault="00513FD3" w:rsidP="001970CD">
            <w:pPr>
              <w:pStyle w:val="ColumnHeading"/>
              <w:keepNext/>
            </w:pPr>
            <w:r w:rsidRPr="00570AE6">
              <w:t>Tekst proponowany przez Komisję</w:t>
            </w:r>
          </w:p>
        </w:tc>
        <w:tc>
          <w:tcPr>
            <w:tcW w:w="4876" w:type="dxa"/>
          </w:tcPr>
          <w:p w14:paraId="4868B9A4" w14:textId="77777777" w:rsidR="00513FD3" w:rsidRPr="00570AE6" w:rsidRDefault="00513FD3" w:rsidP="001970CD">
            <w:pPr>
              <w:pStyle w:val="ColumnHeading"/>
              <w:keepNext/>
            </w:pPr>
            <w:r w:rsidRPr="00570AE6">
              <w:t>Poprawka</w:t>
            </w:r>
          </w:p>
        </w:tc>
      </w:tr>
      <w:tr w:rsidR="00513FD3" w:rsidRPr="00570AE6" w14:paraId="69DA6E78" w14:textId="77777777" w:rsidTr="001970CD">
        <w:trPr>
          <w:jc w:val="center"/>
        </w:trPr>
        <w:tc>
          <w:tcPr>
            <w:tcW w:w="4876" w:type="dxa"/>
          </w:tcPr>
          <w:p w14:paraId="363C10D2" w14:textId="77777777" w:rsidR="00513FD3" w:rsidRPr="00570AE6" w:rsidRDefault="00513FD3" w:rsidP="001970CD">
            <w:pPr>
              <w:pStyle w:val="Normal6"/>
            </w:pPr>
          </w:p>
        </w:tc>
        <w:tc>
          <w:tcPr>
            <w:tcW w:w="4876" w:type="dxa"/>
          </w:tcPr>
          <w:p w14:paraId="395E1863" w14:textId="77777777" w:rsidR="00513FD3" w:rsidRPr="00570AE6" w:rsidRDefault="00513FD3" w:rsidP="001970CD">
            <w:pPr>
              <w:pStyle w:val="Normal6"/>
              <w:rPr>
                <w:szCs w:val="24"/>
              </w:rPr>
            </w:pPr>
            <w:r w:rsidRPr="00570AE6">
              <w:rPr>
                <w:b/>
                <w:i/>
              </w:rPr>
              <w:t>aa)</w:t>
            </w:r>
            <w:r w:rsidRPr="00570AE6">
              <w:rPr>
                <w:b/>
                <w:i/>
              </w:rPr>
              <w:tab/>
              <w:t>pierwszy podmiot skupujący mleko lub przetwory mleczne jest mikroprzedsiębiorstwem lub małym przedsiębiorstwem w rozumieniu zalecenia 2003/361/WE;</w:t>
            </w:r>
          </w:p>
        </w:tc>
      </w:tr>
    </w:tbl>
    <w:p w14:paraId="7BCCEFFF" w14:textId="77777777" w:rsidR="00513FD3" w:rsidRPr="00570AE6" w:rsidRDefault="00513FD3" w:rsidP="00513FD3"/>
    <w:p w14:paraId="001FF3E4" w14:textId="77777777" w:rsidR="00513FD3" w:rsidRPr="00570AE6" w:rsidRDefault="00513FD3" w:rsidP="00513FD3">
      <w:pPr>
        <w:pStyle w:val="AmNumberTabs"/>
      </w:pPr>
      <w:r w:rsidRPr="00570AE6">
        <w:t>Poprawka</w:t>
      </w:r>
      <w:r w:rsidRPr="00570AE6">
        <w:tab/>
      </w:r>
      <w:r w:rsidRPr="00570AE6">
        <w:tab/>
        <w:t>56</w:t>
      </w:r>
    </w:p>
    <w:p w14:paraId="64DC14D1" w14:textId="77777777" w:rsidR="00513FD3" w:rsidRPr="00570AE6" w:rsidRDefault="00513FD3" w:rsidP="00513FD3"/>
    <w:p w14:paraId="6A178F75" w14:textId="77777777" w:rsidR="00513FD3" w:rsidRPr="00570AE6" w:rsidRDefault="00513FD3" w:rsidP="00513FD3">
      <w:pPr>
        <w:pStyle w:val="NormalBold"/>
        <w:keepNext/>
      </w:pPr>
      <w:r w:rsidRPr="00570AE6">
        <w:t>Wniosek dotyczący rozporządzenia</w:t>
      </w:r>
    </w:p>
    <w:p w14:paraId="24E77B8F" w14:textId="77777777" w:rsidR="00513FD3" w:rsidRPr="00570AE6" w:rsidRDefault="00513FD3" w:rsidP="00513FD3">
      <w:pPr>
        <w:pStyle w:val="NormalBold"/>
      </w:pPr>
      <w:r w:rsidRPr="00570AE6">
        <w:t>Artykuł 1 – akapit 1 – punkt 2</w:t>
      </w:r>
    </w:p>
    <w:p w14:paraId="5F7BE0AF" w14:textId="77777777" w:rsidR="00513FD3" w:rsidRPr="00570AE6" w:rsidRDefault="00513FD3" w:rsidP="00513FD3">
      <w:pPr>
        <w:keepNext/>
      </w:pPr>
      <w:r w:rsidRPr="00570AE6">
        <w:t>Rozporządzenie (UE) nr 1308/2013</w:t>
      </w:r>
    </w:p>
    <w:p w14:paraId="2E677B35" w14:textId="77777777" w:rsidR="00513FD3" w:rsidRPr="00570AE6" w:rsidRDefault="00513FD3" w:rsidP="00513FD3">
      <w:r w:rsidRPr="00570AE6">
        <w:t>Artykuł 148 – ustęp 6 – litera a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1FF471BB" w14:textId="77777777" w:rsidTr="001970CD">
        <w:trPr>
          <w:jc w:val="center"/>
        </w:trPr>
        <w:tc>
          <w:tcPr>
            <w:tcW w:w="9752" w:type="dxa"/>
            <w:gridSpan w:val="2"/>
          </w:tcPr>
          <w:p w14:paraId="52EE6DBB" w14:textId="77777777" w:rsidR="00513FD3" w:rsidRPr="00570AE6" w:rsidRDefault="00513FD3" w:rsidP="001970CD">
            <w:pPr>
              <w:keepNext/>
            </w:pPr>
          </w:p>
        </w:tc>
      </w:tr>
      <w:tr w:rsidR="00513FD3" w:rsidRPr="00570AE6" w14:paraId="117AD47C" w14:textId="77777777" w:rsidTr="001970CD">
        <w:trPr>
          <w:jc w:val="center"/>
        </w:trPr>
        <w:tc>
          <w:tcPr>
            <w:tcW w:w="4876" w:type="dxa"/>
          </w:tcPr>
          <w:p w14:paraId="7FBBE1C1" w14:textId="77777777" w:rsidR="00513FD3" w:rsidRPr="00570AE6" w:rsidRDefault="00513FD3" w:rsidP="001970CD">
            <w:pPr>
              <w:pStyle w:val="ColumnHeading"/>
              <w:keepNext/>
            </w:pPr>
            <w:r w:rsidRPr="00570AE6">
              <w:t>Tekst proponowany przez Komisję</w:t>
            </w:r>
          </w:p>
        </w:tc>
        <w:tc>
          <w:tcPr>
            <w:tcW w:w="4876" w:type="dxa"/>
          </w:tcPr>
          <w:p w14:paraId="65D0AC9C" w14:textId="77777777" w:rsidR="00513FD3" w:rsidRPr="00570AE6" w:rsidRDefault="00513FD3" w:rsidP="001970CD">
            <w:pPr>
              <w:pStyle w:val="ColumnHeading"/>
              <w:keepNext/>
            </w:pPr>
            <w:r w:rsidRPr="00570AE6">
              <w:t>Poprawka</w:t>
            </w:r>
          </w:p>
        </w:tc>
      </w:tr>
      <w:tr w:rsidR="00513FD3" w:rsidRPr="00570AE6" w14:paraId="455F7544" w14:textId="77777777" w:rsidTr="001970CD">
        <w:trPr>
          <w:jc w:val="center"/>
        </w:trPr>
        <w:tc>
          <w:tcPr>
            <w:tcW w:w="4876" w:type="dxa"/>
          </w:tcPr>
          <w:p w14:paraId="30365D88" w14:textId="77777777" w:rsidR="00513FD3" w:rsidRPr="00570AE6" w:rsidRDefault="00513FD3" w:rsidP="001970CD">
            <w:pPr>
              <w:pStyle w:val="Normal6"/>
            </w:pPr>
          </w:p>
        </w:tc>
        <w:tc>
          <w:tcPr>
            <w:tcW w:w="4876" w:type="dxa"/>
          </w:tcPr>
          <w:p w14:paraId="30AF04FF" w14:textId="77777777" w:rsidR="00513FD3" w:rsidRPr="00570AE6" w:rsidRDefault="00513FD3" w:rsidP="001970CD">
            <w:pPr>
              <w:pStyle w:val="Normal6"/>
              <w:rPr>
                <w:szCs w:val="24"/>
              </w:rPr>
            </w:pPr>
            <w:r w:rsidRPr="00570AE6">
              <w:rPr>
                <w:b/>
                <w:i/>
              </w:rPr>
              <w:t>ab)</w:t>
            </w:r>
            <w:r w:rsidRPr="00570AE6">
              <w:rPr>
                <w:b/>
                <w:i/>
              </w:rPr>
              <w:tab/>
              <w:t>dostawa mleka lub produktów mlecznych i płatność za nie odbywają się jednocześnie lub w odstępie najwyżej 5 dni roboczych;</w:t>
            </w:r>
          </w:p>
        </w:tc>
      </w:tr>
    </w:tbl>
    <w:p w14:paraId="7A22883E" w14:textId="77777777" w:rsidR="00513FD3" w:rsidRPr="00570AE6" w:rsidRDefault="00513FD3" w:rsidP="00513FD3"/>
    <w:p w14:paraId="19D1AADC" w14:textId="77777777" w:rsidR="00513FD3" w:rsidRPr="00570AE6" w:rsidRDefault="00513FD3" w:rsidP="00513FD3">
      <w:pPr>
        <w:pStyle w:val="AmNumberTabs"/>
      </w:pPr>
      <w:r w:rsidRPr="00570AE6">
        <w:t>Poprawka</w:t>
      </w:r>
      <w:r w:rsidRPr="00570AE6">
        <w:tab/>
      </w:r>
      <w:r w:rsidRPr="00570AE6">
        <w:tab/>
        <w:t>57</w:t>
      </w:r>
    </w:p>
    <w:p w14:paraId="1B9488F9" w14:textId="77777777" w:rsidR="00513FD3" w:rsidRPr="00570AE6" w:rsidRDefault="00513FD3" w:rsidP="00513FD3"/>
    <w:p w14:paraId="2C578423" w14:textId="77777777" w:rsidR="00513FD3" w:rsidRPr="00570AE6" w:rsidRDefault="00513FD3" w:rsidP="00513FD3">
      <w:pPr>
        <w:pStyle w:val="NormalBold"/>
        <w:keepNext/>
      </w:pPr>
      <w:r w:rsidRPr="00570AE6">
        <w:t>Wniosek dotyczący rozporządzenia</w:t>
      </w:r>
    </w:p>
    <w:p w14:paraId="3474F7BA" w14:textId="77777777" w:rsidR="00513FD3" w:rsidRPr="00570AE6" w:rsidRDefault="00513FD3" w:rsidP="00513FD3">
      <w:pPr>
        <w:pStyle w:val="NormalBold"/>
      </w:pPr>
      <w:r w:rsidRPr="00570AE6">
        <w:t>Artykuł 1 – akapit 1 – punkt 2</w:t>
      </w:r>
    </w:p>
    <w:p w14:paraId="06505937" w14:textId="77777777" w:rsidR="00513FD3" w:rsidRPr="00570AE6" w:rsidRDefault="00513FD3" w:rsidP="00513FD3">
      <w:pPr>
        <w:keepNext/>
      </w:pPr>
      <w:r w:rsidRPr="00570AE6">
        <w:t>Rozporządzenie (UE) nr 1308/2013</w:t>
      </w:r>
    </w:p>
    <w:p w14:paraId="537B40C3" w14:textId="77777777" w:rsidR="00513FD3" w:rsidRPr="00570AE6" w:rsidRDefault="00513FD3" w:rsidP="00513FD3">
      <w:r w:rsidRPr="00570AE6">
        <w:t>Artykuł 148 – ustęp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206D00D" w14:textId="77777777" w:rsidTr="001970CD">
        <w:trPr>
          <w:jc w:val="center"/>
        </w:trPr>
        <w:tc>
          <w:tcPr>
            <w:tcW w:w="9752" w:type="dxa"/>
            <w:gridSpan w:val="2"/>
          </w:tcPr>
          <w:p w14:paraId="3A705201" w14:textId="77777777" w:rsidR="00513FD3" w:rsidRPr="00570AE6" w:rsidRDefault="00513FD3" w:rsidP="001970CD">
            <w:pPr>
              <w:keepNext/>
            </w:pPr>
          </w:p>
        </w:tc>
      </w:tr>
      <w:tr w:rsidR="00513FD3" w:rsidRPr="00570AE6" w14:paraId="4864556F" w14:textId="77777777" w:rsidTr="001970CD">
        <w:trPr>
          <w:jc w:val="center"/>
        </w:trPr>
        <w:tc>
          <w:tcPr>
            <w:tcW w:w="4876" w:type="dxa"/>
          </w:tcPr>
          <w:p w14:paraId="5A683479" w14:textId="77777777" w:rsidR="00513FD3" w:rsidRPr="00570AE6" w:rsidRDefault="00513FD3" w:rsidP="001970CD">
            <w:pPr>
              <w:pStyle w:val="ColumnHeading"/>
              <w:keepNext/>
            </w:pPr>
            <w:r w:rsidRPr="00570AE6">
              <w:t>Tekst proponowany przez Komisję</w:t>
            </w:r>
          </w:p>
        </w:tc>
        <w:tc>
          <w:tcPr>
            <w:tcW w:w="4876" w:type="dxa"/>
          </w:tcPr>
          <w:p w14:paraId="6AB1F72C" w14:textId="77777777" w:rsidR="00513FD3" w:rsidRPr="00570AE6" w:rsidRDefault="00513FD3" w:rsidP="001970CD">
            <w:pPr>
              <w:pStyle w:val="ColumnHeading"/>
              <w:keepNext/>
            </w:pPr>
            <w:r w:rsidRPr="00570AE6">
              <w:t>Poprawka</w:t>
            </w:r>
          </w:p>
        </w:tc>
      </w:tr>
      <w:tr w:rsidR="00513FD3" w:rsidRPr="00570AE6" w14:paraId="54A1C19F" w14:textId="77777777" w:rsidTr="001970CD">
        <w:trPr>
          <w:jc w:val="center"/>
        </w:trPr>
        <w:tc>
          <w:tcPr>
            <w:tcW w:w="4876" w:type="dxa"/>
          </w:tcPr>
          <w:p w14:paraId="4C2E663B" w14:textId="77777777" w:rsidR="00513FD3" w:rsidRPr="00570AE6" w:rsidRDefault="00513FD3" w:rsidP="001970CD">
            <w:pPr>
              <w:pStyle w:val="Normal6"/>
            </w:pPr>
            <w:r w:rsidRPr="00570AE6">
              <w:t>7.</w:t>
            </w:r>
            <w:r w:rsidRPr="00570AE6">
              <w:tab/>
              <w:t xml:space="preserve">W </w:t>
            </w:r>
            <w:proofErr w:type="gramStart"/>
            <w:r w:rsidRPr="00570AE6">
              <w:t>przypadku</w:t>
            </w:r>
            <w:proofErr w:type="gramEnd"/>
            <w:r w:rsidRPr="00570AE6">
              <w:t xml:space="preserve"> gdy zgodnie z ust. 5 lit. </w:t>
            </w:r>
            <w:r w:rsidRPr="00570AE6">
              <w:rPr>
                <w:b/>
                <w:i/>
              </w:rPr>
              <w:t xml:space="preserve">b), c) i </w:t>
            </w:r>
            <w:r w:rsidRPr="00570AE6">
              <w:t>d) lub ust. 6 nie jest wymagana pisemna umowa lub pisemna oferta umowy, rolnik, organizacja producentów lub zrzeszenie organizacji producentów mogą wymagać, aby dostawa mleka lub przetworów mlecznych była przedmiotem pisemnej umowy lub pisemnej oferty umowy. Taka umowa lub oferta umowy musi spełniać warunki określone w ust. 4 i ust. 8 akapit pierwszy.</w:t>
            </w:r>
          </w:p>
        </w:tc>
        <w:tc>
          <w:tcPr>
            <w:tcW w:w="4876" w:type="dxa"/>
          </w:tcPr>
          <w:p w14:paraId="2B14B648" w14:textId="77777777" w:rsidR="00513FD3" w:rsidRPr="00570AE6" w:rsidRDefault="00513FD3" w:rsidP="001970CD">
            <w:pPr>
              <w:pStyle w:val="Normal6"/>
              <w:rPr>
                <w:szCs w:val="24"/>
              </w:rPr>
            </w:pPr>
            <w:r w:rsidRPr="00570AE6">
              <w:t>7.</w:t>
            </w:r>
            <w:r w:rsidRPr="00570AE6">
              <w:tab/>
              <w:t xml:space="preserve">W </w:t>
            </w:r>
            <w:proofErr w:type="gramStart"/>
            <w:r w:rsidRPr="00570AE6">
              <w:t>przypadku</w:t>
            </w:r>
            <w:proofErr w:type="gramEnd"/>
            <w:r w:rsidRPr="00570AE6">
              <w:t xml:space="preserve"> gdy zgodnie z ust. 5 lit. d) lub ust. 6 nie jest wymagana pisemna umowa lub pisemna oferta umowy, rolnik, organizacja producentów lub zrzeszenie organizacji producentów mogą wymagać, aby dostawa mleka lub przetworów mlecznych była przedmiotem pisemnej umowy lub pisemnej oferty umowy. Taka umowa lub oferta umowy musi spełniać warunki określone w ust. 4 i ust. 8 akapit pierwszy.</w:t>
            </w:r>
          </w:p>
        </w:tc>
      </w:tr>
    </w:tbl>
    <w:p w14:paraId="5C8DC5F4" w14:textId="77777777" w:rsidR="00513FD3" w:rsidRPr="00570AE6" w:rsidRDefault="00513FD3" w:rsidP="00513FD3"/>
    <w:p w14:paraId="45F00FA3" w14:textId="77777777" w:rsidR="00513FD3" w:rsidRPr="00570AE6" w:rsidRDefault="00513FD3" w:rsidP="00513FD3">
      <w:pPr>
        <w:pStyle w:val="AmNumberTabs"/>
      </w:pPr>
      <w:r w:rsidRPr="00570AE6">
        <w:t>Poprawka</w:t>
      </w:r>
      <w:r w:rsidRPr="00570AE6">
        <w:tab/>
      </w:r>
      <w:r w:rsidRPr="00570AE6">
        <w:tab/>
        <w:t>58</w:t>
      </w:r>
    </w:p>
    <w:p w14:paraId="2594AC92" w14:textId="77777777" w:rsidR="00513FD3" w:rsidRPr="00570AE6" w:rsidRDefault="00513FD3" w:rsidP="00513FD3"/>
    <w:p w14:paraId="53AD1409" w14:textId="77777777" w:rsidR="00513FD3" w:rsidRPr="00570AE6" w:rsidRDefault="00513FD3" w:rsidP="00513FD3">
      <w:pPr>
        <w:pStyle w:val="NormalBold"/>
        <w:keepNext/>
      </w:pPr>
      <w:r w:rsidRPr="00570AE6">
        <w:lastRenderedPageBreak/>
        <w:t>Wniosek dotyczący rozporządzenia</w:t>
      </w:r>
    </w:p>
    <w:p w14:paraId="31E6838C" w14:textId="77777777" w:rsidR="00513FD3" w:rsidRPr="00570AE6" w:rsidRDefault="00513FD3" w:rsidP="00513FD3">
      <w:pPr>
        <w:pStyle w:val="NormalBold"/>
      </w:pPr>
      <w:r w:rsidRPr="00570AE6">
        <w:t>Artykuł 1 – akapit 1 – punkt 2</w:t>
      </w:r>
    </w:p>
    <w:p w14:paraId="7351695F" w14:textId="77777777" w:rsidR="00513FD3" w:rsidRPr="00570AE6" w:rsidRDefault="00513FD3" w:rsidP="00513FD3">
      <w:pPr>
        <w:keepNext/>
      </w:pPr>
      <w:r w:rsidRPr="00570AE6">
        <w:t>Rozporządzenie (UE) nr 1308/2013</w:t>
      </w:r>
    </w:p>
    <w:p w14:paraId="154467B6" w14:textId="77777777" w:rsidR="00513FD3" w:rsidRPr="00570AE6" w:rsidRDefault="00513FD3" w:rsidP="00513FD3">
      <w:r w:rsidRPr="00570AE6">
        <w:t>Artykuł 148 – ustęp 8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53657AE" w14:textId="77777777" w:rsidTr="001970CD">
        <w:trPr>
          <w:jc w:val="center"/>
        </w:trPr>
        <w:tc>
          <w:tcPr>
            <w:tcW w:w="9752" w:type="dxa"/>
            <w:gridSpan w:val="2"/>
          </w:tcPr>
          <w:p w14:paraId="7C4B70E1" w14:textId="77777777" w:rsidR="00513FD3" w:rsidRPr="00570AE6" w:rsidRDefault="00513FD3" w:rsidP="001970CD">
            <w:pPr>
              <w:keepNext/>
            </w:pPr>
          </w:p>
        </w:tc>
      </w:tr>
      <w:tr w:rsidR="00513FD3" w:rsidRPr="00570AE6" w14:paraId="29F442F6" w14:textId="77777777" w:rsidTr="001970CD">
        <w:trPr>
          <w:jc w:val="center"/>
        </w:trPr>
        <w:tc>
          <w:tcPr>
            <w:tcW w:w="4876" w:type="dxa"/>
          </w:tcPr>
          <w:p w14:paraId="40CE9670" w14:textId="77777777" w:rsidR="00513FD3" w:rsidRPr="00570AE6" w:rsidRDefault="00513FD3" w:rsidP="001970CD">
            <w:pPr>
              <w:pStyle w:val="ColumnHeading"/>
              <w:keepNext/>
            </w:pPr>
            <w:r w:rsidRPr="00570AE6">
              <w:t>Tekst proponowany przez Komisję</w:t>
            </w:r>
          </w:p>
        </w:tc>
        <w:tc>
          <w:tcPr>
            <w:tcW w:w="4876" w:type="dxa"/>
          </w:tcPr>
          <w:p w14:paraId="506E13A3" w14:textId="77777777" w:rsidR="00513FD3" w:rsidRPr="00570AE6" w:rsidRDefault="00513FD3" w:rsidP="001970CD">
            <w:pPr>
              <w:pStyle w:val="ColumnHeading"/>
              <w:keepNext/>
            </w:pPr>
            <w:r w:rsidRPr="00570AE6">
              <w:t>Poprawka</w:t>
            </w:r>
          </w:p>
        </w:tc>
      </w:tr>
      <w:tr w:rsidR="00513FD3" w:rsidRPr="00570AE6" w14:paraId="21A27A73" w14:textId="77777777" w:rsidTr="001970CD">
        <w:trPr>
          <w:jc w:val="center"/>
        </w:trPr>
        <w:tc>
          <w:tcPr>
            <w:tcW w:w="4876" w:type="dxa"/>
          </w:tcPr>
          <w:p w14:paraId="1AB99CAE" w14:textId="77777777" w:rsidR="00513FD3" w:rsidRPr="00570AE6" w:rsidRDefault="00513FD3" w:rsidP="001970CD">
            <w:pPr>
              <w:pStyle w:val="Normal6"/>
            </w:pPr>
            <w:r w:rsidRPr="00570AE6">
              <w:t>Wszystkie elementy umów o dostawę mleka lub przetworów mlecznych zawartych między rolnikami, organizacjami producentów lub zrzeszeniami organizacji producentów a nabywcami, przetwórcami, dystrybutorami lub sprzedawcami detalicznymi, w tym ich elementy i części składowe, o których mowa w ust. 4 lit. c), są swobodnie negocjowane między stronami.</w:t>
            </w:r>
          </w:p>
        </w:tc>
        <w:tc>
          <w:tcPr>
            <w:tcW w:w="4876" w:type="dxa"/>
          </w:tcPr>
          <w:p w14:paraId="5DBC735C" w14:textId="77777777" w:rsidR="00513FD3" w:rsidRPr="00570AE6" w:rsidRDefault="00513FD3" w:rsidP="001970CD">
            <w:pPr>
              <w:pStyle w:val="Normal6"/>
              <w:rPr>
                <w:szCs w:val="24"/>
              </w:rPr>
            </w:pPr>
            <w:r w:rsidRPr="00570AE6">
              <w:t>Wszystkie elementy umów o dostawę mleka lub przetworów mlecznych zawartych między rolnikami, organizacjami producentów lub zrzeszeniami organizacji producentów a nabywcami, przetwórcami, dystrybutorami lub sprzedawcami detalicznymi, w tym ich elementy i części składowe, o których mowa w ust. 4 lit. c), są swobodnie negocjowane między stronami</w:t>
            </w:r>
            <w:r w:rsidRPr="00570AE6">
              <w:rPr>
                <w:b/>
                <w:i/>
              </w:rPr>
              <w:t>, bez uszczerbku dla dodatkowych wymogów wprowadzonych przez państwa członkowskie</w:t>
            </w:r>
            <w:r w:rsidRPr="00570AE6">
              <w:t>.</w:t>
            </w:r>
          </w:p>
        </w:tc>
      </w:tr>
    </w:tbl>
    <w:p w14:paraId="71404213" w14:textId="77777777" w:rsidR="00513FD3" w:rsidRPr="00570AE6" w:rsidRDefault="00513FD3" w:rsidP="00513FD3"/>
    <w:p w14:paraId="4933CADD" w14:textId="77777777" w:rsidR="00513FD3" w:rsidRPr="00570AE6" w:rsidRDefault="00513FD3" w:rsidP="00513FD3">
      <w:pPr>
        <w:pStyle w:val="AmNumberTabs"/>
      </w:pPr>
      <w:r w:rsidRPr="00570AE6">
        <w:t>Poprawka</w:t>
      </w:r>
      <w:r w:rsidRPr="00570AE6">
        <w:tab/>
      </w:r>
      <w:r w:rsidRPr="00570AE6">
        <w:tab/>
        <w:t>59</w:t>
      </w:r>
    </w:p>
    <w:p w14:paraId="62FA52C8" w14:textId="77777777" w:rsidR="00513FD3" w:rsidRPr="00570AE6" w:rsidRDefault="00513FD3" w:rsidP="00513FD3"/>
    <w:p w14:paraId="38469BF9" w14:textId="77777777" w:rsidR="00513FD3" w:rsidRPr="00570AE6" w:rsidRDefault="00513FD3" w:rsidP="00513FD3">
      <w:pPr>
        <w:pStyle w:val="NormalBold"/>
        <w:keepNext/>
      </w:pPr>
      <w:r w:rsidRPr="00570AE6">
        <w:t>Wniosek dotyczący rozporządzenia</w:t>
      </w:r>
    </w:p>
    <w:p w14:paraId="07DA66B8" w14:textId="77777777" w:rsidR="00513FD3" w:rsidRPr="00570AE6" w:rsidRDefault="00513FD3" w:rsidP="00513FD3">
      <w:pPr>
        <w:pStyle w:val="NormalBold"/>
      </w:pPr>
      <w:r w:rsidRPr="00570AE6">
        <w:t>Artykuł 1 – akapit 1 – punkt 2</w:t>
      </w:r>
    </w:p>
    <w:p w14:paraId="60A34A5A" w14:textId="77777777" w:rsidR="00513FD3" w:rsidRPr="00570AE6" w:rsidRDefault="00513FD3" w:rsidP="00513FD3">
      <w:pPr>
        <w:keepNext/>
      </w:pPr>
      <w:r w:rsidRPr="00570AE6">
        <w:t>Rozporządzenie (UE) nr 1308/2013</w:t>
      </w:r>
    </w:p>
    <w:p w14:paraId="736850A9" w14:textId="77777777" w:rsidR="00513FD3" w:rsidRPr="00570AE6" w:rsidRDefault="00513FD3" w:rsidP="00513FD3">
      <w:r w:rsidRPr="00570AE6">
        <w:t>Artykuł 148 – ustęp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42E463B" w14:textId="77777777" w:rsidTr="001970CD">
        <w:trPr>
          <w:jc w:val="center"/>
        </w:trPr>
        <w:tc>
          <w:tcPr>
            <w:tcW w:w="9752" w:type="dxa"/>
            <w:gridSpan w:val="2"/>
          </w:tcPr>
          <w:p w14:paraId="03EB47CD" w14:textId="77777777" w:rsidR="00513FD3" w:rsidRPr="00570AE6" w:rsidRDefault="00513FD3" w:rsidP="001970CD">
            <w:pPr>
              <w:keepNext/>
            </w:pPr>
          </w:p>
        </w:tc>
      </w:tr>
      <w:tr w:rsidR="00513FD3" w:rsidRPr="00570AE6" w14:paraId="0520CF75" w14:textId="77777777" w:rsidTr="001970CD">
        <w:trPr>
          <w:jc w:val="center"/>
        </w:trPr>
        <w:tc>
          <w:tcPr>
            <w:tcW w:w="4876" w:type="dxa"/>
          </w:tcPr>
          <w:p w14:paraId="2E493F91" w14:textId="77777777" w:rsidR="00513FD3" w:rsidRPr="00570AE6" w:rsidRDefault="00513FD3" w:rsidP="001970CD">
            <w:pPr>
              <w:pStyle w:val="ColumnHeading"/>
              <w:keepNext/>
            </w:pPr>
            <w:r w:rsidRPr="00570AE6">
              <w:t>Tekst proponowany przez Komisję</w:t>
            </w:r>
          </w:p>
        </w:tc>
        <w:tc>
          <w:tcPr>
            <w:tcW w:w="4876" w:type="dxa"/>
          </w:tcPr>
          <w:p w14:paraId="4B187A83" w14:textId="77777777" w:rsidR="00513FD3" w:rsidRPr="00570AE6" w:rsidRDefault="00513FD3" w:rsidP="001970CD">
            <w:pPr>
              <w:pStyle w:val="ColumnHeading"/>
              <w:keepNext/>
            </w:pPr>
            <w:r w:rsidRPr="00570AE6">
              <w:t>Poprawka</w:t>
            </w:r>
          </w:p>
        </w:tc>
      </w:tr>
      <w:tr w:rsidR="00513FD3" w:rsidRPr="00570AE6" w14:paraId="6305A439" w14:textId="77777777" w:rsidTr="001970CD">
        <w:trPr>
          <w:jc w:val="center"/>
        </w:trPr>
        <w:tc>
          <w:tcPr>
            <w:tcW w:w="4876" w:type="dxa"/>
          </w:tcPr>
          <w:p w14:paraId="56C36324" w14:textId="77777777" w:rsidR="00513FD3" w:rsidRPr="00570AE6" w:rsidRDefault="00513FD3" w:rsidP="001970CD">
            <w:pPr>
              <w:pStyle w:val="Normal6"/>
            </w:pPr>
            <w:r w:rsidRPr="00570AE6">
              <w:t>10.</w:t>
            </w:r>
            <w:r w:rsidRPr="00570AE6">
              <w:tab/>
              <w:t>Państwa członkowskie korzystające z możliwości, o których mowa w</w:t>
            </w:r>
            <w:r w:rsidRPr="00570AE6">
              <w:rPr>
                <w:b/>
                <w:i/>
              </w:rPr>
              <w:t xml:space="preserve"> ust. 2, 6, 8 i 9</w:t>
            </w:r>
            <w:r w:rsidRPr="00570AE6">
              <w:t>, powiadamiają Komisję o sposobie ich stosowania.</w:t>
            </w:r>
          </w:p>
        </w:tc>
        <w:tc>
          <w:tcPr>
            <w:tcW w:w="4876" w:type="dxa"/>
          </w:tcPr>
          <w:p w14:paraId="20BF394B" w14:textId="77777777" w:rsidR="00513FD3" w:rsidRPr="00570AE6" w:rsidRDefault="00513FD3" w:rsidP="001970CD">
            <w:pPr>
              <w:pStyle w:val="Normal6"/>
              <w:rPr>
                <w:szCs w:val="24"/>
              </w:rPr>
            </w:pPr>
            <w:r w:rsidRPr="00570AE6">
              <w:t>10.</w:t>
            </w:r>
            <w:r w:rsidRPr="00570AE6">
              <w:tab/>
              <w:t>Państwa członkowskie korzystające z możliwości, o których mowa w</w:t>
            </w:r>
            <w:r w:rsidRPr="00570AE6">
              <w:rPr>
                <w:b/>
                <w:i/>
              </w:rPr>
              <w:t> niniejszym artykule</w:t>
            </w:r>
            <w:r w:rsidRPr="00570AE6">
              <w:t>, powiadamiają Komisję o sposobie ich stosowania.</w:t>
            </w:r>
          </w:p>
        </w:tc>
      </w:tr>
    </w:tbl>
    <w:p w14:paraId="6A79FE77" w14:textId="77777777" w:rsidR="00513FD3" w:rsidRPr="00570AE6" w:rsidRDefault="00513FD3" w:rsidP="00513FD3"/>
    <w:p w14:paraId="6523FA50" w14:textId="77777777" w:rsidR="00513FD3" w:rsidRPr="00570AE6" w:rsidRDefault="00513FD3" w:rsidP="00513FD3">
      <w:pPr>
        <w:pStyle w:val="AmNumberTabs"/>
      </w:pPr>
      <w:r w:rsidRPr="00570AE6">
        <w:t>Poprawka</w:t>
      </w:r>
      <w:r w:rsidRPr="00570AE6">
        <w:tab/>
      </w:r>
      <w:r w:rsidRPr="00570AE6">
        <w:tab/>
        <w:t>60</w:t>
      </w:r>
    </w:p>
    <w:p w14:paraId="3046BC29" w14:textId="77777777" w:rsidR="00513FD3" w:rsidRPr="00570AE6" w:rsidRDefault="00513FD3" w:rsidP="00513FD3"/>
    <w:p w14:paraId="24AD365B" w14:textId="77777777" w:rsidR="00513FD3" w:rsidRPr="00570AE6" w:rsidRDefault="00513FD3" w:rsidP="00513FD3">
      <w:pPr>
        <w:pStyle w:val="NormalBold"/>
        <w:keepNext/>
      </w:pPr>
      <w:r w:rsidRPr="00570AE6">
        <w:t>Wniosek dotyczący rozporządzenia</w:t>
      </w:r>
    </w:p>
    <w:p w14:paraId="240B0326" w14:textId="77777777" w:rsidR="00513FD3" w:rsidRPr="00570AE6" w:rsidRDefault="00513FD3" w:rsidP="00513FD3">
      <w:pPr>
        <w:pStyle w:val="NormalBold"/>
      </w:pPr>
      <w:r w:rsidRPr="00570AE6">
        <w:t>Artykuł 1 – akapit 1 – punkt 2 a (nowy)</w:t>
      </w:r>
    </w:p>
    <w:p w14:paraId="55848439" w14:textId="77777777" w:rsidR="00513FD3" w:rsidRPr="00570AE6" w:rsidRDefault="00513FD3" w:rsidP="00513FD3">
      <w:pPr>
        <w:keepNext/>
      </w:pPr>
      <w:r w:rsidRPr="00570AE6">
        <w:t>Rozporządzenie (UE) nr 1308/2013</w:t>
      </w:r>
    </w:p>
    <w:p w14:paraId="57D15A1E" w14:textId="77777777" w:rsidR="00513FD3" w:rsidRPr="00570AE6" w:rsidRDefault="00513FD3" w:rsidP="00513FD3">
      <w:r w:rsidRPr="00570AE6">
        <w:t>Artykuł 149 – ustęp 2 – litera c – punkty i oraz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2FCD1E80" w14:textId="77777777" w:rsidTr="001970CD">
        <w:trPr>
          <w:jc w:val="center"/>
        </w:trPr>
        <w:tc>
          <w:tcPr>
            <w:tcW w:w="9752" w:type="dxa"/>
            <w:gridSpan w:val="2"/>
          </w:tcPr>
          <w:p w14:paraId="157B21D1" w14:textId="77777777" w:rsidR="00513FD3" w:rsidRPr="00570AE6" w:rsidRDefault="00513FD3" w:rsidP="001970CD">
            <w:pPr>
              <w:keepNext/>
            </w:pPr>
          </w:p>
        </w:tc>
      </w:tr>
      <w:tr w:rsidR="00513FD3" w:rsidRPr="00570AE6" w14:paraId="12BD3BA7" w14:textId="77777777" w:rsidTr="001970CD">
        <w:trPr>
          <w:jc w:val="center"/>
        </w:trPr>
        <w:tc>
          <w:tcPr>
            <w:tcW w:w="4876" w:type="dxa"/>
          </w:tcPr>
          <w:p w14:paraId="6B17EA97" w14:textId="77777777" w:rsidR="00513FD3" w:rsidRPr="00570AE6" w:rsidRDefault="00513FD3" w:rsidP="001970CD">
            <w:pPr>
              <w:pStyle w:val="ColumnHeading"/>
              <w:keepNext/>
            </w:pPr>
            <w:r w:rsidRPr="00570AE6">
              <w:t>Tekst obowiązujący</w:t>
            </w:r>
          </w:p>
        </w:tc>
        <w:tc>
          <w:tcPr>
            <w:tcW w:w="4876" w:type="dxa"/>
          </w:tcPr>
          <w:p w14:paraId="0F8F97BF" w14:textId="77777777" w:rsidR="00513FD3" w:rsidRPr="00570AE6" w:rsidRDefault="00513FD3" w:rsidP="001970CD">
            <w:pPr>
              <w:pStyle w:val="ColumnHeading"/>
              <w:keepNext/>
            </w:pPr>
            <w:r w:rsidRPr="00570AE6">
              <w:t>Poprawka</w:t>
            </w:r>
          </w:p>
        </w:tc>
      </w:tr>
      <w:tr w:rsidR="00513FD3" w:rsidRPr="00570AE6" w14:paraId="07B46E3B" w14:textId="77777777" w:rsidTr="001970CD">
        <w:trPr>
          <w:jc w:val="center"/>
        </w:trPr>
        <w:tc>
          <w:tcPr>
            <w:tcW w:w="4876" w:type="dxa"/>
          </w:tcPr>
          <w:p w14:paraId="00A6312A" w14:textId="77777777" w:rsidR="00513FD3" w:rsidRPr="00570AE6" w:rsidRDefault="00513FD3" w:rsidP="001970CD">
            <w:pPr>
              <w:pStyle w:val="Normal6"/>
            </w:pPr>
          </w:p>
        </w:tc>
        <w:tc>
          <w:tcPr>
            <w:tcW w:w="4876" w:type="dxa"/>
          </w:tcPr>
          <w:p w14:paraId="02B8D448" w14:textId="77777777" w:rsidR="00513FD3" w:rsidRPr="00570AE6" w:rsidRDefault="00513FD3" w:rsidP="001970CD">
            <w:pPr>
              <w:pStyle w:val="Normal6"/>
              <w:rPr>
                <w:szCs w:val="24"/>
              </w:rPr>
            </w:pPr>
            <w:r w:rsidRPr="00570AE6">
              <w:rPr>
                <w:b/>
                <w:i/>
              </w:rPr>
              <w:t>2a)</w:t>
            </w:r>
            <w:r w:rsidRPr="00570AE6">
              <w:rPr>
                <w:b/>
                <w:i/>
              </w:rPr>
              <w:tab/>
              <w:t>art. 149 ust. 2 lit. c) otrzymuje brzmienie:</w:t>
            </w:r>
          </w:p>
        </w:tc>
      </w:tr>
      <w:tr w:rsidR="00513FD3" w:rsidRPr="00570AE6" w14:paraId="38119125" w14:textId="77777777" w:rsidTr="001970CD">
        <w:trPr>
          <w:jc w:val="center"/>
        </w:trPr>
        <w:tc>
          <w:tcPr>
            <w:tcW w:w="4876" w:type="dxa"/>
          </w:tcPr>
          <w:p w14:paraId="2FF58285" w14:textId="77777777" w:rsidR="00513FD3" w:rsidRPr="00570AE6" w:rsidRDefault="00513FD3" w:rsidP="001970CD">
            <w:pPr>
              <w:pStyle w:val="Normal6"/>
            </w:pPr>
          </w:p>
        </w:tc>
        <w:tc>
          <w:tcPr>
            <w:tcW w:w="4876" w:type="dxa"/>
          </w:tcPr>
          <w:p w14:paraId="789CF28A" w14:textId="77777777" w:rsidR="00513FD3" w:rsidRPr="00570AE6" w:rsidRDefault="00513FD3" w:rsidP="001970CD">
            <w:pPr>
              <w:pStyle w:val="Normal6"/>
              <w:rPr>
                <w:szCs w:val="24"/>
              </w:rPr>
            </w:pPr>
            <w:r w:rsidRPr="00570AE6">
              <w:rPr>
                <w:b/>
                <w:i/>
              </w:rPr>
              <w:t>a)</w:t>
            </w:r>
            <w:r w:rsidRPr="00570AE6">
              <w:rPr>
                <w:b/>
                <w:i/>
              </w:rPr>
              <w:tab/>
              <w:t>pkt (i) otrzymuje brzmienie:</w:t>
            </w:r>
          </w:p>
        </w:tc>
      </w:tr>
      <w:tr w:rsidR="00513FD3" w:rsidRPr="00570AE6" w14:paraId="7612BBB4" w14:textId="77777777" w:rsidTr="001970CD">
        <w:trPr>
          <w:jc w:val="center"/>
        </w:trPr>
        <w:tc>
          <w:tcPr>
            <w:tcW w:w="4876" w:type="dxa"/>
          </w:tcPr>
          <w:p w14:paraId="14F9F968" w14:textId="77777777" w:rsidR="00513FD3" w:rsidRPr="00570AE6" w:rsidRDefault="00513FD3" w:rsidP="001970CD">
            <w:pPr>
              <w:pStyle w:val="Normal6"/>
            </w:pPr>
            <w:r w:rsidRPr="00570AE6">
              <w:lastRenderedPageBreak/>
              <w:t xml:space="preserve">(i) ilość mleka surowego objęta takimi negocjacjami nie przekracza </w:t>
            </w:r>
            <w:r w:rsidRPr="00570AE6">
              <w:rPr>
                <w:b/>
                <w:i/>
              </w:rPr>
              <w:t>4</w:t>
            </w:r>
            <w:r w:rsidRPr="00570AE6">
              <w:t> % całkowitej produkcji unijnej,</w:t>
            </w:r>
          </w:p>
        </w:tc>
        <w:tc>
          <w:tcPr>
            <w:tcW w:w="4876" w:type="dxa"/>
          </w:tcPr>
          <w:p w14:paraId="54E1D0C3" w14:textId="4E654570" w:rsidR="00513FD3" w:rsidRPr="00570AE6" w:rsidRDefault="003F2FD2" w:rsidP="001970CD">
            <w:pPr>
              <w:pStyle w:val="Normal6"/>
              <w:rPr>
                <w:szCs w:val="24"/>
              </w:rPr>
            </w:pPr>
            <w:r>
              <w:t>„</w:t>
            </w:r>
            <w:r w:rsidR="00513FD3" w:rsidRPr="00570AE6">
              <w:t xml:space="preserve">(i) ilość mleka surowego objęta takimi negocjacjami nie przekracza </w:t>
            </w:r>
            <w:r w:rsidR="00513FD3" w:rsidRPr="00570AE6">
              <w:rPr>
                <w:b/>
                <w:i/>
              </w:rPr>
              <w:t>10</w:t>
            </w:r>
            <w:r w:rsidR="00513FD3" w:rsidRPr="00570AE6">
              <w:t> % całkowitej produkcji unijnej,</w:t>
            </w:r>
            <w:r>
              <w:t>”;</w:t>
            </w:r>
          </w:p>
        </w:tc>
      </w:tr>
      <w:tr w:rsidR="00513FD3" w:rsidRPr="00570AE6" w14:paraId="3E9CFCB9" w14:textId="77777777" w:rsidTr="001970CD">
        <w:trPr>
          <w:jc w:val="center"/>
        </w:trPr>
        <w:tc>
          <w:tcPr>
            <w:tcW w:w="4876" w:type="dxa"/>
          </w:tcPr>
          <w:p w14:paraId="47B7D3B0" w14:textId="77777777" w:rsidR="00513FD3" w:rsidRPr="00570AE6" w:rsidRDefault="00513FD3" w:rsidP="001970CD">
            <w:pPr>
              <w:pStyle w:val="Normal6"/>
            </w:pPr>
            <w:r w:rsidRPr="00570AE6">
              <w:rPr>
                <w:b/>
                <w:i/>
              </w:rPr>
              <w:t>(ii) ilość mleka surowego objęta takimi negocjacjami produkowana w danym państwie członkowskim nie przekracza 33 % całkowitej produkcji krajowej tego państwa członkowskiego; oraz</w:t>
            </w:r>
          </w:p>
        </w:tc>
        <w:tc>
          <w:tcPr>
            <w:tcW w:w="4876" w:type="dxa"/>
          </w:tcPr>
          <w:p w14:paraId="7240E4F8" w14:textId="77777777" w:rsidR="00513FD3" w:rsidRPr="00570AE6" w:rsidRDefault="00513FD3" w:rsidP="001970CD">
            <w:pPr>
              <w:pStyle w:val="Normal6"/>
              <w:rPr>
                <w:szCs w:val="24"/>
              </w:rPr>
            </w:pPr>
            <w:r w:rsidRPr="00570AE6">
              <w:rPr>
                <w:b/>
                <w:i/>
              </w:rPr>
              <w:t>b)</w:t>
            </w:r>
            <w:r w:rsidRPr="00570AE6">
              <w:rPr>
                <w:b/>
                <w:i/>
              </w:rPr>
              <w:tab/>
              <w:t xml:space="preserve">skreśla się </w:t>
            </w:r>
            <w:proofErr w:type="spellStart"/>
            <w:r w:rsidRPr="00570AE6">
              <w:rPr>
                <w:b/>
                <w:i/>
              </w:rPr>
              <w:t>ppkt</w:t>
            </w:r>
            <w:proofErr w:type="spellEnd"/>
            <w:r w:rsidRPr="00570AE6">
              <w:rPr>
                <w:b/>
                <w:i/>
              </w:rPr>
              <w:t xml:space="preserve"> (ii);</w:t>
            </w:r>
          </w:p>
        </w:tc>
      </w:tr>
    </w:tbl>
    <w:p w14:paraId="11C96296" w14:textId="77777777" w:rsidR="00513FD3" w:rsidRPr="00570AE6" w:rsidRDefault="00513FD3" w:rsidP="00513FD3"/>
    <w:p w14:paraId="75D7D29B" w14:textId="77777777" w:rsidR="00513FD3" w:rsidRPr="00570AE6" w:rsidRDefault="00513FD3" w:rsidP="00513FD3">
      <w:pPr>
        <w:pStyle w:val="AmNumberTabs"/>
      </w:pPr>
      <w:r w:rsidRPr="00570AE6">
        <w:t>Poprawka</w:t>
      </w:r>
      <w:r w:rsidRPr="00570AE6">
        <w:tab/>
      </w:r>
      <w:r w:rsidRPr="00570AE6">
        <w:tab/>
        <w:t>61</w:t>
      </w:r>
    </w:p>
    <w:p w14:paraId="73B77466" w14:textId="77777777" w:rsidR="00513FD3" w:rsidRPr="00570AE6" w:rsidRDefault="00513FD3" w:rsidP="00513FD3"/>
    <w:p w14:paraId="5FF96311" w14:textId="77777777" w:rsidR="00513FD3" w:rsidRPr="00570AE6" w:rsidRDefault="00513FD3" w:rsidP="00513FD3">
      <w:pPr>
        <w:pStyle w:val="NormalBold"/>
        <w:keepNext/>
      </w:pPr>
      <w:r w:rsidRPr="00570AE6">
        <w:t>Wniosek dotyczący rozporządzenia</w:t>
      </w:r>
    </w:p>
    <w:p w14:paraId="7D5A604F" w14:textId="77777777" w:rsidR="00513FD3" w:rsidRPr="00570AE6" w:rsidRDefault="00513FD3" w:rsidP="00513FD3">
      <w:pPr>
        <w:pStyle w:val="NormalBold"/>
      </w:pPr>
      <w:r w:rsidRPr="00570AE6">
        <w:t>Artykuł 1 – akapit 1 – punkt 3 – litera a – podpunkt i</w:t>
      </w:r>
    </w:p>
    <w:p w14:paraId="0F2DAE70" w14:textId="77777777" w:rsidR="00513FD3" w:rsidRPr="00570AE6" w:rsidRDefault="00513FD3" w:rsidP="00513FD3">
      <w:pPr>
        <w:keepNext/>
      </w:pPr>
      <w:r w:rsidRPr="00570AE6">
        <w:t>Rozporządzenie (UE) nr 1308/2013</w:t>
      </w:r>
    </w:p>
    <w:p w14:paraId="6689BC5A" w14:textId="77777777" w:rsidR="00513FD3" w:rsidRPr="00570AE6" w:rsidRDefault="00513FD3" w:rsidP="00513FD3">
      <w:r w:rsidRPr="00570AE6">
        <w:t>Artykuł 152 – ustęp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538B2FB" w14:textId="77777777" w:rsidTr="001970CD">
        <w:trPr>
          <w:jc w:val="center"/>
        </w:trPr>
        <w:tc>
          <w:tcPr>
            <w:tcW w:w="9752" w:type="dxa"/>
            <w:gridSpan w:val="2"/>
          </w:tcPr>
          <w:p w14:paraId="4D0BB557" w14:textId="77777777" w:rsidR="00513FD3" w:rsidRPr="00570AE6" w:rsidRDefault="00513FD3" w:rsidP="001970CD">
            <w:pPr>
              <w:keepNext/>
            </w:pPr>
          </w:p>
        </w:tc>
      </w:tr>
      <w:tr w:rsidR="00513FD3" w:rsidRPr="00570AE6" w14:paraId="228C493E" w14:textId="77777777" w:rsidTr="001970CD">
        <w:trPr>
          <w:jc w:val="center"/>
        </w:trPr>
        <w:tc>
          <w:tcPr>
            <w:tcW w:w="4876" w:type="dxa"/>
          </w:tcPr>
          <w:p w14:paraId="7B3721FE" w14:textId="77777777" w:rsidR="00513FD3" w:rsidRPr="00570AE6" w:rsidRDefault="00513FD3" w:rsidP="001970CD">
            <w:pPr>
              <w:pStyle w:val="ColumnHeading"/>
              <w:keepNext/>
            </w:pPr>
            <w:r w:rsidRPr="00570AE6">
              <w:t>Tekst proponowany przez Komisję</w:t>
            </w:r>
          </w:p>
        </w:tc>
        <w:tc>
          <w:tcPr>
            <w:tcW w:w="4876" w:type="dxa"/>
          </w:tcPr>
          <w:p w14:paraId="0D20132C" w14:textId="77777777" w:rsidR="00513FD3" w:rsidRPr="00570AE6" w:rsidRDefault="00513FD3" w:rsidP="001970CD">
            <w:pPr>
              <w:pStyle w:val="ColumnHeading"/>
              <w:keepNext/>
            </w:pPr>
            <w:r w:rsidRPr="00570AE6">
              <w:t>Poprawka</w:t>
            </w:r>
          </w:p>
        </w:tc>
      </w:tr>
      <w:tr w:rsidR="00513FD3" w:rsidRPr="00570AE6" w14:paraId="1437A5A0" w14:textId="77777777" w:rsidTr="001970CD">
        <w:trPr>
          <w:jc w:val="center"/>
        </w:trPr>
        <w:tc>
          <w:tcPr>
            <w:tcW w:w="4876" w:type="dxa"/>
          </w:tcPr>
          <w:p w14:paraId="7AE28338" w14:textId="77777777" w:rsidR="00513FD3" w:rsidRPr="00570AE6" w:rsidRDefault="00513FD3" w:rsidP="001970CD">
            <w:pPr>
              <w:pStyle w:val="Normal6"/>
            </w:pPr>
            <w:r w:rsidRPr="00570AE6">
              <w:t>a)</w:t>
            </w:r>
            <w:r w:rsidRPr="00570AE6">
              <w:tab/>
              <w:t xml:space="preserve">są tworzone przez producentów </w:t>
            </w:r>
            <w:r w:rsidRPr="00570AE6">
              <w:rPr>
                <w:b/>
                <w:bCs/>
                <w:i/>
                <w:iCs/>
              </w:rPr>
              <w:t>w co najmniej jednym z sektorów wymienionych w art. 1 ust. 2</w:t>
            </w:r>
            <w:r w:rsidRPr="00570AE6">
              <w:t xml:space="preserve"> </w:t>
            </w:r>
            <w:r w:rsidRPr="00570AE6">
              <w:rPr>
                <w:b/>
                <w:i/>
              </w:rPr>
              <w:t xml:space="preserve">lub przez producentów produktów ekologicznych </w:t>
            </w:r>
            <w:r w:rsidRPr="00570AE6">
              <w:t>w co najmniej jednym z sektorów wymienionych w art. 1 ust. 2 i są kontrolowane przez rolników będących członkami organizacji, zgodnie z art. 153 ust. 2 lit. c);</w:t>
            </w:r>
          </w:p>
        </w:tc>
        <w:tc>
          <w:tcPr>
            <w:tcW w:w="4876" w:type="dxa"/>
          </w:tcPr>
          <w:p w14:paraId="5ED10848" w14:textId="43D8AEB4" w:rsidR="00513FD3" w:rsidRPr="00570AE6" w:rsidRDefault="00513FD3" w:rsidP="001970CD">
            <w:pPr>
              <w:pStyle w:val="Normal6"/>
              <w:rPr>
                <w:szCs w:val="24"/>
              </w:rPr>
            </w:pPr>
            <w:r w:rsidRPr="00570AE6">
              <w:t>a)</w:t>
            </w:r>
            <w:r w:rsidRPr="00570AE6">
              <w:tab/>
              <w:t xml:space="preserve">są tworzone przez producentów w co najmniej jednym z sektorów wymienionych w art. 1 ust. 2 i są kontrolowane przez rolników będących członkami organizacji </w:t>
            </w:r>
            <w:proofErr w:type="gramStart"/>
            <w:r w:rsidRPr="00570AE6">
              <w:rPr>
                <w:b/>
                <w:bCs/>
                <w:i/>
                <w:iCs/>
              </w:rPr>
              <w:t>lub,</w:t>
            </w:r>
            <w:proofErr w:type="gramEnd"/>
            <w:r w:rsidRPr="00570AE6">
              <w:rPr>
                <w:b/>
                <w:bCs/>
                <w:i/>
                <w:iCs/>
              </w:rPr>
              <w:t xml:space="preserve"> w przypadku sektora owoców i warzyw, przez producentów</w:t>
            </w:r>
            <w:r w:rsidR="003F2FD2">
              <w:t>,</w:t>
            </w:r>
            <w:r w:rsidRPr="00570AE6">
              <w:t xml:space="preserve"> zgodnie z art. 153 ust. 2 lit. c);</w:t>
            </w:r>
          </w:p>
        </w:tc>
      </w:tr>
    </w:tbl>
    <w:p w14:paraId="35D99B14" w14:textId="77777777" w:rsidR="00513FD3" w:rsidRPr="00570AE6" w:rsidRDefault="00513FD3" w:rsidP="00513FD3"/>
    <w:p w14:paraId="781F31B1" w14:textId="77777777" w:rsidR="00513FD3" w:rsidRPr="00570AE6" w:rsidRDefault="00513FD3" w:rsidP="00513FD3">
      <w:pPr>
        <w:pStyle w:val="AmNumberTabs"/>
      </w:pPr>
      <w:r w:rsidRPr="00570AE6">
        <w:t>Poprawka</w:t>
      </w:r>
      <w:r w:rsidRPr="00570AE6">
        <w:tab/>
      </w:r>
      <w:r w:rsidRPr="00570AE6">
        <w:tab/>
        <w:t>62</w:t>
      </w:r>
    </w:p>
    <w:p w14:paraId="5FC254ED" w14:textId="77777777" w:rsidR="00513FD3" w:rsidRPr="00570AE6" w:rsidRDefault="00513FD3" w:rsidP="00513FD3"/>
    <w:p w14:paraId="3D40EB3A" w14:textId="77777777" w:rsidR="00513FD3" w:rsidRPr="00570AE6" w:rsidRDefault="00513FD3" w:rsidP="00513FD3">
      <w:pPr>
        <w:pStyle w:val="NormalBold"/>
        <w:keepNext/>
      </w:pPr>
      <w:r w:rsidRPr="00570AE6">
        <w:t>Wniosek dotyczący rozporządzenia</w:t>
      </w:r>
    </w:p>
    <w:p w14:paraId="7E8CF5D2" w14:textId="77777777" w:rsidR="00513FD3" w:rsidRPr="00570AE6" w:rsidRDefault="00513FD3" w:rsidP="00513FD3">
      <w:pPr>
        <w:pStyle w:val="NormalBold"/>
      </w:pPr>
      <w:r w:rsidRPr="00570AE6">
        <w:t>Artykuł 1 – akapit 1 – punkt 3 – litera a – podpunkt ii</w:t>
      </w:r>
    </w:p>
    <w:p w14:paraId="00BF6CC2" w14:textId="77777777" w:rsidR="00513FD3" w:rsidRPr="00570AE6" w:rsidRDefault="00513FD3" w:rsidP="00513FD3">
      <w:pPr>
        <w:keepNext/>
      </w:pPr>
      <w:r w:rsidRPr="00570AE6">
        <w:t>Rozporządzenie (UE) nr 1308/2013</w:t>
      </w:r>
    </w:p>
    <w:p w14:paraId="4ABBFE81" w14:textId="77777777" w:rsidR="00513FD3" w:rsidRPr="00570AE6" w:rsidRDefault="00513FD3" w:rsidP="00513FD3">
      <w:r w:rsidRPr="00570AE6">
        <w:t>Artykuł 152 – ustęp 1 – litera b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39483DF2" w14:textId="77777777" w:rsidTr="001970CD">
        <w:trPr>
          <w:jc w:val="center"/>
        </w:trPr>
        <w:tc>
          <w:tcPr>
            <w:tcW w:w="9752" w:type="dxa"/>
            <w:gridSpan w:val="2"/>
          </w:tcPr>
          <w:p w14:paraId="291F8544" w14:textId="77777777" w:rsidR="00513FD3" w:rsidRPr="00570AE6" w:rsidRDefault="00513FD3" w:rsidP="001970CD">
            <w:pPr>
              <w:keepNext/>
            </w:pPr>
          </w:p>
        </w:tc>
      </w:tr>
      <w:tr w:rsidR="00513FD3" w:rsidRPr="00570AE6" w14:paraId="5CECDD39" w14:textId="77777777" w:rsidTr="001970CD">
        <w:trPr>
          <w:jc w:val="center"/>
        </w:trPr>
        <w:tc>
          <w:tcPr>
            <w:tcW w:w="4876" w:type="dxa"/>
          </w:tcPr>
          <w:p w14:paraId="237D4841" w14:textId="77777777" w:rsidR="00513FD3" w:rsidRPr="00570AE6" w:rsidRDefault="00513FD3" w:rsidP="001970CD">
            <w:pPr>
              <w:pStyle w:val="ColumnHeading"/>
              <w:keepNext/>
            </w:pPr>
            <w:r w:rsidRPr="00570AE6">
              <w:t>Tekst proponowany przez Komisję</w:t>
            </w:r>
          </w:p>
        </w:tc>
        <w:tc>
          <w:tcPr>
            <w:tcW w:w="4876" w:type="dxa"/>
          </w:tcPr>
          <w:p w14:paraId="1849A934" w14:textId="77777777" w:rsidR="00513FD3" w:rsidRPr="00570AE6" w:rsidRDefault="00513FD3" w:rsidP="001970CD">
            <w:pPr>
              <w:pStyle w:val="ColumnHeading"/>
              <w:keepNext/>
            </w:pPr>
            <w:r w:rsidRPr="00570AE6">
              <w:t>Poprawka</w:t>
            </w:r>
          </w:p>
        </w:tc>
      </w:tr>
      <w:tr w:rsidR="00513FD3" w:rsidRPr="00570AE6" w14:paraId="78776BCE" w14:textId="77777777" w:rsidTr="001970CD">
        <w:trPr>
          <w:jc w:val="center"/>
        </w:trPr>
        <w:tc>
          <w:tcPr>
            <w:tcW w:w="4876" w:type="dxa"/>
          </w:tcPr>
          <w:p w14:paraId="05EFA96E" w14:textId="77777777" w:rsidR="00513FD3" w:rsidRPr="00570AE6" w:rsidRDefault="00513FD3" w:rsidP="001970CD">
            <w:pPr>
              <w:pStyle w:val="Normal6"/>
            </w:pPr>
            <w:r w:rsidRPr="00570AE6">
              <w:t>b)</w:t>
            </w:r>
            <w:r w:rsidRPr="00570AE6">
              <w:tab/>
              <w:t>powstały z inicjatywy rolników i prowadzą co najmniej jeden z następujących rodzajów działalności:</w:t>
            </w:r>
          </w:p>
        </w:tc>
        <w:tc>
          <w:tcPr>
            <w:tcW w:w="4876" w:type="dxa"/>
          </w:tcPr>
          <w:p w14:paraId="56438CA5" w14:textId="77777777" w:rsidR="00513FD3" w:rsidRPr="00570AE6" w:rsidRDefault="00513FD3" w:rsidP="001970CD">
            <w:pPr>
              <w:pStyle w:val="Normal6"/>
              <w:rPr>
                <w:szCs w:val="24"/>
              </w:rPr>
            </w:pPr>
            <w:r w:rsidRPr="00570AE6">
              <w:t>b)</w:t>
            </w:r>
            <w:r w:rsidRPr="00570AE6">
              <w:tab/>
              <w:t xml:space="preserve">powstały z inicjatywy rolników </w:t>
            </w:r>
            <w:r w:rsidRPr="00570AE6">
              <w:rPr>
                <w:b/>
                <w:i/>
              </w:rPr>
              <w:t xml:space="preserve">lub, w przypadku sektora owoców i warzyw, z inicjatywy producentów </w:t>
            </w:r>
            <w:r w:rsidRPr="00570AE6">
              <w:t>i prowadzą co najmniej jeden z następujących rodzajów działalności:</w:t>
            </w:r>
          </w:p>
        </w:tc>
      </w:tr>
    </w:tbl>
    <w:p w14:paraId="186FC42F" w14:textId="77777777" w:rsidR="00513FD3" w:rsidRPr="00570AE6" w:rsidRDefault="00513FD3" w:rsidP="00513FD3"/>
    <w:p w14:paraId="12C60CC7" w14:textId="77777777" w:rsidR="00513FD3" w:rsidRPr="00570AE6" w:rsidRDefault="00513FD3" w:rsidP="00513FD3">
      <w:pPr>
        <w:pStyle w:val="AmNumberTabs"/>
      </w:pPr>
      <w:r w:rsidRPr="00570AE6">
        <w:t>Poprawka</w:t>
      </w:r>
      <w:r w:rsidRPr="00570AE6">
        <w:tab/>
      </w:r>
      <w:r w:rsidRPr="00570AE6">
        <w:tab/>
        <w:t>63</w:t>
      </w:r>
    </w:p>
    <w:p w14:paraId="52E4EFA1" w14:textId="77777777" w:rsidR="00513FD3" w:rsidRPr="00570AE6" w:rsidRDefault="00513FD3" w:rsidP="00513FD3"/>
    <w:p w14:paraId="33C9DC50" w14:textId="77777777" w:rsidR="00513FD3" w:rsidRPr="00570AE6" w:rsidRDefault="00513FD3" w:rsidP="00513FD3">
      <w:pPr>
        <w:pStyle w:val="NormalBold"/>
        <w:keepNext/>
      </w:pPr>
      <w:r w:rsidRPr="00570AE6">
        <w:lastRenderedPageBreak/>
        <w:t>Wniosek dotyczący rozporządzenia</w:t>
      </w:r>
    </w:p>
    <w:p w14:paraId="6215C752" w14:textId="77777777" w:rsidR="00513FD3" w:rsidRPr="00570AE6" w:rsidRDefault="00513FD3" w:rsidP="00513FD3">
      <w:pPr>
        <w:pStyle w:val="NormalBold"/>
      </w:pPr>
      <w:r w:rsidRPr="00570AE6">
        <w:t>Artykuł 1 – akapit 1 – punkt 3 – litera b</w:t>
      </w:r>
    </w:p>
    <w:p w14:paraId="788C81F5" w14:textId="77777777" w:rsidR="00513FD3" w:rsidRPr="00570AE6" w:rsidRDefault="00513FD3" w:rsidP="00513FD3">
      <w:pPr>
        <w:keepNext/>
      </w:pPr>
      <w:r w:rsidRPr="00570AE6">
        <w:t>Rozporządzenie (UE) nr 1308/2013</w:t>
      </w:r>
    </w:p>
    <w:p w14:paraId="416286CB" w14:textId="431F5F80" w:rsidR="00513FD3" w:rsidRPr="00570AE6" w:rsidRDefault="00513FD3" w:rsidP="00513FD3">
      <w:r w:rsidRPr="00570AE6">
        <w:t xml:space="preserve">Artykuł 152 – ustęp 1a – akapit 1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4F5010E" w14:textId="77777777" w:rsidTr="001970CD">
        <w:trPr>
          <w:jc w:val="center"/>
        </w:trPr>
        <w:tc>
          <w:tcPr>
            <w:tcW w:w="9752" w:type="dxa"/>
            <w:gridSpan w:val="2"/>
          </w:tcPr>
          <w:p w14:paraId="7BD9FE12" w14:textId="77777777" w:rsidR="00513FD3" w:rsidRPr="00570AE6" w:rsidRDefault="00513FD3" w:rsidP="001970CD">
            <w:pPr>
              <w:keepNext/>
            </w:pPr>
          </w:p>
        </w:tc>
      </w:tr>
      <w:tr w:rsidR="00513FD3" w:rsidRPr="00570AE6" w14:paraId="388B018C" w14:textId="77777777" w:rsidTr="001970CD">
        <w:trPr>
          <w:jc w:val="center"/>
        </w:trPr>
        <w:tc>
          <w:tcPr>
            <w:tcW w:w="4876" w:type="dxa"/>
          </w:tcPr>
          <w:p w14:paraId="7636747D" w14:textId="77777777" w:rsidR="00513FD3" w:rsidRPr="00570AE6" w:rsidRDefault="00513FD3" w:rsidP="001970CD">
            <w:pPr>
              <w:pStyle w:val="ColumnHeading"/>
              <w:keepNext/>
            </w:pPr>
            <w:r w:rsidRPr="00570AE6">
              <w:t>Tekst proponowany przez Komisję</w:t>
            </w:r>
          </w:p>
        </w:tc>
        <w:tc>
          <w:tcPr>
            <w:tcW w:w="4876" w:type="dxa"/>
          </w:tcPr>
          <w:p w14:paraId="221FC9BC" w14:textId="77777777" w:rsidR="00513FD3" w:rsidRPr="00570AE6" w:rsidRDefault="00513FD3" w:rsidP="001970CD">
            <w:pPr>
              <w:pStyle w:val="ColumnHeading"/>
              <w:keepNext/>
            </w:pPr>
            <w:r w:rsidRPr="00570AE6">
              <w:t>Poprawka</w:t>
            </w:r>
          </w:p>
        </w:tc>
      </w:tr>
      <w:tr w:rsidR="00513FD3" w:rsidRPr="00570AE6" w14:paraId="3D48B155" w14:textId="77777777" w:rsidTr="001970CD">
        <w:trPr>
          <w:jc w:val="center"/>
        </w:trPr>
        <w:tc>
          <w:tcPr>
            <w:tcW w:w="4876" w:type="dxa"/>
          </w:tcPr>
          <w:p w14:paraId="47C71FF1" w14:textId="77777777" w:rsidR="00513FD3" w:rsidRPr="00570AE6" w:rsidRDefault="00513FD3" w:rsidP="001970CD">
            <w:pPr>
              <w:pStyle w:val="Normal6"/>
            </w:pPr>
            <w:r w:rsidRPr="00570AE6">
              <w:t>1a.</w:t>
            </w:r>
            <w:r w:rsidRPr="00570AE6">
              <w:tab/>
              <w:t>Na zasadzie odstępstwa od art. 101 ust. 1 TFUE organizacja producentów uznana na podstawie ust. 1 niniejszego artykułu lub organizacja producentów, w tym spółdzielnia, która nie została uznana za organizację producentów przez państwo członkowskie, ale spełnia wymogi określone w ust. 1 niniejszego artykułu i art. 154, może planować produkcję, optymalizować koszty produkcji, wprowadzać do obrotu produkty rolne i negocjować umowy na ich dostawy w imieniu swoich członków w odniesieniu do całości lub części ich całkowitej produkcji.</w:t>
            </w:r>
          </w:p>
        </w:tc>
        <w:tc>
          <w:tcPr>
            <w:tcW w:w="4876" w:type="dxa"/>
          </w:tcPr>
          <w:p w14:paraId="3D21305A" w14:textId="77777777" w:rsidR="00513FD3" w:rsidRPr="00570AE6" w:rsidRDefault="00513FD3" w:rsidP="001970CD">
            <w:pPr>
              <w:pStyle w:val="Normal6"/>
              <w:rPr>
                <w:szCs w:val="24"/>
              </w:rPr>
            </w:pPr>
            <w:r w:rsidRPr="00570AE6">
              <w:t>1a.</w:t>
            </w:r>
            <w:r w:rsidRPr="00570AE6">
              <w:tab/>
              <w:t xml:space="preserve">Na zasadzie odstępstwa od art. 101 ust. 1 TFUE organizacja producentów uznana na podstawie ust. 1 niniejszego artykułu lub organizacja producentów, w tym spółdzielnia, </w:t>
            </w:r>
            <w:r w:rsidRPr="00570AE6">
              <w:rPr>
                <w:b/>
                <w:i/>
              </w:rPr>
              <w:t xml:space="preserve">lub inna równoważna forma prawna zarejestrowana zgodnie z prawem krajowym, </w:t>
            </w:r>
            <w:r w:rsidRPr="00570AE6">
              <w:t>która nie została uznana za organizację producentów przez państwo członkowskie, ale spełnia wymogi określone w ust. 1 niniejszego artykułu i art. 154, może planować produkcję, optymalizować koszty produkcji, wprowadzać do obrotu produkty rolne i negocjować umowy na ich dostawy w imieniu swoich członków w odniesieniu do całości lub części ich całkowitej produkcji.</w:t>
            </w:r>
          </w:p>
        </w:tc>
      </w:tr>
      <w:tr w:rsidR="00513FD3" w:rsidRPr="00570AE6" w14:paraId="4D427AE4" w14:textId="77777777" w:rsidTr="001970CD">
        <w:trPr>
          <w:jc w:val="center"/>
        </w:trPr>
        <w:tc>
          <w:tcPr>
            <w:tcW w:w="4876" w:type="dxa"/>
          </w:tcPr>
          <w:p w14:paraId="28C7CC0B" w14:textId="77777777" w:rsidR="00513FD3" w:rsidRPr="00570AE6" w:rsidRDefault="00513FD3" w:rsidP="001970CD">
            <w:pPr>
              <w:pStyle w:val="Normal6"/>
            </w:pPr>
          </w:p>
        </w:tc>
        <w:tc>
          <w:tcPr>
            <w:tcW w:w="4876" w:type="dxa"/>
          </w:tcPr>
          <w:p w14:paraId="13EB8463" w14:textId="77777777" w:rsidR="00513FD3" w:rsidRPr="00570AE6" w:rsidRDefault="00513FD3" w:rsidP="001970CD">
            <w:pPr>
              <w:pStyle w:val="Normal6"/>
              <w:rPr>
                <w:szCs w:val="24"/>
              </w:rPr>
            </w:pPr>
            <w:r w:rsidRPr="00570AE6">
              <w:rPr>
                <w:b/>
                <w:i/>
              </w:rPr>
              <w:t>Organizacje producentów, w tym spółdzielnie lub inne równoważne formy prawne zarejestrowane zgodnie z prawem krajowym, które nie zostały uznana za organizację producentów przez państwo członkowskie, może korzystać z tego odstępstwa przez pięć lat od daty złożenia wniosku o uznanie.</w:t>
            </w:r>
          </w:p>
        </w:tc>
      </w:tr>
    </w:tbl>
    <w:p w14:paraId="0A716E20" w14:textId="77777777" w:rsidR="00513FD3" w:rsidRPr="00570AE6" w:rsidRDefault="00513FD3" w:rsidP="00513FD3"/>
    <w:p w14:paraId="3C9A6751" w14:textId="77777777" w:rsidR="00513FD3" w:rsidRPr="00570AE6" w:rsidRDefault="00513FD3" w:rsidP="00513FD3">
      <w:pPr>
        <w:pStyle w:val="AmNumberTabs"/>
      </w:pPr>
      <w:r w:rsidRPr="00570AE6">
        <w:t>Poprawka</w:t>
      </w:r>
      <w:r w:rsidRPr="00570AE6">
        <w:tab/>
      </w:r>
      <w:r w:rsidRPr="00570AE6">
        <w:tab/>
        <w:t>64</w:t>
      </w:r>
    </w:p>
    <w:p w14:paraId="0A7A4FEB" w14:textId="77777777" w:rsidR="00513FD3" w:rsidRPr="00570AE6" w:rsidRDefault="00513FD3" w:rsidP="00513FD3"/>
    <w:p w14:paraId="11589469" w14:textId="77777777" w:rsidR="00513FD3" w:rsidRPr="00570AE6" w:rsidRDefault="00513FD3" w:rsidP="00513FD3">
      <w:pPr>
        <w:pStyle w:val="NormalBold"/>
        <w:keepNext/>
      </w:pPr>
      <w:r w:rsidRPr="00570AE6">
        <w:t>Wniosek dotyczący rozporządzenia</w:t>
      </w:r>
    </w:p>
    <w:p w14:paraId="0E422FCD" w14:textId="77777777" w:rsidR="00513FD3" w:rsidRPr="00570AE6" w:rsidRDefault="00513FD3" w:rsidP="00513FD3">
      <w:pPr>
        <w:pStyle w:val="NormalBold"/>
      </w:pPr>
      <w:r w:rsidRPr="00570AE6">
        <w:t>Artykuł 1 – akapit 1 – punkt 3 – litera b a (nowa)</w:t>
      </w:r>
    </w:p>
    <w:p w14:paraId="1C309308" w14:textId="77777777" w:rsidR="00513FD3" w:rsidRPr="00570AE6" w:rsidRDefault="00513FD3" w:rsidP="00513FD3">
      <w:pPr>
        <w:keepNext/>
      </w:pPr>
      <w:r w:rsidRPr="00570AE6">
        <w:t>Rozporządzenie (UE) nr 1308/2013</w:t>
      </w:r>
    </w:p>
    <w:p w14:paraId="0E855F4B" w14:textId="77777777" w:rsidR="00513FD3" w:rsidRPr="00570AE6" w:rsidRDefault="00513FD3" w:rsidP="00513FD3">
      <w:r w:rsidRPr="00570AE6">
        <w:t>Artykuł 152 – ustęp 1 a – akapit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07A84B0" w14:textId="77777777" w:rsidTr="001970CD">
        <w:trPr>
          <w:jc w:val="center"/>
        </w:trPr>
        <w:tc>
          <w:tcPr>
            <w:tcW w:w="9752" w:type="dxa"/>
            <w:gridSpan w:val="2"/>
          </w:tcPr>
          <w:p w14:paraId="2DA57B5E" w14:textId="77777777" w:rsidR="00513FD3" w:rsidRPr="00570AE6" w:rsidRDefault="00513FD3" w:rsidP="001970CD">
            <w:pPr>
              <w:keepNext/>
            </w:pPr>
          </w:p>
        </w:tc>
      </w:tr>
      <w:tr w:rsidR="00513FD3" w:rsidRPr="00570AE6" w14:paraId="45AD075F" w14:textId="77777777" w:rsidTr="001970CD">
        <w:trPr>
          <w:jc w:val="center"/>
        </w:trPr>
        <w:tc>
          <w:tcPr>
            <w:tcW w:w="4876" w:type="dxa"/>
          </w:tcPr>
          <w:p w14:paraId="37412EFA" w14:textId="77777777" w:rsidR="00513FD3" w:rsidRPr="00570AE6" w:rsidRDefault="00513FD3" w:rsidP="001970CD">
            <w:pPr>
              <w:pStyle w:val="ColumnHeading"/>
              <w:keepNext/>
            </w:pPr>
            <w:r w:rsidRPr="00570AE6">
              <w:t>Tekst obowiązujący</w:t>
            </w:r>
          </w:p>
        </w:tc>
        <w:tc>
          <w:tcPr>
            <w:tcW w:w="4876" w:type="dxa"/>
          </w:tcPr>
          <w:p w14:paraId="5AB3FAE5" w14:textId="77777777" w:rsidR="00513FD3" w:rsidRPr="00570AE6" w:rsidRDefault="00513FD3" w:rsidP="001970CD">
            <w:pPr>
              <w:pStyle w:val="ColumnHeading"/>
              <w:keepNext/>
            </w:pPr>
            <w:r w:rsidRPr="00570AE6">
              <w:t>Poprawka</w:t>
            </w:r>
          </w:p>
        </w:tc>
      </w:tr>
      <w:tr w:rsidR="00513FD3" w:rsidRPr="00570AE6" w14:paraId="0CF7A8BE" w14:textId="77777777" w:rsidTr="001970CD">
        <w:trPr>
          <w:jc w:val="center"/>
        </w:trPr>
        <w:tc>
          <w:tcPr>
            <w:tcW w:w="4876" w:type="dxa"/>
          </w:tcPr>
          <w:p w14:paraId="1A009BBC" w14:textId="77777777" w:rsidR="00513FD3" w:rsidRPr="00570AE6" w:rsidRDefault="00513FD3" w:rsidP="001970CD">
            <w:pPr>
              <w:pStyle w:val="Normal6"/>
            </w:pPr>
          </w:p>
        </w:tc>
        <w:tc>
          <w:tcPr>
            <w:tcW w:w="4876" w:type="dxa"/>
          </w:tcPr>
          <w:p w14:paraId="24633512" w14:textId="77777777" w:rsidR="00513FD3" w:rsidRPr="00570AE6" w:rsidRDefault="00513FD3" w:rsidP="001970CD">
            <w:pPr>
              <w:pStyle w:val="Normal6"/>
              <w:rPr>
                <w:szCs w:val="24"/>
              </w:rPr>
            </w:pPr>
            <w:r w:rsidRPr="00570AE6">
              <w:rPr>
                <w:b/>
                <w:i/>
              </w:rPr>
              <w:t>ba)</w:t>
            </w:r>
            <w:r w:rsidRPr="00570AE6">
              <w:rPr>
                <w:b/>
                <w:i/>
              </w:rPr>
              <w:tab/>
              <w:t>ust. 1a akapit trzeci otrzymuje brzmienie:</w:t>
            </w:r>
          </w:p>
        </w:tc>
      </w:tr>
      <w:tr w:rsidR="00513FD3" w:rsidRPr="00570AE6" w14:paraId="35A5D358" w14:textId="77777777" w:rsidTr="001970CD">
        <w:trPr>
          <w:jc w:val="center"/>
        </w:trPr>
        <w:tc>
          <w:tcPr>
            <w:tcW w:w="4876" w:type="dxa"/>
          </w:tcPr>
          <w:p w14:paraId="14113327" w14:textId="77777777" w:rsidR="00513FD3" w:rsidRPr="00570AE6" w:rsidRDefault="00513FD3" w:rsidP="001970CD">
            <w:pPr>
              <w:pStyle w:val="Normal6"/>
            </w:pPr>
            <w:r w:rsidRPr="00570AE6">
              <w:t xml:space="preserve">Jednakże państwa członkowskie mogą wprowadzić odstępstwo od warunku określonego w akapicie drugim lit. d) w należycie uzasadnionych przypadkach, gdy będący producentami członkowie posiadają </w:t>
            </w:r>
            <w:r w:rsidRPr="00570AE6">
              <w:lastRenderedPageBreak/>
              <w:t>dwie różne jednostki produkcyjne znajdujące się na różnych obszarach geograficznych.</w:t>
            </w:r>
          </w:p>
        </w:tc>
        <w:tc>
          <w:tcPr>
            <w:tcW w:w="4876" w:type="dxa"/>
          </w:tcPr>
          <w:p w14:paraId="72E4267F" w14:textId="77777777" w:rsidR="00513FD3" w:rsidRPr="00570AE6" w:rsidRDefault="00513FD3" w:rsidP="001970CD">
            <w:pPr>
              <w:pStyle w:val="Normal6"/>
              <w:rPr>
                <w:szCs w:val="24"/>
              </w:rPr>
            </w:pPr>
            <w:r w:rsidRPr="00570AE6">
              <w:rPr>
                <w:b/>
                <w:bCs/>
                <w:i/>
                <w:iCs/>
              </w:rPr>
              <w:lastRenderedPageBreak/>
              <w:t>„</w:t>
            </w:r>
            <w:r w:rsidRPr="00570AE6">
              <w:t xml:space="preserve">Jednakże państwa członkowskie mogą wprowadzić odstępstwo od warunku określonego w akapicie drugim lit. d) w należycie uzasadnionych przypadkach, gdy będący producentami członkowie posiadają </w:t>
            </w:r>
            <w:r w:rsidRPr="00570AE6">
              <w:lastRenderedPageBreak/>
              <w:t>dwie różne jednostki produkcyjne znajdujące się na różnych obszarach geograficznych</w:t>
            </w:r>
            <w:r w:rsidRPr="00570AE6">
              <w:rPr>
                <w:b/>
                <w:bCs/>
                <w:i/>
                <w:iCs/>
              </w:rPr>
              <w:t>, a także w przypadkach przewidzianych w art. 153 ust. 1 list. b)</w:t>
            </w:r>
            <w:r w:rsidRPr="00570AE6">
              <w:t>.</w:t>
            </w:r>
            <w:r w:rsidRPr="00570AE6">
              <w:rPr>
                <w:b/>
                <w:bCs/>
                <w:i/>
                <w:iCs/>
              </w:rPr>
              <w:t>”;</w:t>
            </w:r>
          </w:p>
        </w:tc>
      </w:tr>
    </w:tbl>
    <w:p w14:paraId="4733666D" w14:textId="77777777" w:rsidR="00513FD3" w:rsidRPr="00570AE6" w:rsidRDefault="00513FD3" w:rsidP="00513FD3"/>
    <w:p w14:paraId="19ED4515" w14:textId="77777777" w:rsidR="00513FD3" w:rsidRPr="00570AE6" w:rsidRDefault="00513FD3" w:rsidP="00513FD3">
      <w:pPr>
        <w:pStyle w:val="AmNumberTabs"/>
      </w:pPr>
      <w:r w:rsidRPr="00570AE6">
        <w:t>Poprawka</w:t>
      </w:r>
      <w:r w:rsidRPr="00570AE6">
        <w:tab/>
      </w:r>
      <w:r w:rsidRPr="00570AE6">
        <w:tab/>
        <w:t>65</w:t>
      </w:r>
    </w:p>
    <w:p w14:paraId="3E7FF62B" w14:textId="77777777" w:rsidR="00513FD3" w:rsidRPr="00570AE6" w:rsidRDefault="00513FD3" w:rsidP="00513FD3"/>
    <w:p w14:paraId="4E13AAA9" w14:textId="77777777" w:rsidR="00513FD3" w:rsidRPr="00570AE6" w:rsidRDefault="00513FD3" w:rsidP="00513FD3">
      <w:pPr>
        <w:pStyle w:val="NormalBold"/>
        <w:keepNext/>
      </w:pPr>
      <w:r w:rsidRPr="00570AE6">
        <w:t>Wniosek dotyczący rozporządzenia</w:t>
      </w:r>
    </w:p>
    <w:p w14:paraId="6386E378" w14:textId="77777777" w:rsidR="00513FD3" w:rsidRPr="00570AE6" w:rsidRDefault="00513FD3" w:rsidP="00513FD3">
      <w:pPr>
        <w:pStyle w:val="NormalBold"/>
      </w:pPr>
      <w:r w:rsidRPr="00570AE6">
        <w:t>Artykuł 1 – akapit 1 – punkt 3 – litera c</w:t>
      </w:r>
    </w:p>
    <w:p w14:paraId="48D156C6" w14:textId="77777777" w:rsidR="00513FD3" w:rsidRPr="00570AE6" w:rsidRDefault="00513FD3" w:rsidP="00513FD3">
      <w:pPr>
        <w:keepNext/>
      </w:pPr>
      <w:r w:rsidRPr="00570AE6">
        <w:t>Rozporządzenie (UE) nr 1308/2013</w:t>
      </w:r>
    </w:p>
    <w:p w14:paraId="21FABE27" w14:textId="77777777" w:rsidR="00513FD3" w:rsidRPr="00570AE6" w:rsidRDefault="00513FD3" w:rsidP="00513FD3">
      <w:r w:rsidRPr="00570AE6">
        <w:t>Artykuł 152 – ustęp 1b – akapit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09AADC0" w14:textId="77777777" w:rsidTr="001970CD">
        <w:trPr>
          <w:jc w:val="center"/>
        </w:trPr>
        <w:tc>
          <w:tcPr>
            <w:tcW w:w="9752" w:type="dxa"/>
            <w:gridSpan w:val="2"/>
          </w:tcPr>
          <w:p w14:paraId="2B5D97F0" w14:textId="77777777" w:rsidR="00513FD3" w:rsidRPr="00570AE6" w:rsidRDefault="00513FD3" w:rsidP="001970CD">
            <w:pPr>
              <w:keepNext/>
            </w:pPr>
          </w:p>
        </w:tc>
      </w:tr>
      <w:tr w:rsidR="00513FD3" w:rsidRPr="00570AE6" w14:paraId="59384466" w14:textId="77777777" w:rsidTr="001970CD">
        <w:trPr>
          <w:jc w:val="center"/>
        </w:trPr>
        <w:tc>
          <w:tcPr>
            <w:tcW w:w="4876" w:type="dxa"/>
          </w:tcPr>
          <w:p w14:paraId="0908773E" w14:textId="77777777" w:rsidR="00513FD3" w:rsidRPr="00570AE6" w:rsidRDefault="00513FD3" w:rsidP="001970CD">
            <w:pPr>
              <w:pStyle w:val="ColumnHeading"/>
              <w:keepNext/>
            </w:pPr>
            <w:r w:rsidRPr="00570AE6">
              <w:t>Tekst proponowany przez Komisję</w:t>
            </w:r>
          </w:p>
        </w:tc>
        <w:tc>
          <w:tcPr>
            <w:tcW w:w="4876" w:type="dxa"/>
          </w:tcPr>
          <w:p w14:paraId="24D34CDB" w14:textId="77777777" w:rsidR="00513FD3" w:rsidRPr="00570AE6" w:rsidRDefault="00513FD3" w:rsidP="001970CD">
            <w:pPr>
              <w:pStyle w:val="ColumnHeading"/>
              <w:keepNext/>
            </w:pPr>
            <w:r w:rsidRPr="00570AE6">
              <w:t>Poprawka</w:t>
            </w:r>
          </w:p>
        </w:tc>
      </w:tr>
      <w:tr w:rsidR="00513FD3" w:rsidRPr="00570AE6" w14:paraId="2933C87C" w14:textId="77777777" w:rsidTr="001970CD">
        <w:trPr>
          <w:jc w:val="center"/>
        </w:trPr>
        <w:tc>
          <w:tcPr>
            <w:tcW w:w="4876" w:type="dxa"/>
          </w:tcPr>
          <w:p w14:paraId="5EA4EAE6" w14:textId="77777777" w:rsidR="00513FD3" w:rsidRPr="00570AE6" w:rsidRDefault="00513FD3" w:rsidP="001970CD">
            <w:pPr>
              <w:pStyle w:val="Normal6"/>
            </w:pPr>
            <w:r w:rsidRPr="00570AE6">
              <w:t xml:space="preserve">Na zasadzie odstępstwa od ust. 1a i akapitu pierwszego zrzeszenie organizacji producentów uznane na podstawie art. 156 ust. 1 może również prowadzić działalność, o której mowa w ust. 1a akapit pierwszy, pod </w:t>
            </w:r>
            <w:proofErr w:type="gramStart"/>
            <w:r w:rsidRPr="00570AE6">
              <w:t>warunkiem</w:t>
            </w:r>
            <w:proofErr w:type="gramEnd"/>
            <w:r w:rsidRPr="00570AE6">
              <w:t xml:space="preserve"> że:</w:t>
            </w:r>
          </w:p>
        </w:tc>
        <w:tc>
          <w:tcPr>
            <w:tcW w:w="4876" w:type="dxa"/>
          </w:tcPr>
          <w:p w14:paraId="77D45E55" w14:textId="77777777" w:rsidR="00513FD3" w:rsidRPr="00570AE6" w:rsidRDefault="00513FD3" w:rsidP="001970CD">
            <w:pPr>
              <w:pStyle w:val="Normal6"/>
              <w:rPr>
                <w:szCs w:val="24"/>
              </w:rPr>
            </w:pPr>
            <w:r w:rsidRPr="00570AE6">
              <w:t xml:space="preserve">Na zasadzie odstępstwa od ust. 1a i akapitu pierwszego zrzeszenie organizacji producentów uznane na podstawie art. 156 ust. 1 może również prowadzić działalność, o której mowa w ust. 1a akapit pierwszy, </w:t>
            </w:r>
            <w:r w:rsidRPr="00570AE6">
              <w:rPr>
                <w:b/>
                <w:i/>
              </w:rPr>
              <w:t xml:space="preserve">z wyjątkiem sektora owoców i warzyw, chyba że wyraźnie zwrócą się o to organizacje producentów, </w:t>
            </w:r>
            <w:r w:rsidRPr="00570AE6">
              <w:t xml:space="preserve">pod </w:t>
            </w:r>
            <w:proofErr w:type="gramStart"/>
            <w:r w:rsidRPr="00570AE6">
              <w:t>warunkiem</w:t>
            </w:r>
            <w:proofErr w:type="gramEnd"/>
            <w:r w:rsidRPr="00570AE6">
              <w:t xml:space="preserve"> że:</w:t>
            </w:r>
          </w:p>
        </w:tc>
      </w:tr>
    </w:tbl>
    <w:p w14:paraId="429EFC36" w14:textId="77777777" w:rsidR="00513FD3" w:rsidRPr="00570AE6" w:rsidRDefault="00513FD3" w:rsidP="00513FD3"/>
    <w:p w14:paraId="683E822D" w14:textId="77777777" w:rsidR="00513FD3" w:rsidRPr="00570AE6" w:rsidRDefault="00513FD3" w:rsidP="00513FD3">
      <w:pPr>
        <w:pStyle w:val="AmNumberTabs"/>
      </w:pPr>
      <w:r w:rsidRPr="00570AE6">
        <w:t>Poprawka</w:t>
      </w:r>
      <w:r w:rsidRPr="00570AE6">
        <w:tab/>
      </w:r>
      <w:r w:rsidRPr="00570AE6">
        <w:tab/>
        <w:t>66</w:t>
      </w:r>
    </w:p>
    <w:p w14:paraId="4114DB07" w14:textId="77777777" w:rsidR="00513FD3" w:rsidRPr="00570AE6" w:rsidRDefault="00513FD3" w:rsidP="00513FD3"/>
    <w:p w14:paraId="58237DD9" w14:textId="77777777" w:rsidR="00513FD3" w:rsidRPr="00570AE6" w:rsidRDefault="00513FD3" w:rsidP="00513FD3">
      <w:pPr>
        <w:pStyle w:val="NormalBold"/>
        <w:keepNext/>
      </w:pPr>
      <w:r w:rsidRPr="00570AE6">
        <w:t>Wniosek dotyczący rozporządzenia</w:t>
      </w:r>
    </w:p>
    <w:p w14:paraId="649FD3A8" w14:textId="77777777" w:rsidR="00513FD3" w:rsidRPr="00570AE6" w:rsidRDefault="00513FD3" w:rsidP="00513FD3">
      <w:pPr>
        <w:pStyle w:val="NormalBold"/>
      </w:pPr>
      <w:r w:rsidRPr="00570AE6">
        <w:t>Artykuł 1 – akapit 1 – punkt 3 – litera c</w:t>
      </w:r>
    </w:p>
    <w:p w14:paraId="6287CE76" w14:textId="77777777" w:rsidR="00513FD3" w:rsidRPr="00570AE6" w:rsidRDefault="00513FD3" w:rsidP="00513FD3">
      <w:pPr>
        <w:keepNext/>
      </w:pPr>
      <w:r w:rsidRPr="00570AE6">
        <w:t>Rozporządzenie (UE) nr 1308/2013</w:t>
      </w:r>
    </w:p>
    <w:p w14:paraId="0F087D6E" w14:textId="77777777" w:rsidR="00513FD3" w:rsidRPr="00570AE6" w:rsidRDefault="00513FD3" w:rsidP="00513FD3">
      <w:r w:rsidRPr="00570AE6">
        <w:t>Artykuł 152 – ustęp 1b – akapit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20232129" w14:textId="77777777" w:rsidTr="001970CD">
        <w:trPr>
          <w:jc w:val="center"/>
        </w:trPr>
        <w:tc>
          <w:tcPr>
            <w:tcW w:w="9752" w:type="dxa"/>
            <w:gridSpan w:val="2"/>
          </w:tcPr>
          <w:p w14:paraId="53C0A267" w14:textId="77777777" w:rsidR="00513FD3" w:rsidRPr="00570AE6" w:rsidRDefault="00513FD3" w:rsidP="001970CD">
            <w:pPr>
              <w:keepNext/>
            </w:pPr>
          </w:p>
        </w:tc>
      </w:tr>
      <w:tr w:rsidR="00513FD3" w:rsidRPr="00570AE6" w14:paraId="3575B64A" w14:textId="77777777" w:rsidTr="001970CD">
        <w:trPr>
          <w:jc w:val="center"/>
        </w:trPr>
        <w:tc>
          <w:tcPr>
            <w:tcW w:w="4876" w:type="dxa"/>
          </w:tcPr>
          <w:p w14:paraId="7EBBF044" w14:textId="77777777" w:rsidR="00513FD3" w:rsidRPr="00570AE6" w:rsidRDefault="00513FD3" w:rsidP="001970CD">
            <w:pPr>
              <w:pStyle w:val="ColumnHeading"/>
              <w:keepNext/>
            </w:pPr>
            <w:r w:rsidRPr="00570AE6">
              <w:t>Tekst proponowany przez Komisję</w:t>
            </w:r>
          </w:p>
        </w:tc>
        <w:tc>
          <w:tcPr>
            <w:tcW w:w="4876" w:type="dxa"/>
          </w:tcPr>
          <w:p w14:paraId="0AFD60C2" w14:textId="77777777" w:rsidR="00513FD3" w:rsidRPr="00570AE6" w:rsidRDefault="00513FD3" w:rsidP="001970CD">
            <w:pPr>
              <w:pStyle w:val="ColumnHeading"/>
              <w:keepNext/>
            </w:pPr>
            <w:r w:rsidRPr="00570AE6">
              <w:t>Poprawka</w:t>
            </w:r>
          </w:p>
        </w:tc>
      </w:tr>
      <w:tr w:rsidR="00513FD3" w:rsidRPr="00570AE6" w14:paraId="523865A5" w14:textId="77777777" w:rsidTr="001970CD">
        <w:trPr>
          <w:jc w:val="center"/>
        </w:trPr>
        <w:tc>
          <w:tcPr>
            <w:tcW w:w="4876" w:type="dxa"/>
          </w:tcPr>
          <w:p w14:paraId="7FDEF71E" w14:textId="77777777" w:rsidR="00513FD3" w:rsidRPr="00570AE6" w:rsidRDefault="00513FD3" w:rsidP="001970CD">
            <w:pPr>
              <w:pStyle w:val="Normal6"/>
            </w:pPr>
            <w:r w:rsidRPr="00570AE6">
              <w:t>d)</w:t>
            </w:r>
            <w:r w:rsidRPr="00570AE6">
              <w:tab/>
              <w:t>wielkość produkcji objętej działalnością, o której mowa w ust. 1a akapit pierwszy, nie przekracza 33 % całkowitej produkcji krajowej danego państwa członkowskiego.</w:t>
            </w:r>
          </w:p>
        </w:tc>
        <w:tc>
          <w:tcPr>
            <w:tcW w:w="4876" w:type="dxa"/>
          </w:tcPr>
          <w:p w14:paraId="27BB299E" w14:textId="77777777" w:rsidR="00513FD3" w:rsidRPr="00570AE6" w:rsidRDefault="00513FD3" w:rsidP="001970CD">
            <w:pPr>
              <w:pStyle w:val="Normal6"/>
              <w:rPr>
                <w:szCs w:val="24"/>
              </w:rPr>
            </w:pPr>
            <w:r w:rsidRPr="00570AE6">
              <w:t>d)</w:t>
            </w:r>
            <w:r w:rsidRPr="00570AE6">
              <w:tab/>
              <w:t>wielkość produkcji objętej działalnością, o której mowa w ust. 1a akapit pierwszy, nie przekracza 33 % całkowitej produkcji krajowej danego państwa członkowskiego</w:t>
            </w:r>
            <w:r w:rsidRPr="00570AE6">
              <w:rPr>
                <w:b/>
                <w:i/>
              </w:rPr>
              <w:t xml:space="preserve"> lub 5 % produkcji całej Unii</w:t>
            </w:r>
            <w:r w:rsidRPr="00570AE6">
              <w:t>.</w:t>
            </w:r>
          </w:p>
        </w:tc>
      </w:tr>
    </w:tbl>
    <w:p w14:paraId="58A03D36" w14:textId="77777777" w:rsidR="00513FD3" w:rsidRPr="00570AE6" w:rsidRDefault="00513FD3" w:rsidP="00513FD3"/>
    <w:p w14:paraId="16592B65" w14:textId="77777777" w:rsidR="00513FD3" w:rsidRPr="00570AE6" w:rsidRDefault="00513FD3" w:rsidP="00513FD3">
      <w:pPr>
        <w:pStyle w:val="AmNumberTabs"/>
      </w:pPr>
      <w:r w:rsidRPr="00570AE6">
        <w:t>Poprawka</w:t>
      </w:r>
      <w:r w:rsidRPr="00570AE6">
        <w:tab/>
      </w:r>
      <w:r w:rsidRPr="00570AE6">
        <w:tab/>
        <w:t>67</w:t>
      </w:r>
    </w:p>
    <w:p w14:paraId="75E26EF2" w14:textId="77777777" w:rsidR="00513FD3" w:rsidRPr="00570AE6" w:rsidRDefault="00513FD3" w:rsidP="00513FD3"/>
    <w:p w14:paraId="0AC72F08" w14:textId="77777777" w:rsidR="00513FD3" w:rsidRPr="00570AE6" w:rsidRDefault="00513FD3" w:rsidP="00513FD3">
      <w:pPr>
        <w:pStyle w:val="NormalBold"/>
        <w:keepNext/>
      </w:pPr>
      <w:r w:rsidRPr="00570AE6">
        <w:t>Wniosek dotyczący rozporządzenia</w:t>
      </w:r>
    </w:p>
    <w:p w14:paraId="1663F5CA" w14:textId="77777777" w:rsidR="00513FD3" w:rsidRPr="00570AE6" w:rsidRDefault="00513FD3" w:rsidP="00513FD3">
      <w:pPr>
        <w:pStyle w:val="NormalBold"/>
      </w:pPr>
      <w:r w:rsidRPr="00570AE6">
        <w:t>Artykuł 1 – akapit 1 – punkt 4 – litera -a (nowa)</w:t>
      </w:r>
    </w:p>
    <w:p w14:paraId="13D8FC7C" w14:textId="77777777" w:rsidR="00513FD3" w:rsidRPr="00570AE6" w:rsidRDefault="00513FD3" w:rsidP="00513FD3">
      <w:pPr>
        <w:keepNext/>
      </w:pPr>
      <w:r w:rsidRPr="00570AE6">
        <w:t>Rozporządzenie (UE) nr 1308/2013</w:t>
      </w:r>
    </w:p>
    <w:p w14:paraId="065ADA12" w14:textId="77777777" w:rsidR="00513FD3" w:rsidRPr="00570AE6" w:rsidRDefault="00513FD3" w:rsidP="00513FD3">
      <w:r w:rsidRPr="00570AE6">
        <w:t>Artykuł 153 – ustęp 1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060F3FE" w14:textId="77777777" w:rsidTr="001970CD">
        <w:trPr>
          <w:jc w:val="center"/>
        </w:trPr>
        <w:tc>
          <w:tcPr>
            <w:tcW w:w="9752" w:type="dxa"/>
            <w:gridSpan w:val="2"/>
          </w:tcPr>
          <w:p w14:paraId="666CA0C8" w14:textId="77777777" w:rsidR="00513FD3" w:rsidRPr="00570AE6" w:rsidRDefault="00513FD3" w:rsidP="001970CD">
            <w:pPr>
              <w:keepNext/>
            </w:pPr>
          </w:p>
        </w:tc>
      </w:tr>
      <w:tr w:rsidR="00513FD3" w:rsidRPr="00570AE6" w14:paraId="5A2E33E0" w14:textId="77777777" w:rsidTr="001970CD">
        <w:trPr>
          <w:jc w:val="center"/>
        </w:trPr>
        <w:tc>
          <w:tcPr>
            <w:tcW w:w="4876" w:type="dxa"/>
          </w:tcPr>
          <w:p w14:paraId="527D4139" w14:textId="77777777" w:rsidR="00513FD3" w:rsidRPr="00570AE6" w:rsidRDefault="00513FD3" w:rsidP="001970CD">
            <w:pPr>
              <w:pStyle w:val="ColumnHeading"/>
              <w:keepNext/>
            </w:pPr>
            <w:r w:rsidRPr="00570AE6">
              <w:t>Tekst obowiązujący</w:t>
            </w:r>
          </w:p>
        </w:tc>
        <w:tc>
          <w:tcPr>
            <w:tcW w:w="4876" w:type="dxa"/>
          </w:tcPr>
          <w:p w14:paraId="2A3BFB8E" w14:textId="77777777" w:rsidR="00513FD3" w:rsidRPr="00570AE6" w:rsidRDefault="00513FD3" w:rsidP="001970CD">
            <w:pPr>
              <w:pStyle w:val="ColumnHeading"/>
              <w:keepNext/>
            </w:pPr>
            <w:r w:rsidRPr="00570AE6">
              <w:t>Poprawka</w:t>
            </w:r>
          </w:p>
        </w:tc>
      </w:tr>
      <w:tr w:rsidR="00513FD3" w:rsidRPr="00570AE6" w14:paraId="452D987A" w14:textId="77777777" w:rsidTr="001970CD">
        <w:trPr>
          <w:jc w:val="center"/>
        </w:trPr>
        <w:tc>
          <w:tcPr>
            <w:tcW w:w="4876" w:type="dxa"/>
          </w:tcPr>
          <w:p w14:paraId="3989088B" w14:textId="77777777" w:rsidR="00513FD3" w:rsidRPr="00570AE6" w:rsidRDefault="00513FD3" w:rsidP="001970CD">
            <w:pPr>
              <w:pStyle w:val="Normal6"/>
            </w:pPr>
          </w:p>
        </w:tc>
        <w:tc>
          <w:tcPr>
            <w:tcW w:w="4876" w:type="dxa"/>
          </w:tcPr>
          <w:p w14:paraId="5919931D" w14:textId="77777777" w:rsidR="00513FD3" w:rsidRPr="00570AE6" w:rsidRDefault="00513FD3" w:rsidP="001970CD">
            <w:pPr>
              <w:pStyle w:val="Normal6"/>
              <w:rPr>
                <w:szCs w:val="24"/>
              </w:rPr>
            </w:pPr>
            <w:r w:rsidRPr="00570AE6">
              <w:rPr>
                <w:b/>
                <w:i/>
              </w:rPr>
              <w:t>-a)</w:t>
            </w:r>
            <w:r w:rsidRPr="00570AE6">
              <w:rPr>
                <w:b/>
                <w:i/>
              </w:rPr>
              <w:tab/>
              <w:t>ust. 1 lit. b) otrzymuje brzmienie:</w:t>
            </w:r>
          </w:p>
        </w:tc>
      </w:tr>
      <w:tr w:rsidR="00513FD3" w:rsidRPr="00570AE6" w14:paraId="1270780C" w14:textId="77777777" w:rsidTr="001970CD">
        <w:trPr>
          <w:jc w:val="center"/>
        </w:trPr>
        <w:tc>
          <w:tcPr>
            <w:tcW w:w="4876" w:type="dxa"/>
          </w:tcPr>
          <w:p w14:paraId="013F4B1A" w14:textId="77777777" w:rsidR="00513FD3" w:rsidRPr="00570AE6" w:rsidRDefault="00513FD3" w:rsidP="001970CD">
            <w:pPr>
              <w:pStyle w:val="Normal6"/>
            </w:pPr>
            <w:r w:rsidRPr="00570AE6">
              <w:t>b)</w:t>
            </w:r>
            <w:r w:rsidRPr="00570AE6">
              <w:tab/>
              <w:t>przynależności, z tytułu wytwarzania określonego produktu w danym gospodarstwie, do tylko jednej organizacji producentów; jednakże państwa członkowskie mogą wprowadzić odstępstwo od tego warunku w</w:t>
            </w:r>
            <w:r w:rsidRPr="00570AE6">
              <w:rPr>
                <w:b/>
                <w:i/>
              </w:rPr>
              <w:t> </w:t>
            </w:r>
            <w:r w:rsidRPr="00570AE6">
              <w:t>należycie uzasadnionych przypadkach, gdy producenci będący członkami posiadają dwie różne jednostki produkcyjne znajdujące się na różnych obszarach geograficznych;</w:t>
            </w:r>
          </w:p>
        </w:tc>
        <w:tc>
          <w:tcPr>
            <w:tcW w:w="4876" w:type="dxa"/>
          </w:tcPr>
          <w:p w14:paraId="7430E28F" w14:textId="77777777" w:rsidR="00513FD3" w:rsidRPr="00570AE6" w:rsidRDefault="00513FD3" w:rsidP="001970CD">
            <w:pPr>
              <w:pStyle w:val="Normal6"/>
              <w:rPr>
                <w:szCs w:val="24"/>
              </w:rPr>
            </w:pPr>
            <w:r w:rsidRPr="00570AE6">
              <w:rPr>
                <w:b/>
                <w:i/>
              </w:rPr>
              <w:t>„</w:t>
            </w:r>
            <w:r w:rsidRPr="00570AE6">
              <w:t>b)</w:t>
            </w:r>
            <w:r w:rsidRPr="00570AE6">
              <w:tab/>
              <w:t>przynależności, z tytułu wytwarzania określonego produktu w danym gospodarstwie, do tylko jednej organizacji producentów; jednakże państwa członkowskie mogą wprowadzić odstępstwo od tego warunku w</w:t>
            </w:r>
            <w:r w:rsidRPr="00570AE6">
              <w:rPr>
                <w:b/>
                <w:i/>
              </w:rPr>
              <w:t xml:space="preserve"> </w:t>
            </w:r>
            <w:r w:rsidRPr="00570AE6">
              <w:t>należycie uzasadnionych przypadkach, gdy producenci będący członkami posiadają dwie różne jednostki produkcyjne znajdujące się na różnych obszarach geograficznych</w:t>
            </w:r>
            <w:r w:rsidRPr="00570AE6">
              <w:rPr>
                <w:b/>
                <w:i/>
              </w:rPr>
              <w:t xml:space="preserve"> lub gdy producenci będący członkami powierzają odrębnym organizacjom producentów wprowadzanie do obrotu swoich produktów, innych niż wymienione w załączniku I część IX i X, przeznaczonych do odmiennych zastosowań, i gdy w związku z tym organizacje te wzajemnie z sobą nie konkurują</w:t>
            </w:r>
            <w:r w:rsidRPr="00570AE6">
              <w:t>;</w:t>
            </w:r>
            <w:r w:rsidRPr="00570AE6">
              <w:rPr>
                <w:b/>
                <w:bCs/>
                <w:i/>
                <w:iCs/>
              </w:rPr>
              <w:t>”;</w:t>
            </w:r>
          </w:p>
        </w:tc>
      </w:tr>
    </w:tbl>
    <w:p w14:paraId="2164FC17" w14:textId="77777777" w:rsidR="00513FD3" w:rsidRPr="00570AE6" w:rsidRDefault="00513FD3" w:rsidP="00513FD3"/>
    <w:p w14:paraId="3A27B3EE" w14:textId="77777777" w:rsidR="00513FD3" w:rsidRPr="00570AE6" w:rsidRDefault="00513FD3" w:rsidP="00513FD3">
      <w:pPr>
        <w:pStyle w:val="AmNumberTabs"/>
      </w:pPr>
      <w:r w:rsidRPr="00570AE6">
        <w:t>Poprawka</w:t>
      </w:r>
      <w:r w:rsidRPr="00570AE6">
        <w:tab/>
      </w:r>
      <w:r w:rsidRPr="00570AE6">
        <w:tab/>
        <w:t>68</w:t>
      </w:r>
    </w:p>
    <w:p w14:paraId="202E866F" w14:textId="77777777" w:rsidR="00513FD3" w:rsidRPr="00570AE6" w:rsidRDefault="00513FD3" w:rsidP="00513FD3">
      <w:pPr>
        <w:pStyle w:val="NormalBold12b"/>
      </w:pPr>
      <w:r w:rsidRPr="00570AE6">
        <w:t>Wniosek dotyczący rozporządzenia</w:t>
      </w:r>
    </w:p>
    <w:p w14:paraId="33E8030D" w14:textId="77777777" w:rsidR="00513FD3" w:rsidRPr="00570AE6" w:rsidRDefault="00513FD3" w:rsidP="00513FD3">
      <w:pPr>
        <w:pStyle w:val="NormalBold"/>
      </w:pPr>
      <w:r w:rsidRPr="00570AE6">
        <w:t xml:space="preserve">Artykuł 1 – akapit 1 – punkt 4 – litera -a </w:t>
      </w:r>
      <w:proofErr w:type="spellStart"/>
      <w:r w:rsidRPr="00570AE6">
        <w:t>a</w:t>
      </w:r>
      <w:proofErr w:type="spellEnd"/>
      <w:r w:rsidRPr="00570AE6">
        <w:t xml:space="preserve"> (nowa)</w:t>
      </w:r>
    </w:p>
    <w:p w14:paraId="66C9E270" w14:textId="77777777" w:rsidR="00513FD3" w:rsidRPr="00570AE6" w:rsidRDefault="00513FD3" w:rsidP="00513FD3">
      <w:r w:rsidRPr="00570AE6">
        <w:t>Rozporządzenie (UE) nr 1308/2013</w:t>
      </w:r>
    </w:p>
    <w:p w14:paraId="6A00BEEC" w14:textId="77777777" w:rsidR="00513FD3" w:rsidRPr="00570AE6" w:rsidRDefault="00513FD3" w:rsidP="00513FD3">
      <w:r w:rsidRPr="00570AE6">
        <w:t>Artykuł 153 – ustęp 1 – litera c a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301E7A5F" w14:textId="77777777" w:rsidTr="001970CD">
        <w:trPr>
          <w:trHeight w:hRule="exact" w:val="240"/>
          <w:jc w:val="center"/>
        </w:trPr>
        <w:tc>
          <w:tcPr>
            <w:tcW w:w="9752" w:type="dxa"/>
            <w:gridSpan w:val="2"/>
            <w:tcBorders>
              <w:top w:val="nil"/>
              <w:left w:val="nil"/>
              <w:bottom w:val="nil"/>
              <w:right w:val="nil"/>
            </w:tcBorders>
          </w:tcPr>
          <w:p w14:paraId="39A95494" w14:textId="77777777" w:rsidR="00513FD3" w:rsidRPr="00570AE6" w:rsidRDefault="00513FD3" w:rsidP="001970CD"/>
        </w:tc>
      </w:tr>
      <w:tr w:rsidR="00513FD3" w:rsidRPr="00570AE6" w14:paraId="0207FEFF" w14:textId="77777777" w:rsidTr="001970CD">
        <w:trPr>
          <w:trHeight w:val="240"/>
          <w:jc w:val="center"/>
        </w:trPr>
        <w:tc>
          <w:tcPr>
            <w:tcW w:w="4876" w:type="dxa"/>
            <w:tcBorders>
              <w:top w:val="nil"/>
              <w:left w:val="nil"/>
              <w:bottom w:val="nil"/>
              <w:right w:val="nil"/>
            </w:tcBorders>
          </w:tcPr>
          <w:p w14:paraId="1C4968BA"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474375B8" w14:textId="77777777" w:rsidR="00513FD3" w:rsidRPr="00570AE6" w:rsidRDefault="00513FD3" w:rsidP="001970CD">
            <w:pPr>
              <w:pStyle w:val="AmColumnHeading"/>
            </w:pPr>
            <w:r w:rsidRPr="00570AE6">
              <w:t>Poprawka</w:t>
            </w:r>
          </w:p>
        </w:tc>
      </w:tr>
      <w:tr w:rsidR="00513FD3" w:rsidRPr="00570AE6" w14:paraId="271F0DDA" w14:textId="77777777" w:rsidTr="001970CD">
        <w:trPr>
          <w:jc w:val="center"/>
        </w:trPr>
        <w:tc>
          <w:tcPr>
            <w:tcW w:w="4876" w:type="dxa"/>
            <w:tcBorders>
              <w:top w:val="nil"/>
              <w:left w:val="nil"/>
              <w:bottom w:val="nil"/>
              <w:right w:val="nil"/>
            </w:tcBorders>
          </w:tcPr>
          <w:p w14:paraId="07CE2660" w14:textId="77777777" w:rsidR="00513FD3" w:rsidRPr="00570AE6" w:rsidRDefault="00513FD3" w:rsidP="001970CD">
            <w:pPr>
              <w:pStyle w:val="Normal6a"/>
            </w:pPr>
          </w:p>
        </w:tc>
        <w:tc>
          <w:tcPr>
            <w:tcW w:w="4876" w:type="dxa"/>
            <w:tcBorders>
              <w:top w:val="nil"/>
              <w:left w:val="nil"/>
              <w:bottom w:val="nil"/>
              <w:right w:val="nil"/>
            </w:tcBorders>
          </w:tcPr>
          <w:p w14:paraId="0AA2EB06" w14:textId="77777777" w:rsidR="00513FD3" w:rsidRPr="00570AE6" w:rsidRDefault="00513FD3" w:rsidP="001970CD">
            <w:pPr>
              <w:pStyle w:val="Normal6a"/>
            </w:pPr>
            <w:r w:rsidRPr="00570AE6">
              <w:rPr>
                <w:b/>
                <w:i/>
              </w:rPr>
              <w:t>-aa)</w:t>
            </w:r>
            <w:r w:rsidRPr="00570AE6">
              <w:tab/>
            </w:r>
            <w:r w:rsidRPr="00570AE6">
              <w:rPr>
                <w:b/>
                <w:i/>
              </w:rPr>
              <w:t>w ust. 1 dodaje się literę w brzmieniu:</w:t>
            </w:r>
          </w:p>
        </w:tc>
      </w:tr>
      <w:tr w:rsidR="00513FD3" w:rsidRPr="00570AE6" w14:paraId="7376D24B" w14:textId="77777777" w:rsidTr="001970CD">
        <w:trPr>
          <w:jc w:val="center"/>
        </w:trPr>
        <w:tc>
          <w:tcPr>
            <w:tcW w:w="4876" w:type="dxa"/>
            <w:tcBorders>
              <w:top w:val="nil"/>
              <w:left w:val="nil"/>
              <w:bottom w:val="nil"/>
              <w:right w:val="nil"/>
            </w:tcBorders>
          </w:tcPr>
          <w:p w14:paraId="6D63361E" w14:textId="77777777" w:rsidR="00513FD3" w:rsidRPr="00570AE6" w:rsidRDefault="00513FD3" w:rsidP="001970CD">
            <w:pPr>
              <w:pStyle w:val="Normal6a"/>
            </w:pPr>
          </w:p>
        </w:tc>
        <w:tc>
          <w:tcPr>
            <w:tcW w:w="4876" w:type="dxa"/>
            <w:tcBorders>
              <w:top w:val="nil"/>
              <w:left w:val="nil"/>
              <w:bottom w:val="nil"/>
              <w:right w:val="nil"/>
            </w:tcBorders>
          </w:tcPr>
          <w:p w14:paraId="1220129D" w14:textId="259F9010" w:rsidR="00513FD3" w:rsidRPr="00570AE6" w:rsidRDefault="00513FD3" w:rsidP="001970CD">
            <w:pPr>
              <w:pStyle w:val="Normal6a"/>
            </w:pPr>
            <w:r w:rsidRPr="00570AE6">
              <w:rPr>
                <w:b/>
                <w:i/>
              </w:rPr>
              <w:t>„ca)</w:t>
            </w:r>
            <w:r w:rsidRPr="00570AE6">
              <w:rPr>
                <w:b/>
                <w:i/>
              </w:rPr>
              <w:tab/>
              <w:t xml:space="preserve">powstrzymania się od bezpośrednich kontaktów z nabywcami, jeżeli takie indywidualne działania mogą zagrozić realizacji zbiorowych celów organizacji producentów, w szczególności w zakresie planowania, negocjacji lub wprowadzania do obrotu. Praktyki nabywcy, których celem lub skutkiem jest obejście organizacji producentów poprzez bezpośrednie nawiązywanie kontaktów z co najmniej jednym jej członkiem, w </w:t>
            </w:r>
            <w:proofErr w:type="gramStart"/>
            <w:r w:rsidRPr="00570AE6">
              <w:rPr>
                <w:b/>
                <w:i/>
              </w:rPr>
              <w:t>przypadku</w:t>
            </w:r>
            <w:proofErr w:type="gramEnd"/>
            <w:r w:rsidRPr="00570AE6">
              <w:rPr>
                <w:b/>
                <w:i/>
              </w:rPr>
              <w:t xml:space="preserve"> gdy nabywca prowadzi już negocjacje lub zawarł już umowę z daną organizacją producentów, są zabronione i </w:t>
            </w:r>
            <w:r w:rsidRPr="00570AE6">
              <w:rPr>
                <w:b/>
                <w:i/>
              </w:rPr>
              <w:lastRenderedPageBreak/>
              <w:t>uznawane za nieuczciwe praktyki handlowe.”</w:t>
            </w:r>
          </w:p>
        </w:tc>
      </w:tr>
    </w:tbl>
    <w:p w14:paraId="306E8F78" w14:textId="77777777" w:rsidR="00513FD3" w:rsidRPr="00570AE6" w:rsidRDefault="00513FD3" w:rsidP="00513FD3"/>
    <w:p w14:paraId="1C82AAC3" w14:textId="77777777" w:rsidR="00513FD3" w:rsidRPr="00570AE6" w:rsidRDefault="00513FD3" w:rsidP="00513FD3">
      <w:pPr>
        <w:pStyle w:val="AmNumberTabs"/>
      </w:pPr>
      <w:r w:rsidRPr="00570AE6">
        <w:t>Poprawka</w:t>
      </w:r>
      <w:r w:rsidRPr="00570AE6">
        <w:tab/>
      </w:r>
      <w:r w:rsidRPr="00570AE6">
        <w:tab/>
        <w:t>69</w:t>
      </w:r>
    </w:p>
    <w:p w14:paraId="5BDDCF35" w14:textId="77777777" w:rsidR="00513FD3" w:rsidRPr="00570AE6" w:rsidRDefault="00513FD3" w:rsidP="00513FD3"/>
    <w:p w14:paraId="67631252" w14:textId="77777777" w:rsidR="00513FD3" w:rsidRPr="00570AE6" w:rsidRDefault="00513FD3" w:rsidP="00513FD3">
      <w:pPr>
        <w:pStyle w:val="NormalBold"/>
        <w:keepNext/>
      </w:pPr>
      <w:r w:rsidRPr="00570AE6">
        <w:t>Wniosek dotyczący rozporządzenia</w:t>
      </w:r>
    </w:p>
    <w:p w14:paraId="5EC2CD79" w14:textId="77777777" w:rsidR="00513FD3" w:rsidRPr="00570AE6" w:rsidRDefault="00513FD3" w:rsidP="00513FD3">
      <w:pPr>
        <w:pStyle w:val="NormalBold"/>
      </w:pPr>
      <w:r w:rsidRPr="00570AE6">
        <w:t>Artykuł 1 – akapit 1 – punkt 4 – litera b</w:t>
      </w:r>
    </w:p>
    <w:p w14:paraId="72517432" w14:textId="77777777" w:rsidR="00513FD3" w:rsidRPr="00570AE6" w:rsidRDefault="00513FD3" w:rsidP="00513FD3">
      <w:pPr>
        <w:keepNext/>
      </w:pPr>
      <w:r w:rsidRPr="00570AE6">
        <w:t>Rozporządzenie (UE) nr 1308/2013</w:t>
      </w:r>
    </w:p>
    <w:p w14:paraId="39E388D1" w14:textId="77777777" w:rsidR="00513FD3" w:rsidRPr="00570AE6" w:rsidRDefault="00513FD3" w:rsidP="00513FD3">
      <w:r w:rsidRPr="00570AE6">
        <w:t>Artykuł 153 – ustęp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ECB21B4" w14:textId="77777777" w:rsidTr="001970CD">
        <w:trPr>
          <w:jc w:val="center"/>
        </w:trPr>
        <w:tc>
          <w:tcPr>
            <w:tcW w:w="9752" w:type="dxa"/>
            <w:gridSpan w:val="2"/>
          </w:tcPr>
          <w:p w14:paraId="69048E11" w14:textId="77777777" w:rsidR="00513FD3" w:rsidRPr="00570AE6" w:rsidRDefault="00513FD3" w:rsidP="001970CD">
            <w:pPr>
              <w:keepNext/>
            </w:pPr>
          </w:p>
        </w:tc>
      </w:tr>
      <w:tr w:rsidR="00513FD3" w:rsidRPr="00570AE6" w14:paraId="7747BD8A" w14:textId="77777777" w:rsidTr="001970CD">
        <w:trPr>
          <w:jc w:val="center"/>
        </w:trPr>
        <w:tc>
          <w:tcPr>
            <w:tcW w:w="4876" w:type="dxa"/>
          </w:tcPr>
          <w:p w14:paraId="01D8D614" w14:textId="77777777" w:rsidR="00513FD3" w:rsidRPr="00570AE6" w:rsidRDefault="00513FD3" w:rsidP="001970CD">
            <w:pPr>
              <w:pStyle w:val="ColumnHeading"/>
              <w:keepNext/>
            </w:pPr>
            <w:r w:rsidRPr="00570AE6">
              <w:t>Tekst proponowany przez Komisję</w:t>
            </w:r>
          </w:p>
        </w:tc>
        <w:tc>
          <w:tcPr>
            <w:tcW w:w="4876" w:type="dxa"/>
          </w:tcPr>
          <w:p w14:paraId="76996F17" w14:textId="77777777" w:rsidR="00513FD3" w:rsidRPr="00570AE6" w:rsidRDefault="00513FD3" w:rsidP="001970CD">
            <w:pPr>
              <w:pStyle w:val="ColumnHeading"/>
              <w:keepNext/>
            </w:pPr>
            <w:r w:rsidRPr="00570AE6">
              <w:t>Poprawka</w:t>
            </w:r>
          </w:p>
        </w:tc>
      </w:tr>
      <w:tr w:rsidR="00513FD3" w:rsidRPr="00570AE6" w14:paraId="119D8FE5" w14:textId="77777777" w:rsidTr="001970CD">
        <w:trPr>
          <w:jc w:val="center"/>
        </w:trPr>
        <w:tc>
          <w:tcPr>
            <w:tcW w:w="4876" w:type="dxa"/>
          </w:tcPr>
          <w:p w14:paraId="163F558A" w14:textId="77777777" w:rsidR="00513FD3" w:rsidRPr="00570AE6" w:rsidRDefault="00513FD3" w:rsidP="001970CD">
            <w:pPr>
              <w:pStyle w:val="Normal6"/>
            </w:pPr>
            <w:r w:rsidRPr="00570AE6">
              <w:t>2a.</w:t>
            </w:r>
            <w:r w:rsidRPr="00570AE6">
              <w:tab/>
              <w:t>W</w:t>
            </w:r>
            <w:r w:rsidRPr="00570AE6">
              <w:rPr>
                <w:b/>
                <w:i/>
              </w:rPr>
              <w:t> </w:t>
            </w:r>
            <w:r w:rsidRPr="00570AE6">
              <w:t xml:space="preserve">statucie organizacji producentów można przewidzieć możliwość bezpośredniego kontaktu członków z nabywcami, pod </w:t>
            </w:r>
            <w:proofErr w:type="gramStart"/>
            <w:r w:rsidRPr="00570AE6">
              <w:t>warunkiem</w:t>
            </w:r>
            <w:proofErr w:type="gramEnd"/>
            <w:r w:rsidRPr="00570AE6">
              <w:t xml:space="preserve"> że taki bezpośredni kontakt nie zagraża realizacji celów organizacji producentów ani koncentracji podaży i wprowadzaniu produktów do obrotu przez daną organizację producentów. Uznaje się, że koncentracja podaży </w:t>
            </w:r>
            <w:r w:rsidRPr="00570AE6">
              <w:rPr>
                <w:b/>
                <w:i/>
              </w:rPr>
              <w:t>jest zapewniona</w:t>
            </w:r>
            <w:r w:rsidRPr="00570AE6">
              <w:t>, jeżeli zasadnicze elementy sprzedaży, takie jak cena, jakość i wielkość, są negocjowane i ustalane przez daną organizację producentów.</w:t>
            </w:r>
          </w:p>
        </w:tc>
        <w:tc>
          <w:tcPr>
            <w:tcW w:w="4876" w:type="dxa"/>
          </w:tcPr>
          <w:p w14:paraId="16C15318" w14:textId="77777777" w:rsidR="00513FD3" w:rsidRPr="00570AE6" w:rsidRDefault="00513FD3" w:rsidP="001970CD">
            <w:pPr>
              <w:pStyle w:val="Normal6"/>
              <w:rPr>
                <w:szCs w:val="24"/>
              </w:rPr>
            </w:pPr>
            <w:r w:rsidRPr="00570AE6">
              <w:t>2a.</w:t>
            </w:r>
            <w:r w:rsidRPr="00570AE6">
              <w:tab/>
              <w:t>W</w:t>
            </w:r>
            <w:r w:rsidRPr="00570AE6">
              <w:rPr>
                <w:b/>
                <w:i/>
              </w:rPr>
              <w:t xml:space="preserve"> </w:t>
            </w:r>
            <w:r w:rsidRPr="00570AE6">
              <w:t xml:space="preserve">statucie organizacji producentów </w:t>
            </w:r>
            <w:r w:rsidRPr="00570AE6">
              <w:rPr>
                <w:b/>
                <w:i/>
              </w:rPr>
              <w:t xml:space="preserve">zapewnia się osiągnięcie celu koncentracji dostaw, w szczególności przez zapewnienie, aby organizacja producentów negocjowała i określała zasadnicze elementy sprzedaży, takie jak cena, jakość i wielkość. W statucie </w:t>
            </w:r>
            <w:r w:rsidRPr="00570AE6">
              <w:t xml:space="preserve">można przewidzieć możliwość bezpośredniego kontaktu członków z nabywcami, pod </w:t>
            </w:r>
            <w:proofErr w:type="gramStart"/>
            <w:r w:rsidRPr="00570AE6">
              <w:t>warunkiem</w:t>
            </w:r>
            <w:proofErr w:type="gramEnd"/>
            <w:r w:rsidRPr="00570AE6">
              <w:t xml:space="preserve"> że taki bezpośredni kontakt nie zagraża realizacji celów organizacji producentów ani koncentracji podaży i wprowadzaniu produktów do obrotu przez daną organizację producentów. Uznaje się, że koncentracja podaży </w:t>
            </w:r>
            <w:r w:rsidRPr="00570AE6">
              <w:rPr>
                <w:b/>
                <w:i/>
              </w:rPr>
              <w:t>i wprowadzanie produktów do obrotu są zapewnione</w:t>
            </w:r>
            <w:r w:rsidRPr="00570AE6">
              <w:t>, jeżeli zasadnicze elementy sprzedaży, takie jak</w:t>
            </w:r>
            <w:r w:rsidRPr="00570AE6">
              <w:rPr>
                <w:b/>
                <w:i/>
              </w:rPr>
              <w:t>:</w:t>
            </w:r>
            <w:r w:rsidRPr="00570AE6">
              <w:t xml:space="preserve"> cena, jakość i wielkość, są negocjowane i ustalane przez daną organizację producentów.</w:t>
            </w:r>
          </w:p>
        </w:tc>
      </w:tr>
      <w:tr w:rsidR="00513FD3" w:rsidRPr="00570AE6" w14:paraId="69A1893C" w14:textId="77777777" w:rsidTr="001970CD">
        <w:trPr>
          <w:jc w:val="center"/>
        </w:trPr>
        <w:tc>
          <w:tcPr>
            <w:tcW w:w="4876" w:type="dxa"/>
          </w:tcPr>
          <w:p w14:paraId="64A6054D" w14:textId="77777777" w:rsidR="00513FD3" w:rsidRPr="00570AE6" w:rsidRDefault="00513FD3" w:rsidP="001970CD">
            <w:pPr>
              <w:pStyle w:val="Normal6"/>
            </w:pPr>
          </w:p>
        </w:tc>
        <w:tc>
          <w:tcPr>
            <w:tcW w:w="4876" w:type="dxa"/>
          </w:tcPr>
          <w:p w14:paraId="50265541" w14:textId="77777777" w:rsidR="00513FD3" w:rsidRPr="00570AE6" w:rsidRDefault="00513FD3" w:rsidP="001970CD">
            <w:pPr>
              <w:pStyle w:val="Normal6"/>
              <w:rPr>
                <w:szCs w:val="24"/>
              </w:rPr>
            </w:pPr>
            <w:r w:rsidRPr="00570AE6">
              <w:rPr>
                <w:b/>
                <w:i/>
              </w:rPr>
              <w:t>Statut organizacji producentów, który zezwala na bezpośredni kontakt między członkiem a nabywcą, może uwzględniać wewnętrzne mechanizmy kontroli i zapobiegania, aby uniknąć sytuacji, w której taki kontakt jest szkodliwy dla koncentracji podaży lub strategii handlowej organizacji.</w:t>
            </w:r>
          </w:p>
        </w:tc>
      </w:tr>
    </w:tbl>
    <w:p w14:paraId="751AAED7" w14:textId="77777777" w:rsidR="00513FD3" w:rsidRPr="00570AE6" w:rsidRDefault="00513FD3" w:rsidP="00513FD3"/>
    <w:p w14:paraId="1BB26B77" w14:textId="77777777" w:rsidR="00513FD3" w:rsidRPr="00570AE6" w:rsidRDefault="00513FD3" w:rsidP="00513FD3">
      <w:pPr>
        <w:pStyle w:val="AmNumberTabs"/>
      </w:pPr>
      <w:r w:rsidRPr="00570AE6">
        <w:t>Poprawka</w:t>
      </w:r>
      <w:r w:rsidRPr="00570AE6">
        <w:tab/>
      </w:r>
      <w:r w:rsidRPr="00570AE6">
        <w:tab/>
        <w:t>70</w:t>
      </w:r>
    </w:p>
    <w:p w14:paraId="26D1635D" w14:textId="77777777" w:rsidR="00513FD3" w:rsidRPr="00570AE6" w:rsidRDefault="00513FD3" w:rsidP="00513FD3"/>
    <w:p w14:paraId="49DDA3ED" w14:textId="77777777" w:rsidR="00513FD3" w:rsidRPr="00570AE6" w:rsidRDefault="00513FD3" w:rsidP="00513FD3">
      <w:pPr>
        <w:pStyle w:val="NormalBold"/>
        <w:keepNext/>
      </w:pPr>
      <w:r w:rsidRPr="00570AE6">
        <w:t>Wniosek dotyczący rozporządzenia</w:t>
      </w:r>
    </w:p>
    <w:p w14:paraId="56E69D54" w14:textId="77777777" w:rsidR="00513FD3" w:rsidRPr="00570AE6" w:rsidRDefault="00513FD3" w:rsidP="00513FD3">
      <w:pPr>
        <w:pStyle w:val="NormalBold"/>
      </w:pPr>
      <w:r w:rsidRPr="00570AE6">
        <w:t>Artykuł 1 – akapit 1 – punkt 4 – litera c</w:t>
      </w:r>
    </w:p>
    <w:p w14:paraId="682E7E5F" w14:textId="77777777" w:rsidR="00513FD3" w:rsidRPr="00570AE6" w:rsidRDefault="00513FD3" w:rsidP="00513FD3">
      <w:pPr>
        <w:keepNext/>
      </w:pPr>
      <w:r w:rsidRPr="00570AE6">
        <w:t>Rozporządzenie (UE) nr 1308/2013</w:t>
      </w:r>
    </w:p>
    <w:p w14:paraId="5AB30110" w14:textId="77777777" w:rsidR="00513FD3" w:rsidRPr="00570AE6" w:rsidRDefault="00513FD3" w:rsidP="00513FD3">
      <w:r w:rsidRPr="00570AE6">
        <w:t>Artykuł 153 – ustęp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4DEAFF6" w14:textId="77777777" w:rsidTr="001970CD">
        <w:trPr>
          <w:jc w:val="center"/>
        </w:trPr>
        <w:tc>
          <w:tcPr>
            <w:tcW w:w="9752" w:type="dxa"/>
            <w:gridSpan w:val="2"/>
          </w:tcPr>
          <w:p w14:paraId="203CBB00" w14:textId="77777777" w:rsidR="00513FD3" w:rsidRPr="00570AE6" w:rsidRDefault="00513FD3" w:rsidP="001970CD">
            <w:pPr>
              <w:keepNext/>
            </w:pPr>
          </w:p>
        </w:tc>
      </w:tr>
      <w:tr w:rsidR="00513FD3" w:rsidRPr="00570AE6" w14:paraId="61AC1C8E" w14:textId="77777777" w:rsidTr="001970CD">
        <w:trPr>
          <w:jc w:val="center"/>
        </w:trPr>
        <w:tc>
          <w:tcPr>
            <w:tcW w:w="4876" w:type="dxa"/>
          </w:tcPr>
          <w:p w14:paraId="7E115CB6" w14:textId="77777777" w:rsidR="00513FD3" w:rsidRPr="00570AE6" w:rsidRDefault="00513FD3" w:rsidP="001970CD">
            <w:pPr>
              <w:pStyle w:val="ColumnHeading"/>
              <w:keepNext/>
            </w:pPr>
            <w:r w:rsidRPr="00570AE6">
              <w:t>Tekst proponowany przez Komisję</w:t>
            </w:r>
          </w:p>
        </w:tc>
        <w:tc>
          <w:tcPr>
            <w:tcW w:w="4876" w:type="dxa"/>
          </w:tcPr>
          <w:p w14:paraId="7B1EA4FB" w14:textId="77777777" w:rsidR="00513FD3" w:rsidRPr="00570AE6" w:rsidRDefault="00513FD3" w:rsidP="001970CD">
            <w:pPr>
              <w:pStyle w:val="ColumnHeading"/>
              <w:keepNext/>
            </w:pPr>
            <w:r w:rsidRPr="00570AE6">
              <w:t>Poprawka</w:t>
            </w:r>
          </w:p>
        </w:tc>
      </w:tr>
      <w:tr w:rsidR="00513FD3" w:rsidRPr="00570AE6" w14:paraId="771FDC0D" w14:textId="77777777" w:rsidTr="001970CD">
        <w:trPr>
          <w:jc w:val="center"/>
        </w:trPr>
        <w:tc>
          <w:tcPr>
            <w:tcW w:w="4876" w:type="dxa"/>
          </w:tcPr>
          <w:p w14:paraId="22D058AB" w14:textId="77777777" w:rsidR="00513FD3" w:rsidRPr="00570AE6" w:rsidRDefault="00513FD3" w:rsidP="001970CD">
            <w:pPr>
              <w:pStyle w:val="Normal6"/>
            </w:pPr>
            <w:r w:rsidRPr="00570AE6">
              <w:rPr>
                <w:b/>
                <w:i/>
              </w:rPr>
              <w:t>c)</w:t>
            </w:r>
            <w:r w:rsidRPr="00570AE6">
              <w:rPr>
                <w:b/>
                <w:i/>
              </w:rPr>
              <w:tab/>
              <w:t>ust. 3 otrzymuje brzmienie:</w:t>
            </w:r>
          </w:p>
        </w:tc>
        <w:tc>
          <w:tcPr>
            <w:tcW w:w="4876" w:type="dxa"/>
          </w:tcPr>
          <w:p w14:paraId="2DE64CDF" w14:textId="77777777" w:rsidR="00513FD3" w:rsidRPr="00570AE6" w:rsidRDefault="00513FD3" w:rsidP="001970CD">
            <w:pPr>
              <w:pStyle w:val="Normal6"/>
              <w:rPr>
                <w:szCs w:val="24"/>
              </w:rPr>
            </w:pPr>
            <w:r w:rsidRPr="00570AE6">
              <w:rPr>
                <w:b/>
                <w:i/>
              </w:rPr>
              <w:t>skreśla się</w:t>
            </w:r>
          </w:p>
        </w:tc>
      </w:tr>
      <w:tr w:rsidR="00513FD3" w:rsidRPr="00570AE6" w14:paraId="4A16A29F" w14:textId="77777777" w:rsidTr="001970CD">
        <w:trPr>
          <w:jc w:val="center"/>
        </w:trPr>
        <w:tc>
          <w:tcPr>
            <w:tcW w:w="4876" w:type="dxa"/>
          </w:tcPr>
          <w:p w14:paraId="1C49E526" w14:textId="77777777" w:rsidR="00513FD3" w:rsidRPr="00570AE6" w:rsidRDefault="00513FD3" w:rsidP="001970CD">
            <w:pPr>
              <w:pStyle w:val="Normal6"/>
            </w:pPr>
            <w:r w:rsidRPr="00570AE6">
              <w:rPr>
                <w:b/>
                <w:i/>
              </w:rPr>
              <w:t>„3.</w:t>
            </w:r>
            <w:r w:rsidRPr="00570AE6">
              <w:rPr>
                <w:b/>
                <w:i/>
              </w:rPr>
              <w:tab/>
              <w:t>Ust. 1 i 2 nie mają zastosowania do organizacji producentów w sektorze mleka i przetworów mlecznych.”;</w:t>
            </w:r>
          </w:p>
        </w:tc>
        <w:tc>
          <w:tcPr>
            <w:tcW w:w="4876" w:type="dxa"/>
          </w:tcPr>
          <w:p w14:paraId="59E8912F" w14:textId="77777777" w:rsidR="00513FD3" w:rsidRPr="00570AE6" w:rsidRDefault="00513FD3" w:rsidP="001970CD">
            <w:pPr>
              <w:pStyle w:val="Normal6"/>
              <w:rPr>
                <w:szCs w:val="24"/>
              </w:rPr>
            </w:pPr>
          </w:p>
        </w:tc>
      </w:tr>
    </w:tbl>
    <w:p w14:paraId="616992D7" w14:textId="77777777" w:rsidR="00513FD3" w:rsidRPr="00570AE6" w:rsidRDefault="00513FD3" w:rsidP="00513FD3"/>
    <w:p w14:paraId="2A331D38" w14:textId="77777777" w:rsidR="00513FD3" w:rsidRPr="00570AE6" w:rsidRDefault="00513FD3" w:rsidP="00513FD3">
      <w:pPr>
        <w:pStyle w:val="AmNumberTabs"/>
      </w:pPr>
      <w:r w:rsidRPr="00570AE6">
        <w:t>Poprawka</w:t>
      </w:r>
      <w:r w:rsidRPr="00570AE6">
        <w:tab/>
      </w:r>
      <w:r w:rsidRPr="00570AE6">
        <w:tab/>
        <w:t>71</w:t>
      </w:r>
    </w:p>
    <w:p w14:paraId="05F4C264" w14:textId="77777777" w:rsidR="00513FD3" w:rsidRPr="00570AE6" w:rsidRDefault="00513FD3" w:rsidP="00513FD3"/>
    <w:p w14:paraId="19D23007" w14:textId="77777777" w:rsidR="00513FD3" w:rsidRPr="00570AE6" w:rsidRDefault="00513FD3" w:rsidP="00513FD3">
      <w:pPr>
        <w:pStyle w:val="NormalBold"/>
        <w:keepNext/>
      </w:pPr>
      <w:r w:rsidRPr="00570AE6">
        <w:t>Wniosek dotyczący rozporządzenia</w:t>
      </w:r>
    </w:p>
    <w:p w14:paraId="2F892AC6" w14:textId="77777777" w:rsidR="00513FD3" w:rsidRPr="00570AE6" w:rsidRDefault="00513FD3" w:rsidP="00513FD3">
      <w:pPr>
        <w:pStyle w:val="NormalBold"/>
      </w:pPr>
      <w:r w:rsidRPr="00570AE6">
        <w:t>Artykuł 1 – akapit 1 – punkt 6</w:t>
      </w:r>
    </w:p>
    <w:p w14:paraId="3C3ACA8B" w14:textId="77777777" w:rsidR="00513FD3" w:rsidRPr="00570AE6" w:rsidRDefault="00513FD3" w:rsidP="00513FD3">
      <w:pPr>
        <w:keepNext/>
      </w:pPr>
      <w:r w:rsidRPr="00570AE6">
        <w:t>Rozporządzenie (UE) nr 1308/2013</w:t>
      </w:r>
    </w:p>
    <w:p w14:paraId="3678FD74" w14:textId="77777777" w:rsidR="00513FD3" w:rsidRPr="00570AE6" w:rsidRDefault="00513FD3" w:rsidP="00513FD3">
      <w:r w:rsidRPr="00570AE6">
        <w:t>Artykuł 168 – ustęp 2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CCBA1F3" w14:textId="77777777" w:rsidTr="001970CD">
        <w:trPr>
          <w:jc w:val="center"/>
        </w:trPr>
        <w:tc>
          <w:tcPr>
            <w:tcW w:w="9752" w:type="dxa"/>
            <w:gridSpan w:val="2"/>
          </w:tcPr>
          <w:p w14:paraId="5AA02581" w14:textId="77777777" w:rsidR="00513FD3" w:rsidRPr="00570AE6" w:rsidRDefault="00513FD3" w:rsidP="001970CD">
            <w:pPr>
              <w:keepNext/>
            </w:pPr>
          </w:p>
        </w:tc>
      </w:tr>
      <w:tr w:rsidR="00513FD3" w:rsidRPr="00570AE6" w14:paraId="5F396032" w14:textId="77777777" w:rsidTr="001970CD">
        <w:trPr>
          <w:jc w:val="center"/>
        </w:trPr>
        <w:tc>
          <w:tcPr>
            <w:tcW w:w="4876" w:type="dxa"/>
          </w:tcPr>
          <w:p w14:paraId="3B10CA2F" w14:textId="77777777" w:rsidR="00513FD3" w:rsidRPr="00570AE6" w:rsidRDefault="00513FD3" w:rsidP="001970CD">
            <w:pPr>
              <w:pStyle w:val="ColumnHeading"/>
              <w:keepNext/>
            </w:pPr>
            <w:r w:rsidRPr="00570AE6">
              <w:t>Tekst proponowany przez Komisję</w:t>
            </w:r>
          </w:p>
        </w:tc>
        <w:tc>
          <w:tcPr>
            <w:tcW w:w="4876" w:type="dxa"/>
          </w:tcPr>
          <w:p w14:paraId="0E293DED" w14:textId="77777777" w:rsidR="00513FD3" w:rsidRPr="00570AE6" w:rsidRDefault="00513FD3" w:rsidP="001970CD">
            <w:pPr>
              <w:pStyle w:val="ColumnHeading"/>
              <w:keepNext/>
            </w:pPr>
            <w:r w:rsidRPr="00570AE6">
              <w:t>Poprawka</w:t>
            </w:r>
          </w:p>
        </w:tc>
      </w:tr>
      <w:tr w:rsidR="00513FD3" w:rsidRPr="00570AE6" w14:paraId="726A6574" w14:textId="77777777" w:rsidTr="001970CD">
        <w:trPr>
          <w:jc w:val="center"/>
        </w:trPr>
        <w:tc>
          <w:tcPr>
            <w:tcW w:w="4876" w:type="dxa"/>
          </w:tcPr>
          <w:p w14:paraId="372C59B9" w14:textId="77777777" w:rsidR="00513FD3" w:rsidRPr="00570AE6" w:rsidRDefault="00513FD3" w:rsidP="001970CD">
            <w:pPr>
              <w:pStyle w:val="Normal6"/>
            </w:pPr>
            <w:r w:rsidRPr="00570AE6">
              <w:t>a)</w:t>
            </w:r>
            <w:r w:rsidRPr="00570AE6">
              <w:tab/>
              <w:t xml:space="preserve">dostawa produktów rolnych dokonywana przez </w:t>
            </w:r>
            <w:r w:rsidRPr="00570AE6">
              <w:rPr>
                <w:b/>
                <w:i/>
              </w:rPr>
              <w:t xml:space="preserve">producenta innego niż rolnik, organizacja </w:t>
            </w:r>
            <w:r w:rsidRPr="00570AE6">
              <w:t>producentów</w:t>
            </w:r>
            <w:r w:rsidRPr="00570AE6">
              <w:rPr>
                <w:b/>
                <w:i/>
              </w:rPr>
              <w:t xml:space="preserve"> lub zrzeszenie organizacji producentów na rzecz przetwórcy</w:t>
            </w:r>
            <w:r w:rsidRPr="00570AE6">
              <w:t xml:space="preserve">, </w:t>
            </w:r>
            <w:r w:rsidRPr="00570AE6">
              <w:rPr>
                <w:b/>
                <w:i/>
              </w:rPr>
              <w:t>dystrybutora lub sprzedawcy detalicznego</w:t>
            </w:r>
            <w:r w:rsidRPr="00570AE6">
              <w:t>, podlega pisemnej umowie;</w:t>
            </w:r>
          </w:p>
        </w:tc>
        <w:tc>
          <w:tcPr>
            <w:tcW w:w="4876" w:type="dxa"/>
          </w:tcPr>
          <w:p w14:paraId="3B7AD5D7" w14:textId="77777777" w:rsidR="00513FD3" w:rsidRPr="00570AE6" w:rsidRDefault="00513FD3" w:rsidP="001970CD">
            <w:pPr>
              <w:pStyle w:val="Normal6"/>
              <w:rPr>
                <w:szCs w:val="24"/>
              </w:rPr>
            </w:pPr>
            <w:r w:rsidRPr="00570AE6">
              <w:t>a)</w:t>
            </w:r>
            <w:r w:rsidRPr="00570AE6">
              <w:tab/>
              <w:t xml:space="preserve">dostawa produktów rolnych dokonywana przez producentów, </w:t>
            </w:r>
            <w:r w:rsidRPr="00570AE6">
              <w:rPr>
                <w:b/>
                <w:i/>
              </w:rPr>
              <w:t>których nie dotyczy ust. 1</w:t>
            </w:r>
            <w:r w:rsidRPr="00570AE6">
              <w:t>, podlega pisemnej umowie;</w:t>
            </w:r>
          </w:p>
        </w:tc>
      </w:tr>
    </w:tbl>
    <w:p w14:paraId="76C316DD" w14:textId="77777777" w:rsidR="00513FD3" w:rsidRPr="00570AE6" w:rsidRDefault="00513FD3" w:rsidP="00513FD3"/>
    <w:p w14:paraId="355102B7" w14:textId="77777777" w:rsidR="00513FD3" w:rsidRPr="00570AE6" w:rsidRDefault="00513FD3" w:rsidP="00513FD3">
      <w:pPr>
        <w:pStyle w:val="AmNumberTabs"/>
      </w:pPr>
      <w:r w:rsidRPr="00570AE6">
        <w:t>Poprawka</w:t>
      </w:r>
      <w:r w:rsidRPr="00570AE6">
        <w:tab/>
      </w:r>
      <w:r w:rsidRPr="00570AE6">
        <w:tab/>
        <w:t>72</w:t>
      </w:r>
    </w:p>
    <w:p w14:paraId="7FE1E5A4" w14:textId="77777777" w:rsidR="00513FD3" w:rsidRPr="00570AE6" w:rsidRDefault="00513FD3" w:rsidP="00513FD3"/>
    <w:p w14:paraId="1833C981" w14:textId="77777777" w:rsidR="00513FD3" w:rsidRPr="00570AE6" w:rsidRDefault="00513FD3" w:rsidP="00513FD3">
      <w:pPr>
        <w:pStyle w:val="NormalBold"/>
        <w:keepNext/>
      </w:pPr>
      <w:r w:rsidRPr="00570AE6">
        <w:t>Wniosek dotyczący rozporządzenia</w:t>
      </w:r>
    </w:p>
    <w:p w14:paraId="15C61655" w14:textId="77777777" w:rsidR="00513FD3" w:rsidRPr="00570AE6" w:rsidRDefault="00513FD3" w:rsidP="00513FD3">
      <w:pPr>
        <w:pStyle w:val="NormalBold"/>
      </w:pPr>
      <w:r w:rsidRPr="00570AE6">
        <w:t>Artykuł 1 – akapit 1 – punkt 6</w:t>
      </w:r>
    </w:p>
    <w:p w14:paraId="6B5384C2" w14:textId="77777777" w:rsidR="00513FD3" w:rsidRPr="00570AE6" w:rsidRDefault="00513FD3" w:rsidP="00513FD3">
      <w:pPr>
        <w:keepNext/>
      </w:pPr>
      <w:r w:rsidRPr="00570AE6">
        <w:t>Rozporządzenie (UE) nr 1308/2013</w:t>
      </w:r>
    </w:p>
    <w:p w14:paraId="7E18E40F" w14:textId="77777777" w:rsidR="00513FD3" w:rsidRPr="00570AE6" w:rsidRDefault="00513FD3" w:rsidP="00513FD3">
      <w:r w:rsidRPr="00570AE6">
        <w:t>Artykuł 168 – ustęp 2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302B07F4" w14:textId="77777777" w:rsidTr="001970CD">
        <w:trPr>
          <w:jc w:val="center"/>
        </w:trPr>
        <w:tc>
          <w:tcPr>
            <w:tcW w:w="9752" w:type="dxa"/>
            <w:gridSpan w:val="2"/>
          </w:tcPr>
          <w:p w14:paraId="1BF20EB5" w14:textId="77777777" w:rsidR="00513FD3" w:rsidRPr="00570AE6" w:rsidRDefault="00513FD3" w:rsidP="001970CD">
            <w:pPr>
              <w:keepNext/>
            </w:pPr>
          </w:p>
        </w:tc>
      </w:tr>
      <w:tr w:rsidR="00513FD3" w:rsidRPr="00570AE6" w14:paraId="151354F7" w14:textId="77777777" w:rsidTr="001970CD">
        <w:trPr>
          <w:jc w:val="center"/>
        </w:trPr>
        <w:tc>
          <w:tcPr>
            <w:tcW w:w="4876" w:type="dxa"/>
          </w:tcPr>
          <w:p w14:paraId="7DDCD914" w14:textId="77777777" w:rsidR="00513FD3" w:rsidRPr="00570AE6" w:rsidRDefault="00513FD3" w:rsidP="001970CD">
            <w:pPr>
              <w:pStyle w:val="ColumnHeading"/>
              <w:keepNext/>
            </w:pPr>
            <w:r w:rsidRPr="00570AE6">
              <w:t>Tekst proponowany przez Komisję</w:t>
            </w:r>
          </w:p>
        </w:tc>
        <w:tc>
          <w:tcPr>
            <w:tcW w:w="4876" w:type="dxa"/>
          </w:tcPr>
          <w:p w14:paraId="1C80D25F" w14:textId="77777777" w:rsidR="00513FD3" w:rsidRPr="00570AE6" w:rsidRDefault="00513FD3" w:rsidP="001970CD">
            <w:pPr>
              <w:pStyle w:val="ColumnHeading"/>
              <w:keepNext/>
            </w:pPr>
            <w:r w:rsidRPr="00570AE6">
              <w:t>Poprawka</w:t>
            </w:r>
          </w:p>
        </w:tc>
      </w:tr>
      <w:tr w:rsidR="00513FD3" w:rsidRPr="00570AE6" w14:paraId="0FB2CE8A" w14:textId="77777777" w:rsidTr="001970CD">
        <w:trPr>
          <w:jc w:val="center"/>
        </w:trPr>
        <w:tc>
          <w:tcPr>
            <w:tcW w:w="4876" w:type="dxa"/>
          </w:tcPr>
          <w:p w14:paraId="21AF4207" w14:textId="77777777" w:rsidR="00513FD3" w:rsidRPr="00570AE6" w:rsidRDefault="00513FD3" w:rsidP="001970CD">
            <w:pPr>
              <w:pStyle w:val="Normal6"/>
            </w:pPr>
            <w:r w:rsidRPr="00570AE6">
              <w:t>b)</w:t>
            </w:r>
            <w:r w:rsidRPr="00570AE6">
              <w:tab/>
            </w:r>
            <w:r w:rsidRPr="00570AE6">
              <w:rPr>
                <w:b/>
                <w:i/>
              </w:rPr>
              <w:t>pierwszy podmiot skupujący produkty rolne składa</w:t>
            </w:r>
            <w:r w:rsidRPr="00570AE6">
              <w:t xml:space="preserve"> pisemną ofertę umowy na dostawę produktów rolnych </w:t>
            </w:r>
            <w:r w:rsidRPr="00570AE6">
              <w:rPr>
                <w:b/>
                <w:i/>
              </w:rPr>
              <w:t>dokonywaną przez rolnika, organizację producentów lub zrzeszenie organizacji producentów</w:t>
            </w:r>
            <w:r w:rsidRPr="00570AE6">
              <w:t>.</w:t>
            </w:r>
          </w:p>
        </w:tc>
        <w:tc>
          <w:tcPr>
            <w:tcW w:w="4876" w:type="dxa"/>
          </w:tcPr>
          <w:p w14:paraId="5B84C628" w14:textId="77777777" w:rsidR="00513FD3" w:rsidRPr="00570AE6" w:rsidRDefault="00513FD3" w:rsidP="001970CD">
            <w:pPr>
              <w:pStyle w:val="Normal6"/>
              <w:rPr>
                <w:szCs w:val="24"/>
              </w:rPr>
            </w:pPr>
            <w:r w:rsidRPr="00570AE6">
              <w:t>b)</w:t>
            </w:r>
            <w:r w:rsidRPr="00570AE6">
              <w:tab/>
            </w:r>
            <w:r w:rsidRPr="00570AE6">
              <w:rPr>
                <w:b/>
                <w:i/>
              </w:rPr>
              <w:t>organizacje producentów, zrzeszenia organizacji producentów lub rolnicy składają pierwszym nabywcom</w:t>
            </w:r>
            <w:r w:rsidRPr="00570AE6">
              <w:t xml:space="preserve"> pisemną ofertę umowy na dostawę produktów rolnych.</w:t>
            </w:r>
          </w:p>
        </w:tc>
      </w:tr>
    </w:tbl>
    <w:p w14:paraId="59AA4E16" w14:textId="77777777" w:rsidR="00513FD3" w:rsidRPr="00570AE6" w:rsidRDefault="00513FD3" w:rsidP="00513FD3"/>
    <w:p w14:paraId="7582868B" w14:textId="77777777" w:rsidR="00513FD3" w:rsidRPr="00570AE6" w:rsidRDefault="00513FD3" w:rsidP="00513FD3">
      <w:pPr>
        <w:pStyle w:val="AmNumberTabs"/>
      </w:pPr>
      <w:r w:rsidRPr="00570AE6">
        <w:t>Poprawka</w:t>
      </w:r>
      <w:r w:rsidRPr="00570AE6">
        <w:tab/>
      </w:r>
      <w:r w:rsidRPr="00570AE6">
        <w:tab/>
        <w:t>73</w:t>
      </w:r>
    </w:p>
    <w:p w14:paraId="2B70798F" w14:textId="77777777" w:rsidR="00513FD3" w:rsidRPr="00570AE6" w:rsidRDefault="00513FD3" w:rsidP="00513FD3"/>
    <w:p w14:paraId="14F42E8E" w14:textId="77777777" w:rsidR="00513FD3" w:rsidRPr="00570AE6" w:rsidRDefault="00513FD3" w:rsidP="00513FD3">
      <w:pPr>
        <w:pStyle w:val="NormalBold"/>
        <w:keepNext/>
      </w:pPr>
      <w:r w:rsidRPr="00570AE6">
        <w:t>Wniosek dotyczący rozporządzenia</w:t>
      </w:r>
    </w:p>
    <w:p w14:paraId="76AABBA0" w14:textId="77777777" w:rsidR="00513FD3" w:rsidRPr="00570AE6" w:rsidRDefault="00513FD3" w:rsidP="00513FD3">
      <w:pPr>
        <w:pStyle w:val="NormalBold"/>
      </w:pPr>
      <w:r w:rsidRPr="00570AE6">
        <w:t>Artykuł 1 – akapit 1 – punkt 6</w:t>
      </w:r>
    </w:p>
    <w:p w14:paraId="0EECD241" w14:textId="77777777" w:rsidR="00513FD3" w:rsidRPr="00570AE6" w:rsidRDefault="00513FD3" w:rsidP="00513FD3">
      <w:pPr>
        <w:keepNext/>
      </w:pPr>
      <w:r w:rsidRPr="00570AE6">
        <w:lastRenderedPageBreak/>
        <w:t>Rozporządzenie (UE) nr 1308/2013</w:t>
      </w:r>
    </w:p>
    <w:p w14:paraId="2E4AB519" w14:textId="77777777" w:rsidR="00513FD3" w:rsidRPr="00570AE6" w:rsidRDefault="00513FD3" w:rsidP="00513FD3">
      <w:r w:rsidRPr="00570AE6">
        <w:t>Artykuł 168 – ustęp 3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DC955AD" w14:textId="77777777" w:rsidTr="001970CD">
        <w:trPr>
          <w:jc w:val="center"/>
        </w:trPr>
        <w:tc>
          <w:tcPr>
            <w:tcW w:w="9752" w:type="dxa"/>
            <w:gridSpan w:val="2"/>
          </w:tcPr>
          <w:p w14:paraId="03123D61" w14:textId="77777777" w:rsidR="00513FD3" w:rsidRPr="00570AE6" w:rsidRDefault="00513FD3" w:rsidP="001970CD">
            <w:pPr>
              <w:keepNext/>
            </w:pPr>
          </w:p>
        </w:tc>
      </w:tr>
      <w:tr w:rsidR="00513FD3" w:rsidRPr="00570AE6" w14:paraId="7E127CF2" w14:textId="77777777" w:rsidTr="001970CD">
        <w:trPr>
          <w:jc w:val="center"/>
        </w:trPr>
        <w:tc>
          <w:tcPr>
            <w:tcW w:w="4876" w:type="dxa"/>
          </w:tcPr>
          <w:p w14:paraId="5FE8CAD4" w14:textId="77777777" w:rsidR="00513FD3" w:rsidRPr="00570AE6" w:rsidRDefault="00513FD3" w:rsidP="001970CD">
            <w:pPr>
              <w:pStyle w:val="ColumnHeading"/>
              <w:keepNext/>
            </w:pPr>
            <w:r w:rsidRPr="00570AE6">
              <w:t>Tekst proponowany przez Komisję</w:t>
            </w:r>
          </w:p>
        </w:tc>
        <w:tc>
          <w:tcPr>
            <w:tcW w:w="4876" w:type="dxa"/>
          </w:tcPr>
          <w:p w14:paraId="00BA170A" w14:textId="77777777" w:rsidR="00513FD3" w:rsidRPr="00570AE6" w:rsidRDefault="00513FD3" w:rsidP="001970CD">
            <w:pPr>
              <w:pStyle w:val="ColumnHeading"/>
              <w:keepNext/>
            </w:pPr>
            <w:r w:rsidRPr="00570AE6">
              <w:t>Poprawka</w:t>
            </w:r>
          </w:p>
        </w:tc>
      </w:tr>
      <w:tr w:rsidR="00513FD3" w:rsidRPr="00570AE6" w14:paraId="4B1DAFAB" w14:textId="77777777" w:rsidTr="001970CD">
        <w:trPr>
          <w:jc w:val="center"/>
        </w:trPr>
        <w:tc>
          <w:tcPr>
            <w:tcW w:w="4876" w:type="dxa"/>
          </w:tcPr>
          <w:p w14:paraId="26505776" w14:textId="77777777" w:rsidR="00513FD3" w:rsidRPr="00570AE6" w:rsidRDefault="00513FD3" w:rsidP="001970CD">
            <w:pPr>
              <w:pStyle w:val="Normal6"/>
            </w:pPr>
            <w:r w:rsidRPr="00570AE6">
              <w:t xml:space="preserve">Państwa członkowskie ustanawiają mechanizm mediacji obejmujący przypadki, w których nie osiągnięto porozumienia co do </w:t>
            </w:r>
            <w:r w:rsidRPr="00570AE6">
              <w:rPr>
                <w:b/>
                <w:i/>
              </w:rPr>
              <w:t>zawarcia</w:t>
            </w:r>
            <w:r w:rsidRPr="00570AE6">
              <w:t xml:space="preserve"> umowy, o której mowa w ust. 1 i 2, lub </w:t>
            </w:r>
            <w:r w:rsidRPr="00570AE6">
              <w:rPr>
                <w:b/>
                <w:i/>
              </w:rPr>
              <w:t>zmiany</w:t>
            </w:r>
            <w:r w:rsidRPr="00570AE6">
              <w:t xml:space="preserve"> takiej umowy.</w:t>
            </w:r>
          </w:p>
        </w:tc>
        <w:tc>
          <w:tcPr>
            <w:tcW w:w="4876" w:type="dxa"/>
          </w:tcPr>
          <w:p w14:paraId="73381F82" w14:textId="77777777" w:rsidR="00513FD3" w:rsidRPr="00570AE6" w:rsidRDefault="00513FD3" w:rsidP="001970CD">
            <w:pPr>
              <w:pStyle w:val="Normal6"/>
              <w:rPr>
                <w:szCs w:val="24"/>
              </w:rPr>
            </w:pPr>
            <w:r w:rsidRPr="00570AE6">
              <w:t xml:space="preserve">Państwa członkowskie ustanawiają mechanizm mediacji obejmujący przypadki, w których nie osiągnięto </w:t>
            </w:r>
            <w:r w:rsidRPr="00570AE6">
              <w:rPr>
                <w:b/>
                <w:i/>
              </w:rPr>
              <w:t xml:space="preserve">wzajemnego </w:t>
            </w:r>
            <w:r w:rsidRPr="00570AE6">
              <w:t xml:space="preserve">porozumienia co do </w:t>
            </w:r>
            <w:r w:rsidRPr="00570AE6">
              <w:rPr>
                <w:b/>
                <w:i/>
              </w:rPr>
              <w:t>sformalizowania, interpretacji lub wykonania</w:t>
            </w:r>
            <w:r w:rsidRPr="00570AE6">
              <w:t xml:space="preserve"> umowy, o której mowa w ust. 1 i 2, lub </w:t>
            </w:r>
            <w:r w:rsidRPr="00570AE6">
              <w:rPr>
                <w:b/>
                <w:i/>
              </w:rPr>
              <w:t>co do</w:t>
            </w:r>
            <w:r w:rsidRPr="00570AE6">
              <w:t xml:space="preserve"> takiej umowy. </w:t>
            </w:r>
            <w:r w:rsidRPr="00570AE6">
              <w:rPr>
                <w:b/>
                <w:i/>
              </w:rPr>
              <w:t>Mechanizm ten jest dobrowolny dla umawiających się stron i bezstronny. W mechanizmie tym mogą uczestniczyć przedstawiciele organizacji reprezentujących rolników.</w:t>
            </w:r>
          </w:p>
        </w:tc>
      </w:tr>
    </w:tbl>
    <w:p w14:paraId="4CE90D42" w14:textId="77777777" w:rsidR="00513FD3" w:rsidRPr="00570AE6" w:rsidRDefault="00513FD3" w:rsidP="00513FD3"/>
    <w:p w14:paraId="23AE8A86" w14:textId="77777777" w:rsidR="00513FD3" w:rsidRPr="00570AE6" w:rsidRDefault="00513FD3" w:rsidP="00513FD3">
      <w:pPr>
        <w:pStyle w:val="AmNumberTabs"/>
      </w:pPr>
      <w:r w:rsidRPr="00570AE6">
        <w:t>Poprawka</w:t>
      </w:r>
      <w:r w:rsidRPr="00570AE6">
        <w:tab/>
      </w:r>
      <w:r w:rsidRPr="00570AE6">
        <w:tab/>
        <w:t>74</w:t>
      </w:r>
    </w:p>
    <w:p w14:paraId="7A04FF95" w14:textId="77777777" w:rsidR="00513FD3" w:rsidRPr="00570AE6" w:rsidRDefault="00513FD3" w:rsidP="00513FD3"/>
    <w:p w14:paraId="2CCDED38" w14:textId="77777777" w:rsidR="00513FD3" w:rsidRPr="00570AE6" w:rsidRDefault="00513FD3" w:rsidP="00513FD3">
      <w:pPr>
        <w:pStyle w:val="NormalBold"/>
        <w:keepNext/>
      </w:pPr>
      <w:r w:rsidRPr="00570AE6">
        <w:t>Wniosek dotyczący rozporządzenia</w:t>
      </w:r>
    </w:p>
    <w:p w14:paraId="73123B02" w14:textId="77777777" w:rsidR="00513FD3" w:rsidRPr="00570AE6" w:rsidRDefault="00513FD3" w:rsidP="00513FD3">
      <w:pPr>
        <w:pStyle w:val="NormalBold"/>
      </w:pPr>
      <w:r w:rsidRPr="00570AE6">
        <w:t>Artykuł 1 – akapit 1 – punkt 6</w:t>
      </w:r>
    </w:p>
    <w:p w14:paraId="1D6EA860" w14:textId="77777777" w:rsidR="00513FD3" w:rsidRPr="00570AE6" w:rsidRDefault="00513FD3" w:rsidP="00513FD3">
      <w:pPr>
        <w:keepNext/>
      </w:pPr>
      <w:r w:rsidRPr="00570AE6">
        <w:t>Rozporządzenie (UE) nr 1308/2013</w:t>
      </w:r>
    </w:p>
    <w:p w14:paraId="393E2D0A" w14:textId="77777777" w:rsidR="00513FD3" w:rsidRPr="00570AE6" w:rsidRDefault="00513FD3" w:rsidP="00513FD3">
      <w:r w:rsidRPr="00570AE6">
        <w:t>Artykuł 168 – ustęp 3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911E61B" w14:textId="77777777" w:rsidTr="001970CD">
        <w:trPr>
          <w:jc w:val="center"/>
        </w:trPr>
        <w:tc>
          <w:tcPr>
            <w:tcW w:w="9752" w:type="dxa"/>
            <w:gridSpan w:val="2"/>
          </w:tcPr>
          <w:p w14:paraId="21529B05" w14:textId="77777777" w:rsidR="00513FD3" w:rsidRPr="00570AE6" w:rsidRDefault="00513FD3" w:rsidP="001970CD">
            <w:pPr>
              <w:keepNext/>
            </w:pPr>
          </w:p>
        </w:tc>
      </w:tr>
      <w:tr w:rsidR="00513FD3" w:rsidRPr="00570AE6" w14:paraId="639F5FFC" w14:textId="77777777" w:rsidTr="001970CD">
        <w:trPr>
          <w:jc w:val="center"/>
        </w:trPr>
        <w:tc>
          <w:tcPr>
            <w:tcW w:w="4876" w:type="dxa"/>
          </w:tcPr>
          <w:p w14:paraId="3EB58B1A" w14:textId="77777777" w:rsidR="00513FD3" w:rsidRPr="00570AE6" w:rsidRDefault="00513FD3" w:rsidP="001970CD">
            <w:pPr>
              <w:pStyle w:val="ColumnHeading"/>
              <w:keepNext/>
            </w:pPr>
            <w:r w:rsidRPr="00570AE6">
              <w:t>Tekst proponowany przez Komisję</w:t>
            </w:r>
          </w:p>
        </w:tc>
        <w:tc>
          <w:tcPr>
            <w:tcW w:w="4876" w:type="dxa"/>
          </w:tcPr>
          <w:p w14:paraId="55A6307F" w14:textId="77777777" w:rsidR="00513FD3" w:rsidRPr="00570AE6" w:rsidRDefault="00513FD3" w:rsidP="001970CD">
            <w:pPr>
              <w:pStyle w:val="ColumnHeading"/>
              <w:keepNext/>
            </w:pPr>
            <w:r w:rsidRPr="00570AE6">
              <w:t>Poprawka</w:t>
            </w:r>
          </w:p>
        </w:tc>
      </w:tr>
      <w:tr w:rsidR="00513FD3" w:rsidRPr="00570AE6" w14:paraId="7221BB66" w14:textId="77777777" w:rsidTr="001970CD">
        <w:trPr>
          <w:jc w:val="center"/>
        </w:trPr>
        <w:tc>
          <w:tcPr>
            <w:tcW w:w="4876" w:type="dxa"/>
          </w:tcPr>
          <w:p w14:paraId="74323D4E" w14:textId="77777777" w:rsidR="00513FD3" w:rsidRPr="00570AE6" w:rsidRDefault="00513FD3" w:rsidP="001970CD">
            <w:pPr>
              <w:pStyle w:val="Normal6"/>
            </w:pPr>
            <w:r w:rsidRPr="00570AE6">
              <w:t xml:space="preserve">Państwa członkowskie informują Komisję o mechanizmach mediacji </w:t>
            </w:r>
            <w:r w:rsidRPr="00570AE6">
              <w:rPr>
                <w:b/>
                <w:i/>
              </w:rPr>
              <w:t>ustanowionych</w:t>
            </w:r>
            <w:r w:rsidRPr="00570AE6">
              <w:t xml:space="preserve"> na ich terytorium.</w:t>
            </w:r>
          </w:p>
        </w:tc>
        <w:tc>
          <w:tcPr>
            <w:tcW w:w="4876" w:type="dxa"/>
          </w:tcPr>
          <w:p w14:paraId="4666D5B8" w14:textId="77777777" w:rsidR="00513FD3" w:rsidRPr="00570AE6" w:rsidRDefault="00513FD3" w:rsidP="001970CD">
            <w:pPr>
              <w:pStyle w:val="Normal6"/>
              <w:rPr>
                <w:szCs w:val="24"/>
              </w:rPr>
            </w:pPr>
            <w:r w:rsidRPr="00570AE6">
              <w:t xml:space="preserve">Państwa członkowskie informują Komisję o </w:t>
            </w:r>
            <w:r w:rsidRPr="00570AE6">
              <w:rPr>
                <w:b/>
                <w:i/>
              </w:rPr>
              <w:t xml:space="preserve">ramach prawnych lub </w:t>
            </w:r>
            <w:r w:rsidRPr="00570AE6">
              <w:t xml:space="preserve">mechanizmach mediacji </w:t>
            </w:r>
            <w:r w:rsidRPr="00570AE6">
              <w:rPr>
                <w:b/>
                <w:i/>
              </w:rPr>
              <w:t>dostępnych</w:t>
            </w:r>
            <w:r w:rsidRPr="00570AE6">
              <w:t xml:space="preserve"> na ich terytorium.</w:t>
            </w:r>
          </w:p>
        </w:tc>
      </w:tr>
    </w:tbl>
    <w:p w14:paraId="131F23CE" w14:textId="77777777" w:rsidR="00513FD3" w:rsidRPr="00570AE6" w:rsidRDefault="00513FD3" w:rsidP="00513FD3"/>
    <w:p w14:paraId="2CAD511B" w14:textId="77777777" w:rsidR="00513FD3" w:rsidRPr="00570AE6" w:rsidRDefault="00513FD3" w:rsidP="00513FD3">
      <w:pPr>
        <w:pStyle w:val="AmNumberTabs"/>
      </w:pPr>
      <w:r w:rsidRPr="00570AE6">
        <w:t>Poprawka</w:t>
      </w:r>
      <w:r w:rsidRPr="00570AE6">
        <w:tab/>
      </w:r>
      <w:r w:rsidRPr="00570AE6">
        <w:tab/>
        <w:t>75</w:t>
      </w:r>
    </w:p>
    <w:p w14:paraId="100D464A" w14:textId="77777777" w:rsidR="00513FD3" w:rsidRPr="00570AE6" w:rsidRDefault="00513FD3" w:rsidP="00513FD3"/>
    <w:p w14:paraId="684E3150" w14:textId="77777777" w:rsidR="00513FD3" w:rsidRPr="00570AE6" w:rsidRDefault="00513FD3" w:rsidP="00513FD3">
      <w:pPr>
        <w:pStyle w:val="NormalBold"/>
        <w:keepNext/>
      </w:pPr>
      <w:r w:rsidRPr="00570AE6">
        <w:t>Wniosek dotyczący rozporządzenia</w:t>
      </w:r>
    </w:p>
    <w:p w14:paraId="1AC6BF41" w14:textId="77777777" w:rsidR="00513FD3" w:rsidRPr="00570AE6" w:rsidRDefault="00513FD3" w:rsidP="00513FD3">
      <w:pPr>
        <w:pStyle w:val="NormalBold"/>
      </w:pPr>
      <w:r w:rsidRPr="00570AE6">
        <w:t>Artykuł 1 – akapit 1 – punkt 6</w:t>
      </w:r>
    </w:p>
    <w:p w14:paraId="55A3D763" w14:textId="77777777" w:rsidR="00513FD3" w:rsidRPr="00570AE6" w:rsidRDefault="00513FD3" w:rsidP="00513FD3">
      <w:pPr>
        <w:keepNext/>
      </w:pPr>
      <w:r w:rsidRPr="00570AE6">
        <w:t>Rozporządzenie (UE) nr 1308/2013</w:t>
      </w:r>
    </w:p>
    <w:p w14:paraId="098AC257" w14:textId="77777777" w:rsidR="00513FD3" w:rsidRPr="00570AE6" w:rsidRDefault="00513FD3" w:rsidP="00513FD3">
      <w:r w:rsidRPr="00570AE6">
        <w:t>Artykuł 168 – ustęp 4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42520F8" w14:textId="77777777" w:rsidTr="001970CD">
        <w:trPr>
          <w:jc w:val="center"/>
        </w:trPr>
        <w:tc>
          <w:tcPr>
            <w:tcW w:w="9752" w:type="dxa"/>
            <w:gridSpan w:val="2"/>
          </w:tcPr>
          <w:p w14:paraId="2B4E4120" w14:textId="77777777" w:rsidR="00513FD3" w:rsidRPr="00570AE6" w:rsidRDefault="00513FD3" w:rsidP="001970CD">
            <w:pPr>
              <w:keepNext/>
            </w:pPr>
          </w:p>
        </w:tc>
      </w:tr>
      <w:tr w:rsidR="00513FD3" w:rsidRPr="00570AE6" w14:paraId="50AC5528" w14:textId="77777777" w:rsidTr="001970CD">
        <w:trPr>
          <w:jc w:val="center"/>
        </w:trPr>
        <w:tc>
          <w:tcPr>
            <w:tcW w:w="4876" w:type="dxa"/>
          </w:tcPr>
          <w:p w14:paraId="4F6EBAB6" w14:textId="77777777" w:rsidR="00513FD3" w:rsidRPr="00570AE6" w:rsidRDefault="00513FD3" w:rsidP="001970CD">
            <w:pPr>
              <w:pStyle w:val="ColumnHeading"/>
              <w:keepNext/>
            </w:pPr>
            <w:r w:rsidRPr="00570AE6">
              <w:t>Tekst proponowany przez Komisję</w:t>
            </w:r>
          </w:p>
        </w:tc>
        <w:tc>
          <w:tcPr>
            <w:tcW w:w="4876" w:type="dxa"/>
          </w:tcPr>
          <w:p w14:paraId="65FDB241" w14:textId="77777777" w:rsidR="00513FD3" w:rsidRPr="00570AE6" w:rsidRDefault="00513FD3" w:rsidP="001970CD">
            <w:pPr>
              <w:pStyle w:val="ColumnHeading"/>
              <w:keepNext/>
            </w:pPr>
            <w:r w:rsidRPr="00570AE6">
              <w:t>Poprawka</w:t>
            </w:r>
          </w:p>
        </w:tc>
      </w:tr>
      <w:tr w:rsidR="00513FD3" w:rsidRPr="00570AE6" w14:paraId="42AF8832" w14:textId="77777777" w:rsidTr="001970CD">
        <w:trPr>
          <w:jc w:val="center"/>
        </w:trPr>
        <w:tc>
          <w:tcPr>
            <w:tcW w:w="4876" w:type="dxa"/>
          </w:tcPr>
          <w:p w14:paraId="7E4BCECC" w14:textId="77777777" w:rsidR="00513FD3" w:rsidRPr="00570AE6" w:rsidRDefault="00513FD3" w:rsidP="001970CD">
            <w:pPr>
              <w:pStyle w:val="Normal6"/>
            </w:pPr>
            <w:r w:rsidRPr="00570AE6">
              <w:t>b)</w:t>
            </w:r>
            <w:r w:rsidRPr="00570AE6">
              <w:tab/>
              <w:t xml:space="preserve">jest sporządzana w formie </w:t>
            </w:r>
            <w:proofErr w:type="gramStart"/>
            <w:r w:rsidRPr="00570AE6">
              <w:t>pisemnej</w:t>
            </w:r>
            <w:r w:rsidRPr="00570AE6">
              <w:rPr>
                <w:b/>
                <w:bCs/>
                <w:i/>
                <w:iCs/>
              </w:rPr>
              <w:t>,</w:t>
            </w:r>
            <w:proofErr w:type="gramEnd"/>
            <w:r w:rsidRPr="00570AE6">
              <w:t xml:space="preserve"> oraz</w:t>
            </w:r>
          </w:p>
        </w:tc>
        <w:tc>
          <w:tcPr>
            <w:tcW w:w="4876" w:type="dxa"/>
          </w:tcPr>
          <w:p w14:paraId="3D495E32" w14:textId="77777777" w:rsidR="00513FD3" w:rsidRPr="00570AE6" w:rsidRDefault="00513FD3" w:rsidP="001970CD">
            <w:pPr>
              <w:pStyle w:val="Normal6"/>
              <w:rPr>
                <w:szCs w:val="24"/>
              </w:rPr>
            </w:pPr>
            <w:r w:rsidRPr="00570AE6">
              <w:t>b)</w:t>
            </w:r>
            <w:r w:rsidRPr="00570AE6">
              <w:tab/>
              <w:t xml:space="preserve">jest sporządzana w formie pisemnej </w:t>
            </w:r>
            <w:r w:rsidRPr="00570AE6">
              <w:rPr>
                <w:b/>
                <w:bCs/>
                <w:i/>
                <w:iCs/>
              </w:rPr>
              <w:t>–</w:t>
            </w:r>
            <w:r w:rsidRPr="00570AE6">
              <w:t xml:space="preserve"> </w:t>
            </w:r>
            <w:r w:rsidRPr="00570AE6">
              <w:rPr>
                <w:b/>
                <w:i/>
              </w:rPr>
              <w:t xml:space="preserve">papierowej albo cyfrowej </w:t>
            </w:r>
            <w:r w:rsidRPr="00570AE6">
              <w:rPr>
                <w:b/>
                <w:bCs/>
                <w:i/>
                <w:iCs/>
              </w:rPr>
              <w:t>–</w:t>
            </w:r>
            <w:r w:rsidRPr="00570AE6">
              <w:t xml:space="preserve"> oraz</w:t>
            </w:r>
          </w:p>
        </w:tc>
      </w:tr>
    </w:tbl>
    <w:p w14:paraId="6308AC72" w14:textId="77777777" w:rsidR="00513FD3" w:rsidRPr="00570AE6" w:rsidRDefault="00513FD3" w:rsidP="00513FD3"/>
    <w:p w14:paraId="5ECC79CA" w14:textId="77777777" w:rsidR="00513FD3" w:rsidRPr="00570AE6" w:rsidRDefault="00513FD3" w:rsidP="00513FD3">
      <w:pPr>
        <w:pStyle w:val="AmNumberTabs"/>
      </w:pPr>
      <w:r w:rsidRPr="00570AE6">
        <w:t>Poprawka</w:t>
      </w:r>
      <w:r w:rsidRPr="00570AE6">
        <w:tab/>
      </w:r>
      <w:r w:rsidRPr="00570AE6">
        <w:tab/>
        <w:t>76</w:t>
      </w:r>
    </w:p>
    <w:p w14:paraId="65691532" w14:textId="77777777" w:rsidR="00513FD3" w:rsidRPr="00570AE6" w:rsidRDefault="00513FD3" w:rsidP="00513FD3"/>
    <w:p w14:paraId="0B5EFEB4" w14:textId="77777777" w:rsidR="00513FD3" w:rsidRPr="00570AE6" w:rsidRDefault="00513FD3" w:rsidP="00513FD3">
      <w:pPr>
        <w:pStyle w:val="NormalBold"/>
        <w:keepNext/>
      </w:pPr>
      <w:r w:rsidRPr="00570AE6">
        <w:t>Wniosek dotyczący rozporządzenia</w:t>
      </w:r>
    </w:p>
    <w:p w14:paraId="565DE335" w14:textId="77777777" w:rsidR="00513FD3" w:rsidRPr="00570AE6" w:rsidRDefault="00513FD3" w:rsidP="00513FD3">
      <w:pPr>
        <w:pStyle w:val="NormalBold"/>
      </w:pPr>
      <w:r w:rsidRPr="00570AE6">
        <w:t>Artykuł 1 – akapit 1 – punkt 6</w:t>
      </w:r>
    </w:p>
    <w:p w14:paraId="6AE23B59" w14:textId="77777777" w:rsidR="00513FD3" w:rsidRPr="00570AE6" w:rsidRDefault="00513FD3" w:rsidP="00513FD3">
      <w:pPr>
        <w:keepNext/>
      </w:pPr>
      <w:r w:rsidRPr="00570AE6">
        <w:lastRenderedPageBreak/>
        <w:t>Rozporządzenie (UE) nr 1308/2013</w:t>
      </w:r>
    </w:p>
    <w:p w14:paraId="040BB009" w14:textId="77777777" w:rsidR="00513FD3" w:rsidRPr="00570AE6" w:rsidRDefault="00513FD3" w:rsidP="00513FD3">
      <w:r w:rsidRPr="00570AE6">
        <w:t>Artykuł 168 – ustęp 4 – litera c – punkt i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212F13D2" w14:textId="77777777" w:rsidTr="001970CD">
        <w:trPr>
          <w:jc w:val="center"/>
        </w:trPr>
        <w:tc>
          <w:tcPr>
            <w:tcW w:w="9752" w:type="dxa"/>
            <w:gridSpan w:val="2"/>
          </w:tcPr>
          <w:p w14:paraId="4F6CEF8F" w14:textId="77777777" w:rsidR="00513FD3" w:rsidRPr="00570AE6" w:rsidRDefault="00513FD3" w:rsidP="001970CD">
            <w:pPr>
              <w:keepNext/>
            </w:pPr>
          </w:p>
        </w:tc>
      </w:tr>
      <w:tr w:rsidR="00513FD3" w:rsidRPr="00570AE6" w14:paraId="22CB6EB1" w14:textId="77777777" w:rsidTr="001970CD">
        <w:trPr>
          <w:jc w:val="center"/>
        </w:trPr>
        <w:tc>
          <w:tcPr>
            <w:tcW w:w="4876" w:type="dxa"/>
          </w:tcPr>
          <w:p w14:paraId="26183515" w14:textId="77777777" w:rsidR="00513FD3" w:rsidRPr="00570AE6" w:rsidRDefault="00513FD3" w:rsidP="001970CD">
            <w:pPr>
              <w:pStyle w:val="ColumnHeading"/>
              <w:keepNext/>
            </w:pPr>
            <w:r w:rsidRPr="00570AE6">
              <w:t>Tekst proponowany przez Komisję</w:t>
            </w:r>
          </w:p>
        </w:tc>
        <w:tc>
          <w:tcPr>
            <w:tcW w:w="4876" w:type="dxa"/>
          </w:tcPr>
          <w:p w14:paraId="09B93FA6" w14:textId="77777777" w:rsidR="00513FD3" w:rsidRPr="00570AE6" w:rsidRDefault="00513FD3" w:rsidP="001970CD">
            <w:pPr>
              <w:pStyle w:val="ColumnHeading"/>
              <w:keepNext/>
            </w:pPr>
            <w:r w:rsidRPr="00570AE6">
              <w:t>Poprawka</w:t>
            </w:r>
          </w:p>
        </w:tc>
      </w:tr>
      <w:tr w:rsidR="00513FD3" w:rsidRPr="00570AE6" w14:paraId="5B98F7AE" w14:textId="77777777" w:rsidTr="001970CD">
        <w:trPr>
          <w:jc w:val="center"/>
        </w:trPr>
        <w:tc>
          <w:tcPr>
            <w:tcW w:w="4876" w:type="dxa"/>
          </w:tcPr>
          <w:p w14:paraId="7162364B" w14:textId="77777777" w:rsidR="00513FD3" w:rsidRPr="00570AE6" w:rsidRDefault="00513FD3" w:rsidP="001970CD">
            <w:pPr>
              <w:pStyle w:val="Normal6"/>
            </w:pPr>
            <w:r w:rsidRPr="00570AE6">
              <w:t>(i)</w:t>
            </w:r>
            <w:r w:rsidRPr="00570AE6">
              <w:tab/>
              <w:t>cenę do</w:t>
            </w:r>
            <w:r w:rsidRPr="00570AE6">
              <w:rPr>
                <w:b/>
                <w:i/>
              </w:rPr>
              <w:t> </w:t>
            </w:r>
            <w:r w:rsidRPr="00570AE6">
              <w:t>zapłaty za dostawę, która:</w:t>
            </w:r>
          </w:p>
        </w:tc>
        <w:tc>
          <w:tcPr>
            <w:tcW w:w="4876" w:type="dxa"/>
          </w:tcPr>
          <w:p w14:paraId="5FC9CBB6" w14:textId="77777777" w:rsidR="00513FD3" w:rsidRPr="00570AE6" w:rsidRDefault="00513FD3" w:rsidP="001970CD">
            <w:pPr>
              <w:pStyle w:val="Normal6"/>
              <w:rPr>
                <w:szCs w:val="24"/>
              </w:rPr>
            </w:pPr>
            <w:r w:rsidRPr="00570AE6">
              <w:t>(i)</w:t>
            </w:r>
            <w:r w:rsidRPr="00570AE6">
              <w:tab/>
              <w:t>cenę do</w:t>
            </w:r>
            <w:r w:rsidRPr="00570AE6">
              <w:rPr>
                <w:b/>
                <w:i/>
              </w:rPr>
              <w:t xml:space="preserve"> </w:t>
            </w:r>
            <w:r w:rsidRPr="00570AE6">
              <w:t>zapłaty za dostawę</w:t>
            </w:r>
            <w:r w:rsidRPr="00570AE6">
              <w:rPr>
                <w:b/>
                <w:i/>
              </w:rPr>
              <w:t>, z wyraźnym wskazaniem wszystkich płatności, w tym mających zastosowanie rabatów</w:t>
            </w:r>
            <w:r w:rsidRPr="00570AE6">
              <w:t>, która:</w:t>
            </w:r>
          </w:p>
        </w:tc>
      </w:tr>
    </w:tbl>
    <w:p w14:paraId="1662C400" w14:textId="77777777" w:rsidR="00513FD3" w:rsidRPr="00570AE6" w:rsidRDefault="00513FD3" w:rsidP="00513FD3"/>
    <w:p w14:paraId="6605FC27" w14:textId="77777777" w:rsidR="00513FD3" w:rsidRPr="00570AE6" w:rsidRDefault="00513FD3" w:rsidP="00513FD3">
      <w:pPr>
        <w:pStyle w:val="AmNumberTabs"/>
      </w:pPr>
      <w:r w:rsidRPr="00570AE6">
        <w:t>Poprawka</w:t>
      </w:r>
      <w:r w:rsidRPr="00570AE6">
        <w:tab/>
      </w:r>
      <w:r w:rsidRPr="00570AE6">
        <w:tab/>
        <w:t>77</w:t>
      </w:r>
    </w:p>
    <w:p w14:paraId="0EA7614D" w14:textId="77777777" w:rsidR="00513FD3" w:rsidRPr="00570AE6" w:rsidRDefault="00513FD3" w:rsidP="00513FD3"/>
    <w:p w14:paraId="464C877C" w14:textId="77777777" w:rsidR="00513FD3" w:rsidRPr="00570AE6" w:rsidRDefault="00513FD3" w:rsidP="00513FD3">
      <w:pPr>
        <w:pStyle w:val="NormalBold"/>
        <w:keepNext/>
      </w:pPr>
      <w:r w:rsidRPr="00570AE6">
        <w:t>Wniosek dotyczący rozporządzenia</w:t>
      </w:r>
    </w:p>
    <w:p w14:paraId="00F688F3" w14:textId="77777777" w:rsidR="00513FD3" w:rsidRPr="00570AE6" w:rsidRDefault="00513FD3" w:rsidP="00513FD3">
      <w:pPr>
        <w:pStyle w:val="NormalBold"/>
      </w:pPr>
      <w:r w:rsidRPr="00570AE6">
        <w:t>Artykuł 1 – akapit 1 – punkt 6</w:t>
      </w:r>
    </w:p>
    <w:p w14:paraId="0CF09125" w14:textId="77777777" w:rsidR="00513FD3" w:rsidRPr="00570AE6" w:rsidRDefault="00513FD3" w:rsidP="00513FD3">
      <w:pPr>
        <w:keepNext/>
      </w:pPr>
      <w:r w:rsidRPr="00570AE6">
        <w:t>Rozporządzenie (UE) nr 1308/2013</w:t>
      </w:r>
    </w:p>
    <w:p w14:paraId="03FCFB22" w14:textId="77777777" w:rsidR="00513FD3" w:rsidRPr="00570AE6" w:rsidRDefault="00513FD3" w:rsidP="00513FD3">
      <w:r w:rsidRPr="00570AE6">
        <w:t xml:space="preserve">Artykuł 168 – ustęp 4 – litera c – punkt i – </w:t>
      </w:r>
      <w:proofErr w:type="spellStart"/>
      <w:r w:rsidRPr="00570AE6">
        <w:t>tiret</w:t>
      </w:r>
      <w:proofErr w:type="spellEnd"/>
      <w:r w:rsidRPr="00570AE6">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07A7B57" w14:textId="77777777" w:rsidTr="001970CD">
        <w:trPr>
          <w:jc w:val="center"/>
        </w:trPr>
        <w:tc>
          <w:tcPr>
            <w:tcW w:w="9752" w:type="dxa"/>
            <w:gridSpan w:val="2"/>
          </w:tcPr>
          <w:p w14:paraId="1B3AF94B" w14:textId="77777777" w:rsidR="00513FD3" w:rsidRPr="00570AE6" w:rsidRDefault="00513FD3" w:rsidP="001970CD">
            <w:pPr>
              <w:keepNext/>
            </w:pPr>
          </w:p>
        </w:tc>
      </w:tr>
      <w:tr w:rsidR="00513FD3" w:rsidRPr="00570AE6" w14:paraId="330692A6" w14:textId="77777777" w:rsidTr="001970CD">
        <w:trPr>
          <w:jc w:val="center"/>
        </w:trPr>
        <w:tc>
          <w:tcPr>
            <w:tcW w:w="4876" w:type="dxa"/>
          </w:tcPr>
          <w:p w14:paraId="35DA8692" w14:textId="77777777" w:rsidR="00513FD3" w:rsidRPr="00570AE6" w:rsidRDefault="00513FD3" w:rsidP="001970CD">
            <w:pPr>
              <w:pStyle w:val="ColumnHeading"/>
              <w:keepNext/>
            </w:pPr>
            <w:r w:rsidRPr="00570AE6">
              <w:t>Tekst proponowany przez Komisję</w:t>
            </w:r>
          </w:p>
        </w:tc>
        <w:tc>
          <w:tcPr>
            <w:tcW w:w="4876" w:type="dxa"/>
          </w:tcPr>
          <w:p w14:paraId="1B6955A0" w14:textId="77777777" w:rsidR="00513FD3" w:rsidRPr="00570AE6" w:rsidRDefault="00513FD3" w:rsidP="001970CD">
            <w:pPr>
              <w:pStyle w:val="ColumnHeading"/>
              <w:keepNext/>
            </w:pPr>
            <w:r w:rsidRPr="00570AE6">
              <w:t>Poprawka</w:t>
            </w:r>
          </w:p>
        </w:tc>
      </w:tr>
      <w:tr w:rsidR="00513FD3" w:rsidRPr="00570AE6" w14:paraId="67BD3F8E" w14:textId="77777777" w:rsidTr="001970CD">
        <w:trPr>
          <w:jc w:val="center"/>
        </w:trPr>
        <w:tc>
          <w:tcPr>
            <w:tcW w:w="4876" w:type="dxa"/>
          </w:tcPr>
          <w:p w14:paraId="1E34B4A3" w14:textId="77777777" w:rsidR="00513FD3" w:rsidRPr="00570AE6" w:rsidRDefault="00513FD3" w:rsidP="001970CD">
            <w:pPr>
              <w:pStyle w:val="Normal6"/>
            </w:pPr>
            <w:r w:rsidRPr="00570AE6">
              <w:t>–</w:t>
            </w:r>
            <w:r w:rsidRPr="00570AE6">
              <w:tab/>
              <w:t>jest obliczana poprzez połączenie różnych czynników określonych w</w:t>
            </w:r>
            <w:r w:rsidRPr="00570AE6">
              <w:rPr>
                <w:b/>
                <w:i/>
              </w:rPr>
              <w:t> </w:t>
            </w:r>
            <w:r w:rsidRPr="00570AE6">
              <w:t>umowie, które obejmują obiektywne wskaźniki, łatwo dostępne i</w:t>
            </w:r>
            <w:r w:rsidRPr="00570AE6">
              <w:rPr>
                <w:b/>
                <w:i/>
              </w:rPr>
              <w:t> </w:t>
            </w:r>
            <w:r w:rsidRPr="00570AE6">
              <w:t>zrozumiałe indeksy lub</w:t>
            </w:r>
            <w:r w:rsidRPr="00570AE6">
              <w:rPr>
                <w:b/>
                <w:i/>
              </w:rPr>
              <w:t> </w:t>
            </w:r>
            <w:r w:rsidRPr="00570AE6">
              <w:t>metody obliczania końcowej ceny, odzwierciedlające zmiany warunków rynkowych</w:t>
            </w:r>
            <w:r w:rsidRPr="00570AE6">
              <w:rPr>
                <w:b/>
                <w:i/>
              </w:rPr>
              <w:t xml:space="preserve"> i kosztów</w:t>
            </w:r>
            <w:r w:rsidRPr="00570AE6">
              <w:t xml:space="preserve"> produkcji, dostarczone ilości oraz jakość lub skład dostarczonych produktów rolnych; w</w:t>
            </w:r>
            <w:r w:rsidRPr="00570AE6">
              <w:rPr>
                <w:b/>
                <w:i/>
              </w:rPr>
              <w:t> </w:t>
            </w:r>
            <w:r w:rsidRPr="00570AE6">
              <w:t>tym celu państwa członkowskie mogą określić wskaźniki zgodnie z</w:t>
            </w:r>
            <w:r w:rsidRPr="00570AE6">
              <w:rPr>
                <w:b/>
                <w:i/>
              </w:rPr>
              <w:t> </w:t>
            </w:r>
            <w:r w:rsidRPr="00570AE6">
              <w:t>obiektywnymi kryteriami na</w:t>
            </w:r>
            <w:r w:rsidRPr="00570AE6">
              <w:rPr>
                <w:b/>
                <w:i/>
              </w:rPr>
              <w:t> </w:t>
            </w:r>
            <w:r w:rsidRPr="00570AE6">
              <w:t>podstawie badań produkcji i</w:t>
            </w:r>
            <w:r w:rsidRPr="00570AE6">
              <w:rPr>
                <w:b/>
                <w:i/>
              </w:rPr>
              <w:t> </w:t>
            </w:r>
            <w:r w:rsidRPr="00570AE6">
              <w:t>łańcucha dostaw żywności. Strony umów mają swobodę powoływania się na te wskaźniki lub inne wskaźniki, które uznają za istotne</w:t>
            </w:r>
            <w:r w:rsidRPr="00570AE6">
              <w:rPr>
                <w:b/>
                <w:bCs/>
                <w:i/>
                <w:iCs/>
              </w:rPr>
              <w:t>;</w:t>
            </w:r>
          </w:p>
        </w:tc>
        <w:tc>
          <w:tcPr>
            <w:tcW w:w="4876" w:type="dxa"/>
          </w:tcPr>
          <w:p w14:paraId="67028BE2" w14:textId="75667220" w:rsidR="00513FD3" w:rsidRPr="00570AE6" w:rsidRDefault="00513FD3" w:rsidP="001970CD">
            <w:pPr>
              <w:pStyle w:val="Normal6"/>
              <w:rPr>
                <w:szCs w:val="24"/>
              </w:rPr>
            </w:pPr>
            <w:r w:rsidRPr="00570AE6">
              <w:t>–</w:t>
            </w:r>
            <w:r w:rsidRPr="00570AE6">
              <w:tab/>
              <w:t xml:space="preserve">jest obliczana poprzez połączenie różnych </w:t>
            </w:r>
            <w:r w:rsidRPr="00570AE6">
              <w:rPr>
                <w:b/>
                <w:i/>
              </w:rPr>
              <w:t>obiektywnych, weryfikowalnych</w:t>
            </w:r>
            <w:r w:rsidR="00043F12">
              <w:rPr>
                <w:b/>
                <w:i/>
              </w:rPr>
              <w:t xml:space="preserve"> i</w:t>
            </w:r>
            <w:r w:rsidRPr="00570AE6">
              <w:rPr>
                <w:b/>
                <w:i/>
              </w:rPr>
              <w:t xml:space="preserve"> niemożliwych do zmanipulowania </w:t>
            </w:r>
            <w:r w:rsidRPr="00570AE6">
              <w:t>czynników określonych w</w:t>
            </w:r>
            <w:r w:rsidRPr="00570AE6">
              <w:rPr>
                <w:b/>
                <w:i/>
              </w:rPr>
              <w:t xml:space="preserve"> </w:t>
            </w:r>
            <w:r w:rsidRPr="00570AE6">
              <w:t>umowie, które obejmują obiektywne wskaźniki, łatwo dostępne i</w:t>
            </w:r>
            <w:r w:rsidRPr="00570AE6">
              <w:rPr>
                <w:b/>
                <w:i/>
              </w:rPr>
              <w:t xml:space="preserve"> </w:t>
            </w:r>
            <w:r w:rsidRPr="00570AE6">
              <w:t>zrozumiałe indeksy lub</w:t>
            </w:r>
            <w:r w:rsidRPr="00570AE6">
              <w:rPr>
                <w:b/>
                <w:i/>
              </w:rPr>
              <w:t xml:space="preserve"> </w:t>
            </w:r>
            <w:r w:rsidRPr="00570AE6">
              <w:t>metody obliczania końcowej ceny, odzwierciedlające zmiany warunków rynkowych</w:t>
            </w:r>
            <w:r w:rsidRPr="00570AE6">
              <w:rPr>
                <w:b/>
                <w:i/>
              </w:rPr>
              <w:t>, inflację</w:t>
            </w:r>
            <w:r w:rsidRPr="00570AE6">
              <w:t>,</w:t>
            </w:r>
            <w:r w:rsidRPr="00570AE6">
              <w:rPr>
                <w:b/>
                <w:i/>
              </w:rPr>
              <w:t xml:space="preserve"> pełne koszty</w:t>
            </w:r>
            <w:r w:rsidRPr="00570AE6">
              <w:t xml:space="preserve"> produkcji, </w:t>
            </w:r>
            <w:r w:rsidRPr="00570AE6">
              <w:rPr>
                <w:b/>
                <w:i/>
              </w:rPr>
              <w:t xml:space="preserve">w tym wynagrodzenia rolników, łączne koszty usług dodatkowych, </w:t>
            </w:r>
            <w:r w:rsidRPr="00570AE6">
              <w:t>dostarczone ilości oraz jakość lub skład dostarczonych produktów rolnych; w</w:t>
            </w:r>
            <w:r w:rsidRPr="00570AE6">
              <w:rPr>
                <w:b/>
                <w:i/>
              </w:rPr>
              <w:t xml:space="preserve"> </w:t>
            </w:r>
            <w:r w:rsidRPr="00570AE6">
              <w:t xml:space="preserve">tym celu państwa członkowskie </w:t>
            </w:r>
            <w:r w:rsidRPr="00570AE6">
              <w:rPr>
                <w:b/>
                <w:bCs/>
                <w:i/>
                <w:iCs/>
              </w:rPr>
              <w:t>lub władze regionalne</w:t>
            </w:r>
            <w:r w:rsidRPr="00570AE6">
              <w:t xml:space="preserve"> mogą określić wskaźniki</w:t>
            </w:r>
            <w:r w:rsidRPr="00570AE6">
              <w:rPr>
                <w:b/>
                <w:bCs/>
                <w:i/>
                <w:iCs/>
              </w:rPr>
              <w:t xml:space="preserve">, które publikuje się w </w:t>
            </w:r>
            <w:proofErr w:type="spellStart"/>
            <w:r w:rsidRPr="00570AE6">
              <w:rPr>
                <w:b/>
                <w:bCs/>
                <w:i/>
                <w:iCs/>
              </w:rPr>
              <w:t>internecie</w:t>
            </w:r>
            <w:proofErr w:type="spellEnd"/>
            <w:r w:rsidRPr="00570AE6">
              <w:rPr>
                <w:b/>
                <w:bCs/>
                <w:i/>
                <w:iCs/>
              </w:rPr>
              <w:t xml:space="preserve"> do wykorzystania w umowach,</w:t>
            </w:r>
            <w:r w:rsidRPr="00570AE6">
              <w:t xml:space="preserve"> zgodnie z</w:t>
            </w:r>
            <w:r w:rsidRPr="00570AE6">
              <w:rPr>
                <w:b/>
                <w:i/>
              </w:rPr>
              <w:t xml:space="preserve"> </w:t>
            </w:r>
            <w:r w:rsidRPr="00570AE6">
              <w:t>obiektywnymi kryteriami na</w:t>
            </w:r>
            <w:r w:rsidRPr="00570AE6">
              <w:rPr>
                <w:b/>
                <w:i/>
              </w:rPr>
              <w:t xml:space="preserve"> </w:t>
            </w:r>
            <w:r w:rsidRPr="00570AE6">
              <w:t>podstawie badań produkcji i</w:t>
            </w:r>
            <w:r w:rsidRPr="00570AE6">
              <w:rPr>
                <w:b/>
                <w:i/>
              </w:rPr>
              <w:t xml:space="preserve"> </w:t>
            </w:r>
            <w:r w:rsidRPr="00570AE6">
              <w:t>łańcucha dostaw żywności</w:t>
            </w:r>
            <w:r w:rsidRPr="00570AE6">
              <w:rPr>
                <w:b/>
                <w:i/>
              </w:rPr>
              <w:t>, danych przekazywanych przez organizacje międzybranżowe uznane zgodnie z art. 157 ust. 1 lub danych z Unijnego Obserwatorium Łańcucha Rolno-Spożywczego</w:t>
            </w:r>
            <w:r w:rsidRPr="00570AE6">
              <w:t>. Strony umów mają swobodę powoływania się na te wskaźniki lub inne wskaźniki, które uznają za istotne</w:t>
            </w:r>
            <w:r w:rsidRPr="00570AE6">
              <w:rPr>
                <w:b/>
                <w:bCs/>
                <w:i/>
                <w:iCs/>
              </w:rPr>
              <w:t>.</w:t>
            </w:r>
          </w:p>
        </w:tc>
      </w:tr>
    </w:tbl>
    <w:p w14:paraId="623C1E59" w14:textId="77777777" w:rsidR="00513FD3" w:rsidRPr="00570AE6" w:rsidRDefault="00513FD3" w:rsidP="00513FD3"/>
    <w:p w14:paraId="37652E86" w14:textId="77777777" w:rsidR="00513FD3" w:rsidRPr="00570AE6" w:rsidRDefault="00513FD3" w:rsidP="00513FD3">
      <w:pPr>
        <w:pStyle w:val="AmNumberTabs"/>
      </w:pPr>
      <w:r w:rsidRPr="00570AE6">
        <w:t>Poprawka</w:t>
      </w:r>
      <w:r w:rsidRPr="00570AE6">
        <w:tab/>
      </w:r>
      <w:r w:rsidRPr="00570AE6">
        <w:tab/>
        <w:t>78</w:t>
      </w:r>
    </w:p>
    <w:p w14:paraId="3FB69DA0" w14:textId="77777777" w:rsidR="00513FD3" w:rsidRPr="00570AE6" w:rsidRDefault="00513FD3" w:rsidP="00513FD3"/>
    <w:p w14:paraId="5BC9DFE3" w14:textId="77777777" w:rsidR="00513FD3" w:rsidRPr="00570AE6" w:rsidRDefault="00513FD3" w:rsidP="00513FD3">
      <w:pPr>
        <w:pStyle w:val="NormalBold"/>
        <w:keepNext/>
      </w:pPr>
      <w:r w:rsidRPr="00570AE6">
        <w:lastRenderedPageBreak/>
        <w:t>Wniosek dotyczący rozporządzenia</w:t>
      </w:r>
    </w:p>
    <w:p w14:paraId="6A9EDC5B" w14:textId="77777777" w:rsidR="00513FD3" w:rsidRPr="00570AE6" w:rsidRDefault="00513FD3" w:rsidP="00513FD3">
      <w:pPr>
        <w:pStyle w:val="NormalBold"/>
      </w:pPr>
      <w:r w:rsidRPr="00570AE6">
        <w:t>Artykuł 1 – akapit 1 – punkt 6</w:t>
      </w:r>
    </w:p>
    <w:p w14:paraId="6B78878A" w14:textId="77777777" w:rsidR="00513FD3" w:rsidRPr="00570AE6" w:rsidRDefault="00513FD3" w:rsidP="00513FD3">
      <w:pPr>
        <w:keepNext/>
      </w:pPr>
      <w:r w:rsidRPr="00570AE6">
        <w:t>Rozporządzenie (UE) nr 1308/2013</w:t>
      </w:r>
    </w:p>
    <w:p w14:paraId="09F4BC56" w14:textId="77777777" w:rsidR="00513FD3" w:rsidRPr="00570AE6" w:rsidRDefault="00513FD3" w:rsidP="00513FD3">
      <w:r w:rsidRPr="00570AE6">
        <w:t>Artykuł 168 – ustęp 4 – litera c – punkt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3FBFAE6" w14:textId="77777777" w:rsidTr="001970CD">
        <w:trPr>
          <w:jc w:val="center"/>
        </w:trPr>
        <w:tc>
          <w:tcPr>
            <w:tcW w:w="9752" w:type="dxa"/>
            <w:gridSpan w:val="2"/>
          </w:tcPr>
          <w:p w14:paraId="0CE9E4D2" w14:textId="77777777" w:rsidR="00513FD3" w:rsidRPr="00570AE6" w:rsidRDefault="00513FD3" w:rsidP="001970CD">
            <w:pPr>
              <w:keepNext/>
            </w:pPr>
          </w:p>
        </w:tc>
      </w:tr>
      <w:tr w:rsidR="00513FD3" w:rsidRPr="00570AE6" w14:paraId="7215FD3F" w14:textId="77777777" w:rsidTr="001970CD">
        <w:trPr>
          <w:jc w:val="center"/>
        </w:trPr>
        <w:tc>
          <w:tcPr>
            <w:tcW w:w="4876" w:type="dxa"/>
          </w:tcPr>
          <w:p w14:paraId="74D4FC47" w14:textId="77777777" w:rsidR="00513FD3" w:rsidRPr="00570AE6" w:rsidRDefault="00513FD3" w:rsidP="001970CD">
            <w:pPr>
              <w:pStyle w:val="ColumnHeading"/>
              <w:keepNext/>
            </w:pPr>
            <w:r w:rsidRPr="00570AE6">
              <w:t>Tekst proponowany przez Komisję</w:t>
            </w:r>
          </w:p>
        </w:tc>
        <w:tc>
          <w:tcPr>
            <w:tcW w:w="4876" w:type="dxa"/>
          </w:tcPr>
          <w:p w14:paraId="29DF2EDF" w14:textId="77777777" w:rsidR="00513FD3" w:rsidRPr="00570AE6" w:rsidRDefault="00513FD3" w:rsidP="001970CD">
            <w:pPr>
              <w:pStyle w:val="ColumnHeading"/>
              <w:keepNext/>
            </w:pPr>
            <w:r w:rsidRPr="00570AE6">
              <w:t>Poprawka</w:t>
            </w:r>
          </w:p>
        </w:tc>
      </w:tr>
      <w:tr w:rsidR="00513FD3" w:rsidRPr="00570AE6" w14:paraId="1FD33817" w14:textId="77777777" w:rsidTr="001970CD">
        <w:trPr>
          <w:jc w:val="center"/>
        </w:trPr>
        <w:tc>
          <w:tcPr>
            <w:tcW w:w="4876" w:type="dxa"/>
          </w:tcPr>
          <w:p w14:paraId="50A14ABA" w14:textId="77777777" w:rsidR="00513FD3" w:rsidRPr="00570AE6" w:rsidRDefault="00513FD3" w:rsidP="001970CD">
            <w:pPr>
              <w:pStyle w:val="Normal6"/>
            </w:pPr>
            <w:r w:rsidRPr="00570AE6">
              <w:t>(iii)</w:t>
            </w:r>
            <w:r w:rsidRPr="00570AE6">
              <w:tab/>
              <w:t>okres obowiązywania umowy, który może być ograniczony lub nieograniczony, z klauzulą dotyczącą rozwiązania umowy. W przypadku umowy o minimalnym okresie obowiązywania dłuższym niż sześć miesięcy umowa zawiera również klauzulę przeglądową, która może zostać uruchomiona w szczególności przez rolnika, organizację producentów lub zrzeszenie organizacji producentów;</w:t>
            </w:r>
          </w:p>
        </w:tc>
        <w:tc>
          <w:tcPr>
            <w:tcW w:w="4876" w:type="dxa"/>
          </w:tcPr>
          <w:p w14:paraId="56BCB0B0" w14:textId="77777777" w:rsidR="00513FD3" w:rsidRPr="00570AE6" w:rsidRDefault="00513FD3" w:rsidP="001970CD">
            <w:pPr>
              <w:pStyle w:val="Normal6"/>
              <w:rPr>
                <w:szCs w:val="24"/>
              </w:rPr>
            </w:pPr>
            <w:r w:rsidRPr="00570AE6">
              <w:t>(iii)</w:t>
            </w:r>
            <w:r w:rsidRPr="00570AE6">
              <w:tab/>
              <w:t>okres obowiązywania umowy, który może być ograniczony lub nieograniczony, z klauzulą dotyczącą rozwiązania umowy. W przypadku umowy o minimalnym okresie obowiązywania dłuższym niż sześć miesięcy</w:t>
            </w:r>
            <w:r w:rsidRPr="00570AE6">
              <w:rPr>
                <w:b/>
                <w:i/>
              </w:rPr>
              <w:t>, a w przypadku sektorów operujących na rynkach terminowych dłuższym niż 12 miesięcy</w:t>
            </w:r>
            <w:r w:rsidRPr="00570AE6">
              <w:t xml:space="preserve"> umowa zawiera również klauzulę przeglądową, która może zostać uruchomiona w szczególności przez rolnika, organizację producentów lub zrzeszenie organizacji producentów</w:t>
            </w:r>
            <w:r w:rsidRPr="00570AE6">
              <w:rPr>
                <w:b/>
                <w:i/>
              </w:rPr>
              <w:t xml:space="preserve"> w razie zaistnienia nieprzewidzianych okoliczności, takich jak ekstremalne warunki pogodowe, epidemie chorób zwierząt, napięcia geopolityczne lub inne powody sprawiające, że uzgodniona cena nie pokrywa kosztów ponoszonych przez rolników</w:t>
            </w:r>
            <w:r w:rsidRPr="00570AE6">
              <w:t>;</w:t>
            </w:r>
          </w:p>
        </w:tc>
      </w:tr>
    </w:tbl>
    <w:p w14:paraId="051B9044" w14:textId="77777777" w:rsidR="00513FD3" w:rsidRPr="00570AE6" w:rsidRDefault="00513FD3" w:rsidP="00513FD3"/>
    <w:p w14:paraId="0D7A463D" w14:textId="77777777" w:rsidR="00513FD3" w:rsidRPr="00570AE6" w:rsidRDefault="00513FD3" w:rsidP="00513FD3">
      <w:pPr>
        <w:pStyle w:val="AmNumberTabs"/>
      </w:pPr>
      <w:r w:rsidRPr="00570AE6">
        <w:t>Poprawka</w:t>
      </w:r>
      <w:r w:rsidRPr="00570AE6">
        <w:tab/>
      </w:r>
      <w:r w:rsidRPr="00570AE6">
        <w:tab/>
        <w:t>79</w:t>
      </w:r>
    </w:p>
    <w:p w14:paraId="26E55B38" w14:textId="77777777" w:rsidR="00513FD3" w:rsidRPr="00570AE6" w:rsidRDefault="00513FD3" w:rsidP="00513FD3"/>
    <w:p w14:paraId="47E92AA4" w14:textId="77777777" w:rsidR="00513FD3" w:rsidRPr="00570AE6" w:rsidRDefault="00513FD3" w:rsidP="00513FD3">
      <w:pPr>
        <w:pStyle w:val="NormalBold"/>
        <w:keepNext/>
      </w:pPr>
      <w:r w:rsidRPr="00570AE6">
        <w:t>Wniosek dotyczący rozporządzenia</w:t>
      </w:r>
    </w:p>
    <w:p w14:paraId="5715B15D" w14:textId="77777777" w:rsidR="00513FD3" w:rsidRPr="00570AE6" w:rsidRDefault="00513FD3" w:rsidP="00513FD3">
      <w:pPr>
        <w:pStyle w:val="NormalBold"/>
      </w:pPr>
      <w:r w:rsidRPr="00570AE6">
        <w:t>Artykuł 1 – akapit 1 – punkt 6</w:t>
      </w:r>
    </w:p>
    <w:p w14:paraId="76422A2D" w14:textId="77777777" w:rsidR="00513FD3" w:rsidRPr="00570AE6" w:rsidRDefault="00513FD3" w:rsidP="00513FD3">
      <w:pPr>
        <w:keepNext/>
      </w:pPr>
      <w:r w:rsidRPr="00570AE6">
        <w:t>Rozporządzenie (UE) nr 1308/2013</w:t>
      </w:r>
    </w:p>
    <w:p w14:paraId="6359080A" w14:textId="77777777" w:rsidR="00513FD3" w:rsidRPr="00570AE6" w:rsidRDefault="00513FD3" w:rsidP="00513FD3">
      <w:r w:rsidRPr="00570AE6">
        <w:t>Artykuł 168 – ustęp 4 – litera c – punkt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9D55184" w14:textId="77777777" w:rsidTr="001970CD">
        <w:trPr>
          <w:jc w:val="center"/>
        </w:trPr>
        <w:tc>
          <w:tcPr>
            <w:tcW w:w="9752" w:type="dxa"/>
            <w:gridSpan w:val="2"/>
          </w:tcPr>
          <w:p w14:paraId="69966609" w14:textId="77777777" w:rsidR="00513FD3" w:rsidRPr="00570AE6" w:rsidRDefault="00513FD3" w:rsidP="001970CD">
            <w:pPr>
              <w:keepNext/>
            </w:pPr>
          </w:p>
        </w:tc>
      </w:tr>
      <w:tr w:rsidR="00513FD3" w:rsidRPr="00570AE6" w14:paraId="2E91FD8E" w14:textId="77777777" w:rsidTr="001970CD">
        <w:trPr>
          <w:jc w:val="center"/>
        </w:trPr>
        <w:tc>
          <w:tcPr>
            <w:tcW w:w="4876" w:type="dxa"/>
          </w:tcPr>
          <w:p w14:paraId="17A52486" w14:textId="77777777" w:rsidR="00513FD3" w:rsidRPr="00570AE6" w:rsidRDefault="00513FD3" w:rsidP="001970CD">
            <w:pPr>
              <w:pStyle w:val="ColumnHeading"/>
              <w:keepNext/>
            </w:pPr>
            <w:r w:rsidRPr="00570AE6">
              <w:t>Tekst proponowany przez Komisję</w:t>
            </w:r>
          </w:p>
        </w:tc>
        <w:tc>
          <w:tcPr>
            <w:tcW w:w="4876" w:type="dxa"/>
          </w:tcPr>
          <w:p w14:paraId="3576EDEA" w14:textId="77777777" w:rsidR="00513FD3" w:rsidRPr="00570AE6" w:rsidRDefault="00513FD3" w:rsidP="001970CD">
            <w:pPr>
              <w:pStyle w:val="ColumnHeading"/>
              <w:keepNext/>
            </w:pPr>
            <w:r w:rsidRPr="00570AE6">
              <w:t>Poprawka</w:t>
            </w:r>
          </w:p>
        </w:tc>
      </w:tr>
      <w:tr w:rsidR="00513FD3" w:rsidRPr="00570AE6" w14:paraId="14D985CF" w14:textId="77777777" w:rsidTr="001970CD">
        <w:trPr>
          <w:jc w:val="center"/>
        </w:trPr>
        <w:tc>
          <w:tcPr>
            <w:tcW w:w="4876" w:type="dxa"/>
          </w:tcPr>
          <w:p w14:paraId="31B8F85E" w14:textId="77777777" w:rsidR="00513FD3" w:rsidRPr="00570AE6" w:rsidRDefault="00513FD3" w:rsidP="001970CD">
            <w:pPr>
              <w:pStyle w:val="Normal6"/>
            </w:pPr>
            <w:r w:rsidRPr="00570AE6">
              <w:t>(iv)</w:t>
            </w:r>
            <w:r w:rsidRPr="00570AE6">
              <w:tab/>
              <w:t xml:space="preserve">szczegóły dotyczące terminów </w:t>
            </w:r>
            <w:r w:rsidRPr="00570AE6">
              <w:rPr>
                <w:b/>
                <w:i/>
              </w:rPr>
              <w:t>i</w:t>
            </w:r>
            <w:r w:rsidRPr="00570AE6">
              <w:t xml:space="preserve"> </w:t>
            </w:r>
            <w:r w:rsidRPr="00570AE6">
              <w:rPr>
                <w:b/>
                <w:bCs/>
                <w:i/>
                <w:iCs/>
              </w:rPr>
              <w:t>procedur</w:t>
            </w:r>
            <w:r w:rsidRPr="00570AE6">
              <w:t xml:space="preserve"> płatności;</w:t>
            </w:r>
          </w:p>
        </w:tc>
        <w:tc>
          <w:tcPr>
            <w:tcW w:w="4876" w:type="dxa"/>
          </w:tcPr>
          <w:p w14:paraId="201D0870" w14:textId="77777777" w:rsidR="00513FD3" w:rsidRPr="00570AE6" w:rsidRDefault="00513FD3" w:rsidP="001970CD">
            <w:pPr>
              <w:pStyle w:val="Normal6"/>
              <w:rPr>
                <w:szCs w:val="24"/>
              </w:rPr>
            </w:pPr>
            <w:r w:rsidRPr="00570AE6">
              <w:t>(iv)</w:t>
            </w:r>
            <w:r w:rsidRPr="00570AE6">
              <w:tab/>
              <w:t>szczegóły dotyczące terminów płatności</w:t>
            </w:r>
            <w:r w:rsidRPr="00570AE6">
              <w:rPr>
                <w:b/>
                <w:i/>
              </w:rPr>
              <w:t>,</w:t>
            </w:r>
            <w:r w:rsidRPr="00570AE6">
              <w:t xml:space="preserve"> </w:t>
            </w:r>
            <w:r w:rsidRPr="00570AE6">
              <w:rPr>
                <w:b/>
                <w:bCs/>
                <w:i/>
                <w:iCs/>
              </w:rPr>
              <w:t>procedur</w:t>
            </w:r>
            <w:r w:rsidRPr="00570AE6">
              <w:t xml:space="preserve"> </w:t>
            </w:r>
            <w:r w:rsidRPr="00570AE6">
              <w:rPr>
                <w:b/>
                <w:i/>
              </w:rPr>
              <w:t>oraz momentu przeniesienia własności i ryzyka</w:t>
            </w:r>
            <w:r w:rsidRPr="00570AE6">
              <w:t>;</w:t>
            </w:r>
          </w:p>
        </w:tc>
      </w:tr>
    </w:tbl>
    <w:p w14:paraId="77EF16DC" w14:textId="77777777" w:rsidR="00513FD3" w:rsidRPr="00570AE6" w:rsidRDefault="00513FD3" w:rsidP="00513FD3"/>
    <w:p w14:paraId="2A4CECC3" w14:textId="77777777" w:rsidR="00513FD3" w:rsidRPr="00570AE6" w:rsidRDefault="00513FD3" w:rsidP="00513FD3">
      <w:pPr>
        <w:pStyle w:val="AmNumberTabs"/>
      </w:pPr>
      <w:r w:rsidRPr="00570AE6">
        <w:t>Poprawka</w:t>
      </w:r>
      <w:r w:rsidRPr="00570AE6">
        <w:tab/>
      </w:r>
      <w:r w:rsidRPr="00570AE6">
        <w:tab/>
        <w:t>80</w:t>
      </w:r>
    </w:p>
    <w:p w14:paraId="6423AB9C" w14:textId="77777777" w:rsidR="00513FD3" w:rsidRPr="00570AE6" w:rsidRDefault="00513FD3" w:rsidP="00513FD3"/>
    <w:p w14:paraId="477B7768" w14:textId="77777777" w:rsidR="00513FD3" w:rsidRPr="00570AE6" w:rsidRDefault="00513FD3" w:rsidP="00513FD3">
      <w:pPr>
        <w:pStyle w:val="NormalBold"/>
        <w:keepNext/>
      </w:pPr>
      <w:r w:rsidRPr="00570AE6">
        <w:t>Wniosek dotyczący rozporządzenia</w:t>
      </w:r>
    </w:p>
    <w:p w14:paraId="66A0B4A9" w14:textId="77777777" w:rsidR="00513FD3" w:rsidRPr="00570AE6" w:rsidRDefault="00513FD3" w:rsidP="00513FD3">
      <w:pPr>
        <w:pStyle w:val="NormalBold"/>
      </w:pPr>
      <w:r w:rsidRPr="00570AE6">
        <w:t>Artykuł 1 – akapit 1 – punkt 6</w:t>
      </w:r>
    </w:p>
    <w:p w14:paraId="3E3F961B" w14:textId="77777777" w:rsidR="00513FD3" w:rsidRPr="00570AE6" w:rsidRDefault="00513FD3" w:rsidP="00513FD3">
      <w:pPr>
        <w:keepNext/>
      </w:pPr>
      <w:r w:rsidRPr="00570AE6">
        <w:t>Rozporządzenie (UE) nr 1308/2013</w:t>
      </w:r>
    </w:p>
    <w:p w14:paraId="286E5410" w14:textId="77777777" w:rsidR="00513FD3" w:rsidRPr="00570AE6" w:rsidRDefault="00513FD3" w:rsidP="00513FD3">
      <w:r w:rsidRPr="00570AE6">
        <w:t>Artykuł 168 – ustęp 5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11B64EF4" w14:textId="77777777" w:rsidTr="001970CD">
        <w:trPr>
          <w:jc w:val="center"/>
        </w:trPr>
        <w:tc>
          <w:tcPr>
            <w:tcW w:w="9752" w:type="dxa"/>
            <w:gridSpan w:val="2"/>
          </w:tcPr>
          <w:p w14:paraId="2B9BC3E1" w14:textId="77777777" w:rsidR="00513FD3" w:rsidRPr="00570AE6" w:rsidRDefault="00513FD3" w:rsidP="001970CD">
            <w:pPr>
              <w:keepNext/>
            </w:pPr>
          </w:p>
        </w:tc>
      </w:tr>
      <w:tr w:rsidR="00513FD3" w:rsidRPr="00570AE6" w14:paraId="6A79C124" w14:textId="77777777" w:rsidTr="001970CD">
        <w:trPr>
          <w:jc w:val="center"/>
        </w:trPr>
        <w:tc>
          <w:tcPr>
            <w:tcW w:w="4876" w:type="dxa"/>
          </w:tcPr>
          <w:p w14:paraId="19FFB3AB" w14:textId="77777777" w:rsidR="00513FD3" w:rsidRPr="00570AE6" w:rsidRDefault="00513FD3" w:rsidP="001970CD">
            <w:pPr>
              <w:pStyle w:val="ColumnHeading"/>
              <w:keepNext/>
            </w:pPr>
            <w:r w:rsidRPr="00570AE6">
              <w:t>Tekst proponowany przez Komisję</w:t>
            </w:r>
          </w:p>
        </w:tc>
        <w:tc>
          <w:tcPr>
            <w:tcW w:w="4876" w:type="dxa"/>
          </w:tcPr>
          <w:p w14:paraId="019C7679" w14:textId="77777777" w:rsidR="00513FD3" w:rsidRPr="00570AE6" w:rsidRDefault="00513FD3" w:rsidP="001970CD">
            <w:pPr>
              <w:pStyle w:val="ColumnHeading"/>
              <w:keepNext/>
            </w:pPr>
            <w:r w:rsidRPr="00570AE6">
              <w:t>Poprawka</w:t>
            </w:r>
          </w:p>
        </w:tc>
      </w:tr>
      <w:tr w:rsidR="00513FD3" w:rsidRPr="00570AE6" w14:paraId="747E9616" w14:textId="77777777" w:rsidTr="001970CD">
        <w:trPr>
          <w:jc w:val="center"/>
        </w:trPr>
        <w:tc>
          <w:tcPr>
            <w:tcW w:w="4876" w:type="dxa"/>
          </w:tcPr>
          <w:p w14:paraId="5BF38354" w14:textId="77777777" w:rsidR="00513FD3" w:rsidRPr="00570AE6" w:rsidRDefault="00513FD3" w:rsidP="001970CD">
            <w:pPr>
              <w:pStyle w:val="Normal6"/>
            </w:pPr>
            <w:r w:rsidRPr="00570AE6">
              <w:t>a)</w:t>
            </w:r>
            <w:r w:rsidRPr="00570AE6">
              <w:tab/>
              <w:t xml:space="preserve">przedmiotowe produkty rolne są dostarczane przez członka organizacji producentów lub spółdzielni do organizacji producentów lub spółdzielni, której jest on członkiem, pod </w:t>
            </w:r>
            <w:proofErr w:type="gramStart"/>
            <w:r w:rsidRPr="00570AE6">
              <w:t>warunkiem</w:t>
            </w:r>
            <w:proofErr w:type="gramEnd"/>
            <w:r w:rsidRPr="00570AE6">
              <w:t xml:space="preserve"> że statut tej organizacji producentów lub spółdzielni lub zasady i decyzje przewidziane w tym statucie lub z niego wynikające zawierają przepisy o </w:t>
            </w:r>
            <w:r w:rsidRPr="00570AE6">
              <w:rPr>
                <w:b/>
                <w:i/>
              </w:rPr>
              <w:t>skutku podobnym</w:t>
            </w:r>
            <w:r w:rsidRPr="00570AE6">
              <w:t xml:space="preserve"> do przepisów określonych w ust. 4 lit a), b) i c);</w:t>
            </w:r>
          </w:p>
        </w:tc>
        <w:tc>
          <w:tcPr>
            <w:tcW w:w="4876" w:type="dxa"/>
          </w:tcPr>
          <w:p w14:paraId="28021F7C" w14:textId="77777777" w:rsidR="00513FD3" w:rsidRPr="00570AE6" w:rsidRDefault="00513FD3" w:rsidP="001970CD">
            <w:pPr>
              <w:pStyle w:val="Normal6"/>
              <w:rPr>
                <w:szCs w:val="24"/>
              </w:rPr>
            </w:pPr>
            <w:r w:rsidRPr="00570AE6">
              <w:t>a)</w:t>
            </w:r>
            <w:r w:rsidRPr="00570AE6">
              <w:tab/>
              <w:t xml:space="preserve">przedmiotowe produkty rolne są dostarczane przez członka organizacji producentów lub spółdzielni do organizacji producentów lub spółdzielni, której jest on członkiem, pod </w:t>
            </w:r>
            <w:proofErr w:type="gramStart"/>
            <w:r w:rsidRPr="00570AE6">
              <w:t>warunkiem</w:t>
            </w:r>
            <w:proofErr w:type="gramEnd"/>
            <w:r w:rsidRPr="00570AE6">
              <w:t xml:space="preserve"> że statut tej organizacji producentów lub spółdzielni lub zasady i decyzje przewidziane w tym statucie lub z niego wynikające zawierają przepisy o </w:t>
            </w:r>
            <w:r w:rsidRPr="00570AE6">
              <w:rPr>
                <w:b/>
                <w:i/>
              </w:rPr>
              <w:t>celach podobnych</w:t>
            </w:r>
            <w:r w:rsidRPr="00570AE6">
              <w:t xml:space="preserve"> do</w:t>
            </w:r>
            <w:r w:rsidRPr="00570AE6">
              <w:rPr>
                <w:b/>
                <w:i/>
              </w:rPr>
              <w:t xml:space="preserve"> celów</w:t>
            </w:r>
            <w:r w:rsidRPr="00570AE6">
              <w:t xml:space="preserve"> przepisów określonych w ust. 4 lit a), b) i c);</w:t>
            </w:r>
          </w:p>
        </w:tc>
      </w:tr>
    </w:tbl>
    <w:p w14:paraId="3750B31E" w14:textId="77777777" w:rsidR="00513FD3" w:rsidRPr="00570AE6" w:rsidRDefault="00513FD3" w:rsidP="00513FD3"/>
    <w:p w14:paraId="2DF459BF" w14:textId="77777777" w:rsidR="00513FD3" w:rsidRPr="00570AE6" w:rsidRDefault="00513FD3" w:rsidP="00513FD3">
      <w:pPr>
        <w:pStyle w:val="AmNumberTabs"/>
      </w:pPr>
      <w:r w:rsidRPr="00570AE6">
        <w:t>Poprawka</w:t>
      </w:r>
      <w:r w:rsidRPr="00570AE6">
        <w:tab/>
      </w:r>
      <w:r w:rsidRPr="00570AE6">
        <w:tab/>
        <w:t>81</w:t>
      </w:r>
    </w:p>
    <w:p w14:paraId="1223B1AE" w14:textId="77777777" w:rsidR="00513FD3" w:rsidRPr="00570AE6" w:rsidRDefault="00513FD3" w:rsidP="00513FD3"/>
    <w:p w14:paraId="7E642A03" w14:textId="77777777" w:rsidR="00513FD3" w:rsidRPr="00570AE6" w:rsidRDefault="00513FD3" w:rsidP="00513FD3">
      <w:pPr>
        <w:pStyle w:val="NormalBold"/>
        <w:keepNext/>
      </w:pPr>
      <w:r w:rsidRPr="00570AE6">
        <w:t>Wniosek dotyczący rozporządzenia</w:t>
      </w:r>
    </w:p>
    <w:p w14:paraId="63ACB212" w14:textId="77777777" w:rsidR="00513FD3" w:rsidRPr="00570AE6" w:rsidRDefault="00513FD3" w:rsidP="00513FD3">
      <w:pPr>
        <w:pStyle w:val="NormalBold"/>
      </w:pPr>
      <w:r w:rsidRPr="00570AE6">
        <w:t>Artykuł 1 – akapit 1 – punkt 6</w:t>
      </w:r>
    </w:p>
    <w:p w14:paraId="7338357A" w14:textId="77777777" w:rsidR="00513FD3" w:rsidRPr="00570AE6" w:rsidRDefault="00513FD3" w:rsidP="00513FD3">
      <w:pPr>
        <w:keepNext/>
      </w:pPr>
      <w:r w:rsidRPr="00570AE6">
        <w:t>Rozporządzenie (UE) nr 1308/2013</w:t>
      </w:r>
    </w:p>
    <w:p w14:paraId="4E687A76" w14:textId="77777777" w:rsidR="00513FD3" w:rsidRPr="00570AE6" w:rsidRDefault="00513FD3" w:rsidP="00513FD3">
      <w:r w:rsidRPr="00570AE6">
        <w:t>Artykuł 168 – ustęp 5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372710CE" w14:textId="77777777" w:rsidTr="001970CD">
        <w:trPr>
          <w:jc w:val="center"/>
        </w:trPr>
        <w:tc>
          <w:tcPr>
            <w:tcW w:w="9752" w:type="dxa"/>
            <w:gridSpan w:val="2"/>
          </w:tcPr>
          <w:p w14:paraId="192EE580" w14:textId="77777777" w:rsidR="00513FD3" w:rsidRPr="00570AE6" w:rsidRDefault="00513FD3" w:rsidP="001970CD">
            <w:pPr>
              <w:keepNext/>
            </w:pPr>
          </w:p>
        </w:tc>
      </w:tr>
      <w:tr w:rsidR="00513FD3" w:rsidRPr="00570AE6" w14:paraId="6D2CD49A" w14:textId="77777777" w:rsidTr="001970CD">
        <w:trPr>
          <w:jc w:val="center"/>
        </w:trPr>
        <w:tc>
          <w:tcPr>
            <w:tcW w:w="4876" w:type="dxa"/>
          </w:tcPr>
          <w:p w14:paraId="70BC763D" w14:textId="77777777" w:rsidR="00513FD3" w:rsidRPr="00570AE6" w:rsidRDefault="00513FD3" w:rsidP="001970CD">
            <w:pPr>
              <w:pStyle w:val="ColumnHeading"/>
              <w:keepNext/>
            </w:pPr>
            <w:r w:rsidRPr="00570AE6">
              <w:t>Tekst proponowany przez Komisję</w:t>
            </w:r>
          </w:p>
        </w:tc>
        <w:tc>
          <w:tcPr>
            <w:tcW w:w="4876" w:type="dxa"/>
          </w:tcPr>
          <w:p w14:paraId="09110656" w14:textId="77777777" w:rsidR="00513FD3" w:rsidRPr="00570AE6" w:rsidRDefault="00513FD3" w:rsidP="001970CD">
            <w:pPr>
              <w:pStyle w:val="ColumnHeading"/>
              <w:keepNext/>
            </w:pPr>
            <w:r w:rsidRPr="00570AE6">
              <w:t>Poprawka</w:t>
            </w:r>
          </w:p>
        </w:tc>
      </w:tr>
      <w:tr w:rsidR="00513FD3" w:rsidRPr="00570AE6" w14:paraId="709CFDFE" w14:textId="77777777" w:rsidTr="001970CD">
        <w:trPr>
          <w:jc w:val="center"/>
        </w:trPr>
        <w:tc>
          <w:tcPr>
            <w:tcW w:w="4876" w:type="dxa"/>
          </w:tcPr>
          <w:p w14:paraId="6BE4FD19" w14:textId="77777777" w:rsidR="00513FD3" w:rsidRPr="00570AE6" w:rsidRDefault="00513FD3" w:rsidP="001970CD">
            <w:pPr>
              <w:pStyle w:val="Normal6"/>
            </w:pPr>
            <w:r w:rsidRPr="00570AE6">
              <w:rPr>
                <w:b/>
                <w:i/>
              </w:rPr>
              <w:t>b)</w:t>
            </w:r>
            <w:r w:rsidRPr="00570AE6">
              <w:rPr>
                <w:b/>
                <w:i/>
              </w:rPr>
              <w:tab/>
              <w:t>pierwszy podmiot skupujący przedmiotowe produkty rolne jest mikroprzedsiębiorstwem lub małym przedsiębiorstwem w rozumieniu zalecenia 2003/361/WE;</w:t>
            </w:r>
          </w:p>
        </w:tc>
        <w:tc>
          <w:tcPr>
            <w:tcW w:w="4876" w:type="dxa"/>
          </w:tcPr>
          <w:p w14:paraId="4ACE8A50" w14:textId="77777777" w:rsidR="00513FD3" w:rsidRPr="00570AE6" w:rsidRDefault="00513FD3" w:rsidP="001970CD">
            <w:pPr>
              <w:pStyle w:val="Normal6"/>
              <w:rPr>
                <w:szCs w:val="24"/>
              </w:rPr>
            </w:pPr>
            <w:r w:rsidRPr="00570AE6">
              <w:rPr>
                <w:b/>
                <w:i/>
              </w:rPr>
              <w:t>skreśla się</w:t>
            </w:r>
          </w:p>
        </w:tc>
      </w:tr>
    </w:tbl>
    <w:p w14:paraId="51C8FECB" w14:textId="77777777" w:rsidR="00513FD3" w:rsidRPr="00570AE6" w:rsidRDefault="00513FD3" w:rsidP="00513FD3"/>
    <w:p w14:paraId="26E3A5F6" w14:textId="77777777" w:rsidR="00513FD3" w:rsidRPr="00570AE6" w:rsidRDefault="00513FD3" w:rsidP="00513FD3">
      <w:pPr>
        <w:pStyle w:val="AmNumberTabs"/>
      </w:pPr>
      <w:r w:rsidRPr="00570AE6">
        <w:t>Poprawka</w:t>
      </w:r>
      <w:r w:rsidRPr="00570AE6">
        <w:tab/>
      </w:r>
      <w:r w:rsidRPr="00570AE6">
        <w:tab/>
        <w:t>82</w:t>
      </w:r>
    </w:p>
    <w:p w14:paraId="06629DA5" w14:textId="77777777" w:rsidR="00513FD3" w:rsidRPr="00570AE6" w:rsidRDefault="00513FD3" w:rsidP="00513FD3"/>
    <w:p w14:paraId="10467D2A" w14:textId="77777777" w:rsidR="00513FD3" w:rsidRPr="00570AE6" w:rsidRDefault="00513FD3" w:rsidP="00513FD3">
      <w:pPr>
        <w:pStyle w:val="NormalBold"/>
        <w:keepNext/>
      </w:pPr>
      <w:r w:rsidRPr="00570AE6">
        <w:t>Wniosek dotyczący rozporządzenia</w:t>
      </w:r>
    </w:p>
    <w:p w14:paraId="7B3C6CE6" w14:textId="77777777" w:rsidR="00513FD3" w:rsidRPr="00570AE6" w:rsidRDefault="00513FD3" w:rsidP="00513FD3">
      <w:pPr>
        <w:pStyle w:val="NormalBold"/>
      </w:pPr>
      <w:r w:rsidRPr="00570AE6">
        <w:t>Artykuł 1 – akapit 1 – punkt 6</w:t>
      </w:r>
    </w:p>
    <w:p w14:paraId="582AC00B" w14:textId="77777777" w:rsidR="00513FD3" w:rsidRPr="00570AE6" w:rsidRDefault="00513FD3" w:rsidP="00513FD3">
      <w:pPr>
        <w:keepNext/>
      </w:pPr>
      <w:r w:rsidRPr="00570AE6">
        <w:t>Rozporządzenie (UE) nr 1308/2013</w:t>
      </w:r>
    </w:p>
    <w:p w14:paraId="7B165603" w14:textId="77777777" w:rsidR="00513FD3" w:rsidRPr="00570AE6" w:rsidRDefault="00513FD3" w:rsidP="00513FD3">
      <w:r w:rsidRPr="00570AE6">
        <w:t>Artykuł 168 – ustęp 5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378219AF" w14:textId="77777777" w:rsidTr="001970CD">
        <w:trPr>
          <w:jc w:val="center"/>
        </w:trPr>
        <w:tc>
          <w:tcPr>
            <w:tcW w:w="9752" w:type="dxa"/>
            <w:gridSpan w:val="2"/>
          </w:tcPr>
          <w:p w14:paraId="22EEA023" w14:textId="77777777" w:rsidR="00513FD3" w:rsidRPr="00570AE6" w:rsidRDefault="00513FD3" w:rsidP="001970CD">
            <w:pPr>
              <w:keepNext/>
            </w:pPr>
          </w:p>
        </w:tc>
      </w:tr>
      <w:tr w:rsidR="00513FD3" w:rsidRPr="00570AE6" w14:paraId="1E2032D6" w14:textId="77777777" w:rsidTr="001970CD">
        <w:trPr>
          <w:jc w:val="center"/>
        </w:trPr>
        <w:tc>
          <w:tcPr>
            <w:tcW w:w="4876" w:type="dxa"/>
          </w:tcPr>
          <w:p w14:paraId="1520268B" w14:textId="77777777" w:rsidR="00513FD3" w:rsidRPr="00570AE6" w:rsidRDefault="00513FD3" w:rsidP="001970CD">
            <w:pPr>
              <w:pStyle w:val="ColumnHeading"/>
              <w:keepNext/>
            </w:pPr>
            <w:r w:rsidRPr="00570AE6">
              <w:t>Tekst proponowany przez Komisję</w:t>
            </w:r>
          </w:p>
        </w:tc>
        <w:tc>
          <w:tcPr>
            <w:tcW w:w="4876" w:type="dxa"/>
          </w:tcPr>
          <w:p w14:paraId="0D735F6B" w14:textId="77777777" w:rsidR="00513FD3" w:rsidRPr="00570AE6" w:rsidRDefault="00513FD3" w:rsidP="001970CD">
            <w:pPr>
              <w:pStyle w:val="ColumnHeading"/>
              <w:keepNext/>
            </w:pPr>
            <w:r w:rsidRPr="00570AE6">
              <w:t>Poprawka</w:t>
            </w:r>
          </w:p>
        </w:tc>
      </w:tr>
      <w:tr w:rsidR="00513FD3" w:rsidRPr="00570AE6" w14:paraId="59DEAE7A" w14:textId="77777777" w:rsidTr="001970CD">
        <w:trPr>
          <w:jc w:val="center"/>
        </w:trPr>
        <w:tc>
          <w:tcPr>
            <w:tcW w:w="4876" w:type="dxa"/>
          </w:tcPr>
          <w:p w14:paraId="544B009A" w14:textId="77777777" w:rsidR="00513FD3" w:rsidRPr="00570AE6" w:rsidRDefault="00513FD3" w:rsidP="001970CD">
            <w:pPr>
              <w:pStyle w:val="Normal6"/>
            </w:pPr>
            <w:r w:rsidRPr="00570AE6">
              <w:rPr>
                <w:b/>
                <w:i/>
              </w:rPr>
              <w:t>c)</w:t>
            </w:r>
            <w:r w:rsidRPr="00570AE6">
              <w:rPr>
                <w:b/>
                <w:i/>
              </w:rPr>
              <w:tab/>
              <w:t>dostawa i płatność za przedmiotowe produkty rolne odbywają się jednocześnie;</w:t>
            </w:r>
          </w:p>
        </w:tc>
        <w:tc>
          <w:tcPr>
            <w:tcW w:w="4876" w:type="dxa"/>
          </w:tcPr>
          <w:p w14:paraId="5C62EB03" w14:textId="77777777" w:rsidR="00513FD3" w:rsidRPr="00570AE6" w:rsidRDefault="00513FD3" w:rsidP="001970CD">
            <w:pPr>
              <w:pStyle w:val="Normal6"/>
              <w:rPr>
                <w:szCs w:val="24"/>
              </w:rPr>
            </w:pPr>
            <w:r w:rsidRPr="00570AE6">
              <w:rPr>
                <w:b/>
                <w:i/>
              </w:rPr>
              <w:t>skreśla się</w:t>
            </w:r>
          </w:p>
        </w:tc>
      </w:tr>
    </w:tbl>
    <w:p w14:paraId="4ED856BC" w14:textId="77777777" w:rsidR="00513FD3" w:rsidRPr="00570AE6" w:rsidRDefault="00513FD3" w:rsidP="00513FD3"/>
    <w:p w14:paraId="5C845106" w14:textId="77777777" w:rsidR="00513FD3" w:rsidRPr="00570AE6" w:rsidRDefault="00513FD3" w:rsidP="00513FD3">
      <w:pPr>
        <w:pStyle w:val="AmNumberTabs"/>
      </w:pPr>
      <w:r w:rsidRPr="00570AE6">
        <w:t>Poprawka</w:t>
      </w:r>
      <w:r w:rsidRPr="00570AE6">
        <w:tab/>
      </w:r>
      <w:r w:rsidRPr="00570AE6">
        <w:tab/>
        <w:t>83</w:t>
      </w:r>
    </w:p>
    <w:p w14:paraId="5B252E24" w14:textId="77777777" w:rsidR="00513FD3" w:rsidRPr="00570AE6" w:rsidRDefault="00513FD3" w:rsidP="00513FD3"/>
    <w:p w14:paraId="3C68088D" w14:textId="77777777" w:rsidR="00513FD3" w:rsidRPr="00570AE6" w:rsidRDefault="00513FD3" w:rsidP="00513FD3">
      <w:pPr>
        <w:pStyle w:val="NormalBold"/>
        <w:keepNext/>
      </w:pPr>
      <w:r w:rsidRPr="00570AE6">
        <w:t>Wniosek dotyczący rozporządzenia</w:t>
      </w:r>
    </w:p>
    <w:p w14:paraId="7E1CCB28" w14:textId="77777777" w:rsidR="00513FD3" w:rsidRPr="00570AE6" w:rsidRDefault="00513FD3" w:rsidP="00513FD3">
      <w:pPr>
        <w:pStyle w:val="NormalBold"/>
      </w:pPr>
      <w:r w:rsidRPr="00570AE6">
        <w:t>Artykuł 1 – akapit 1 – punkt 6</w:t>
      </w:r>
    </w:p>
    <w:p w14:paraId="31AAB7BE" w14:textId="77777777" w:rsidR="00513FD3" w:rsidRPr="00570AE6" w:rsidRDefault="00513FD3" w:rsidP="00513FD3">
      <w:pPr>
        <w:keepNext/>
      </w:pPr>
      <w:r w:rsidRPr="00570AE6">
        <w:lastRenderedPageBreak/>
        <w:t>Rozporządzenie (UE) nr 1308/2013</w:t>
      </w:r>
    </w:p>
    <w:p w14:paraId="7D57B163" w14:textId="77777777" w:rsidR="00513FD3" w:rsidRPr="00570AE6" w:rsidRDefault="00513FD3" w:rsidP="00513FD3">
      <w:r w:rsidRPr="00570AE6">
        <w:t>Artykuł 168 – ustęp 6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B1F2A17" w14:textId="77777777" w:rsidTr="001970CD">
        <w:trPr>
          <w:jc w:val="center"/>
        </w:trPr>
        <w:tc>
          <w:tcPr>
            <w:tcW w:w="9752" w:type="dxa"/>
            <w:gridSpan w:val="2"/>
          </w:tcPr>
          <w:p w14:paraId="283D1A1A" w14:textId="77777777" w:rsidR="00513FD3" w:rsidRPr="00570AE6" w:rsidRDefault="00513FD3" w:rsidP="001970CD">
            <w:pPr>
              <w:keepNext/>
            </w:pPr>
          </w:p>
        </w:tc>
      </w:tr>
      <w:tr w:rsidR="00513FD3" w:rsidRPr="00570AE6" w14:paraId="7AD7268F" w14:textId="77777777" w:rsidTr="001970CD">
        <w:trPr>
          <w:jc w:val="center"/>
        </w:trPr>
        <w:tc>
          <w:tcPr>
            <w:tcW w:w="4876" w:type="dxa"/>
          </w:tcPr>
          <w:p w14:paraId="059E9B9C" w14:textId="77777777" w:rsidR="00513FD3" w:rsidRPr="00570AE6" w:rsidRDefault="00513FD3" w:rsidP="001970CD">
            <w:pPr>
              <w:pStyle w:val="ColumnHeading"/>
              <w:keepNext/>
            </w:pPr>
            <w:r w:rsidRPr="00570AE6">
              <w:t>Tekst proponowany przez Komisję</w:t>
            </w:r>
          </w:p>
        </w:tc>
        <w:tc>
          <w:tcPr>
            <w:tcW w:w="4876" w:type="dxa"/>
          </w:tcPr>
          <w:p w14:paraId="30C46EB0" w14:textId="77777777" w:rsidR="00513FD3" w:rsidRPr="00570AE6" w:rsidRDefault="00513FD3" w:rsidP="001970CD">
            <w:pPr>
              <w:pStyle w:val="ColumnHeading"/>
              <w:keepNext/>
            </w:pPr>
            <w:r w:rsidRPr="00570AE6">
              <w:t>Poprawka</w:t>
            </w:r>
          </w:p>
        </w:tc>
      </w:tr>
      <w:tr w:rsidR="00513FD3" w:rsidRPr="00570AE6" w14:paraId="7911F96A" w14:textId="77777777" w:rsidTr="001970CD">
        <w:trPr>
          <w:jc w:val="center"/>
        </w:trPr>
        <w:tc>
          <w:tcPr>
            <w:tcW w:w="4876" w:type="dxa"/>
          </w:tcPr>
          <w:p w14:paraId="2AEF26E0" w14:textId="77777777" w:rsidR="00513FD3" w:rsidRPr="00570AE6" w:rsidRDefault="00513FD3" w:rsidP="001970CD">
            <w:pPr>
              <w:pStyle w:val="Normal6"/>
            </w:pPr>
            <w:r w:rsidRPr="00570AE6">
              <w:t>a)</w:t>
            </w:r>
            <w:r w:rsidRPr="00570AE6">
              <w:tab/>
              <w:t xml:space="preserve">dostawa dotyczy produktów o wartości nieprzekraczającej </w:t>
            </w:r>
            <w:r w:rsidRPr="00570AE6">
              <w:rPr>
                <w:b/>
                <w:i/>
              </w:rPr>
              <w:t xml:space="preserve">pewnego </w:t>
            </w:r>
            <w:r w:rsidRPr="00570AE6">
              <w:t>progu</w:t>
            </w:r>
            <w:r w:rsidRPr="00570AE6">
              <w:rPr>
                <w:b/>
                <w:i/>
              </w:rPr>
              <w:t xml:space="preserve"> wartości</w:t>
            </w:r>
            <w:r w:rsidRPr="00570AE6">
              <w:t xml:space="preserve"> określonego przez państwo członkowskie, który nie może być wyższy niż </w:t>
            </w:r>
            <w:r w:rsidRPr="00570AE6">
              <w:rPr>
                <w:b/>
                <w:bCs/>
                <w:i/>
                <w:iCs/>
              </w:rPr>
              <w:t>10 000 </w:t>
            </w:r>
            <w:r w:rsidRPr="00570AE6">
              <w:t>EUR;</w:t>
            </w:r>
          </w:p>
        </w:tc>
        <w:tc>
          <w:tcPr>
            <w:tcW w:w="4876" w:type="dxa"/>
          </w:tcPr>
          <w:p w14:paraId="33B31AA5" w14:textId="77777777" w:rsidR="00513FD3" w:rsidRPr="00570AE6" w:rsidRDefault="00513FD3" w:rsidP="001970CD">
            <w:pPr>
              <w:pStyle w:val="Normal6"/>
              <w:rPr>
                <w:szCs w:val="24"/>
              </w:rPr>
            </w:pPr>
            <w:r w:rsidRPr="00570AE6">
              <w:t>a)</w:t>
            </w:r>
            <w:r w:rsidRPr="00570AE6">
              <w:tab/>
              <w:t xml:space="preserve">dostawa dotyczy produktów o wartości nieprzekraczającej progu określonego przez państwo członkowskie, który nie może być wyższy niż </w:t>
            </w:r>
            <w:r w:rsidRPr="00570AE6">
              <w:rPr>
                <w:b/>
                <w:bCs/>
                <w:i/>
                <w:iCs/>
              </w:rPr>
              <w:t>4 000</w:t>
            </w:r>
            <w:r w:rsidRPr="00570AE6">
              <w:t> EUR;</w:t>
            </w:r>
          </w:p>
        </w:tc>
      </w:tr>
    </w:tbl>
    <w:p w14:paraId="419A50AB" w14:textId="77777777" w:rsidR="00513FD3" w:rsidRPr="00570AE6" w:rsidRDefault="00513FD3" w:rsidP="00513FD3"/>
    <w:p w14:paraId="58157F05" w14:textId="77777777" w:rsidR="00513FD3" w:rsidRPr="00570AE6" w:rsidRDefault="00513FD3" w:rsidP="00513FD3">
      <w:pPr>
        <w:pStyle w:val="AmNumberTabs"/>
      </w:pPr>
      <w:r w:rsidRPr="00570AE6">
        <w:t>Poprawka</w:t>
      </w:r>
      <w:r w:rsidRPr="00570AE6">
        <w:tab/>
      </w:r>
      <w:r w:rsidRPr="00570AE6">
        <w:tab/>
        <w:t>84</w:t>
      </w:r>
    </w:p>
    <w:p w14:paraId="4BB6C6EC" w14:textId="77777777" w:rsidR="00513FD3" w:rsidRPr="00570AE6" w:rsidRDefault="00513FD3" w:rsidP="00513FD3"/>
    <w:p w14:paraId="3DFA18FC" w14:textId="77777777" w:rsidR="00513FD3" w:rsidRPr="00570AE6" w:rsidRDefault="00513FD3" w:rsidP="00513FD3">
      <w:pPr>
        <w:pStyle w:val="NormalBold"/>
        <w:keepNext/>
      </w:pPr>
      <w:r w:rsidRPr="00570AE6">
        <w:t>Wniosek dotyczący rozporządzenia</w:t>
      </w:r>
    </w:p>
    <w:p w14:paraId="3E9D5FCD" w14:textId="77777777" w:rsidR="00513FD3" w:rsidRPr="00570AE6" w:rsidRDefault="00513FD3" w:rsidP="00513FD3">
      <w:pPr>
        <w:pStyle w:val="NormalBold"/>
      </w:pPr>
      <w:r w:rsidRPr="00570AE6">
        <w:t>Artykuł 1 – akapit 1 – punkt 6</w:t>
      </w:r>
    </w:p>
    <w:p w14:paraId="367116A9" w14:textId="77777777" w:rsidR="00513FD3" w:rsidRPr="00570AE6" w:rsidRDefault="00513FD3" w:rsidP="00513FD3">
      <w:pPr>
        <w:keepNext/>
      </w:pPr>
      <w:r w:rsidRPr="00570AE6">
        <w:t>Rozporządzenie (UE) nr 1308/2013</w:t>
      </w:r>
    </w:p>
    <w:p w14:paraId="2B7F2D68" w14:textId="77777777" w:rsidR="00513FD3" w:rsidRPr="00570AE6" w:rsidRDefault="00513FD3" w:rsidP="00513FD3">
      <w:r w:rsidRPr="00570AE6">
        <w:t xml:space="preserve">Artykuł 168 – ustęp 6 – litera a </w:t>
      </w:r>
      <w:proofErr w:type="spellStart"/>
      <w:r w:rsidRPr="00570AE6">
        <w:t>a</w:t>
      </w:r>
      <w:proofErr w:type="spellEnd"/>
      <w:r w:rsidRPr="00570AE6">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B56C9D0" w14:textId="77777777" w:rsidTr="001970CD">
        <w:trPr>
          <w:jc w:val="center"/>
        </w:trPr>
        <w:tc>
          <w:tcPr>
            <w:tcW w:w="9752" w:type="dxa"/>
            <w:gridSpan w:val="2"/>
          </w:tcPr>
          <w:p w14:paraId="48FDCAB8" w14:textId="77777777" w:rsidR="00513FD3" w:rsidRPr="00570AE6" w:rsidRDefault="00513FD3" w:rsidP="001970CD">
            <w:pPr>
              <w:keepNext/>
            </w:pPr>
          </w:p>
        </w:tc>
      </w:tr>
      <w:tr w:rsidR="00513FD3" w:rsidRPr="00570AE6" w14:paraId="58349FD6" w14:textId="77777777" w:rsidTr="001970CD">
        <w:trPr>
          <w:jc w:val="center"/>
        </w:trPr>
        <w:tc>
          <w:tcPr>
            <w:tcW w:w="4876" w:type="dxa"/>
          </w:tcPr>
          <w:p w14:paraId="5B8909A7" w14:textId="77777777" w:rsidR="00513FD3" w:rsidRPr="00570AE6" w:rsidRDefault="00513FD3" w:rsidP="001970CD">
            <w:pPr>
              <w:pStyle w:val="ColumnHeading"/>
              <w:keepNext/>
            </w:pPr>
            <w:r w:rsidRPr="00570AE6">
              <w:t>Tekst proponowany przez Komisję</w:t>
            </w:r>
          </w:p>
        </w:tc>
        <w:tc>
          <w:tcPr>
            <w:tcW w:w="4876" w:type="dxa"/>
          </w:tcPr>
          <w:p w14:paraId="33442462" w14:textId="77777777" w:rsidR="00513FD3" w:rsidRPr="00570AE6" w:rsidRDefault="00513FD3" w:rsidP="001970CD">
            <w:pPr>
              <w:pStyle w:val="ColumnHeading"/>
              <w:keepNext/>
            </w:pPr>
            <w:r w:rsidRPr="00570AE6">
              <w:t>Poprawka</w:t>
            </w:r>
          </w:p>
        </w:tc>
      </w:tr>
      <w:tr w:rsidR="00513FD3" w:rsidRPr="00570AE6" w14:paraId="23E19D5F" w14:textId="77777777" w:rsidTr="001970CD">
        <w:trPr>
          <w:jc w:val="center"/>
        </w:trPr>
        <w:tc>
          <w:tcPr>
            <w:tcW w:w="4876" w:type="dxa"/>
          </w:tcPr>
          <w:p w14:paraId="75E4C595" w14:textId="77777777" w:rsidR="00513FD3" w:rsidRPr="00570AE6" w:rsidRDefault="00513FD3" w:rsidP="001970CD">
            <w:pPr>
              <w:pStyle w:val="Normal6"/>
            </w:pPr>
          </w:p>
        </w:tc>
        <w:tc>
          <w:tcPr>
            <w:tcW w:w="4876" w:type="dxa"/>
          </w:tcPr>
          <w:p w14:paraId="647CD419" w14:textId="77777777" w:rsidR="00513FD3" w:rsidRPr="00570AE6" w:rsidRDefault="00513FD3" w:rsidP="001970CD">
            <w:pPr>
              <w:pStyle w:val="Normal6"/>
              <w:rPr>
                <w:szCs w:val="24"/>
              </w:rPr>
            </w:pPr>
            <w:r w:rsidRPr="00570AE6">
              <w:rPr>
                <w:b/>
                <w:i/>
              </w:rPr>
              <w:t>aa)</w:t>
            </w:r>
            <w:r w:rsidRPr="00570AE6">
              <w:rPr>
                <w:b/>
                <w:i/>
              </w:rPr>
              <w:tab/>
              <w:t>pierwszy podmiot skupujący przedmiotowe produkty rolne jest mikroprzedsiębiorstwem lub małym przedsiębiorstwem w rozumieniu zalecenia 2003/361/WE;</w:t>
            </w:r>
          </w:p>
        </w:tc>
      </w:tr>
    </w:tbl>
    <w:p w14:paraId="215F1AA2" w14:textId="77777777" w:rsidR="00513FD3" w:rsidRPr="00570AE6" w:rsidRDefault="00513FD3" w:rsidP="00513FD3"/>
    <w:p w14:paraId="588D7983" w14:textId="77777777" w:rsidR="00513FD3" w:rsidRPr="00570AE6" w:rsidRDefault="00513FD3" w:rsidP="00513FD3">
      <w:pPr>
        <w:pStyle w:val="AmNumberTabs"/>
      </w:pPr>
      <w:r w:rsidRPr="00570AE6">
        <w:t>Poprawka</w:t>
      </w:r>
      <w:r w:rsidRPr="00570AE6">
        <w:tab/>
      </w:r>
      <w:r w:rsidRPr="00570AE6">
        <w:tab/>
        <w:t>85</w:t>
      </w:r>
    </w:p>
    <w:p w14:paraId="467B8D6D" w14:textId="77777777" w:rsidR="00513FD3" w:rsidRPr="00570AE6" w:rsidRDefault="00513FD3" w:rsidP="00513FD3"/>
    <w:p w14:paraId="0CED6B96" w14:textId="77777777" w:rsidR="00513FD3" w:rsidRPr="00570AE6" w:rsidRDefault="00513FD3" w:rsidP="00513FD3">
      <w:pPr>
        <w:pStyle w:val="NormalBold"/>
        <w:keepNext/>
      </w:pPr>
      <w:r w:rsidRPr="00570AE6">
        <w:t>Wniosek dotyczący rozporządzenia</w:t>
      </w:r>
    </w:p>
    <w:p w14:paraId="0B451CEE" w14:textId="77777777" w:rsidR="00513FD3" w:rsidRPr="00570AE6" w:rsidRDefault="00513FD3" w:rsidP="00513FD3">
      <w:pPr>
        <w:pStyle w:val="NormalBold"/>
      </w:pPr>
      <w:r w:rsidRPr="00570AE6">
        <w:t>Artykuł 1 – akapit 1 – punkt 6</w:t>
      </w:r>
    </w:p>
    <w:p w14:paraId="75739C37" w14:textId="77777777" w:rsidR="00513FD3" w:rsidRPr="00570AE6" w:rsidRDefault="00513FD3" w:rsidP="00513FD3">
      <w:pPr>
        <w:keepNext/>
      </w:pPr>
      <w:r w:rsidRPr="00570AE6">
        <w:t>Rozporządzenie (UE) nr 1308/2013</w:t>
      </w:r>
    </w:p>
    <w:p w14:paraId="6F3CEE4D" w14:textId="77777777" w:rsidR="00513FD3" w:rsidRPr="00570AE6" w:rsidRDefault="00513FD3" w:rsidP="00513FD3">
      <w:r w:rsidRPr="00570AE6">
        <w:t>Artykuł 168 – ustęp 6 – litera a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AC49E93" w14:textId="77777777" w:rsidTr="001970CD">
        <w:trPr>
          <w:jc w:val="center"/>
        </w:trPr>
        <w:tc>
          <w:tcPr>
            <w:tcW w:w="9752" w:type="dxa"/>
            <w:gridSpan w:val="2"/>
          </w:tcPr>
          <w:p w14:paraId="0F8EF7C9" w14:textId="77777777" w:rsidR="00513FD3" w:rsidRPr="00570AE6" w:rsidRDefault="00513FD3" w:rsidP="001970CD">
            <w:pPr>
              <w:keepNext/>
            </w:pPr>
          </w:p>
        </w:tc>
      </w:tr>
      <w:tr w:rsidR="00513FD3" w:rsidRPr="00570AE6" w14:paraId="4E39650D" w14:textId="77777777" w:rsidTr="001970CD">
        <w:trPr>
          <w:jc w:val="center"/>
        </w:trPr>
        <w:tc>
          <w:tcPr>
            <w:tcW w:w="4876" w:type="dxa"/>
          </w:tcPr>
          <w:p w14:paraId="64047552" w14:textId="77777777" w:rsidR="00513FD3" w:rsidRPr="00570AE6" w:rsidRDefault="00513FD3" w:rsidP="001970CD">
            <w:pPr>
              <w:pStyle w:val="ColumnHeading"/>
              <w:keepNext/>
            </w:pPr>
            <w:r w:rsidRPr="00570AE6">
              <w:t>Tekst proponowany przez Komisję</w:t>
            </w:r>
          </w:p>
        </w:tc>
        <w:tc>
          <w:tcPr>
            <w:tcW w:w="4876" w:type="dxa"/>
          </w:tcPr>
          <w:p w14:paraId="1A15B7D0" w14:textId="77777777" w:rsidR="00513FD3" w:rsidRPr="00570AE6" w:rsidRDefault="00513FD3" w:rsidP="001970CD">
            <w:pPr>
              <w:pStyle w:val="ColumnHeading"/>
              <w:keepNext/>
            </w:pPr>
            <w:r w:rsidRPr="00570AE6">
              <w:t>Poprawka</w:t>
            </w:r>
          </w:p>
        </w:tc>
      </w:tr>
      <w:tr w:rsidR="00513FD3" w:rsidRPr="00570AE6" w14:paraId="3EB3DB9A" w14:textId="77777777" w:rsidTr="001970CD">
        <w:trPr>
          <w:jc w:val="center"/>
        </w:trPr>
        <w:tc>
          <w:tcPr>
            <w:tcW w:w="4876" w:type="dxa"/>
          </w:tcPr>
          <w:p w14:paraId="0AE6904C" w14:textId="77777777" w:rsidR="00513FD3" w:rsidRPr="00570AE6" w:rsidRDefault="00513FD3" w:rsidP="001970CD">
            <w:pPr>
              <w:pStyle w:val="Normal6"/>
            </w:pPr>
          </w:p>
        </w:tc>
        <w:tc>
          <w:tcPr>
            <w:tcW w:w="4876" w:type="dxa"/>
          </w:tcPr>
          <w:p w14:paraId="4A3A6EA7" w14:textId="77777777" w:rsidR="00513FD3" w:rsidRPr="00570AE6" w:rsidRDefault="00513FD3" w:rsidP="001970CD">
            <w:pPr>
              <w:pStyle w:val="Normal6"/>
              <w:rPr>
                <w:szCs w:val="24"/>
              </w:rPr>
            </w:pPr>
            <w:r w:rsidRPr="00570AE6">
              <w:rPr>
                <w:b/>
                <w:i/>
              </w:rPr>
              <w:t>ab)</w:t>
            </w:r>
            <w:r w:rsidRPr="00570AE6">
              <w:rPr>
                <w:b/>
                <w:i/>
              </w:rPr>
              <w:tab/>
              <w:t>dostawa produktów rolnych i płatność za nie odbywają się jednocześnie lub w odstępie najwyżej 5 dni roboczych;</w:t>
            </w:r>
          </w:p>
        </w:tc>
      </w:tr>
    </w:tbl>
    <w:p w14:paraId="14FC821B" w14:textId="77777777" w:rsidR="00513FD3" w:rsidRPr="00570AE6" w:rsidRDefault="00513FD3" w:rsidP="00513FD3"/>
    <w:p w14:paraId="36181383" w14:textId="77777777" w:rsidR="00513FD3" w:rsidRPr="00570AE6" w:rsidRDefault="00513FD3" w:rsidP="00513FD3">
      <w:pPr>
        <w:pStyle w:val="AmNumberTabs"/>
      </w:pPr>
      <w:r w:rsidRPr="00570AE6">
        <w:t>Poprawka</w:t>
      </w:r>
      <w:r w:rsidRPr="00570AE6">
        <w:tab/>
      </w:r>
      <w:r w:rsidRPr="00570AE6">
        <w:tab/>
        <w:t>86</w:t>
      </w:r>
    </w:p>
    <w:p w14:paraId="54B149ED" w14:textId="77777777" w:rsidR="00513FD3" w:rsidRPr="00570AE6" w:rsidRDefault="00513FD3" w:rsidP="00513FD3"/>
    <w:p w14:paraId="306DF1EC" w14:textId="77777777" w:rsidR="00513FD3" w:rsidRPr="00570AE6" w:rsidRDefault="00513FD3" w:rsidP="00513FD3">
      <w:pPr>
        <w:pStyle w:val="NormalBold"/>
        <w:keepNext/>
      </w:pPr>
      <w:r w:rsidRPr="00570AE6">
        <w:t>Wniosek dotyczący rozporządzenia</w:t>
      </w:r>
    </w:p>
    <w:p w14:paraId="04E6C900" w14:textId="77777777" w:rsidR="00513FD3" w:rsidRPr="00570AE6" w:rsidRDefault="00513FD3" w:rsidP="00513FD3">
      <w:pPr>
        <w:pStyle w:val="NormalBold"/>
      </w:pPr>
      <w:r w:rsidRPr="00570AE6">
        <w:t>Artykuł 1 – akapit 1 – punkt 6</w:t>
      </w:r>
    </w:p>
    <w:p w14:paraId="24B9A572" w14:textId="77777777" w:rsidR="00513FD3" w:rsidRPr="00570AE6" w:rsidRDefault="00513FD3" w:rsidP="00513FD3">
      <w:pPr>
        <w:keepNext/>
      </w:pPr>
      <w:r w:rsidRPr="00570AE6">
        <w:t>Rozporządzenie (UE) nr 1308/2013</w:t>
      </w:r>
    </w:p>
    <w:p w14:paraId="010CD2D8" w14:textId="77777777" w:rsidR="00513FD3" w:rsidRPr="00570AE6" w:rsidRDefault="00513FD3" w:rsidP="00513FD3">
      <w:r w:rsidRPr="00570AE6">
        <w:t>Artykuł 168 – ustęp 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24C3927C" w14:textId="77777777" w:rsidTr="001970CD">
        <w:trPr>
          <w:jc w:val="center"/>
        </w:trPr>
        <w:tc>
          <w:tcPr>
            <w:tcW w:w="9752" w:type="dxa"/>
            <w:gridSpan w:val="2"/>
          </w:tcPr>
          <w:p w14:paraId="6401666F" w14:textId="77777777" w:rsidR="00513FD3" w:rsidRPr="00570AE6" w:rsidRDefault="00513FD3" w:rsidP="001970CD">
            <w:pPr>
              <w:keepNext/>
            </w:pPr>
          </w:p>
        </w:tc>
      </w:tr>
      <w:tr w:rsidR="00513FD3" w:rsidRPr="00570AE6" w14:paraId="00B9CE47" w14:textId="77777777" w:rsidTr="001970CD">
        <w:trPr>
          <w:jc w:val="center"/>
        </w:trPr>
        <w:tc>
          <w:tcPr>
            <w:tcW w:w="4876" w:type="dxa"/>
          </w:tcPr>
          <w:p w14:paraId="7DD75C09" w14:textId="77777777" w:rsidR="00513FD3" w:rsidRPr="00570AE6" w:rsidRDefault="00513FD3" w:rsidP="001970CD">
            <w:pPr>
              <w:pStyle w:val="ColumnHeading"/>
              <w:keepNext/>
            </w:pPr>
            <w:r w:rsidRPr="00570AE6">
              <w:t>Tekst proponowany przez Komisję</w:t>
            </w:r>
          </w:p>
        </w:tc>
        <w:tc>
          <w:tcPr>
            <w:tcW w:w="4876" w:type="dxa"/>
          </w:tcPr>
          <w:p w14:paraId="49F2BFED" w14:textId="77777777" w:rsidR="00513FD3" w:rsidRPr="00570AE6" w:rsidRDefault="00513FD3" w:rsidP="001970CD">
            <w:pPr>
              <w:pStyle w:val="ColumnHeading"/>
              <w:keepNext/>
            </w:pPr>
            <w:r w:rsidRPr="00570AE6">
              <w:t>Poprawka</w:t>
            </w:r>
          </w:p>
        </w:tc>
      </w:tr>
      <w:tr w:rsidR="00513FD3" w:rsidRPr="00570AE6" w14:paraId="09694FFF" w14:textId="77777777" w:rsidTr="001970CD">
        <w:trPr>
          <w:jc w:val="center"/>
        </w:trPr>
        <w:tc>
          <w:tcPr>
            <w:tcW w:w="4876" w:type="dxa"/>
          </w:tcPr>
          <w:p w14:paraId="732B31D6" w14:textId="77777777" w:rsidR="00513FD3" w:rsidRPr="00570AE6" w:rsidRDefault="00513FD3" w:rsidP="001970CD">
            <w:pPr>
              <w:pStyle w:val="Normal6"/>
            </w:pPr>
          </w:p>
        </w:tc>
        <w:tc>
          <w:tcPr>
            <w:tcW w:w="4876" w:type="dxa"/>
          </w:tcPr>
          <w:p w14:paraId="5B23D9D9" w14:textId="77777777" w:rsidR="00513FD3" w:rsidRPr="00570AE6" w:rsidRDefault="00513FD3" w:rsidP="001970CD">
            <w:pPr>
              <w:pStyle w:val="Normal6"/>
              <w:rPr>
                <w:szCs w:val="24"/>
              </w:rPr>
            </w:pPr>
            <w:r w:rsidRPr="00570AE6">
              <w:rPr>
                <w:b/>
                <w:i/>
              </w:rPr>
              <w:t>6a.</w:t>
            </w:r>
            <w:r w:rsidRPr="00570AE6">
              <w:rPr>
                <w:b/>
                <w:i/>
              </w:rPr>
              <w:tab/>
              <w:t>Państwa członkowskie mogą – na wniosek organizacji międzybranżowej uznanej na podstawie art. 157 ust. 1 lub organizacji uważanej za szeroko reprezentatywną dla sektora rolnego – postanowić o zwolnieniu niektórych konkretnych sektorów z wymogu dotyczącego umów pisemnych, o którym mowa w ust. 1 i 2, co jednak nie dotyczy sektora mleczarskiego. Zwolnienie to stosuje się bez uszczerbku dla przepisów określonych w ust. 7 niniejszego artykułu.</w:t>
            </w:r>
          </w:p>
        </w:tc>
      </w:tr>
    </w:tbl>
    <w:p w14:paraId="282EAE46" w14:textId="77777777" w:rsidR="00513FD3" w:rsidRPr="00570AE6" w:rsidRDefault="00513FD3" w:rsidP="00513FD3"/>
    <w:p w14:paraId="21E07598" w14:textId="77777777" w:rsidR="00513FD3" w:rsidRPr="00570AE6" w:rsidRDefault="00513FD3" w:rsidP="00513FD3">
      <w:pPr>
        <w:pStyle w:val="AmNumberTabs"/>
      </w:pPr>
      <w:r w:rsidRPr="00570AE6">
        <w:t>Poprawka</w:t>
      </w:r>
      <w:r w:rsidRPr="00570AE6">
        <w:tab/>
      </w:r>
      <w:r w:rsidRPr="00570AE6">
        <w:tab/>
        <w:t>87</w:t>
      </w:r>
    </w:p>
    <w:p w14:paraId="3B0C0A9B" w14:textId="77777777" w:rsidR="00513FD3" w:rsidRPr="00570AE6" w:rsidRDefault="00513FD3" w:rsidP="00513FD3"/>
    <w:p w14:paraId="57FFB399" w14:textId="77777777" w:rsidR="00513FD3" w:rsidRPr="00570AE6" w:rsidRDefault="00513FD3" w:rsidP="00513FD3">
      <w:pPr>
        <w:pStyle w:val="NormalBold"/>
        <w:keepNext/>
      </w:pPr>
      <w:r w:rsidRPr="00570AE6">
        <w:t>Wniosek dotyczący rozporządzenia</w:t>
      </w:r>
    </w:p>
    <w:p w14:paraId="0799E5E1" w14:textId="77777777" w:rsidR="00513FD3" w:rsidRPr="00570AE6" w:rsidRDefault="00513FD3" w:rsidP="00513FD3">
      <w:pPr>
        <w:pStyle w:val="NormalBold"/>
      </w:pPr>
      <w:r w:rsidRPr="00570AE6">
        <w:t>Artykuł 1 – akapit 1 – punkt 6</w:t>
      </w:r>
    </w:p>
    <w:p w14:paraId="36148E6E" w14:textId="77777777" w:rsidR="00513FD3" w:rsidRPr="00570AE6" w:rsidRDefault="00513FD3" w:rsidP="00513FD3">
      <w:pPr>
        <w:keepNext/>
      </w:pPr>
      <w:r w:rsidRPr="00570AE6">
        <w:t>Rozporządzenie (UE) nr 1308/2013</w:t>
      </w:r>
    </w:p>
    <w:p w14:paraId="4DA8D373" w14:textId="77777777" w:rsidR="00513FD3" w:rsidRPr="00570AE6" w:rsidRDefault="00513FD3" w:rsidP="00513FD3">
      <w:r w:rsidRPr="00570AE6">
        <w:t>Artykuł 168 – ustęp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51A9B5D" w14:textId="77777777" w:rsidTr="001970CD">
        <w:trPr>
          <w:jc w:val="center"/>
        </w:trPr>
        <w:tc>
          <w:tcPr>
            <w:tcW w:w="9752" w:type="dxa"/>
            <w:gridSpan w:val="2"/>
          </w:tcPr>
          <w:p w14:paraId="60C4B32C" w14:textId="77777777" w:rsidR="00513FD3" w:rsidRPr="00570AE6" w:rsidRDefault="00513FD3" w:rsidP="001970CD">
            <w:pPr>
              <w:keepNext/>
            </w:pPr>
          </w:p>
        </w:tc>
      </w:tr>
      <w:tr w:rsidR="00513FD3" w:rsidRPr="00570AE6" w14:paraId="386EBD11" w14:textId="77777777" w:rsidTr="001970CD">
        <w:trPr>
          <w:jc w:val="center"/>
        </w:trPr>
        <w:tc>
          <w:tcPr>
            <w:tcW w:w="4876" w:type="dxa"/>
          </w:tcPr>
          <w:p w14:paraId="18C72CB5" w14:textId="77777777" w:rsidR="00513FD3" w:rsidRPr="00570AE6" w:rsidRDefault="00513FD3" w:rsidP="001970CD">
            <w:pPr>
              <w:pStyle w:val="ColumnHeading"/>
              <w:keepNext/>
            </w:pPr>
            <w:r w:rsidRPr="00570AE6">
              <w:t>Tekst proponowany przez Komisję</w:t>
            </w:r>
          </w:p>
        </w:tc>
        <w:tc>
          <w:tcPr>
            <w:tcW w:w="4876" w:type="dxa"/>
          </w:tcPr>
          <w:p w14:paraId="2C0AE137" w14:textId="77777777" w:rsidR="00513FD3" w:rsidRPr="00570AE6" w:rsidRDefault="00513FD3" w:rsidP="001970CD">
            <w:pPr>
              <w:pStyle w:val="ColumnHeading"/>
              <w:keepNext/>
            </w:pPr>
            <w:r w:rsidRPr="00570AE6">
              <w:t>Poprawka</w:t>
            </w:r>
          </w:p>
        </w:tc>
      </w:tr>
      <w:tr w:rsidR="00513FD3" w:rsidRPr="00570AE6" w14:paraId="3232236D" w14:textId="77777777" w:rsidTr="001970CD">
        <w:trPr>
          <w:jc w:val="center"/>
        </w:trPr>
        <w:tc>
          <w:tcPr>
            <w:tcW w:w="4876" w:type="dxa"/>
          </w:tcPr>
          <w:p w14:paraId="0B5816F6" w14:textId="77777777" w:rsidR="00513FD3" w:rsidRPr="00570AE6" w:rsidRDefault="00513FD3" w:rsidP="001970CD">
            <w:pPr>
              <w:pStyle w:val="Normal6"/>
            </w:pPr>
            <w:r w:rsidRPr="00570AE6">
              <w:t>7.</w:t>
            </w:r>
            <w:r w:rsidRPr="00570AE6">
              <w:tab/>
              <w:t xml:space="preserve">W </w:t>
            </w:r>
            <w:proofErr w:type="gramStart"/>
            <w:r w:rsidRPr="00570AE6">
              <w:t>przypadku</w:t>
            </w:r>
            <w:proofErr w:type="gramEnd"/>
            <w:r w:rsidRPr="00570AE6">
              <w:t xml:space="preserve"> gdy zgodnie z ust. 5 lit. </w:t>
            </w:r>
            <w:r w:rsidRPr="00570AE6">
              <w:rPr>
                <w:b/>
                <w:i/>
              </w:rPr>
              <w:t xml:space="preserve">b), c) i </w:t>
            </w:r>
            <w:r w:rsidRPr="00570AE6">
              <w:t>d) lub ust. 6 nie jest wymagana pisemna umowa lub pisemna oferta umowy, rolnik, organizacja producentów lub zrzeszenie organizacji producentów mogą wymagać, aby każda dostawa produktów rolnych do przetwórcy, dystrybutora lub sprzedawcy detalicznego była przedmiotem pisemnej umowy między stronami lub pisemnej oferty umowy. Taka umowa lub oferta umowy musi spełniać warunki określone w ust. 4 i ust. 8 akapit pierwszy.</w:t>
            </w:r>
          </w:p>
        </w:tc>
        <w:tc>
          <w:tcPr>
            <w:tcW w:w="4876" w:type="dxa"/>
          </w:tcPr>
          <w:p w14:paraId="4D75906A" w14:textId="77777777" w:rsidR="00513FD3" w:rsidRPr="00570AE6" w:rsidRDefault="00513FD3" w:rsidP="001970CD">
            <w:pPr>
              <w:pStyle w:val="Normal6"/>
              <w:rPr>
                <w:szCs w:val="24"/>
              </w:rPr>
            </w:pPr>
            <w:r w:rsidRPr="00570AE6">
              <w:t>7.</w:t>
            </w:r>
            <w:r w:rsidRPr="00570AE6">
              <w:tab/>
              <w:t xml:space="preserve">W </w:t>
            </w:r>
            <w:proofErr w:type="gramStart"/>
            <w:r w:rsidRPr="00570AE6">
              <w:t>przypadku</w:t>
            </w:r>
            <w:proofErr w:type="gramEnd"/>
            <w:r w:rsidRPr="00570AE6">
              <w:t xml:space="preserve"> gdy zgodnie z ust. 5 lit. d) lub ust. 6</w:t>
            </w:r>
            <w:r w:rsidRPr="00570AE6">
              <w:rPr>
                <w:b/>
                <w:i/>
              </w:rPr>
              <w:t xml:space="preserve"> i ust. 6a</w:t>
            </w:r>
            <w:r w:rsidRPr="00570AE6">
              <w:t xml:space="preserve"> nie jest wymagana pisemna umowa lub pisemna oferta umowy, rolnik, organizacja producentów lub zrzeszenie organizacji producentów mogą wymagać, aby każda dostawa produktów rolnych do przetwórcy, dystrybutora lub sprzedawcy detalicznego była przedmiotem pisemnej umowy między stronami lub pisemnej oferty umowy. Taka umowa lub oferta umowy musi spełniać warunki określone w ust. 4 i ust. 8 akapit pierwszy.</w:t>
            </w:r>
          </w:p>
        </w:tc>
      </w:tr>
    </w:tbl>
    <w:p w14:paraId="4885DC2C" w14:textId="77777777" w:rsidR="00513FD3" w:rsidRPr="00570AE6" w:rsidRDefault="00513FD3" w:rsidP="00513FD3"/>
    <w:p w14:paraId="525C5A14" w14:textId="77777777" w:rsidR="00513FD3" w:rsidRPr="00570AE6" w:rsidRDefault="00513FD3" w:rsidP="00513FD3">
      <w:pPr>
        <w:pStyle w:val="AmNumberTabs"/>
      </w:pPr>
      <w:r w:rsidRPr="00570AE6">
        <w:t>Poprawka</w:t>
      </w:r>
      <w:r w:rsidRPr="00570AE6">
        <w:tab/>
      </w:r>
      <w:r w:rsidRPr="00570AE6">
        <w:tab/>
        <w:t>88</w:t>
      </w:r>
    </w:p>
    <w:p w14:paraId="3BF87FCB" w14:textId="77777777" w:rsidR="00513FD3" w:rsidRPr="00570AE6" w:rsidRDefault="00513FD3" w:rsidP="00513FD3"/>
    <w:p w14:paraId="474B5002" w14:textId="77777777" w:rsidR="00513FD3" w:rsidRPr="00570AE6" w:rsidRDefault="00513FD3" w:rsidP="00513FD3">
      <w:pPr>
        <w:pStyle w:val="NormalBold"/>
        <w:keepNext/>
      </w:pPr>
      <w:r w:rsidRPr="00570AE6">
        <w:t>Wniosek dotyczący rozporządzenia</w:t>
      </w:r>
    </w:p>
    <w:p w14:paraId="2F493E96" w14:textId="77777777" w:rsidR="00513FD3" w:rsidRPr="00570AE6" w:rsidRDefault="00513FD3" w:rsidP="00513FD3">
      <w:pPr>
        <w:pStyle w:val="NormalBold"/>
      </w:pPr>
      <w:r w:rsidRPr="00570AE6">
        <w:t>Artykuł 1 – akapit 1 – punkt 6</w:t>
      </w:r>
    </w:p>
    <w:p w14:paraId="27F2BC83" w14:textId="77777777" w:rsidR="00513FD3" w:rsidRPr="00570AE6" w:rsidRDefault="00513FD3" w:rsidP="00513FD3">
      <w:pPr>
        <w:keepNext/>
      </w:pPr>
      <w:r w:rsidRPr="00570AE6">
        <w:t>Rozporządzenie (UE) nr 1308/2013</w:t>
      </w:r>
    </w:p>
    <w:p w14:paraId="2636B406" w14:textId="77777777" w:rsidR="00513FD3" w:rsidRPr="00570AE6" w:rsidRDefault="00513FD3" w:rsidP="00513FD3">
      <w:r w:rsidRPr="00570AE6">
        <w:t>Artykuł 168 – ustęp 8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27E83690" w14:textId="77777777" w:rsidTr="001970CD">
        <w:trPr>
          <w:jc w:val="center"/>
        </w:trPr>
        <w:tc>
          <w:tcPr>
            <w:tcW w:w="9752" w:type="dxa"/>
            <w:gridSpan w:val="2"/>
          </w:tcPr>
          <w:p w14:paraId="1BA51A21" w14:textId="77777777" w:rsidR="00513FD3" w:rsidRPr="00570AE6" w:rsidRDefault="00513FD3" w:rsidP="001970CD">
            <w:pPr>
              <w:keepNext/>
            </w:pPr>
          </w:p>
        </w:tc>
      </w:tr>
      <w:tr w:rsidR="00513FD3" w:rsidRPr="00570AE6" w14:paraId="33D5AD13" w14:textId="77777777" w:rsidTr="001970CD">
        <w:trPr>
          <w:jc w:val="center"/>
        </w:trPr>
        <w:tc>
          <w:tcPr>
            <w:tcW w:w="4876" w:type="dxa"/>
          </w:tcPr>
          <w:p w14:paraId="1281EC3C" w14:textId="77777777" w:rsidR="00513FD3" w:rsidRPr="00570AE6" w:rsidRDefault="00513FD3" w:rsidP="001970CD">
            <w:pPr>
              <w:pStyle w:val="ColumnHeading"/>
              <w:keepNext/>
            </w:pPr>
            <w:r w:rsidRPr="00570AE6">
              <w:t>Tekst proponowany przez Komisję</w:t>
            </w:r>
          </w:p>
        </w:tc>
        <w:tc>
          <w:tcPr>
            <w:tcW w:w="4876" w:type="dxa"/>
          </w:tcPr>
          <w:p w14:paraId="1D507CEF" w14:textId="77777777" w:rsidR="00513FD3" w:rsidRPr="00570AE6" w:rsidRDefault="00513FD3" w:rsidP="001970CD">
            <w:pPr>
              <w:pStyle w:val="ColumnHeading"/>
              <w:keepNext/>
            </w:pPr>
            <w:r w:rsidRPr="00570AE6">
              <w:t>Poprawka</w:t>
            </w:r>
          </w:p>
        </w:tc>
      </w:tr>
      <w:tr w:rsidR="00513FD3" w:rsidRPr="00570AE6" w14:paraId="300482F8" w14:textId="77777777" w:rsidTr="001970CD">
        <w:trPr>
          <w:jc w:val="center"/>
        </w:trPr>
        <w:tc>
          <w:tcPr>
            <w:tcW w:w="4876" w:type="dxa"/>
          </w:tcPr>
          <w:p w14:paraId="275D79FC" w14:textId="77777777" w:rsidR="00513FD3" w:rsidRPr="00570AE6" w:rsidRDefault="00513FD3" w:rsidP="001970CD">
            <w:pPr>
              <w:pStyle w:val="Normal6"/>
            </w:pPr>
            <w:r w:rsidRPr="00570AE6">
              <w:t>Wszystkie elementy umów o dostawę produktów rolnych, zawartych między rolnikami, organizacjami producentów lub zrzeszeniami organizacji producentów a przetwórcami, dystrybutorami lub sprzedawcami detalicznymi, w tym te elementy i ich części składowe, o których mowa w ust. 4 lit. c), są swobodnie negocjowane między stronami.</w:t>
            </w:r>
          </w:p>
        </w:tc>
        <w:tc>
          <w:tcPr>
            <w:tcW w:w="4876" w:type="dxa"/>
          </w:tcPr>
          <w:p w14:paraId="481D8858" w14:textId="77777777" w:rsidR="00513FD3" w:rsidRPr="00570AE6" w:rsidRDefault="00513FD3" w:rsidP="001970CD">
            <w:pPr>
              <w:pStyle w:val="Normal6"/>
              <w:rPr>
                <w:szCs w:val="24"/>
              </w:rPr>
            </w:pPr>
            <w:r w:rsidRPr="00570AE6">
              <w:t>Wszystkie elementy umów o dostawę produktów rolnych, zawartych między rolnikami, organizacjami producentów lub zrzeszeniami organizacji producentów a przetwórcami, dystrybutorami lub sprzedawcami detalicznymi, w tym te elementy i ich części składowe, o których mowa w ust. 4 lit. c), są swobodnie negocjowane między stronami</w:t>
            </w:r>
            <w:r w:rsidRPr="00570AE6">
              <w:rPr>
                <w:b/>
                <w:i/>
              </w:rPr>
              <w:t>, bez uszczerbku dla dodatkowych wymogów wprowadzonych przez państwa członkowskie</w:t>
            </w:r>
            <w:r w:rsidRPr="00570AE6">
              <w:t>.</w:t>
            </w:r>
          </w:p>
        </w:tc>
      </w:tr>
    </w:tbl>
    <w:p w14:paraId="38212642" w14:textId="77777777" w:rsidR="00513FD3" w:rsidRPr="00570AE6" w:rsidRDefault="00513FD3" w:rsidP="00513FD3"/>
    <w:p w14:paraId="6AC5745C" w14:textId="77777777" w:rsidR="00513FD3" w:rsidRPr="00570AE6" w:rsidRDefault="00513FD3" w:rsidP="00513FD3">
      <w:pPr>
        <w:pStyle w:val="AmNumberTabs"/>
      </w:pPr>
      <w:r w:rsidRPr="00570AE6">
        <w:t>Poprawka</w:t>
      </w:r>
      <w:r w:rsidRPr="00570AE6">
        <w:tab/>
      </w:r>
      <w:r w:rsidRPr="00570AE6">
        <w:tab/>
        <w:t>89</w:t>
      </w:r>
    </w:p>
    <w:p w14:paraId="340DEB14" w14:textId="77777777" w:rsidR="00513FD3" w:rsidRPr="00570AE6" w:rsidRDefault="00513FD3" w:rsidP="00513FD3"/>
    <w:p w14:paraId="15002946" w14:textId="77777777" w:rsidR="00513FD3" w:rsidRPr="00570AE6" w:rsidRDefault="00513FD3" w:rsidP="00513FD3">
      <w:pPr>
        <w:pStyle w:val="NormalBold"/>
        <w:keepNext/>
      </w:pPr>
      <w:r w:rsidRPr="00570AE6">
        <w:t>Wniosek dotyczący rozporządzenia</w:t>
      </w:r>
    </w:p>
    <w:p w14:paraId="423C0F16" w14:textId="77777777" w:rsidR="00513FD3" w:rsidRPr="00570AE6" w:rsidRDefault="00513FD3" w:rsidP="00513FD3">
      <w:pPr>
        <w:pStyle w:val="NormalBold"/>
      </w:pPr>
      <w:r w:rsidRPr="00570AE6">
        <w:t>Artykuł 1 – akapit 1 – punkt 6</w:t>
      </w:r>
    </w:p>
    <w:p w14:paraId="151BA2BA" w14:textId="77777777" w:rsidR="00513FD3" w:rsidRPr="00570AE6" w:rsidRDefault="00513FD3" w:rsidP="00513FD3">
      <w:pPr>
        <w:keepNext/>
      </w:pPr>
      <w:r w:rsidRPr="00570AE6">
        <w:t>Rozporządzenie (UE) nr 1308/2013</w:t>
      </w:r>
    </w:p>
    <w:p w14:paraId="603E63FA" w14:textId="77777777" w:rsidR="00513FD3" w:rsidRPr="00570AE6" w:rsidRDefault="00513FD3" w:rsidP="00513FD3">
      <w:r w:rsidRPr="00570AE6">
        <w:t>Artykuł 168 – ustęp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7605FA86" w14:textId="77777777" w:rsidTr="001970CD">
        <w:trPr>
          <w:jc w:val="center"/>
        </w:trPr>
        <w:tc>
          <w:tcPr>
            <w:tcW w:w="9752" w:type="dxa"/>
            <w:gridSpan w:val="2"/>
          </w:tcPr>
          <w:p w14:paraId="548E66AE" w14:textId="77777777" w:rsidR="00513FD3" w:rsidRPr="00570AE6" w:rsidRDefault="00513FD3" w:rsidP="001970CD">
            <w:pPr>
              <w:keepNext/>
            </w:pPr>
          </w:p>
        </w:tc>
      </w:tr>
      <w:tr w:rsidR="00513FD3" w:rsidRPr="00570AE6" w14:paraId="4110F94E" w14:textId="77777777" w:rsidTr="001970CD">
        <w:trPr>
          <w:jc w:val="center"/>
        </w:trPr>
        <w:tc>
          <w:tcPr>
            <w:tcW w:w="4876" w:type="dxa"/>
          </w:tcPr>
          <w:p w14:paraId="5E68D44C" w14:textId="77777777" w:rsidR="00513FD3" w:rsidRPr="00570AE6" w:rsidRDefault="00513FD3" w:rsidP="001970CD">
            <w:pPr>
              <w:pStyle w:val="ColumnHeading"/>
              <w:keepNext/>
            </w:pPr>
            <w:r w:rsidRPr="00570AE6">
              <w:t>Tekst proponowany przez Komisję</w:t>
            </w:r>
          </w:p>
        </w:tc>
        <w:tc>
          <w:tcPr>
            <w:tcW w:w="4876" w:type="dxa"/>
          </w:tcPr>
          <w:p w14:paraId="76A55DEB" w14:textId="77777777" w:rsidR="00513FD3" w:rsidRPr="00570AE6" w:rsidRDefault="00513FD3" w:rsidP="001970CD">
            <w:pPr>
              <w:pStyle w:val="ColumnHeading"/>
              <w:keepNext/>
            </w:pPr>
            <w:r w:rsidRPr="00570AE6">
              <w:t>Poprawka</w:t>
            </w:r>
          </w:p>
        </w:tc>
      </w:tr>
      <w:tr w:rsidR="00513FD3" w:rsidRPr="00570AE6" w14:paraId="5DC08695" w14:textId="77777777" w:rsidTr="001970CD">
        <w:trPr>
          <w:jc w:val="center"/>
        </w:trPr>
        <w:tc>
          <w:tcPr>
            <w:tcW w:w="4876" w:type="dxa"/>
          </w:tcPr>
          <w:p w14:paraId="433905C5" w14:textId="77777777" w:rsidR="00513FD3" w:rsidRPr="00570AE6" w:rsidRDefault="00513FD3" w:rsidP="001970CD">
            <w:pPr>
              <w:pStyle w:val="Normal6"/>
            </w:pPr>
            <w:r w:rsidRPr="00570AE6">
              <w:t>9.</w:t>
            </w:r>
            <w:r w:rsidRPr="00570AE6">
              <w:tab/>
              <w:t>Państwa członkowskie mogą wymagać, aby podmiot skupujący produkty rolne rejestrował pisemne umowy, o których mowa w ust. 1, przed dostawą przedmiotowych produktów rolnych dokonywaną przez rolnika, organizację producentów lub zrzeszenie organizacji producentów na rzecz przetwórcy, dystrybutora lub sprzedawcy detalicznego na ich terytorium.</w:t>
            </w:r>
          </w:p>
        </w:tc>
        <w:tc>
          <w:tcPr>
            <w:tcW w:w="4876" w:type="dxa"/>
          </w:tcPr>
          <w:p w14:paraId="7D9F27A3" w14:textId="77777777" w:rsidR="00513FD3" w:rsidRPr="00570AE6" w:rsidRDefault="00513FD3" w:rsidP="001970CD">
            <w:pPr>
              <w:pStyle w:val="Normal6"/>
              <w:rPr>
                <w:szCs w:val="24"/>
              </w:rPr>
            </w:pPr>
            <w:r w:rsidRPr="00570AE6">
              <w:t>9.</w:t>
            </w:r>
            <w:r w:rsidRPr="00570AE6">
              <w:tab/>
            </w:r>
            <w:r w:rsidRPr="00570AE6">
              <w:rPr>
                <w:b/>
                <w:i/>
              </w:rPr>
              <w:t>W uzasadnionych przypadkach</w:t>
            </w:r>
            <w:r w:rsidRPr="00570AE6">
              <w:t xml:space="preserve"> państwa członkowskie mogą wymagać, aby podmiot skupujący produkty rolne rejestrował pisemne umowy, o których mowa w ust. 1, przed dostawą przedmiotowych produktów rolnych dokonywaną przez rolnika, organizację producentów lub zrzeszenie organizacji producentów na rzecz przetwórcy, dystrybutora lub sprzedawcy detalicznego na ich terytorium</w:t>
            </w:r>
            <w:r w:rsidRPr="00570AE6">
              <w:rPr>
                <w:b/>
                <w:i/>
              </w:rPr>
              <w:t>, co jednak nie dotyczy produktów sezonowych i nietrwałych</w:t>
            </w:r>
            <w:r w:rsidRPr="00570AE6">
              <w:t>.</w:t>
            </w:r>
          </w:p>
        </w:tc>
      </w:tr>
    </w:tbl>
    <w:p w14:paraId="3DF7F166" w14:textId="77777777" w:rsidR="00513FD3" w:rsidRPr="00570AE6" w:rsidRDefault="00513FD3" w:rsidP="00513FD3"/>
    <w:p w14:paraId="6BF4A5C7" w14:textId="77777777" w:rsidR="00513FD3" w:rsidRPr="00570AE6" w:rsidRDefault="00513FD3" w:rsidP="00513FD3">
      <w:pPr>
        <w:pStyle w:val="AmNumberTabs"/>
      </w:pPr>
      <w:r w:rsidRPr="00570AE6">
        <w:t>Poprawka</w:t>
      </w:r>
      <w:r w:rsidRPr="00570AE6">
        <w:tab/>
      </w:r>
      <w:r w:rsidRPr="00570AE6">
        <w:tab/>
        <w:t>90</w:t>
      </w:r>
    </w:p>
    <w:p w14:paraId="2388A753" w14:textId="77777777" w:rsidR="00513FD3" w:rsidRPr="00570AE6" w:rsidRDefault="00513FD3" w:rsidP="00513FD3"/>
    <w:p w14:paraId="4C87E182" w14:textId="77777777" w:rsidR="00513FD3" w:rsidRPr="00570AE6" w:rsidRDefault="00513FD3" w:rsidP="00513FD3">
      <w:pPr>
        <w:pStyle w:val="NormalBold"/>
        <w:keepNext/>
      </w:pPr>
      <w:r w:rsidRPr="00570AE6">
        <w:t>Wniosek dotyczący rozporządzenia</w:t>
      </w:r>
    </w:p>
    <w:p w14:paraId="13E32793" w14:textId="77777777" w:rsidR="00513FD3" w:rsidRPr="00570AE6" w:rsidRDefault="00513FD3" w:rsidP="00513FD3">
      <w:pPr>
        <w:pStyle w:val="NormalBold"/>
      </w:pPr>
      <w:r w:rsidRPr="00570AE6">
        <w:t>Artykuł 1 – akapit 1 – punkt 6</w:t>
      </w:r>
    </w:p>
    <w:p w14:paraId="0C71E2BC" w14:textId="77777777" w:rsidR="00513FD3" w:rsidRPr="00570AE6" w:rsidRDefault="00513FD3" w:rsidP="00513FD3">
      <w:pPr>
        <w:keepNext/>
      </w:pPr>
      <w:r w:rsidRPr="00570AE6">
        <w:t>Rozporządzenie (UE) nr 1308/2013</w:t>
      </w:r>
    </w:p>
    <w:p w14:paraId="0813FFD8" w14:textId="77777777" w:rsidR="00513FD3" w:rsidRPr="00570AE6" w:rsidRDefault="00513FD3" w:rsidP="00513FD3">
      <w:r w:rsidRPr="00570AE6">
        <w:t>Artykuł 168 – ustęp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9EC587B" w14:textId="77777777" w:rsidTr="001970CD">
        <w:trPr>
          <w:jc w:val="center"/>
        </w:trPr>
        <w:tc>
          <w:tcPr>
            <w:tcW w:w="9752" w:type="dxa"/>
            <w:gridSpan w:val="2"/>
          </w:tcPr>
          <w:p w14:paraId="024AC821" w14:textId="77777777" w:rsidR="00513FD3" w:rsidRPr="00570AE6" w:rsidRDefault="00513FD3" w:rsidP="001970CD">
            <w:pPr>
              <w:keepNext/>
            </w:pPr>
          </w:p>
        </w:tc>
      </w:tr>
      <w:tr w:rsidR="00513FD3" w:rsidRPr="00570AE6" w14:paraId="79A8E103" w14:textId="77777777" w:rsidTr="001970CD">
        <w:trPr>
          <w:jc w:val="center"/>
        </w:trPr>
        <w:tc>
          <w:tcPr>
            <w:tcW w:w="4876" w:type="dxa"/>
          </w:tcPr>
          <w:p w14:paraId="4B0B2CE5" w14:textId="77777777" w:rsidR="00513FD3" w:rsidRPr="00570AE6" w:rsidRDefault="00513FD3" w:rsidP="001970CD">
            <w:pPr>
              <w:pStyle w:val="ColumnHeading"/>
              <w:keepNext/>
            </w:pPr>
            <w:r w:rsidRPr="00570AE6">
              <w:t>Tekst proponowany przez Komisję</w:t>
            </w:r>
          </w:p>
        </w:tc>
        <w:tc>
          <w:tcPr>
            <w:tcW w:w="4876" w:type="dxa"/>
          </w:tcPr>
          <w:p w14:paraId="06C61F3B" w14:textId="77777777" w:rsidR="00513FD3" w:rsidRPr="00570AE6" w:rsidRDefault="00513FD3" w:rsidP="001970CD">
            <w:pPr>
              <w:pStyle w:val="ColumnHeading"/>
              <w:keepNext/>
            </w:pPr>
            <w:r w:rsidRPr="00570AE6">
              <w:t>Poprawka</w:t>
            </w:r>
          </w:p>
        </w:tc>
      </w:tr>
      <w:tr w:rsidR="00513FD3" w:rsidRPr="00570AE6" w14:paraId="03690CBB" w14:textId="77777777" w:rsidTr="001970CD">
        <w:trPr>
          <w:jc w:val="center"/>
        </w:trPr>
        <w:tc>
          <w:tcPr>
            <w:tcW w:w="4876" w:type="dxa"/>
          </w:tcPr>
          <w:p w14:paraId="5ECD3456" w14:textId="77777777" w:rsidR="00513FD3" w:rsidRPr="00570AE6" w:rsidRDefault="00513FD3" w:rsidP="001970CD">
            <w:pPr>
              <w:pStyle w:val="Normal6"/>
            </w:pPr>
            <w:r w:rsidRPr="00570AE6">
              <w:t>10.</w:t>
            </w:r>
            <w:r w:rsidRPr="00570AE6">
              <w:tab/>
              <w:t xml:space="preserve">Państwa członkowskie korzystające </w:t>
            </w:r>
            <w:r w:rsidRPr="00570AE6">
              <w:lastRenderedPageBreak/>
              <w:t>z możliwości, o których mowa w</w:t>
            </w:r>
            <w:r w:rsidRPr="00570AE6">
              <w:rPr>
                <w:b/>
                <w:i/>
              </w:rPr>
              <w:t xml:space="preserve"> ust. 2, 6, 8 i 9</w:t>
            </w:r>
            <w:r w:rsidRPr="00570AE6">
              <w:t>, powiadamiają Komisję o sposobie ich stosowania.</w:t>
            </w:r>
          </w:p>
        </w:tc>
        <w:tc>
          <w:tcPr>
            <w:tcW w:w="4876" w:type="dxa"/>
          </w:tcPr>
          <w:p w14:paraId="015DB803" w14:textId="77777777" w:rsidR="00513FD3" w:rsidRPr="00570AE6" w:rsidRDefault="00513FD3" w:rsidP="001970CD">
            <w:pPr>
              <w:pStyle w:val="Normal6"/>
              <w:rPr>
                <w:szCs w:val="24"/>
              </w:rPr>
            </w:pPr>
            <w:r w:rsidRPr="00570AE6">
              <w:lastRenderedPageBreak/>
              <w:t>10.</w:t>
            </w:r>
            <w:r w:rsidRPr="00570AE6">
              <w:tab/>
              <w:t xml:space="preserve">Państwa członkowskie korzystające </w:t>
            </w:r>
            <w:r w:rsidRPr="00570AE6">
              <w:lastRenderedPageBreak/>
              <w:t>z możliwości, o których mowa w</w:t>
            </w:r>
            <w:r w:rsidRPr="00570AE6">
              <w:rPr>
                <w:b/>
                <w:i/>
              </w:rPr>
              <w:t> niniejszym artykule</w:t>
            </w:r>
            <w:r w:rsidRPr="00570AE6">
              <w:t>, powiadamiają Komisję o sposobie ich stosowania.</w:t>
            </w:r>
          </w:p>
        </w:tc>
      </w:tr>
    </w:tbl>
    <w:p w14:paraId="701A19E7" w14:textId="77777777" w:rsidR="00513FD3" w:rsidRPr="00570AE6" w:rsidRDefault="00513FD3" w:rsidP="00513FD3"/>
    <w:p w14:paraId="3460B28E" w14:textId="77777777" w:rsidR="00513FD3" w:rsidRPr="00570AE6" w:rsidRDefault="00513FD3" w:rsidP="00513FD3">
      <w:pPr>
        <w:pStyle w:val="AmNumberTabs"/>
      </w:pPr>
      <w:r w:rsidRPr="00570AE6">
        <w:t>Poprawka</w:t>
      </w:r>
      <w:r w:rsidRPr="00570AE6">
        <w:tab/>
      </w:r>
      <w:r w:rsidRPr="00570AE6">
        <w:tab/>
        <w:t>91</w:t>
      </w:r>
    </w:p>
    <w:p w14:paraId="7CAEC0EE" w14:textId="77777777" w:rsidR="00513FD3" w:rsidRPr="00570AE6" w:rsidRDefault="00513FD3" w:rsidP="00513FD3">
      <w:pPr>
        <w:pStyle w:val="NormalBold12b"/>
      </w:pPr>
      <w:r w:rsidRPr="00570AE6">
        <w:t>Wniosek dotyczący rozporządzenia</w:t>
      </w:r>
    </w:p>
    <w:p w14:paraId="572C7860" w14:textId="77777777" w:rsidR="00513FD3" w:rsidRPr="00570AE6" w:rsidRDefault="00513FD3" w:rsidP="00513FD3">
      <w:pPr>
        <w:pStyle w:val="NormalBold"/>
      </w:pPr>
      <w:r w:rsidRPr="00570AE6">
        <w:t>Artykuł 1 – ustęp 1 – punkt 6 a (nowy)</w:t>
      </w:r>
    </w:p>
    <w:p w14:paraId="6012D5E9" w14:textId="77777777" w:rsidR="00513FD3" w:rsidRPr="00570AE6" w:rsidRDefault="00513FD3" w:rsidP="00513FD3">
      <w:r w:rsidRPr="00570AE6">
        <w:t>Rozporządzenie (UE) nr 1308/2013</w:t>
      </w:r>
    </w:p>
    <w:p w14:paraId="4DA54015" w14:textId="77777777" w:rsidR="00513FD3" w:rsidRPr="00570AE6" w:rsidRDefault="00513FD3" w:rsidP="00513FD3">
      <w:r w:rsidRPr="00570AE6">
        <w:t>Artykuł 172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08545E6C" w14:textId="77777777" w:rsidTr="001970CD">
        <w:trPr>
          <w:trHeight w:hRule="exact" w:val="240"/>
          <w:jc w:val="center"/>
        </w:trPr>
        <w:tc>
          <w:tcPr>
            <w:tcW w:w="9752" w:type="dxa"/>
            <w:gridSpan w:val="2"/>
            <w:tcBorders>
              <w:top w:val="nil"/>
              <w:left w:val="nil"/>
              <w:bottom w:val="nil"/>
              <w:right w:val="nil"/>
            </w:tcBorders>
          </w:tcPr>
          <w:p w14:paraId="579849CF" w14:textId="77777777" w:rsidR="00513FD3" w:rsidRPr="00570AE6" w:rsidRDefault="00513FD3" w:rsidP="001970CD"/>
        </w:tc>
      </w:tr>
      <w:tr w:rsidR="00513FD3" w:rsidRPr="00570AE6" w14:paraId="62DD8096" w14:textId="77777777" w:rsidTr="001970CD">
        <w:trPr>
          <w:trHeight w:val="240"/>
          <w:jc w:val="center"/>
        </w:trPr>
        <w:tc>
          <w:tcPr>
            <w:tcW w:w="4876" w:type="dxa"/>
            <w:tcBorders>
              <w:top w:val="nil"/>
              <w:left w:val="nil"/>
              <w:bottom w:val="nil"/>
              <w:right w:val="nil"/>
            </w:tcBorders>
          </w:tcPr>
          <w:p w14:paraId="27B70F02" w14:textId="77777777" w:rsidR="00513FD3" w:rsidRPr="00570AE6" w:rsidRDefault="00513FD3" w:rsidP="001970CD">
            <w:pPr>
              <w:pStyle w:val="AmColumnHeading"/>
            </w:pPr>
            <w:r w:rsidRPr="00570AE6">
              <w:t>Tekst obowiązujący</w:t>
            </w:r>
          </w:p>
        </w:tc>
        <w:tc>
          <w:tcPr>
            <w:tcW w:w="4876" w:type="dxa"/>
            <w:tcBorders>
              <w:top w:val="nil"/>
              <w:left w:val="nil"/>
              <w:bottom w:val="nil"/>
              <w:right w:val="nil"/>
            </w:tcBorders>
          </w:tcPr>
          <w:p w14:paraId="34C774ED" w14:textId="77777777" w:rsidR="00513FD3" w:rsidRPr="00570AE6" w:rsidRDefault="00513FD3" w:rsidP="001970CD">
            <w:pPr>
              <w:pStyle w:val="AmColumnHeading"/>
            </w:pPr>
            <w:r w:rsidRPr="00570AE6">
              <w:t>Poprawka</w:t>
            </w:r>
          </w:p>
        </w:tc>
      </w:tr>
      <w:tr w:rsidR="00513FD3" w:rsidRPr="00570AE6" w14:paraId="6F76A1A3" w14:textId="77777777" w:rsidTr="001970CD">
        <w:trPr>
          <w:jc w:val="center"/>
        </w:trPr>
        <w:tc>
          <w:tcPr>
            <w:tcW w:w="4876" w:type="dxa"/>
            <w:tcBorders>
              <w:top w:val="nil"/>
              <w:left w:val="nil"/>
              <w:bottom w:val="nil"/>
              <w:right w:val="nil"/>
            </w:tcBorders>
          </w:tcPr>
          <w:p w14:paraId="669AE82F" w14:textId="77777777" w:rsidR="00513FD3" w:rsidRPr="00570AE6" w:rsidRDefault="00513FD3" w:rsidP="001970CD">
            <w:pPr>
              <w:pStyle w:val="Normal6a"/>
            </w:pPr>
          </w:p>
        </w:tc>
        <w:tc>
          <w:tcPr>
            <w:tcW w:w="4876" w:type="dxa"/>
            <w:tcBorders>
              <w:top w:val="nil"/>
              <w:left w:val="nil"/>
              <w:bottom w:val="nil"/>
              <w:right w:val="nil"/>
            </w:tcBorders>
          </w:tcPr>
          <w:p w14:paraId="5FCA5047" w14:textId="77777777" w:rsidR="00513FD3" w:rsidRPr="00570AE6" w:rsidRDefault="00513FD3" w:rsidP="001970CD">
            <w:pPr>
              <w:pStyle w:val="Normal6a"/>
            </w:pPr>
            <w:r w:rsidRPr="00570AE6">
              <w:rPr>
                <w:b/>
                <w:i/>
              </w:rPr>
              <w:t>6a)</w:t>
            </w:r>
            <w:r w:rsidRPr="00570AE6">
              <w:tab/>
            </w:r>
            <w:r w:rsidRPr="00570AE6">
              <w:rPr>
                <w:b/>
                <w:i/>
              </w:rPr>
              <w:t>art. 172b otrzymuje brzmienie:</w:t>
            </w:r>
          </w:p>
        </w:tc>
      </w:tr>
      <w:tr w:rsidR="00513FD3" w:rsidRPr="00570AE6" w14:paraId="674515C5" w14:textId="77777777" w:rsidTr="001970CD">
        <w:trPr>
          <w:jc w:val="center"/>
        </w:trPr>
        <w:tc>
          <w:tcPr>
            <w:tcW w:w="4876" w:type="dxa"/>
            <w:tcBorders>
              <w:top w:val="nil"/>
              <w:left w:val="nil"/>
              <w:bottom w:val="nil"/>
              <w:right w:val="nil"/>
            </w:tcBorders>
          </w:tcPr>
          <w:p w14:paraId="3523CEFF" w14:textId="77777777" w:rsidR="00513FD3" w:rsidRPr="00570AE6" w:rsidRDefault="00513FD3" w:rsidP="001970CD">
            <w:pPr>
              <w:pStyle w:val="Normal6a"/>
            </w:pPr>
            <w:r w:rsidRPr="00570AE6">
              <w:t>Artykuł</w:t>
            </w:r>
            <w:r w:rsidRPr="00570AE6">
              <w:rPr>
                <w:b/>
                <w:i/>
              </w:rPr>
              <w:t> </w:t>
            </w:r>
            <w:r w:rsidRPr="00570AE6">
              <w:t xml:space="preserve">172b </w:t>
            </w:r>
          </w:p>
        </w:tc>
        <w:tc>
          <w:tcPr>
            <w:tcW w:w="4876" w:type="dxa"/>
            <w:tcBorders>
              <w:top w:val="nil"/>
              <w:left w:val="nil"/>
              <w:bottom w:val="nil"/>
              <w:right w:val="nil"/>
            </w:tcBorders>
          </w:tcPr>
          <w:p w14:paraId="39C8CBF4" w14:textId="77777777" w:rsidR="00513FD3" w:rsidRPr="00570AE6" w:rsidRDefault="00513FD3" w:rsidP="001970CD">
            <w:pPr>
              <w:pStyle w:val="Normal6a"/>
            </w:pPr>
            <w:r w:rsidRPr="00570AE6">
              <w:rPr>
                <w:b/>
                <w:i/>
              </w:rPr>
              <w:t>„</w:t>
            </w:r>
            <w:r w:rsidRPr="00570AE6">
              <w:t xml:space="preserve">Artykuł 172b </w:t>
            </w:r>
          </w:p>
        </w:tc>
      </w:tr>
      <w:tr w:rsidR="00513FD3" w:rsidRPr="00570AE6" w14:paraId="73E9BDAC" w14:textId="77777777" w:rsidTr="001970CD">
        <w:trPr>
          <w:jc w:val="center"/>
        </w:trPr>
        <w:tc>
          <w:tcPr>
            <w:tcW w:w="4876" w:type="dxa"/>
            <w:tcBorders>
              <w:top w:val="nil"/>
              <w:left w:val="nil"/>
              <w:bottom w:val="nil"/>
              <w:right w:val="nil"/>
            </w:tcBorders>
          </w:tcPr>
          <w:p w14:paraId="6061275E" w14:textId="77777777" w:rsidR="00513FD3" w:rsidRPr="00570AE6" w:rsidRDefault="00513FD3" w:rsidP="001970CD">
            <w:pPr>
              <w:pStyle w:val="Normal6a"/>
            </w:pPr>
            <w:r w:rsidRPr="00570AE6">
              <w:rPr>
                <w:b/>
                <w:i/>
              </w:rPr>
              <w:t>Wytyczne organizacji międzybranżowych</w:t>
            </w:r>
            <w:r w:rsidRPr="00570AE6">
              <w:t xml:space="preserve"> dotyczące sprzedaży winogron do produkcji win o chronionej nazwie pochodzenia lub chronionym oznaczeniu geograficznym</w:t>
            </w:r>
          </w:p>
        </w:tc>
        <w:tc>
          <w:tcPr>
            <w:tcW w:w="4876" w:type="dxa"/>
            <w:tcBorders>
              <w:top w:val="nil"/>
              <w:left w:val="nil"/>
              <w:bottom w:val="nil"/>
              <w:right w:val="nil"/>
            </w:tcBorders>
          </w:tcPr>
          <w:p w14:paraId="0A302435" w14:textId="77777777" w:rsidR="00513FD3" w:rsidRPr="00570AE6" w:rsidRDefault="00513FD3" w:rsidP="001970CD">
            <w:pPr>
              <w:pStyle w:val="Normal6a"/>
            </w:pPr>
            <w:r w:rsidRPr="00570AE6">
              <w:rPr>
                <w:b/>
                <w:i/>
              </w:rPr>
              <w:t>Wytyczne cenowe ustalane przez organizacje międzybranżowe oraz grupy producentów uznane zgodnie z rozporządzeniem (UE) 2024/1143</w:t>
            </w:r>
            <w:r w:rsidRPr="00570AE6">
              <w:t xml:space="preserve"> dotyczące sprzedaży winogron</w:t>
            </w:r>
            <w:r w:rsidRPr="00570AE6">
              <w:rPr>
                <w:b/>
                <w:i/>
              </w:rPr>
              <w:t>, moszczu i wina luzem</w:t>
            </w:r>
            <w:r w:rsidRPr="00570AE6">
              <w:t xml:space="preserve"> do produkcji win o chronionej nazwie pochodzenia lub chronionym oznaczeniu geograficznym</w:t>
            </w:r>
          </w:p>
        </w:tc>
      </w:tr>
      <w:tr w:rsidR="00513FD3" w:rsidRPr="00570AE6" w14:paraId="11DD9CA3" w14:textId="77777777" w:rsidTr="001970CD">
        <w:trPr>
          <w:jc w:val="center"/>
        </w:trPr>
        <w:tc>
          <w:tcPr>
            <w:tcW w:w="4876" w:type="dxa"/>
            <w:tcBorders>
              <w:top w:val="nil"/>
              <w:left w:val="nil"/>
              <w:bottom w:val="nil"/>
              <w:right w:val="nil"/>
            </w:tcBorders>
          </w:tcPr>
          <w:p w14:paraId="691E6711" w14:textId="77777777" w:rsidR="00513FD3" w:rsidRPr="00570AE6" w:rsidRDefault="00513FD3" w:rsidP="001970CD">
            <w:pPr>
              <w:pStyle w:val="Normal6a"/>
            </w:pPr>
            <w:r w:rsidRPr="00570AE6">
              <w:t>Na zasadzie odstępstwa od art. 101 ust.1 TFUE organizacje międzybranżowe uznane na podstawie art. 157 niniejszego rozporządzenia</w:t>
            </w:r>
            <w:r w:rsidRPr="00570AE6">
              <w:rPr>
                <w:b/>
                <w:i/>
              </w:rPr>
              <w:t>,</w:t>
            </w:r>
            <w:r w:rsidRPr="00570AE6">
              <w:t xml:space="preserve"> działające w sektorze wina, mogą zapewnić nieobowiązkowe wskaźniki w zakresie wytycznych dotyczących cen sprzedaży winogron do produkcji win o chronionej nazwie pochodzenia lub chronionym oznaczeniu geograficznym, pod </w:t>
            </w:r>
            <w:proofErr w:type="gramStart"/>
            <w:r w:rsidRPr="00570AE6">
              <w:t>warunkiem</w:t>
            </w:r>
            <w:proofErr w:type="gramEnd"/>
            <w:r w:rsidRPr="00570AE6">
              <w:t xml:space="preserve"> że takie wytyczne nie eliminują konkurencji w odniesieniu do znacznej części danych produktów.</w:t>
            </w:r>
          </w:p>
        </w:tc>
        <w:tc>
          <w:tcPr>
            <w:tcW w:w="4876" w:type="dxa"/>
            <w:tcBorders>
              <w:top w:val="nil"/>
              <w:left w:val="nil"/>
              <w:bottom w:val="nil"/>
              <w:right w:val="nil"/>
            </w:tcBorders>
          </w:tcPr>
          <w:p w14:paraId="4E64F37B" w14:textId="77777777" w:rsidR="00513FD3" w:rsidRPr="00570AE6" w:rsidRDefault="00513FD3" w:rsidP="001970CD">
            <w:pPr>
              <w:pStyle w:val="Normal6a"/>
            </w:pPr>
            <w:r w:rsidRPr="00570AE6">
              <w:t>Na zasadzie odstępstwa od art. 101 ust.1 TFUE organizacje międzybranżowe uznane na podstawie art. 157 niniejszego rozporządzenia</w:t>
            </w:r>
            <w:r w:rsidRPr="00570AE6">
              <w:rPr>
                <w:b/>
                <w:i/>
              </w:rPr>
              <w:t xml:space="preserve"> oraz grupy producentów uznane zgodnie z rozporządzeniem (UE) 2024/1143</w:t>
            </w:r>
            <w:r w:rsidRPr="00570AE6">
              <w:t xml:space="preserve"> działające w sektorze wina, mogą zapewnić nieobowiązkowe wskaźniki w zakresie wytycznych dotyczących cen sprzedaży winogron</w:t>
            </w:r>
            <w:r w:rsidRPr="00570AE6">
              <w:rPr>
                <w:b/>
                <w:i/>
              </w:rPr>
              <w:t>, moszczu i wina luzem wykorzystywanych</w:t>
            </w:r>
            <w:r w:rsidRPr="00570AE6">
              <w:t xml:space="preserve"> do produkcji win o chronionej nazwie pochodzenia lub chronionym oznaczeniu geograficznym, pod warunkiem że takie wytyczne nie eliminują konkurencji w odniesieniu do znacznej części danych produktów.</w:t>
            </w:r>
            <w:r w:rsidRPr="00570AE6">
              <w:rPr>
                <w:b/>
                <w:i/>
              </w:rPr>
              <w:t>”;</w:t>
            </w:r>
          </w:p>
        </w:tc>
      </w:tr>
    </w:tbl>
    <w:p w14:paraId="04DC8DF4" w14:textId="77777777" w:rsidR="00513FD3" w:rsidRPr="00570AE6" w:rsidRDefault="00513FD3" w:rsidP="00513FD3"/>
    <w:p w14:paraId="1C3E8CB4" w14:textId="77777777" w:rsidR="00513FD3" w:rsidRPr="00570AE6" w:rsidRDefault="00513FD3" w:rsidP="00513FD3">
      <w:pPr>
        <w:pStyle w:val="AmNumberTabs"/>
      </w:pPr>
      <w:r w:rsidRPr="00570AE6">
        <w:t>Poprawka</w:t>
      </w:r>
      <w:r w:rsidRPr="00570AE6">
        <w:tab/>
      </w:r>
      <w:r w:rsidRPr="00570AE6">
        <w:tab/>
        <w:t>92</w:t>
      </w:r>
    </w:p>
    <w:p w14:paraId="26A89EAC" w14:textId="77777777" w:rsidR="00513FD3" w:rsidRPr="00570AE6" w:rsidRDefault="00513FD3" w:rsidP="00513FD3">
      <w:pPr>
        <w:pStyle w:val="NormalBold12b"/>
      </w:pPr>
      <w:r w:rsidRPr="00570AE6">
        <w:t>Wniosek dotyczący rozporządzenia</w:t>
      </w:r>
    </w:p>
    <w:p w14:paraId="2DDBF8B0" w14:textId="77777777" w:rsidR="00513FD3" w:rsidRPr="00570AE6" w:rsidRDefault="00513FD3" w:rsidP="00513FD3">
      <w:pPr>
        <w:pStyle w:val="NormalBold"/>
      </w:pPr>
      <w:r w:rsidRPr="00570AE6">
        <w:t>Artykuł 1 – akapit 1 – punkt 6 b (nowy)</w:t>
      </w:r>
    </w:p>
    <w:p w14:paraId="6AE0475C" w14:textId="77777777" w:rsidR="00513FD3" w:rsidRPr="00570AE6" w:rsidRDefault="00513FD3" w:rsidP="00513FD3">
      <w:r w:rsidRPr="00570AE6">
        <w:t>Rozporządzenie (UE) nr 1308/2013</w:t>
      </w:r>
    </w:p>
    <w:p w14:paraId="391E82F1" w14:textId="77777777" w:rsidR="00513FD3" w:rsidRPr="00570AE6" w:rsidRDefault="00513FD3" w:rsidP="00513FD3">
      <w:r w:rsidRPr="00570AE6">
        <w:t>Artykuł 188 – ustęp 3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1D0AA02D" w14:textId="77777777" w:rsidTr="001970CD">
        <w:trPr>
          <w:trHeight w:hRule="exact" w:val="240"/>
          <w:jc w:val="center"/>
        </w:trPr>
        <w:tc>
          <w:tcPr>
            <w:tcW w:w="9752" w:type="dxa"/>
            <w:gridSpan w:val="2"/>
            <w:tcBorders>
              <w:top w:val="nil"/>
              <w:left w:val="nil"/>
              <w:bottom w:val="nil"/>
              <w:right w:val="nil"/>
            </w:tcBorders>
          </w:tcPr>
          <w:p w14:paraId="62922E64" w14:textId="77777777" w:rsidR="00513FD3" w:rsidRPr="00570AE6" w:rsidRDefault="00513FD3" w:rsidP="001970CD"/>
        </w:tc>
      </w:tr>
      <w:tr w:rsidR="00513FD3" w:rsidRPr="00570AE6" w14:paraId="20EC3695" w14:textId="77777777" w:rsidTr="001970CD">
        <w:trPr>
          <w:trHeight w:val="240"/>
          <w:jc w:val="center"/>
        </w:trPr>
        <w:tc>
          <w:tcPr>
            <w:tcW w:w="4876" w:type="dxa"/>
            <w:tcBorders>
              <w:top w:val="nil"/>
              <w:left w:val="nil"/>
              <w:bottom w:val="nil"/>
              <w:right w:val="nil"/>
            </w:tcBorders>
          </w:tcPr>
          <w:p w14:paraId="3BAF9CC3"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5B1DCA71" w14:textId="77777777" w:rsidR="00513FD3" w:rsidRPr="00570AE6" w:rsidRDefault="00513FD3" w:rsidP="001970CD">
            <w:pPr>
              <w:pStyle w:val="AmColumnHeading"/>
            </w:pPr>
            <w:r w:rsidRPr="00570AE6">
              <w:t>Poprawka</w:t>
            </w:r>
          </w:p>
        </w:tc>
      </w:tr>
      <w:tr w:rsidR="00513FD3" w:rsidRPr="00570AE6" w14:paraId="08B911B0" w14:textId="77777777" w:rsidTr="001970CD">
        <w:trPr>
          <w:jc w:val="center"/>
        </w:trPr>
        <w:tc>
          <w:tcPr>
            <w:tcW w:w="4876" w:type="dxa"/>
            <w:tcBorders>
              <w:top w:val="nil"/>
              <w:left w:val="nil"/>
              <w:bottom w:val="nil"/>
              <w:right w:val="nil"/>
            </w:tcBorders>
          </w:tcPr>
          <w:p w14:paraId="20F6AA54" w14:textId="77777777" w:rsidR="00513FD3" w:rsidRPr="00570AE6" w:rsidRDefault="00513FD3" w:rsidP="001970CD">
            <w:pPr>
              <w:pStyle w:val="Normal6a"/>
            </w:pPr>
          </w:p>
        </w:tc>
        <w:tc>
          <w:tcPr>
            <w:tcW w:w="4876" w:type="dxa"/>
            <w:tcBorders>
              <w:top w:val="nil"/>
              <w:left w:val="nil"/>
              <w:bottom w:val="nil"/>
              <w:right w:val="nil"/>
            </w:tcBorders>
          </w:tcPr>
          <w:p w14:paraId="31F114D6" w14:textId="77777777" w:rsidR="00513FD3" w:rsidRPr="00570AE6" w:rsidRDefault="00513FD3" w:rsidP="001970CD">
            <w:pPr>
              <w:pStyle w:val="Normal6a"/>
            </w:pPr>
            <w:r w:rsidRPr="00570AE6">
              <w:rPr>
                <w:b/>
                <w:i/>
              </w:rPr>
              <w:t>6b)</w:t>
            </w:r>
            <w:r w:rsidRPr="00570AE6">
              <w:tab/>
            </w:r>
            <w:r w:rsidRPr="00570AE6">
              <w:rPr>
                <w:b/>
                <w:bCs/>
                <w:i/>
                <w:iCs/>
              </w:rPr>
              <w:t>w art. 188 dodaje się ustęp w brzmieniu:</w:t>
            </w:r>
          </w:p>
        </w:tc>
      </w:tr>
      <w:tr w:rsidR="00513FD3" w:rsidRPr="00570AE6" w14:paraId="3ED5909B" w14:textId="77777777" w:rsidTr="001970CD">
        <w:trPr>
          <w:jc w:val="center"/>
        </w:trPr>
        <w:tc>
          <w:tcPr>
            <w:tcW w:w="4876" w:type="dxa"/>
            <w:tcBorders>
              <w:top w:val="nil"/>
              <w:left w:val="nil"/>
              <w:bottom w:val="nil"/>
              <w:right w:val="nil"/>
            </w:tcBorders>
          </w:tcPr>
          <w:p w14:paraId="3EE84C67" w14:textId="77777777" w:rsidR="00513FD3" w:rsidRPr="00570AE6" w:rsidRDefault="00513FD3" w:rsidP="001970CD">
            <w:pPr>
              <w:pStyle w:val="Normal6a"/>
            </w:pPr>
          </w:p>
        </w:tc>
        <w:tc>
          <w:tcPr>
            <w:tcW w:w="4876" w:type="dxa"/>
            <w:tcBorders>
              <w:top w:val="nil"/>
              <w:left w:val="nil"/>
              <w:bottom w:val="nil"/>
              <w:right w:val="nil"/>
            </w:tcBorders>
          </w:tcPr>
          <w:p w14:paraId="70C7DF7C" w14:textId="77777777" w:rsidR="00513FD3" w:rsidRPr="00570AE6" w:rsidRDefault="00513FD3" w:rsidP="001970CD">
            <w:pPr>
              <w:pStyle w:val="Normal6a"/>
            </w:pPr>
            <w:r w:rsidRPr="00570AE6">
              <w:rPr>
                <w:b/>
                <w:i/>
              </w:rPr>
              <w:t>„3a.</w:t>
            </w:r>
            <w:r w:rsidRPr="00570AE6">
              <w:rPr>
                <w:b/>
                <w:i/>
              </w:rPr>
              <w:tab/>
              <w:t>Żywność i pasze pochodzenia roślinnego i zwierzęcego mogą być przywożone z państw trzecich wyłącznie pod warunkiem, że spełniają wymogi związane z najwyższymi dopuszczalnymi poziomami pozostałości pestycydów obowiązującymi w odniesieniu do żywności i paszy produkowanych w Unii.”;</w:t>
            </w:r>
          </w:p>
        </w:tc>
      </w:tr>
    </w:tbl>
    <w:p w14:paraId="22196E31" w14:textId="77777777" w:rsidR="00513FD3" w:rsidRPr="00570AE6" w:rsidRDefault="00513FD3" w:rsidP="00513FD3"/>
    <w:p w14:paraId="44A50626" w14:textId="77777777" w:rsidR="00513FD3" w:rsidRPr="00570AE6" w:rsidRDefault="00513FD3" w:rsidP="00513FD3">
      <w:pPr>
        <w:pStyle w:val="AmNumberTabs"/>
      </w:pPr>
      <w:r w:rsidRPr="00570AE6">
        <w:t>Poprawka</w:t>
      </w:r>
      <w:r w:rsidRPr="00570AE6">
        <w:tab/>
      </w:r>
      <w:r w:rsidRPr="00570AE6">
        <w:tab/>
        <w:t>93</w:t>
      </w:r>
    </w:p>
    <w:p w14:paraId="09E9AA10" w14:textId="77777777" w:rsidR="00513FD3" w:rsidRPr="00570AE6" w:rsidRDefault="00513FD3" w:rsidP="00513FD3">
      <w:pPr>
        <w:pStyle w:val="NormalBold12b"/>
      </w:pPr>
      <w:r w:rsidRPr="00570AE6">
        <w:t>Wniosek dotyczący rozporządzenia</w:t>
      </w:r>
    </w:p>
    <w:p w14:paraId="642DDB83" w14:textId="77777777" w:rsidR="00513FD3" w:rsidRPr="00570AE6" w:rsidRDefault="00513FD3" w:rsidP="00513FD3">
      <w:pPr>
        <w:pStyle w:val="NormalBold"/>
      </w:pPr>
      <w:r w:rsidRPr="00570AE6">
        <w:t>Artykuł 1 – akapit 1 – punkt 6 c (nowy)</w:t>
      </w:r>
    </w:p>
    <w:p w14:paraId="4E4B172B" w14:textId="77777777" w:rsidR="00513FD3" w:rsidRPr="00570AE6" w:rsidRDefault="00513FD3" w:rsidP="00513FD3">
      <w:r w:rsidRPr="00570AE6">
        <w:t>Rozporządzenie (UE) 1308/2013</w:t>
      </w:r>
    </w:p>
    <w:p w14:paraId="31C499A6" w14:textId="77777777" w:rsidR="00513FD3" w:rsidRPr="00570AE6" w:rsidRDefault="00513FD3" w:rsidP="00513FD3">
      <w:r w:rsidRPr="00570AE6">
        <w:t>Artykuł 189 – ustęp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6F21A237" w14:textId="77777777" w:rsidTr="001970CD">
        <w:trPr>
          <w:trHeight w:hRule="exact" w:val="240"/>
          <w:jc w:val="center"/>
        </w:trPr>
        <w:tc>
          <w:tcPr>
            <w:tcW w:w="9752" w:type="dxa"/>
            <w:gridSpan w:val="2"/>
            <w:tcBorders>
              <w:top w:val="nil"/>
              <w:left w:val="nil"/>
              <w:bottom w:val="nil"/>
              <w:right w:val="nil"/>
            </w:tcBorders>
          </w:tcPr>
          <w:p w14:paraId="5E4744A7" w14:textId="77777777" w:rsidR="00513FD3" w:rsidRPr="00570AE6" w:rsidRDefault="00513FD3" w:rsidP="001970CD"/>
        </w:tc>
      </w:tr>
      <w:tr w:rsidR="00513FD3" w:rsidRPr="00570AE6" w14:paraId="1890E732" w14:textId="77777777" w:rsidTr="001970CD">
        <w:trPr>
          <w:trHeight w:val="240"/>
          <w:jc w:val="center"/>
        </w:trPr>
        <w:tc>
          <w:tcPr>
            <w:tcW w:w="4876" w:type="dxa"/>
            <w:tcBorders>
              <w:top w:val="nil"/>
              <w:left w:val="nil"/>
              <w:bottom w:val="nil"/>
              <w:right w:val="nil"/>
            </w:tcBorders>
          </w:tcPr>
          <w:p w14:paraId="7859193B" w14:textId="77777777" w:rsidR="00513FD3" w:rsidRPr="00570AE6" w:rsidRDefault="00513FD3" w:rsidP="001970CD">
            <w:pPr>
              <w:pStyle w:val="AmColumnHeading"/>
            </w:pPr>
            <w:r w:rsidRPr="00570AE6">
              <w:t>Tekst obowiązujący</w:t>
            </w:r>
          </w:p>
        </w:tc>
        <w:tc>
          <w:tcPr>
            <w:tcW w:w="4876" w:type="dxa"/>
            <w:tcBorders>
              <w:top w:val="nil"/>
              <w:left w:val="nil"/>
              <w:bottom w:val="nil"/>
              <w:right w:val="nil"/>
            </w:tcBorders>
          </w:tcPr>
          <w:p w14:paraId="0D29D304" w14:textId="77777777" w:rsidR="00513FD3" w:rsidRPr="00570AE6" w:rsidRDefault="00513FD3" w:rsidP="001970CD">
            <w:pPr>
              <w:pStyle w:val="AmColumnHeading"/>
            </w:pPr>
            <w:r w:rsidRPr="00570AE6">
              <w:t>Poprawka</w:t>
            </w:r>
          </w:p>
        </w:tc>
      </w:tr>
      <w:tr w:rsidR="00513FD3" w:rsidRPr="00570AE6" w14:paraId="1410ACC8" w14:textId="77777777" w:rsidTr="001970CD">
        <w:trPr>
          <w:jc w:val="center"/>
        </w:trPr>
        <w:tc>
          <w:tcPr>
            <w:tcW w:w="4876" w:type="dxa"/>
            <w:tcBorders>
              <w:top w:val="nil"/>
              <w:left w:val="nil"/>
              <w:bottom w:val="nil"/>
              <w:right w:val="nil"/>
            </w:tcBorders>
          </w:tcPr>
          <w:p w14:paraId="0A02191F" w14:textId="77777777" w:rsidR="00513FD3" w:rsidRPr="00570AE6" w:rsidRDefault="00513FD3" w:rsidP="001970CD">
            <w:pPr>
              <w:pStyle w:val="Normal6a"/>
            </w:pPr>
          </w:p>
        </w:tc>
        <w:tc>
          <w:tcPr>
            <w:tcW w:w="4876" w:type="dxa"/>
            <w:tcBorders>
              <w:top w:val="nil"/>
              <w:left w:val="nil"/>
              <w:bottom w:val="nil"/>
              <w:right w:val="nil"/>
            </w:tcBorders>
          </w:tcPr>
          <w:p w14:paraId="0D8A7755" w14:textId="77777777" w:rsidR="00513FD3" w:rsidRPr="00570AE6" w:rsidRDefault="00513FD3" w:rsidP="001970CD">
            <w:pPr>
              <w:pStyle w:val="Normal6a"/>
            </w:pPr>
            <w:r w:rsidRPr="00570AE6">
              <w:rPr>
                <w:b/>
                <w:i/>
              </w:rPr>
              <w:t>6c)</w:t>
            </w:r>
            <w:r w:rsidRPr="00570AE6">
              <w:tab/>
            </w:r>
            <w:r w:rsidRPr="00570AE6">
              <w:rPr>
                <w:b/>
                <w:bCs/>
                <w:i/>
                <w:iCs/>
              </w:rPr>
              <w:t>art. 189 ust. 1 otrzymuje brzmienie:</w:t>
            </w:r>
          </w:p>
        </w:tc>
      </w:tr>
      <w:tr w:rsidR="00513FD3" w:rsidRPr="00570AE6" w14:paraId="7F0AA03A" w14:textId="77777777" w:rsidTr="001970CD">
        <w:trPr>
          <w:jc w:val="center"/>
        </w:trPr>
        <w:tc>
          <w:tcPr>
            <w:tcW w:w="4876" w:type="dxa"/>
            <w:tcBorders>
              <w:top w:val="nil"/>
              <w:left w:val="nil"/>
              <w:bottom w:val="nil"/>
              <w:right w:val="nil"/>
            </w:tcBorders>
          </w:tcPr>
          <w:p w14:paraId="5EC13146" w14:textId="77777777" w:rsidR="00513FD3" w:rsidRPr="00570AE6" w:rsidRDefault="00513FD3" w:rsidP="001970CD">
            <w:pPr>
              <w:pStyle w:val="Normal6a"/>
            </w:pPr>
            <w:r w:rsidRPr="00570AE6">
              <w:t>1. Następujące produkty można przywozić do Unii tylko, jeżeli spełnione są następujące warunki:</w:t>
            </w:r>
          </w:p>
        </w:tc>
        <w:tc>
          <w:tcPr>
            <w:tcW w:w="4876" w:type="dxa"/>
            <w:tcBorders>
              <w:top w:val="nil"/>
              <w:left w:val="nil"/>
              <w:bottom w:val="nil"/>
              <w:right w:val="nil"/>
            </w:tcBorders>
          </w:tcPr>
          <w:p w14:paraId="348C223F" w14:textId="77777777" w:rsidR="00513FD3" w:rsidRPr="00570AE6" w:rsidRDefault="00513FD3" w:rsidP="001970CD">
            <w:pPr>
              <w:pStyle w:val="Normal6a"/>
            </w:pPr>
            <w:r w:rsidRPr="00570AE6">
              <w:rPr>
                <w:b/>
                <w:i/>
              </w:rPr>
              <w:t>„</w:t>
            </w:r>
            <w:r w:rsidRPr="00570AE6">
              <w:t>1. Następujące produkty można przywozić do Unii tylko, jeżeli spełnione są następujące warunki:</w:t>
            </w:r>
          </w:p>
        </w:tc>
      </w:tr>
      <w:tr w:rsidR="00513FD3" w:rsidRPr="00570AE6" w14:paraId="5984B6CF" w14:textId="77777777" w:rsidTr="001970CD">
        <w:trPr>
          <w:jc w:val="center"/>
        </w:trPr>
        <w:tc>
          <w:tcPr>
            <w:tcW w:w="4876" w:type="dxa"/>
            <w:tcBorders>
              <w:top w:val="nil"/>
              <w:left w:val="nil"/>
              <w:bottom w:val="nil"/>
              <w:right w:val="nil"/>
            </w:tcBorders>
          </w:tcPr>
          <w:p w14:paraId="55B1CD00" w14:textId="77777777" w:rsidR="00513FD3" w:rsidRPr="00570AE6" w:rsidRDefault="00513FD3" w:rsidP="001970CD">
            <w:pPr>
              <w:pStyle w:val="Normal6a"/>
            </w:pPr>
            <w:r w:rsidRPr="00570AE6">
              <w:t xml:space="preserve">a) surowe konopie siewne objęte kodem CN 5302 10 00 spełniają warunki określone w </w:t>
            </w:r>
            <w:r w:rsidRPr="00570AE6">
              <w:rPr>
                <w:b/>
                <w:i/>
              </w:rPr>
              <w:t>art. 32 ust. 6 i art. 35 ust. 3 rozporządzenia</w:t>
            </w:r>
            <w:r w:rsidRPr="00570AE6">
              <w:t xml:space="preserve"> (UE) </w:t>
            </w:r>
            <w:r w:rsidRPr="00570AE6">
              <w:rPr>
                <w:b/>
                <w:i/>
              </w:rPr>
              <w:t>nr 1307</w:t>
            </w:r>
            <w:r w:rsidRPr="00570AE6">
              <w:t>/</w:t>
            </w:r>
            <w:r w:rsidRPr="00570AE6">
              <w:rPr>
                <w:b/>
                <w:i/>
              </w:rPr>
              <w:t>2013</w:t>
            </w:r>
            <w:r w:rsidRPr="00570AE6">
              <w:t>;</w:t>
            </w:r>
          </w:p>
        </w:tc>
        <w:tc>
          <w:tcPr>
            <w:tcW w:w="4876" w:type="dxa"/>
            <w:tcBorders>
              <w:top w:val="nil"/>
              <w:left w:val="nil"/>
              <w:bottom w:val="nil"/>
              <w:right w:val="nil"/>
            </w:tcBorders>
          </w:tcPr>
          <w:p w14:paraId="211263A0" w14:textId="77777777" w:rsidR="00513FD3" w:rsidRPr="00570AE6" w:rsidRDefault="00513FD3" w:rsidP="001970CD">
            <w:pPr>
              <w:pStyle w:val="Normal6a"/>
            </w:pPr>
            <w:r w:rsidRPr="00570AE6">
              <w:t xml:space="preserve">a) surowe konopie siewne objęte kodem CN 5302 10 00 spełniają warunki określone w </w:t>
            </w:r>
            <w:r w:rsidRPr="00570AE6">
              <w:rPr>
                <w:b/>
                <w:i/>
              </w:rPr>
              <w:t>rozporządzeniu</w:t>
            </w:r>
            <w:r w:rsidRPr="00570AE6">
              <w:t xml:space="preserve"> (UE) </w:t>
            </w:r>
            <w:r w:rsidRPr="00570AE6">
              <w:rPr>
                <w:b/>
                <w:i/>
              </w:rPr>
              <w:t>2021</w:t>
            </w:r>
            <w:r w:rsidRPr="00570AE6">
              <w:t>/</w:t>
            </w:r>
            <w:r w:rsidRPr="00570AE6">
              <w:rPr>
                <w:b/>
                <w:i/>
              </w:rPr>
              <w:t>2115</w:t>
            </w:r>
            <w:r w:rsidRPr="00570AE6">
              <w:t>;</w:t>
            </w:r>
          </w:p>
        </w:tc>
      </w:tr>
      <w:tr w:rsidR="00513FD3" w:rsidRPr="00570AE6" w14:paraId="3ABAE3E1" w14:textId="77777777" w:rsidTr="001970CD">
        <w:trPr>
          <w:jc w:val="center"/>
        </w:trPr>
        <w:tc>
          <w:tcPr>
            <w:tcW w:w="4876" w:type="dxa"/>
            <w:tcBorders>
              <w:top w:val="nil"/>
              <w:left w:val="nil"/>
              <w:bottom w:val="nil"/>
              <w:right w:val="nil"/>
            </w:tcBorders>
          </w:tcPr>
          <w:p w14:paraId="5365FA31" w14:textId="77777777" w:rsidR="00513FD3" w:rsidRPr="00570AE6" w:rsidRDefault="00513FD3" w:rsidP="001970CD">
            <w:pPr>
              <w:pStyle w:val="Normal6a"/>
            </w:pPr>
            <w:r w:rsidRPr="00570AE6">
              <w:t xml:space="preserve">b) nasiona odmian konopi objęte kodem CN ex 1207 99 20 przeznaczone do siewu są wyposażone w dowód, że poziom </w:t>
            </w:r>
            <w:proofErr w:type="spellStart"/>
            <w:r w:rsidRPr="00570AE6">
              <w:t>tetrahydrokanabinolu</w:t>
            </w:r>
            <w:proofErr w:type="spellEnd"/>
            <w:r w:rsidRPr="00570AE6">
              <w:t xml:space="preserve"> w danej odmianie nie przekracza poziomu ustalonego zgodnie z </w:t>
            </w:r>
            <w:r w:rsidRPr="00570AE6">
              <w:rPr>
                <w:b/>
                <w:i/>
              </w:rPr>
              <w:t>art. 32 ust. 6 i art. 35 ust. 3 rozporządzenia</w:t>
            </w:r>
            <w:r w:rsidRPr="00570AE6">
              <w:t xml:space="preserve"> (UE) </w:t>
            </w:r>
            <w:r w:rsidRPr="00570AE6">
              <w:rPr>
                <w:b/>
                <w:i/>
              </w:rPr>
              <w:t>nr 1307</w:t>
            </w:r>
            <w:r w:rsidRPr="00570AE6">
              <w:rPr>
                <w:b/>
                <w:bCs/>
                <w:i/>
                <w:iCs/>
              </w:rPr>
              <w:t>/</w:t>
            </w:r>
            <w:r w:rsidRPr="00570AE6">
              <w:rPr>
                <w:b/>
                <w:i/>
              </w:rPr>
              <w:t>2013</w:t>
            </w:r>
            <w:r w:rsidRPr="00570AE6">
              <w:t>;</w:t>
            </w:r>
          </w:p>
        </w:tc>
        <w:tc>
          <w:tcPr>
            <w:tcW w:w="4876" w:type="dxa"/>
            <w:tcBorders>
              <w:top w:val="nil"/>
              <w:left w:val="nil"/>
              <w:bottom w:val="nil"/>
              <w:right w:val="nil"/>
            </w:tcBorders>
          </w:tcPr>
          <w:p w14:paraId="0A3BFF39" w14:textId="77777777" w:rsidR="00513FD3" w:rsidRPr="00570AE6" w:rsidRDefault="00513FD3" w:rsidP="001970CD">
            <w:pPr>
              <w:pStyle w:val="Normal6a"/>
            </w:pPr>
            <w:r w:rsidRPr="00570AE6">
              <w:t xml:space="preserve">b) nasiona odmian konopi objęte kodem CN ex 1207 99 20 przeznaczone do siewu są wyposażone w dowód, że poziom </w:t>
            </w:r>
            <w:proofErr w:type="spellStart"/>
            <w:r w:rsidRPr="00570AE6">
              <w:t>tetrahydrokanabinolu</w:t>
            </w:r>
            <w:proofErr w:type="spellEnd"/>
            <w:r w:rsidRPr="00570AE6">
              <w:t xml:space="preserve"> w danej odmianie nie przekracza poziomu ustalonego zgodnie z </w:t>
            </w:r>
            <w:r w:rsidRPr="00570AE6">
              <w:rPr>
                <w:b/>
                <w:i/>
              </w:rPr>
              <w:t>rozporządzeniem</w:t>
            </w:r>
            <w:r w:rsidRPr="00570AE6">
              <w:t xml:space="preserve"> (UE) </w:t>
            </w:r>
            <w:r w:rsidRPr="00570AE6">
              <w:rPr>
                <w:b/>
                <w:i/>
              </w:rPr>
              <w:t>2021</w:t>
            </w:r>
            <w:r w:rsidRPr="00570AE6">
              <w:rPr>
                <w:b/>
                <w:bCs/>
                <w:i/>
                <w:iCs/>
              </w:rPr>
              <w:t>/</w:t>
            </w:r>
            <w:r w:rsidRPr="00570AE6">
              <w:rPr>
                <w:b/>
                <w:i/>
              </w:rPr>
              <w:t>2115</w:t>
            </w:r>
            <w:r w:rsidRPr="00570AE6">
              <w:t>;</w:t>
            </w:r>
          </w:p>
        </w:tc>
      </w:tr>
      <w:tr w:rsidR="00513FD3" w:rsidRPr="00570AE6" w14:paraId="4038A0D1" w14:textId="77777777" w:rsidTr="001970CD">
        <w:trPr>
          <w:jc w:val="center"/>
        </w:trPr>
        <w:tc>
          <w:tcPr>
            <w:tcW w:w="4876" w:type="dxa"/>
            <w:tcBorders>
              <w:top w:val="nil"/>
              <w:left w:val="nil"/>
              <w:bottom w:val="nil"/>
              <w:right w:val="nil"/>
            </w:tcBorders>
          </w:tcPr>
          <w:p w14:paraId="2EC51517" w14:textId="77777777" w:rsidR="00513FD3" w:rsidRPr="00570AE6" w:rsidRDefault="00513FD3" w:rsidP="001970CD">
            <w:pPr>
              <w:pStyle w:val="Normal6a"/>
            </w:pPr>
            <w:r w:rsidRPr="00570AE6">
              <w:t>c) nasiona konopi inne niż przeznaczone do siewu objęte kodem CN 1207 99 91, które są przywożone wyłącznie przez importerów upoważnionych przez państwo członkowskie, w celu zapewnienia, aby nasiona te nie były przeznaczone do siewu</w:t>
            </w:r>
            <w:r w:rsidRPr="00570AE6">
              <w:rPr>
                <w:b/>
                <w:i/>
              </w:rPr>
              <w:t>.</w:t>
            </w:r>
          </w:p>
        </w:tc>
        <w:tc>
          <w:tcPr>
            <w:tcW w:w="4876" w:type="dxa"/>
            <w:tcBorders>
              <w:top w:val="nil"/>
              <w:left w:val="nil"/>
              <w:bottom w:val="nil"/>
              <w:right w:val="nil"/>
            </w:tcBorders>
          </w:tcPr>
          <w:p w14:paraId="59C6F1D7" w14:textId="77777777" w:rsidR="00513FD3" w:rsidRPr="00570AE6" w:rsidRDefault="00513FD3" w:rsidP="001970CD">
            <w:pPr>
              <w:pStyle w:val="Normal6a"/>
            </w:pPr>
            <w:r w:rsidRPr="00570AE6">
              <w:t>c) nasiona konopi inne niż przeznaczone do siewu objęte kodem CN 1207 99 91, które są przywożone wyłącznie przez importerów upoważnionych przez państwo członkowskie, w celu zapewnienia, aby nasiona te nie były przeznaczone do siewu</w:t>
            </w:r>
            <w:r w:rsidRPr="00570AE6">
              <w:rPr>
                <w:b/>
                <w:i/>
              </w:rPr>
              <w:t>;</w:t>
            </w:r>
          </w:p>
        </w:tc>
      </w:tr>
      <w:tr w:rsidR="00513FD3" w:rsidRPr="00570AE6" w14:paraId="7F5F3B64" w14:textId="77777777" w:rsidTr="001970CD">
        <w:trPr>
          <w:jc w:val="center"/>
        </w:trPr>
        <w:tc>
          <w:tcPr>
            <w:tcW w:w="4876" w:type="dxa"/>
            <w:tcBorders>
              <w:top w:val="nil"/>
              <w:left w:val="nil"/>
              <w:bottom w:val="nil"/>
              <w:right w:val="nil"/>
            </w:tcBorders>
          </w:tcPr>
          <w:p w14:paraId="577E585A" w14:textId="77777777" w:rsidR="00513FD3" w:rsidRPr="00570AE6" w:rsidRDefault="00513FD3" w:rsidP="001970CD">
            <w:pPr>
              <w:pStyle w:val="Normal6a"/>
            </w:pPr>
          </w:p>
        </w:tc>
        <w:tc>
          <w:tcPr>
            <w:tcW w:w="4876" w:type="dxa"/>
            <w:tcBorders>
              <w:top w:val="nil"/>
              <w:left w:val="nil"/>
              <w:bottom w:val="nil"/>
              <w:right w:val="nil"/>
            </w:tcBorders>
          </w:tcPr>
          <w:p w14:paraId="25105A26" w14:textId="76353E4B" w:rsidR="00513FD3" w:rsidRPr="00570AE6" w:rsidRDefault="00043F12" w:rsidP="001970CD">
            <w:pPr>
              <w:pStyle w:val="Normal6a"/>
            </w:pPr>
            <w:r>
              <w:rPr>
                <w:b/>
                <w:i/>
              </w:rPr>
              <w:t>ca</w:t>
            </w:r>
            <w:r w:rsidR="00513FD3" w:rsidRPr="00570AE6">
              <w:rPr>
                <w:b/>
                <w:i/>
              </w:rPr>
              <w:t xml:space="preserve">) wierzchołki kwitnące konopi są </w:t>
            </w:r>
            <w:r w:rsidR="00513FD3" w:rsidRPr="00570AE6">
              <w:rPr>
                <w:b/>
                <w:i/>
              </w:rPr>
              <w:lastRenderedPageBreak/>
              <w:t xml:space="preserve">wyposażone w dowód, że poziom </w:t>
            </w:r>
            <w:proofErr w:type="spellStart"/>
            <w:r w:rsidR="00513FD3" w:rsidRPr="00570AE6">
              <w:rPr>
                <w:b/>
                <w:i/>
              </w:rPr>
              <w:t>tetrahydrokanabinolu</w:t>
            </w:r>
            <w:proofErr w:type="spellEnd"/>
            <w:r w:rsidR="00513FD3" w:rsidRPr="00570AE6">
              <w:rPr>
                <w:b/>
                <w:i/>
              </w:rPr>
              <w:t xml:space="preserve"> w danej odmianie nie przekracza poziomu ustalonego zgodnie z rozporządzeniem (UE) 2021/2115, i są przywożone wyłącznie przez importerów upoważnionych przez państwo członkowskie.”;</w:t>
            </w:r>
          </w:p>
        </w:tc>
      </w:tr>
    </w:tbl>
    <w:p w14:paraId="72F95BB4" w14:textId="77777777" w:rsidR="00513FD3" w:rsidRPr="00570AE6" w:rsidRDefault="00513FD3" w:rsidP="00513FD3"/>
    <w:p w14:paraId="633FF1BD" w14:textId="77777777" w:rsidR="00513FD3" w:rsidRPr="00570AE6" w:rsidRDefault="00513FD3" w:rsidP="00513FD3">
      <w:pPr>
        <w:pStyle w:val="AmNumberTabs"/>
      </w:pPr>
      <w:r w:rsidRPr="00570AE6">
        <w:t>Poprawka</w:t>
      </w:r>
      <w:r w:rsidRPr="00570AE6">
        <w:tab/>
      </w:r>
      <w:r w:rsidRPr="00570AE6">
        <w:tab/>
        <w:t>94</w:t>
      </w:r>
    </w:p>
    <w:p w14:paraId="2729C87D" w14:textId="77777777" w:rsidR="00513FD3" w:rsidRPr="00570AE6" w:rsidRDefault="00513FD3" w:rsidP="00513FD3"/>
    <w:p w14:paraId="08FD1B4F" w14:textId="77777777" w:rsidR="00513FD3" w:rsidRPr="00570AE6" w:rsidRDefault="00513FD3" w:rsidP="00513FD3">
      <w:pPr>
        <w:pStyle w:val="NormalBold"/>
        <w:keepNext/>
      </w:pPr>
      <w:r w:rsidRPr="00570AE6">
        <w:t>Wniosek dotyczący rozporządzenia</w:t>
      </w:r>
    </w:p>
    <w:p w14:paraId="710D6C81" w14:textId="77777777" w:rsidR="00513FD3" w:rsidRPr="00570AE6" w:rsidRDefault="00513FD3" w:rsidP="00513FD3">
      <w:pPr>
        <w:pStyle w:val="NormalBold"/>
      </w:pPr>
      <w:r w:rsidRPr="00570AE6">
        <w:t>Artykuł 1 – akapit 1 – punkt 7 – litera a</w:t>
      </w:r>
    </w:p>
    <w:p w14:paraId="2B0883A8" w14:textId="77777777" w:rsidR="00513FD3" w:rsidRPr="00570AE6" w:rsidRDefault="00513FD3" w:rsidP="00513FD3">
      <w:pPr>
        <w:keepNext/>
      </w:pPr>
      <w:r w:rsidRPr="00570AE6">
        <w:t>Rozporządzenie (UE) nr 1308/2013</w:t>
      </w:r>
    </w:p>
    <w:p w14:paraId="00AF8200" w14:textId="77777777" w:rsidR="00513FD3" w:rsidRPr="00570AE6" w:rsidRDefault="00513FD3" w:rsidP="00513FD3">
      <w:r w:rsidRPr="00570AE6">
        <w:t>Artykuł 210a – ustęp 3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D5444A3" w14:textId="77777777" w:rsidTr="001970CD">
        <w:trPr>
          <w:jc w:val="center"/>
        </w:trPr>
        <w:tc>
          <w:tcPr>
            <w:tcW w:w="9752" w:type="dxa"/>
            <w:gridSpan w:val="2"/>
          </w:tcPr>
          <w:p w14:paraId="681AF5CA" w14:textId="77777777" w:rsidR="00513FD3" w:rsidRPr="00570AE6" w:rsidRDefault="00513FD3" w:rsidP="001970CD">
            <w:pPr>
              <w:keepNext/>
            </w:pPr>
          </w:p>
        </w:tc>
      </w:tr>
      <w:tr w:rsidR="00513FD3" w:rsidRPr="00570AE6" w14:paraId="17F1D067" w14:textId="77777777" w:rsidTr="001970CD">
        <w:trPr>
          <w:jc w:val="center"/>
        </w:trPr>
        <w:tc>
          <w:tcPr>
            <w:tcW w:w="4876" w:type="dxa"/>
          </w:tcPr>
          <w:p w14:paraId="54DA08FD" w14:textId="77777777" w:rsidR="00513FD3" w:rsidRPr="00570AE6" w:rsidRDefault="00513FD3" w:rsidP="001970CD">
            <w:pPr>
              <w:pStyle w:val="ColumnHeading"/>
              <w:keepNext/>
            </w:pPr>
            <w:r w:rsidRPr="00570AE6">
              <w:t>Tekst proponowany przez Komisję</w:t>
            </w:r>
          </w:p>
        </w:tc>
        <w:tc>
          <w:tcPr>
            <w:tcW w:w="4876" w:type="dxa"/>
          </w:tcPr>
          <w:p w14:paraId="4B97C1C7" w14:textId="77777777" w:rsidR="00513FD3" w:rsidRPr="00570AE6" w:rsidRDefault="00513FD3" w:rsidP="001970CD">
            <w:pPr>
              <w:pStyle w:val="ColumnHeading"/>
              <w:keepNext/>
            </w:pPr>
            <w:r w:rsidRPr="00570AE6">
              <w:t>Poprawka</w:t>
            </w:r>
          </w:p>
        </w:tc>
      </w:tr>
      <w:tr w:rsidR="00513FD3" w:rsidRPr="00570AE6" w14:paraId="51F91CEF" w14:textId="77777777" w:rsidTr="001970CD">
        <w:trPr>
          <w:jc w:val="center"/>
        </w:trPr>
        <w:tc>
          <w:tcPr>
            <w:tcW w:w="4876" w:type="dxa"/>
          </w:tcPr>
          <w:p w14:paraId="32D4C27B" w14:textId="77777777" w:rsidR="00513FD3" w:rsidRPr="00570AE6" w:rsidRDefault="00513FD3" w:rsidP="001970CD">
            <w:pPr>
              <w:pStyle w:val="Normal6"/>
            </w:pPr>
            <w:r w:rsidRPr="00570AE6">
              <w:t>d)</w:t>
            </w:r>
            <w:r w:rsidRPr="00570AE6">
              <w:tab/>
              <w:t xml:space="preserve">wspieranie rentowności małych gospodarstw </w:t>
            </w:r>
            <w:r w:rsidRPr="00570AE6">
              <w:rPr>
                <w:b/>
                <w:i/>
              </w:rPr>
              <w:t>zależnych głównie od pracy rodzinnej</w:t>
            </w:r>
            <w:r w:rsidRPr="00570AE6">
              <w:t xml:space="preserve"> o standardowej produkcji w rozumieniu art. 2 pkt 8 rozporządzenia Rady (WE) nr 1217/2009</w:t>
            </w:r>
            <w:r w:rsidRPr="00570AE6">
              <w:rPr>
                <w:vertAlign w:val="superscript"/>
              </w:rPr>
              <w:t>11</w:t>
            </w:r>
            <w:r w:rsidRPr="00570AE6">
              <w:t>, która nie przekracza 100 000 EUR;</w:t>
            </w:r>
          </w:p>
        </w:tc>
        <w:tc>
          <w:tcPr>
            <w:tcW w:w="4876" w:type="dxa"/>
          </w:tcPr>
          <w:p w14:paraId="2735B1F7" w14:textId="77777777" w:rsidR="00513FD3" w:rsidRPr="00570AE6" w:rsidRDefault="00513FD3" w:rsidP="001970CD">
            <w:pPr>
              <w:pStyle w:val="Normal6"/>
              <w:rPr>
                <w:szCs w:val="24"/>
              </w:rPr>
            </w:pPr>
            <w:r w:rsidRPr="00570AE6">
              <w:t>d)</w:t>
            </w:r>
            <w:r w:rsidRPr="00570AE6">
              <w:tab/>
              <w:t xml:space="preserve">wspieranie rentowności małych </w:t>
            </w:r>
            <w:r w:rsidRPr="00570AE6">
              <w:rPr>
                <w:b/>
                <w:i/>
              </w:rPr>
              <w:t xml:space="preserve">i rodzinnych </w:t>
            </w:r>
            <w:r w:rsidRPr="00570AE6">
              <w:t>gospodarstw o standardowej produkcji w rozumieniu art. 2 pkt 8 rozporządzenia Rady (WE) nr 1217/2009</w:t>
            </w:r>
            <w:r w:rsidRPr="00570AE6">
              <w:rPr>
                <w:vertAlign w:val="superscript"/>
              </w:rPr>
              <w:t>11</w:t>
            </w:r>
            <w:r w:rsidRPr="00570AE6">
              <w:t>, która nie przekracza 100 000 EUR;</w:t>
            </w:r>
          </w:p>
        </w:tc>
      </w:tr>
      <w:tr w:rsidR="00513FD3" w:rsidRPr="00570AE6" w14:paraId="2F621B8D" w14:textId="77777777" w:rsidTr="001970CD">
        <w:trPr>
          <w:jc w:val="center"/>
        </w:trPr>
        <w:tc>
          <w:tcPr>
            <w:tcW w:w="4876" w:type="dxa"/>
          </w:tcPr>
          <w:p w14:paraId="5CD7CC3F" w14:textId="77777777" w:rsidR="00513FD3" w:rsidRPr="00570AE6" w:rsidRDefault="00513FD3" w:rsidP="001970CD">
            <w:pPr>
              <w:pStyle w:val="Normal6"/>
            </w:pPr>
            <w:r w:rsidRPr="00570AE6">
              <w:t>__________________</w:t>
            </w:r>
          </w:p>
        </w:tc>
        <w:tc>
          <w:tcPr>
            <w:tcW w:w="4876" w:type="dxa"/>
          </w:tcPr>
          <w:p w14:paraId="5DC37B68" w14:textId="77777777" w:rsidR="00513FD3" w:rsidRPr="00570AE6" w:rsidRDefault="00513FD3" w:rsidP="001970CD">
            <w:pPr>
              <w:pStyle w:val="Normal6"/>
              <w:rPr>
                <w:szCs w:val="24"/>
              </w:rPr>
            </w:pPr>
            <w:r w:rsidRPr="00570AE6">
              <w:t>__________________</w:t>
            </w:r>
          </w:p>
        </w:tc>
      </w:tr>
      <w:tr w:rsidR="00513FD3" w:rsidRPr="00570AE6" w14:paraId="14D83465" w14:textId="77777777" w:rsidTr="001970CD">
        <w:trPr>
          <w:jc w:val="center"/>
        </w:trPr>
        <w:tc>
          <w:tcPr>
            <w:tcW w:w="4876" w:type="dxa"/>
          </w:tcPr>
          <w:p w14:paraId="61C7B0BC" w14:textId="77777777" w:rsidR="00513FD3" w:rsidRPr="00570AE6" w:rsidRDefault="00513FD3" w:rsidP="001970CD">
            <w:pPr>
              <w:pStyle w:val="Normal6"/>
            </w:pPr>
            <w:r w:rsidRPr="00570AE6">
              <w:rPr>
                <w:vertAlign w:val="superscript"/>
              </w:rPr>
              <w:t>11</w:t>
            </w:r>
            <w:r w:rsidRPr="00570AE6">
              <w:t xml:space="preserve"> Rozporządzenie Rady (WE) nr 1217/2009 z dnia 30 listopada 2009 r. ustanawiające sieć danych dotyczących poziomu zrównoważenia gospodarstw rolnych (Dz.U. L 328 z 15.12.2009, s. 27, ELI: http://data.europa.eu/eli/reg/2009/1217/oj).</w:t>
            </w:r>
          </w:p>
        </w:tc>
        <w:tc>
          <w:tcPr>
            <w:tcW w:w="4876" w:type="dxa"/>
          </w:tcPr>
          <w:p w14:paraId="44D40532" w14:textId="77777777" w:rsidR="00513FD3" w:rsidRPr="00570AE6" w:rsidRDefault="00513FD3" w:rsidP="001970CD">
            <w:pPr>
              <w:pStyle w:val="Normal6"/>
              <w:rPr>
                <w:szCs w:val="24"/>
              </w:rPr>
            </w:pPr>
            <w:r w:rsidRPr="00570AE6">
              <w:rPr>
                <w:vertAlign w:val="superscript"/>
              </w:rPr>
              <w:t>11</w:t>
            </w:r>
            <w:r w:rsidRPr="00570AE6">
              <w:t xml:space="preserve"> Rozporządzenie Rady (WE) nr 1217/2009 z dnia 30 listopada 2009 r. ustanawiające sieć danych dotyczących poziomu zrównoważenia gospodarstw rolnych (Dz.U. L 328 z 15.12.2009, s. 27, ELI: http://data.europa.eu/eli/reg/2009/1217/oj).</w:t>
            </w:r>
          </w:p>
        </w:tc>
      </w:tr>
    </w:tbl>
    <w:p w14:paraId="455EC961" w14:textId="77777777" w:rsidR="00513FD3" w:rsidRPr="00570AE6" w:rsidRDefault="00513FD3" w:rsidP="00513FD3"/>
    <w:p w14:paraId="60605B0A" w14:textId="77777777" w:rsidR="00513FD3" w:rsidRPr="00570AE6" w:rsidRDefault="00513FD3" w:rsidP="00513FD3">
      <w:pPr>
        <w:pStyle w:val="AmNumberTabs"/>
      </w:pPr>
      <w:r w:rsidRPr="00570AE6">
        <w:t>Poprawka</w:t>
      </w:r>
      <w:r w:rsidRPr="00570AE6">
        <w:tab/>
      </w:r>
      <w:r w:rsidRPr="00570AE6">
        <w:tab/>
        <w:t>95</w:t>
      </w:r>
    </w:p>
    <w:p w14:paraId="6B916F70" w14:textId="77777777" w:rsidR="00513FD3" w:rsidRPr="00570AE6" w:rsidRDefault="00513FD3" w:rsidP="00513FD3"/>
    <w:p w14:paraId="456D0F9A" w14:textId="77777777" w:rsidR="00513FD3" w:rsidRPr="00570AE6" w:rsidRDefault="00513FD3" w:rsidP="00513FD3">
      <w:pPr>
        <w:pStyle w:val="NormalBold"/>
        <w:keepNext/>
      </w:pPr>
      <w:r w:rsidRPr="00570AE6">
        <w:t>Wniosek dotyczący rozporządzenia</w:t>
      </w:r>
    </w:p>
    <w:p w14:paraId="03FC60CA" w14:textId="77777777" w:rsidR="00513FD3" w:rsidRPr="00570AE6" w:rsidRDefault="00513FD3" w:rsidP="00513FD3">
      <w:pPr>
        <w:pStyle w:val="NormalBold"/>
      </w:pPr>
      <w:r w:rsidRPr="00570AE6">
        <w:t>Artykuł 1 – akapit 1 – punkt 7 – litera a</w:t>
      </w:r>
    </w:p>
    <w:p w14:paraId="0419D0B2" w14:textId="77777777" w:rsidR="00513FD3" w:rsidRPr="00570AE6" w:rsidRDefault="00513FD3" w:rsidP="00513FD3">
      <w:pPr>
        <w:keepNext/>
      </w:pPr>
      <w:r w:rsidRPr="00570AE6">
        <w:t>Rozporządzenie (UE) nr 1308/2013</w:t>
      </w:r>
    </w:p>
    <w:p w14:paraId="6D67EFB0" w14:textId="77777777" w:rsidR="00513FD3" w:rsidRPr="00570AE6" w:rsidRDefault="00513FD3" w:rsidP="00513FD3">
      <w:r w:rsidRPr="00570AE6">
        <w:t>Artykuł 210a – ustęp 3 – litera f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1F031CC" w14:textId="77777777" w:rsidTr="001970CD">
        <w:trPr>
          <w:jc w:val="center"/>
        </w:trPr>
        <w:tc>
          <w:tcPr>
            <w:tcW w:w="9752" w:type="dxa"/>
            <w:gridSpan w:val="2"/>
          </w:tcPr>
          <w:p w14:paraId="47632787" w14:textId="77777777" w:rsidR="00513FD3" w:rsidRPr="00570AE6" w:rsidRDefault="00513FD3" w:rsidP="001970CD">
            <w:pPr>
              <w:keepNext/>
            </w:pPr>
          </w:p>
        </w:tc>
      </w:tr>
      <w:tr w:rsidR="00513FD3" w:rsidRPr="00570AE6" w14:paraId="250224E5" w14:textId="77777777" w:rsidTr="001970CD">
        <w:trPr>
          <w:jc w:val="center"/>
        </w:trPr>
        <w:tc>
          <w:tcPr>
            <w:tcW w:w="4876" w:type="dxa"/>
          </w:tcPr>
          <w:p w14:paraId="36B32B16" w14:textId="77777777" w:rsidR="00513FD3" w:rsidRPr="00570AE6" w:rsidRDefault="00513FD3" w:rsidP="001970CD">
            <w:pPr>
              <w:pStyle w:val="ColumnHeading"/>
              <w:keepNext/>
            </w:pPr>
            <w:r w:rsidRPr="00570AE6">
              <w:t>Tekst proponowany przez Komisję</w:t>
            </w:r>
          </w:p>
        </w:tc>
        <w:tc>
          <w:tcPr>
            <w:tcW w:w="4876" w:type="dxa"/>
          </w:tcPr>
          <w:p w14:paraId="1288CBE1" w14:textId="77777777" w:rsidR="00513FD3" w:rsidRPr="00570AE6" w:rsidRDefault="00513FD3" w:rsidP="001970CD">
            <w:pPr>
              <w:pStyle w:val="ColumnHeading"/>
              <w:keepNext/>
            </w:pPr>
            <w:r w:rsidRPr="00570AE6">
              <w:t>Poprawka</w:t>
            </w:r>
          </w:p>
        </w:tc>
      </w:tr>
      <w:tr w:rsidR="00513FD3" w:rsidRPr="00570AE6" w14:paraId="355DC847" w14:textId="77777777" w:rsidTr="001970CD">
        <w:trPr>
          <w:jc w:val="center"/>
        </w:trPr>
        <w:tc>
          <w:tcPr>
            <w:tcW w:w="4876" w:type="dxa"/>
          </w:tcPr>
          <w:p w14:paraId="5E4E3AD5" w14:textId="77777777" w:rsidR="00513FD3" w:rsidRPr="00570AE6" w:rsidRDefault="00513FD3" w:rsidP="001970CD">
            <w:pPr>
              <w:pStyle w:val="Normal6"/>
            </w:pPr>
          </w:p>
        </w:tc>
        <w:tc>
          <w:tcPr>
            <w:tcW w:w="4876" w:type="dxa"/>
          </w:tcPr>
          <w:p w14:paraId="7A33EED1" w14:textId="77777777" w:rsidR="00513FD3" w:rsidRPr="00570AE6" w:rsidRDefault="00513FD3" w:rsidP="001970CD">
            <w:pPr>
              <w:pStyle w:val="Normal6"/>
              <w:rPr>
                <w:szCs w:val="24"/>
              </w:rPr>
            </w:pPr>
            <w:r w:rsidRPr="00570AE6">
              <w:rPr>
                <w:b/>
                <w:i/>
              </w:rPr>
              <w:t>fa)</w:t>
            </w:r>
            <w:r w:rsidRPr="00570AE6">
              <w:rPr>
                <w:b/>
                <w:i/>
              </w:rPr>
              <w:tab/>
              <w:t>wspieranie lokalnej produkcji rolnej;</w:t>
            </w:r>
          </w:p>
        </w:tc>
      </w:tr>
    </w:tbl>
    <w:p w14:paraId="69D92B79" w14:textId="77777777" w:rsidR="00513FD3" w:rsidRPr="00570AE6" w:rsidRDefault="00513FD3" w:rsidP="00513FD3"/>
    <w:p w14:paraId="4B65BF70" w14:textId="77777777" w:rsidR="00513FD3" w:rsidRPr="00570AE6" w:rsidRDefault="00513FD3" w:rsidP="00513FD3">
      <w:pPr>
        <w:pStyle w:val="AmNumberTabs"/>
      </w:pPr>
      <w:r w:rsidRPr="00570AE6">
        <w:t>Poprawka</w:t>
      </w:r>
      <w:r w:rsidRPr="00570AE6">
        <w:tab/>
      </w:r>
      <w:r w:rsidRPr="00570AE6">
        <w:tab/>
        <w:t>96</w:t>
      </w:r>
    </w:p>
    <w:p w14:paraId="196DF68B" w14:textId="77777777" w:rsidR="00513FD3" w:rsidRPr="00570AE6" w:rsidRDefault="00513FD3" w:rsidP="00513FD3"/>
    <w:p w14:paraId="2A97F795" w14:textId="77777777" w:rsidR="00513FD3" w:rsidRPr="00570AE6" w:rsidRDefault="00513FD3" w:rsidP="00513FD3">
      <w:pPr>
        <w:pStyle w:val="NormalBold"/>
        <w:keepNext/>
      </w:pPr>
      <w:r w:rsidRPr="00570AE6">
        <w:lastRenderedPageBreak/>
        <w:t>Wniosek dotyczący rozporządzenia</w:t>
      </w:r>
    </w:p>
    <w:p w14:paraId="2301D4BD" w14:textId="77777777" w:rsidR="00513FD3" w:rsidRPr="00570AE6" w:rsidRDefault="00513FD3" w:rsidP="00513FD3">
      <w:pPr>
        <w:pStyle w:val="NormalBold"/>
      </w:pPr>
      <w:r w:rsidRPr="00570AE6">
        <w:t>Artykuł 1 – akapit 1 – punkt 7 – litera a</w:t>
      </w:r>
    </w:p>
    <w:p w14:paraId="184B26B0" w14:textId="77777777" w:rsidR="00513FD3" w:rsidRPr="00570AE6" w:rsidRDefault="00513FD3" w:rsidP="00513FD3">
      <w:pPr>
        <w:keepNext/>
      </w:pPr>
      <w:r w:rsidRPr="00570AE6">
        <w:t>Rozporządzenie (UE) nr 1308/2013</w:t>
      </w:r>
    </w:p>
    <w:p w14:paraId="1617E11E" w14:textId="77777777" w:rsidR="00513FD3" w:rsidRPr="00570AE6" w:rsidRDefault="00513FD3" w:rsidP="00513FD3">
      <w:r w:rsidRPr="00570AE6">
        <w:t>Artykuł 210 a – ustęp 3 – litera f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6FC2389" w14:textId="77777777" w:rsidTr="001970CD">
        <w:trPr>
          <w:jc w:val="center"/>
        </w:trPr>
        <w:tc>
          <w:tcPr>
            <w:tcW w:w="9752" w:type="dxa"/>
            <w:gridSpan w:val="2"/>
          </w:tcPr>
          <w:p w14:paraId="2D23F1B3" w14:textId="77777777" w:rsidR="00513FD3" w:rsidRPr="00570AE6" w:rsidRDefault="00513FD3" w:rsidP="001970CD">
            <w:pPr>
              <w:keepNext/>
            </w:pPr>
          </w:p>
        </w:tc>
      </w:tr>
      <w:tr w:rsidR="00513FD3" w:rsidRPr="00570AE6" w14:paraId="59747083" w14:textId="77777777" w:rsidTr="001970CD">
        <w:trPr>
          <w:jc w:val="center"/>
        </w:trPr>
        <w:tc>
          <w:tcPr>
            <w:tcW w:w="4876" w:type="dxa"/>
          </w:tcPr>
          <w:p w14:paraId="21EC31DD" w14:textId="77777777" w:rsidR="00513FD3" w:rsidRPr="00570AE6" w:rsidRDefault="00513FD3" w:rsidP="001970CD">
            <w:pPr>
              <w:pStyle w:val="ColumnHeading"/>
              <w:keepNext/>
            </w:pPr>
            <w:r w:rsidRPr="00570AE6">
              <w:t>Tekst proponowany przez Komisję</w:t>
            </w:r>
          </w:p>
        </w:tc>
        <w:tc>
          <w:tcPr>
            <w:tcW w:w="4876" w:type="dxa"/>
          </w:tcPr>
          <w:p w14:paraId="7D419EC2" w14:textId="77777777" w:rsidR="00513FD3" w:rsidRPr="00570AE6" w:rsidRDefault="00513FD3" w:rsidP="001970CD">
            <w:pPr>
              <w:pStyle w:val="ColumnHeading"/>
              <w:keepNext/>
            </w:pPr>
            <w:r w:rsidRPr="00570AE6">
              <w:t>Poprawka</w:t>
            </w:r>
          </w:p>
        </w:tc>
      </w:tr>
      <w:tr w:rsidR="00513FD3" w:rsidRPr="00570AE6" w14:paraId="283434AE" w14:textId="77777777" w:rsidTr="001970CD">
        <w:trPr>
          <w:jc w:val="center"/>
        </w:trPr>
        <w:tc>
          <w:tcPr>
            <w:tcW w:w="4876" w:type="dxa"/>
          </w:tcPr>
          <w:p w14:paraId="630D2B21" w14:textId="77777777" w:rsidR="00513FD3" w:rsidRPr="00570AE6" w:rsidRDefault="00513FD3" w:rsidP="001970CD">
            <w:pPr>
              <w:pStyle w:val="Normal6"/>
            </w:pPr>
          </w:p>
        </w:tc>
        <w:tc>
          <w:tcPr>
            <w:tcW w:w="4876" w:type="dxa"/>
          </w:tcPr>
          <w:p w14:paraId="0B3C6D27" w14:textId="77777777" w:rsidR="00513FD3" w:rsidRPr="00570AE6" w:rsidRDefault="00513FD3" w:rsidP="001970CD">
            <w:pPr>
              <w:pStyle w:val="Normal6"/>
              <w:rPr>
                <w:szCs w:val="24"/>
              </w:rPr>
            </w:pPr>
            <w:proofErr w:type="spellStart"/>
            <w:r w:rsidRPr="00570AE6">
              <w:rPr>
                <w:b/>
                <w:i/>
              </w:rPr>
              <w:t>fb</w:t>
            </w:r>
            <w:proofErr w:type="spellEnd"/>
            <w:r w:rsidRPr="00570AE6">
              <w:rPr>
                <w:b/>
                <w:i/>
              </w:rPr>
              <w:t>)</w:t>
            </w:r>
            <w:r w:rsidRPr="00570AE6">
              <w:rPr>
                <w:b/>
                <w:i/>
              </w:rPr>
              <w:tab/>
              <w:t>wspólne gospodarowanie odpadami bezpośrednio związanymi z produkcją rolną oraz lepsze wykorzystanie odchodów zwierzęcych i produkcja energii;</w:t>
            </w:r>
          </w:p>
        </w:tc>
      </w:tr>
    </w:tbl>
    <w:p w14:paraId="75D5C3EF" w14:textId="77777777" w:rsidR="00513FD3" w:rsidRPr="00570AE6" w:rsidRDefault="00513FD3" w:rsidP="00513FD3"/>
    <w:p w14:paraId="24CAA807" w14:textId="77777777" w:rsidR="00513FD3" w:rsidRPr="00570AE6" w:rsidRDefault="00513FD3" w:rsidP="00513FD3">
      <w:pPr>
        <w:pStyle w:val="AmNumberTabs"/>
      </w:pPr>
      <w:r w:rsidRPr="00570AE6">
        <w:t>Poprawka</w:t>
      </w:r>
      <w:r w:rsidRPr="00570AE6">
        <w:tab/>
      </w:r>
      <w:r w:rsidRPr="00570AE6">
        <w:tab/>
        <w:t>97</w:t>
      </w:r>
    </w:p>
    <w:p w14:paraId="0D9CE64B" w14:textId="77777777" w:rsidR="00513FD3" w:rsidRPr="00570AE6" w:rsidRDefault="00513FD3" w:rsidP="00513FD3"/>
    <w:p w14:paraId="573B853D" w14:textId="77777777" w:rsidR="00513FD3" w:rsidRPr="00570AE6" w:rsidRDefault="00513FD3" w:rsidP="00513FD3">
      <w:pPr>
        <w:pStyle w:val="NormalBold"/>
        <w:keepNext/>
      </w:pPr>
      <w:r w:rsidRPr="00570AE6">
        <w:t>Wniosek dotyczący rozporządzenia</w:t>
      </w:r>
    </w:p>
    <w:p w14:paraId="217365A1" w14:textId="77777777" w:rsidR="00513FD3" w:rsidRPr="00570AE6" w:rsidRDefault="00513FD3" w:rsidP="00513FD3">
      <w:pPr>
        <w:pStyle w:val="NormalBold"/>
      </w:pPr>
      <w:r w:rsidRPr="00570AE6">
        <w:t>Artykuł 1 – akapit 1 – punkt 7 – litera a</w:t>
      </w:r>
    </w:p>
    <w:p w14:paraId="630E9D9D" w14:textId="77777777" w:rsidR="00513FD3" w:rsidRPr="00570AE6" w:rsidRDefault="00513FD3" w:rsidP="00513FD3">
      <w:pPr>
        <w:keepNext/>
      </w:pPr>
      <w:r w:rsidRPr="00570AE6">
        <w:t>Rozporządzenie (UE) nr 1308/2013</w:t>
      </w:r>
    </w:p>
    <w:p w14:paraId="42C17EDB" w14:textId="77777777" w:rsidR="00513FD3" w:rsidRPr="00570AE6" w:rsidRDefault="00513FD3" w:rsidP="00513FD3">
      <w:r w:rsidRPr="00570AE6">
        <w:t>Artykuł 210 a – ustęp 3 – litera f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5FEDF23" w14:textId="77777777" w:rsidTr="001970CD">
        <w:trPr>
          <w:jc w:val="center"/>
        </w:trPr>
        <w:tc>
          <w:tcPr>
            <w:tcW w:w="9752" w:type="dxa"/>
            <w:gridSpan w:val="2"/>
          </w:tcPr>
          <w:p w14:paraId="142C63D7" w14:textId="77777777" w:rsidR="00513FD3" w:rsidRPr="00570AE6" w:rsidRDefault="00513FD3" w:rsidP="001970CD">
            <w:pPr>
              <w:keepNext/>
            </w:pPr>
          </w:p>
        </w:tc>
      </w:tr>
      <w:tr w:rsidR="00513FD3" w:rsidRPr="00570AE6" w14:paraId="3A44A72F" w14:textId="77777777" w:rsidTr="001970CD">
        <w:trPr>
          <w:jc w:val="center"/>
        </w:trPr>
        <w:tc>
          <w:tcPr>
            <w:tcW w:w="4876" w:type="dxa"/>
          </w:tcPr>
          <w:p w14:paraId="1DC305C1" w14:textId="77777777" w:rsidR="00513FD3" w:rsidRPr="00570AE6" w:rsidRDefault="00513FD3" w:rsidP="001970CD">
            <w:pPr>
              <w:pStyle w:val="ColumnHeading"/>
              <w:keepNext/>
            </w:pPr>
            <w:r w:rsidRPr="00570AE6">
              <w:t>Tekst proponowany przez Komisję</w:t>
            </w:r>
          </w:p>
        </w:tc>
        <w:tc>
          <w:tcPr>
            <w:tcW w:w="4876" w:type="dxa"/>
          </w:tcPr>
          <w:p w14:paraId="5DC06DE4" w14:textId="77777777" w:rsidR="00513FD3" w:rsidRPr="00570AE6" w:rsidRDefault="00513FD3" w:rsidP="001970CD">
            <w:pPr>
              <w:pStyle w:val="ColumnHeading"/>
              <w:keepNext/>
            </w:pPr>
            <w:r w:rsidRPr="00570AE6">
              <w:t>Poprawka</w:t>
            </w:r>
          </w:p>
        </w:tc>
      </w:tr>
      <w:tr w:rsidR="00513FD3" w:rsidRPr="00570AE6" w14:paraId="2F7EB1B1" w14:textId="77777777" w:rsidTr="001970CD">
        <w:trPr>
          <w:jc w:val="center"/>
        </w:trPr>
        <w:tc>
          <w:tcPr>
            <w:tcW w:w="4876" w:type="dxa"/>
          </w:tcPr>
          <w:p w14:paraId="76CE8A5E" w14:textId="77777777" w:rsidR="00513FD3" w:rsidRPr="00570AE6" w:rsidRDefault="00513FD3" w:rsidP="001970CD">
            <w:pPr>
              <w:pStyle w:val="Normal6"/>
            </w:pPr>
          </w:p>
        </w:tc>
        <w:tc>
          <w:tcPr>
            <w:tcW w:w="4876" w:type="dxa"/>
          </w:tcPr>
          <w:p w14:paraId="6C9F1F3F" w14:textId="77777777" w:rsidR="00513FD3" w:rsidRPr="00570AE6" w:rsidRDefault="00513FD3" w:rsidP="001970CD">
            <w:pPr>
              <w:pStyle w:val="Normal6"/>
              <w:rPr>
                <w:szCs w:val="24"/>
              </w:rPr>
            </w:pPr>
            <w:proofErr w:type="spellStart"/>
            <w:r w:rsidRPr="00570AE6">
              <w:rPr>
                <w:b/>
                <w:i/>
              </w:rPr>
              <w:t>fc</w:t>
            </w:r>
            <w:proofErr w:type="spellEnd"/>
            <w:r w:rsidRPr="00570AE6">
              <w:rPr>
                <w:b/>
                <w:i/>
              </w:rPr>
              <w:t>)</w:t>
            </w:r>
            <w:r w:rsidRPr="00570AE6">
              <w:rPr>
                <w:b/>
                <w:i/>
              </w:rPr>
              <w:tab/>
              <w:t>zagwarantowanie rolnikom stabilnego i sprawiedliwego dochodu pokrywającego koszty produkcji oraz silnej pozycji w całym łańcuchu wartości;</w:t>
            </w:r>
          </w:p>
        </w:tc>
      </w:tr>
    </w:tbl>
    <w:p w14:paraId="2A73AC3E" w14:textId="77777777" w:rsidR="00513FD3" w:rsidRPr="00570AE6" w:rsidRDefault="00513FD3" w:rsidP="00513FD3"/>
    <w:p w14:paraId="32A3914E" w14:textId="77777777" w:rsidR="00513FD3" w:rsidRPr="00570AE6" w:rsidRDefault="00513FD3" w:rsidP="00513FD3">
      <w:pPr>
        <w:pStyle w:val="AmNumberTabs"/>
      </w:pPr>
      <w:r w:rsidRPr="00570AE6">
        <w:t>Poprawka</w:t>
      </w:r>
      <w:r w:rsidRPr="00570AE6">
        <w:tab/>
      </w:r>
      <w:r w:rsidRPr="00570AE6">
        <w:tab/>
        <w:t>98</w:t>
      </w:r>
    </w:p>
    <w:p w14:paraId="480A1B74" w14:textId="77777777" w:rsidR="00513FD3" w:rsidRPr="00570AE6" w:rsidRDefault="00513FD3" w:rsidP="00513FD3"/>
    <w:p w14:paraId="46CBFADF" w14:textId="77777777" w:rsidR="00513FD3" w:rsidRPr="00570AE6" w:rsidRDefault="00513FD3" w:rsidP="00513FD3">
      <w:pPr>
        <w:pStyle w:val="NormalBold"/>
        <w:keepNext/>
      </w:pPr>
      <w:r w:rsidRPr="00570AE6">
        <w:t>Wniosek dotyczący rozporządzenia</w:t>
      </w:r>
    </w:p>
    <w:p w14:paraId="1A640CAA" w14:textId="77777777" w:rsidR="00513FD3" w:rsidRPr="00570AE6" w:rsidRDefault="00513FD3" w:rsidP="00513FD3">
      <w:pPr>
        <w:pStyle w:val="NormalBold"/>
      </w:pPr>
      <w:r w:rsidRPr="00570AE6">
        <w:t>Artykuł 1 – akapit 1 – punkt 7 – litera a</w:t>
      </w:r>
    </w:p>
    <w:p w14:paraId="0B468C76" w14:textId="77777777" w:rsidR="00513FD3" w:rsidRPr="00570AE6" w:rsidRDefault="00513FD3" w:rsidP="00513FD3">
      <w:pPr>
        <w:keepNext/>
      </w:pPr>
      <w:r w:rsidRPr="00570AE6">
        <w:t>Rozporządzenie (UE) nr 1308/2013</w:t>
      </w:r>
    </w:p>
    <w:p w14:paraId="2C872EE9" w14:textId="77777777" w:rsidR="00513FD3" w:rsidRPr="00570AE6" w:rsidRDefault="00513FD3" w:rsidP="00513FD3">
      <w:r w:rsidRPr="00570AE6">
        <w:t>Artykuł 210 a – ustęp 3 – litera f d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240A427E" w14:textId="77777777" w:rsidTr="001970CD">
        <w:trPr>
          <w:jc w:val="center"/>
        </w:trPr>
        <w:tc>
          <w:tcPr>
            <w:tcW w:w="9752" w:type="dxa"/>
            <w:gridSpan w:val="2"/>
          </w:tcPr>
          <w:p w14:paraId="591F6248" w14:textId="77777777" w:rsidR="00513FD3" w:rsidRPr="00570AE6" w:rsidRDefault="00513FD3" w:rsidP="001970CD">
            <w:pPr>
              <w:keepNext/>
            </w:pPr>
          </w:p>
        </w:tc>
      </w:tr>
      <w:tr w:rsidR="00513FD3" w:rsidRPr="00570AE6" w14:paraId="5DDF75BF" w14:textId="77777777" w:rsidTr="001970CD">
        <w:trPr>
          <w:jc w:val="center"/>
        </w:trPr>
        <w:tc>
          <w:tcPr>
            <w:tcW w:w="4876" w:type="dxa"/>
          </w:tcPr>
          <w:p w14:paraId="38A5A98D" w14:textId="77777777" w:rsidR="00513FD3" w:rsidRPr="00570AE6" w:rsidRDefault="00513FD3" w:rsidP="001970CD">
            <w:pPr>
              <w:pStyle w:val="ColumnHeading"/>
              <w:keepNext/>
            </w:pPr>
            <w:r w:rsidRPr="00570AE6">
              <w:t>Tekst proponowany przez Komisję</w:t>
            </w:r>
          </w:p>
        </w:tc>
        <w:tc>
          <w:tcPr>
            <w:tcW w:w="4876" w:type="dxa"/>
          </w:tcPr>
          <w:p w14:paraId="46664E87" w14:textId="77777777" w:rsidR="00513FD3" w:rsidRPr="00570AE6" w:rsidRDefault="00513FD3" w:rsidP="001970CD">
            <w:pPr>
              <w:pStyle w:val="ColumnHeading"/>
              <w:keepNext/>
            </w:pPr>
            <w:r w:rsidRPr="00570AE6">
              <w:t>Poprawka</w:t>
            </w:r>
          </w:p>
        </w:tc>
      </w:tr>
      <w:tr w:rsidR="00513FD3" w:rsidRPr="00570AE6" w14:paraId="458A4F6A" w14:textId="77777777" w:rsidTr="001970CD">
        <w:trPr>
          <w:jc w:val="center"/>
        </w:trPr>
        <w:tc>
          <w:tcPr>
            <w:tcW w:w="4876" w:type="dxa"/>
          </w:tcPr>
          <w:p w14:paraId="60B4FF05" w14:textId="77777777" w:rsidR="00513FD3" w:rsidRPr="00570AE6" w:rsidRDefault="00513FD3" w:rsidP="001970CD">
            <w:pPr>
              <w:pStyle w:val="Normal6"/>
            </w:pPr>
          </w:p>
        </w:tc>
        <w:tc>
          <w:tcPr>
            <w:tcW w:w="4876" w:type="dxa"/>
          </w:tcPr>
          <w:p w14:paraId="1AA84C78" w14:textId="77777777" w:rsidR="00513FD3" w:rsidRPr="00570AE6" w:rsidRDefault="00513FD3" w:rsidP="001970CD">
            <w:pPr>
              <w:pStyle w:val="Normal6"/>
              <w:rPr>
                <w:szCs w:val="24"/>
              </w:rPr>
            </w:pPr>
            <w:proofErr w:type="spellStart"/>
            <w:r w:rsidRPr="00570AE6">
              <w:rPr>
                <w:b/>
                <w:i/>
              </w:rPr>
              <w:t>fd</w:t>
            </w:r>
            <w:proofErr w:type="spellEnd"/>
            <w:r w:rsidRPr="00570AE6">
              <w:rPr>
                <w:b/>
                <w:i/>
              </w:rPr>
              <w:t>)</w:t>
            </w:r>
            <w:r w:rsidRPr="00570AE6">
              <w:rPr>
                <w:b/>
                <w:i/>
              </w:rPr>
              <w:tab/>
              <w:t>podejmowanie inwestycji na potrzeby wykorzystania zasobów wodnych;</w:t>
            </w:r>
          </w:p>
        </w:tc>
      </w:tr>
    </w:tbl>
    <w:p w14:paraId="66157BB5" w14:textId="77777777" w:rsidR="00513FD3" w:rsidRPr="00570AE6" w:rsidRDefault="00513FD3" w:rsidP="00513FD3"/>
    <w:p w14:paraId="6137C5AA" w14:textId="77777777" w:rsidR="00513FD3" w:rsidRPr="00570AE6" w:rsidRDefault="00513FD3" w:rsidP="00513FD3">
      <w:pPr>
        <w:pStyle w:val="AmNumberTabs"/>
      </w:pPr>
      <w:r w:rsidRPr="00570AE6">
        <w:t>Poprawka</w:t>
      </w:r>
      <w:r w:rsidRPr="00570AE6">
        <w:tab/>
      </w:r>
      <w:r w:rsidRPr="00570AE6">
        <w:tab/>
        <w:t>99</w:t>
      </w:r>
    </w:p>
    <w:p w14:paraId="33A6EEB7" w14:textId="77777777" w:rsidR="00513FD3" w:rsidRPr="00570AE6" w:rsidRDefault="00513FD3" w:rsidP="00513FD3"/>
    <w:p w14:paraId="2620A1CC" w14:textId="77777777" w:rsidR="00513FD3" w:rsidRPr="00570AE6" w:rsidRDefault="00513FD3" w:rsidP="00513FD3">
      <w:pPr>
        <w:pStyle w:val="NormalBold"/>
        <w:keepNext/>
      </w:pPr>
      <w:r w:rsidRPr="00570AE6">
        <w:t>Wniosek dotyczący rozporządzenia</w:t>
      </w:r>
    </w:p>
    <w:p w14:paraId="4CEBD53E" w14:textId="77777777" w:rsidR="00513FD3" w:rsidRPr="00570AE6" w:rsidRDefault="00513FD3" w:rsidP="00513FD3">
      <w:pPr>
        <w:pStyle w:val="NormalBold"/>
      </w:pPr>
      <w:r w:rsidRPr="00570AE6">
        <w:t>Artykuł 1 – akapit 1 – punkt 7 – litera a</w:t>
      </w:r>
    </w:p>
    <w:p w14:paraId="0E6085F7" w14:textId="77777777" w:rsidR="00513FD3" w:rsidRPr="00570AE6" w:rsidRDefault="00513FD3" w:rsidP="00513FD3">
      <w:pPr>
        <w:keepNext/>
      </w:pPr>
      <w:r w:rsidRPr="00570AE6">
        <w:t>Rozporządzenie (UE) nr 1308/2013</w:t>
      </w:r>
    </w:p>
    <w:p w14:paraId="2800116D" w14:textId="77777777" w:rsidR="00513FD3" w:rsidRPr="00570AE6" w:rsidRDefault="00513FD3" w:rsidP="00513FD3">
      <w:r w:rsidRPr="00570AE6">
        <w:t>Artykuł 210 a – ustęp 3 – litera f 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84A0009" w14:textId="77777777" w:rsidTr="001970CD">
        <w:trPr>
          <w:jc w:val="center"/>
        </w:trPr>
        <w:tc>
          <w:tcPr>
            <w:tcW w:w="9752" w:type="dxa"/>
            <w:gridSpan w:val="2"/>
          </w:tcPr>
          <w:p w14:paraId="25A93B05" w14:textId="77777777" w:rsidR="00513FD3" w:rsidRPr="00570AE6" w:rsidRDefault="00513FD3" w:rsidP="001970CD">
            <w:pPr>
              <w:keepNext/>
            </w:pPr>
          </w:p>
        </w:tc>
      </w:tr>
      <w:tr w:rsidR="00513FD3" w:rsidRPr="00570AE6" w14:paraId="3D929FB7" w14:textId="77777777" w:rsidTr="001970CD">
        <w:trPr>
          <w:jc w:val="center"/>
        </w:trPr>
        <w:tc>
          <w:tcPr>
            <w:tcW w:w="4876" w:type="dxa"/>
          </w:tcPr>
          <w:p w14:paraId="79F05593" w14:textId="77777777" w:rsidR="00513FD3" w:rsidRPr="00570AE6" w:rsidRDefault="00513FD3" w:rsidP="001970CD">
            <w:pPr>
              <w:pStyle w:val="ColumnHeading"/>
              <w:keepNext/>
            </w:pPr>
            <w:r w:rsidRPr="00570AE6">
              <w:t>Tekst proponowany przez Komisję</w:t>
            </w:r>
          </w:p>
        </w:tc>
        <w:tc>
          <w:tcPr>
            <w:tcW w:w="4876" w:type="dxa"/>
          </w:tcPr>
          <w:p w14:paraId="140FCF5B" w14:textId="77777777" w:rsidR="00513FD3" w:rsidRPr="00570AE6" w:rsidRDefault="00513FD3" w:rsidP="001970CD">
            <w:pPr>
              <w:pStyle w:val="ColumnHeading"/>
              <w:keepNext/>
            </w:pPr>
            <w:r w:rsidRPr="00570AE6">
              <w:t>Poprawka</w:t>
            </w:r>
          </w:p>
        </w:tc>
      </w:tr>
      <w:tr w:rsidR="00513FD3" w:rsidRPr="00570AE6" w14:paraId="1DA4AF4C" w14:textId="77777777" w:rsidTr="001970CD">
        <w:trPr>
          <w:jc w:val="center"/>
        </w:trPr>
        <w:tc>
          <w:tcPr>
            <w:tcW w:w="4876" w:type="dxa"/>
          </w:tcPr>
          <w:p w14:paraId="3D05F829" w14:textId="77777777" w:rsidR="00513FD3" w:rsidRPr="00570AE6" w:rsidRDefault="00513FD3" w:rsidP="001970CD">
            <w:pPr>
              <w:pStyle w:val="Normal6"/>
            </w:pPr>
          </w:p>
        </w:tc>
        <w:tc>
          <w:tcPr>
            <w:tcW w:w="4876" w:type="dxa"/>
          </w:tcPr>
          <w:p w14:paraId="290E1E14" w14:textId="77777777" w:rsidR="00513FD3" w:rsidRPr="00570AE6" w:rsidRDefault="00513FD3" w:rsidP="001970CD">
            <w:pPr>
              <w:pStyle w:val="Normal6"/>
              <w:rPr>
                <w:szCs w:val="24"/>
              </w:rPr>
            </w:pPr>
            <w:r w:rsidRPr="00570AE6">
              <w:rPr>
                <w:b/>
                <w:i/>
              </w:rPr>
              <w:t>fe)</w:t>
            </w:r>
            <w:r w:rsidRPr="00570AE6">
              <w:rPr>
                <w:b/>
                <w:i/>
              </w:rPr>
              <w:tab/>
              <w:t>wkład w dywersyfikację działań promujących gospodarkę wiejską oraz w rozwój i atrakcyjność obszarów wiejskich;</w:t>
            </w:r>
          </w:p>
        </w:tc>
      </w:tr>
    </w:tbl>
    <w:p w14:paraId="51E5BBC4" w14:textId="77777777" w:rsidR="00513FD3" w:rsidRPr="00570AE6" w:rsidRDefault="00513FD3" w:rsidP="00513FD3"/>
    <w:p w14:paraId="75614124" w14:textId="77777777" w:rsidR="00513FD3" w:rsidRPr="00570AE6" w:rsidRDefault="00513FD3" w:rsidP="00513FD3">
      <w:pPr>
        <w:pStyle w:val="AmNumberTabs"/>
      </w:pPr>
      <w:r w:rsidRPr="00570AE6">
        <w:t>Poprawka</w:t>
      </w:r>
      <w:r w:rsidRPr="00570AE6">
        <w:tab/>
      </w:r>
      <w:r w:rsidRPr="00570AE6">
        <w:tab/>
        <w:t>100</w:t>
      </w:r>
    </w:p>
    <w:p w14:paraId="2F0CF458" w14:textId="77777777" w:rsidR="00513FD3" w:rsidRPr="00570AE6" w:rsidRDefault="00513FD3" w:rsidP="00513FD3"/>
    <w:p w14:paraId="1F06ADF6" w14:textId="77777777" w:rsidR="00513FD3" w:rsidRPr="00570AE6" w:rsidRDefault="00513FD3" w:rsidP="00513FD3">
      <w:pPr>
        <w:pStyle w:val="NormalBold"/>
        <w:keepNext/>
      </w:pPr>
      <w:r w:rsidRPr="00570AE6">
        <w:t>Wniosek dotyczący rozporządzenia</w:t>
      </w:r>
    </w:p>
    <w:p w14:paraId="5E4C6F9C" w14:textId="77777777" w:rsidR="00513FD3" w:rsidRPr="00570AE6" w:rsidRDefault="00513FD3" w:rsidP="00513FD3">
      <w:pPr>
        <w:pStyle w:val="NormalBold"/>
      </w:pPr>
      <w:r w:rsidRPr="00570AE6">
        <w:t>Artykuł 1 – akapit 1 – punkt 7 – litera a</w:t>
      </w:r>
    </w:p>
    <w:p w14:paraId="3562AB2F" w14:textId="77777777" w:rsidR="00513FD3" w:rsidRPr="00570AE6" w:rsidRDefault="00513FD3" w:rsidP="00513FD3">
      <w:pPr>
        <w:keepNext/>
      </w:pPr>
      <w:r w:rsidRPr="00570AE6">
        <w:t>Rozporządzenie (UE) nr 1308/2013</w:t>
      </w:r>
    </w:p>
    <w:p w14:paraId="254DF90D" w14:textId="77777777" w:rsidR="00513FD3" w:rsidRPr="00570AE6" w:rsidRDefault="00513FD3" w:rsidP="00513FD3">
      <w:r w:rsidRPr="00570AE6">
        <w:t xml:space="preserve">Artykuł 210 a – ustęp 3 – litera f </w:t>
      </w:r>
      <w:proofErr w:type="spellStart"/>
      <w:r w:rsidRPr="00570AE6">
        <w:t>f</w:t>
      </w:r>
      <w:proofErr w:type="spellEnd"/>
      <w:r w:rsidRPr="00570AE6">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0AD6774" w14:textId="77777777" w:rsidTr="001970CD">
        <w:trPr>
          <w:jc w:val="center"/>
        </w:trPr>
        <w:tc>
          <w:tcPr>
            <w:tcW w:w="9752" w:type="dxa"/>
            <w:gridSpan w:val="2"/>
          </w:tcPr>
          <w:p w14:paraId="3B582C6F" w14:textId="77777777" w:rsidR="00513FD3" w:rsidRPr="00570AE6" w:rsidRDefault="00513FD3" w:rsidP="001970CD">
            <w:pPr>
              <w:keepNext/>
            </w:pPr>
          </w:p>
        </w:tc>
      </w:tr>
      <w:tr w:rsidR="00513FD3" w:rsidRPr="00570AE6" w14:paraId="42958734" w14:textId="77777777" w:rsidTr="001970CD">
        <w:trPr>
          <w:jc w:val="center"/>
        </w:trPr>
        <w:tc>
          <w:tcPr>
            <w:tcW w:w="4876" w:type="dxa"/>
          </w:tcPr>
          <w:p w14:paraId="5766B1C5" w14:textId="77777777" w:rsidR="00513FD3" w:rsidRPr="00570AE6" w:rsidRDefault="00513FD3" w:rsidP="001970CD">
            <w:pPr>
              <w:pStyle w:val="ColumnHeading"/>
              <w:keepNext/>
            </w:pPr>
            <w:r w:rsidRPr="00570AE6">
              <w:t>Tekst proponowany przez Komisję</w:t>
            </w:r>
          </w:p>
        </w:tc>
        <w:tc>
          <w:tcPr>
            <w:tcW w:w="4876" w:type="dxa"/>
          </w:tcPr>
          <w:p w14:paraId="19BEAA3C" w14:textId="77777777" w:rsidR="00513FD3" w:rsidRPr="00570AE6" w:rsidRDefault="00513FD3" w:rsidP="001970CD">
            <w:pPr>
              <w:pStyle w:val="ColumnHeading"/>
              <w:keepNext/>
            </w:pPr>
            <w:r w:rsidRPr="00570AE6">
              <w:t>Poprawka</w:t>
            </w:r>
          </w:p>
        </w:tc>
      </w:tr>
      <w:tr w:rsidR="00513FD3" w:rsidRPr="00570AE6" w14:paraId="1D2481FB" w14:textId="77777777" w:rsidTr="001970CD">
        <w:trPr>
          <w:jc w:val="center"/>
        </w:trPr>
        <w:tc>
          <w:tcPr>
            <w:tcW w:w="4876" w:type="dxa"/>
          </w:tcPr>
          <w:p w14:paraId="7D70B3B3" w14:textId="77777777" w:rsidR="00513FD3" w:rsidRPr="00570AE6" w:rsidRDefault="00513FD3" w:rsidP="001970CD">
            <w:pPr>
              <w:pStyle w:val="Normal6"/>
            </w:pPr>
          </w:p>
        </w:tc>
        <w:tc>
          <w:tcPr>
            <w:tcW w:w="4876" w:type="dxa"/>
          </w:tcPr>
          <w:p w14:paraId="67AAC3C0" w14:textId="77777777" w:rsidR="00513FD3" w:rsidRPr="00570AE6" w:rsidRDefault="00513FD3" w:rsidP="001970CD">
            <w:pPr>
              <w:pStyle w:val="Normal6"/>
              <w:rPr>
                <w:szCs w:val="24"/>
              </w:rPr>
            </w:pPr>
            <w:proofErr w:type="spellStart"/>
            <w:r w:rsidRPr="00570AE6">
              <w:rPr>
                <w:b/>
                <w:i/>
              </w:rPr>
              <w:t>ff</w:t>
            </w:r>
            <w:proofErr w:type="spellEnd"/>
            <w:r w:rsidRPr="00570AE6">
              <w:rPr>
                <w:b/>
                <w:i/>
              </w:rPr>
              <w:t>)</w:t>
            </w:r>
            <w:r w:rsidRPr="00570AE6">
              <w:rPr>
                <w:b/>
                <w:i/>
              </w:rPr>
              <w:tab/>
              <w:t>promocja dziedzictwa kulturowego i gastronomicznego w celu wspierania edukacji na temat związane ze zrównoważoną dietą;</w:t>
            </w:r>
          </w:p>
        </w:tc>
      </w:tr>
    </w:tbl>
    <w:p w14:paraId="1C9B3CDF" w14:textId="77777777" w:rsidR="00513FD3" w:rsidRPr="00570AE6" w:rsidRDefault="00513FD3" w:rsidP="00513FD3"/>
    <w:p w14:paraId="0A7B03D1" w14:textId="77777777" w:rsidR="00513FD3" w:rsidRPr="00570AE6" w:rsidRDefault="00513FD3" w:rsidP="00513FD3">
      <w:pPr>
        <w:pStyle w:val="AmNumberTabs"/>
      </w:pPr>
      <w:r w:rsidRPr="00570AE6">
        <w:t>Poprawka</w:t>
      </w:r>
      <w:r w:rsidRPr="00570AE6">
        <w:tab/>
      </w:r>
      <w:r w:rsidRPr="00570AE6">
        <w:tab/>
        <w:t>101</w:t>
      </w:r>
    </w:p>
    <w:p w14:paraId="2C4E235F" w14:textId="77777777" w:rsidR="00513FD3" w:rsidRPr="00570AE6" w:rsidRDefault="00513FD3" w:rsidP="00513FD3"/>
    <w:p w14:paraId="4CAFC110" w14:textId="77777777" w:rsidR="00513FD3" w:rsidRPr="00570AE6" w:rsidRDefault="00513FD3" w:rsidP="00513FD3">
      <w:pPr>
        <w:pStyle w:val="NormalBold"/>
        <w:keepNext/>
      </w:pPr>
      <w:r w:rsidRPr="00570AE6">
        <w:t>Wniosek dotyczący rozporządzenia</w:t>
      </w:r>
    </w:p>
    <w:p w14:paraId="0D8E5C94" w14:textId="77777777" w:rsidR="00513FD3" w:rsidRPr="00570AE6" w:rsidRDefault="00513FD3" w:rsidP="00513FD3">
      <w:pPr>
        <w:pStyle w:val="NormalBold"/>
      </w:pPr>
      <w:r w:rsidRPr="00570AE6">
        <w:t>Artykuł 1 – akapit 1 – punkt 7 – litera a</w:t>
      </w:r>
    </w:p>
    <w:p w14:paraId="29826479" w14:textId="77777777" w:rsidR="00513FD3" w:rsidRPr="00570AE6" w:rsidRDefault="00513FD3" w:rsidP="00513FD3">
      <w:pPr>
        <w:keepNext/>
      </w:pPr>
      <w:r w:rsidRPr="00570AE6">
        <w:t>Rozporządzenie (UE) nr 1308/2013</w:t>
      </w:r>
    </w:p>
    <w:p w14:paraId="0A552D1C" w14:textId="77777777" w:rsidR="00513FD3" w:rsidRPr="00570AE6" w:rsidRDefault="00513FD3" w:rsidP="00513FD3">
      <w:r w:rsidRPr="00570AE6">
        <w:t>Artykuł 210 a – ustęp 3 – litera f g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2944CAC" w14:textId="77777777" w:rsidTr="001970CD">
        <w:trPr>
          <w:jc w:val="center"/>
        </w:trPr>
        <w:tc>
          <w:tcPr>
            <w:tcW w:w="9752" w:type="dxa"/>
            <w:gridSpan w:val="2"/>
          </w:tcPr>
          <w:p w14:paraId="00B032AA" w14:textId="77777777" w:rsidR="00513FD3" w:rsidRPr="00570AE6" w:rsidRDefault="00513FD3" w:rsidP="001970CD">
            <w:pPr>
              <w:keepNext/>
            </w:pPr>
          </w:p>
        </w:tc>
      </w:tr>
      <w:tr w:rsidR="00513FD3" w:rsidRPr="00570AE6" w14:paraId="2E5EC854" w14:textId="77777777" w:rsidTr="001970CD">
        <w:trPr>
          <w:jc w:val="center"/>
        </w:trPr>
        <w:tc>
          <w:tcPr>
            <w:tcW w:w="4876" w:type="dxa"/>
          </w:tcPr>
          <w:p w14:paraId="0E4E1CB5" w14:textId="77777777" w:rsidR="00513FD3" w:rsidRPr="00570AE6" w:rsidRDefault="00513FD3" w:rsidP="001970CD">
            <w:pPr>
              <w:pStyle w:val="ColumnHeading"/>
              <w:keepNext/>
            </w:pPr>
            <w:r w:rsidRPr="00570AE6">
              <w:t>Tekst proponowany przez Komisję</w:t>
            </w:r>
          </w:p>
        </w:tc>
        <w:tc>
          <w:tcPr>
            <w:tcW w:w="4876" w:type="dxa"/>
          </w:tcPr>
          <w:p w14:paraId="65B00FE6" w14:textId="77777777" w:rsidR="00513FD3" w:rsidRPr="00570AE6" w:rsidRDefault="00513FD3" w:rsidP="001970CD">
            <w:pPr>
              <w:pStyle w:val="ColumnHeading"/>
              <w:keepNext/>
            </w:pPr>
            <w:r w:rsidRPr="00570AE6">
              <w:t>Poprawka</w:t>
            </w:r>
          </w:p>
        </w:tc>
      </w:tr>
      <w:tr w:rsidR="00513FD3" w:rsidRPr="00570AE6" w14:paraId="18B83747" w14:textId="77777777" w:rsidTr="001970CD">
        <w:trPr>
          <w:jc w:val="center"/>
        </w:trPr>
        <w:tc>
          <w:tcPr>
            <w:tcW w:w="4876" w:type="dxa"/>
          </w:tcPr>
          <w:p w14:paraId="0538118A" w14:textId="77777777" w:rsidR="00513FD3" w:rsidRPr="00570AE6" w:rsidRDefault="00513FD3" w:rsidP="001970CD">
            <w:pPr>
              <w:pStyle w:val="Normal6"/>
            </w:pPr>
          </w:p>
        </w:tc>
        <w:tc>
          <w:tcPr>
            <w:tcW w:w="4876" w:type="dxa"/>
          </w:tcPr>
          <w:p w14:paraId="53059880" w14:textId="77777777" w:rsidR="00513FD3" w:rsidRPr="00570AE6" w:rsidRDefault="00513FD3" w:rsidP="001970CD">
            <w:pPr>
              <w:pStyle w:val="Normal6"/>
              <w:rPr>
                <w:szCs w:val="24"/>
              </w:rPr>
            </w:pPr>
            <w:proofErr w:type="spellStart"/>
            <w:r w:rsidRPr="00570AE6">
              <w:rPr>
                <w:b/>
                <w:i/>
              </w:rPr>
              <w:t>fg</w:t>
            </w:r>
            <w:proofErr w:type="spellEnd"/>
            <w:r w:rsidRPr="00570AE6">
              <w:rPr>
                <w:b/>
                <w:i/>
              </w:rPr>
              <w:t>)</w:t>
            </w:r>
            <w:r w:rsidRPr="00570AE6">
              <w:rPr>
                <w:b/>
                <w:i/>
              </w:rPr>
              <w:tab/>
              <w:t>ochrona tradycyjnych praktyk produkcyjnych, bezpieczeństwa żywnościowego i suwerenności żywnościowej;</w:t>
            </w:r>
          </w:p>
        </w:tc>
      </w:tr>
    </w:tbl>
    <w:p w14:paraId="6E2D4AEC" w14:textId="77777777" w:rsidR="00513FD3" w:rsidRPr="00570AE6" w:rsidRDefault="00513FD3" w:rsidP="00513FD3"/>
    <w:p w14:paraId="5AA03F69" w14:textId="77777777" w:rsidR="00513FD3" w:rsidRPr="00570AE6" w:rsidRDefault="00513FD3" w:rsidP="00513FD3">
      <w:pPr>
        <w:pStyle w:val="AmNumberTabs"/>
      </w:pPr>
      <w:r w:rsidRPr="00570AE6">
        <w:t>Poprawka</w:t>
      </w:r>
      <w:r w:rsidRPr="00570AE6">
        <w:tab/>
      </w:r>
      <w:r w:rsidRPr="00570AE6">
        <w:tab/>
        <w:t>102</w:t>
      </w:r>
    </w:p>
    <w:p w14:paraId="50AD8CC4" w14:textId="77777777" w:rsidR="00513FD3" w:rsidRPr="00570AE6" w:rsidRDefault="00513FD3" w:rsidP="00513FD3">
      <w:pPr>
        <w:pStyle w:val="NormalBold12b"/>
      </w:pPr>
      <w:r w:rsidRPr="00570AE6">
        <w:t>Wniosek dotyczący rozporządzenia</w:t>
      </w:r>
    </w:p>
    <w:p w14:paraId="2CFE0B14" w14:textId="77777777" w:rsidR="00513FD3" w:rsidRPr="00570AE6" w:rsidRDefault="00513FD3" w:rsidP="00513FD3">
      <w:pPr>
        <w:pStyle w:val="NormalBold"/>
      </w:pPr>
      <w:r w:rsidRPr="00570AE6">
        <w:t>Artykuł 1 – akapit 1 – punkt 7 – litera b</w:t>
      </w:r>
    </w:p>
    <w:p w14:paraId="28FBC9DF" w14:textId="77777777" w:rsidR="00513FD3" w:rsidRPr="00570AE6" w:rsidRDefault="00513FD3" w:rsidP="00513FD3">
      <w:r w:rsidRPr="00570AE6">
        <w:t>Rozporządzenie (UE) nr 1308/2013</w:t>
      </w:r>
    </w:p>
    <w:p w14:paraId="5E7C2E0D" w14:textId="77777777" w:rsidR="00513FD3" w:rsidRPr="00570AE6" w:rsidRDefault="00513FD3" w:rsidP="00513FD3">
      <w:r w:rsidRPr="00570AE6">
        <w:t>Artykuł 210 a – ustęp 6 – akapit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538B059A" w14:textId="77777777" w:rsidTr="001970CD">
        <w:trPr>
          <w:trHeight w:hRule="exact" w:val="240"/>
          <w:jc w:val="center"/>
        </w:trPr>
        <w:tc>
          <w:tcPr>
            <w:tcW w:w="9752" w:type="dxa"/>
            <w:gridSpan w:val="2"/>
            <w:tcBorders>
              <w:top w:val="nil"/>
              <w:left w:val="nil"/>
              <w:bottom w:val="nil"/>
              <w:right w:val="nil"/>
            </w:tcBorders>
          </w:tcPr>
          <w:p w14:paraId="5CFF91D8" w14:textId="77777777" w:rsidR="00513FD3" w:rsidRPr="00570AE6" w:rsidRDefault="00513FD3" w:rsidP="001970CD"/>
        </w:tc>
      </w:tr>
      <w:tr w:rsidR="00513FD3" w:rsidRPr="00570AE6" w14:paraId="3CA17589" w14:textId="77777777" w:rsidTr="001970CD">
        <w:trPr>
          <w:trHeight w:val="240"/>
          <w:jc w:val="center"/>
        </w:trPr>
        <w:tc>
          <w:tcPr>
            <w:tcW w:w="4876" w:type="dxa"/>
            <w:tcBorders>
              <w:top w:val="nil"/>
              <w:left w:val="nil"/>
              <w:bottom w:val="nil"/>
              <w:right w:val="nil"/>
            </w:tcBorders>
          </w:tcPr>
          <w:p w14:paraId="1762C1A2"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42AB31C7" w14:textId="77777777" w:rsidR="00513FD3" w:rsidRPr="00570AE6" w:rsidRDefault="00513FD3" w:rsidP="001970CD">
            <w:pPr>
              <w:pStyle w:val="AmColumnHeading"/>
            </w:pPr>
            <w:r w:rsidRPr="00570AE6">
              <w:t>Poprawka</w:t>
            </w:r>
          </w:p>
        </w:tc>
      </w:tr>
      <w:tr w:rsidR="00513FD3" w:rsidRPr="00570AE6" w14:paraId="7CAE1F87" w14:textId="77777777" w:rsidTr="001970CD">
        <w:trPr>
          <w:jc w:val="center"/>
        </w:trPr>
        <w:tc>
          <w:tcPr>
            <w:tcW w:w="4876" w:type="dxa"/>
            <w:tcBorders>
              <w:top w:val="nil"/>
              <w:left w:val="nil"/>
              <w:bottom w:val="nil"/>
              <w:right w:val="nil"/>
            </w:tcBorders>
          </w:tcPr>
          <w:p w14:paraId="1926E53C" w14:textId="77777777" w:rsidR="00513FD3" w:rsidRPr="00570AE6" w:rsidRDefault="00513FD3" w:rsidP="001970CD">
            <w:pPr>
              <w:pStyle w:val="Normal6a"/>
            </w:pPr>
            <w:r w:rsidRPr="00570AE6">
              <w:t xml:space="preserve">Od dnia [wejście w życie + 2 lata] r. producenci, o których mowa w ust. 1, mogą zwrócić się do Komisji o opinię na </w:t>
            </w:r>
            <w:r w:rsidRPr="00570AE6">
              <w:lastRenderedPageBreak/>
              <w:t>temat zgodności z niniejszym artykułem porozumień, decyzji i uzgodnionych praktyk, o których mowa w ust. 1, pod kątem wdrażania norm zrównoważonego rozwoju mających przyczynić się do osiągnięcia co najmniej jednego z celów określonych w ust.</w:t>
            </w:r>
            <w:r w:rsidRPr="00570AE6">
              <w:rPr>
                <w:b/>
                <w:i/>
              </w:rPr>
              <w:t xml:space="preserve"> </w:t>
            </w:r>
            <w:r w:rsidRPr="00570AE6">
              <w:t>3 lit.</w:t>
            </w:r>
            <w:r w:rsidRPr="00570AE6">
              <w:rPr>
                <w:b/>
                <w:i/>
              </w:rPr>
              <w:t xml:space="preserve"> </w:t>
            </w:r>
            <w:r w:rsidRPr="00570AE6">
              <w:t>d), e)</w:t>
            </w:r>
            <w:r w:rsidRPr="00570AE6">
              <w:rPr>
                <w:b/>
                <w:i/>
              </w:rPr>
              <w:t xml:space="preserve"> i</w:t>
            </w:r>
            <w:r w:rsidRPr="00570AE6">
              <w:t xml:space="preserve"> f).</w:t>
            </w:r>
          </w:p>
        </w:tc>
        <w:tc>
          <w:tcPr>
            <w:tcW w:w="4876" w:type="dxa"/>
            <w:tcBorders>
              <w:top w:val="nil"/>
              <w:left w:val="nil"/>
              <w:bottom w:val="nil"/>
              <w:right w:val="nil"/>
            </w:tcBorders>
          </w:tcPr>
          <w:p w14:paraId="0434E7D2" w14:textId="30F4BCF1" w:rsidR="00513FD3" w:rsidRPr="00570AE6" w:rsidRDefault="00513FD3" w:rsidP="001970CD">
            <w:pPr>
              <w:pStyle w:val="Normal6a"/>
            </w:pPr>
            <w:r w:rsidRPr="00570AE6">
              <w:lastRenderedPageBreak/>
              <w:t xml:space="preserve">Od dnia [wejście w życie + 2 lata] r. producenci, o których mowa w ust. 1, mogą zwrócić się do Komisji o opinię na </w:t>
            </w:r>
            <w:r w:rsidRPr="00570AE6">
              <w:lastRenderedPageBreak/>
              <w:t>temat zgodności z niniejszym artykułem porozumień, decyzji i uzgodnionych praktyk, o których mowa w ust. 1, pod kątem wdrażania norm zrównoważonego rozwoju mających przyczynić się do osiągnięcia co najmniej jednego z celów określonych w ust.</w:t>
            </w:r>
            <w:r w:rsidRPr="00570AE6">
              <w:rPr>
                <w:b/>
                <w:i/>
              </w:rPr>
              <w:t> </w:t>
            </w:r>
            <w:r w:rsidRPr="00570AE6">
              <w:t>3 lit.</w:t>
            </w:r>
            <w:r w:rsidRPr="00570AE6">
              <w:rPr>
                <w:b/>
                <w:i/>
              </w:rPr>
              <w:t> </w:t>
            </w:r>
            <w:r w:rsidRPr="00570AE6">
              <w:t>d)</w:t>
            </w:r>
            <w:r w:rsidR="003F2FD2" w:rsidRPr="003F2FD2">
              <w:rPr>
                <w:b/>
                <w:bCs/>
                <w:i/>
                <w:iCs/>
              </w:rPr>
              <w:t>–</w:t>
            </w:r>
            <w:proofErr w:type="spellStart"/>
            <w:r w:rsidRPr="00570AE6">
              <w:rPr>
                <w:b/>
                <w:i/>
              </w:rPr>
              <w:t>fd</w:t>
            </w:r>
            <w:proofErr w:type="spellEnd"/>
            <w:r w:rsidRPr="00570AE6">
              <w:t>).</w:t>
            </w:r>
          </w:p>
        </w:tc>
      </w:tr>
    </w:tbl>
    <w:p w14:paraId="3EFC7FBF" w14:textId="77777777" w:rsidR="00513FD3" w:rsidRPr="00570AE6" w:rsidRDefault="00513FD3" w:rsidP="00513FD3"/>
    <w:p w14:paraId="662FDD75" w14:textId="75C5A35F" w:rsidR="005523B4" w:rsidRPr="00116AFD" w:rsidRDefault="005523B4" w:rsidP="005523B4">
      <w:pPr>
        <w:pStyle w:val="AmNumberTabs"/>
      </w:pPr>
      <w:r w:rsidRPr="00116AFD">
        <w:t>Poprawka</w:t>
      </w:r>
      <w:r w:rsidRPr="00116AFD">
        <w:tab/>
      </w:r>
      <w:r w:rsidRPr="00116AFD">
        <w:tab/>
      </w:r>
      <w:r w:rsidRPr="00116AFD">
        <w:rPr>
          <w:rStyle w:val="HideTWBExt"/>
        </w:rPr>
        <w:t>&lt;NumAm&gt;</w:t>
      </w:r>
      <w:r w:rsidRPr="00116AFD">
        <w:t>147</w:t>
      </w:r>
      <w:r w:rsidRPr="00116AFD">
        <w:rPr>
          <w:rStyle w:val="HideTWBExt"/>
        </w:rPr>
        <w:t>&lt;/</w:t>
      </w:r>
      <w:proofErr w:type="spellStart"/>
      <w:r w:rsidRPr="00116AFD">
        <w:rPr>
          <w:rStyle w:val="HideTWBExt"/>
        </w:rPr>
        <w:t>NumAm</w:t>
      </w:r>
      <w:proofErr w:type="spellEnd"/>
      <w:r w:rsidRPr="00116AFD">
        <w:rPr>
          <w:rStyle w:val="HideTWBExt"/>
        </w:rPr>
        <w:t>&gt;</w:t>
      </w:r>
    </w:p>
    <w:p w14:paraId="5BC047C0" w14:textId="77777777" w:rsidR="005523B4" w:rsidRPr="00116AFD" w:rsidRDefault="005523B4" w:rsidP="005523B4">
      <w:pPr>
        <w:pStyle w:val="NormalBold"/>
      </w:pPr>
      <w:r w:rsidRPr="00116AFD">
        <w:rPr>
          <w:rStyle w:val="HideTWBExt"/>
        </w:rPr>
        <w:t>&lt;DocAmend&gt;</w:t>
      </w:r>
      <w:r w:rsidRPr="00116AFD">
        <w:t>Wniosek dotyczący rozporządzenia</w:t>
      </w:r>
      <w:r w:rsidRPr="00116AFD">
        <w:rPr>
          <w:rStyle w:val="HideTWBExt"/>
        </w:rPr>
        <w:t>&lt;/</w:t>
      </w:r>
      <w:proofErr w:type="spellStart"/>
      <w:r w:rsidRPr="00116AFD">
        <w:rPr>
          <w:rStyle w:val="HideTWBExt"/>
        </w:rPr>
        <w:t>DocAmend</w:t>
      </w:r>
      <w:proofErr w:type="spellEnd"/>
      <w:r w:rsidRPr="00116AFD">
        <w:rPr>
          <w:rStyle w:val="HideTWBExt"/>
        </w:rPr>
        <w:t>&gt;</w:t>
      </w:r>
    </w:p>
    <w:p w14:paraId="7A8D7454" w14:textId="77777777" w:rsidR="005523B4" w:rsidRPr="00116AFD" w:rsidRDefault="005523B4" w:rsidP="005523B4">
      <w:pPr>
        <w:pStyle w:val="NormalBold"/>
      </w:pPr>
      <w:r w:rsidRPr="00116AFD">
        <w:rPr>
          <w:rStyle w:val="HideTWBExt"/>
        </w:rPr>
        <w:t>&lt;Article&gt;</w:t>
      </w:r>
      <w:r w:rsidRPr="00116AFD">
        <w:t>Artykuł 1 – akapit 1 – punkt 7 a (nowy)</w:t>
      </w:r>
      <w:r w:rsidRPr="00116AFD">
        <w:rPr>
          <w:rStyle w:val="HideTWBExt"/>
        </w:rPr>
        <w:t>&lt;/</w:t>
      </w:r>
      <w:proofErr w:type="spellStart"/>
      <w:r w:rsidRPr="00116AFD">
        <w:rPr>
          <w:rStyle w:val="HideTWBExt"/>
        </w:rPr>
        <w:t>Article</w:t>
      </w:r>
      <w:proofErr w:type="spellEnd"/>
      <w:r w:rsidRPr="00116AFD">
        <w:rPr>
          <w:rStyle w:val="HideTWBExt"/>
        </w:rPr>
        <w:t>&gt;</w:t>
      </w:r>
    </w:p>
    <w:p w14:paraId="1FB4A3B8" w14:textId="77777777" w:rsidR="005523B4" w:rsidRPr="00116AFD" w:rsidRDefault="005523B4" w:rsidP="005523B4">
      <w:r w:rsidRPr="00116AFD">
        <w:rPr>
          <w:rStyle w:val="HideTWBExt"/>
        </w:rPr>
        <w:t>&lt;DocAmend2&gt;</w:t>
      </w:r>
      <w:r w:rsidRPr="00116AFD">
        <w:t>Rozporządzenie (UE) nr 1308/2013</w:t>
      </w:r>
      <w:r w:rsidRPr="00116AFD">
        <w:rPr>
          <w:rStyle w:val="HideTWBExt"/>
        </w:rPr>
        <w:t>&lt;/DocAmend2&gt;</w:t>
      </w:r>
    </w:p>
    <w:p w14:paraId="6FF97E37" w14:textId="77777777" w:rsidR="005523B4" w:rsidRPr="00116AFD" w:rsidRDefault="005523B4" w:rsidP="005523B4">
      <w:r w:rsidRPr="00116AFD">
        <w:rPr>
          <w:rStyle w:val="HideTWBExt"/>
        </w:rPr>
        <w:t>&lt;Article2&gt;</w:t>
      </w:r>
      <w:r w:rsidRPr="00116AFD">
        <w:t>Artykuł 210 b (nowy)</w:t>
      </w:r>
      <w:r w:rsidRPr="00116AF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23B4" w:rsidRPr="00116AFD" w14:paraId="37B87318" w14:textId="77777777" w:rsidTr="007208EC">
        <w:trPr>
          <w:trHeight w:hRule="exact" w:val="240"/>
          <w:jc w:val="center"/>
        </w:trPr>
        <w:tc>
          <w:tcPr>
            <w:tcW w:w="9752" w:type="dxa"/>
            <w:gridSpan w:val="2"/>
            <w:tcBorders>
              <w:top w:val="nil"/>
              <w:left w:val="nil"/>
              <w:bottom w:val="nil"/>
              <w:right w:val="nil"/>
            </w:tcBorders>
          </w:tcPr>
          <w:p w14:paraId="516C02E9" w14:textId="77777777" w:rsidR="005523B4" w:rsidRPr="00116AFD" w:rsidRDefault="005523B4" w:rsidP="007208EC"/>
        </w:tc>
      </w:tr>
      <w:tr w:rsidR="005523B4" w:rsidRPr="00116AFD" w14:paraId="2A7CF534" w14:textId="77777777" w:rsidTr="007208EC">
        <w:trPr>
          <w:trHeight w:val="240"/>
          <w:jc w:val="center"/>
        </w:trPr>
        <w:tc>
          <w:tcPr>
            <w:tcW w:w="4876" w:type="dxa"/>
            <w:tcBorders>
              <w:top w:val="nil"/>
              <w:left w:val="nil"/>
              <w:bottom w:val="nil"/>
              <w:right w:val="nil"/>
            </w:tcBorders>
          </w:tcPr>
          <w:p w14:paraId="3A244060" w14:textId="77777777" w:rsidR="005523B4" w:rsidRPr="00116AFD" w:rsidRDefault="005523B4" w:rsidP="007208EC">
            <w:pPr>
              <w:pStyle w:val="AmColumnHeading"/>
            </w:pPr>
            <w:r w:rsidRPr="00116AFD">
              <w:t>Tekst proponowany przez Komisję</w:t>
            </w:r>
          </w:p>
        </w:tc>
        <w:tc>
          <w:tcPr>
            <w:tcW w:w="4876" w:type="dxa"/>
            <w:tcBorders>
              <w:top w:val="nil"/>
              <w:left w:val="nil"/>
              <w:bottom w:val="nil"/>
              <w:right w:val="nil"/>
            </w:tcBorders>
          </w:tcPr>
          <w:p w14:paraId="1BC688DB" w14:textId="77777777" w:rsidR="005523B4" w:rsidRPr="00116AFD" w:rsidRDefault="005523B4" w:rsidP="007208EC">
            <w:pPr>
              <w:pStyle w:val="AmColumnHeading"/>
            </w:pPr>
            <w:r w:rsidRPr="00116AFD">
              <w:t>Poprawka</w:t>
            </w:r>
          </w:p>
        </w:tc>
      </w:tr>
      <w:tr w:rsidR="005523B4" w:rsidRPr="00116AFD" w14:paraId="75B60AE0" w14:textId="77777777" w:rsidTr="007208EC">
        <w:trPr>
          <w:jc w:val="center"/>
        </w:trPr>
        <w:tc>
          <w:tcPr>
            <w:tcW w:w="4876" w:type="dxa"/>
            <w:tcBorders>
              <w:top w:val="nil"/>
              <w:left w:val="nil"/>
              <w:bottom w:val="nil"/>
              <w:right w:val="nil"/>
            </w:tcBorders>
          </w:tcPr>
          <w:p w14:paraId="16D795D9" w14:textId="77777777" w:rsidR="005523B4" w:rsidRPr="00116AFD" w:rsidRDefault="005523B4" w:rsidP="007208EC">
            <w:pPr>
              <w:pStyle w:val="Normal6a"/>
            </w:pPr>
          </w:p>
        </w:tc>
        <w:tc>
          <w:tcPr>
            <w:tcW w:w="4876" w:type="dxa"/>
            <w:tcBorders>
              <w:top w:val="nil"/>
              <w:left w:val="nil"/>
              <w:bottom w:val="nil"/>
              <w:right w:val="nil"/>
            </w:tcBorders>
          </w:tcPr>
          <w:p w14:paraId="679C6405" w14:textId="3BE3B154" w:rsidR="005523B4" w:rsidRPr="00116AFD" w:rsidRDefault="005523B4" w:rsidP="007208EC">
            <w:pPr>
              <w:pStyle w:val="Normal6a"/>
            </w:pPr>
            <w:r w:rsidRPr="00116AFD">
              <w:rPr>
                <w:b/>
                <w:i/>
              </w:rPr>
              <w:t>7a)</w:t>
            </w:r>
            <w:r w:rsidRPr="00116AFD">
              <w:tab/>
            </w:r>
            <w:r w:rsidRPr="00116AFD">
              <w:rPr>
                <w:b/>
                <w:i/>
              </w:rPr>
              <w:t>dodaje się ar</w:t>
            </w:r>
            <w:r>
              <w:rPr>
                <w:b/>
                <w:i/>
              </w:rPr>
              <w:t xml:space="preserve">tykuł </w:t>
            </w:r>
            <w:r w:rsidRPr="00116AFD">
              <w:rPr>
                <w:b/>
                <w:i/>
              </w:rPr>
              <w:t>w brzmieniu:</w:t>
            </w:r>
          </w:p>
        </w:tc>
      </w:tr>
      <w:tr w:rsidR="005523B4" w:rsidRPr="00116AFD" w14:paraId="3940F7BF" w14:textId="77777777" w:rsidTr="007208EC">
        <w:trPr>
          <w:jc w:val="center"/>
        </w:trPr>
        <w:tc>
          <w:tcPr>
            <w:tcW w:w="4876" w:type="dxa"/>
            <w:tcBorders>
              <w:top w:val="nil"/>
              <w:left w:val="nil"/>
              <w:bottom w:val="nil"/>
              <w:right w:val="nil"/>
            </w:tcBorders>
          </w:tcPr>
          <w:p w14:paraId="481518C0" w14:textId="77777777" w:rsidR="005523B4" w:rsidRPr="00116AFD" w:rsidRDefault="005523B4" w:rsidP="007208EC">
            <w:pPr>
              <w:pStyle w:val="Normal6a"/>
            </w:pPr>
          </w:p>
        </w:tc>
        <w:tc>
          <w:tcPr>
            <w:tcW w:w="4876" w:type="dxa"/>
            <w:tcBorders>
              <w:top w:val="nil"/>
              <w:left w:val="nil"/>
              <w:bottom w:val="nil"/>
              <w:right w:val="nil"/>
            </w:tcBorders>
          </w:tcPr>
          <w:p w14:paraId="6C6351AB" w14:textId="11F85BEC" w:rsidR="005523B4" w:rsidRPr="00116AFD" w:rsidRDefault="005523B4" w:rsidP="007208EC">
            <w:pPr>
              <w:pStyle w:val="Normal6a"/>
              <w:rPr>
                <w:b/>
                <w:i/>
              </w:rPr>
            </w:pPr>
            <w:proofErr w:type="gramStart"/>
            <w:r>
              <w:rPr>
                <w:b/>
                <w:i/>
              </w:rPr>
              <w:t>,,</w:t>
            </w:r>
            <w:proofErr w:type="gramEnd"/>
            <w:r>
              <w:rPr>
                <w:b/>
                <w:i/>
              </w:rPr>
              <w:t>Artykuł 210b</w:t>
            </w:r>
          </w:p>
        </w:tc>
      </w:tr>
      <w:tr w:rsidR="005523B4" w:rsidRPr="00116AFD" w14:paraId="0C204EF7" w14:textId="77777777" w:rsidTr="007208EC">
        <w:trPr>
          <w:jc w:val="center"/>
        </w:trPr>
        <w:tc>
          <w:tcPr>
            <w:tcW w:w="4876" w:type="dxa"/>
            <w:tcBorders>
              <w:top w:val="nil"/>
              <w:left w:val="nil"/>
              <w:bottom w:val="nil"/>
              <w:right w:val="nil"/>
            </w:tcBorders>
          </w:tcPr>
          <w:p w14:paraId="63CC2544" w14:textId="77777777" w:rsidR="005523B4" w:rsidRPr="00116AFD" w:rsidRDefault="005523B4" w:rsidP="007208EC">
            <w:pPr>
              <w:pStyle w:val="Normal6a"/>
            </w:pPr>
          </w:p>
        </w:tc>
        <w:tc>
          <w:tcPr>
            <w:tcW w:w="4876" w:type="dxa"/>
            <w:tcBorders>
              <w:top w:val="nil"/>
              <w:left w:val="nil"/>
              <w:bottom w:val="nil"/>
              <w:right w:val="nil"/>
            </w:tcBorders>
          </w:tcPr>
          <w:p w14:paraId="29BE7F24" w14:textId="77777777" w:rsidR="005523B4" w:rsidRPr="00116AFD" w:rsidRDefault="005523B4" w:rsidP="007208EC">
            <w:pPr>
              <w:pStyle w:val="Normal6a"/>
            </w:pPr>
            <w:r w:rsidRPr="00116AFD">
              <w:rPr>
                <w:b/>
                <w:i/>
              </w:rPr>
              <w:t xml:space="preserve">Państwa członkowskie zapewniają, aby zamówienia na dostawy udzielane w ramach procedur udzielania zamówień publicznych pochodziły z produktów rolnych i spożywczych pochodzących z Unii, w szczególności z produktów lokalnych i sezonowych, w celu poprawy jakości, </w:t>
            </w:r>
            <w:proofErr w:type="spellStart"/>
            <w:r w:rsidRPr="00116AFD">
              <w:rPr>
                <w:b/>
                <w:i/>
              </w:rPr>
              <w:t>zrównoważoności</w:t>
            </w:r>
            <w:proofErr w:type="spellEnd"/>
            <w:r w:rsidRPr="00116AFD">
              <w:rPr>
                <w:b/>
                <w:i/>
              </w:rPr>
              <w:t xml:space="preserve"> i bezpieczeństwa żywności europejskich produktów rolnych.</w:t>
            </w:r>
          </w:p>
        </w:tc>
      </w:tr>
      <w:tr w:rsidR="005523B4" w:rsidRPr="00116AFD" w14:paraId="559479E4" w14:textId="77777777" w:rsidTr="007208EC">
        <w:trPr>
          <w:jc w:val="center"/>
        </w:trPr>
        <w:tc>
          <w:tcPr>
            <w:tcW w:w="4876" w:type="dxa"/>
            <w:tcBorders>
              <w:top w:val="nil"/>
              <w:left w:val="nil"/>
              <w:bottom w:val="nil"/>
              <w:right w:val="nil"/>
            </w:tcBorders>
          </w:tcPr>
          <w:p w14:paraId="4E8206C3" w14:textId="77777777" w:rsidR="005523B4" w:rsidRPr="00116AFD" w:rsidRDefault="005523B4" w:rsidP="007208EC">
            <w:pPr>
              <w:pStyle w:val="Normal6a"/>
            </w:pPr>
          </w:p>
        </w:tc>
        <w:tc>
          <w:tcPr>
            <w:tcW w:w="4876" w:type="dxa"/>
            <w:tcBorders>
              <w:top w:val="nil"/>
              <w:left w:val="nil"/>
              <w:bottom w:val="nil"/>
              <w:right w:val="nil"/>
            </w:tcBorders>
          </w:tcPr>
          <w:p w14:paraId="6D4A470C" w14:textId="77777777" w:rsidR="005523B4" w:rsidRPr="00116AFD" w:rsidRDefault="005523B4" w:rsidP="007208EC">
            <w:pPr>
              <w:pStyle w:val="Normal6a"/>
            </w:pPr>
            <w:r w:rsidRPr="00116AFD">
              <w:rPr>
                <w:b/>
                <w:i/>
              </w:rPr>
              <w:t>Przy realizacji tych działań priorytetowo traktuje się produkty objęte chronionymi oznaczeniami geograficznymi, chronionymi nazwami pochodzenia i gwarantowanymi tradycyjnymi specjalnościami.</w:t>
            </w:r>
          </w:p>
        </w:tc>
      </w:tr>
      <w:tr w:rsidR="005523B4" w:rsidRPr="00116AFD" w14:paraId="18670B03" w14:textId="77777777" w:rsidTr="007208EC">
        <w:trPr>
          <w:jc w:val="center"/>
        </w:trPr>
        <w:tc>
          <w:tcPr>
            <w:tcW w:w="4876" w:type="dxa"/>
            <w:tcBorders>
              <w:top w:val="nil"/>
              <w:left w:val="nil"/>
              <w:bottom w:val="nil"/>
              <w:right w:val="nil"/>
            </w:tcBorders>
          </w:tcPr>
          <w:p w14:paraId="3C14F446" w14:textId="77777777" w:rsidR="005523B4" w:rsidRPr="00116AFD" w:rsidRDefault="005523B4" w:rsidP="007208EC">
            <w:pPr>
              <w:pStyle w:val="Normal6a"/>
            </w:pPr>
          </w:p>
        </w:tc>
        <w:tc>
          <w:tcPr>
            <w:tcW w:w="4876" w:type="dxa"/>
            <w:tcBorders>
              <w:top w:val="nil"/>
              <w:left w:val="nil"/>
              <w:bottom w:val="nil"/>
              <w:right w:val="nil"/>
            </w:tcBorders>
          </w:tcPr>
          <w:p w14:paraId="0AEBF01C" w14:textId="70898EFA" w:rsidR="005523B4" w:rsidRPr="00116AFD" w:rsidRDefault="005523B4" w:rsidP="007208EC">
            <w:pPr>
              <w:pStyle w:val="Normal6a"/>
            </w:pPr>
            <w:r w:rsidRPr="00116AFD">
              <w:rPr>
                <w:b/>
                <w:i/>
              </w:rPr>
              <w:t>Komisja przyjmuje akty delegowane określające warunki stosowania niniejszego artykułu, zapewniając zgodność z przepisami unijnymi.</w:t>
            </w:r>
            <w:r>
              <w:rPr>
                <w:b/>
                <w:i/>
              </w:rPr>
              <w:t>”</w:t>
            </w:r>
          </w:p>
        </w:tc>
      </w:tr>
    </w:tbl>
    <w:p w14:paraId="77BD860B" w14:textId="043D2FAF" w:rsidR="00513FD3" w:rsidRPr="00570AE6" w:rsidRDefault="005523B4" w:rsidP="00513FD3">
      <w:pPr>
        <w:pStyle w:val="AmNumberTabs"/>
      </w:pPr>
      <w:r>
        <w:t>Popraw</w:t>
      </w:r>
      <w:r w:rsidR="00513FD3" w:rsidRPr="00570AE6">
        <w:t>ka</w:t>
      </w:r>
      <w:r w:rsidR="00513FD3" w:rsidRPr="00570AE6">
        <w:tab/>
      </w:r>
      <w:r w:rsidR="00513FD3" w:rsidRPr="00570AE6">
        <w:tab/>
        <w:t>103</w:t>
      </w:r>
    </w:p>
    <w:p w14:paraId="3CCC5506" w14:textId="77777777" w:rsidR="00513FD3" w:rsidRPr="00570AE6" w:rsidRDefault="00513FD3" w:rsidP="00513FD3">
      <w:pPr>
        <w:pStyle w:val="NormalBold12b"/>
      </w:pPr>
      <w:r w:rsidRPr="00570AE6">
        <w:t>Wniosek dotyczący rozporządzenia</w:t>
      </w:r>
    </w:p>
    <w:p w14:paraId="05E698EE" w14:textId="3A1960FC" w:rsidR="00513FD3" w:rsidRPr="00570AE6" w:rsidRDefault="00513FD3" w:rsidP="00513FD3">
      <w:pPr>
        <w:pStyle w:val="NormalBold"/>
      </w:pPr>
      <w:r w:rsidRPr="00570AE6">
        <w:t xml:space="preserve">Artykuł 1 – akapit 1 – punkt 7 </w:t>
      </w:r>
      <w:r w:rsidR="005523B4">
        <w:t>b</w:t>
      </w:r>
      <w:r w:rsidRPr="00570AE6">
        <w:t xml:space="preserve"> (nowy)</w:t>
      </w:r>
    </w:p>
    <w:p w14:paraId="7A859C74" w14:textId="77777777" w:rsidR="00513FD3" w:rsidRPr="00570AE6" w:rsidRDefault="00513FD3" w:rsidP="00513FD3">
      <w:r w:rsidRPr="00570AE6">
        <w:t>Rozporządzenie (UE) nr 1308/2013</w:t>
      </w:r>
    </w:p>
    <w:p w14:paraId="72CFFE9B" w14:textId="77777777" w:rsidR="00513FD3" w:rsidRPr="00570AE6" w:rsidRDefault="00513FD3" w:rsidP="00513FD3">
      <w:r w:rsidRPr="00570AE6">
        <w:t>Artykuł 219 – ustęp 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0BAECAE1" w14:textId="77777777" w:rsidTr="001970CD">
        <w:trPr>
          <w:trHeight w:hRule="exact" w:val="240"/>
          <w:jc w:val="center"/>
        </w:trPr>
        <w:tc>
          <w:tcPr>
            <w:tcW w:w="9752" w:type="dxa"/>
            <w:gridSpan w:val="2"/>
            <w:tcBorders>
              <w:top w:val="nil"/>
              <w:left w:val="nil"/>
              <w:bottom w:val="nil"/>
              <w:right w:val="nil"/>
            </w:tcBorders>
          </w:tcPr>
          <w:p w14:paraId="306772E0" w14:textId="77777777" w:rsidR="00513FD3" w:rsidRPr="00570AE6" w:rsidRDefault="00513FD3" w:rsidP="001970CD"/>
        </w:tc>
      </w:tr>
      <w:tr w:rsidR="00513FD3" w:rsidRPr="00570AE6" w14:paraId="305C21B2" w14:textId="77777777" w:rsidTr="001970CD">
        <w:trPr>
          <w:trHeight w:val="240"/>
          <w:jc w:val="center"/>
        </w:trPr>
        <w:tc>
          <w:tcPr>
            <w:tcW w:w="4876" w:type="dxa"/>
            <w:tcBorders>
              <w:top w:val="nil"/>
              <w:left w:val="nil"/>
              <w:bottom w:val="nil"/>
              <w:right w:val="nil"/>
            </w:tcBorders>
          </w:tcPr>
          <w:p w14:paraId="4BA9C280"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4A977B25" w14:textId="77777777" w:rsidR="00513FD3" w:rsidRPr="00570AE6" w:rsidRDefault="00513FD3" w:rsidP="001970CD">
            <w:pPr>
              <w:pStyle w:val="AmColumnHeading"/>
            </w:pPr>
            <w:r w:rsidRPr="00570AE6">
              <w:t>Poprawka</w:t>
            </w:r>
          </w:p>
        </w:tc>
      </w:tr>
      <w:tr w:rsidR="00513FD3" w:rsidRPr="00570AE6" w14:paraId="1D85F54E" w14:textId="77777777" w:rsidTr="001970CD">
        <w:trPr>
          <w:jc w:val="center"/>
        </w:trPr>
        <w:tc>
          <w:tcPr>
            <w:tcW w:w="4876" w:type="dxa"/>
            <w:tcBorders>
              <w:top w:val="nil"/>
              <w:left w:val="nil"/>
              <w:bottom w:val="nil"/>
              <w:right w:val="nil"/>
            </w:tcBorders>
          </w:tcPr>
          <w:p w14:paraId="598568AD" w14:textId="77777777" w:rsidR="00513FD3" w:rsidRPr="00570AE6" w:rsidRDefault="00513FD3" w:rsidP="001970CD">
            <w:pPr>
              <w:pStyle w:val="Normal6a"/>
            </w:pPr>
          </w:p>
        </w:tc>
        <w:tc>
          <w:tcPr>
            <w:tcW w:w="4876" w:type="dxa"/>
            <w:tcBorders>
              <w:top w:val="nil"/>
              <w:left w:val="nil"/>
              <w:bottom w:val="nil"/>
              <w:right w:val="nil"/>
            </w:tcBorders>
          </w:tcPr>
          <w:p w14:paraId="6E0DABD5" w14:textId="7AAA658E" w:rsidR="00513FD3" w:rsidRPr="00570AE6" w:rsidRDefault="00513FD3" w:rsidP="001970CD">
            <w:pPr>
              <w:pStyle w:val="Normal6a"/>
            </w:pPr>
            <w:r w:rsidRPr="00570AE6">
              <w:rPr>
                <w:b/>
                <w:i/>
              </w:rPr>
              <w:t>7</w:t>
            </w:r>
            <w:r w:rsidR="005523B4">
              <w:rPr>
                <w:b/>
                <w:i/>
              </w:rPr>
              <w:t>b</w:t>
            </w:r>
            <w:r w:rsidRPr="00570AE6">
              <w:rPr>
                <w:b/>
                <w:i/>
              </w:rPr>
              <w:t>)</w:t>
            </w:r>
            <w:r w:rsidRPr="00570AE6">
              <w:tab/>
            </w:r>
            <w:r w:rsidRPr="00570AE6">
              <w:rPr>
                <w:b/>
                <w:i/>
              </w:rPr>
              <w:t>w art. 219 dodaje się ustęp w brzmieniu:</w:t>
            </w:r>
          </w:p>
        </w:tc>
      </w:tr>
      <w:tr w:rsidR="00513FD3" w:rsidRPr="00570AE6" w14:paraId="1C7C48D1" w14:textId="77777777" w:rsidTr="001970CD">
        <w:trPr>
          <w:jc w:val="center"/>
        </w:trPr>
        <w:tc>
          <w:tcPr>
            <w:tcW w:w="4876" w:type="dxa"/>
            <w:tcBorders>
              <w:top w:val="nil"/>
              <w:left w:val="nil"/>
              <w:bottom w:val="nil"/>
              <w:right w:val="nil"/>
            </w:tcBorders>
          </w:tcPr>
          <w:p w14:paraId="37206C9B" w14:textId="77777777" w:rsidR="00513FD3" w:rsidRPr="00570AE6" w:rsidRDefault="00513FD3" w:rsidP="001970CD">
            <w:pPr>
              <w:pStyle w:val="Normal6a"/>
            </w:pPr>
          </w:p>
        </w:tc>
        <w:tc>
          <w:tcPr>
            <w:tcW w:w="4876" w:type="dxa"/>
            <w:tcBorders>
              <w:top w:val="nil"/>
              <w:left w:val="nil"/>
              <w:bottom w:val="nil"/>
              <w:right w:val="nil"/>
            </w:tcBorders>
          </w:tcPr>
          <w:p w14:paraId="71F343C8" w14:textId="77777777" w:rsidR="00513FD3" w:rsidRPr="00570AE6" w:rsidRDefault="00513FD3" w:rsidP="001970CD">
            <w:pPr>
              <w:pStyle w:val="Normal6a"/>
            </w:pPr>
            <w:r w:rsidRPr="00570AE6">
              <w:rPr>
                <w:b/>
                <w:i/>
              </w:rPr>
              <w:t>„3a. Jeżeli cena rynkowa spada poniżej pewnego elastycznego progu, indeksowanego według średnich kosztów produkcji i wyznaczonego przez Unijne Obserwatorium Łańcucha Rolno-Spożywczego, Komisja wdraża – w zależności od sytuacji na rynku i w danym sektorze – środki wsparcia dla producentów z danego sektora, którzy we wskazanym okresie dobrowolnie ograniczają swoje dostawy w stosunku do tego samego okresu poprzedniego roku, przy czym spełnione są następujące wymogi:</w:t>
            </w:r>
          </w:p>
        </w:tc>
      </w:tr>
      <w:tr w:rsidR="00513FD3" w:rsidRPr="00570AE6" w14:paraId="5D93A1BA" w14:textId="77777777" w:rsidTr="001970CD">
        <w:trPr>
          <w:jc w:val="center"/>
        </w:trPr>
        <w:tc>
          <w:tcPr>
            <w:tcW w:w="4876" w:type="dxa"/>
            <w:tcBorders>
              <w:top w:val="nil"/>
              <w:left w:val="nil"/>
              <w:bottom w:val="nil"/>
              <w:right w:val="nil"/>
            </w:tcBorders>
          </w:tcPr>
          <w:p w14:paraId="670248D3" w14:textId="77777777" w:rsidR="00513FD3" w:rsidRPr="00570AE6" w:rsidRDefault="00513FD3" w:rsidP="001970CD">
            <w:pPr>
              <w:pStyle w:val="Normal6a"/>
            </w:pPr>
          </w:p>
        </w:tc>
        <w:tc>
          <w:tcPr>
            <w:tcW w:w="4876" w:type="dxa"/>
            <w:tcBorders>
              <w:top w:val="nil"/>
              <w:left w:val="nil"/>
              <w:bottom w:val="nil"/>
              <w:right w:val="nil"/>
            </w:tcBorders>
          </w:tcPr>
          <w:p w14:paraId="5DB0AAC1" w14:textId="77777777" w:rsidR="00513FD3" w:rsidRPr="00570AE6" w:rsidRDefault="00513FD3" w:rsidP="001970CD">
            <w:pPr>
              <w:pStyle w:val="Normal6a"/>
            </w:pPr>
            <w:r w:rsidRPr="00570AE6">
              <w:rPr>
                <w:b/>
                <w:i/>
              </w:rPr>
              <w:t>a) pomoc przyznaje się na podstawie wniosków złożonych przez producentów w państwie członkowskim, w którym mają oni siedzibę, z zastosowaniem metody przewidzianej przez dane państwo członkowskie;</w:t>
            </w:r>
          </w:p>
        </w:tc>
      </w:tr>
      <w:tr w:rsidR="00513FD3" w:rsidRPr="00570AE6" w14:paraId="58ED491E" w14:textId="77777777" w:rsidTr="001970CD">
        <w:trPr>
          <w:jc w:val="center"/>
        </w:trPr>
        <w:tc>
          <w:tcPr>
            <w:tcW w:w="4876" w:type="dxa"/>
            <w:tcBorders>
              <w:top w:val="nil"/>
              <w:left w:val="nil"/>
              <w:bottom w:val="nil"/>
              <w:right w:val="nil"/>
            </w:tcBorders>
          </w:tcPr>
          <w:p w14:paraId="03B040D4" w14:textId="77777777" w:rsidR="00513FD3" w:rsidRPr="00570AE6" w:rsidRDefault="00513FD3" w:rsidP="001970CD">
            <w:pPr>
              <w:pStyle w:val="Normal6a"/>
            </w:pPr>
          </w:p>
        </w:tc>
        <w:tc>
          <w:tcPr>
            <w:tcW w:w="4876" w:type="dxa"/>
            <w:tcBorders>
              <w:top w:val="nil"/>
              <w:left w:val="nil"/>
              <w:bottom w:val="nil"/>
              <w:right w:val="nil"/>
            </w:tcBorders>
          </w:tcPr>
          <w:p w14:paraId="1BB3B9D8" w14:textId="77777777" w:rsidR="00513FD3" w:rsidRPr="00570AE6" w:rsidRDefault="00513FD3" w:rsidP="001970CD">
            <w:pPr>
              <w:pStyle w:val="Normal6a"/>
            </w:pPr>
            <w:r w:rsidRPr="00570AE6">
              <w:rPr>
                <w:b/>
                <w:i/>
              </w:rPr>
              <w:t>b) w celu zapewnienia skutecznego i właściwego wdrożenia tego systemu Komisja – na podstawie danych przekazanych przez Unijne Obserwatorium Łańcucha Rolno-Spożywczego – określa:</w:t>
            </w:r>
          </w:p>
        </w:tc>
      </w:tr>
      <w:tr w:rsidR="00513FD3" w:rsidRPr="00570AE6" w14:paraId="2357C436" w14:textId="77777777" w:rsidTr="001970CD">
        <w:trPr>
          <w:jc w:val="center"/>
        </w:trPr>
        <w:tc>
          <w:tcPr>
            <w:tcW w:w="4876" w:type="dxa"/>
            <w:tcBorders>
              <w:top w:val="nil"/>
              <w:left w:val="nil"/>
              <w:bottom w:val="nil"/>
              <w:right w:val="nil"/>
            </w:tcBorders>
          </w:tcPr>
          <w:p w14:paraId="221ADFD6" w14:textId="77777777" w:rsidR="00513FD3" w:rsidRPr="00570AE6" w:rsidRDefault="00513FD3" w:rsidP="001970CD">
            <w:pPr>
              <w:pStyle w:val="Normal6a"/>
            </w:pPr>
          </w:p>
        </w:tc>
        <w:tc>
          <w:tcPr>
            <w:tcW w:w="4876" w:type="dxa"/>
            <w:tcBorders>
              <w:top w:val="nil"/>
              <w:left w:val="nil"/>
              <w:bottom w:val="nil"/>
              <w:right w:val="nil"/>
            </w:tcBorders>
          </w:tcPr>
          <w:p w14:paraId="7C09E9B5" w14:textId="77777777" w:rsidR="00513FD3" w:rsidRPr="00570AE6" w:rsidRDefault="00513FD3" w:rsidP="001970CD">
            <w:pPr>
              <w:pStyle w:val="Normal6a"/>
            </w:pPr>
            <w:r w:rsidRPr="00570AE6">
              <w:rPr>
                <w:b/>
                <w:i/>
              </w:rPr>
              <w:t>(i) całkowitą maksymalną wielkość lub ilość dostaw, które należy ograniczyć na szczeblu Unii w ramach systemu ograniczenia;</w:t>
            </w:r>
          </w:p>
        </w:tc>
      </w:tr>
      <w:tr w:rsidR="00513FD3" w:rsidRPr="00570AE6" w14:paraId="37FDC440" w14:textId="77777777" w:rsidTr="001970CD">
        <w:trPr>
          <w:jc w:val="center"/>
        </w:trPr>
        <w:tc>
          <w:tcPr>
            <w:tcW w:w="4876" w:type="dxa"/>
            <w:tcBorders>
              <w:top w:val="nil"/>
              <w:left w:val="nil"/>
              <w:bottom w:val="nil"/>
              <w:right w:val="nil"/>
            </w:tcBorders>
          </w:tcPr>
          <w:p w14:paraId="790EFE0A" w14:textId="77777777" w:rsidR="00513FD3" w:rsidRPr="00570AE6" w:rsidRDefault="00513FD3" w:rsidP="001970CD">
            <w:pPr>
              <w:pStyle w:val="Normal6a"/>
            </w:pPr>
          </w:p>
        </w:tc>
        <w:tc>
          <w:tcPr>
            <w:tcW w:w="4876" w:type="dxa"/>
            <w:tcBorders>
              <w:top w:val="nil"/>
              <w:left w:val="nil"/>
              <w:bottom w:val="nil"/>
              <w:right w:val="nil"/>
            </w:tcBorders>
          </w:tcPr>
          <w:p w14:paraId="4F34CF33" w14:textId="77777777" w:rsidR="00513FD3" w:rsidRPr="00570AE6" w:rsidRDefault="00513FD3" w:rsidP="001970CD">
            <w:pPr>
              <w:pStyle w:val="Normal6a"/>
            </w:pPr>
            <w:r w:rsidRPr="00570AE6">
              <w:rPr>
                <w:b/>
                <w:i/>
              </w:rPr>
              <w:t xml:space="preserve">(ii)  czas trwania okresu ograniczenia </w:t>
            </w:r>
            <w:proofErr w:type="gramStart"/>
            <w:r w:rsidRPr="00570AE6">
              <w:rPr>
                <w:b/>
                <w:i/>
              </w:rPr>
              <w:t>oraz,</w:t>
            </w:r>
            <w:proofErr w:type="gramEnd"/>
            <w:r w:rsidRPr="00570AE6">
              <w:rPr>
                <w:b/>
                <w:i/>
              </w:rPr>
              <w:t xml:space="preserve"> w razie potrzeby, jego przedłużenie;</w:t>
            </w:r>
          </w:p>
        </w:tc>
      </w:tr>
      <w:tr w:rsidR="00513FD3" w:rsidRPr="00570AE6" w14:paraId="784C1588" w14:textId="77777777" w:rsidTr="001970CD">
        <w:trPr>
          <w:jc w:val="center"/>
        </w:trPr>
        <w:tc>
          <w:tcPr>
            <w:tcW w:w="4876" w:type="dxa"/>
            <w:tcBorders>
              <w:top w:val="nil"/>
              <w:left w:val="nil"/>
              <w:bottom w:val="nil"/>
              <w:right w:val="nil"/>
            </w:tcBorders>
          </w:tcPr>
          <w:p w14:paraId="1D5E943C" w14:textId="77777777" w:rsidR="00513FD3" w:rsidRPr="00570AE6" w:rsidRDefault="00513FD3" w:rsidP="001970CD">
            <w:pPr>
              <w:pStyle w:val="Normal6a"/>
            </w:pPr>
          </w:p>
        </w:tc>
        <w:tc>
          <w:tcPr>
            <w:tcW w:w="4876" w:type="dxa"/>
            <w:tcBorders>
              <w:top w:val="nil"/>
              <w:left w:val="nil"/>
              <w:bottom w:val="nil"/>
              <w:right w:val="nil"/>
            </w:tcBorders>
          </w:tcPr>
          <w:p w14:paraId="50697220" w14:textId="77777777" w:rsidR="00513FD3" w:rsidRPr="00570AE6" w:rsidRDefault="00513FD3" w:rsidP="001970CD">
            <w:pPr>
              <w:pStyle w:val="Normal6a"/>
            </w:pPr>
            <w:r w:rsidRPr="00570AE6">
              <w:rPr>
                <w:b/>
                <w:i/>
              </w:rPr>
              <w:t>(iii) wysokość wsparcia w zależności od wielkości lub ilości ograniczenia i zasady jej finansowania;</w:t>
            </w:r>
          </w:p>
        </w:tc>
      </w:tr>
      <w:tr w:rsidR="00513FD3" w:rsidRPr="00570AE6" w14:paraId="79FBC137" w14:textId="77777777" w:rsidTr="001970CD">
        <w:trPr>
          <w:jc w:val="center"/>
        </w:trPr>
        <w:tc>
          <w:tcPr>
            <w:tcW w:w="4876" w:type="dxa"/>
            <w:tcBorders>
              <w:top w:val="nil"/>
              <w:left w:val="nil"/>
              <w:bottom w:val="nil"/>
              <w:right w:val="nil"/>
            </w:tcBorders>
          </w:tcPr>
          <w:p w14:paraId="19E2EF6E" w14:textId="77777777" w:rsidR="00513FD3" w:rsidRPr="00570AE6" w:rsidRDefault="00513FD3" w:rsidP="001970CD">
            <w:pPr>
              <w:pStyle w:val="Normal6a"/>
            </w:pPr>
          </w:p>
        </w:tc>
        <w:tc>
          <w:tcPr>
            <w:tcW w:w="4876" w:type="dxa"/>
            <w:tcBorders>
              <w:top w:val="nil"/>
              <w:left w:val="nil"/>
              <w:bottom w:val="nil"/>
              <w:right w:val="nil"/>
            </w:tcBorders>
          </w:tcPr>
          <w:p w14:paraId="32080D87" w14:textId="77777777" w:rsidR="00513FD3" w:rsidRPr="00570AE6" w:rsidRDefault="00513FD3" w:rsidP="001970CD">
            <w:pPr>
              <w:pStyle w:val="Normal6a"/>
            </w:pPr>
            <w:r w:rsidRPr="00570AE6">
              <w:rPr>
                <w:b/>
                <w:i/>
              </w:rPr>
              <w:t>(iv) kryteria kwalifikowalności mające zastosowanie do wnioskodawców oraz wniosków;</w:t>
            </w:r>
          </w:p>
        </w:tc>
      </w:tr>
      <w:tr w:rsidR="00513FD3" w:rsidRPr="00570AE6" w14:paraId="0CD8BE9F" w14:textId="77777777" w:rsidTr="001970CD">
        <w:trPr>
          <w:jc w:val="center"/>
        </w:trPr>
        <w:tc>
          <w:tcPr>
            <w:tcW w:w="4876" w:type="dxa"/>
            <w:tcBorders>
              <w:top w:val="nil"/>
              <w:left w:val="nil"/>
              <w:bottom w:val="nil"/>
              <w:right w:val="nil"/>
            </w:tcBorders>
          </w:tcPr>
          <w:p w14:paraId="4A305EA1" w14:textId="77777777" w:rsidR="00513FD3" w:rsidRPr="00570AE6" w:rsidRDefault="00513FD3" w:rsidP="001970CD">
            <w:pPr>
              <w:pStyle w:val="Normal6a"/>
            </w:pPr>
          </w:p>
        </w:tc>
        <w:tc>
          <w:tcPr>
            <w:tcW w:w="4876" w:type="dxa"/>
            <w:tcBorders>
              <w:top w:val="nil"/>
              <w:left w:val="nil"/>
              <w:bottom w:val="nil"/>
              <w:right w:val="nil"/>
            </w:tcBorders>
          </w:tcPr>
          <w:p w14:paraId="3CAB25DF" w14:textId="77777777" w:rsidR="00513FD3" w:rsidRPr="00570AE6" w:rsidRDefault="00513FD3" w:rsidP="001970CD">
            <w:pPr>
              <w:pStyle w:val="Normal6a"/>
            </w:pPr>
            <w:r w:rsidRPr="00570AE6">
              <w:rPr>
                <w:b/>
                <w:i/>
              </w:rPr>
              <w:t>(v) szczegółowe warunki stosowania systemu.</w:t>
            </w:r>
          </w:p>
        </w:tc>
      </w:tr>
      <w:tr w:rsidR="00513FD3" w:rsidRPr="00570AE6" w14:paraId="0109C0BC" w14:textId="77777777" w:rsidTr="001970CD">
        <w:trPr>
          <w:jc w:val="center"/>
        </w:trPr>
        <w:tc>
          <w:tcPr>
            <w:tcW w:w="4876" w:type="dxa"/>
            <w:tcBorders>
              <w:top w:val="nil"/>
              <w:left w:val="nil"/>
              <w:bottom w:val="nil"/>
              <w:right w:val="nil"/>
            </w:tcBorders>
          </w:tcPr>
          <w:p w14:paraId="72158EBC" w14:textId="77777777" w:rsidR="00513FD3" w:rsidRPr="00570AE6" w:rsidRDefault="00513FD3" w:rsidP="001970CD">
            <w:pPr>
              <w:pStyle w:val="Normal6a"/>
            </w:pPr>
          </w:p>
        </w:tc>
        <w:tc>
          <w:tcPr>
            <w:tcW w:w="4876" w:type="dxa"/>
            <w:tcBorders>
              <w:top w:val="nil"/>
              <w:left w:val="nil"/>
              <w:bottom w:val="nil"/>
              <w:right w:val="nil"/>
            </w:tcBorders>
          </w:tcPr>
          <w:p w14:paraId="4011AC3F" w14:textId="77777777" w:rsidR="00513FD3" w:rsidRPr="00570AE6" w:rsidRDefault="00513FD3" w:rsidP="001970CD">
            <w:pPr>
              <w:pStyle w:val="Normal6a"/>
            </w:pPr>
            <w:r w:rsidRPr="00570AE6">
              <w:rPr>
                <w:b/>
                <w:i/>
              </w:rPr>
              <w:t xml:space="preserve">Każdy producent, który dostarczy produkty w wielkości przekraczającej wielkość dostarczoną w okresie odniesienia, będzie zobowiązany uiścić </w:t>
            </w:r>
            <w:r w:rsidRPr="00570AE6">
              <w:rPr>
                <w:b/>
                <w:i/>
              </w:rPr>
              <w:lastRenderedPageBreak/>
              <w:t>opłatę z tytułu odpowiedzialności rynkowej w wysokości proporcjonalnej do nadwyżki produkcji w trakcie dobrowolnego programu redukcji.”;</w:t>
            </w:r>
          </w:p>
        </w:tc>
      </w:tr>
    </w:tbl>
    <w:p w14:paraId="6E33A996" w14:textId="77777777" w:rsidR="00513FD3" w:rsidRPr="00570AE6" w:rsidRDefault="00513FD3" w:rsidP="00513FD3"/>
    <w:p w14:paraId="4EFDCFA9" w14:textId="77777777" w:rsidR="00513FD3" w:rsidRPr="00570AE6" w:rsidRDefault="00513FD3" w:rsidP="00513FD3">
      <w:pPr>
        <w:pStyle w:val="AmNumberTabs"/>
      </w:pPr>
      <w:r w:rsidRPr="00570AE6">
        <w:t>Poprawka</w:t>
      </w:r>
      <w:r w:rsidRPr="00570AE6">
        <w:tab/>
      </w:r>
      <w:r w:rsidRPr="00570AE6">
        <w:tab/>
        <w:t>104</w:t>
      </w:r>
    </w:p>
    <w:p w14:paraId="7A14689F" w14:textId="77777777" w:rsidR="00513FD3" w:rsidRPr="00570AE6" w:rsidRDefault="00513FD3" w:rsidP="00513FD3"/>
    <w:p w14:paraId="7BFEA0FB" w14:textId="77777777" w:rsidR="00513FD3" w:rsidRPr="00570AE6" w:rsidRDefault="00513FD3" w:rsidP="00513FD3">
      <w:pPr>
        <w:pStyle w:val="NormalBold"/>
        <w:keepNext/>
      </w:pPr>
      <w:r w:rsidRPr="00570AE6">
        <w:t>Wniosek dotyczący rozporządzenia</w:t>
      </w:r>
    </w:p>
    <w:p w14:paraId="7272BBE2" w14:textId="77777777" w:rsidR="00513FD3" w:rsidRPr="00570AE6" w:rsidRDefault="00513FD3" w:rsidP="00513FD3">
      <w:pPr>
        <w:pStyle w:val="NormalBold"/>
      </w:pPr>
      <w:r w:rsidRPr="00570AE6">
        <w:t>Artykuł 1 – akapit 1 – punkt 8</w:t>
      </w:r>
    </w:p>
    <w:p w14:paraId="369ED34D" w14:textId="77777777" w:rsidR="00513FD3" w:rsidRPr="00570AE6" w:rsidRDefault="00513FD3" w:rsidP="00513FD3">
      <w:pPr>
        <w:keepNext/>
      </w:pPr>
      <w:r w:rsidRPr="00570AE6">
        <w:t>Rozporządzenie (UE) nr 1308/2013</w:t>
      </w:r>
    </w:p>
    <w:p w14:paraId="061CF0BE" w14:textId="77777777" w:rsidR="00513FD3" w:rsidRPr="00570AE6" w:rsidRDefault="00513FD3" w:rsidP="00513FD3">
      <w:r w:rsidRPr="00570AE6">
        <w:t>Artykuł 222 – ustęp 1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D15A83C" w14:textId="77777777" w:rsidTr="001970CD">
        <w:trPr>
          <w:jc w:val="center"/>
        </w:trPr>
        <w:tc>
          <w:tcPr>
            <w:tcW w:w="9752" w:type="dxa"/>
            <w:gridSpan w:val="2"/>
          </w:tcPr>
          <w:p w14:paraId="1F4C4C3E" w14:textId="77777777" w:rsidR="00513FD3" w:rsidRPr="00570AE6" w:rsidRDefault="00513FD3" w:rsidP="001970CD">
            <w:pPr>
              <w:keepNext/>
            </w:pPr>
          </w:p>
        </w:tc>
      </w:tr>
      <w:tr w:rsidR="00513FD3" w:rsidRPr="00570AE6" w14:paraId="188CC421" w14:textId="77777777" w:rsidTr="001970CD">
        <w:trPr>
          <w:jc w:val="center"/>
        </w:trPr>
        <w:tc>
          <w:tcPr>
            <w:tcW w:w="4876" w:type="dxa"/>
          </w:tcPr>
          <w:p w14:paraId="52E3EB19" w14:textId="77777777" w:rsidR="00513FD3" w:rsidRPr="00570AE6" w:rsidRDefault="00513FD3" w:rsidP="001970CD">
            <w:pPr>
              <w:pStyle w:val="ColumnHeading"/>
              <w:keepNext/>
            </w:pPr>
            <w:r w:rsidRPr="00570AE6">
              <w:t>Tekst proponowany przez Komisję</w:t>
            </w:r>
          </w:p>
        </w:tc>
        <w:tc>
          <w:tcPr>
            <w:tcW w:w="4876" w:type="dxa"/>
          </w:tcPr>
          <w:p w14:paraId="0CBF0E1A" w14:textId="77777777" w:rsidR="00513FD3" w:rsidRPr="00570AE6" w:rsidRDefault="00513FD3" w:rsidP="001970CD">
            <w:pPr>
              <w:pStyle w:val="ColumnHeading"/>
              <w:keepNext/>
            </w:pPr>
            <w:r w:rsidRPr="00570AE6">
              <w:t>Poprawka</w:t>
            </w:r>
          </w:p>
        </w:tc>
      </w:tr>
      <w:tr w:rsidR="00513FD3" w:rsidRPr="00570AE6" w14:paraId="1B75AF98" w14:textId="77777777" w:rsidTr="001970CD">
        <w:trPr>
          <w:jc w:val="center"/>
        </w:trPr>
        <w:tc>
          <w:tcPr>
            <w:tcW w:w="4876" w:type="dxa"/>
          </w:tcPr>
          <w:p w14:paraId="6B4CE0CE" w14:textId="77777777" w:rsidR="00513FD3" w:rsidRPr="00570AE6" w:rsidRDefault="00513FD3" w:rsidP="001970CD">
            <w:pPr>
              <w:pStyle w:val="Normal6"/>
            </w:pPr>
            <w:r w:rsidRPr="00570AE6">
              <w:t>a)</w:t>
            </w:r>
            <w:r w:rsidRPr="00570AE6">
              <w:tab/>
              <w:t>wycofanie z rynku lub bezpłatna dystrybucja produktów;</w:t>
            </w:r>
          </w:p>
        </w:tc>
        <w:tc>
          <w:tcPr>
            <w:tcW w:w="4876" w:type="dxa"/>
          </w:tcPr>
          <w:p w14:paraId="7F592F3A" w14:textId="77777777" w:rsidR="00513FD3" w:rsidRPr="00570AE6" w:rsidRDefault="00513FD3" w:rsidP="001970CD">
            <w:pPr>
              <w:pStyle w:val="Normal6"/>
              <w:rPr>
                <w:szCs w:val="24"/>
              </w:rPr>
            </w:pPr>
            <w:r w:rsidRPr="00570AE6">
              <w:t>a)</w:t>
            </w:r>
            <w:r w:rsidRPr="00570AE6">
              <w:tab/>
              <w:t>wycofanie z rynku lub bezpłatna dystrybucja produktów</w:t>
            </w:r>
            <w:r w:rsidRPr="00570AE6">
              <w:rPr>
                <w:b/>
                <w:i/>
              </w:rPr>
              <w:t>, w tym na rzecz organizacji charytatywnych</w:t>
            </w:r>
            <w:r w:rsidRPr="00570AE6">
              <w:t>;</w:t>
            </w:r>
          </w:p>
        </w:tc>
      </w:tr>
    </w:tbl>
    <w:p w14:paraId="0CDE26E0" w14:textId="77777777" w:rsidR="00513FD3" w:rsidRPr="00570AE6" w:rsidRDefault="00513FD3" w:rsidP="00513FD3"/>
    <w:p w14:paraId="41860BE2" w14:textId="77777777" w:rsidR="00513FD3" w:rsidRPr="00570AE6" w:rsidRDefault="00513FD3" w:rsidP="00513FD3">
      <w:pPr>
        <w:pStyle w:val="AmNumberTabs"/>
      </w:pPr>
      <w:r w:rsidRPr="00570AE6">
        <w:t>Poprawka</w:t>
      </w:r>
      <w:r w:rsidRPr="00570AE6">
        <w:tab/>
      </w:r>
      <w:r w:rsidRPr="00570AE6">
        <w:tab/>
        <w:t>105</w:t>
      </w:r>
    </w:p>
    <w:p w14:paraId="4E82B2E5" w14:textId="77777777" w:rsidR="00513FD3" w:rsidRPr="00570AE6" w:rsidRDefault="00513FD3" w:rsidP="00513FD3"/>
    <w:p w14:paraId="0715D436" w14:textId="77777777" w:rsidR="00513FD3" w:rsidRPr="00570AE6" w:rsidRDefault="00513FD3" w:rsidP="00513FD3">
      <w:pPr>
        <w:pStyle w:val="NormalBold"/>
        <w:keepNext/>
      </w:pPr>
      <w:r w:rsidRPr="00570AE6">
        <w:t>Wniosek dotyczący rozporządzenia</w:t>
      </w:r>
    </w:p>
    <w:p w14:paraId="6B7AC700" w14:textId="77777777" w:rsidR="00513FD3" w:rsidRPr="00570AE6" w:rsidRDefault="00513FD3" w:rsidP="00513FD3">
      <w:pPr>
        <w:pStyle w:val="NormalBold"/>
      </w:pPr>
      <w:r w:rsidRPr="00570AE6">
        <w:t>Artykuł 1 – akapit 1 – punkt 8</w:t>
      </w:r>
    </w:p>
    <w:p w14:paraId="60312B5B" w14:textId="77777777" w:rsidR="00513FD3" w:rsidRPr="00570AE6" w:rsidRDefault="00513FD3" w:rsidP="00513FD3">
      <w:pPr>
        <w:keepNext/>
      </w:pPr>
      <w:r w:rsidRPr="00570AE6">
        <w:t>Rozporządzenie (UE) nr 1308/2013</w:t>
      </w:r>
    </w:p>
    <w:p w14:paraId="595932AD" w14:textId="77777777" w:rsidR="00513FD3" w:rsidRPr="00570AE6" w:rsidRDefault="00513FD3" w:rsidP="00513FD3">
      <w:r w:rsidRPr="00570AE6">
        <w:t xml:space="preserve">Artykuł 222 – ustęp 1 – akapit 1 – litera a </w:t>
      </w:r>
      <w:proofErr w:type="spellStart"/>
      <w:r w:rsidRPr="00570AE6">
        <w:t>a</w:t>
      </w:r>
      <w:proofErr w:type="spellEnd"/>
      <w:r w:rsidRPr="00570AE6">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89C013A" w14:textId="77777777" w:rsidTr="001970CD">
        <w:trPr>
          <w:jc w:val="center"/>
        </w:trPr>
        <w:tc>
          <w:tcPr>
            <w:tcW w:w="9752" w:type="dxa"/>
            <w:gridSpan w:val="2"/>
          </w:tcPr>
          <w:p w14:paraId="4DF9F0E9" w14:textId="77777777" w:rsidR="00513FD3" w:rsidRPr="00570AE6" w:rsidRDefault="00513FD3" w:rsidP="001970CD">
            <w:pPr>
              <w:keepNext/>
            </w:pPr>
          </w:p>
        </w:tc>
      </w:tr>
      <w:tr w:rsidR="00513FD3" w:rsidRPr="00570AE6" w14:paraId="5B1B247E" w14:textId="77777777" w:rsidTr="001970CD">
        <w:trPr>
          <w:jc w:val="center"/>
        </w:trPr>
        <w:tc>
          <w:tcPr>
            <w:tcW w:w="4876" w:type="dxa"/>
          </w:tcPr>
          <w:p w14:paraId="63E7B4BB" w14:textId="77777777" w:rsidR="00513FD3" w:rsidRPr="00570AE6" w:rsidRDefault="00513FD3" w:rsidP="001970CD">
            <w:pPr>
              <w:pStyle w:val="ColumnHeading"/>
              <w:keepNext/>
            </w:pPr>
            <w:r w:rsidRPr="00570AE6">
              <w:t>Tekst proponowany przez Komisję</w:t>
            </w:r>
          </w:p>
        </w:tc>
        <w:tc>
          <w:tcPr>
            <w:tcW w:w="4876" w:type="dxa"/>
          </w:tcPr>
          <w:p w14:paraId="4B0D5FA5" w14:textId="77777777" w:rsidR="00513FD3" w:rsidRPr="00570AE6" w:rsidRDefault="00513FD3" w:rsidP="001970CD">
            <w:pPr>
              <w:pStyle w:val="ColumnHeading"/>
              <w:keepNext/>
            </w:pPr>
            <w:r w:rsidRPr="00570AE6">
              <w:t>Poprawka</w:t>
            </w:r>
          </w:p>
        </w:tc>
      </w:tr>
      <w:tr w:rsidR="00513FD3" w:rsidRPr="00570AE6" w14:paraId="49E6429D" w14:textId="77777777" w:rsidTr="001970CD">
        <w:trPr>
          <w:jc w:val="center"/>
        </w:trPr>
        <w:tc>
          <w:tcPr>
            <w:tcW w:w="4876" w:type="dxa"/>
          </w:tcPr>
          <w:p w14:paraId="3B53D0A9" w14:textId="77777777" w:rsidR="00513FD3" w:rsidRPr="00570AE6" w:rsidRDefault="00513FD3" w:rsidP="001970CD">
            <w:pPr>
              <w:pStyle w:val="Normal6"/>
            </w:pPr>
          </w:p>
        </w:tc>
        <w:tc>
          <w:tcPr>
            <w:tcW w:w="4876" w:type="dxa"/>
          </w:tcPr>
          <w:p w14:paraId="1978C9E6" w14:textId="77777777" w:rsidR="00513FD3" w:rsidRPr="00570AE6" w:rsidRDefault="00513FD3" w:rsidP="001970CD">
            <w:pPr>
              <w:pStyle w:val="Normal6"/>
              <w:rPr>
                <w:szCs w:val="24"/>
              </w:rPr>
            </w:pPr>
            <w:r w:rsidRPr="00570AE6">
              <w:rPr>
                <w:b/>
                <w:i/>
              </w:rPr>
              <w:t>aa)</w:t>
            </w:r>
            <w:r w:rsidRPr="00570AE6">
              <w:rPr>
                <w:b/>
                <w:i/>
              </w:rPr>
              <w:tab/>
              <w:t>przekierowanie nadwyżek produktów pochodzących z rolnictwa ekologicznego na rynki konwencjonalne;</w:t>
            </w:r>
          </w:p>
        </w:tc>
      </w:tr>
    </w:tbl>
    <w:p w14:paraId="21965482" w14:textId="77777777" w:rsidR="00513FD3" w:rsidRPr="00570AE6" w:rsidRDefault="00513FD3" w:rsidP="00513FD3"/>
    <w:p w14:paraId="1F34C00B" w14:textId="77777777" w:rsidR="00513FD3" w:rsidRPr="00570AE6" w:rsidRDefault="00513FD3" w:rsidP="00513FD3">
      <w:pPr>
        <w:pStyle w:val="AmNumberTabs"/>
      </w:pPr>
      <w:r w:rsidRPr="00570AE6">
        <w:t>Poprawka</w:t>
      </w:r>
      <w:r w:rsidRPr="00570AE6">
        <w:tab/>
      </w:r>
      <w:r w:rsidRPr="00570AE6">
        <w:tab/>
        <w:t>106</w:t>
      </w:r>
    </w:p>
    <w:p w14:paraId="45B81E0B" w14:textId="77777777" w:rsidR="00513FD3" w:rsidRPr="00570AE6" w:rsidRDefault="00513FD3" w:rsidP="00513FD3"/>
    <w:p w14:paraId="436560BD" w14:textId="77777777" w:rsidR="00513FD3" w:rsidRPr="00570AE6" w:rsidRDefault="00513FD3" w:rsidP="00513FD3">
      <w:pPr>
        <w:pStyle w:val="NormalBold"/>
        <w:keepNext/>
      </w:pPr>
      <w:r w:rsidRPr="00570AE6">
        <w:t>Wniosek dotyczący rozporządzenia</w:t>
      </w:r>
    </w:p>
    <w:p w14:paraId="233D1D36" w14:textId="77777777" w:rsidR="00513FD3" w:rsidRPr="00570AE6" w:rsidRDefault="00513FD3" w:rsidP="00513FD3">
      <w:pPr>
        <w:pStyle w:val="NormalBold"/>
      </w:pPr>
      <w:r w:rsidRPr="00570AE6">
        <w:t>Artykuł 1 – akapit 1 – punkt 8</w:t>
      </w:r>
    </w:p>
    <w:p w14:paraId="7A965F54" w14:textId="77777777" w:rsidR="00513FD3" w:rsidRPr="00570AE6" w:rsidRDefault="00513FD3" w:rsidP="00513FD3">
      <w:pPr>
        <w:keepNext/>
      </w:pPr>
      <w:r w:rsidRPr="00570AE6">
        <w:t>Rozporządzenie (UE) nr 1308/2013</w:t>
      </w:r>
    </w:p>
    <w:p w14:paraId="75D41AFD" w14:textId="77777777" w:rsidR="00513FD3" w:rsidRPr="00570AE6" w:rsidRDefault="00513FD3" w:rsidP="00513FD3">
      <w:r w:rsidRPr="00570AE6">
        <w:t>Artykuł 222 – ustęp 1 – akapit 1 – litera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B4E9E90" w14:textId="77777777" w:rsidTr="001970CD">
        <w:trPr>
          <w:jc w:val="center"/>
        </w:trPr>
        <w:tc>
          <w:tcPr>
            <w:tcW w:w="9752" w:type="dxa"/>
            <w:gridSpan w:val="2"/>
          </w:tcPr>
          <w:p w14:paraId="651C5751" w14:textId="77777777" w:rsidR="00513FD3" w:rsidRPr="00570AE6" w:rsidRDefault="00513FD3" w:rsidP="001970CD">
            <w:pPr>
              <w:keepNext/>
            </w:pPr>
          </w:p>
        </w:tc>
      </w:tr>
      <w:tr w:rsidR="00513FD3" w:rsidRPr="00570AE6" w14:paraId="3AC1A5F6" w14:textId="77777777" w:rsidTr="001970CD">
        <w:trPr>
          <w:jc w:val="center"/>
        </w:trPr>
        <w:tc>
          <w:tcPr>
            <w:tcW w:w="4876" w:type="dxa"/>
          </w:tcPr>
          <w:p w14:paraId="6225AF83" w14:textId="77777777" w:rsidR="00513FD3" w:rsidRPr="00570AE6" w:rsidRDefault="00513FD3" w:rsidP="001970CD">
            <w:pPr>
              <w:pStyle w:val="ColumnHeading"/>
              <w:keepNext/>
            </w:pPr>
            <w:r w:rsidRPr="00570AE6">
              <w:t>Tekst proponowany przez Komisję</w:t>
            </w:r>
          </w:p>
        </w:tc>
        <w:tc>
          <w:tcPr>
            <w:tcW w:w="4876" w:type="dxa"/>
          </w:tcPr>
          <w:p w14:paraId="5ACB0D14" w14:textId="77777777" w:rsidR="00513FD3" w:rsidRPr="00570AE6" w:rsidRDefault="00513FD3" w:rsidP="001970CD">
            <w:pPr>
              <w:pStyle w:val="ColumnHeading"/>
              <w:keepNext/>
            </w:pPr>
            <w:r w:rsidRPr="00570AE6">
              <w:t>Poprawka</w:t>
            </w:r>
          </w:p>
        </w:tc>
      </w:tr>
      <w:tr w:rsidR="00513FD3" w:rsidRPr="00570AE6" w14:paraId="505A33DC" w14:textId="77777777" w:rsidTr="001970CD">
        <w:trPr>
          <w:jc w:val="center"/>
        </w:trPr>
        <w:tc>
          <w:tcPr>
            <w:tcW w:w="4876" w:type="dxa"/>
          </w:tcPr>
          <w:p w14:paraId="3208A536" w14:textId="77777777" w:rsidR="00513FD3" w:rsidRPr="00570AE6" w:rsidRDefault="00513FD3" w:rsidP="001970CD">
            <w:pPr>
              <w:pStyle w:val="Normal6"/>
            </w:pPr>
            <w:r w:rsidRPr="00570AE6">
              <w:t>g)</w:t>
            </w:r>
            <w:r w:rsidRPr="00570AE6">
              <w:tab/>
              <w:t>tymczasowe planowanie produkcji z uwzględnieniem szczególnego charakteru cyklu produkcyjnego</w:t>
            </w:r>
            <w:r w:rsidRPr="00B35C88">
              <w:rPr>
                <w:b/>
                <w:bCs/>
                <w:i/>
                <w:iCs/>
              </w:rPr>
              <w:t>;</w:t>
            </w:r>
          </w:p>
        </w:tc>
        <w:tc>
          <w:tcPr>
            <w:tcW w:w="4876" w:type="dxa"/>
          </w:tcPr>
          <w:p w14:paraId="10B6D01A" w14:textId="380142B7" w:rsidR="00513FD3" w:rsidRPr="00570AE6" w:rsidRDefault="00513FD3" w:rsidP="001970CD">
            <w:pPr>
              <w:pStyle w:val="Normal6"/>
              <w:rPr>
                <w:szCs w:val="24"/>
              </w:rPr>
            </w:pPr>
            <w:r w:rsidRPr="00570AE6">
              <w:t>g)</w:t>
            </w:r>
            <w:r w:rsidRPr="00570AE6">
              <w:tab/>
              <w:t>tymczasowe planowanie produkcji z uwzględnieniem szczególnego charakteru cyklu produkcyjnego</w:t>
            </w:r>
            <w:r w:rsidRPr="00570AE6">
              <w:rPr>
                <w:b/>
                <w:i/>
              </w:rPr>
              <w:t>, w szczególności produktów nietrwałych</w:t>
            </w:r>
            <w:r w:rsidR="003F2FD2" w:rsidRPr="00B35C88">
              <w:rPr>
                <w:b/>
                <w:bCs/>
                <w:i/>
                <w:iCs/>
              </w:rPr>
              <w:t>.</w:t>
            </w:r>
          </w:p>
        </w:tc>
      </w:tr>
    </w:tbl>
    <w:p w14:paraId="2F846487" w14:textId="77777777" w:rsidR="00513FD3" w:rsidRPr="00570AE6" w:rsidRDefault="00513FD3" w:rsidP="00513FD3"/>
    <w:p w14:paraId="05114E36" w14:textId="77777777" w:rsidR="00513FD3" w:rsidRPr="00570AE6" w:rsidRDefault="00513FD3" w:rsidP="00513FD3">
      <w:pPr>
        <w:pStyle w:val="AmNumberTabs"/>
      </w:pPr>
      <w:r w:rsidRPr="00570AE6">
        <w:lastRenderedPageBreak/>
        <w:t>Poprawka</w:t>
      </w:r>
      <w:r w:rsidRPr="00570AE6">
        <w:tab/>
      </w:r>
      <w:r w:rsidRPr="00570AE6">
        <w:tab/>
        <w:t>107</w:t>
      </w:r>
    </w:p>
    <w:p w14:paraId="03F225D1" w14:textId="77777777" w:rsidR="00513FD3" w:rsidRPr="00570AE6" w:rsidRDefault="00513FD3" w:rsidP="00513FD3"/>
    <w:p w14:paraId="7BA17F3D" w14:textId="77777777" w:rsidR="00513FD3" w:rsidRPr="00570AE6" w:rsidRDefault="00513FD3" w:rsidP="00513FD3">
      <w:pPr>
        <w:pStyle w:val="NormalBold"/>
        <w:keepNext/>
      </w:pPr>
      <w:r w:rsidRPr="00570AE6">
        <w:t>Wniosek dotyczący rozporządzenia</w:t>
      </w:r>
    </w:p>
    <w:p w14:paraId="7D9B4FD3" w14:textId="77777777" w:rsidR="00513FD3" w:rsidRPr="00570AE6" w:rsidRDefault="00513FD3" w:rsidP="00513FD3">
      <w:pPr>
        <w:pStyle w:val="NormalBold"/>
      </w:pPr>
      <w:r w:rsidRPr="00570AE6">
        <w:t>Artykuł 1 – akapit 1 – punkt 8</w:t>
      </w:r>
    </w:p>
    <w:p w14:paraId="4A525DD8" w14:textId="77777777" w:rsidR="00513FD3" w:rsidRPr="00570AE6" w:rsidRDefault="00513FD3" w:rsidP="00513FD3">
      <w:pPr>
        <w:keepNext/>
      </w:pPr>
      <w:r w:rsidRPr="00570AE6">
        <w:t>Rozporządzenie (UE) nr 1308/2013</w:t>
      </w:r>
    </w:p>
    <w:p w14:paraId="54E6FB9D" w14:textId="77777777" w:rsidR="00513FD3" w:rsidRPr="00570AE6" w:rsidRDefault="00513FD3" w:rsidP="00513FD3">
      <w:r w:rsidRPr="00570AE6">
        <w:t>Artykuł 222 – ustęp 1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53357736" w14:textId="77777777" w:rsidTr="001970CD">
        <w:trPr>
          <w:jc w:val="center"/>
        </w:trPr>
        <w:tc>
          <w:tcPr>
            <w:tcW w:w="9752" w:type="dxa"/>
            <w:gridSpan w:val="2"/>
          </w:tcPr>
          <w:p w14:paraId="3C4F8F33" w14:textId="77777777" w:rsidR="00513FD3" w:rsidRPr="00570AE6" w:rsidRDefault="00513FD3" w:rsidP="001970CD">
            <w:pPr>
              <w:keepNext/>
            </w:pPr>
          </w:p>
        </w:tc>
      </w:tr>
      <w:tr w:rsidR="00513FD3" w:rsidRPr="00570AE6" w14:paraId="10845241" w14:textId="77777777" w:rsidTr="001970CD">
        <w:trPr>
          <w:jc w:val="center"/>
        </w:trPr>
        <w:tc>
          <w:tcPr>
            <w:tcW w:w="4876" w:type="dxa"/>
          </w:tcPr>
          <w:p w14:paraId="452B2ABC" w14:textId="77777777" w:rsidR="00513FD3" w:rsidRPr="00570AE6" w:rsidRDefault="00513FD3" w:rsidP="001970CD">
            <w:pPr>
              <w:pStyle w:val="ColumnHeading"/>
              <w:keepNext/>
            </w:pPr>
            <w:r w:rsidRPr="00570AE6">
              <w:t>Tekst proponowany przez Komisję</w:t>
            </w:r>
          </w:p>
        </w:tc>
        <w:tc>
          <w:tcPr>
            <w:tcW w:w="4876" w:type="dxa"/>
          </w:tcPr>
          <w:p w14:paraId="24133927" w14:textId="77777777" w:rsidR="00513FD3" w:rsidRPr="00570AE6" w:rsidRDefault="00513FD3" w:rsidP="001970CD">
            <w:pPr>
              <w:pStyle w:val="ColumnHeading"/>
              <w:keepNext/>
            </w:pPr>
            <w:r w:rsidRPr="00570AE6">
              <w:t>Poprawka</w:t>
            </w:r>
          </w:p>
        </w:tc>
      </w:tr>
      <w:tr w:rsidR="00513FD3" w:rsidRPr="00570AE6" w14:paraId="0650067A" w14:textId="77777777" w:rsidTr="001970CD">
        <w:trPr>
          <w:jc w:val="center"/>
        </w:trPr>
        <w:tc>
          <w:tcPr>
            <w:tcW w:w="4876" w:type="dxa"/>
          </w:tcPr>
          <w:p w14:paraId="3F544D39" w14:textId="77777777" w:rsidR="00513FD3" w:rsidRPr="00570AE6" w:rsidRDefault="00513FD3" w:rsidP="001970CD">
            <w:pPr>
              <w:pStyle w:val="Normal6"/>
            </w:pPr>
            <w:r w:rsidRPr="00570AE6">
              <w:t>W przypadku gdy Komisja przyjmuje akty wykonawcze zgodnie z akapitem pierwszym niniejszego artykułu, może podjąć decyzję o udostępnieniu zainteresowanym państwom członkowskim wsparcia Unii z rezerwy rolnej, o której mowa w art.</w:t>
            </w:r>
            <w:r w:rsidRPr="00570AE6">
              <w:rPr>
                <w:b/>
                <w:i/>
              </w:rPr>
              <w:t xml:space="preserve"> </w:t>
            </w:r>
            <w:r w:rsidRPr="00570AE6">
              <w:t>16 rozporządzenia (UE) 2021/2116. Takie wsparcie finansowe zapewnia środki niezbędne do wykonania tych umów i decyzji przez zainteresowane podmioty gospodarcze.</w:t>
            </w:r>
          </w:p>
        </w:tc>
        <w:tc>
          <w:tcPr>
            <w:tcW w:w="4876" w:type="dxa"/>
          </w:tcPr>
          <w:p w14:paraId="202353BC" w14:textId="77777777" w:rsidR="00513FD3" w:rsidRPr="00570AE6" w:rsidRDefault="00513FD3" w:rsidP="001970CD">
            <w:pPr>
              <w:pStyle w:val="Normal6"/>
              <w:rPr>
                <w:szCs w:val="24"/>
              </w:rPr>
            </w:pPr>
            <w:r w:rsidRPr="00570AE6">
              <w:t>W przypadku gdy Komisja przyjmuje akty wykonawcze zgodnie z akapitem pierwszym niniejszego artykułu, może podjąć decyzję o udostępnieniu zainteresowanym państwom członkowskim wsparcia Unii z rezerwy rolnej, o której mowa w art.</w:t>
            </w:r>
            <w:r w:rsidRPr="00570AE6">
              <w:rPr>
                <w:b/>
                <w:i/>
              </w:rPr>
              <w:t> </w:t>
            </w:r>
            <w:r w:rsidRPr="00570AE6">
              <w:t>16 rozporządzenia (UE) 2021/2116</w:t>
            </w:r>
            <w:r w:rsidRPr="00570AE6">
              <w:rPr>
                <w:b/>
                <w:i/>
              </w:rPr>
              <w:t xml:space="preserve">, przy czym wsparcie to można uruchomić natychmiast w razie wystąpienia kryzysu, pod </w:t>
            </w:r>
            <w:proofErr w:type="gramStart"/>
            <w:r w:rsidRPr="00570AE6">
              <w:rPr>
                <w:b/>
                <w:i/>
              </w:rPr>
              <w:t>warunkiem</w:t>
            </w:r>
            <w:proofErr w:type="gramEnd"/>
            <w:r w:rsidRPr="00570AE6">
              <w:rPr>
                <w:b/>
                <w:i/>
              </w:rPr>
              <w:t xml:space="preserve"> że Komisja wcześniej oceniła wykonalność takiego wsparcia</w:t>
            </w:r>
            <w:r w:rsidRPr="00570AE6">
              <w:t xml:space="preserve">. Takie wsparcie finansowe zapewnia środki niezbędne do wykonania tych umów i decyzji przez zainteresowane podmioty gospodarcze. </w:t>
            </w:r>
            <w:r w:rsidRPr="00570AE6">
              <w:rPr>
                <w:b/>
                <w:i/>
              </w:rPr>
              <w:t>Komisja zapewnia, aby wykorzystanie środków finansowych do wspierania działań na podstawie tych aktów wykonawczych nie uszczupliło płatności bezpośrednich. W razie potrzeby Komisja udostępnia inne finansowanie unijne w celu wsparcia działań na podstawie niniejszego akapitu.</w:t>
            </w:r>
          </w:p>
        </w:tc>
      </w:tr>
    </w:tbl>
    <w:p w14:paraId="47152C1E" w14:textId="77777777" w:rsidR="00513FD3" w:rsidRPr="00570AE6" w:rsidRDefault="00513FD3" w:rsidP="00513FD3"/>
    <w:p w14:paraId="124A64C6" w14:textId="77777777" w:rsidR="00513FD3" w:rsidRPr="00570AE6" w:rsidRDefault="00513FD3" w:rsidP="00513FD3">
      <w:pPr>
        <w:pStyle w:val="AmNumberTabs"/>
      </w:pPr>
      <w:r w:rsidRPr="00570AE6">
        <w:t>Poprawka</w:t>
      </w:r>
      <w:r w:rsidRPr="00570AE6">
        <w:tab/>
      </w:r>
      <w:r w:rsidRPr="00570AE6">
        <w:tab/>
        <w:t>108</w:t>
      </w:r>
    </w:p>
    <w:p w14:paraId="4B08CCA8" w14:textId="77777777" w:rsidR="00513FD3" w:rsidRPr="00570AE6" w:rsidRDefault="00513FD3" w:rsidP="00513FD3">
      <w:pPr>
        <w:pStyle w:val="NormalBold12b"/>
      </w:pPr>
      <w:r w:rsidRPr="00570AE6">
        <w:t>Wniosek dotyczący rozporządzenia</w:t>
      </w:r>
    </w:p>
    <w:p w14:paraId="2BA022DF" w14:textId="77777777" w:rsidR="00513FD3" w:rsidRPr="00570AE6" w:rsidRDefault="00513FD3" w:rsidP="00513FD3">
      <w:pPr>
        <w:pStyle w:val="NormalBold"/>
      </w:pPr>
      <w:r w:rsidRPr="00570AE6">
        <w:t>Artykuł 1 – akapit 1 – punkt 8 a (nowy)</w:t>
      </w:r>
    </w:p>
    <w:p w14:paraId="396696AF" w14:textId="77777777" w:rsidR="00513FD3" w:rsidRPr="00570AE6" w:rsidRDefault="00513FD3" w:rsidP="00513FD3">
      <w:r w:rsidRPr="00570AE6">
        <w:t>Rozporządzenie (UE) nr 1308/2013</w:t>
      </w:r>
    </w:p>
    <w:p w14:paraId="2FAF90F7" w14:textId="77777777" w:rsidR="00513FD3" w:rsidRPr="00570AE6" w:rsidRDefault="00513FD3" w:rsidP="00513FD3">
      <w:r w:rsidRPr="00570AE6">
        <w:t>Artykuł 222 a – ustęp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5F787FC1" w14:textId="77777777" w:rsidTr="001970CD">
        <w:trPr>
          <w:trHeight w:hRule="exact" w:val="240"/>
          <w:jc w:val="center"/>
        </w:trPr>
        <w:tc>
          <w:tcPr>
            <w:tcW w:w="9752" w:type="dxa"/>
            <w:gridSpan w:val="2"/>
            <w:tcBorders>
              <w:top w:val="nil"/>
              <w:left w:val="nil"/>
              <w:bottom w:val="nil"/>
              <w:right w:val="nil"/>
            </w:tcBorders>
          </w:tcPr>
          <w:p w14:paraId="7D5921F4" w14:textId="77777777" w:rsidR="00513FD3" w:rsidRPr="00570AE6" w:rsidRDefault="00513FD3" w:rsidP="001970CD"/>
        </w:tc>
      </w:tr>
      <w:tr w:rsidR="00513FD3" w:rsidRPr="00570AE6" w14:paraId="6D9C4496" w14:textId="77777777" w:rsidTr="001970CD">
        <w:trPr>
          <w:trHeight w:val="240"/>
          <w:jc w:val="center"/>
        </w:trPr>
        <w:tc>
          <w:tcPr>
            <w:tcW w:w="4876" w:type="dxa"/>
            <w:tcBorders>
              <w:top w:val="nil"/>
              <w:left w:val="nil"/>
              <w:bottom w:val="nil"/>
              <w:right w:val="nil"/>
            </w:tcBorders>
          </w:tcPr>
          <w:p w14:paraId="2CCA0188" w14:textId="77777777" w:rsidR="00513FD3" w:rsidRPr="00570AE6" w:rsidRDefault="00513FD3" w:rsidP="001970CD">
            <w:pPr>
              <w:pStyle w:val="AmColumnHeading"/>
            </w:pPr>
            <w:r w:rsidRPr="00570AE6">
              <w:t>Tekst obowiązujący</w:t>
            </w:r>
          </w:p>
        </w:tc>
        <w:tc>
          <w:tcPr>
            <w:tcW w:w="4876" w:type="dxa"/>
            <w:tcBorders>
              <w:top w:val="nil"/>
              <w:left w:val="nil"/>
              <w:bottom w:val="nil"/>
              <w:right w:val="nil"/>
            </w:tcBorders>
          </w:tcPr>
          <w:p w14:paraId="5CA97FE4" w14:textId="77777777" w:rsidR="00513FD3" w:rsidRPr="00570AE6" w:rsidRDefault="00513FD3" w:rsidP="001970CD">
            <w:pPr>
              <w:pStyle w:val="AmColumnHeading"/>
            </w:pPr>
            <w:r w:rsidRPr="00570AE6">
              <w:t>Poprawka</w:t>
            </w:r>
          </w:p>
        </w:tc>
      </w:tr>
      <w:tr w:rsidR="00513FD3" w:rsidRPr="00570AE6" w14:paraId="28398836" w14:textId="77777777" w:rsidTr="001970CD">
        <w:trPr>
          <w:jc w:val="center"/>
        </w:trPr>
        <w:tc>
          <w:tcPr>
            <w:tcW w:w="4876" w:type="dxa"/>
            <w:tcBorders>
              <w:top w:val="nil"/>
              <w:left w:val="nil"/>
              <w:bottom w:val="nil"/>
              <w:right w:val="nil"/>
            </w:tcBorders>
          </w:tcPr>
          <w:p w14:paraId="1F002AE0" w14:textId="77777777" w:rsidR="00513FD3" w:rsidRPr="00570AE6" w:rsidRDefault="00513FD3" w:rsidP="001970CD">
            <w:pPr>
              <w:pStyle w:val="Normal6a"/>
            </w:pPr>
          </w:p>
        </w:tc>
        <w:tc>
          <w:tcPr>
            <w:tcW w:w="4876" w:type="dxa"/>
            <w:tcBorders>
              <w:top w:val="nil"/>
              <w:left w:val="nil"/>
              <w:bottom w:val="nil"/>
              <w:right w:val="nil"/>
            </w:tcBorders>
          </w:tcPr>
          <w:p w14:paraId="64799AEE" w14:textId="77777777" w:rsidR="00513FD3" w:rsidRPr="00570AE6" w:rsidRDefault="00513FD3" w:rsidP="001970CD">
            <w:pPr>
              <w:pStyle w:val="Normal6a"/>
            </w:pPr>
            <w:r w:rsidRPr="00570AE6">
              <w:rPr>
                <w:b/>
                <w:i/>
              </w:rPr>
              <w:t>8a)</w:t>
            </w:r>
            <w:r w:rsidRPr="00570AE6">
              <w:tab/>
            </w:r>
            <w:r w:rsidRPr="00570AE6">
              <w:rPr>
                <w:b/>
                <w:bCs/>
                <w:i/>
                <w:iCs/>
              </w:rPr>
              <w:t>art. 222a ust. 2 otrzymuje brzmienie:</w:t>
            </w:r>
          </w:p>
        </w:tc>
      </w:tr>
      <w:tr w:rsidR="00513FD3" w:rsidRPr="00570AE6" w14:paraId="356E9391" w14:textId="77777777" w:rsidTr="001970CD">
        <w:trPr>
          <w:jc w:val="center"/>
        </w:trPr>
        <w:tc>
          <w:tcPr>
            <w:tcW w:w="4876" w:type="dxa"/>
            <w:tcBorders>
              <w:top w:val="nil"/>
              <w:left w:val="nil"/>
              <w:bottom w:val="nil"/>
              <w:right w:val="nil"/>
            </w:tcBorders>
          </w:tcPr>
          <w:p w14:paraId="422B3ABC" w14:textId="77777777" w:rsidR="00513FD3" w:rsidRPr="00570AE6" w:rsidRDefault="00513FD3" w:rsidP="001970CD">
            <w:pPr>
              <w:pStyle w:val="Normal6a"/>
            </w:pPr>
            <w:r w:rsidRPr="00570AE6">
              <w:t>2. Komisja może zadecydować, dla których sektorów rolnych wymienionych w art. 1 ust. 2 mają zostać utworzone unijne centra monitorowania rynków.</w:t>
            </w:r>
          </w:p>
        </w:tc>
        <w:tc>
          <w:tcPr>
            <w:tcW w:w="4876" w:type="dxa"/>
            <w:tcBorders>
              <w:top w:val="nil"/>
              <w:left w:val="nil"/>
              <w:bottom w:val="nil"/>
              <w:right w:val="nil"/>
            </w:tcBorders>
          </w:tcPr>
          <w:p w14:paraId="0F792434" w14:textId="04E0D4EE" w:rsidR="00513FD3" w:rsidRPr="00570AE6" w:rsidRDefault="00846280" w:rsidP="001970CD">
            <w:pPr>
              <w:pStyle w:val="Normal6a"/>
            </w:pPr>
            <w:r w:rsidRPr="00B35C88">
              <w:rPr>
                <w:bCs/>
                <w:iCs/>
              </w:rPr>
              <w:t>„</w:t>
            </w:r>
            <w:r w:rsidR="00513FD3" w:rsidRPr="00570AE6">
              <w:t>2. Komisja może zadecydować, dla których sektorów rolnych wymienionych w art. 1 ust. 2 mają zostać utworzone unijne centra monitorowania rynków.</w:t>
            </w:r>
            <w:r w:rsidR="00513FD3" w:rsidRPr="00570AE6">
              <w:rPr>
                <w:b/>
                <w:i/>
              </w:rPr>
              <w:t xml:space="preserve"> Może również podjąć decyzję o </w:t>
            </w:r>
            <w:r w:rsidR="00513FD3" w:rsidRPr="00570AE6">
              <w:rPr>
                <w:b/>
                <w:i/>
              </w:rPr>
              <w:lastRenderedPageBreak/>
              <w:t>wprowadzeniu rozróżnienia produkcji w zależności od tego, czy pochodzi ona z rolnictwa ekologicznego, czy nie.</w:t>
            </w:r>
            <w:r>
              <w:rPr>
                <w:b/>
                <w:i/>
              </w:rPr>
              <w:t>”</w:t>
            </w:r>
          </w:p>
        </w:tc>
      </w:tr>
    </w:tbl>
    <w:p w14:paraId="5A3D7CEE" w14:textId="77777777" w:rsidR="00513FD3" w:rsidRPr="00570AE6" w:rsidRDefault="00513FD3" w:rsidP="00513FD3"/>
    <w:p w14:paraId="03EE8AC2" w14:textId="77777777" w:rsidR="00513FD3" w:rsidRPr="00570AE6" w:rsidRDefault="00513FD3" w:rsidP="00513FD3">
      <w:pPr>
        <w:pStyle w:val="AmNumberTabs"/>
      </w:pPr>
      <w:r w:rsidRPr="00570AE6">
        <w:t>Poprawka</w:t>
      </w:r>
      <w:r w:rsidRPr="00570AE6">
        <w:tab/>
      </w:r>
      <w:r w:rsidRPr="00570AE6">
        <w:tab/>
        <w:t>109</w:t>
      </w:r>
    </w:p>
    <w:p w14:paraId="714DF536" w14:textId="77777777" w:rsidR="00513FD3" w:rsidRPr="00570AE6" w:rsidRDefault="00513FD3" w:rsidP="00513FD3">
      <w:pPr>
        <w:pStyle w:val="NormalBold12b"/>
      </w:pPr>
      <w:r w:rsidRPr="00570AE6">
        <w:t>Wniosek dotyczący rozporządzenia</w:t>
      </w:r>
    </w:p>
    <w:p w14:paraId="56C5166C" w14:textId="77777777" w:rsidR="00513FD3" w:rsidRPr="00570AE6" w:rsidRDefault="00513FD3" w:rsidP="00513FD3">
      <w:pPr>
        <w:pStyle w:val="NormalBold"/>
      </w:pPr>
      <w:r w:rsidRPr="00570AE6">
        <w:t>Artykuł 1 – akapit 1 – punkt 8 b (nowy)</w:t>
      </w:r>
    </w:p>
    <w:p w14:paraId="61FA062C" w14:textId="77777777" w:rsidR="00513FD3" w:rsidRPr="00570AE6" w:rsidRDefault="00513FD3" w:rsidP="00513FD3">
      <w:r w:rsidRPr="00570AE6">
        <w:t>Rozporządzenie (UE) nr 1308/2013</w:t>
      </w:r>
    </w:p>
    <w:p w14:paraId="4FCBB720" w14:textId="77777777" w:rsidR="00513FD3" w:rsidRPr="00570AE6" w:rsidRDefault="00513FD3" w:rsidP="00513FD3">
      <w:r w:rsidRPr="00570AE6">
        <w:t>Artykuł 222b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26AB748A" w14:textId="77777777" w:rsidTr="001970CD">
        <w:trPr>
          <w:trHeight w:hRule="exact" w:val="240"/>
          <w:jc w:val="center"/>
        </w:trPr>
        <w:tc>
          <w:tcPr>
            <w:tcW w:w="9752" w:type="dxa"/>
            <w:gridSpan w:val="2"/>
            <w:tcBorders>
              <w:top w:val="nil"/>
              <w:left w:val="nil"/>
              <w:bottom w:val="nil"/>
              <w:right w:val="nil"/>
            </w:tcBorders>
          </w:tcPr>
          <w:p w14:paraId="553D2B1A" w14:textId="77777777" w:rsidR="00513FD3" w:rsidRPr="00570AE6" w:rsidRDefault="00513FD3" w:rsidP="001970CD"/>
        </w:tc>
      </w:tr>
      <w:tr w:rsidR="00513FD3" w:rsidRPr="00570AE6" w14:paraId="6EE3273F" w14:textId="77777777" w:rsidTr="001970CD">
        <w:trPr>
          <w:trHeight w:val="240"/>
          <w:jc w:val="center"/>
        </w:trPr>
        <w:tc>
          <w:tcPr>
            <w:tcW w:w="4876" w:type="dxa"/>
            <w:tcBorders>
              <w:top w:val="nil"/>
              <w:left w:val="nil"/>
              <w:bottom w:val="nil"/>
              <w:right w:val="nil"/>
            </w:tcBorders>
          </w:tcPr>
          <w:p w14:paraId="1AA2A1C9"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6C2552B7" w14:textId="77777777" w:rsidR="00513FD3" w:rsidRPr="00570AE6" w:rsidRDefault="00513FD3" w:rsidP="001970CD">
            <w:pPr>
              <w:pStyle w:val="AmColumnHeading"/>
            </w:pPr>
            <w:r w:rsidRPr="00570AE6">
              <w:t>Poprawka</w:t>
            </w:r>
          </w:p>
        </w:tc>
      </w:tr>
      <w:tr w:rsidR="00513FD3" w:rsidRPr="00570AE6" w14:paraId="1073C503" w14:textId="77777777" w:rsidTr="001970CD">
        <w:trPr>
          <w:jc w:val="center"/>
        </w:trPr>
        <w:tc>
          <w:tcPr>
            <w:tcW w:w="4876" w:type="dxa"/>
            <w:tcBorders>
              <w:top w:val="nil"/>
              <w:left w:val="nil"/>
              <w:bottom w:val="nil"/>
              <w:right w:val="nil"/>
            </w:tcBorders>
          </w:tcPr>
          <w:p w14:paraId="1B6583F7" w14:textId="77777777" w:rsidR="00513FD3" w:rsidRPr="00570AE6" w:rsidRDefault="00513FD3" w:rsidP="001970CD">
            <w:pPr>
              <w:pStyle w:val="Normal6a"/>
            </w:pPr>
          </w:p>
        </w:tc>
        <w:tc>
          <w:tcPr>
            <w:tcW w:w="4876" w:type="dxa"/>
            <w:tcBorders>
              <w:top w:val="nil"/>
              <w:left w:val="nil"/>
              <w:bottom w:val="nil"/>
              <w:right w:val="nil"/>
            </w:tcBorders>
          </w:tcPr>
          <w:p w14:paraId="208459BF" w14:textId="77777777" w:rsidR="00513FD3" w:rsidRPr="00570AE6" w:rsidRDefault="00513FD3" w:rsidP="001970CD">
            <w:pPr>
              <w:pStyle w:val="Normal6a"/>
            </w:pPr>
            <w:r w:rsidRPr="00570AE6">
              <w:rPr>
                <w:b/>
                <w:i/>
              </w:rPr>
              <w:t>8b)</w:t>
            </w:r>
            <w:r w:rsidRPr="00570AE6">
              <w:tab/>
            </w:r>
            <w:r w:rsidRPr="00570AE6">
              <w:rPr>
                <w:b/>
                <w:i/>
              </w:rPr>
              <w:t>dodaje się artykuł w brzmieniu:</w:t>
            </w:r>
          </w:p>
        </w:tc>
      </w:tr>
      <w:tr w:rsidR="00513FD3" w:rsidRPr="00570AE6" w14:paraId="3DB109CB" w14:textId="77777777" w:rsidTr="001970CD">
        <w:trPr>
          <w:jc w:val="center"/>
        </w:trPr>
        <w:tc>
          <w:tcPr>
            <w:tcW w:w="4876" w:type="dxa"/>
            <w:tcBorders>
              <w:top w:val="nil"/>
              <w:left w:val="nil"/>
              <w:bottom w:val="nil"/>
              <w:right w:val="nil"/>
            </w:tcBorders>
          </w:tcPr>
          <w:p w14:paraId="4459C8A6" w14:textId="77777777" w:rsidR="00513FD3" w:rsidRPr="00570AE6" w:rsidRDefault="00513FD3" w:rsidP="001970CD">
            <w:pPr>
              <w:pStyle w:val="Normal6a"/>
            </w:pPr>
          </w:p>
        </w:tc>
        <w:tc>
          <w:tcPr>
            <w:tcW w:w="4876" w:type="dxa"/>
            <w:tcBorders>
              <w:top w:val="nil"/>
              <w:left w:val="nil"/>
              <w:bottom w:val="nil"/>
              <w:right w:val="nil"/>
            </w:tcBorders>
          </w:tcPr>
          <w:p w14:paraId="437369DD" w14:textId="77777777" w:rsidR="00513FD3" w:rsidRPr="00570AE6" w:rsidRDefault="00513FD3" w:rsidP="001970CD">
            <w:pPr>
              <w:pStyle w:val="Normal6a"/>
            </w:pPr>
            <w:r w:rsidRPr="00570AE6">
              <w:rPr>
                <w:b/>
                <w:i/>
              </w:rPr>
              <w:t>„Artykuł 222ba</w:t>
            </w:r>
          </w:p>
        </w:tc>
      </w:tr>
      <w:tr w:rsidR="00513FD3" w:rsidRPr="00570AE6" w14:paraId="17DAF8EA" w14:textId="77777777" w:rsidTr="001970CD">
        <w:trPr>
          <w:jc w:val="center"/>
        </w:trPr>
        <w:tc>
          <w:tcPr>
            <w:tcW w:w="4876" w:type="dxa"/>
            <w:tcBorders>
              <w:top w:val="nil"/>
              <w:left w:val="nil"/>
              <w:bottom w:val="nil"/>
              <w:right w:val="nil"/>
            </w:tcBorders>
          </w:tcPr>
          <w:p w14:paraId="4BD187AA" w14:textId="77777777" w:rsidR="00513FD3" w:rsidRPr="00570AE6" w:rsidRDefault="00513FD3" w:rsidP="001970CD">
            <w:pPr>
              <w:pStyle w:val="Normal6a"/>
            </w:pPr>
          </w:p>
        </w:tc>
        <w:tc>
          <w:tcPr>
            <w:tcW w:w="4876" w:type="dxa"/>
            <w:tcBorders>
              <w:top w:val="nil"/>
              <w:left w:val="nil"/>
              <w:bottom w:val="nil"/>
              <w:right w:val="nil"/>
            </w:tcBorders>
          </w:tcPr>
          <w:p w14:paraId="404E5335" w14:textId="77777777" w:rsidR="00513FD3" w:rsidRPr="00570AE6" w:rsidRDefault="00513FD3" w:rsidP="001970CD">
            <w:pPr>
              <w:pStyle w:val="Normal6a"/>
            </w:pPr>
            <w:r w:rsidRPr="00570AE6">
              <w:rPr>
                <w:b/>
                <w:i/>
              </w:rPr>
              <w:t>Plany zapobiegania zakłóceniom na rynku i zarządzania nimi</w:t>
            </w:r>
          </w:p>
        </w:tc>
      </w:tr>
      <w:tr w:rsidR="00513FD3" w:rsidRPr="00570AE6" w14:paraId="307F3886" w14:textId="77777777" w:rsidTr="001970CD">
        <w:trPr>
          <w:jc w:val="center"/>
        </w:trPr>
        <w:tc>
          <w:tcPr>
            <w:tcW w:w="4876" w:type="dxa"/>
            <w:tcBorders>
              <w:top w:val="nil"/>
              <w:left w:val="nil"/>
              <w:bottom w:val="nil"/>
              <w:right w:val="nil"/>
            </w:tcBorders>
          </w:tcPr>
          <w:p w14:paraId="468BE89F" w14:textId="77777777" w:rsidR="00513FD3" w:rsidRPr="00570AE6" w:rsidRDefault="00513FD3" w:rsidP="001970CD">
            <w:pPr>
              <w:pStyle w:val="Normal6a"/>
            </w:pPr>
          </w:p>
        </w:tc>
        <w:tc>
          <w:tcPr>
            <w:tcW w:w="4876" w:type="dxa"/>
            <w:tcBorders>
              <w:top w:val="nil"/>
              <w:left w:val="nil"/>
              <w:bottom w:val="nil"/>
              <w:right w:val="nil"/>
            </w:tcBorders>
          </w:tcPr>
          <w:p w14:paraId="0067FDC6" w14:textId="77777777" w:rsidR="00513FD3" w:rsidRPr="00570AE6" w:rsidRDefault="00513FD3" w:rsidP="001970CD">
            <w:pPr>
              <w:pStyle w:val="Normal6a"/>
            </w:pPr>
            <w:r w:rsidRPr="00570AE6">
              <w:rPr>
                <w:b/>
                <w:i/>
              </w:rPr>
              <w:t>1.</w:t>
            </w:r>
            <w:r w:rsidRPr="00570AE6">
              <w:rPr>
                <w:b/>
                <w:i/>
              </w:rPr>
              <w:tab/>
              <w:t>Aby osiągnąć cele WPR, o których mowa w art. 39 Traktatu o funkcjonowaniu Unii Europejskiej, w szczególności cel dotyczący stabilizacji rynków, Komisja ustanawia plany zapobiegania zakłóceniom na rynku i zarządzania nimi, w których określa strategię interwencji dla każdego produktu rolnego wymienionego w art. 1 niniejszego rozporządzenia.</w:t>
            </w:r>
          </w:p>
        </w:tc>
      </w:tr>
      <w:tr w:rsidR="00513FD3" w:rsidRPr="00570AE6" w14:paraId="0DE861D1" w14:textId="77777777" w:rsidTr="001970CD">
        <w:trPr>
          <w:jc w:val="center"/>
        </w:trPr>
        <w:tc>
          <w:tcPr>
            <w:tcW w:w="4876" w:type="dxa"/>
            <w:tcBorders>
              <w:top w:val="nil"/>
              <w:left w:val="nil"/>
              <w:bottom w:val="nil"/>
              <w:right w:val="nil"/>
            </w:tcBorders>
          </w:tcPr>
          <w:p w14:paraId="1BA82AE0" w14:textId="77777777" w:rsidR="00513FD3" w:rsidRPr="00570AE6" w:rsidRDefault="00513FD3" w:rsidP="001970CD">
            <w:pPr>
              <w:pStyle w:val="Normal6a"/>
            </w:pPr>
          </w:p>
        </w:tc>
        <w:tc>
          <w:tcPr>
            <w:tcW w:w="4876" w:type="dxa"/>
            <w:tcBorders>
              <w:top w:val="nil"/>
              <w:left w:val="nil"/>
              <w:bottom w:val="nil"/>
              <w:right w:val="nil"/>
            </w:tcBorders>
          </w:tcPr>
          <w:p w14:paraId="1D818C19" w14:textId="77777777" w:rsidR="00513FD3" w:rsidRPr="00570AE6" w:rsidRDefault="00513FD3" w:rsidP="001970CD">
            <w:pPr>
              <w:pStyle w:val="Normal6a"/>
            </w:pPr>
            <w:r w:rsidRPr="00570AE6">
              <w:rPr>
                <w:b/>
                <w:i/>
              </w:rPr>
              <w:t>2.</w:t>
            </w:r>
            <w:r w:rsidRPr="00570AE6">
              <w:rPr>
                <w:b/>
                <w:i/>
              </w:rPr>
              <w:tab/>
              <w:t>Komisja opiera swoją strategię interwencji na pracach obserwatoriów rynków rolnych Unii Europejskiej, o których mowa w art. 222a.</w:t>
            </w:r>
          </w:p>
        </w:tc>
      </w:tr>
      <w:tr w:rsidR="00513FD3" w:rsidRPr="00570AE6" w14:paraId="5C900081" w14:textId="77777777" w:rsidTr="001970CD">
        <w:trPr>
          <w:jc w:val="center"/>
        </w:trPr>
        <w:tc>
          <w:tcPr>
            <w:tcW w:w="4876" w:type="dxa"/>
            <w:tcBorders>
              <w:top w:val="nil"/>
              <w:left w:val="nil"/>
              <w:bottom w:val="nil"/>
              <w:right w:val="nil"/>
            </w:tcBorders>
          </w:tcPr>
          <w:p w14:paraId="26FD5463" w14:textId="77777777" w:rsidR="00513FD3" w:rsidRPr="00570AE6" w:rsidRDefault="00513FD3" w:rsidP="001970CD">
            <w:pPr>
              <w:pStyle w:val="Normal6a"/>
            </w:pPr>
          </w:p>
        </w:tc>
        <w:tc>
          <w:tcPr>
            <w:tcW w:w="4876" w:type="dxa"/>
            <w:tcBorders>
              <w:top w:val="nil"/>
              <w:left w:val="nil"/>
              <w:bottom w:val="nil"/>
              <w:right w:val="nil"/>
            </w:tcBorders>
          </w:tcPr>
          <w:p w14:paraId="5F9B1C0D" w14:textId="77777777" w:rsidR="00513FD3" w:rsidRPr="00570AE6" w:rsidRDefault="00513FD3" w:rsidP="001970CD">
            <w:pPr>
              <w:pStyle w:val="Normal6a"/>
            </w:pPr>
            <w:r w:rsidRPr="00570AE6">
              <w:rPr>
                <w:b/>
                <w:i/>
              </w:rPr>
              <w:t>3.</w:t>
            </w:r>
            <w:r w:rsidRPr="00570AE6">
              <w:rPr>
                <w:b/>
                <w:i/>
              </w:rPr>
              <w:tab/>
              <w:t>W przypadku zakłóceń na rynku Komisja skutecznie i terminowo wprowadza środki nadzwyczajne, o których mowa w części V rozdział I, w stosownych przypadkach dodatkowo w stosunku do środków interwencji rynkowej, o których mowa w części II tytuł I, aby szybko przywrócić równowagę na danym rynku, a jednocześnie zapewnić najodpowiedniejszą reakcję dla każdego sektora, w którym wystąpiły zakłócenia.</w:t>
            </w:r>
          </w:p>
        </w:tc>
      </w:tr>
      <w:tr w:rsidR="00513FD3" w:rsidRPr="00570AE6" w14:paraId="1B76CBE9" w14:textId="77777777" w:rsidTr="001970CD">
        <w:trPr>
          <w:jc w:val="center"/>
        </w:trPr>
        <w:tc>
          <w:tcPr>
            <w:tcW w:w="4876" w:type="dxa"/>
            <w:tcBorders>
              <w:top w:val="nil"/>
              <w:left w:val="nil"/>
              <w:bottom w:val="nil"/>
              <w:right w:val="nil"/>
            </w:tcBorders>
          </w:tcPr>
          <w:p w14:paraId="1B703047" w14:textId="77777777" w:rsidR="00513FD3" w:rsidRPr="00570AE6" w:rsidRDefault="00513FD3" w:rsidP="001970CD">
            <w:pPr>
              <w:pStyle w:val="Normal6a"/>
            </w:pPr>
          </w:p>
        </w:tc>
        <w:tc>
          <w:tcPr>
            <w:tcW w:w="4876" w:type="dxa"/>
            <w:tcBorders>
              <w:top w:val="nil"/>
              <w:left w:val="nil"/>
              <w:bottom w:val="nil"/>
              <w:right w:val="nil"/>
            </w:tcBorders>
          </w:tcPr>
          <w:p w14:paraId="39F8DE59" w14:textId="77777777" w:rsidR="00513FD3" w:rsidRPr="00570AE6" w:rsidRDefault="00513FD3" w:rsidP="001970CD">
            <w:pPr>
              <w:pStyle w:val="Normal6a"/>
            </w:pPr>
            <w:r w:rsidRPr="00570AE6">
              <w:rPr>
                <w:b/>
                <w:i/>
              </w:rPr>
              <w:t>4.</w:t>
            </w:r>
            <w:r w:rsidRPr="00570AE6">
              <w:rPr>
                <w:b/>
                <w:i/>
              </w:rPr>
              <w:tab/>
              <w:t xml:space="preserve">Komisja opracowuje ramy wykonania, które umożliwią sprawozdawczość, monitorowanie oraz ocenę planów zapobiegania zakłóceniom rynku i zarządzania nimi w trakcie ich </w:t>
            </w:r>
            <w:r w:rsidRPr="00570AE6">
              <w:rPr>
                <w:b/>
                <w:i/>
              </w:rPr>
              <w:lastRenderedPageBreak/>
              <w:t>wdrażania.</w:t>
            </w:r>
          </w:p>
        </w:tc>
      </w:tr>
      <w:tr w:rsidR="00513FD3" w:rsidRPr="00570AE6" w14:paraId="093EDEAF" w14:textId="77777777" w:rsidTr="001970CD">
        <w:trPr>
          <w:jc w:val="center"/>
        </w:trPr>
        <w:tc>
          <w:tcPr>
            <w:tcW w:w="4876" w:type="dxa"/>
            <w:tcBorders>
              <w:top w:val="nil"/>
              <w:left w:val="nil"/>
              <w:bottom w:val="nil"/>
              <w:right w:val="nil"/>
            </w:tcBorders>
          </w:tcPr>
          <w:p w14:paraId="37795960" w14:textId="77777777" w:rsidR="00513FD3" w:rsidRPr="00570AE6" w:rsidRDefault="00513FD3" w:rsidP="001970CD">
            <w:pPr>
              <w:pStyle w:val="Normal6a"/>
            </w:pPr>
          </w:p>
        </w:tc>
        <w:tc>
          <w:tcPr>
            <w:tcW w:w="4876" w:type="dxa"/>
            <w:tcBorders>
              <w:top w:val="nil"/>
              <w:left w:val="nil"/>
              <w:bottom w:val="nil"/>
              <w:right w:val="nil"/>
            </w:tcBorders>
          </w:tcPr>
          <w:p w14:paraId="45668666" w14:textId="77777777" w:rsidR="00513FD3" w:rsidRPr="00570AE6" w:rsidRDefault="00513FD3" w:rsidP="001970CD">
            <w:pPr>
              <w:pStyle w:val="Normal6a"/>
            </w:pPr>
            <w:r w:rsidRPr="00570AE6">
              <w:rPr>
                <w:b/>
                <w:i/>
              </w:rPr>
              <w:t>5.</w:t>
            </w:r>
            <w:r w:rsidRPr="00570AE6">
              <w:rPr>
                <w:b/>
                <w:i/>
              </w:rPr>
              <w:tab/>
              <w:t>Do 30 listopada każdego roku Komisja publikuje sprawozdanie roczne z realizacji planów zapobiegania zakłóceniom na rynku i zarządzania nimi, a także ulepszeń swej strategii interwencji. Sprawozdanie roczne jest corocznie przedstawiane Parlamentowi Europejskiemu i Radzie, a jego celem jest ocena wyników realizacji planu pod względem wpływu, wydajności, skuteczności i spójności narzędzi przewidzianych w niniejszym rozporządzeniu, a także analiza wykorzystania przez Komisję jej uprawnień oraz budżetu w odniesieniu do monitorowania zakłóceń na rynku, zapobiegania im i zarządzania nimi.”;</w:t>
            </w:r>
          </w:p>
        </w:tc>
      </w:tr>
    </w:tbl>
    <w:p w14:paraId="4BF19B11" w14:textId="77777777" w:rsidR="00513FD3" w:rsidRPr="00570AE6" w:rsidRDefault="00513FD3" w:rsidP="00513FD3"/>
    <w:p w14:paraId="0ED6BD8F" w14:textId="77777777" w:rsidR="00513FD3" w:rsidRPr="00570AE6" w:rsidRDefault="00513FD3" w:rsidP="00513FD3">
      <w:pPr>
        <w:pStyle w:val="AmNumberTabs"/>
      </w:pPr>
      <w:r w:rsidRPr="00570AE6">
        <w:t>Poprawka</w:t>
      </w:r>
      <w:r w:rsidRPr="00570AE6">
        <w:tab/>
      </w:r>
      <w:r w:rsidRPr="00570AE6">
        <w:tab/>
        <w:t>110</w:t>
      </w:r>
    </w:p>
    <w:p w14:paraId="5F32DD61" w14:textId="77777777" w:rsidR="00513FD3" w:rsidRPr="00570AE6" w:rsidRDefault="00513FD3" w:rsidP="00513FD3">
      <w:pPr>
        <w:pStyle w:val="NormalBold12b"/>
      </w:pPr>
      <w:r w:rsidRPr="00570AE6">
        <w:t>Wniosek dotyczący rozporządzenia</w:t>
      </w:r>
    </w:p>
    <w:p w14:paraId="3D63C88D" w14:textId="77777777" w:rsidR="00513FD3" w:rsidRPr="00570AE6" w:rsidRDefault="00513FD3" w:rsidP="00513FD3">
      <w:pPr>
        <w:pStyle w:val="NormalBold"/>
      </w:pPr>
      <w:r w:rsidRPr="00570AE6">
        <w:t>Artykuł 1 – akapit 1 – punkt 8 c (nowy)</w:t>
      </w:r>
    </w:p>
    <w:p w14:paraId="38119BCB" w14:textId="77777777" w:rsidR="00513FD3" w:rsidRPr="00570AE6" w:rsidRDefault="00513FD3" w:rsidP="00513FD3">
      <w:r w:rsidRPr="00570AE6">
        <w:t>Rozporządzenie (UE) nr 1308/2013</w:t>
      </w:r>
    </w:p>
    <w:p w14:paraId="16929B08" w14:textId="77777777" w:rsidR="00513FD3" w:rsidRPr="00570AE6" w:rsidRDefault="00513FD3" w:rsidP="00513FD3">
      <w:r w:rsidRPr="00570AE6">
        <w:t>Załącznik I – część XII a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1C2F873F" w14:textId="77777777" w:rsidTr="001970CD">
        <w:trPr>
          <w:trHeight w:hRule="exact" w:val="240"/>
          <w:jc w:val="center"/>
        </w:trPr>
        <w:tc>
          <w:tcPr>
            <w:tcW w:w="9752" w:type="dxa"/>
            <w:gridSpan w:val="2"/>
            <w:tcBorders>
              <w:top w:val="nil"/>
              <w:left w:val="nil"/>
              <w:bottom w:val="nil"/>
              <w:right w:val="nil"/>
            </w:tcBorders>
          </w:tcPr>
          <w:p w14:paraId="1152450C" w14:textId="77777777" w:rsidR="00513FD3" w:rsidRPr="00570AE6" w:rsidRDefault="00513FD3" w:rsidP="001970CD"/>
        </w:tc>
      </w:tr>
      <w:tr w:rsidR="00513FD3" w:rsidRPr="00570AE6" w14:paraId="4E7C25D3" w14:textId="77777777" w:rsidTr="001970CD">
        <w:trPr>
          <w:trHeight w:val="240"/>
          <w:jc w:val="center"/>
        </w:trPr>
        <w:tc>
          <w:tcPr>
            <w:tcW w:w="4876" w:type="dxa"/>
            <w:tcBorders>
              <w:top w:val="nil"/>
              <w:left w:val="nil"/>
              <w:bottom w:val="nil"/>
              <w:right w:val="nil"/>
            </w:tcBorders>
          </w:tcPr>
          <w:p w14:paraId="666443F7"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2F9050E5" w14:textId="77777777" w:rsidR="00513FD3" w:rsidRPr="00570AE6" w:rsidRDefault="00513FD3" w:rsidP="001970CD">
            <w:pPr>
              <w:pStyle w:val="AmColumnHeading"/>
            </w:pPr>
            <w:r w:rsidRPr="00570AE6">
              <w:t>Poprawka</w:t>
            </w:r>
          </w:p>
        </w:tc>
      </w:tr>
      <w:tr w:rsidR="00513FD3" w:rsidRPr="00570AE6" w14:paraId="4EF3F95F" w14:textId="77777777" w:rsidTr="001970CD">
        <w:trPr>
          <w:jc w:val="center"/>
        </w:trPr>
        <w:tc>
          <w:tcPr>
            <w:tcW w:w="4876" w:type="dxa"/>
            <w:tcBorders>
              <w:top w:val="nil"/>
              <w:left w:val="nil"/>
              <w:bottom w:val="nil"/>
              <w:right w:val="nil"/>
            </w:tcBorders>
          </w:tcPr>
          <w:p w14:paraId="0BC3F82E" w14:textId="77777777" w:rsidR="00513FD3" w:rsidRPr="00570AE6" w:rsidRDefault="00513FD3" w:rsidP="001970CD">
            <w:pPr>
              <w:pStyle w:val="Normal6a"/>
            </w:pPr>
          </w:p>
        </w:tc>
        <w:tc>
          <w:tcPr>
            <w:tcW w:w="4876" w:type="dxa"/>
            <w:tcBorders>
              <w:top w:val="nil"/>
              <w:left w:val="nil"/>
              <w:bottom w:val="nil"/>
              <w:right w:val="nil"/>
            </w:tcBorders>
          </w:tcPr>
          <w:p w14:paraId="7814BF18" w14:textId="77777777" w:rsidR="00513FD3" w:rsidRPr="00570AE6" w:rsidRDefault="00513FD3" w:rsidP="001970CD">
            <w:pPr>
              <w:pStyle w:val="Normal6a"/>
            </w:pPr>
            <w:r w:rsidRPr="00570AE6">
              <w:rPr>
                <w:b/>
                <w:i/>
              </w:rPr>
              <w:t>8c)</w:t>
            </w:r>
            <w:r w:rsidRPr="00570AE6">
              <w:tab/>
            </w:r>
            <w:r w:rsidRPr="00570AE6">
              <w:rPr>
                <w:b/>
                <w:i/>
              </w:rPr>
              <w:t>w załączniku I dodaje się część w brzmieniu:</w:t>
            </w:r>
          </w:p>
        </w:tc>
      </w:tr>
      <w:tr w:rsidR="00513FD3" w:rsidRPr="00570AE6" w14:paraId="2F694A35" w14:textId="77777777" w:rsidTr="001970CD">
        <w:trPr>
          <w:jc w:val="center"/>
        </w:trPr>
        <w:tc>
          <w:tcPr>
            <w:tcW w:w="4876" w:type="dxa"/>
            <w:tcBorders>
              <w:top w:val="nil"/>
              <w:left w:val="nil"/>
              <w:bottom w:val="nil"/>
              <w:right w:val="nil"/>
            </w:tcBorders>
          </w:tcPr>
          <w:p w14:paraId="00B2A2E2" w14:textId="77777777" w:rsidR="00513FD3" w:rsidRPr="00570AE6" w:rsidRDefault="00513FD3" w:rsidP="001970CD">
            <w:pPr>
              <w:pStyle w:val="Normal6a"/>
            </w:pPr>
          </w:p>
        </w:tc>
        <w:tc>
          <w:tcPr>
            <w:tcW w:w="4876" w:type="dxa"/>
            <w:tcBorders>
              <w:top w:val="nil"/>
              <w:left w:val="nil"/>
              <w:bottom w:val="nil"/>
              <w:right w:val="nil"/>
            </w:tcBorders>
          </w:tcPr>
          <w:p w14:paraId="601F64C2" w14:textId="2369462A" w:rsidR="00513FD3" w:rsidRPr="00570AE6" w:rsidRDefault="00513FD3" w:rsidP="001970CD">
            <w:pPr>
              <w:pStyle w:val="Normal6a"/>
            </w:pPr>
            <w:r w:rsidRPr="00570AE6">
              <w:rPr>
                <w:b/>
                <w:i/>
              </w:rPr>
              <w:t xml:space="preserve">„CZĘŚĆ XII </w:t>
            </w:r>
            <w:r w:rsidR="00846280">
              <w:rPr>
                <w:b/>
                <w:i/>
              </w:rPr>
              <w:t>a</w:t>
            </w:r>
          </w:p>
        </w:tc>
      </w:tr>
      <w:tr w:rsidR="00513FD3" w:rsidRPr="00570AE6" w14:paraId="67AC695E" w14:textId="77777777" w:rsidTr="001970CD">
        <w:trPr>
          <w:jc w:val="center"/>
        </w:trPr>
        <w:tc>
          <w:tcPr>
            <w:tcW w:w="4876" w:type="dxa"/>
            <w:tcBorders>
              <w:top w:val="nil"/>
              <w:left w:val="nil"/>
              <w:bottom w:val="nil"/>
              <w:right w:val="nil"/>
            </w:tcBorders>
          </w:tcPr>
          <w:p w14:paraId="7550AF7D" w14:textId="77777777" w:rsidR="00513FD3" w:rsidRPr="00570AE6" w:rsidRDefault="00513FD3" w:rsidP="001970CD">
            <w:pPr>
              <w:pStyle w:val="Normal6a"/>
            </w:pPr>
          </w:p>
        </w:tc>
        <w:tc>
          <w:tcPr>
            <w:tcW w:w="4876" w:type="dxa"/>
            <w:tcBorders>
              <w:top w:val="nil"/>
              <w:left w:val="nil"/>
              <w:bottom w:val="nil"/>
              <w:right w:val="nil"/>
            </w:tcBorders>
          </w:tcPr>
          <w:p w14:paraId="33693F41" w14:textId="77777777" w:rsidR="00513FD3" w:rsidRPr="00570AE6" w:rsidRDefault="00513FD3" w:rsidP="001970CD">
            <w:pPr>
              <w:pStyle w:val="Normal6a"/>
            </w:pPr>
            <w:r w:rsidRPr="00570AE6">
              <w:rPr>
                <w:b/>
                <w:i/>
              </w:rPr>
              <w:t>Ocet</w:t>
            </w:r>
          </w:p>
        </w:tc>
      </w:tr>
      <w:tr w:rsidR="00513FD3" w:rsidRPr="00570AE6" w14:paraId="09DAD1A3" w14:textId="77777777" w:rsidTr="001970CD">
        <w:trPr>
          <w:jc w:val="center"/>
        </w:trPr>
        <w:tc>
          <w:tcPr>
            <w:tcW w:w="4876" w:type="dxa"/>
            <w:tcBorders>
              <w:top w:val="nil"/>
              <w:left w:val="nil"/>
              <w:bottom w:val="nil"/>
              <w:right w:val="nil"/>
            </w:tcBorders>
          </w:tcPr>
          <w:p w14:paraId="5C53234C" w14:textId="77777777" w:rsidR="00513FD3" w:rsidRPr="00570AE6" w:rsidRDefault="00513FD3" w:rsidP="001970CD">
            <w:pPr>
              <w:pStyle w:val="Normal6a"/>
            </w:pPr>
          </w:p>
        </w:tc>
        <w:tc>
          <w:tcPr>
            <w:tcW w:w="4876" w:type="dxa"/>
            <w:tcBorders>
              <w:top w:val="nil"/>
              <w:left w:val="nil"/>
              <w:bottom w:val="nil"/>
              <w:right w:val="nil"/>
            </w:tcBorders>
          </w:tcPr>
          <w:p w14:paraId="7C7E06E1" w14:textId="77777777" w:rsidR="00513FD3" w:rsidRPr="00570AE6" w:rsidRDefault="00513FD3" w:rsidP="001970CD">
            <w:pPr>
              <w:pStyle w:val="Normal6a"/>
            </w:pPr>
            <w:r w:rsidRPr="00570AE6">
              <w:rPr>
                <w:b/>
                <w:i/>
              </w:rPr>
              <w:t>Sektor octu obejmuje produkty inne niż ocet winny wymienione w poniższej tabeli:</w:t>
            </w:r>
          </w:p>
        </w:tc>
      </w:tr>
      <w:tr w:rsidR="00513FD3" w:rsidRPr="00570AE6" w14:paraId="5EF21A5B" w14:textId="77777777" w:rsidTr="001970CD">
        <w:trPr>
          <w:jc w:val="center"/>
        </w:trPr>
        <w:tc>
          <w:tcPr>
            <w:tcW w:w="4876" w:type="dxa"/>
            <w:tcBorders>
              <w:top w:val="nil"/>
              <w:left w:val="nil"/>
              <w:bottom w:val="nil"/>
              <w:right w:val="nil"/>
            </w:tcBorders>
          </w:tcPr>
          <w:p w14:paraId="2AA92346" w14:textId="77777777" w:rsidR="00513FD3" w:rsidRPr="00570AE6" w:rsidRDefault="00513FD3" w:rsidP="001970CD">
            <w:pPr>
              <w:pStyle w:val="Normal6a"/>
            </w:pPr>
          </w:p>
        </w:tc>
        <w:tc>
          <w:tcPr>
            <w:tcW w:w="4876" w:type="dxa"/>
            <w:tcBorders>
              <w:top w:val="nil"/>
              <w:left w:val="nil"/>
              <w:bottom w:val="nil"/>
              <w:right w:val="nil"/>
            </w:tcBorders>
          </w:tcPr>
          <w:p w14:paraId="35BAEBBA" w14:textId="77777777" w:rsidR="00513FD3" w:rsidRPr="00570AE6" w:rsidRDefault="00513FD3" w:rsidP="001970CD">
            <w:pPr>
              <w:pStyle w:val="Normal6a"/>
            </w:pPr>
            <w:r w:rsidRPr="00570AE6">
              <w:rPr>
                <w:b/>
                <w:i/>
              </w:rPr>
              <w:t>Kod CN</w:t>
            </w:r>
          </w:p>
        </w:tc>
      </w:tr>
      <w:tr w:rsidR="00513FD3" w:rsidRPr="00570AE6" w14:paraId="3444E2ED" w14:textId="77777777" w:rsidTr="001970CD">
        <w:trPr>
          <w:jc w:val="center"/>
        </w:trPr>
        <w:tc>
          <w:tcPr>
            <w:tcW w:w="4876" w:type="dxa"/>
            <w:tcBorders>
              <w:top w:val="nil"/>
              <w:left w:val="nil"/>
              <w:bottom w:val="nil"/>
              <w:right w:val="nil"/>
            </w:tcBorders>
          </w:tcPr>
          <w:p w14:paraId="08EA0275" w14:textId="77777777" w:rsidR="00513FD3" w:rsidRPr="00570AE6" w:rsidRDefault="00513FD3" w:rsidP="001970CD">
            <w:pPr>
              <w:pStyle w:val="Normal6a"/>
            </w:pPr>
          </w:p>
        </w:tc>
        <w:tc>
          <w:tcPr>
            <w:tcW w:w="4876" w:type="dxa"/>
            <w:tcBorders>
              <w:top w:val="nil"/>
              <w:left w:val="nil"/>
              <w:bottom w:val="nil"/>
              <w:right w:val="nil"/>
            </w:tcBorders>
          </w:tcPr>
          <w:p w14:paraId="146CFD7A" w14:textId="77777777" w:rsidR="00513FD3" w:rsidRPr="00570AE6" w:rsidRDefault="00513FD3" w:rsidP="001970CD">
            <w:pPr>
              <w:pStyle w:val="Normal6a"/>
            </w:pPr>
            <w:r w:rsidRPr="00570AE6">
              <w:rPr>
                <w:b/>
                <w:i/>
              </w:rPr>
              <w:t>2209 00 91 i 2209 00 99</w:t>
            </w:r>
          </w:p>
        </w:tc>
      </w:tr>
      <w:tr w:rsidR="00513FD3" w:rsidRPr="00570AE6" w14:paraId="7FF53E83" w14:textId="77777777" w:rsidTr="001970CD">
        <w:trPr>
          <w:jc w:val="center"/>
        </w:trPr>
        <w:tc>
          <w:tcPr>
            <w:tcW w:w="4876" w:type="dxa"/>
            <w:tcBorders>
              <w:top w:val="nil"/>
              <w:left w:val="nil"/>
              <w:bottom w:val="nil"/>
              <w:right w:val="nil"/>
            </w:tcBorders>
          </w:tcPr>
          <w:p w14:paraId="51C25B03" w14:textId="77777777" w:rsidR="00513FD3" w:rsidRPr="00570AE6" w:rsidRDefault="00513FD3" w:rsidP="001970CD">
            <w:pPr>
              <w:pStyle w:val="Normal6a"/>
            </w:pPr>
          </w:p>
        </w:tc>
        <w:tc>
          <w:tcPr>
            <w:tcW w:w="4876" w:type="dxa"/>
            <w:tcBorders>
              <w:top w:val="nil"/>
              <w:left w:val="nil"/>
              <w:bottom w:val="nil"/>
              <w:right w:val="nil"/>
            </w:tcBorders>
          </w:tcPr>
          <w:p w14:paraId="282A75C8" w14:textId="77777777" w:rsidR="00513FD3" w:rsidRPr="00570AE6" w:rsidRDefault="00513FD3" w:rsidP="001970CD">
            <w:pPr>
              <w:pStyle w:val="Normal6a"/>
            </w:pPr>
            <w:r w:rsidRPr="00570AE6">
              <w:rPr>
                <w:b/>
                <w:i/>
              </w:rPr>
              <w:t>Opis</w:t>
            </w:r>
          </w:p>
        </w:tc>
      </w:tr>
      <w:tr w:rsidR="00513FD3" w:rsidRPr="00570AE6" w14:paraId="296E1C20" w14:textId="77777777" w:rsidTr="001970CD">
        <w:trPr>
          <w:jc w:val="center"/>
        </w:trPr>
        <w:tc>
          <w:tcPr>
            <w:tcW w:w="4876" w:type="dxa"/>
            <w:tcBorders>
              <w:top w:val="nil"/>
              <w:left w:val="nil"/>
              <w:bottom w:val="nil"/>
              <w:right w:val="nil"/>
            </w:tcBorders>
          </w:tcPr>
          <w:p w14:paraId="7E6C2504" w14:textId="77777777" w:rsidR="00513FD3" w:rsidRPr="00570AE6" w:rsidRDefault="00513FD3" w:rsidP="001970CD">
            <w:pPr>
              <w:pStyle w:val="Normal6a"/>
            </w:pPr>
          </w:p>
        </w:tc>
        <w:tc>
          <w:tcPr>
            <w:tcW w:w="4876" w:type="dxa"/>
            <w:tcBorders>
              <w:top w:val="nil"/>
              <w:left w:val="nil"/>
              <w:bottom w:val="nil"/>
              <w:right w:val="nil"/>
            </w:tcBorders>
          </w:tcPr>
          <w:p w14:paraId="15D50D5B" w14:textId="77777777" w:rsidR="00513FD3" w:rsidRPr="00570AE6" w:rsidRDefault="00513FD3" w:rsidP="001970CD">
            <w:pPr>
              <w:pStyle w:val="Normal6a"/>
            </w:pPr>
            <w:r w:rsidRPr="00570AE6">
              <w:rPr>
                <w:b/>
                <w:i/>
              </w:rPr>
              <w:t>Ocet owocowy, w tym ocet z kiwi lub ocet winny owocowy, ocet jagodowy lub ocet winny jagodowy, ocet jabłkowy, ocet spirytusowy, ocet zbożowy, ocet słodowy, destylowany ocet słodowy, ocet miodowy, ocet aromatyzowany”;</w:t>
            </w:r>
          </w:p>
        </w:tc>
      </w:tr>
    </w:tbl>
    <w:p w14:paraId="0039B6B8" w14:textId="77777777" w:rsidR="00513FD3" w:rsidRPr="00570AE6" w:rsidRDefault="00513FD3" w:rsidP="00513FD3"/>
    <w:p w14:paraId="41236212" w14:textId="77777777" w:rsidR="00513FD3" w:rsidRPr="00570AE6" w:rsidRDefault="00513FD3" w:rsidP="00513FD3">
      <w:pPr>
        <w:pStyle w:val="AmNumberTabs"/>
      </w:pPr>
      <w:r w:rsidRPr="00570AE6">
        <w:t>Poprawka</w:t>
      </w:r>
      <w:r w:rsidRPr="00570AE6">
        <w:tab/>
      </w:r>
      <w:r w:rsidRPr="00570AE6">
        <w:tab/>
        <w:t>111</w:t>
      </w:r>
    </w:p>
    <w:p w14:paraId="05763359" w14:textId="77777777" w:rsidR="00513FD3" w:rsidRPr="00570AE6" w:rsidRDefault="00513FD3" w:rsidP="00513FD3">
      <w:pPr>
        <w:pStyle w:val="NormalBold12b"/>
      </w:pPr>
      <w:r w:rsidRPr="00570AE6">
        <w:lastRenderedPageBreak/>
        <w:t>Wniosek dotyczący rozporządzenia</w:t>
      </w:r>
    </w:p>
    <w:p w14:paraId="229C80ED" w14:textId="77777777" w:rsidR="00513FD3" w:rsidRPr="00570AE6" w:rsidRDefault="00513FD3" w:rsidP="00513FD3">
      <w:pPr>
        <w:pStyle w:val="NormalBold"/>
      </w:pPr>
      <w:r w:rsidRPr="00570AE6">
        <w:t>Artykuł 1 – akapit 1 – punkt 8 d (nowy)</w:t>
      </w:r>
    </w:p>
    <w:p w14:paraId="690AC249" w14:textId="77777777" w:rsidR="00513FD3" w:rsidRPr="00570AE6" w:rsidRDefault="00513FD3" w:rsidP="00513FD3">
      <w:r w:rsidRPr="00570AE6">
        <w:t>Rozporządzenie (UE) nr 1308/2013</w:t>
      </w:r>
    </w:p>
    <w:p w14:paraId="5CCC6194" w14:textId="77777777" w:rsidR="00513FD3" w:rsidRPr="00570AE6" w:rsidRDefault="00513FD3" w:rsidP="00513FD3">
      <w:r w:rsidRPr="00570AE6">
        <w:t>Załącznik II– część III a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4C977677" w14:textId="77777777" w:rsidTr="001970CD">
        <w:trPr>
          <w:trHeight w:hRule="exact" w:val="240"/>
          <w:jc w:val="center"/>
        </w:trPr>
        <w:tc>
          <w:tcPr>
            <w:tcW w:w="9752" w:type="dxa"/>
            <w:gridSpan w:val="2"/>
            <w:tcBorders>
              <w:top w:val="nil"/>
              <w:left w:val="nil"/>
              <w:bottom w:val="nil"/>
              <w:right w:val="nil"/>
            </w:tcBorders>
          </w:tcPr>
          <w:p w14:paraId="27C85CA9" w14:textId="77777777" w:rsidR="00513FD3" w:rsidRPr="00570AE6" w:rsidRDefault="00513FD3" w:rsidP="001970CD"/>
        </w:tc>
      </w:tr>
      <w:tr w:rsidR="00513FD3" w:rsidRPr="00570AE6" w14:paraId="66FCBBB0" w14:textId="77777777" w:rsidTr="001970CD">
        <w:trPr>
          <w:trHeight w:val="240"/>
          <w:jc w:val="center"/>
        </w:trPr>
        <w:tc>
          <w:tcPr>
            <w:tcW w:w="4876" w:type="dxa"/>
            <w:tcBorders>
              <w:top w:val="nil"/>
              <w:left w:val="nil"/>
              <w:bottom w:val="nil"/>
              <w:right w:val="nil"/>
            </w:tcBorders>
          </w:tcPr>
          <w:p w14:paraId="69A8A079" w14:textId="77777777" w:rsidR="00513FD3" w:rsidRPr="00570AE6" w:rsidRDefault="00513FD3" w:rsidP="001970CD">
            <w:pPr>
              <w:pStyle w:val="AmColumnHeading"/>
            </w:pPr>
            <w:r w:rsidRPr="00570AE6">
              <w:t>Tekst obowiązujący</w:t>
            </w:r>
          </w:p>
        </w:tc>
        <w:tc>
          <w:tcPr>
            <w:tcW w:w="4876" w:type="dxa"/>
            <w:tcBorders>
              <w:top w:val="nil"/>
              <w:left w:val="nil"/>
              <w:bottom w:val="nil"/>
              <w:right w:val="nil"/>
            </w:tcBorders>
          </w:tcPr>
          <w:p w14:paraId="05213BB8" w14:textId="77777777" w:rsidR="00513FD3" w:rsidRPr="00570AE6" w:rsidRDefault="00513FD3" w:rsidP="001970CD">
            <w:pPr>
              <w:pStyle w:val="AmColumnHeading"/>
            </w:pPr>
            <w:r w:rsidRPr="00570AE6">
              <w:t>Poprawka</w:t>
            </w:r>
          </w:p>
        </w:tc>
      </w:tr>
      <w:tr w:rsidR="00513FD3" w:rsidRPr="00570AE6" w14:paraId="29B17770" w14:textId="77777777" w:rsidTr="001970CD">
        <w:trPr>
          <w:jc w:val="center"/>
        </w:trPr>
        <w:tc>
          <w:tcPr>
            <w:tcW w:w="4876" w:type="dxa"/>
            <w:tcBorders>
              <w:top w:val="nil"/>
              <w:left w:val="nil"/>
              <w:bottom w:val="nil"/>
              <w:right w:val="nil"/>
            </w:tcBorders>
          </w:tcPr>
          <w:p w14:paraId="08B93179" w14:textId="77777777" w:rsidR="00513FD3" w:rsidRPr="00570AE6" w:rsidRDefault="00513FD3" w:rsidP="001970CD">
            <w:pPr>
              <w:pStyle w:val="Normal6a"/>
            </w:pPr>
          </w:p>
        </w:tc>
        <w:tc>
          <w:tcPr>
            <w:tcW w:w="4876" w:type="dxa"/>
            <w:tcBorders>
              <w:top w:val="nil"/>
              <w:left w:val="nil"/>
              <w:bottom w:val="nil"/>
              <w:right w:val="nil"/>
            </w:tcBorders>
          </w:tcPr>
          <w:p w14:paraId="43AB9CF7" w14:textId="77777777" w:rsidR="00513FD3" w:rsidRPr="00570AE6" w:rsidRDefault="00513FD3" w:rsidP="001970CD">
            <w:pPr>
              <w:pStyle w:val="Normal6a"/>
            </w:pPr>
            <w:r w:rsidRPr="00570AE6">
              <w:rPr>
                <w:b/>
                <w:i/>
              </w:rPr>
              <w:t>8d)</w:t>
            </w:r>
            <w:r w:rsidRPr="00570AE6">
              <w:tab/>
            </w:r>
            <w:r w:rsidRPr="00570AE6">
              <w:rPr>
                <w:b/>
                <w:i/>
              </w:rPr>
              <w:t>w załączniku II dodaje się część w brzmieniu:</w:t>
            </w:r>
          </w:p>
        </w:tc>
      </w:tr>
      <w:tr w:rsidR="00513FD3" w:rsidRPr="00570AE6" w14:paraId="77512A61" w14:textId="77777777" w:rsidTr="001970CD">
        <w:trPr>
          <w:jc w:val="center"/>
        </w:trPr>
        <w:tc>
          <w:tcPr>
            <w:tcW w:w="4876" w:type="dxa"/>
            <w:tcBorders>
              <w:top w:val="nil"/>
              <w:left w:val="nil"/>
              <w:bottom w:val="nil"/>
              <w:right w:val="nil"/>
            </w:tcBorders>
          </w:tcPr>
          <w:p w14:paraId="183FD703" w14:textId="77777777" w:rsidR="00513FD3" w:rsidRPr="00570AE6" w:rsidRDefault="00513FD3" w:rsidP="001970CD">
            <w:pPr>
              <w:pStyle w:val="Normal6a"/>
            </w:pPr>
          </w:p>
        </w:tc>
        <w:tc>
          <w:tcPr>
            <w:tcW w:w="4876" w:type="dxa"/>
            <w:tcBorders>
              <w:top w:val="nil"/>
              <w:left w:val="nil"/>
              <w:bottom w:val="nil"/>
              <w:right w:val="nil"/>
            </w:tcBorders>
          </w:tcPr>
          <w:p w14:paraId="642840F7" w14:textId="77777777" w:rsidR="00513FD3" w:rsidRPr="00570AE6" w:rsidRDefault="00513FD3" w:rsidP="001970CD">
            <w:pPr>
              <w:pStyle w:val="Normal6a"/>
            </w:pPr>
            <w:r w:rsidRPr="00570AE6">
              <w:rPr>
                <w:b/>
                <w:bCs/>
                <w:i/>
                <w:iCs/>
              </w:rPr>
              <w:t xml:space="preserve">„Część </w:t>
            </w:r>
            <w:proofErr w:type="spellStart"/>
            <w:r w:rsidRPr="00570AE6">
              <w:rPr>
                <w:b/>
                <w:bCs/>
                <w:i/>
                <w:iCs/>
              </w:rPr>
              <w:t>IIIa</w:t>
            </w:r>
            <w:proofErr w:type="spellEnd"/>
          </w:p>
        </w:tc>
      </w:tr>
      <w:tr w:rsidR="00513FD3" w:rsidRPr="00570AE6" w14:paraId="752F5211" w14:textId="77777777" w:rsidTr="001970CD">
        <w:trPr>
          <w:jc w:val="center"/>
        </w:trPr>
        <w:tc>
          <w:tcPr>
            <w:tcW w:w="4876" w:type="dxa"/>
            <w:tcBorders>
              <w:top w:val="nil"/>
              <w:left w:val="nil"/>
              <w:bottom w:val="nil"/>
              <w:right w:val="nil"/>
            </w:tcBorders>
          </w:tcPr>
          <w:p w14:paraId="7FD3C598" w14:textId="77777777" w:rsidR="00513FD3" w:rsidRPr="00570AE6" w:rsidRDefault="00513FD3" w:rsidP="001970CD">
            <w:pPr>
              <w:pStyle w:val="Normal6a"/>
            </w:pPr>
          </w:p>
        </w:tc>
        <w:tc>
          <w:tcPr>
            <w:tcW w:w="4876" w:type="dxa"/>
            <w:tcBorders>
              <w:top w:val="nil"/>
              <w:left w:val="nil"/>
              <w:bottom w:val="nil"/>
              <w:right w:val="nil"/>
            </w:tcBorders>
          </w:tcPr>
          <w:p w14:paraId="7A5049E2" w14:textId="77777777" w:rsidR="00513FD3" w:rsidRPr="00570AE6" w:rsidRDefault="00513FD3" w:rsidP="001970CD">
            <w:pPr>
              <w:pStyle w:val="Normal6a"/>
            </w:pPr>
            <w:r w:rsidRPr="00570AE6">
              <w:rPr>
                <w:b/>
                <w:i/>
              </w:rPr>
              <w:t>Definicje dotyczące sektora konopi</w:t>
            </w:r>
          </w:p>
        </w:tc>
      </w:tr>
      <w:tr w:rsidR="00513FD3" w:rsidRPr="00570AE6" w14:paraId="1EB25740" w14:textId="77777777" w:rsidTr="001970CD">
        <w:trPr>
          <w:jc w:val="center"/>
        </w:trPr>
        <w:tc>
          <w:tcPr>
            <w:tcW w:w="4876" w:type="dxa"/>
            <w:tcBorders>
              <w:top w:val="nil"/>
              <w:left w:val="nil"/>
              <w:bottom w:val="nil"/>
              <w:right w:val="nil"/>
            </w:tcBorders>
          </w:tcPr>
          <w:p w14:paraId="336C56D4" w14:textId="77777777" w:rsidR="00513FD3" w:rsidRPr="00570AE6" w:rsidRDefault="00513FD3" w:rsidP="001970CD">
            <w:pPr>
              <w:pStyle w:val="Normal6a"/>
            </w:pPr>
          </w:p>
        </w:tc>
        <w:tc>
          <w:tcPr>
            <w:tcW w:w="4876" w:type="dxa"/>
            <w:tcBorders>
              <w:top w:val="nil"/>
              <w:left w:val="nil"/>
              <w:bottom w:val="nil"/>
              <w:right w:val="nil"/>
            </w:tcBorders>
          </w:tcPr>
          <w:p w14:paraId="5E4BD835" w14:textId="296B6492" w:rsidR="00513FD3" w:rsidRPr="00570AE6" w:rsidRDefault="00846280" w:rsidP="001970CD">
            <w:pPr>
              <w:pStyle w:val="Normal6a"/>
            </w:pPr>
            <w:r w:rsidRPr="00570AE6">
              <w:rPr>
                <w:b/>
                <w:i/>
              </w:rPr>
              <w:t>»</w:t>
            </w:r>
            <w:r w:rsidR="00513FD3" w:rsidRPr="00570AE6">
              <w:rPr>
                <w:b/>
                <w:bCs/>
                <w:i/>
                <w:iCs/>
              </w:rPr>
              <w:t>Konopie</w:t>
            </w:r>
            <w:r w:rsidRPr="00570AE6">
              <w:rPr>
                <w:b/>
                <w:i/>
              </w:rPr>
              <w:t>«</w:t>
            </w:r>
            <w:r w:rsidR="00513FD3" w:rsidRPr="00570AE6">
              <w:rPr>
                <w:b/>
                <w:bCs/>
                <w:i/>
                <w:iCs/>
              </w:rPr>
              <w:t xml:space="preserve"> oznaczają roślinę </w:t>
            </w:r>
            <w:proofErr w:type="spellStart"/>
            <w:r w:rsidR="00513FD3" w:rsidRPr="00570AE6">
              <w:rPr>
                <w:b/>
                <w:bCs/>
                <w:i/>
                <w:iCs/>
              </w:rPr>
              <w:t>Cannabis</w:t>
            </w:r>
            <w:proofErr w:type="spellEnd"/>
            <w:r w:rsidR="00513FD3" w:rsidRPr="00570AE6">
              <w:rPr>
                <w:b/>
                <w:bCs/>
                <w:i/>
                <w:iCs/>
              </w:rPr>
              <w:t xml:space="preserve"> </w:t>
            </w:r>
            <w:proofErr w:type="spellStart"/>
            <w:r w:rsidR="00513FD3" w:rsidRPr="00570AE6">
              <w:rPr>
                <w:b/>
                <w:bCs/>
                <w:i/>
                <w:iCs/>
              </w:rPr>
              <w:t>sativa</w:t>
            </w:r>
            <w:proofErr w:type="spellEnd"/>
            <w:r w:rsidR="00513FD3" w:rsidRPr="00570AE6">
              <w:rPr>
                <w:b/>
                <w:bCs/>
                <w:i/>
                <w:iCs/>
              </w:rPr>
              <w:t xml:space="preserve"> L. odmian wymienionych we wspólnym katalogu odmian gatunków roślin rolniczych uprawianą na nasiona, kwiaty, włókna, łuski i korzenie.”</w:t>
            </w:r>
            <w:r w:rsidR="00513FD3" w:rsidRPr="00570AE6">
              <w:rPr>
                <w:b/>
                <w:bCs/>
              </w:rPr>
              <w:t>;</w:t>
            </w:r>
          </w:p>
        </w:tc>
      </w:tr>
    </w:tbl>
    <w:p w14:paraId="7239374E" w14:textId="77777777" w:rsidR="00513FD3" w:rsidRPr="00570AE6" w:rsidRDefault="00513FD3" w:rsidP="00513FD3"/>
    <w:p w14:paraId="180B919E" w14:textId="77777777" w:rsidR="00513FD3" w:rsidRPr="00570AE6" w:rsidRDefault="00513FD3" w:rsidP="00513FD3">
      <w:pPr>
        <w:pStyle w:val="AmNumberTabs"/>
      </w:pPr>
      <w:r w:rsidRPr="00570AE6">
        <w:t>Poprawka</w:t>
      </w:r>
      <w:r w:rsidRPr="00570AE6">
        <w:tab/>
      </w:r>
      <w:r w:rsidRPr="00570AE6">
        <w:tab/>
        <w:t>112</w:t>
      </w:r>
    </w:p>
    <w:p w14:paraId="0EDE0BA1" w14:textId="77777777" w:rsidR="00513FD3" w:rsidRPr="00570AE6" w:rsidRDefault="00513FD3" w:rsidP="00513FD3">
      <w:pPr>
        <w:pStyle w:val="NormalBold12b"/>
      </w:pPr>
      <w:r w:rsidRPr="00570AE6">
        <w:t>Wniosek dotyczący rozporządzenia</w:t>
      </w:r>
    </w:p>
    <w:p w14:paraId="7770DFEC" w14:textId="77777777" w:rsidR="00513FD3" w:rsidRPr="00570AE6" w:rsidRDefault="00513FD3" w:rsidP="00513FD3">
      <w:pPr>
        <w:pStyle w:val="NormalBold"/>
      </w:pPr>
      <w:r w:rsidRPr="00570AE6">
        <w:t>Artykuł 1 – akapit 1 – punkt 8 e (nowy)</w:t>
      </w:r>
    </w:p>
    <w:p w14:paraId="404B6907" w14:textId="77777777" w:rsidR="00513FD3" w:rsidRPr="00570AE6" w:rsidRDefault="00513FD3" w:rsidP="00513FD3">
      <w:r w:rsidRPr="00570AE6">
        <w:t>Rozporządzenie (UE) nr 1308/2013</w:t>
      </w:r>
    </w:p>
    <w:p w14:paraId="28091AF8" w14:textId="77777777" w:rsidR="00513FD3" w:rsidRPr="00570AE6" w:rsidRDefault="00513FD3" w:rsidP="00513FD3">
      <w:r w:rsidRPr="00570AE6">
        <w:t>Załącznik II – część IV a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73A9E013" w14:textId="77777777" w:rsidTr="001970CD">
        <w:trPr>
          <w:trHeight w:hRule="exact" w:val="240"/>
          <w:jc w:val="center"/>
        </w:trPr>
        <w:tc>
          <w:tcPr>
            <w:tcW w:w="9752" w:type="dxa"/>
            <w:gridSpan w:val="2"/>
            <w:tcBorders>
              <w:top w:val="nil"/>
              <w:left w:val="nil"/>
              <w:bottom w:val="nil"/>
              <w:right w:val="nil"/>
            </w:tcBorders>
          </w:tcPr>
          <w:p w14:paraId="005C6561" w14:textId="77777777" w:rsidR="00513FD3" w:rsidRPr="00570AE6" w:rsidRDefault="00513FD3" w:rsidP="001970CD"/>
        </w:tc>
      </w:tr>
      <w:tr w:rsidR="00513FD3" w:rsidRPr="00570AE6" w14:paraId="05F1BA72" w14:textId="77777777" w:rsidTr="001970CD">
        <w:trPr>
          <w:trHeight w:val="240"/>
          <w:jc w:val="center"/>
        </w:trPr>
        <w:tc>
          <w:tcPr>
            <w:tcW w:w="4876" w:type="dxa"/>
            <w:tcBorders>
              <w:top w:val="nil"/>
              <w:left w:val="nil"/>
              <w:bottom w:val="nil"/>
              <w:right w:val="nil"/>
            </w:tcBorders>
          </w:tcPr>
          <w:p w14:paraId="57062EB1" w14:textId="77777777" w:rsidR="00513FD3" w:rsidRPr="00570AE6" w:rsidRDefault="00513FD3" w:rsidP="001970CD">
            <w:pPr>
              <w:pStyle w:val="AmColumnHeading"/>
            </w:pPr>
            <w:r w:rsidRPr="00570AE6">
              <w:t>Tekst proponowany przez Komisję</w:t>
            </w:r>
          </w:p>
        </w:tc>
        <w:tc>
          <w:tcPr>
            <w:tcW w:w="4876" w:type="dxa"/>
            <w:tcBorders>
              <w:top w:val="nil"/>
              <w:left w:val="nil"/>
              <w:bottom w:val="nil"/>
              <w:right w:val="nil"/>
            </w:tcBorders>
          </w:tcPr>
          <w:p w14:paraId="233A12D8" w14:textId="77777777" w:rsidR="00513FD3" w:rsidRPr="00570AE6" w:rsidRDefault="00513FD3" w:rsidP="001970CD">
            <w:pPr>
              <w:pStyle w:val="AmColumnHeading"/>
            </w:pPr>
            <w:r w:rsidRPr="00570AE6">
              <w:t>Poprawka</w:t>
            </w:r>
          </w:p>
        </w:tc>
      </w:tr>
      <w:tr w:rsidR="00513FD3" w:rsidRPr="00570AE6" w14:paraId="5483D9DA" w14:textId="77777777" w:rsidTr="001970CD">
        <w:trPr>
          <w:jc w:val="center"/>
        </w:trPr>
        <w:tc>
          <w:tcPr>
            <w:tcW w:w="4876" w:type="dxa"/>
            <w:tcBorders>
              <w:top w:val="nil"/>
              <w:left w:val="nil"/>
              <w:bottom w:val="nil"/>
              <w:right w:val="nil"/>
            </w:tcBorders>
          </w:tcPr>
          <w:p w14:paraId="258A4FF4" w14:textId="77777777" w:rsidR="00513FD3" w:rsidRPr="00570AE6" w:rsidRDefault="00513FD3" w:rsidP="001970CD">
            <w:pPr>
              <w:pStyle w:val="Normal6a"/>
            </w:pPr>
          </w:p>
        </w:tc>
        <w:tc>
          <w:tcPr>
            <w:tcW w:w="4876" w:type="dxa"/>
            <w:tcBorders>
              <w:top w:val="nil"/>
              <w:left w:val="nil"/>
              <w:bottom w:val="nil"/>
              <w:right w:val="nil"/>
            </w:tcBorders>
          </w:tcPr>
          <w:p w14:paraId="462A0162" w14:textId="77777777" w:rsidR="00513FD3" w:rsidRPr="00570AE6" w:rsidRDefault="00513FD3" w:rsidP="001970CD">
            <w:pPr>
              <w:pStyle w:val="Normal6a"/>
            </w:pPr>
            <w:r w:rsidRPr="00570AE6">
              <w:rPr>
                <w:b/>
                <w:i/>
              </w:rPr>
              <w:t>8e)</w:t>
            </w:r>
            <w:r w:rsidRPr="00570AE6">
              <w:tab/>
            </w:r>
            <w:r w:rsidRPr="00570AE6">
              <w:rPr>
                <w:b/>
                <w:i/>
              </w:rPr>
              <w:t>w załączniku II dodaje się część w brzmieniu:</w:t>
            </w:r>
          </w:p>
        </w:tc>
      </w:tr>
      <w:tr w:rsidR="00513FD3" w:rsidRPr="00570AE6" w14:paraId="19D761BF" w14:textId="77777777" w:rsidTr="001970CD">
        <w:trPr>
          <w:jc w:val="center"/>
        </w:trPr>
        <w:tc>
          <w:tcPr>
            <w:tcW w:w="4876" w:type="dxa"/>
            <w:tcBorders>
              <w:top w:val="nil"/>
              <w:left w:val="nil"/>
              <w:bottom w:val="nil"/>
              <w:right w:val="nil"/>
            </w:tcBorders>
          </w:tcPr>
          <w:p w14:paraId="61496473" w14:textId="77777777" w:rsidR="00513FD3" w:rsidRPr="00570AE6" w:rsidRDefault="00513FD3" w:rsidP="001970CD">
            <w:pPr>
              <w:pStyle w:val="Normal6a"/>
            </w:pPr>
          </w:p>
        </w:tc>
        <w:tc>
          <w:tcPr>
            <w:tcW w:w="4876" w:type="dxa"/>
            <w:tcBorders>
              <w:top w:val="nil"/>
              <w:left w:val="nil"/>
              <w:bottom w:val="nil"/>
              <w:right w:val="nil"/>
            </w:tcBorders>
          </w:tcPr>
          <w:p w14:paraId="579F6AF7" w14:textId="77777777" w:rsidR="00513FD3" w:rsidRPr="00570AE6" w:rsidRDefault="00513FD3" w:rsidP="001970CD">
            <w:pPr>
              <w:pStyle w:val="Normal6a"/>
            </w:pPr>
            <w:r w:rsidRPr="00570AE6">
              <w:rPr>
                <w:b/>
                <w:i/>
              </w:rPr>
              <w:t xml:space="preserve">„Część </w:t>
            </w:r>
            <w:proofErr w:type="spellStart"/>
            <w:r w:rsidRPr="00570AE6">
              <w:rPr>
                <w:b/>
                <w:i/>
              </w:rPr>
              <w:t>IVa</w:t>
            </w:r>
            <w:proofErr w:type="spellEnd"/>
          </w:p>
        </w:tc>
      </w:tr>
      <w:tr w:rsidR="00513FD3" w:rsidRPr="00570AE6" w14:paraId="17073F7C" w14:textId="77777777" w:rsidTr="001970CD">
        <w:trPr>
          <w:jc w:val="center"/>
        </w:trPr>
        <w:tc>
          <w:tcPr>
            <w:tcW w:w="4876" w:type="dxa"/>
            <w:tcBorders>
              <w:top w:val="nil"/>
              <w:left w:val="nil"/>
              <w:bottom w:val="nil"/>
              <w:right w:val="nil"/>
            </w:tcBorders>
          </w:tcPr>
          <w:p w14:paraId="76CD91F5" w14:textId="77777777" w:rsidR="00513FD3" w:rsidRPr="00570AE6" w:rsidRDefault="00513FD3" w:rsidP="001970CD">
            <w:pPr>
              <w:pStyle w:val="Normal6a"/>
            </w:pPr>
          </w:p>
        </w:tc>
        <w:tc>
          <w:tcPr>
            <w:tcW w:w="4876" w:type="dxa"/>
            <w:tcBorders>
              <w:top w:val="nil"/>
              <w:left w:val="nil"/>
              <w:bottom w:val="nil"/>
              <w:right w:val="nil"/>
            </w:tcBorders>
          </w:tcPr>
          <w:p w14:paraId="47655F56" w14:textId="77777777" w:rsidR="00513FD3" w:rsidRPr="00570AE6" w:rsidRDefault="00513FD3" w:rsidP="001970CD">
            <w:pPr>
              <w:pStyle w:val="Normal6a"/>
            </w:pPr>
            <w:r w:rsidRPr="00570AE6">
              <w:rPr>
                <w:b/>
                <w:i/>
              </w:rPr>
              <w:t>Definicje dotyczące sektora octu</w:t>
            </w:r>
          </w:p>
        </w:tc>
      </w:tr>
      <w:tr w:rsidR="00513FD3" w:rsidRPr="00570AE6" w14:paraId="264E6264" w14:textId="77777777" w:rsidTr="001970CD">
        <w:trPr>
          <w:jc w:val="center"/>
        </w:trPr>
        <w:tc>
          <w:tcPr>
            <w:tcW w:w="4876" w:type="dxa"/>
            <w:tcBorders>
              <w:top w:val="nil"/>
              <w:left w:val="nil"/>
              <w:bottom w:val="nil"/>
              <w:right w:val="nil"/>
            </w:tcBorders>
          </w:tcPr>
          <w:p w14:paraId="0C1B3857" w14:textId="77777777" w:rsidR="00513FD3" w:rsidRPr="00570AE6" w:rsidRDefault="00513FD3" w:rsidP="001970CD">
            <w:pPr>
              <w:pStyle w:val="Normal6a"/>
            </w:pPr>
          </w:p>
        </w:tc>
        <w:tc>
          <w:tcPr>
            <w:tcW w:w="4876" w:type="dxa"/>
            <w:tcBorders>
              <w:top w:val="nil"/>
              <w:left w:val="nil"/>
              <w:bottom w:val="nil"/>
              <w:right w:val="nil"/>
            </w:tcBorders>
          </w:tcPr>
          <w:p w14:paraId="0B4D0F3E" w14:textId="77777777" w:rsidR="00513FD3" w:rsidRPr="00570AE6" w:rsidRDefault="00513FD3" w:rsidP="001970CD">
            <w:pPr>
              <w:pStyle w:val="Normal6a"/>
            </w:pPr>
            <w:r w:rsidRPr="00570AE6">
              <w:rPr>
                <w:b/>
                <w:i/>
              </w:rPr>
              <w:t>1. Nazwa „ocet” jest stosowana tylko w odniesieniu do produktu otrzymywanego wyłącznie w procesie biologicznym podwójnej fermentacji, alkoholowej i octowej, z płynów lub innych substancji pochodzenia rolniczego. Po nazwie tej zawsze podaje się informację o użytym surowcu. Wszystkie dodatkowe informacje są zabronione z wyjątkiem odniesień do składników o właściwościach aromatyzujących.</w:t>
            </w:r>
          </w:p>
        </w:tc>
      </w:tr>
      <w:tr w:rsidR="00513FD3" w:rsidRPr="00570AE6" w14:paraId="7DDC590F" w14:textId="77777777" w:rsidTr="001970CD">
        <w:trPr>
          <w:jc w:val="center"/>
        </w:trPr>
        <w:tc>
          <w:tcPr>
            <w:tcW w:w="4876" w:type="dxa"/>
            <w:tcBorders>
              <w:top w:val="nil"/>
              <w:left w:val="nil"/>
              <w:bottom w:val="nil"/>
              <w:right w:val="nil"/>
            </w:tcBorders>
          </w:tcPr>
          <w:p w14:paraId="282157E4" w14:textId="77777777" w:rsidR="00513FD3" w:rsidRPr="00570AE6" w:rsidRDefault="00513FD3" w:rsidP="001970CD">
            <w:pPr>
              <w:pStyle w:val="Normal6a"/>
            </w:pPr>
          </w:p>
        </w:tc>
        <w:tc>
          <w:tcPr>
            <w:tcW w:w="4876" w:type="dxa"/>
            <w:tcBorders>
              <w:top w:val="nil"/>
              <w:left w:val="nil"/>
              <w:bottom w:val="nil"/>
              <w:right w:val="nil"/>
            </w:tcBorders>
          </w:tcPr>
          <w:p w14:paraId="22359D32" w14:textId="573CBAEF" w:rsidR="00513FD3" w:rsidRPr="00570AE6" w:rsidRDefault="00513FD3" w:rsidP="001970CD">
            <w:pPr>
              <w:pStyle w:val="Normal6a"/>
            </w:pPr>
            <w:r w:rsidRPr="00570AE6">
              <w:rPr>
                <w:b/>
                <w:i/>
              </w:rPr>
              <w:t>2. Niezależnie od ust. 1</w:t>
            </w:r>
            <w:r w:rsidR="00846280">
              <w:rPr>
                <w:b/>
                <w:i/>
              </w:rPr>
              <w:t xml:space="preserve"> niniejszej części</w:t>
            </w:r>
            <w:r w:rsidRPr="00570AE6">
              <w:rPr>
                <w:b/>
                <w:i/>
              </w:rPr>
              <w:t xml:space="preserve"> nazwa „ocet” może stanowić część zarejestrowanej chronionej nazwy pochodzenia lub chronionego oznaczenia geograficznego chronionych na podstawie rozporządzenia (UE) 2024/1143, w którym </w:t>
            </w:r>
            <w:r w:rsidRPr="00570AE6">
              <w:rPr>
                <w:b/>
                <w:i/>
              </w:rPr>
              <w:lastRenderedPageBreak/>
              <w:t>to przypadku stosuje się ją zgodnie ze szczegółowymi zasadami przewidzianymi w odpowiednich specyfikacjach produktu i rozporządzeniach.</w:t>
            </w:r>
          </w:p>
        </w:tc>
      </w:tr>
      <w:tr w:rsidR="00513FD3" w:rsidRPr="00570AE6" w14:paraId="197DB321" w14:textId="77777777" w:rsidTr="001970CD">
        <w:trPr>
          <w:jc w:val="center"/>
        </w:trPr>
        <w:tc>
          <w:tcPr>
            <w:tcW w:w="4876" w:type="dxa"/>
            <w:tcBorders>
              <w:top w:val="nil"/>
              <w:left w:val="nil"/>
              <w:bottom w:val="nil"/>
              <w:right w:val="nil"/>
            </w:tcBorders>
          </w:tcPr>
          <w:p w14:paraId="095182BF" w14:textId="77777777" w:rsidR="00513FD3" w:rsidRPr="00570AE6" w:rsidRDefault="00513FD3" w:rsidP="001970CD">
            <w:pPr>
              <w:pStyle w:val="Normal6a"/>
            </w:pPr>
          </w:p>
        </w:tc>
        <w:tc>
          <w:tcPr>
            <w:tcW w:w="4876" w:type="dxa"/>
            <w:tcBorders>
              <w:top w:val="nil"/>
              <w:left w:val="nil"/>
              <w:bottom w:val="nil"/>
              <w:right w:val="nil"/>
            </w:tcBorders>
          </w:tcPr>
          <w:p w14:paraId="17119B40" w14:textId="77777777" w:rsidR="00513FD3" w:rsidRPr="00570AE6" w:rsidRDefault="00513FD3" w:rsidP="001970CD">
            <w:pPr>
              <w:pStyle w:val="Normal6a"/>
            </w:pPr>
            <w:r w:rsidRPr="00570AE6">
              <w:rPr>
                <w:b/>
                <w:i/>
              </w:rPr>
              <w:t>3. Nazwy „ocet” nie stosuje się w odniesieniu do mieszanek octu i kwasu octowego o jakości spożywczej.</w:t>
            </w:r>
          </w:p>
        </w:tc>
      </w:tr>
      <w:tr w:rsidR="00513FD3" w:rsidRPr="00570AE6" w14:paraId="4016C0F9" w14:textId="77777777" w:rsidTr="001970CD">
        <w:trPr>
          <w:jc w:val="center"/>
        </w:trPr>
        <w:tc>
          <w:tcPr>
            <w:tcW w:w="4876" w:type="dxa"/>
            <w:tcBorders>
              <w:top w:val="nil"/>
              <w:left w:val="nil"/>
              <w:bottom w:val="nil"/>
              <w:right w:val="nil"/>
            </w:tcBorders>
          </w:tcPr>
          <w:p w14:paraId="064DBA68" w14:textId="77777777" w:rsidR="00513FD3" w:rsidRPr="00570AE6" w:rsidRDefault="00513FD3" w:rsidP="001970CD">
            <w:pPr>
              <w:pStyle w:val="Normal6a"/>
            </w:pPr>
          </w:p>
        </w:tc>
        <w:tc>
          <w:tcPr>
            <w:tcW w:w="4876" w:type="dxa"/>
            <w:tcBorders>
              <w:top w:val="nil"/>
              <w:left w:val="nil"/>
              <w:bottom w:val="nil"/>
              <w:right w:val="nil"/>
            </w:tcBorders>
          </w:tcPr>
          <w:p w14:paraId="6EF4CAD8" w14:textId="77777777" w:rsidR="00513FD3" w:rsidRPr="00570AE6" w:rsidRDefault="00513FD3" w:rsidP="001970CD">
            <w:pPr>
              <w:pStyle w:val="Normal6a"/>
            </w:pPr>
            <w:r w:rsidRPr="00570AE6">
              <w:rPr>
                <w:b/>
                <w:i/>
              </w:rPr>
              <w:t>4. Zawartość kwasu octowego w occie, wyrażona jako całkowita kwasowość w g/100 ml, jest podana na etykiecie jako »… % kwasowości«.”;</w:t>
            </w:r>
          </w:p>
        </w:tc>
      </w:tr>
    </w:tbl>
    <w:p w14:paraId="43F5D7B7" w14:textId="77777777" w:rsidR="00513FD3" w:rsidRPr="00570AE6" w:rsidRDefault="00513FD3" w:rsidP="00513FD3"/>
    <w:p w14:paraId="4961575B" w14:textId="77777777" w:rsidR="00513FD3" w:rsidRPr="00570AE6" w:rsidRDefault="00513FD3" w:rsidP="00513FD3">
      <w:pPr>
        <w:pStyle w:val="AmNumberTabs"/>
      </w:pPr>
      <w:r w:rsidRPr="00570AE6">
        <w:t>Poprawka</w:t>
      </w:r>
      <w:r w:rsidRPr="00570AE6">
        <w:tab/>
      </w:r>
      <w:r w:rsidRPr="00570AE6">
        <w:tab/>
        <w:t>113</w:t>
      </w:r>
    </w:p>
    <w:p w14:paraId="366109AA" w14:textId="77777777" w:rsidR="00513FD3" w:rsidRPr="00570AE6" w:rsidRDefault="00513FD3" w:rsidP="00513FD3">
      <w:pPr>
        <w:pStyle w:val="NormalBold12b"/>
      </w:pPr>
      <w:r w:rsidRPr="00570AE6">
        <w:t>Wniosek dotyczący rozporządzenia</w:t>
      </w:r>
    </w:p>
    <w:p w14:paraId="43BC7CCC" w14:textId="77777777" w:rsidR="00513FD3" w:rsidRPr="00570AE6" w:rsidRDefault="00513FD3" w:rsidP="00513FD3">
      <w:pPr>
        <w:pStyle w:val="NormalBold"/>
      </w:pPr>
      <w:r w:rsidRPr="00570AE6">
        <w:t>Artykuł 1 – akapit 1 – punkt 8 f (nowy)</w:t>
      </w:r>
    </w:p>
    <w:p w14:paraId="310C873C" w14:textId="77777777" w:rsidR="00513FD3" w:rsidRPr="00570AE6" w:rsidRDefault="00513FD3" w:rsidP="00513FD3">
      <w:r w:rsidRPr="00570AE6">
        <w:t>Rozporządzenie (UE) nr 1308/2013</w:t>
      </w:r>
    </w:p>
    <w:p w14:paraId="48ACDC91" w14:textId="77777777" w:rsidR="00513FD3" w:rsidRPr="00570AE6" w:rsidRDefault="00513FD3" w:rsidP="00513FD3">
      <w:r w:rsidRPr="00570AE6">
        <w:t>Załącznik VIII – część II a (nowa)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6B3A54B5" w14:textId="77777777" w:rsidTr="001970CD">
        <w:trPr>
          <w:trHeight w:hRule="exact" w:val="240"/>
          <w:jc w:val="center"/>
        </w:trPr>
        <w:tc>
          <w:tcPr>
            <w:tcW w:w="9752" w:type="dxa"/>
            <w:gridSpan w:val="2"/>
            <w:tcBorders>
              <w:top w:val="nil"/>
              <w:left w:val="nil"/>
              <w:bottom w:val="nil"/>
              <w:right w:val="nil"/>
            </w:tcBorders>
          </w:tcPr>
          <w:p w14:paraId="2A96835D" w14:textId="77777777" w:rsidR="00513FD3" w:rsidRPr="00570AE6" w:rsidRDefault="00513FD3" w:rsidP="001970CD"/>
        </w:tc>
      </w:tr>
      <w:tr w:rsidR="00513FD3" w:rsidRPr="00570AE6" w14:paraId="214B2E5C" w14:textId="77777777" w:rsidTr="001970CD">
        <w:trPr>
          <w:trHeight w:val="240"/>
          <w:jc w:val="center"/>
        </w:trPr>
        <w:tc>
          <w:tcPr>
            <w:tcW w:w="4876" w:type="dxa"/>
            <w:tcBorders>
              <w:top w:val="nil"/>
              <w:left w:val="nil"/>
              <w:bottom w:val="nil"/>
              <w:right w:val="nil"/>
            </w:tcBorders>
          </w:tcPr>
          <w:p w14:paraId="37D0A05C" w14:textId="77777777" w:rsidR="00513FD3" w:rsidRPr="00570AE6" w:rsidRDefault="00513FD3" w:rsidP="001970CD">
            <w:pPr>
              <w:pStyle w:val="AmColumnHeading"/>
            </w:pPr>
            <w:r w:rsidRPr="00570AE6">
              <w:t>Tekst obowiązujący</w:t>
            </w:r>
          </w:p>
        </w:tc>
        <w:tc>
          <w:tcPr>
            <w:tcW w:w="4876" w:type="dxa"/>
            <w:tcBorders>
              <w:top w:val="nil"/>
              <w:left w:val="nil"/>
              <w:bottom w:val="nil"/>
              <w:right w:val="nil"/>
            </w:tcBorders>
          </w:tcPr>
          <w:p w14:paraId="59A4C5F5" w14:textId="77777777" w:rsidR="00513FD3" w:rsidRPr="00570AE6" w:rsidRDefault="00513FD3" w:rsidP="001970CD">
            <w:pPr>
              <w:pStyle w:val="AmColumnHeading"/>
            </w:pPr>
            <w:r w:rsidRPr="00570AE6">
              <w:t>Poprawka</w:t>
            </w:r>
          </w:p>
        </w:tc>
      </w:tr>
      <w:tr w:rsidR="00513FD3" w:rsidRPr="00570AE6" w14:paraId="5AE5F6AE" w14:textId="77777777" w:rsidTr="001970CD">
        <w:trPr>
          <w:jc w:val="center"/>
        </w:trPr>
        <w:tc>
          <w:tcPr>
            <w:tcW w:w="4876" w:type="dxa"/>
            <w:tcBorders>
              <w:top w:val="nil"/>
              <w:left w:val="nil"/>
              <w:bottom w:val="nil"/>
              <w:right w:val="nil"/>
            </w:tcBorders>
          </w:tcPr>
          <w:p w14:paraId="5C3E378B" w14:textId="77777777" w:rsidR="00513FD3" w:rsidRPr="00570AE6" w:rsidRDefault="00513FD3" w:rsidP="001970CD">
            <w:pPr>
              <w:pStyle w:val="Normal6a"/>
            </w:pPr>
          </w:p>
        </w:tc>
        <w:tc>
          <w:tcPr>
            <w:tcW w:w="4876" w:type="dxa"/>
            <w:tcBorders>
              <w:top w:val="nil"/>
              <w:left w:val="nil"/>
              <w:bottom w:val="nil"/>
              <w:right w:val="nil"/>
            </w:tcBorders>
          </w:tcPr>
          <w:p w14:paraId="59E5AB35" w14:textId="77777777" w:rsidR="00513FD3" w:rsidRPr="00570AE6" w:rsidRDefault="00513FD3" w:rsidP="001970CD">
            <w:pPr>
              <w:pStyle w:val="Normal6a"/>
            </w:pPr>
            <w:r w:rsidRPr="00570AE6">
              <w:rPr>
                <w:b/>
                <w:i/>
              </w:rPr>
              <w:t>8f)</w:t>
            </w:r>
            <w:r w:rsidRPr="00570AE6">
              <w:tab/>
            </w:r>
            <w:r w:rsidRPr="00570AE6">
              <w:rPr>
                <w:b/>
                <w:i/>
              </w:rPr>
              <w:t>w załączniku VIII dodaje się część w brzmieniu:</w:t>
            </w:r>
          </w:p>
        </w:tc>
      </w:tr>
      <w:tr w:rsidR="00513FD3" w:rsidRPr="00570AE6" w14:paraId="776A3021" w14:textId="77777777" w:rsidTr="001970CD">
        <w:trPr>
          <w:jc w:val="center"/>
        </w:trPr>
        <w:tc>
          <w:tcPr>
            <w:tcW w:w="4876" w:type="dxa"/>
            <w:tcBorders>
              <w:top w:val="nil"/>
              <w:left w:val="nil"/>
              <w:bottom w:val="nil"/>
              <w:right w:val="nil"/>
            </w:tcBorders>
          </w:tcPr>
          <w:p w14:paraId="433556AA" w14:textId="77777777" w:rsidR="00513FD3" w:rsidRPr="00570AE6" w:rsidRDefault="00513FD3" w:rsidP="001970CD">
            <w:pPr>
              <w:pStyle w:val="Normal6a"/>
              <w:rPr>
                <w:b/>
                <w:i/>
              </w:rPr>
            </w:pPr>
          </w:p>
        </w:tc>
        <w:tc>
          <w:tcPr>
            <w:tcW w:w="4876" w:type="dxa"/>
            <w:tcBorders>
              <w:top w:val="nil"/>
              <w:left w:val="nil"/>
              <w:bottom w:val="nil"/>
              <w:right w:val="nil"/>
            </w:tcBorders>
          </w:tcPr>
          <w:p w14:paraId="704A8F59" w14:textId="18B59160" w:rsidR="00513FD3" w:rsidRPr="00570AE6" w:rsidRDefault="00513FD3" w:rsidP="001970CD">
            <w:pPr>
              <w:pStyle w:val="Normal6a"/>
              <w:rPr>
                <w:b/>
                <w:bCs/>
                <w:i/>
                <w:iCs/>
              </w:rPr>
            </w:pPr>
            <w:r w:rsidRPr="00570AE6">
              <w:rPr>
                <w:b/>
                <w:i/>
              </w:rPr>
              <w:t xml:space="preserve">„Część II </w:t>
            </w:r>
            <w:r w:rsidR="00846280">
              <w:rPr>
                <w:b/>
                <w:i/>
              </w:rPr>
              <w:t>a</w:t>
            </w:r>
          </w:p>
        </w:tc>
      </w:tr>
      <w:tr w:rsidR="00513FD3" w:rsidRPr="00570AE6" w14:paraId="5E935E68" w14:textId="77777777" w:rsidTr="001970CD">
        <w:trPr>
          <w:jc w:val="center"/>
        </w:trPr>
        <w:tc>
          <w:tcPr>
            <w:tcW w:w="4876" w:type="dxa"/>
            <w:tcBorders>
              <w:top w:val="nil"/>
              <w:left w:val="nil"/>
              <w:bottom w:val="nil"/>
              <w:right w:val="nil"/>
            </w:tcBorders>
          </w:tcPr>
          <w:p w14:paraId="3FC56A48" w14:textId="77777777" w:rsidR="00513FD3" w:rsidRPr="00570AE6" w:rsidRDefault="00513FD3" w:rsidP="001970CD">
            <w:pPr>
              <w:pStyle w:val="Normal6a"/>
            </w:pPr>
          </w:p>
        </w:tc>
        <w:tc>
          <w:tcPr>
            <w:tcW w:w="4876" w:type="dxa"/>
            <w:tcBorders>
              <w:top w:val="nil"/>
              <w:left w:val="nil"/>
              <w:bottom w:val="nil"/>
              <w:right w:val="nil"/>
            </w:tcBorders>
          </w:tcPr>
          <w:p w14:paraId="138B3595" w14:textId="77777777" w:rsidR="00513FD3" w:rsidRPr="00570AE6" w:rsidRDefault="00513FD3" w:rsidP="001970CD">
            <w:pPr>
              <w:pStyle w:val="Normal6a"/>
            </w:pPr>
            <w:r w:rsidRPr="00570AE6">
              <w:rPr>
                <w:b/>
                <w:i/>
              </w:rPr>
              <w:t>Mięso, produkty mięsne i surowe wyroby mięsne</w:t>
            </w:r>
          </w:p>
        </w:tc>
      </w:tr>
      <w:tr w:rsidR="00513FD3" w:rsidRPr="00570AE6" w14:paraId="1B46E9A3" w14:textId="77777777" w:rsidTr="001970CD">
        <w:trPr>
          <w:jc w:val="center"/>
        </w:trPr>
        <w:tc>
          <w:tcPr>
            <w:tcW w:w="4876" w:type="dxa"/>
            <w:tcBorders>
              <w:top w:val="nil"/>
              <w:left w:val="nil"/>
              <w:bottom w:val="nil"/>
              <w:right w:val="nil"/>
            </w:tcBorders>
          </w:tcPr>
          <w:p w14:paraId="5699AE58" w14:textId="77777777" w:rsidR="00513FD3" w:rsidRPr="00570AE6" w:rsidRDefault="00513FD3" w:rsidP="001970CD">
            <w:pPr>
              <w:pStyle w:val="Normal6a"/>
            </w:pPr>
          </w:p>
        </w:tc>
        <w:tc>
          <w:tcPr>
            <w:tcW w:w="4876" w:type="dxa"/>
            <w:tcBorders>
              <w:top w:val="nil"/>
              <w:left w:val="nil"/>
              <w:bottom w:val="nil"/>
              <w:right w:val="nil"/>
            </w:tcBorders>
          </w:tcPr>
          <w:p w14:paraId="60C25BC1" w14:textId="77777777" w:rsidR="00513FD3" w:rsidRPr="00570AE6" w:rsidRDefault="00513FD3" w:rsidP="001970CD">
            <w:pPr>
              <w:pStyle w:val="Normal6a"/>
            </w:pPr>
            <w:r w:rsidRPr="00570AE6">
              <w:rPr>
                <w:b/>
                <w:i/>
              </w:rPr>
              <w:t>1.</w:t>
            </w:r>
            <w:r w:rsidRPr="00570AE6">
              <w:rPr>
                <w:b/>
                <w:i/>
              </w:rPr>
              <w:tab/>
              <w:t>Do celów niniejszej części »mięso« oznacza jadalne części zwierząt, o których mowa w pkt 1.2–1.8 załącznika I do rozporządzenia (WE) nr 853/2004, w tym krew. Terminy i nazwy związane z mięsem, które wchodzą w zakres art. 17 rozporządzenia (UE) nr 1169/2011 i które są obecnie stosowane w odniesieniu do mięsa i kawałków mięsa, są zastrzeżone wyłącznie dla jadalnych części zwierząt.</w:t>
            </w:r>
          </w:p>
        </w:tc>
      </w:tr>
      <w:tr w:rsidR="00513FD3" w:rsidRPr="00570AE6" w14:paraId="38507C55" w14:textId="77777777" w:rsidTr="001970CD">
        <w:trPr>
          <w:jc w:val="center"/>
        </w:trPr>
        <w:tc>
          <w:tcPr>
            <w:tcW w:w="4876" w:type="dxa"/>
            <w:tcBorders>
              <w:top w:val="nil"/>
              <w:left w:val="nil"/>
              <w:bottom w:val="nil"/>
              <w:right w:val="nil"/>
            </w:tcBorders>
          </w:tcPr>
          <w:p w14:paraId="0A7DC29F" w14:textId="77777777" w:rsidR="00513FD3" w:rsidRPr="00570AE6" w:rsidRDefault="00513FD3" w:rsidP="001970CD">
            <w:pPr>
              <w:pStyle w:val="Normal6a"/>
            </w:pPr>
          </w:p>
        </w:tc>
        <w:tc>
          <w:tcPr>
            <w:tcW w:w="4876" w:type="dxa"/>
            <w:tcBorders>
              <w:top w:val="nil"/>
              <w:left w:val="nil"/>
              <w:bottom w:val="nil"/>
              <w:right w:val="nil"/>
            </w:tcBorders>
          </w:tcPr>
          <w:p w14:paraId="15A00E47" w14:textId="77777777" w:rsidR="00513FD3" w:rsidRPr="00570AE6" w:rsidRDefault="00513FD3" w:rsidP="001970CD">
            <w:pPr>
              <w:pStyle w:val="Normal6a"/>
            </w:pPr>
            <w:r w:rsidRPr="00570AE6">
              <w:rPr>
                <w:b/>
                <w:i/>
              </w:rPr>
              <w:t>2.</w:t>
            </w:r>
            <w:r w:rsidRPr="00570AE6">
              <w:rPr>
                <w:b/>
                <w:i/>
              </w:rPr>
              <w:tab/>
              <w:t>»Surowe wyroby mięsne« oznaczają świeże mięso, w tym mięso rozdrobnione na kawałki, do którego dodano środki spożywcze, przyprawy lub dodatki, lub które poddano procesom, które nie zmieniają wewnętrznej struktury włókien mięśniowych mięsa w stopniu wystarczającym do wyeliminowania cech świeżego mięsa.</w:t>
            </w:r>
          </w:p>
        </w:tc>
      </w:tr>
      <w:tr w:rsidR="00513FD3" w:rsidRPr="00570AE6" w14:paraId="27E73EB5" w14:textId="77777777" w:rsidTr="001970CD">
        <w:trPr>
          <w:jc w:val="center"/>
        </w:trPr>
        <w:tc>
          <w:tcPr>
            <w:tcW w:w="4876" w:type="dxa"/>
            <w:tcBorders>
              <w:top w:val="nil"/>
              <w:left w:val="nil"/>
              <w:bottom w:val="nil"/>
              <w:right w:val="nil"/>
            </w:tcBorders>
          </w:tcPr>
          <w:p w14:paraId="02BE87BF" w14:textId="77777777" w:rsidR="00513FD3" w:rsidRPr="00570AE6" w:rsidRDefault="00513FD3" w:rsidP="001970CD">
            <w:pPr>
              <w:pStyle w:val="Normal6a"/>
            </w:pPr>
          </w:p>
        </w:tc>
        <w:tc>
          <w:tcPr>
            <w:tcW w:w="4876" w:type="dxa"/>
            <w:tcBorders>
              <w:top w:val="nil"/>
              <w:left w:val="nil"/>
              <w:bottom w:val="nil"/>
              <w:right w:val="nil"/>
            </w:tcBorders>
          </w:tcPr>
          <w:p w14:paraId="626A6D12" w14:textId="77777777" w:rsidR="00513FD3" w:rsidRPr="00570AE6" w:rsidRDefault="00513FD3" w:rsidP="001970CD">
            <w:pPr>
              <w:pStyle w:val="Normal6a"/>
            </w:pPr>
            <w:r w:rsidRPr="00570AE6">
              <w:rPr>
                <w:b/>
                <w:i/>
              </w:rPr>
              <w:t>3.</w:t>
            </w:r>
            <w:r w:rsidRPr="00570AE6">
              <w:rPr>
                <w:b/>
                <w:i/>
              </w:rPr>
              <w:tab/>
              <w:t xml:space="preserve">»Produkty mięsne« to wyroby </w:t>
            </w:r>
            <w:r w:rsidRPr="00570AE6">
              <w:rPr>
                <w:b/>
                <w:i/>
              </w:rPr>
              <w:lastRenderedPageBreak/>
              <w:t>przetworzone, uzyskane w wyniku przetworzenia mięsa lub dalszego przetworzenia takich wyrobów przetworzonych, co w konsekwencji powoduje usunięcie właściwości mięsa świeżego z powierzchni obrobionej. Nazwy, które wchodzą w zakres art. 17 rozporządzenia (UE) nr 1169/2011, obecnie stosowane w odniesieniu do produktów mięsnych i surowych wyrobów mięsnych, są zastrzeżone wyłącznie dla produktów zawierających mięso.</w:t>
            </w:r>
          </w:p>
        </w:tc>
      </w:tr>
      <w:tr w:rsidR="00513FD3" w:rsidRPr="00570AE6" w14:paraId="270A9F9D" w14:textId="77777777" w:rsidTr="001970CD">
        <w:trPr>
          <w:jc w:val="center"/>
        </w:trPr>
        <w:tc>
          <w:tcPr>
            <w:tcW w:w="4876" w:type="dxa"/>
            <w:tcBorders>
              <w:top w:val="nil"/>
              <w:left w:val="nil"/>
              <w:bottom w:val="nil"/>
              <w:right w:val="nil"/>
            </w:tcBorders>
          </w:tcPr>
          <w:p w14:paraId="6D5D7733" w14:textId="77777777" w:rsidR="00513FD3" w:rsidRPr="00570AE6" w:rsidRDefault="00513FD3" w:rsidP="001970CD">
            <w:pPr>
              <w:pStyle w:val="Normal6a"/>
            </w:pPr>
          </w:p>
        </w:tc>
        <w:tc>
          <w:tcPr>
            <w:tcW w:w="4876" w:type="dxa"/>
            <w:tcBorders>
              <w:top w:val="nil"/>
              <w:left w:val="nil"/>
              <w:bottom w:val="nil"/>
              <w:right w:val="nil"/>
            </w:tcBorders>
          </w:tcPr>
          <w:p w14:paraId="35B2CA60" w14:textId="77777777" w:rsidR="00513FD3" w:rsidRPr="00570AE6" w:rsidRDefault="00513FD3" w:rsidP="001970CD">
            <w:pPr>
              <w:pStyle w:val="Normal6a"/>
            </w:pPr>
            <w:r w:rsidRPr="00570AE6">
              <w:rPr>
                <w:b/>
                <w:i/>
              </w:rPr>
              <w:t>Nazwy te mogą być następujące:</w:t>
            </w:r>
          </w:p>
        </w:tc>
      </w:tr>
      <w:tr w:rsidR="00513FD3" w:rsidRPr="00570AE6" w14:paraId="71CA0F9B" w14:textId="77777777" w:rsidTr="001970CD">
        <w:trPr>
          <w:jc w:val="center"/>
        </w:trPr>
        <w:tc>
          <w:tcPr>
            <w:tcW w:w="4876" w:type="dxa"/>
            <w:tcBorders>
              <w:top w:val="nil"/>
              <w:left w:val="nil"/>
              <w:bottom w:val="nil"/>
              <w:right w:val="nil"/>
            </w:tcBorders>
          </w:tcPr>
          <w:p w14:paraId="5D9A2299" w14:textId="77777777" w:rsidR="00513FD3" w:rsidRPr="00570AE6" w:rsidRDefault="00513FD3" w:rsidP="001970CD">
            <w:pPr>
              <w:pStyle w:val="Normal6a"/>
            </w:pPr>
          </w:p>
        </w:tc>
        <w:tc>
          <w:tcPr>
            <w:tcW w:w="4876" w:type="dxa"/>
            <w:tcBorders>
              <w:top w:val="nil"/>
              <w:left w:val="nil"/>
              <w:bottom w:val="nil"/>
              <w:right w:val="nil"/>
            </w:tcBorders>
          </w:tcPr>
          <w:p w14:paraId="7D2E3C3E" w14:textId="77777777" w:rsidR="00513FD3" w:rsidRPr="00570AE6" w:rsidRDefault="00513FD3" w:rsidP="001970CD">
            <w:pPr>
              <w:pStyle w:val="Normal6a"/>
            </w:pPr>
            <w:r w:rsidRPr="00570AE6">
              <w:rPr>
                <w:b/>
                <w:i/>
              </w:rPr>
              <w:t>– stek</w:t>
            </w:r>
          </w:p>
        </w:tc>
      </w:tr>
      <w:tr w:rsidR="00513FD3" w:rsidRPr="00570AE6" w14:paraId="2AE019EB" w14:textId="77777777" w:rsidTr="001970CD">
        <w:trPr>
          <w:jc w:val="center"/>
        </w:trPr>
        <w:tc>
          <w:tcPr>
            <w:tcW w:w="4876" w:type="dxa"/>
            <w:tcBorders>
              <w:top w:val="nil"/>
              <w:left w:val="nil"/>
              <w:bottom w:val="nil"/>
              <w:right w:val="nil"/>
            </w:tcBorders>
          </w:tcPr>
          <w:p w14:paraId="6FC59B87" w14:textId="77777777" w:rsidR="00513FD3" w:rsidRPr="00570AE6" w:rsidRDefault="00513FD3" w:rsidP="001970CD">
            <w:pPr>
              <w:pStyle w:val="Normal6a"/>
            </w:pPr>
          </w:p>
        </w:tc>
        <w:tc>
          <w:tcPr>
            <w:tcW w:w="4876" w:type="dxa"/>
            <w:tcBorders>
              <w:top w:val="nil"/>
              <w:left w:val="nil"/>
              <w:bottom w:val="nil"/>
              <w:right w:val="nil"/>
            </w:tcBorders>
          </w:tcPr>
          <w:p w14:paraId="0AEC6B61" w14:textId="77777777" w:rsidR="00513FD3" w:rsidRPr="00570AE6" w:rsidRDefault="00513FD3" w:rsidP="001970CD">
            <w:pPr>
              <w:pStyle w:val="Normal6a"/>
            </w:pPr>
            <w:r w:rsidRPr="00570AE6">
              <w:rPr>
                <w:b/>
                <w:i/>
              </w:rPr>
              <w:t>– kotlet</w:t>
            </w:r>
          </w:p>
        </w:tc>
      </w:tr>
      <w:tr w:rsidR="00513FD3" w:rsidRPr="00570AE6" w14:paraId="5EE23962" w14:textId="77777777" w:rsidTr="001970CD">
        <w:trPr>
          <w:jc w:val="center"/>
        </w:trPr>
        <w:tc>
          <w:tcPr>
            <w:tcW w:w="4876" w:type="dxa"/>
            <w:tcBorders>
              <w:top w:val="nil"/>
              <w:left w:val="nil"/>
              <w:bottom w:val="nil"/>
              <w:right w:val="nil"/>
            </w:tcBorders>
          </w:tcPr>
          <w:p w14:paraId="724F1041" w14:textId="77777777" w:rsidR="00513FD3" w:rsidRPr="00570AE6" w:rsidRDefault="00513FD3" w:rsidP="001970CD">
            <w:pPr>
              <w:pStyle w:val="Normal6a"/>
            </w:pPr>
          </w:p>
        </w:tc>
        <w:tc>
          <w:tcPr>
            <w:tcW w:w="4876" w:type="dxa"/>
            <w:tcBorders>
              <w:top w:val="nil"/>
              <w:left w:val="nil"/>
              <w:bottom w:val="nil"/>
              <w:right w:val="nil"/>
            </w:tcBorders>
          </w:tcPr>
          <w:p w14:paraId="5E2F7D2E" w14:textId="77777777" w:rsidR="00513FD3" w:rsidRPr="00570AE6" w:rsidRDefault="00513FD3" w:rsidP="001970CD">
            <w:pPr>
              <w:pStyle w:val="Normal6a"/>
            </w:pPr>
            <w:r w:rsidRPr="00570AE6">
              <w:rPr>
                <w:b/>
                <w:i/>
              </w:rPr>
              <w:t>– kiełbasa</w:t>
            </w:r>
          </w:p>
        </w:tc>
      </w:tr>
      <w:tr w:rsidR="00513FD3" w:rsidRPr="00570AE6" w14:paraId="25A7B99D" w14:textId="77777777" w:rsidTr="001970CD">
        <w:trPr>
          <w:jc w:val="center"/>
        </w:trPr>
        <w:tc>
          <w:tcPr>
            <w:tcW w:w="4876" w:type="dxa"/>
            <w:tcBorders>
              <w:top w:val="nil"/>
              <w:left w:val="nil"/>
              <w:bottom w:val="nil"/>
              <w:right w:val="nil"/>
            </w:tcBorders>
          </w:tcPr>
          <w:p w14:paraId="27C03F1E" w14:textId="77777777" w:rsidR="00513FD3" w:rsidRPr="00570AE6" w:rsidRDefault="00513FD3" w:rsidP="001970CD">
            <w:pPr>
              <w:pStyle w:val="Normal6a"/>
            </w:pPr>
          </w:p>
        </w:tc>
        <w:tc>
          <w:tcPr>
            <w:tcW w:w="4876" w:type="dxa"/>
            <w:tcBorders>
              <w:top w:val="nil"/>
              <w:left w:val="nil"/>
              <w:bottom w:val="nil"/>
              <w:right w:val="nil"/>
            </w:tcBorders>
          </w:tcPr>
          <w:p w14:paraId="15422590" w14:textId="77777777" w:rsidR="00513FD3" w:rsidRPr="00570AE6" w:rsidRDefault="00513FD3" w:rsidP="001970CD">
            <w:pPr>
              <w:pStyle w:val="Normal6a"/>
            </w:pPr>
            <w:r w:rsidRPr="00570AE6">
              <w:rPr>
                <w:b/>
                <w:i/>
              </w:rPr>
              <w:t xml:space="preserve">– </w:t>
            </w:r>
            <w:proofErr w:type="spellStart"/>
            <w:r w:rsidRPr="00570AE6">
              <w:rPr>
                <w:b/>
                <w:i/>
              </w:rPr>
              <w:t>burger</w:t>
            </w:r>
            <w:proofErr w:type="spellEnd"/>
          </w:p>
        </w:tc>
      </w:tr>
      <w:tr w:rsidR="00513FD3" w:rsidRPr="00570AE6" w14:paraId="059719C8" w14:textId="77777777" w:rsidTr="001970CD">
        <w:trPr>
          <w:jc w:val="center"/>
        </w:trPr>
        <w:tc>
          <w:tcPr>
            <w:tcW w:w="4876" w:type="dxa"/>
            <w:tcBorders>
              <w:top w:val="nil"/>
              <w:left w:val="nil"/>
              <w:bottom w:val="nil"/>
              <w:right w:val="nil"/>
            </w:tcBorders>
          </w:tcPr>
          <w:p w14:paraId="2E888DA2" w14:textId="77777777" w:rsidR="00513FD3" w:rsidRPr="00570AE6" w:rsidRDefault="00513FD3" w:rsidP="001970CD">
            <w:pPr>
              <w:pStyle w:val="Normal6a"/>
            </w:pPr>
          </w:p>
        </w:tc>
        <w:tc>
          <w:tcPr>
            <w:tcW w:w="4876" w:type="dxa"/>
            <w:tcBorders>
              <w:top w:val="nil"/>
              <w:left w:val="nil"/>
              <w:bottom w:val="nil"/>
              <w:right w:val="nil"/>
            </w:tcBorders>
          </w:tcPr>
          <w:p w14:paraId="47AE5246" w14:textId="77777777" w:rsidR="00513FD3" w:rsidRPr="00570AE6" w:rsidRDefault="00513FD3" w:rsidP="001970CD">
            <w:pPr>
              <w:pStyle w:val="Normal6a"/>
            </w:pPr>
            <w:r w:rsidRPr="00570AE6">
              <w:rPr>
                <w:b/>
                <w:i/>
              </w:rPr>
              <w:t>– hamburger</w:t>
            </w:r>
          </w:p>
        </w:tc>
      </w:tr>
      <w:tr w:rsidR="00513FD3" w:rsidRPr="00570AE6" w14:paraId="622E75AB" w14:textId="77777777" w:rsidTr="001970CD">
        <w:trPr>
          <w:jc w:val="center"/>
        </w:trPr>
        <w:tc>
          <w:tcPr>
            <w:tcW w:w="4876" w:type="dxa"/>
            <w:tcBorders>
              <w:top w:val="nil"/>
              <w:left w:val="nil"/>
              <w:bottom w:val="nil"/>
              <w:right w:val="nil"/>
            </w:tcBorders>
          </w:tcPr>
          <w:p w14:paraId="10C4B2AD" w14:textId="77777777" w:rsidR="00513FD3" w:rsidRPr="00570AE6" w:rsidRDefault="00513FD3" w:rsidP="001970CD">
            <w:pPr>
              <w:pStyle w:val="Normal6a"/>
            </w:pPr>
          </w:p>
        </w:tc>
        <w:tc>
          <w:tcPr>
            <w:tcW w:w="4876" w:type="dxa"/>
            <w:tcBorders>
              <w:top w:val="nil"/>
              <w:left w:val="nil"/>
              <w:bottom w:val="nil"/>
              <w:right w:val="nil"/>
            </w:tcBorders>
          </w:tcPr>
          <w:p w14:paraId="65073FFB" w14:textId="77777777" w:rsidR="00513FD3" w:rsidRPr="00570AE6" w:rsidRDefault="00513FD3" w:rsidP="001970CD">
            <w:pPr>
              <w:pStyle w:val="Normal6a"/>
            </w:pPr>
            <w:r w:rsidRPr="00570AE6">
              <w:rPr>
                <w:b/>
                <w:i/>
              </w:rPr>
              <w:t>– żółtko</w:t>
            </w:r>
          </w:p>
        </w:tc>
      </w:tr>
      <w:tr w:rsidR="00513FD3" w:rsidRPr="00570AE6" w14:paraId="335B488A" w14:textId="77777777" w:rsidTr="001970CD">
        <w:trPr>
          <w:jc w:val="center"/>
        </w:trPr>
        <w:tc>
          <w:tcPr>
            <w:tcW w:w="4876" w:type="dxa"/>
            <w:tcBorders>
              <w:top w:val="nil"/>
              <w:left w:val="nil"/>
              <w:bottom w:val="nil"/>
              <w:right w:val="nil"/>
            </w:tcBorders>
          </w:tcPr>
          <w:p w14:paraId="2B651A22" w14:textId="77777777" w:rsidR="00513FD3" w:rsidRPr="00570AE6" w:rsidRDefault="00513FD3" w:rsidP="001970CD">
            <w:pPr>
              <w:pStyle w:val="Normal6a"/>
            </w:pPr>
          </w:p>
        </w:tc>
        <w:tc>
          <w:tcPr>
            <w:tcW w:w="4876" w:type="dxa"/>
            <w:tcBorders>
              <w:top w:val="nil"/>
              <w:left w:val="nil"/>
              <w:bottom w:val="nil"/>
              <w:right w:val="nil"/>
            </w:tcBorders>
          </w:tcPr>
          <w:p w14:paraId="60A84B3D" w14:textId="25FBF1EF" w:rsidR="00513FD3" w:rsidRPr="00570AE6" w:rsidRDefault="00513FD3" w:rsidP="001970CD">
            <w:pPr>
              <w:pStyle w:val="Normal6a"/>
            </w:pPr>
            <w:r w:rsidRPr="00570AE6">
              <w:rPr>
                <w:b/>
                <w:i/>
              </w:rPr>
              <w:t>– białko</w:t>
            </w:r>
            <w:r w:rsidR="00CE5ADA">
              <w:rPr>
                <w:b/>
                <w:i/>
              </w:rPr>
              <w:t>.</w:t>
            </w:r>
          </w:p>
        </w:tc>
      </w:tr>
      <w:tr w:rsidR="00513FD3" w:rsidRPr="00570AE6" w14:paraId="6185ABD3" w14:textId="77777777" w:rsidTr="001970CD">
        <w:trPr>
          <w:jc w:val="center"/>
        </w:trPr>
        <w:tc>
          <w:tcPr>
            <w:tcW w:w="4876" w:type="dxa"/>
            <w:tcBorders>
              <w:top w:val="nil"/>
              <w:left w:val="nil"/>
              <w:bottom w:val="nil"/>
              <w:right w:val="nil"/>
            </w:tcBorders>
          </w:tcPr>
          <w:p w14:paraId="4FFAA6C1" w14:textId="77777777" w:rsidR="00513FD3" w:rsidRPr="00570AE6" w:rsidRDefault="00513FD3" w:rsidP="001970CD">
            <w:pPr>
              <w:pStyle w:val="Normal6a"/>
            </w:pPr>
          </w:p>
        </w:tc>
        <w:tc>
          <w:tcPr>
            <w:tcW w:w="4876" w:type="dxa"/>
            <w:tcBorders>
              <w:top w:val="nil"/>
              <w:left w:val="nil"/>
              <w:bottom w:val="nil"/>
              <w:right w:val="nil"/>
            </w:tcBorders>
          </w:tcPr>
          <w:p w14:paraId="5DDC2509" w14:textId="77777777" w:rsidR="00513FD3" w:rsidRPr="00570AE6" w:rsidRDefault="00513FD3" w:rsidP="001970CD">
            <w:pPr>
              <w:pStyle w:val="Normal6a"/>
            </w:pPr>
            <w:r w:rsidRPr="00570AE6">
              <w:rPr>
                <w:b/>
                <w:i/>
              </w:rPr>
              <w:t>4.</w:t>
            </w:r>
            <w:r w:rsidRPr="00570AE6">
              <w:rPr>
                <w:b/>
                <w:i/>
              </w:rPr>
              <w:tab/>
              <w:t>Produkty drobiowe i kawałki drobiu określone w rozporządzeniu (UE) nr 543/2008 ustanawiającym zasady stosowania rozporządzenia Rady (UE) nr 1234/2007 w sprawie norm handlowych w odniesieniu do mięsa drobiowego są zastrzeżone wyłącznie do jadalnych części zwierząt i produktów zawierających mięso drobiowe.</w:t>
            </w:r>
          </w:p>
        </w:tc>
      </w:tr>
      <w:tr w:rsidR="00513FD3" w:rsidRPr="00570AE6" w14:paraId="0CC79509" w14:textId="77777777" w:rsidTr="001970CD">
        <w:trPr>
          <w:jc w:val="center"/>
        </w:trPr>
        <w:tc>
          <w:tcPr>
            <w:tcW w:w="4876" w:type="dxa"/>
            <w:tcBorders>
              <w:top w:val="nil"/>
              <w:left w:val="nil"/>
              <w:bottom w:val="nil"/>
              <w:right w:val="nil"/>
            </w:tcBorders>
          </w:tcPr>
          <w:p w14:paraId="601DAA86" w14:textId="77777777" w:rsidR="00513FD3" w:rsidRPr="00570AE6" w:rsidRDefault="00513FD3" w:rsidP="001970CD">
            <w:pPr>
              <w:pStyle w:val="Normal6a"/>
            </w:pPr>
          </w:p>
        </w:tc>
        <w:tc>
          <w:tcPr>
            <w:tcW w:w="4876" w:type="dxa"/>
            <w:tcBorders>
              <w:top w:val="nil"/>
              <w:left w:val="nil"/>
              <w:bottom w:val="nil"/>
              <w:right w:val="nil"/>
            </w:tcBorders>
          </w:tcPr>
          <w:p w14:paraId="6D23AD98" w14:textId="77777777" w:rsidR="00513FD3" w:rsidRPr="00570AE6" w:rsidRDefault="00513FD3" w:rsidP="001970CD">
            <w:pPr>
              <w:pStyle w:val="Normal6a"/>
            </w:pPr>
            <w:r w:rsidRPr="00570AE6">
              <w:rPr>
                <w:b/>
                <w:i/>
              </w:rPr>
              <w:t>5.</w:t>
            </w:r>
            <w:r w:rsidRPr="00570AE6">
              <w:rPr>
                <w:b/>
                <w:i/>
              </w:rPr>
              <w:tab/>
            </w:r>
            <w:r w:rsidRPr="00570AE6">
              <w:rPr>
                <w:b/>
                <w:i/>
                <w:iCs/>
              </w:rPr>
              <w:t>Wyżej wymienione nazwy nie mogą być stosowane w odniesieniu do produktów innych niż produkty, których dotyczą, i nie obejmują produktów pochodzących z kultur komórkowych.”;</w:t>
            </w:r>
          </w:p>
        </w:tc>
      </w:tr>
    </w:tbl>
    <w:p w14:paraId="12C93E2A" w14:textId="77777777" w:rsidR="00513FD3" w:rsidRPr="00570AE6" w:rsidRDefault="00513FD3" w:rsidP="00513FD3"/>
    <w:p w14:paraId="4D6288C7" w14:textId="77777777" w:rsidR="00513FD3" w:rsidRPr="00570AE6" w:rsidRDefault="00513FD3" w:rsidP="00513FD3">
      <w:pPr>
        <w:pStyle w:val="AmNumberTabs"/>
      </w:pPr>
      <w:r w:rsidRPr="00570AE6">
        <w:t>Poprawka</w:t>
      </w:r>
      <w:r w:rsidRPr="00570AE6">
        <w:tab/>
      </w:r>
      <w:r w:rsidRPr="00570AE6">
        <w:tab/>
        <w:t>114</w:t>
      </w:r>
    </w:p>
    <w:p w14:paraId="58262AFC" w14:textId="77777777" w:rsidR="00513FD3" w:rsidRPr="00570AE6" w:rsidRDefault="00513FD3" w:rsidP="00513FD3"/>
    <w:p w14:paraId="4B4BE694" w14:textId="77777777" w:rsidR="00513FD3" w:rsidRPr="00570AE6" w:rsidRDefault="00513FD3" w:rsidP="00513FD3">
      <w:pPr>
        <w:pStyle w:val="NormalBold"/>
        <w:keepNext/>
      </w:pPr>
      <w:r w:rsidRPr="00570AE6">
        <w:t>Wniosek dotyczący rozporządzenia</w:t>
      </w:r>
    </w:p>
    <w:p w14:paraId="39D99E39" w14:textId="77777777" w:rsidR="00513FD3" w:rsidRPr="00570AE6" w:rsidRDefault="00513FD3" w:rsidP="00513FD3">
      <w:pPr>
        <w:pStyle w:val="NormalBold"/>
      </w:pPr>
      <w:r w:rsidRPr="00570AE6">
        <w:t>Artykuł 1 – akapit 1 – punkt 9 – litera b</w:t>
      </w:r>
    </w:p>
    <w:p w14:paraId="6C97BE1B" w14:textId="77777777" w:rsidR="00513FD3" w:rsidRPr="00570AE6" w:rsidRDefault="00513FD3" w:rsidP="00513FD3">
      <w:pPr>
        <w:keepNext/>
      </w:pPr>
      <w:r w:rsidRPr="00570AE6">
        <w:t>Rozporządzenie (UE) nr 1308/2013</w:t>
      </w:r>
    </w:p>
    <w:p w14:paraId="14650401" w14:textId="77777777" w:rsidR="00513FD3" w:rsidRPr="00570AE6" w:rsidRDefault="00513FD3" w:rsidP="00513FD3">
      <w:r w:rsidRPr="00570AE6">
        <w:t>Załącznik X – punkt I – podpunkt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9498EAC" w14:textId="77777777" w:rsidTr="001970CD">
        <w:trPr>
          <w:jc w:val="center"/>
        </w:trPr>
        <w:tc>
          <w:tcPr>
            <w:tcW w:w="9752" w:type="dxa"/>
            <w:gridSpan w:val="2"/>
          </w:tcPr>
          <w:p w14:paraId="025746F3" w14:textId="77777777" w:rsidR="00513FD3" w:rsidRPr="00570AE6" w:rsidRDefault="00513FD3" w:rsidP="001970CD">
            <w:pPr>
              <w:keepNext/>
            </w:pPr>
          </w:p>
        </w:tc>
      </w:tr>
      <w:tr w:rsidR="00513FD3" w:rsidRPr="00570AE6" w14:paraId="19F16E94" w14:textId="77777777" w:rsidTr="001970CD">
        <w:trPr>
          <w:jc w:val="center"/>
        </w:trPr>
        <w:tc>
          <w:tcPr>
            <w:tcW w:w="4876" w:type="dxa"/>
          </w:tcPr>
          <w:p w14:paraId="45F357BE" w14:textId="77777777" w:rsidR="00513FD3" w:rsidRPr="00570AE6" w:rsidRDefault="00513FD3" w:rsidP="001970CD">
            <w:pPr>
              <w:pStyle w:val="ColumnHeading"/>
              <w:keepNext/>
            </w:pPr>
            <w:r w:rsidRPr="00570AE6">
              <w:t>Tekst proponowany przez Komisję</w:t>
            </w:r>
          </w:p>
        </w:tc>
        <w:tc>
          <w:tcPr>
            <w:tcW w:w="4876" w:type="dxa"/>
          </w:tcPr>
          <w:p w14:paraId="2379FD26" w14:textId="77777777" w:rsidR="00513FD3" w:rsidRPr="00570AE6" w:rsidRDefault="00513FD3" w:rsidP="001970CD">
            <w:pPr>
              <w:pStyle w:val="ColumnHeading"/>
              <w:keepNext/>
            </w:pPr>
            <w:r w:rsidRPr="00570AE6">
              <w:t>Poprawka</w:t>
            </w:r>
          </w:p>
        </w:tc>
      </w:tr>
      <w:tr w:rsidR="00513FD3" w:rsidRPr="00570AE6" w14:paraId="4FDF0A66" w14:textId="77777777" w:rsidTr="001970CD">
        <w:trPr>
          <w:jc w:val="center"/>
        </w:trPr>
        <w:tc>
          <w:tcPr>
            <w:tcW w:w="4876" w:type="dxa"/>
          </w:tcPr>
          <w:p w14:paraId="5E2BDA16" w14:textId="77777777" w:rsidR="00513FD3" w:rsidRPr="00570AE6" w:rsidRDefault="00513FD3" w:rsidP="001970CD">
            <w:pPr>
              <w:pStyle w:val="Normal6"/>
            </w:pPr>
            <w:r w:rsidRPr="00570AE6">
              <w:t>2.</w:t>
            </w:r>
            <w:r w:rsidRPr="00570AE6">
              <w:tab/>
              <w:t xml:space="preserve">Umowy dostawy mogą być </w:t>
            </w:r>
            <w:r w:rsidRPr="00570AE6">
              <w:lastRenderedPageBreak/>
              <w:t>wieloletnie. W przypadku umów o minimalnym okresie obowiązywania dłuższym niż sześć miesięcy umowa zawiera klauzulę przeglądową, która może zostać uruchomiona przez rolnika, organizację producentów lub zrzeszenie organizacji producentów.;</w:t>
            </w:r>
          </w:p>
        </w:tc>
        <w:tc>
          <w:tcPr>
            <w:tcW w:w="4876" w:type="dxa"/>
          </w:tcPr>
          <w:p w14:paraId="535A7248" w14:textId="77777777" w:rsidR="00513FD3" w:rsidRPr="00570AE6" w:rsidRDefault="00513FD3" w:rsidP="001970CD">
            <w:pPr>
              <w:pStyle w:val="Normal6"/>
              <w:rPr>
                <w:szCs w:val="24"/>
              </w:rPr>
            </w:pPr>
            <w:r w:rsidRPr="00570AE6">
              <w:lastRenderedPageBreak/>
              <w:t>2.</w:t>
            </w:r>
            <w:r w:rsidRPr="00570AE6">
              <w:tab/>
              <w:t xml:space="preserve">Umowy dostawy mogą być </w:t>
            </w:r>
            <w:r w:rsidRPr="00570AE6">
              <w:lastRenderedPageBreak/>
              <w:t>wieloletnie.</w:t>
            </w:r>
          </w:p>
        </w:tc>
      </w:tr>
    </w:tbl>
    <w:p w14:paraId="3A9EC784" w14:textId="77777777" w:rsidR="00513FD3" w:rsidRPr="00570AE6" w:rsidRDefault="00513FD3" w:rsidP="00513FD3"/>
    <w:p w14:paraId="7858F255" w14:textId="77777777" w:rsidR="00513FD3" w:rsidRPr="00570AE6" w:rsidRDefault="00513FD3" w:rsidP="00513FD3">
      <w:pPr>
        <w:pStyle w:val="AmNumberTabs"/>
      </w:pPr>
      <w:r w:rsidRPr="00570AE6">
        <w:t>Poprawka</w:t>
      </w:r>
      <w:r w:rsidRPr="00570AE6">
        <w:tab/>
      </w:r>
      <w:r w:rsidRPr="00570AE6">
        <w:tab/>
        <w:t>115</w:t>
      </w:r>
    </w:p>
    <w:p w14:paraId="0755AFDA" w14:textId="77777777" w:rsidR="00513FD3" w:rsidRPr="00570AE6" w:rsidRDefault="00513FD3" w:rsidP="00513FD3"/>
    <w:p w14:paraId="7D47F32B" w14:textId="77777777" w:rsidR="00513FD3" w:rsidRPr="00570AE6" w:rsidRDefault="00513FD3" w:rsidP="00513FD3">
      <w:pPr>
        <w:pStyle w:val="NormalBold"/>
        <w:keepNext/>
      </w:pPr>
      <w:r w:rsidRPr="00570AE6">
        <w:t>Wniosek dotyczący rozporządzenia</w:t>
      </w:r>
    </w:p>
    <w:p w14:paraId="4C48A292" w14:textId="77777777" w:rsidR="00513FD3" w:rsidRPr="00570AE6" w:rsidRDefault="00513FD3" w:rsidP="00513FD3">
      <w:pPr>
        <w:pStyle w:val="NormalBold"/>
      </w:pPr>
      <w:r w:rsidRPr="00570AE6">
        <w:t>Artykuł 1 – akapit 1 – punkt 9 – litera c</w:t>
      </w:r>
    </w:p>
    <w:p w14:paraId="19918EE3" w14:textId="77777777" w:rsidR="00513FD3" w:rsidRPr="00570AE6" w:rsidRDefault="00513FD3" w:rsidP="00513FD3">
      <w:pPr>
        <w:keepNext/>
      </w:pPr>
      <w:r w:rsidRPr="00570AE6">
        <w:t>Rozporządzenie (UE) nr 1308/2013</w:t>
      </w:r>
    </w:p>
    <w:p w14:paraId="002357C3" w14:textId="77777777" w:rsidR="00513FD3" w:rsidRPr="00570AE6" w:rsidRDefault="00513FD3" w:rsidP="00513FD3">
      <w:r w:rsidRPr="00570AE6">
        <w:t>Załącznik X – punkt II – podpunkt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BEEDBC6" w14:textId="77777777" w:rsidTr="001970CD">
        <w:trPr>
          <w:jc w:val="center"/>
        </w:trPr>
        <w:tc>
          <w:tcPr>
            <w:tcW w:w="9752" w:type="dxa"/>
            <w:gridSpan w:val="2"/>
          </w:tcPr>
          <w:p w14:paraId="66EA7747" w14:textId="77777777" w:rsidR="00513FD3" w:rsidRPr="00570AE6" w:rsidRDefault="00513FD3" w:rsidP="001970CD">
            <w:pPr>
              <w:keepNext/>
            </w:pPr>
          </w:p>
        </w:tc>
      </w:tr>
      <w:tr w:rsidR="00513FD3" w:rsidRPr="00570AE6" w14:paraId="5739C0DE" w14:textId="77777777" w:rsidTr="001970CD">
        <w:trPr>
          <w:jc w:val="center"/>
        </w:trPr>
        <w:tc>
          <w:tcPr>
            <w:tcW w:w="4876" w:type="dxa"/>
          </w:tcPr>
          <w:p w14:paraId="25722242" w14:textId="77777777" w:rsidR="00513FD3" w:rsidRPr="00570AE6" w:rsidRDefault="00513FD3" w:rsidP="001970CD">
            <w:pPr>
              <w:pStyle w:val="ColumnHeading"/>
              <w:keepNext/>
            </w:pPr>
            <w:r w:rsidRPr="00570AE6">
              <w:t>Tekst proponowany przez Komisję</w:t>
            </w:r>
          </w:p>
        </w:tc>
        <w:tc>
          <w:tcPr>
            <w:tcW w:w="4876" w:type="dxa"/>
          </w:tcPr>
          <w:p w14:paraId="269903F6" w14:textId="77777777" w:rsidR="00513FD3" w:rsidRPr="00570AE6" w:rsidRDefault="00513FD3" w:rsidP="001970CD">
            <w:pPr>
              <w:pStyle w:val="ColumnHeading"/>
              <w:keepNext/>
            </w:pPr>
            <w:r w:rsidRPr="00570AE6">
              <w:t>Poprawka</w:t>
            </w:r>
          </w:p>
        </w:tc>
      </w:tr>
      <w:tr w:rsidR="00513FD3" w:rsidRPr="00570AE6" w14:paraId="5A06E68B" w14:textId="77777777" w:rsidTr="001970CD">
        <w:trPr>
          <w:jc w:val="center"/>
        </w:trPr>
        <w:tc>
          <w:tcPr>
            <w:tcW w:w="4876" w:type="dxa"/>
          </w:tcPr>
          <w:p w14:paraId="5DA8EFF2" w14:textId="77777777" w:rsidR="00513FD3" w:rsidRPr="00570AE6" w:rsidRDefault="00513FD3" w:rsidP="001970CD">
            <w:pPr>
              <w:pStyle w:val="Normal6"/>
            </w:pPr>
            <w:r w:rsidRPr="00570AE6">
              <w:t>Cena jest obliczana poprzez połączenie różnych czynników określonych w</w:t>
            </w:r>
            <w:r w:rsidRPr="00570AE6">
              <w:rPr>
                <w:b/>
                <w:i/>
              </w:rPr>
              <w:t> </w:t>
            </w:r>
            <w:r w:rsidRPr="00570AE6">
              <w:t>umowie, które obejmują obiektywne wskaźniki, łatwo dostępne i</w:t>
            </w:r>
            <w:r w:rsidRPr="00570AE6">
              <w:rPr>
                <w:b/>
                <w:i/>
              </w:rPr>
              <w:t> </w:t>
            </w:r>
            <w:r w:rsidRPr="00570AE6">
              <w:t>zrozumiałe indeksy lub</w:t>
            </w:r>
            <w:r w:rsidRPr="00570AE6">
              <w:rPr>
                <w:b/>
                <w:i/>
              </w:rPr>
              <w:t> </w:t>
            </w:r>
            <w:r w:rsidRPr="00570AE6">
              <w:t xml:space="preserve">metody obliczania końcowej ceny, odzwierciedlające zmiany warunków rynkowych i kosztów produkcji, dostarczone ilości oraz jakość lub skład dostarczonych </w:t>
            </w:r>
            <w:r w:rsidRPr="00570AE6">
              <w:rPr>
                <w:b/>
                <w:i/>
              </w:rPr>
              <w:t>buraków cukrowych.</w:t>
            </w:r>
            <w:r w:rsidRPr="00570AE6">
              <w:t xml:space="preserve"> W</w:t>
            </w:r>
            <w:r w:rsidRPr="00570AE6">
              <w:rPr>
                <w:b/>
                <w:i/>
              </w:rPr>
              <w:t> </w:t>
            </w:r>
            <w:r w:rsidRPr="00570AE6">
              <w:t>tym celu państwa członkowskie mogą określić wskaźniki zgodnie z</w:t>
            </w:r>
            <w:r w:rsidRPr="00570AE6">
              <w:rPr>
                <w:b/>
                <w:i/>
              </w:rPr>
              <w:t> </w:t>
            </w:r>
            <w:r w:rsidRPr="00570AE6">
              <w:t>obiektywnymi kryteriami na</w:t>
            </w:r>
            <w:r w:rsidRPr="00570AE6">
              <w:rPr>
                <w:b/>
                <w:i/>
              </w:rPr>
              <w:t> </w:t>
            </w:r>
            <w:r w:rsidRPr="00570AE6">
              <w:t>podstawie badań produkcji i</w:t>
            </w:r>
            <w:r w:rsidRPr="00570AE6">
              <w:rPr>
                <w:b/>
                <w:i/>
              </w:rPr>
              <w:t> </w:t>
            </w:r>
            <w:r w:rsidRPr="00570AE6">
              <w:t>łańcucha dostaw żywności. Strony umów mają swobodę powoływania się na te wskaźniki lub inne wskaźniki, które uznają za istotne.</w:t>
            </w:r>
          </w:p>
        </w:tc>
        <w:tc>
          <w:tcPr>
            <w:tcW w:w="4876" w:type="dxa"/>
          </w:tcPr>
          <w:p w14:paraId="3509F4F3" w14:textId="1E51FD05" w:rsidR="00513FD3" w:rsidRPr="00570AE6" w:rsidRDefault="00513FD3" w:rsidP="001970CD">
            <w:pPr>
              <w:pStyle w:val="Normal6"/>
              <w:rPr>
                <w:szCs w:val="24"/>
              </w:rPr>
            </w:pPr>
            <w:r w:rsidRPr="00570AE6">
              <w:t xml:space="preserve">Cena jest obliczana poprzez połączenie różnych </w:t>
            </w:r>
            <w:r w:rsidRPr="00570AE6">
              <w:rPr>
                <w:b/>
                <w:i/>
              </w:rPr>
              <w:t xml:space="preserve">obiektywnych, weryfikowalnych i niemożliwych do zmanipulowania </w:t>
            </w:r>
            <w:r w:rsidRPr="00570AE6">
              <w:t>czynników określonych w</w:t>
            </w:r>
            <w:r w:rsidRPr="00570AE6">
              <w:rPr>
                <w:b/>
                <w:i/>
              </w:rPr>
              <w:t xml:space="preserve"> </w:t>
            </w:r>
            <w:r w:rsidRPr="00570AE6">
              <w:t>umowie, które obejmują obiektywne wskaźniki, łatwo dostępne i</w:t>
            </w:r>
            <w:r w:rsidRPr="00570AE6">
              <w:rPr>
                <w:b/>
                <w:i/>
              </w:rPr>
              <w:t xml:space="preserve"> </w:t>
            </w:r>
            <w:r w:rsidRPr="00570AE6">
              <w:t>zrozumiałe indeksy lub</w:t>
            </w:r>
            <w:r w:rsidRPr="00570AE6">
              <w:rPr>
                <w:b/>
                <w:i/>
              </w:rPr>
              <w:t xml:space="preserve"> </w:t>
            </w:r>
            <w:r w:rsidRPr="00570AE6">
              <w:t>metody obliczania końcowej ceny, odzwierciedlające zmiany warunków rynkowych</w:t>
            </w:r>
            <w:r w:rsidRPr="00570AE6">
              <w:rPr>
                <w:b/>
                <w:i/>
              </w:rPr>
              <w:t>, inflację</w:t>
            </w:r>
            <w:r w:rsidRPr="00570AE6">
              <w:t xml:space="preserve">, </w:t>
            </w:r>
            <w:r w:rsidRPr="00570AE6">
              <w:rPr>
                <w:b/>
                <w:i/>
              </w:rPr>
              <w:t xml:space="preserve">pełne </w:t>
            </w:r>
            <w:r w:rsidRPr="00570AE6">
              <w:rPr>
                <w:b/>
                <w:bCs/>
                <w:i/>
                <w:iCs/>
              </w:rPr>
              <w:t>koszty</w:t>
            </w:r>
            <w:r w:rsidRPr="00570AE6">
              <w:t xml:space="preserve"> produkcji, </w:t>
            </w:r>
            <w:r w:rsidRPr="00570AE6">
              <w:rPr>
                <w:b/>
                <w:i/>
              </w:rPr>
              <w:t xml:space="preserve">w tym wynagrodzenie rolników, łączne koszty usług dodatkowych, </w:t>
            </w:r>
            <w:r w:rsidRPr="00570AE6">
              <w:t xml:space="preserve">dostarczone ilości oraz jakość lub skład dostarczonych </w:t>
            </w:r>
            <w:r w:rsidRPr="00570AE6">
              <w:rPr>
                <w:b/>
                <w:i/>
              </w:rPr>
              <w:t>produktów rolnych</w:t>
            </w:r>
            <w:r w:rsidR="00846280">
              <w:rPr>
                <w:b/>
                <w:i/>
              </w:rPr>
              <w:t>.</w:t>
            </w:r>
            <w:r w:rsidRPr="00570AE6">
              <w:t xml:space="preserve"> </w:t>
            </w:r>
            <w:r w:rsidR="00846280">
              <w:t>W</w:t>
            </w:r>
            <w:r w:rsidRPr="00570AE6">
              <w:rPr>
                <w:b/>
                <w:i/>
              </w:rPr>
              <w:t xml:space="preserve"> </w:t>
            </w:r>
            <w:r w:rsidRPr="00570AE6">
              <w:t>tym celu państwa członkowskie</w:t>
            </w:r>
            <w:r w:rsidRPr="00570AE6">
              <w:rPr>
                <w:b/>
                <w:bCs/>
                <w:i/>
                <w:iCs/>
              </w:rPr>
              <w:t xml:space="preserve"> lub władze regionalne</w:t>
            </w:r>
            <w:r w:rsidRPr="00570AE6">
              <w:t xml:space="preserve"> mogą określić wskaźniki</w:t>
            </w:r>
            <w:r w:rsidRPr="00570AE6">
              <w:rPr>
                <w:b/>
                <w:bCs/>
                <w:i/>
                <w:iCs/>
              </w:rPr>
              <w:t xml:space="preserve">, które publikuje się w </w:t>
            </w:r>
            <w:proofErr w:type="spellStart"/>
            <w:r w:rsidRPr="00570AE6">
              <w:rPr>
                <w:b/>
                <w:bCs/>
                <w:i/>
                <w:iCs/>
              </w:rPr>
              <w:t>internecie</w:t>
            </w:r>
            <w:proofErr w:type="spellEnd"/>
            <w:r w:rsidRPr="00570AE6">
              <w:rPr>
                <w:b/>
                <w:bCs/>
                <w:i/>
                <w:iCs/>
              </w:rPr>
              <w:t xml:space="preserve"> do wykorzystania w umowach,</w:t>
            </w:r>
            <w:r w:rsidRPr="00570AE6">
              <w:t xml:space="preserve"> zgodnie z</w:t>
            </w:r>
            <w:r w:rsidRPr="00570AE6">
              <w:rPr>
                <w:b/>
                <w:i/>
              </w:rPr>
              <w:t xml:space="preserve"> </w:t>
            </w:r>
            <w:r w:rsidRPr="00570AE6">
              <w:t>obiektywnymi kryteriami na</w:t>
            </w:r>
            <w:r w:rsidRPr="00570AE6">
              <w:rPr>
                <w:b/>
                <w:i/>
              </w:rPr>
              <w:t xml:space="preserve"> </w:t>
            </w:r>
            <w:r w:rsidRPr="00570AE6">
              <w:t>podstawie badań produkcji i</w:t>
            </w:r>
            <w:r w:rsidRPr="00570AE6">
              <w:rPr>
                <w:b/>
                <w:i/>
              </w:rPr>
              <w:t xml:space="preserve"> </w:t>
            </w:r>
            <w:r w:rsidRPr="00570AE6">
              <w:t>łańcucha dostaw żywności</w:t>
            </w:r>
            <w:r w:rsidRPr="00570AE6">
              <w:rPr>
                <w:b/>
                <w:i/>
              </w:rPr>
              <w:t>, danych przekazywanych przez organizacje międzybranżowe uznane zgodnie z art. 157 ust. 1 lub danych z Unijnego Obserwatorium Łańcucha Rolno-Spożywczego</w:t>
            </w:r>
            <w:r w:rsidRPr="00570AE6">
              <w:t>. Strony umów mają swobodę powoływania się na te wskaźniki lub inne wskaźniki, które uznają za istotne.</w:t>
            </w:r>
          </w:p>
        </w:tc>
      </w:tr>
    </w:tbl>
    <w:p w14:paraId="55C73B49" w14:textId="77777777" w:rsidR="00513FD3" w:rsidRPr="00570AE6" w:rsidRDefault="00513FD3" w:rsidP="00513FD3"/>
    <w:p w14:paraId="573A42B9" w14:textId="77777777" w:rsidR="00513FD3" w:rsidRPr="00570AE6" w:rsidRDefault="00513FD3" w:rsidP="00513FD3">
      <w:pPr>
        <w:pStyle w:val="AmNumberTabs"/>
      </w:pPr>
      <w:r w:rsidRPr="00570AE6">
        <w:t>Poprawka</w:t>
      </w:r>
      <w:r w:rsidRPr="00570AE6">
        <w:tab/>
      </w:r>
      <w:r w:rsidRPr="00570AE6">
        <w:tab/>
        <w:t>116</w:t>
      </w:r>
    </w:p>
    <w:p w14:paraId="711E9FED" w14:textId="77777777" w:rsidR="00513FD3" w:rsidRPr="00570AE6" w:rsidRDefault="00513FD3" w:rsidP="00513FD3"/>
    <w:p w14:paraId="3EEA3671" w14:textId="77777777" w:rsidR="00513FD3" w:rsidRPr="00570AE6" w:rsidRDefault="00513FD3" w:rsidP="00513FD3">
      <w:pPr>
        <w:pStyle w:val="NormalBold"/>
        <w:keepNext/>
      </w:pPr>
      <w:r w:rsidRPr="00570AE6">
        <w:t>Wniosek dotyczący rozporządzenia</w:t>
      </w:r>
    </w:p>
    <w:p w14:paraId="3A3763E5" w14:textId="77777777" w:rsidR="00513FD3" w:rsidRPr="00570AE6" w:rsidRDefault="00513FD3" w:rsidP="00513FD3">
      <w:pPr>
        <w:pStyle w:val="NormalBold"/>
      </w:pPr>
      <w:r w:rsidRPr="00570AE6">
        <w:t>Artykuł 2 – akapit 1 – punkt 1 – litera b</w:t>
      </w:r>
    </w:p>
    <w:p w14:paraId="7A000FAB" w14:textId="77777777" w:rsidR="00513FD3" w:rsidRPr="00570AE6" w:rsidRDefault="00513FD3" w:rsidP="00513FD3">
      <w:pPr>
        <w:keepNext/>
      </w:pPr>
      <w:r w:rsidRPr="00570AE6">
        <w:lastRenderedPageBreak/>
        <w:t>Rozporządzenie (UE) 2021/2115</w:t>
      </w:r>
    </w:p>
    <w:p w14:paraId="6F661E43" w14:textId="77777777" w:rsidR="00513FD3" w:rsidRPr="00570AE6" w:rsidRDefault="00513FD3" w:rsidP="00513FD3">
      <w:r w:rsidRPr="00570AE6">
        <w:t>Artykuł 52 – punkt 5 a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17564407" w14:textId="77777777" w:rsidTr="001970CD">
        <w:trPr>
          <w:jc w:val="center"/>
        </w:trPr>
        <w:tc>
          <w:tcPr>
            <w:tcW w:w="9752" w:type="dxa"/>
            <w:gridSpan w:val="2"/>
          </w:tcPr>
          <w:p w14:paraId="3BA3D605" w14:textId="77777777" w:rsidR="00513FD3" w:rsidRPr="00570AE6" w:rsidRDefault="00513FD3" w:rsidP="001970CD">
            <w:pPr>
              <w:keepNext/>
            </w:pPr>
          </w:p>
        </w:tc>
      </w:tr>
      <w:tr w:rsidR="00513FD3" w:rsidRPr="00570AE6" w14:paraId="7EB61CC1" w14:textId="77777777" w:rsidTr="001970CD">
        <w:trPr>
          <w:jc w:val="center"/>
        </w:trPr>
        <w:tc>
          <w:tcPr>
            <w:tcW w:w="4876" w:type="dxa"/>
          </w:tcPr>
          <w:p w14:paraId="637C7B96" w14:textId="77777777" w:rsidR="00513FD3" w:rsidRPr="00570AE6" w:rsidRDefault="00513FD3" w:rsidP="001970CD">
            <w:pPr>
              <w:pStyle w:val="ColumnHeading"/>
              <w:keepNext/>
            </w:pPr>
            <w:r w:rsidRPr="00570AE6">
              <w:t>Tekst proponowany przez Komisję</w:t>
            </w:r>
          </w:p>
        </w:tc>
        <w:tc>
          <w:tcPr>
            <w:tcW w:w="4876" w:type="dxa"/>
          </w:tcPr>
          <w:p w14:paraId="399E086D" w14:textId="77777777" w:rsidR="00513FD3" w:rsidRPr="00570AE6" w:rsidRDefault="00513FD3" w:rsidP="001970CD">
            <w:pPr>
              <w:pStyle w:val="ColumnHeading"/>
              <w:keepNext/>
            </w:pPr>
            <w:r w:rsidRPr="00570AE6">
              <w:t>Poprawka</w:t>
            </w:r>
          </w:p>
        </w:tc>
      </w:tr>
      <w:tr w:rsidR="00513FD3" w:rsidRPr="00570AE6" w14:paraId="0D884F0F" w14:textId="77777777" w:rsidTr="001970CD">
        <w:trPr>
          <w:jc w:val="center"/>
        </w:trPr>
        <w:tc>
          <w:tcPr>
            <w:tcW w:w="4876" w:type="dxa"/>
          </w:tcPr>
          <w:p w14:paraId="2B7A0C2E" w14:textId="77777777" w:rsidR="00513FD3" w:rsidRPr="00570AE6" w:rsidRDefault="00513FD3" w:rsidP="001970CD">
            <w:pPr>
              <w:pStyle w:val="Normal6"/>
            </w:pPr>
            <w:r w:rsidRPr="00570AE6">
              <w:t>5a.</w:t>
            </w:r>
            <w:r w:rsidRPr="00570AE6">
              <w:tab/>
              <w:t xml:space="preserve">Limit 50 % przewidziany w ust. 1 zwiększa się do </w:t>
            </w:r>
            <w:r w:rsidRPr="00570AE6">
              <w:rPr>
                <w:b/>
                <w:i/>
              </w:rPr>
              <w:t>60</w:t>
            </w:r>
            <w:r w:rsidRPr="00570AE6">
              <w:t> % w przypadku wydatków związanych z celami, o których mowa w art. 46 lit. a), b) lub c), jeżeli spełnione są następujące warunki:</w:t>
            </w:r>
          </w:p>
        </w:tc>
        <w:tc>
          <w:tcPr>
            <w:tcW w:w="4876" w:type="dxa"/>
          </w:tcPr>
          <w:p w14:paraId="04320221" w14:textId="77777777" w:rsidR="00513FD3" w:rsidRPr="00570AE6" w:rsidRDefault="00513FD3" w:rsidP="001970CD">
            <w:pPr>
              <w:pStyle w:val="Normal6"/>
              <w:rPr>
                <w:szCs w:val="24"/>
              </w:rPr>
            </w:pPr>
            <w:r w:rsidRPr="00570AE6">
              <w:t>5a.</w:t>
            </w:r>
            <w:r w:rsidRPr="00570AE6">
              <w:tab/>
              <w:t xml:space="preserve">Limit 50 % przewidziany w ust. 1 zwiększa się do </w:t>
            </w:r>
            <w:r w:rsidRPr="00570AE6">
              <w:rPr>
                <w:b/>
                <w:i/>
              </w:rPr>
              <w:t>70</w:t>
            </w:r>
            <w:r w:rsidRPr="00570AE6">
              <w:t> % w przypadku wydatków związanych z celami, o których mowa w art. 46 lit. a), b) lub c), jeżeli spełnione są następujące warunki:</w:t>
            </w:r>
          </w:p>
        </w:tc>
      </w:tr>
    </w:tbl>
    <w:p w14:paraId="414DA63A" w14:textId="77777777" w:rsidR="00513FD3" w:rsidRPr="00570AE6" w:rsidRDefault="00513FD3" w:rsidP="00513FD3"/>
    <w:p w14:paraId="5AEEC640" w14:textId="77777777" w:rsidR="00513FD3" w:rsidRPr="00570AE6" w:rsidRDefault="00513FD3" w:rsidP="00513FD3">
      <w:pPr>
        <w:pStyle w:val="AmNumberTabs"/>
      </w:pPr>
      <w:r w:rsidRPr="00570AE6">
        <w:t>Poprawka</w:t>
      </w:r>
      <w:r w:rsidRPr="00570AE6">
        <w:tab/>
      </w:r>
      <w:r w:rsidRPr="00570AE6">
        <w:tab/>
        <w:t>117</w:t>
      </w:r>
    </w:p>
    <w:p w14:paraId="15387485" w14:textId="77777777" w:rsidR="00513FD3" w:rsidRPr="00570AE6" w:rsidRDefault="00513FD3" w:rsidP="00513FD3"/>
    <w:p w14:paraId="31DAE20B" w14:textId="77777777" w:rsidR="00513FD3" w:rsidRPr="00570AE6" w:rsidRDefault="00513FD3" w:rsidP="00513FD3">
      <w:pPr>
        <w:pStyle w:val="NormalBold"/>
        <w:keepNext/>
      </w:pPr>
      <w:r w:rsidRPr="00570AE6">
        <w:t>Wniosek dotyczący rozporządzenia</w:t>
      </w:r>
    </w:p>
    <w:p w14:paraId="351E7DAA" w14:textId="77777777" w:rsidR="00513FD3" w:rsidRPr="00570AE6" w:rsidRDefault="00513FD3" w:rsidP="00513FD3">
      <w:pPr>
        <w:pStyle w:val="NormalBold"/>
      </w:pPr>
      <w:r w:rsidRPr="00570AE6">
        <w:t>Artykuł 2 – akapit 1 – punkt 1 – litera b</w:t>
      </w:r>
    </w:p>
    <w:p w14:paraId="6DC7A90A" w14:textId="77777777" w:rsidR="00513FD3" w:rsidRPr="00570AE6" w:rsidRDefault="00513FD3" w:rsidP="00513FD3">
      <w:pPr>
        <w:keepNext/>
      </w:pPr>
      <w:r w:rsidRPr="00570AE6">
        <w:t>Rozporządzenie (UE) 2021/2115</w:t>
      </w:r>
    </w:p>
    <w:p w14:paraId="1FACCD03" w14:textId="77777777" w:rsidR="00513FD3" w:rsidRPr="00570AE6" w:rsidRDefault="00513FD3" w:rsidP="00513FD3">
      <w:r w:rsidRPr="00570AE6">
        <w:t>Artykuł 52 – ustęp 5 a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47BB8D89" w14:textId="77777777" w:rsidTr="001970CD">
        <w:trPr>
          <w:jc w:val="center"/>
        </w:trPr>
        <w:tc>
          <w:tcPr>
            <w:tcW w:w="9752" w:type="dxa"/>
            <w:gridSpan w:val="2"/>
          </w:tcPr>
          <w:p w14:paraId="4341A09D" w14:textId="77777777" w:rsidR="00513FD3" w:rsidRPr="00570AE6" w:rsidRDefault="00513FD3" w:rsidP="001970CD">
            <w:pPr>
              <w:keepNext/>
            </w:pPr>
          </w:p>
        </w:tc>
      </w:tr>
      <w:tr w:rsidR="00513FD3" w:rsidRPr="00570AE6" w14:paraId="1F86B23F" w14:textId="77777777" w:rsidTr="001970CD">
        <w:trPr>
          <w:jc w:val="center"/>
        </w:trPr>
        <w:tc>
          <w:tcPr>
            <w:tcW w:w="4876" w:type="dxa"/>
          </w:tcPr>
          <w:p w14:paraId="0131AD32" w14:textId="77777777" w:rsidR="00513FD3" w:rsidRPr="00570AE6" w:rsidRDefault="00513FD3" w:rsidP="001970CD">
            <w:pPr>
              <w:pStyle w:val="ColumnHeading"/>
              <w:keepNext/>
            </w:pPr>
            <w:r w:rsidRPr="00570AE6">
              <w:t>Tekst proponowany przez Komisję</w:t>
            </w:r>
          </w:p>
        </w:tc>
        <w:tc>
          <w:tcPr>
            <w:tcW w:w="4876" w:type="dxa"/>
          </w:tcPr>
          <w:p w14:paraId="69CE0445" w14:textId="77777777" w:rsidR="00513FD3" w:rsidRPr="00570AE6" w:rsidRDefault="00513FD3" w:rsidP="001970CD">
            <w:pPr>
              <w:pStyle w:val="ColumnHeading"/>
              <w:keepNext/>
            </w:pPr>
            <w:r w:rsidRPr="00570AE6">
              <w:t>Poprawka</w:t>
            </w:r>
          </w:p>
        </w:tc>
      </w:tr>
      <w:tr w:rsidR="00513FD3" w:rsidRPr="00570AE6" w14:paraId="2300C17F" w14:textId="77777777" w:rsidTr="001970CD">
        <w:trPr>
          <w:jc w:val="center"/>
        </w:trPr>
        <w:tc>
          <w:tcPr>
            <w:tcW w:w="4876" w:type="dxa"/>
          </w:tcPr>
          <w:p w14:paraId="0D70DE67" w14:textId="77777777" w:rsidR="00513FD3" w:rsidRPr="00570AE6" w:rsidRDefault="00513FD3" w:rsidP="001970CD">
            <w:pPr>
              <w:pStyle w:val="Normal6"/>
            </w:pPr>
            <w:r w:rsidRPr="00570AE6">
              <w:t>b)</w:t>
            </w:r>
            <w:r w:rsidRPr="00570AE6">
              <w:tab/>
              <w:t>inwestycje, o których mowa w lit. a), są realizowane na terenie gospodarstw tych młodych rolników lub nowych rolników w ramach ich pierwszego programu operacyjnego.</w:t>
            </w:r>
          </w:p>
        </w:tc>
        <w:tc>
          <w:tcPr>
            <w:tcW w:w="4876" w:type="dxa"/>
          </w:tcPr>
          <w:p w14:paraId="3E10BBC8" w14:textId="77777777" w:rsidR="00513FD3" w:rsidRPr="00570AE6" w:rsidRDefault="00513FD3" w:rsidP="001970CD">
            <w:pPr>
              <w:pStyle w:val="Normal6"/>
              <w:rPr>
                <w:szCs w:val="24"/>
              </w:rPr>
            </w:pPr>
            <w:r w:rsidRPr="00570AE6">
              <w:t>b)</w:t>
            </w:r>
            <w:r w:rsidRPr="00570AE6">
              <w:tab/>
              <w:t xml:space="preserve">inwestycje, o których mowa w lit. a), są realizowane na terenie gospodarstw tych młodych rolników lub nowych rolników </w:t>
            </w:r>
            <w:r w:rsidRPr="00570AE6">
              <w:rPr>
                <w:b/>
                <w:i/>
              </w:rPr>
              <w:t xml:space="preserve">lub – w przypadku sektor owoców i warzyw – producentów, którzy po raz pierwszy przystępują do organizacji producentów uznanej na podstawie rozporządzenia (UE) nr 1308/2013, </w:t>
            </w:r>
            <w:r w:rsidRPr="00570AE6">
              <w:t>w ramach ich pierwszego programu operacyjnego</w:t>
            </w:r>
            <w:r w:rsidRPr="00570AE6">
              <w:rPr>
                <w:b/>
                <w:i/>
              </w:rPr>
              <w:t xml:space="preserve"> i w ciągu 7 lat od dnia, w którym młodzi rolnicy lub nowi rolnicy dołączyli do organizacji producentów</w:t>
            </w:r>
            <w:r w:rsidRPr="00570AE6">
              <w:t>.</w:t>
            </w:r>
          </w:p>
        </w:tc>
      </w:tr>
    </w:tbl>
    <w:p w14:paraId="6F0BF6CE" w14:textId="77777777" w:rsidR="00513FD3" w:rsidRPr="00570AE6" w:rsidRDefault="00513FD3" w:rsidP="00513FD3"/>
    <w:p w14:paraId="39083C97" w14:textId="77777777" w:rsidR="00513FD3" w:rsidRPr="00570AE6" w:rsidRDefault="00513FD3" w:rsidP="00513FD3">
      <w:pPr>
        <w:pStyle w:val="AmNumberTabs"/>
      </w:pPr>
      <w:r w:rsidRPr="00570AE6">
        <w:t>Poprawka</w:t>
      </w:r>
      <w:r w:rsidRPr="00570AE6">
        <w:tab/>
      </w:r>
      <w:r w:rsidRPr="00570AE6">
        <w:tab/>
        <w:t>118</w:t>
      </w:r>
    </w:p>
    <w:p w14:paraId="0C093B29" w14:textId="77777777" w:rsidR="00513FD3" w:rsidRPr="00570AE6" w:rsidRDefault="00513FD3" w:rsidP="00513FD3"/>
    <w:p w14:paraId="592F4040" w14:textId="77777777" w:rsidR="00513FD3" w:rsidRPr="00570AE6" w:rsidRDefault="00513FD3" w:rsidP="00513FD3">
      <w:pPr>
        <w:pStyle w:val="NormalBold"/>
        <w:keepNext/>
      </w:pPr>
      <w:r w:rsidRPr="00570AE6">
        <w:t>Wniosek dotyczący rozporządzenia</w:t>
      </w:r>
    </w:p>
    <w:p w14:paraId="04C0C579" w14:textId="77777777" w:rsidR="00513FD3" w:rsidRPr="00570AE6" w:rsidRDefault="00513FD3" w:rsidP="00513FD3">
      <w:pPr>
        <w:pStyle w:val="NormalBold"/>
      </w:pPr>
      <w:r w:rsidRPr="00570AE6">
        <w:t>Artykuł 2 – ustęp 1 – akapit 1 – litera c a (nowa)</w:t>
      </w:r>
    </w:p>
    <w:p w14:paraId="72646DD9" w14:textId="77777777" w:rsidR="00513FD3" w:rsidRPr="00570AE6" w:rsidRDefault="00513FD3" w:rsidP="00513FD3">
      <w:pPr>
        <w:keepNext/>
      </w:pPr>
      <w:r w:rsidRPr="00570AE6">
        <w:t>Rozporządzenie (UE) 2021/2115</w:t>
      </w:r>
    </w:p>
    <w:p w14:paraId="11D71532" w14:textId="77777777" w:rsidR="00513FD3" w:rsidRPr="00570AE6" w:rsidRDefault="00513FD3" w:rsidP="00513FD3">
      <w:r w:rsidRPr="00570AE6">
        <w:t>Artykuł 52 – ustęp 7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6A2CD7B6" w14:textId="77777777" w:rsidTr="001970CD">
        <w:trPr>
          <w:jc w:val="center"/>
        </w:trPr>
        <w:tc>
          <w:tcPr>
            <w:tcW w:w="9752" w:type="dxa"/>
            <w:gridSpan w:val="2"/>
          </w:tcPr>
          <w:p w14:paraId="0354E048" w14:textId="77777777" w:rsidR="00513FD3" w:rsidRPr="00570AE6" w:rsidRDefault="00513FD3" w:rsidP="001970CD">
            <w:pPr>
              <w:keepNext/>
            </w:pPr>
          </w:p>
        </w:tc>
      </w:tr>
      <w:tr w:rsidR="00513FD3" w:rsidRPr="00570AE6" w14:paraId="399FD80B" w14:textId="77777777" w:rsidTr="001970CD">
        <w:trPr>
          <w:jc w:val="center"/>
        </w:trPr>
        <w:tc>
          <w:tcPr>
            <w:tcW w:w="4876" w:type="dxa"/>
          </w:tcPr>
          <w:p w14:paraId="555C4BBE" w14:textId="77777777" w:rsidR="00513FD3" w:rsidRPr="00570AE6" w:rsidRDefault="00513FD3" w:rsidP="001970CD">
            <w:pPr>
              <w:pStyle w:val="ColumnHeading"/>
              <w:keepNext/>
            </w:pPr>
            <w:r w:rsidRPr="00570AE6">
              <w:t>Tekst proponowany przez Komisję</w:t>
            </w:r>
          </w:p>
        </w:tc>
        <w:tc>
          <w:tcPr>
            <w:tcW w:w="4876" w:type="dxa"/>
          </w:tcPr>
          <w:p w14:paraId="50D294B6" w14:textId="77777777" w:rsidR="00513FD3" w:rsidRPr="00570AE6" w:rsidRDefault="00513FD3" w:rsidP="001970CD">
            <w:pPr>
              <w:pStyle w:val="ColumnHeading"/>
              <w:keepNext/>
            </w:pPr>
            <w:r w:rsidRPr="00570AE6">
              <w:t>Poprawka</w:t>
            </w:r>
          </w:p>
        </w:tc>
      </w:tr>
      <w:tr w:rsidR="00513FD3" w:rsidRPr="00570AE6" w14:paraId="32ED4726" w14:textId="77777777" w:rsidTr="001970CD">
        <w:trPr>
          <w:jc w:val="center"/>
        </w:trPr>
        <w:tc>
          <w:tcPr>
            <w:tcW w:w="4876" w:type="dxa"/>
          </w:tcPr>
          <w:p w14:paraId="442FF43D" w14:textId="77777777" w:rsidR="00513FD3" w:rsidRPr="00570AE6" w:rsidRDefault="00513FD3" w:rsidP="001970CD">
            <w:pPr>
              <w:pStyle w:val="Normal6"/>
            </w:pPr>
          </w:p>
        </w:tc>
        <w:tc>
          <w:tcPr>
            <w:tcW w:w="4876" w:type="dxa"/>
          </w:tcPr>
          <w:p w14:paraId="7EB9A49E" w14:textId="77777777" w:rsidR="00513FD3" w:rsidRPr="00570AE6" w:rsidRDefault="00513FD3" w:rsidP="001970CD">
            <w:pPr>
              <w:pStyle w:val="Normal6"/>
              <w:rPr>
                <w:szCs w:val="24"/>
              </w:rPr>
            </w:pPr>
            <w:r w:rsidRPr="00570AE6">
              <w:rPr>
                <w:b/>
                <w:i/>
              </w:rPr>
              <w:t>ca)</w:t>
            </w:r>
            <w:r w:rsidRPr="00570AE6">
              <w:rPr>
                <w:b/>
                <w:i/>
              </w:rPr>
              <w:tab/>
              <w:t>dodaje się ustęp w brzmieniu:</w:t>
            </w:r>
          </w:p>
        </w:tc>
      </w:tr>
      <w:tr w:rsidR="00513FD3" w:rsidRPr="00570AE6" w14:paraId="5C536C80" w14:textId="77777777" w:rsidTr="001970CD">
        <w:trPr>
          <w:jc w:val="center"/>
        </w:trPr>
        <w:tc>
          <w:tcPr>
            <w:tcW w:w="4876" w:type="dxa"/>
          </w:tcPr>
          <w:p w14:paraId="53CF391F" w14:textId="77777777" w:rsidR="00513FD3" w:rsidRPr="00570AE6" w:rsidRDefault="00513FD3" w:rsidP="001970CD">
            <w:pPr>
              <w:pStyle w:val="Normal6"/>
            </w:pPr>
          </w:p>
        </w:tc>
        <w:tc>
          <w:tcPr>
            <w:tcW w:w="4876" w:type="dxa"/>
          </w:tcPr>
          <w:p w14:paraId="4FCF3C91" w14:textId="77777777" w:rsidR="00513FD3" w:rsidRPr="00570AE6" w:rsidRDefault="00513FD3" w:rsidP="001970CD">
            <w:pPr>
              <w:pStyle w:val="Normal6"/>
              <w:rPr>
                <w:b/>
                <w:i/>
              </w:rPr>
            </w:pPr>
            <w:r w:rsidRPr="00570AE6">
              <w:rPr>
                <w:b/>
                <w:i/>
              </w:rPr>
              <w:t>„7a.</w:t>
            </w:r>
            <w:r w:rsidRPr="00570AE6">
              <w:rPr>
                <w:b/>
                <w:i/>
              </w:rPr>
              <w:tab/>
              <w:t>Przepisy ust. 7 można rozszerzyć na wszystkie produkty objęte art. 42–68.”;</w:t>
            </w:r>
          </w:p>
        </w:tc>
      </w:tr>
    </w:tbl>
    <w:p w14:paraId="077664F0" w14:textId="77777777" w:rsidR="00513FD3" w:rsidRPr="00570AE6" w:rsidRDefault="00513FD3" w:rsidP="00513FD3"/>
    <w:p w14:paraId="640AF705" w14:textId="77777777" w:rsidR="00513FD3" w:rsidRPr="00570AE6" w:rsidRDefault="00513FD3" w:rsidP="00513FD3">
      <w:pPr>
        <w:pStyle w:val="AmNumberTabs"/>
      </w:pPr>
      <w:r w:rsidRPr="00570AE6">
        <w:lastRenderedPageBreak/>
        <w:t>Poprawka</w:t>
      </w:r>
      <w:r w:rsidRPr="00570AE6">
        <w:tab/>
      </w:r>
      <w:r w:rsidRPr="00570AE6">
        <w:tab/>
        <w:t>119</w:t>
      </w:r>
    </w:p>
    <w:p w14:paraId="13B35EA0" w14:textId="77777777" w:rsidR="00513FD3" w:rsidRPr="00570AE6" w:rsidRDefault="00513FD3" w:rsidP="00513FD3"/>
    <w:p w14:paraId="6341D180" w14:textId="77777777" w:rsidR="00513FD3" w:rsidRPr="00570AE6" w:rsidRDefault="00513FD3" w:rsidP="00513FD3">
      <w:pPr>
        <w:pStyle w:val="NormalBold"/>
        <w:keepNext/>
      </w:pPr>
      <w:r w:rsidRPr="00570AE6">
        <w:t>Wniosek dotyczący rozporządzenia</w:t>
      </w:r>
    </w:p>
    <w:p w14:paraId="6F0F103C" w14:textId="77777777" w:rsidR="00513FD3" w:rsidRPr="00570AE6" w:rsidRDefault="00513FD3" w:rsidP="00513FD3">
      <w:pPr>
        <w:pStyle w:val="NormalBold"/>
      </w:pPr>
      <w:r w:rsidRPr="00570AE6">
        <w:t>Artykuł 2 – akapit 1 – punkt 3</w:t>
      </w:r>
    </w:p>
    <w:p w14:paraId="2FEECDDA" w14:textId="77777777" w:rsidR="00513FD3" w:rsidRPr="00570AE6" w:rsidRDefault="00513FD3" w:rsidP="00513FD3">
      <w:pPr>
        <w:keepNext/>
      </w:pPr>
      <w:r w:rsidRPr="00570AE6">
        <w:t>Rozporządzenie (UE) 2021/2115</w:t>
      </w:r>
    </w:p>
    <w:p w14:paraId="775BE801" w14:textId="77777777" w:rsidR="00513FD3" w:rsidRPr="00570AE6" w:rsidRDefault="00513FD3" w:rsidP="00513FD3">
      <w:r w:rsidRPr="00570AE6">
        <w:t>Artykuł 88 – ustęp 7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3FD3" w:rsidRPr="00570AE6" w14:paraId="08750B17" w14:textId="77777777" w:rsidTr="001970CD">
        <w:trPr>
          <w:jc w:val="center"/>
        </w:trPr>
        <w:tc>
          <w:tcPr>
            <w:tcW w:w="9752" w:type="dxa"/>
            <w:gridSpan w:val="2"/>
          </w:tcPr>
          <w:p w14:paraId="1BE056F7" w14:textId="77777777" w:rsidR="00513FD3" w:rsidRPr="00570AE6" w:rsidRDefault="00513FD3" w:rsidP="001970CD">
            <w:pPr>
              <w:keepNext/>
            </w:pPr>
          </w:p>
        </w:tc>
      </w:tr>
      <w:tr w:rsidR="00513FD3" w:rsidRPr="00570AE6" w14:paraId="39C1E8D8" w14:textId="77777777" w:rsidTr="001970CD">
        <w:trPr>
          <w:jc w:val="center"/>
        </w:trPr>
        <w:tc>
          <w:tcPr>
            <w:tcW w:w="4876" w:type="dxa"/>
          </w:tcPr>
          <w:p w14:paraId="0D371E2B" w14:textId="77777777" w:rsidR="00513FD3" w:rsidRPr="00570AE6" w:rsidRDefault="00513FD3" w:rsidP="001970CD">
            <w:pPr>
              <w:pStyle w:val="ColumnHeading"/>
              <w:keepNext/>
            </w:pPr>
            <w:r w:rsidRPr="00570AE6">
              <w:t>Tekst proponowany przez Komisję</w:t>
            </w:r>
          </w:p>
        </w:tc>
        <w:tc>
          <w:tcPr>
            <w:tcW w:w="4876" w:type="dxa"/>
          </w:tcPr>
          <w:p w14:paraId="168CFC90" w14:textId="77777777" w:rsidR="00513FD3" w:rsidRPr="00570AE6" w:rsidRDefault="00513FD3" w:rsidP="001970CD">
            <w:pPr>
              <w:pStyle w:val="ColumnHeading"/>
              <w:keepNext/>
            </w:pPr>
            <w:r w:rsidRPr="00570AE6">
              <w:t>Poprawka</w:t>
            </w:r>
          </w:p>
        </w:tc>
      </w:tr>
      <w:tr w:rsidR="00513FD3" w:rsidRPr="00570AE6" w14:paraId="0AAE3787" w14:textId="77777777" w:rsidTr="001970CD">
        <w:trPr>
          <w:jc w:val="center"/>
        </w:trPr>
        <w:tc>
          <w:tcPr>
            <w:tcW w:w="4876" w:type="dxa"/>
          </w:tcPr>
          <w:p w14:paraId="5F0E79B6" w14:textId="77777777" w:rsidR="00513FD3" w:rsidRPr="00570AE6" w:rsidRDefault="00513FD3" w:rsidP="001970CD">
            <w:pPr>
              <w:pStyle w:val="Normal6"/>
            </w:pPr>
            <w:r w:rsidRPr="00570AE6">
              <w:t>Od 2025</w:t>
            </w:r>
            <w:r w:rsidRPr="00570AE6">
              <w:rPr>
                <w:b/>
                <w:i/>
              </w:rPr>
              <w:t xml:space="preserve"> </w:t>
            </w:r>
            <w:r w:rsidRPr="00570AE6">
              <w:t>r. państwa członkowskie mogą rewidować swoje decyzje, o których mowa w ust. 6, w ramach wniosków o zmianę ich planów strategicznych WPR, złożonych zgodnie z art. 119, i decydować o wykorzystaniu do 6 % swoich przydziałów środków na płatności bezpośrednie określonych w załączniku V, po odliczeniu w stosownych przypadkach przydzielonych środków w odniesieniu do bawełny, określonych w załączniku VIII, na rodzaje interwencji w pozostałych sektorach, o których mowa w tytule III rozdział III sekcja 7.</w:t>
            </w:r>
          </w:p>
        </w:tc>
        <w:tc>
          <w:tcPr>
            <w:tcW w:w="4876" w:type="dxa"/>
          </w:tcPr>
          <w:p w14:paraId="496033C0" w14:textId="77777777" w:rsidR="00513FD3" w:rsidRPr="00570AE6" w:rsidRDefault="00513FD3" w:rsidP="001970CD">
            <w:pPr>
              <w:pStyle w:val="Normal6"/>
              <w:rPr>
                <w:szCs w:val="24"/>
              </w:rPr>
            </w:pPr>
            <w:r w:rsidRPr="00570AE6">
              <w:t>Od 2025</w:t>
            </w:r>
            <w:r w:rsidRPr="00570AE6">
              <w:rPr>
                <w:b/>
                <w:i/>
              </w:rPr>
              <w:t> </w:t>
            </w:r>
            <w:r w:rsidRPr="00570AE6">
              <w:t>r. państwa członkowskie mogą rewidować swoje decyzje, o których mowa w ust. 6, w ramach wniosków o zmianę ich planów strategicznych WPR, złożonych zgodnie z art. 119, i decydować o wykorzystaniu do 6 % swoich przydziałów środków na płatności bezpośrednie określonych w załączniku V, po odliczeniu w stosownych przypadkach przydzielonych środków w odniesieniu do bawełny, określonych w załączniku VIII, na rodzaje interwencji w pozostałych sektorach, o których mowa w tytule III rozdział III sekcja 7</w:t>
            </w:r>
            <w:r w:rsidRPr="00570AE6">
              <w:rPr>
                <w:b/>
                <w:i/>
              </w:rPr>
              <w:t xml:space="preserve">, pod warunkiem że taka decyzja nie wpływa negatywnie na poziom podstawowego wsparcia dochodów do celów </w:t>
            </w:r>
            <w:proofErr w:type="spellStart"/>
            <w:r w:rsidRPr="00570AE6">
              <w:rPr>
                <w:b/>
                <w:i/>
              </w:rPr>
              <w:t>zrównoważoności</w:t>
            </w:r>
            <w:proofErr w:type="spellEnd"/>
            <w:r w:rsidRPr="00570AE6">
              <w:t>.</w:t>
            </w:r>
          </w:p>
        </w:tc>
      </w:tr>
    </w:tbl>
    <w:p w14:paraId="5894E34C" w14:textId="77777777" w:rsidR="00513FD3" w:rsidRPr="00570AE6" w:rsidRDefault="00513FD3" w:rsidP="00513FD3"/>
    <w:p w14:paraId="62E0CFB8" w14:textId="77777777" w:rsidR="00513FD3" w:rsidRPr="00570AE6" w:rsidRDefault="00513FD3" w:rsidP="00513FD3">
      <w:pPr>
        <w:pStyle w:val="AmNumberTabs"/>
      </w:pPr>
      <w:r w:rsidRPr="00570AE6">
        <w:t>Poprawka</w:t>
      </w:r>
      <w:r w:rsidRPr="00570AE6">
        <w:tab/>
      </w:r>
      <w:r w:rsidRPr="00570AE6">
        <w:tab/>
        <w:t>120</w:t>
      </w:r>
    </w:p>
    <w:p w14:paraId="658DC25F" w14:textId="77777777" w:rsidR="00513FD3" w:rsidRPr="00570AE6" w:rsidRDefault="00513FD3" w:rsidP="00513FD3">
      <w:pPr>
        <w:pStyle w:val="NormalBold12b"/>
      </w:pPr>
      <w:r w:rsidRPr="00570AE6">
        <w:t>Wniosek dotyczący rozporządzenia</w:t>
      </w:r>
    </w:p>
    <w:p w14:paraId="0A66B25F" w14:textId="77777777" w:rsidR="00513FD3" w:rsidRPr="00570AE6" w:rsidRDefault="00513FD3" w:rsidP="00513FD3">
      <w:pPr>
        <w:pStyle w:val="NormalBold"/>
      </w:pPr>
      <w:r w:rsidRPr="00570AE6">
        <w:t>Artykuł 3 a (nowy)</w:t>
      </w:r>
    </w:p>
    <w:p w14:paraId="20D5A3A8" w14:textId="77777777" w:rsidR="00513FD3" w:rsidRPr="00570AE6" w:rsidRDefault="00513FD3" w:rsidP="00513FD3">
      <w:r w:rsidRPr="00570AE6">
        <w:t>Rozporządzenie (UE) 2024/1143</w:t>
      </w:r>
    </w:p>
    <w:p w14:paraId="3EF41FE6" w14:textId="77777777" w:rsidR="00513FD3" w:rsidRPr="00570AE6" w:rsidRDefault="00513FD3" w:rsidP="00513FD3">
      <w:r w:rsidRPr="00570AE6">
        <w:t>Artykuł 37 – ustęp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FD3" w:rsidRPr="00570AE6" w14:paraId="4BA24FB3" w14:textId="77777777" w:rsidTr="001970CD">
        <w:trPr>
          <w:trHeight w:hRule="exact" w:val="240"/>
          <w:jc w:val="center"/>
        </w:trPr>
        <w:tc>
          <w:tcPr>
            <w:tcW w:w="9752" w:type="dxa"/>
            <w:gridSpan w:val="2"/>
            <w:tcBorders>
              <w:top w:val="nil"/>
              <w:left w:val="nil"/>
              <w:bottom w:val="nil"/>
              <w:right w:val="nil"/>
            </w:tcBorders>
          </w:tcPr>
          <w:p w14:paraId="3678996A" w14:textId="77777777" w:rsidR="00513FD3" w:rsidRPr="00570AE6" w:rsidRDefault="00513FD3" w:rsidP="001970CD"/>
        </w:tc>
      </w:tr>
      <w:tr w:rsidR="00513FD3" w:rsidRPr="00570AE6" w14:paraId="0FB275E1" w14:textId="77777777" w:rsidTr="001970CD">
        <w:trPr>
          <w:trHeight w:val="240"/>
          <w:jc w:val="center"/>
        </w:trPr>
        <w:tc>
          <w:tcPr>
            <w:tcW w:w="4876" w:type="dxa"/>
            <w:tcBorders>
              <w:top w:val="nil"/>
              <w:left w:val="nil"/>
              <w:bottom w:val="nil"/>
              <w:right w:val="nil"/>
            </w:tcBorders>
          </w:tcPr>
          <w:p w14:paraId="2CD857DA" w14:textId="77777777" w:rsidR="00513FD3" w:rsidRPr="00570AE6" w:rsidRDefault="00513FD3" w:rsidP="001970CD">
            <w:pPr>
              <w:pStyle w:val="AmColumnHeading"/>
            </w:pPr>
            <w:r w:rsidRPr="00570AE6">
              <w:t>Tekst obowiązujący</w:t>
            </w:r>
          </w:p>
        </w:tc>
        <w:tc>
          <w:tcPr>
            <w:tcW w:w="4876" w:type="dxa"/>
            <w:tcBorders>
              <w:top w:val="nil"/>
              <w:left w:val="nil"/>
              <w:bottom w:val="nil"/>
              <w:right w:val="nil"/>
            </w:tcBorders>
          </w:tcPr>
          <w:p w14:paraId="02AF072A" w14:textId="77777777" w:rsidR="00513FD3" w:rsidRPr="00570AE6" w:rsidRDefault="00513FD3" w:rsidP="001970CD">
            <w:pPr>
              <w:pStyle w:val="AmColumnHeading"/>
            </w:pPr>
            <w:r w:rsidRPr="00570AE6">
              <w:t>Poprawka</w:t>
            </w:r>
          </w:p>
        </w:tc>
      </w:tr>
      <w:tr w:rsidR="00513FD3" w:rsidRPr="00570AE6" w14:paraId="0FAC3ED7" w14:textId="77777777" w:rsidTr="001970CD">
        <w:trPr>
          <w:jc w:val="center"/>
        </w:trPr>
        <w:tc>
          <w:tcPr>
            <w:tcW w:w="4876" w:type="dxa"/>
            <w:tcBorders>
              <w:top w:val="nil"/>
              <w:left w:val="nil"/>
              <w:bottom w:val="nil"/>
              <w:right w:val="nil"/>
            </w:tcBorders>
          </w:tcPr>
          <w:p w14:paraId="4C61053E" w14:textId="77777777" w:rsidR="00513FD3" w:rsidRPr="00570AE6" w:rsidRDefault="00513FD3" w:rsidP="001970CD">
            <w:pPr>
              <w:pStyle w:val="Normal6a"/>
            </w:pPr>
          </w:p>
        </w:tc>
        <w:tc>
          <w:tcPr>
            <w:tcW w:w="4876" w:type="dxa"/>
            <w:tcBorders>
              <w:top w:val="nil"/>
              <w:left w:val="nil"/>
              <w:bottom w:val="nil"/>
              <w:right w:val="nil"/>
            </w:tcBorders>
          </w:tcPr>
          <w:p w14:paraId="4112F776" w14:textId="77777777" w:rsidR="00513FD3" w:rsidRPr="00570AE6" w:rsidRDefault="00513FD3" w:rsidP="001970CD">
            <w:pPr>
              <w:pStyle w:val="Normal6a"/>
              <w:jc w:val="center"/>
            </w:pPr>
            <w:r w:rsidRPr="00570AE6">
              <w:rPr>
                <w:b/>
                <w:i/>
              </w:rPr>
              <w:t>Artykuł 3a</w:t>
            </w:r>
          </w:p>
        </w:tc>
      </w:tr>
      <w:tr w:rsidR="00513FD3" w:rsidRPr="00570AE6" w14:paraId="2D3E98F5" w14:textId="77777777" w:rsidTr="001970CD">
        <w:trPr>
          <w:jc w:val="center"/>
        </w:trPr>
        <w:tc>
          <w:tcPr>
            <w:tcW w:w="4876" w:type="dxa"/>
            <w:tcBorders>
              <w:top w:val="nil"/>
              <w:left w:val="nil"/>
              <w:bottom w:val="nil"/>
              <w:right w:val="nil"/>
            </w:tcBorders>
          </w:tcPr>
          <w:p w14:paraId="5DF370D5" w14:textId="77777777" w:rsidR="00513FD3" w:rsidRPr="00570AE6" w:rsidRDefault="00513FD3" w:rsidP="001970CD">
            <w:pPr>
              <w:pStyle w:val="Normal6a"/>
            </w:pPr>
          </w:p>
        </w:tc>
        <w:tc>
          <w:tcPr>
            <w:tcW w:w="4876" w:type="dxa"/>
            <w:tcBorders>
              <w:top w:val="nil"/>
              <w:left w:val="nil"/>
              <w:bottom w:val="nil"/>
              <w:right w:val="nil"/>
            </w:tcBorders>
          </w:tcPr>
          <w:p w14:paraId="5F3C7418" w14:textId="77777777" w:rsidR="00513FD3" w:rsidRPr="00570AE6" w:rsidRDefault="00513FD3" w:rsidP="001970CD">
            <w:pPr>
              <w:pStyle w:val="Normal6a"/>
              <w:jc w:val="center"/>
            </w:pPr>
            <w:r w:rsidRPr="00570AE6">
              <w:rPr>
                <w:b/>
                <w:i/>
              </w:rPr>
              <w:t>Zmiana w rozporządzeniu (UE) 2024/1143</w:t>
            </w:r>
          </w:p>
        </w:tc>
      </w:tr>
      <w:tr w:rsidR="00513FD3" w:rsidRPr="00570AE6" w14:paraId="536CEAE1" w14:textId="77777777" w:rsidTr="001970CD">
        <w:trPr>
          <w:jc w:val="center"/>
        </w:trPr>
        <w:tc>
          <w:tcPr>
            <w:tcW w:w="4876" w:type="dxa"/>
            <w:tcBorders>
              <w:top w:val="nil"/>
              <w:left w:val="nil"/>
              <w:bottom w:val="nil"/>
              <w:right w:val="nil"/>
            </w:tcBorders>
          </w:tcPr>
          <w:p w14:paraId="557EB97B" w14:textId="77777777" w:rsidR="00513FD3" w:rsidRPr="00570AE6" w:rsidRDefault="00513FD3" w:rsidP="001970CD">
            <w:pPr>
              <w:pStyle w:val="Normal6a"/>
            </w:pPr>
          </w:p>
        </w:tc>
        <w:tc>
          <w:tcPr>
            <w:tcW w:w="4876" w:type="dxa"/>
            <w:tcBorders>
              <w:top w:val="nil"/>
              <w:left w:val="nil"/>
              <w:bottom w:val="nil"/>
              <w:right w:val="nil"/>
            </w:tcBorders>
          </w:tcPr>
          <w:p w14:paraId="799E92A6" w14:textId="77777777" w:rsidR="00513FD3" w:rsidRPr="00570AE6" w:rsidRDefault="00513FD3" w:rsidP="001970CD">
            <w:pPr>
              <w:pStyle w:val="Normal6a"/>
            </w:pPr>
            <w:r w:rsidRPr="00570AE6">
              <w:rPr>
                <w:b/>
                <w:i/>
              </w:rPr>
              <w:t>art. 37 ust. 5 otrzymuje brzmienie:</w:t>
            </w:r>
          </w:p>
        </w:tc>
      </w:tr>
      <w:tr w:rsidR="00513FD3" w:rsidRPr="00570AE6" w14:paraId="0026F128" w14:textId="77777777" w:rsidTr="001970CD">
        <w:trPr>
          <w:jc w:val="center"/>
        </w:trPr>
        <w:tc>
          <w:tcPr>
            <w:tcW w:w="4876" w:type="dxa"/>
            <w:tcBorders>
              <w:top w:val="nil"/>
              <w:left w:val="nil"/>
              <w:bottom w:val="nil"/>
              <w:right w:val="nil"/>
            </w:tcBorders>
          </w:tcPr>
          <w:p w14:paraId="147BAE41" w14:textId="77777777" w:rsidR="00513FD3" w:rsidRPr="00570AE6" w:rsidRDefault="00513FD3" w:rsidP="001970CD">
            <w:pPr>
              <w:pStyle w:val="Normal6a"/>
            </w:pPr>
            <w:r w:rsidRPr="00570AE6">
              <w:t>5. W </w:t>
            </w:r>
            <w:proofErr w:type="gramStart"/>
            <w:r w:rsidRPr="00570AE6">
              <w:t>przypadku</w:t>
            </w:r>
            <w:proofErr w:type="gramEnd"/>
            <w:r w:rsidRPr="00570AE6">
              <w:t xml:space="preserve"> gdy produkty rolne noszą oznaczenie geograficzne, oznaczenie nazwy producenta lub podmiotu gospodarczego umieszcza się na etykiecie w tym samym polu widzenia co oznaczenie geograficzne. W takim przypadku nazwę podmiotu gospodarczego należy rozumieć jako nazwę podmiotu gospodarczego </w:t>
            </w:r>
            <w:r w:rsidRPr="00570AE6">
              <w:lastRenderedPageBreak/>
              <w:t>odpowiedzialnego za etap produkcji, w wyniku którego uzyskuje się produkt mający nosić oznaczenie geograficzne, lub odpowiedzialnego za istotne przetwarzanie tego produktu.</w:t>
            </w:r>
          </w:p>
        </w:tc>
        <w:tc>
          <w:tcPr>
            <w:tcW w:w="4876" w:type="dxa"/>
            <w:tcBorders>
              <w:top w:val="nil"/>
              <w:left w:val="nil"/>
              <w:bottom w:val="nil"/>
              <w:right w:val="nil"/>
            </w:tcBorders>
          </w:tcPr>
          <w:p w14:paraId="67D8B865" w14:textId="4A646E6D" w:rsidR="00513FD3" w:rsidRPr="00570AE6" w:rsidRDefault="00513FD3" w:rsidP="001970CD">
            <w:pPr>
              <w:pStyle w:val="Normal6a"/>
            </w:pPr>
            <w:r w:rsidRPr="00570AE6">
              <w:lastRenderedPageBreak/>
              <w:t>„5. W </w:t>
            </w:r>
            <w:proofErr w:type="gramStart"/>
            <w:r w:rsidRPr="00570AE6">
              <w:t>przypadku</w:t>
            </w:r>
            <w:proofErr w:type="gramEnd"/>
            <w:r w:rsidRPr="00570AE6">
              <w:t xml:space="preserve"> gdy produkty rolne noszą oznaczenie geograficzne, oznaczenie nazwy producenta lub podmiotu gospodarczego umieszcza się na etykiecie w tym samym polu widzenia co oznaczenie geograficzne. W takim przypadku nazwę podmiotu gospodarczego należy rozumieć jako nazwę podmiotu gospodarczego </w:t>
            </w:r>
            <w:r w:rsidRPr="00570AE6">
              <w:lastRenderedPageBreak/>
              <w:t>odpowiedzialnego za etap produkcji, w wyniku którego uzyskuje się produkt mający nosić oznaczenie geograficzne, lub odpowiedzialnego za istotne przetwarzanie tego produktu.</w:t>
            </w:r>
          </w:p>
        </w:tc>
      </w:tr>
      <w:tr w:rsidR="00513FD3" w:rsidRPr="00570AE6" w14:paraId="24F15E2D" w14:textId="77777777" w:rsidTr="001970CD">
        <w:trPr>
          <w:jc w:val="center"/>
        </w:trPr>
        <w:tc>
          <w:tcPr>
            <w:tcW w:w="4876" w:type="dxa"/>
            <w:tcBorders>
              <w:top w:val="nil"/>
              <w:left w:val="nil"/>
              <w:bottom w:val="nil"/>
              <w:right w:val="nil"/>
            </w:tcBorders>
          </w:tcPr>
          <w:p w14:paraId="70FE45AC" w14:textId="77777777" w:rsidR="00513FD3" w:rsidRPr="00570AE6" w:rsidRDefault="00513FD3" w:rsidP="001970CD">
            <w:pPr>
              <w:pStyle w:val="Normal6a"/>
            </w:pPr>
            <w:r w:rsidRPr="00570AE6">
              <w:rPr>
                <w:b/>
                <w:i/>
              </w:rPr>
              <w:lastRenderedPageBreak/>
              <w:t>W przypadku napojów spirytusowych noszących oznaczenie geograficzne oznaczenie nazwy producenta umieszcza się na etykiecie w tym samym polu widzenia co oznaczenie geograficzne.</w:t>
            </w:r>
          </w:p>
        </w:tc>
        <w:tc>
          <w:tcPr>
            <w:tcW w:w="4876" w:type="dxa"/>
            <w:tcBorders>
              <w:top w:val="nil"/>
              <w:left w:val="nil"/>
              <w:bottom w:val="nil"/>
              <w:right w:val="nil"/>
            </w:tcBorders>
          </w:tcPr>
          <w:p w14:paraId="65C3D5E3" w14:textId="77777777" w:rsidR="00513FD3" w:rsidRPr="00570AE6" w:rsidRDefault="00513FD3" w:rsidP="001970CD">
            <w:pPr>
              <w:pStyle w:val="Normal6a"/>
            </w:pPr>
          </w:p>
        </w:tc>
      </w:tr>
      <w:tr w:rsidR="00513FD3" w:rsidRPr="00570AE6" w14:paraId="2C737BAA" w14:textId="77777777" w:rsidTr="001970CD">
        <w:trPr>
          <w:jc w:val="center"/>
        </w:trPr>
        <w:tc>
          <w:tcPr>
            <w:tcW w:w="4876" w:type="dxa"/>
            <w:tcBorders>
              <w:top w:val="nil"/>
              <w:left w:val="nil"/>
              <w:bottom w:val="nil"/>
              <w:right w:val="nil"/>
            </w:tcBorders>
          </w:tcPr>
          <w:p w14:paraId="5AB6AFB9" w14:textId="77777777" w:rsidR="00513FD3" w:rsidRPr="00570AE6" w:rsidRDefault="00513FD3" w:rsidP="001970CD">
            <w:pPr>
              <w:pStyle w:val="Normal6a"/>
            </w:pPr>
            <w:r w:rsidRPr="00570AE6">
              <w:t>W przypadku gdy największa powierzchnia opakowań lub pojemników odpowiada powierzchni opisanej w art. 16 ust. 2 rozporządzenia (UE) nr 1169/2011, wskazanie nazwy producenta lub podmiotu gospodarczego jest dobrowolne.</w:t>
            </w:r>
          </w:p>
        </w:tc>
        <w:tc>
          <w:tcPr>
            <w:tcW w:w="4876" w:type="dxa"/>
            <w:tcBorders>
              <w:top w:val="nil"/>
              <w:left w:val="nil"/>
              <w:bottom w:val="nil"/>
              <w:right w:val="nil"/>
            </w:tcBorders>
          </w:tcPr>
          <w:p w14:paraId="2D804212" w14:textId="77777777" w:rsidR="00513FD3" w:rsidRPr="00570AE6" w:rsidRDefault="00513FD3" w:rsidP="001970CD">
            <w:pPr>
              <w:pStyle w:val="Normal6a"/>
            </w:pPr>
            <w:r w:rsidRPr="00570AE6">
              <w:t>W przypadku gdy największa powierzchnia opakowań lub pojemników odpowiada powierzchni opisanej w art. 16 ust. 2 rozporządzenia (UE) nr 1169/2011, wskazanie nazwy producenta lub podmiotu gospodarczego jest dobrowolne.</w:t>
            </w:r>
          </w:p>
        </w:tc>
      </w:tr>
      <w:tr w:rsidR="00513FD3" w:rsidRPr="00570AE6" w14:paraId="6BBCD67F" w14:textId="77777777" w:rsidTr="001970CD">
        <w:trPr>
          <w:jc w:val="center"/>
        </w:trPr>
        <w:tc>
          <w:tcPr>
            <w:tcW w:w="4876" w:type="dxa"/>
            <w:tcBorders>
              <w:top w:val="nil"/>
              <w:left w:val="nil"/>
              <w:bottom w:val="nil"/>
              <w:right w:val="nil"/>
            </w:tcBorders>
          </w:tcPr>
          <w:p w14:paraId="655BFB67" w14:textId="77777777" w:rsidR="00513FD3" w:rsidRPr="00570AE6" w:rsidRDefault="00513FD3" w:rsidP="001970CD">
            <w:pPr>
              <w:pStyle w:val="Normal6a"/>
            </w:pPr>
            <w:r w:rsidRPr="00570AE6">
              <w:t>Produkty rolne</w:t>
            </w:r>
            <w:r w:rsidRPr="00570AE6">
              <w:rPr>
                <w:b/>
                <w:bCs/>
                <w:i/>
                <w:iCs/>
              </w:rPr>
              <w:t xml:space="preserve"> lub napoje spirytusowe</w:t>
            </w:r>
            <w:r w:rsidRPr="00570AE6">
              <w:t xml:space="preserve"> wprowadzane do obrotu pod oznaczeniem geograficznym, które zostały opatrzone etykietą przed dniem 14 maja 2026 r., mogą być nadal wprowadzane do obrotu bez konieczności podawania nazwy producenta lub podmiotu gospodarczego w tym samym polu widzenia co oznaczenie geograficzne do wyczerpania istniejących zapasów.</w:t>
            </w:r>
          </w:p>
        </w:tc>
        <w:tc>
          <w:tcPr>
            <w:tcW w:w="4876" w:type="dxa"/>
            <w:tcBorders>
              <w:top w:val="nil"/>
              <w:left w:val="nil"/>
              <w:bottom w:val="nil"/>
              <w:right w:val="nil"/>
            </w:tcBorders>
          </w:tcPr>
          <w:p w14:paraId="14C885AC" w14:textId="77777777" w:rsidR="00513FD3" w:rsidRPr="00570AE6" w:rsidRDefault="00513FD3" w:rsidP="001970CD">
            <w:pPr>
              <w:pStyle w:val="Normal6a"/>
            </w:pPr>
            <w:r w:rsidRPr="00570AE6">
              <w:t>Produkty rolne wprowadzane do obrotu pod oznaczeniem geograficznym, które zostały opatrzone etykietą przed dniem 14 maja 2026 r., mogą być nadal wprowadzane do obrotu bez konieczności podawania nazwy producenta lub podmiotu gospodarczego w tym samym polu widzenia co oznaczenie geograficzne do wyczerpania istniejących zapasów.”;</w:t>
            </w:r>
          </w:p>
        </w:tc>
      </w:tr>
    </w:tbl>
    <w:p w14:paraId="18EA36C3" w14:textId="5B8CF776" w:rsidR="00E365E1" w:rsidRPr="00570AE6" w:rsidRDefault="00E365E1" w:rsidP="00CD5902">
      <w:pPr>
        <w:pStyle w:val="AmCrossRef"/>
      </w:pPr>
    </w:p>
    <w:sectPr w:rsidR="00E365E1" w:rsidRPr="00570AE6" w:rsidSect="00570A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CC88D" w14:textId="77777777" w:rsidR="00E11A5B" w:rsidRPr="00570AE6" w:rsidRDefault="00E11A5B">
      <w:r w:rsidRPr="00570AE6">
        <w:separator/>
      </w:r>
    </w:p>
  </w:endnote>
  <w:endnote w:type="continuationSeparator" w:id="0">
    <w:p w14:paraId="35B2DE56" w14:textId="77777777" w:rsidR="00E11A5B" w:rsidRPr="00570AE6" w:rsidRDefault="00E11A5B">
      <w:r w:rsidRPr="00570A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5902C" w14:textId="77777777" w:rsidR="00064002" w:rsidRPr="00570A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FEB96" w14:textId="77777777" w:rsidR="00064002" w:rsidRPr="00570A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4F0FB" w14:textId="77777777" w:rsidR="00064002" w:rsidRPr="00570A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D99E4" w14:textId="77777777" w:rsidR="00E11A5B" w:rsidRPr="00570AE6" w:rsidRDefault="00E11A5B">
      <w:r w:rsidRPr="00570AE6">
        <w:separator/>
      </w:r>
    </w:p>
  </w:footnote>
  <w:footnote w:type="continuationSeparator" w:id="0">
    <w:p w14:paraId="190DE279" w14:textId="77777777" w:rsidR="00E11A5B" w:rsidRPr="00570AE6" w:rsidRDefault="00E11A5B">
      <w:r w:rsidRPr="00570AE6">
        <w:continuationSeparator/>
      </w:r>
    </w:p>
  </w:footnote>
  <w:footnote w:id="1">
    <w:p w14:paraId="43D11CFE" w14:textId="0432AEE1" w:rsidR="005523B4" w:rsidRPr="00544844" w:rsidRDefault="005523B4" w:rsidP="005523B4">
      <w:pPr>
        <w:pStyle w:val="FootnoteText"/>
        <w:ind w:left="357" w:hanging="357"/>
        <w:rPr>
          <w:sz w:val="24"/>
          <w:szCs w:val="24"/>
          <w:lang w:val="pl-PL"/>
        </w:rPr>
      </w:pPr>
      <w:r w:rsidRPr="00544844">
        <w:rPr>
          <w:rStyle w:val="FootnoteReference"/>
          <w:sz w:val="24"/>
          <w:szCs w:val="24"/>
        </w:rPr>
        <w:footnoteRef/>
      </w:r>
      <w:r w:rsidRPr="00544844">
        <w:rPr>
          <w:sz w:val="24"/>
          <w:szCs w:val="24"/>
          <w:lang w:val="pl-PL"/>
        </w:rPr>
        <w:t xml:space="preserve"> </w:t>
      </w:r>
      <w:r w:rsidRPr="00544844">
        <w:rPr>
          <w:sz w:val="24"/>
          <w:szCs w:val="24"/>
          <w:lang w:val="pl-PL"/>
        </w:rPr>
        <w:tab/>
        <w:t xml:space="preserve">Sprawa została odesłana do komisji właściwej w celu przeprowadzenia negocjacji międzyinstytucjonalnych na podstawie art. </w:t>
      </w:r>
      <w:r>
        <w:rPr>
          <w:sz w:val="24"/>
          <w:szCs w:val="24"/>
          <w:lang w:val="pl-PL"/>
        </w:rPr>
        <w:t>60</w:t>
      </w:r>
      <w:r w:rsidRPr="00544844">
        <w:rPr>
          <w:sz w:val="24"/>
          <w:szCs w:val="24"/>
          <w:lang w:val="pl-PL"/>
        </w:rPr>
        <w:t xml:space="preserve"> ust. 4 akapit czwarty Regulaminu (A</w:t>
      </w:r>
      <w:r>
        <w:rPr>
          <w:sz w:val="24"/>
          <w:szCs w:val="24"/>
          <w:lang w:val="pl-PL"/>
        </w:rPr>
        <w:t>10</w:t>
      </w:r>
      <w:r w:rsidRPr="00544844">
        <w:rPr>
          <w:sz w:val="24"/>
          <w:szCs w:val="24"/>
          <w:lang w:val="pl-PL"/>
        </w:rPr>
        <w:t>-0</w:t>
      </w:r>
      <w:r>
        <w:rPr>
          <w:sz w:val="24"/>
          <w:szCs w:val="24"/>
          <w:lang w:val="pl-PL"/>
        </w:rPr>
        <w:t>161</w:t>
      </w:r>
      <w:r w:rsidRPr="00544844">
        <w:rPr>
          <w:sz w:val="24"/>
          <w:szCs w:val="24"/>
          <w:lang w:val="pl-PL"/>
        </w:rPr>
        <w:t>/202</w:t>
      </w:r>
      <w:r>
        <w:rPr>
          <w:sz w:val="24"/>
          <w:szCs w:val="24"/>
          <w:lang w:val="pl-PL"/>
        </w:rPr>
        <w:t>5</w:t>
      </w:r>
      <w:r w:rsidRPr="00544844">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6FFE4" w14:textId="77777777" w:rsidR="00064002" w:rsidRPr="00570A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3F770" w14:textId="77777777" w:rsidR="00064002" w:rsidRPr="00570A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D8D46" w14:textId="77777777" w:rsidR="00064002" w:rsidRPr="00570A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289C4030">
      <w:start w:val="1"/>
      <w:numFmt w:val="decimal"/>
      <w:lvlText w:val="%1."/>
      <w:lvlJc w:val="left"/>
      <w:pPr>
        <w:ind w:left="930" w:hanging="570"/>
      </w:pPr>
      <w:rPr>
        <w:rFonts w:hint="default"/>
      </w:rPr>
    </w:lvl>
    <w:lvl w:ilvl="1" w:tplc="F5869A88" w:tentative="1">
      <w:start w:val="1"/>
      <w:numFmt w:val="lowerLetter"/>
      <w:lvlText w:val="%2."/>
      <w:lvlJc w:val="left"/>
      <w:pPr>
        <w:ind w:left="1440" w:hanging="360"/>
      </w:pPr>
    </w:lvl>
    <w:lvl w:ilvl="2" w:tplc="C9427702" w:tentative="1">
      <w:start w:val="1"/>
      <w:numFmt w:val="lowerRoman"/>
      <w:lvlText w:val="%3."/>
      <w:lvlJc w:val="right"/>
      <w:pPr>
        <w:ind w:left="2160" w:hanging="180"/>
      </w:pPr>
    </w:lvl>
    <w:lvl w:ilvl="3" w:tplc="0B8A293A" w:tentative="1">
      <w:start w:val="1"/>
      <w:numFmt w:val="decimal"/>
      <w:lvlText w:val="%4."/>
      <w:lvlJc w:val="left"/>
      <w:pPr>
        <w:ind w:left="2880" w:hanging="360"/>
      </w:pPr>
    </w:lvl>
    <w:lvl w:ilvl="4" w:tplc="0A887E02" w:tentative="1">
      <w:start w:val="1"/>
      <w:numFmt w:val="lowerLetter"/>
      <w:lvlText w:val="%5."/>
      <w:lvlJc w:val="left"/>
      <w:pPr>
        <w:ind w:left="3600" w:hanging="360"/>
      </w:pPr>
    </w:lvl>
    <w:lvl w:ilvl="5" w:tplc="A324064A" w:tentative="1">
      <w:start w:val="1"/>
      <w:numFmt w:val="lowerRoman"/>
      <w:lvlText w:val="%6."/>
      <w:lvlJc w:val="right"/>
      <w:pPr>
        <w:ind w:left="4320" w:hanging="180"/>
      </w:pPr>
    </w:lvl>
    <w:lvl w:ilvl="6" w:tplc="AF82B112" w:tentative="1">
      <w:start w:val="1"/>
      <w:numFmt w:val="decimal"/>
      <w:lvlText w:val="%7."/>
      <w:lvlJc w:val="left"/>
      <w:pPr>
        <w:ind w:left="5040" w:hanging="360"/>
      </w:pPr>
    </w:lvl>
    <w:lvl w:ilvl="7" w:tplc="7304FBAC" w:tentative="1">
      <w:start w:val="1"/>
      <w:numFmt w:val="lowerLetter"/>
      <w:lvlText w:val="%8."/>
      <w:lvlJc w:val="left"/>
      <w:pPr>
        <w:ind w:left="5760" w:hanging="360"/>
      </w:pPr>
    </w:lvl>
    <w:lvl w:ilvl="8" w:tplc="B5340B9E"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3769432">
    <w:abstractNumId w:val="9"/>
  </w:num>
  <w:num w:numId="2" w16cid:durableId="442966831">
    <w:abstractNumId w:val="9"/>
  </w:num>
  <w:num w:numId="3" w16cid:durableId="1821581038">
    <w:abstractNumId w:val="7"/>
  </w:num>
  <w:num w:numId="4" w16cid:durableId="1356272551">
    <w:abstractNumId w:val="7"/>
  </w:num>
  <w:num w:numId="5" w16cid:durableId="1392923528">
    <w:abstractNumId w:val="6"/>
  </w:num>
  <w:num w:numId="6" w16cid:durableId="2052266458">
    <w:abstractNumId w:val="6"/>
  </w:num>
  <w:num w:numId="7" w16cid:durableId="1215696812">
    <w:abstractNumId w:val="5"/>
  </w:num>
  <w:num w:numId="8" w16cid:durableId="491918431">
    <w:abstractNumId w:val="5"/>
  </w:num>
  <w:num w:numId="9" w16cid:durableId="678123144">
    <w:abstractNumId w:val="4"/>
  </w:num>
  <w:num w:numId="10" w16cid:durableId="816609534">
    <w:abstractNumId w:val="4"/>
  </w:num>
  <w:num w:numId="11" w16cid:durableId="972756975">
    <w:abstractNumId w:val="8"/>
  </w:num>
  <w:num w:numId="12" w16cid:durableId="1623851060">
    <w:abstractNumId w:val="8"/>
  </w:num>
  <w:num w:numId="13" w16cid:durableId="1135483405">
    <w:abstractNumId w:val="3"/>
  </w:num>
  <w:num w:numId="14" w16cid:durableId="740565253">
    <w:abstractNumId w:val="3"/>
  </w:num>
  <w:num w:numId="15" w16cid:durableId="1205020600">
    <w:abstractNumId w:val="2"/>
  </w:num>
  <w:num w:numId="16" w16cid:durableId="937103123">
    <w:abstractNumId w:val="2"/>
  </w:num>
  <w:num w:numId="17" w16cid:durableId="1935629296">
    <w:abstractNumId w:val="1"/>
  </w:num>
  <w:num w:numId="18" w16cid:durableId="736170863">
    <w:abstractNumId w:val="1"/>
  </w:num>
  <w:num w:numId="19" w16cid:durableId="1065106152">
    <w:abstractNumId w:val="0"/>
  </w:num>
  <w:num w:numId="20" w16cid:durableId="175733101">
    <w:abstractNumId w:val="0"/>
  </w:num>
  <w:num w:numId="21" w16cid:durableId="407193896">
    <w:abstractNumId w:val="9"/>
  </w:num>
  <w:num w:numId="22" w16cid:durableId="95449642">
    <w:abstractNumId w:val="7"/>
  </w:num>
  <w:num w:numId="23" w16cid:durableId="204761437">
    <w:abstractNumId w:val="6"/>
  </w:num>
  <w:num w:numId="24" w16cid:durableId="721179573">
    <w:abstractNumId w:val="5"/>
  </w:num>
  <w:num w:numId="25" w16cid:durableId="1336610587">
    <w:abstractNumId w:val="4"/>
  </w:num>
  <w:num w:numId="26" w16cid:durableId="1044333267">
    <w:abstractNumId w:val="8"/>
  </w:num>
  <w:num w:numId="27" w16cid:durableId="1813981768">
    <w:abstractNumId w:val="3"/>
  </w:num>
  <w:num w:numId="28" w16cid:durableId="1425763141">
    <w:abstractNumId w:val="2"/>
  </w:num>
  <w:num w:numId="29" w16cid:durableId="637494663">
    <w:abstractNumId w:val="1"/>
  </w:num>
  <w:num w:numId="30" w16cid:durableId="885020826">
    <w:abstractNumId w:val="0"/>
  </w:num>
  <w:num w:numId="31" w16cid:durableId="515845356">
    <w:abstractNumId w:val="9"/>
  </w:num>
  <w:num w:numId="32" w16cid:durableId="1857424402">
    <w:abstractNumId w:val="7"/>
  </w:num>
  <w:num w:numId="33" w16cid:durableId="1530803465">
    <w:abstractNumId w:val="6"/>
  </w:num>
  <w:num w:numId="34" w16cid:durableId="476458971">
    <w:abstractNumId w:val="5"/>
  </w:num>
  <w:num w:numId="35" w16cid:durableId="1790860210">
    <w:abstractNumId w:val="4"/>
  </w:num>
  <w:num w:numId="36" w16cid:durableId="1807773326">
    <w:abstractNumId w:val="8"/>
  </w:num>
  <w:num w:numId="37" w16cid:durableId="24258579">
    <w:abstractNumId w:val="3"/>
  </w:num>
  <w:num w:numId="38" w16cid:durableId="1699351473">
    <w:abstractNumId w:val="2"/>
  </w:num>
  <w:num w:numId="39" w16cid:durableId="1706904003">
    <w:abstractNumId w:val="1"/>
  </w:num>
  <w:num w:numId="40" w16cid:durableId="295573515">
    <w:abstractNumId w:val="0"/>
  </w:num>
  <w:num w:numId="41" w16cid:durableId="1599096759">
    <w:abstractNumId w:val="10"/>
  </w:num>
  <w:num w:numId="42" w16cid:durableId="765004927">
    <w:abstractNumId w:val="10"/>
  </w:num>
  <w:num w:numId="43" w16cid:durableId="8260797">
    <w:abstractNumId w:val="10"/>
  </w:num>
  <w:num w:numId="44" w16cid:durableId="867448655">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PL"/>
    <w:docVar w:name="dvnumam" w:val="120"/>
    <w:docVar w:name="dvpe" w:val="772.032"/>
    <w:docVar w:name="dvrapporteur" w:val="Sprawozdawca: "/>
    <w:docVar w:name="dvstar" w:val="***I"/>
    <w:docVar w:name="dvtitre" w:val="Rezolucja ustawodawcza Parlamentu Europejskiego z dnia  2025 r. w sprawie wniosku dotyczącego rozporządzenia Parlamentu Europejskiego i Rady zmieniającego rozporządzenia (UE) nr 1308/2013, (UE) 2021/2115 i (UE) 2021/2116 w odniesieniu do poprawy pozycji rolników w łańcuchu dostaw żywności (COM(2024)0577 – C10-0209/2024 – 2024/0319(COD))"/>
  </w:docVars>
  <w:rsids>
    <w:rsidRoot w:val="00E11A5B"/>
    <w:rsid w:val="00002272"/>
    <w:rsid w:val="00043F12"/>
    <w:rsid w:val="00064002"/>
    <w:rsid w:val="000677B9"/>
    <w:rsid w:val="000831BA"/>
    <w:rsid w:val="000A42CC"/>
    <w:rsid w:val="000E7DD9"/>
    <w:rsid w:val="0010095E"/>
    <w:rsid w:val="00101447"/>
    <w:rsid w:val="00125B37"/>
    <w:rsid w:val="00187494"/>
    <w:rsid w:val="001F32AE"/>
    <w:rsid w:val="002666E9"/>
    <w:rsid w:val="002767FF"/>
    <w:rsid w:val="002B18FE"/>
    <w:rsid w:val="002B5493"/>
    <w:rsid w:val="00343214"/>
    <w:rsid w:val="00361C00"/>
    <w:rsid w:val="00395FA1"/>
    <w:rsid w:val="003E15D4"/>
    <w:rsid w:val="003F2FD2"/>
    <w:rsid w:val="00411CCE"/>
    <w:rsid w:val="0041666E"/>
    <w:rsid w:val="00421060"/>
    <w:rsid w:val="00471C19"/>
    <w:rsid w:val="004867E3"/>
    <w:rsid w:val="00494A28"/>
    <w:rsid w:val="004C0004"/>
    <w:rsid w:val="004C5D52"/>
    <w:rsid w:val="0050519A"/>
    <w:rsid w:val="005072A1"/>
    <w:rsid w:val="00513FD3"/>
    <w:rsid w:val="00514517"/>
    <w:rsid w:val="00545827"/>
    <w:rsid w:val="005523B4"/>
    <w:rsid w:val="00560270"/>
    <w:rsid w:val="00570AE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280"/>
    <w:rsid w:val="00865F67"/>
    <w:rsid w:val="00881A7B"/>
    <w:rsid w:val="008840E5"/>
    <w:rsid w:val="00887B3E"/>
    <w:rsid w:val="008C2AC6"/>
    <w:rsid w:val="00902266"/>
    <w:rsid w:val="00930C23"/>
    <w:rsid w:val="0093193B"/>
    <w:rsid w:val="009509D8"/>
    <w:rsid w:val="00950B64"/>
    <w:rsid w:val="00981893"/>
    <w:rsid w:val="00997ED1"/>
    <w:rsid w:val="00A1687D"/>
    <w:rsid w:val="00A43E52"/>
    <w:rsid w:val="00A4678D"/>
    <w:rsid w:val="00A778C7"/>
    <w:rsid w:val="00AB04AA"/>
    <w:rsid w:val="00AB441E"/>
    <w:rsid w:val="00AB6293"/>
    <w:rsid w:val="00AE0928"/>
    <w:rsid w:val="00AF3B82"/>
    <w:rsid w:val="00B12E95"/>
    <w:rsid w:val="00B22876"/>
    <w:rsid w:val="00B35C88"/>
    <w:rsid w:val="00B558F0"/>
    <w:rsid w:val="00BD48FE"/>
    <w:rsid w:val="00BD7BD8"/>
    <w:rsid w:val="00BE6ADC"/>
    <w:rsid w:val="00C05BFE"/>
    <w:rsid w:val="00C23CD4"/>
    <w:rsid w:val="00C336E9"/>
    <w:rsid w:val="00C61C0C"/>
    <w:rsid w:val="00C941CB"/>
    <w:rsid w:val="00CC2357"/>
    <w:rsid w:val="00CD5902"/>
    <w:rsid w:val="00CE5ADA"/>
    <w:rsid w:val="00CF071A"/>
    <w:rsid w:val="00D058B8"/>
    <w:rsid w:val="00D56C11"/>
    <w:rsid w:val="00D834A0"/>
    <w:rsid w:val="00D872DF"/>
    <w:rsid w:val="00D91E21"/>
    <w:rsid w:val="00DA7FCD"/>
    <w:rsid w:val="00DF2A9A"/>
    <w:rsid w:val="00E11A5B"/>
    <w:rsid w:val="00E365E1"/>
    <w:rsid w:val="00E6085A"/>
    <w:rsid w:val="00E820A4"/>
    <w:rsid w:val="00EA2AF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83841"/>
  <w15:chartTrackingRefBased/>
  <w15:docId w15:val="{F9D2C734-48EF-4A3E-91A4-ED901A290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13FD3"/>
    <w:rPr>
      <w:b/>
      <w:kern w:val="28"/>
      <w:sz w:val="28"/>
      <w:lang w:val="fr-FR" w:eastAsia="fr-FR"/>
    </w:rPr>
  </w:style>
  <w:style w:type="character" w:customStyle="1" w:styleId="Heading2Char">
    <w:name w:val="Heading 2 Char"/>
    <w:basedOn w:val="DefaultParagraphFont"/>
    <w:link w:val="Heading2"/>
    <w:semiHidden/>
    <w:rsid w:val="00513FD3"/>
    <w:rPr>
      <w:sz w:val="24"/>
      <w:lang w:val="fr-FR" w:eastAsia="fr-FR"/>
    </w:rPr>
  </w:style>
  <w:style w:type="character" w:customStyle="1" w:styleId="Heading3Char">
    <w:name w:val="Heading 3 Char"/>
    <w:basedOn w:val="DefaultParagraphFont"/>
    <w:link w:val="Heading3"/>
    <w:semiHidden/>
    <w:rsid w:val="00513FD3"/>
    <w:rPr>
      <w:rFonts w:ascii="Arial" w:hAnsi="Arial"/>
      <w:sz w:val="24"/>
      <w:lang w:val="fr-FR" w:eastAsia="fr-FR"/>
    </w:rPr>
  </w:style>
  <w:style w:type="character" w:customStyle="1" w:styleId="Heading4Char">
    <w:name w:val="Heading 4 Char"/>
    <w:basedOn w:val="DefaultParagraphFont"/>
    <w:link w:val="Heading4"/>
    <w:semiHidden/>
    <w:rsid w:val="00513FD3"/>
    <w:rPr>
      <w:sz w:val="24"/>
      <w:lang w:val="en-US" w:eastAsia="fr-FR"/>
    </w:rPr>
  </w:style>
  <w:style w:type="character" w:customStyle="1" w:styleId="Heading5Char">
    <w:name w:val="Heading 5 Char"/>
    <w:basedOn w:val="DefaultParagraphFont"/>
    <w:link w:val="Heading5"/>
    <w:semiHidden/>
    <w:rsid w:val="00513FD3"/>
    <w:rPr>
      <w:sz w:val="24"/>
      <w:lang w:val="en-US" w:eastAsia="fr-FR"/>
    </w:rPr>
  </w:style>
  <w:style w:type="character" w:customStyle="1" w:styleId="Heading6Char">
    <w:name w:val="Heading 6 Char"/>
    <w:basedOn w:val="DefaultParagraphFont"/>
    <w:link w:val="Heading6"/>
    <w:semiHidden/>
    <w:rsid w:val="00513FD3"/>
    <w:rPr>
      <w:i/>
      <w:sz w:val="22"/>
      <w:lang w:val="pl-PL"/>
    </w:rPr>
  </w:style>
  <w:style w:type="character" w:customStyle="1" w:styleId="Heading7Char">
    <w:name w:val="Heading 7 Char"/>
    <w:basedOn w:val="DefaultParagraphFont"/>
    <w:link w:val="Heading7"/>
    <w:semiHidden/>
    <w:rsid w:val="00513FD3"/>
    <w:rPr>
      <w:rFonts w:ascii="Arial" w:hAnsi="Arial"/>
      <w:sz w:val="24"/>
      <w:lang w:val="pl-PL"/>
    </w:rPr>
  </w:style>
  <w:style w:type="character" w:customStyle="1" w:styleId="Heading8Char">
    <w:name w:val="Heading 8 Char"/>
    <w:basedOn w:val="DefaultParagraphFont"/>
    <w:link w:val="Heading8"/>
    <w:semiHidden/>
    <w:rsid w:val="00513FD3"/>
    <w:rPr>
      <w:rFonts w:ascii="Arial" w:hAnsi="Arial"/>
      <w:i/>
      <w:sz w:val="24"/>
      <w:lang w:val="pl-PL"/>
    </w:rPr>
  </w:style>
  <w:style w:type="character" w:customStyle="1" w:styleId="Heading9Char">
    <w:name w:val="Heading 9 Char"/>
    <w:basedOn w:val="DefaultParagraphFont"/>
    <w:link w:val="Heading9"/>
    <w:semiHidden/>
    <w:rsid w:val="00513FD3"/>
    <w:rPr>
      <w:rFonts w:ascii="Arial" w:hAnsi="Arial"/>
      <w:b/>
      <w:i/>
      <w:sz w:val="18"/>
      <w:lang w:val="pl-PL"/>
    </w:rPr>
  </w:style>
  <w:style w:type="paragraph" w:styleId="TOCHeading">
    <w:name w:val="TOC Heading"/>
    <w:basedOn w:val="Normal"/>
    <w:next w:val="Normal"/>
    <w:unhideWhenUsed/>
    <w:qFormat/>
    <w:rsid w:val="00513FD3"/>
    <w:pPr>
      <w:widowControl/>
      <w:spacing w:after="240"/>
    </w:pPr>
    <w:rPr>
      <w:lang w:val="en-GB"/>
    </w:rPr>
  </w:style>
  <w:style w:type="paragraph" w:customStyle="1" w:styleId="EPFooter2">
    <w:name w:val="EPFooter2"/>
    <w:basedOn w:val="Normal"/>
    <w:next w:val="Normal"/>
    <w:rsid w:val="00513FD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13FD3"/>
    <w:pPr>
      <w:keepNext/>
      <w:spacing w:after="240"/>
      <w:jc w:val="right"/>
    </w:pPr>
    <w:rPr>
      <w:rFonts w:ascii="Arial" w:hAnsi="Arial"/>
      <w:b/>
    </w:rPr>
  </w:style>
  <w:style w:type="paragraph" w:customStyle="1" w:styleId="Normal6a">
    <w:name w:val="Normal6a"/>
    <w:basedOn w:val="Normal"/>
    <w:rsid w:val="00513FD3"/>
    <w:pPr>
      <w:spacing w:after="120"/>
    </w:pPr>
  </w:style>
  <w:style w:type="paragraph" w:customStyle="1" w:styleId="PageHeading">
    <w:name w:val="PageHeading"/>
    <w:basedOn w:val="Normal"/>
    <w:rsid w:val="00513FD3"/>
    <w:pPr>
      <w:keepNext/>
      <w:spacing w:after="480"/>
      <w:jc w:val="center"/>
    </w:pPr>
    <w:rPr>
      <w:rFonts w:ascii="Arial" w:hAnsi="Arial" w:cs="Arial"/>
      <w:b/>
    </w:rPr>
  </w:style>
  <w:style w:type="paragraph" w:customStyle="1" w:styleId="NormalBold">
    <w:name w:val="NormalBold"/>
    <w:basedOn w:val="Normal"/>
    <w:link w:val="NormalBoldChar"/>
    <w:rsid w:val="00513FD3"/>
    <w:rPr>
      <w:b/>
    </w:rPr>
  </w:style>
  <w:style w:type="paragraph" w:customStyle="1" w:styleId="NormalBold12a">
    <w:name w:val="NormalBold12a"/>
    <w:basedOn w:val="Normal"/>
    <w:rsid w:val="00513FD3"/>
    <w:pPr>
      <w:spacing w:after="240"/>
    </w:pPr>
    <w:rPr>
      <w:b/>
    </w:rPr>
  </w:style>
  <w:style w:type="paragraph" w:customStyle="1" w:styleId="AmJustText">
    <w:name w:val="AmJustText"/>
    <w:basedOn w:val="Normal"/>
    <w:rsid w:val="00513FD3"/>
    <w:pPr>
      <w:spacing w:after="240"/>
    </w:pPr>
    <w:rPr>
      <w:i/>
    </w:rPr>
  </w:style>
  <w:style w:type="paragraph" w:customStyle="1" w:styleId="NormalHanging12a">
    <w:name w:val="NormalHanging12a"/>
    <w:basedOn w:val="Normal"/>
    <w:rsid w:val="00513FD3"/>
    <w:pPr>
      <w:spacing w:after="240"/>
      <w:ind w:left="567" w:hanging="567"/>
    </w:pPr>
  </w:style>
  <w:style w:type="paragraph" w:customStyle="1" w:styleId="CoverNormal24a">
    <w:name w:val="CoverNormal24a"/>
    <w:basedOn w:val="Normal"/>
    <w:rsid w:val="00513FD3"/>
    <w:pPr>
      <w:spacing w:after="480"/>
      <w:ind w:left="1417"/>
    </w:pPr>
  </w:style>
  <w:style w:type="paragraph" w:customStyle="1" w:styleId="CoverNormal">
    <w:name w:val="CoverNormal"/>
    <w:basedOn w:val="Normal"/>
    <w:rsid w:val="00513FD3"/>
    <w:pPr>
      <w:ind w:left="1418"/>
    </w:pPr>
  </w:style>
  <w:style w:type="paragraph" w:customStyle="1" w:styleId="AmCrossRef">
    <w:name w:val="AmCrossRef"/>
    <w:basedOn w:val="Normal"/>
    <w:rsid w:val="00513FD3"/>
    <w:pPr>
      <w:spacing w:before="240" w:after="240"/>
      <w:jc w:val="center"/>
    </w:pPr>
    <w:rPr>
      <w:i/>
    </w:rPr>
  </w:style>
  <w:style w:type="paragraph" w:customStyle="1" w:styleId="AmJustTitle">
    <w:name w:val="AmJustTitle"/>
    <w:basedOn w:val="Normal"/>
    <w:next w:val="AmJustText"/>
    <w:rsid w:val="00513FD3"/>
    <w:pPr>
      <w:keepNext/>
      <w:spacing w:before="240" w:after="240"/>
      <w:jc w:val="center"/>
    </w:pPr>
    <w:rPr>
      <w:i/>
    </w:rPr>
  </w:style>
  <w:style w:type="paragraph" w:customStyle="1" w:styleId="CoverReference">
    <w:name w:val="CoverReference"/>
    <w:basedOn w:val="Normal"/>
    <w:rsid w:val="00513FD3"/>
    <w:pPr>
      <w:spacing w:before="1080"/>
      <w:jc w:val="right"/>
    </w:pPr>
    <w:rPr>
      <w:rFonts w:ascii="Arial" w:hAnsi="Arial" w:cs="Arial"/>
      <w:b/>
    </w:rPr>
  </w:style>
  <w:style w:type="paragraph" w:customStyle="1" w:styleId="CoverDocType">
    <w:name w:val="CoverDocType"/>
    <w:basedOn w:val="Normal"/>
    <w:rsid w:val="00513FD3"/>
    <w:pPr>
      <w:ind w:left="1418"/>
    </w:pPr>
    <w:rPr>
      <w:rFonts w:ascii="Arial" w:hAnsi="Arial"/>
      <w:b/>
      <w:sz w:val="48"/>
    </w:rPr>
  </w:style>
  <w:style w:type="paragraph" w:customStyle="1" w:styleId="CoverDocType24a">
    <w:name w:val="CoverDocType24a"/>
    <w:basedOn w:val="Normal"/>
    <w:rsid w:val="00513FD3"/>
    <w:pPr>
      <w:spacing w:after="480"/>
      <w:ind w:left="1418"/>
    </w:pPr>
    <w:rPr>
      <w:rFonts w:ascii="Arial" w:hAnsi="Arial"/>
      <w:b/>
      <w:sz w:val="48"/>
    </w:rPr>
  </w:style>
  <w:style w:type="paragraph" w:customStyle="1" w:styleId="CoverDate">
    <w:name w:val="CoverDate"/>
    <w:basedOn w:val="Normal"/>
    <w:rsid w:val="00513FD3"/>
    <w:pPr>
      <w:spacing w:before="240" w:after="1200"/>
    </w:pPr>
  </w:style>
  <w:style w:type="paragraph" w:styleId="Header">
    <w:name w:val="header"/>
    <w:basedOn w:val="Normal"/>
    <w:link w:val="HeaderChar"/>
    <w:rsid w:val="00513FD3"/>
    <w:pPr>
      <w:tabs>
        <w:tab w:val="center" w:pos="4513"/>
        <w:tab w:val="right" w:pos="9026"/>
      </w:tabs>
    </w:pPr>
  </w:style>
  <w:style w:type="character" w:customStyle="1" w:styleId="HeaderChar">
    <w:name w:val="Header Char"/>
    <w:basedOn w:val="DefaultParagraphFont"/>
    <w:link w:val="Header"/>
    <w:rsid w:val="00513FD3"/>
    <w:rPr>
      <w:sz w:val="24"/>
      <w:lang w:val="pl-PL"/>
    </w:rPr>
  </w:style>
  <w:style w:type="paragraph" w:customStyle="1" w:styleId="AmOrLang">
    <w:name w:val="AmOrLang"/>
    <w:basedOn w:val="Normal"/>
    <w:rsid w:val="00513FD3"/>
    <w:pPr>
      <w:spacing w:before="240" w:after="240"/>
      <w:jc w:val="right"/>
    </w:pPr>
  </w:style>
  <w:style w:type="paragraph" w:customStyle="1" w:styleId="AmColumnHeading">
    <w:name w:val="AmColumnHeading"/>
    <w:basedOn w:val="Normal"/>
    <w:rsid w:val="00513FD3"/>
    <w:pPr>
      <w:spacing w:after="240"/>
      <w:jc w:val="center"/>
    </w:pPr>
    <w:rPr>
      <w:i/>
    </w:rPr>
  </w:style>
  <w:style w:type="paragraph" w:customStyle="1" w:styleId="AmNumberTabs">
    <w:name w:val="AmNumberTabs"/>
    <w:basedOn w:val="Normal"/>
    <w:rsid w:val="00513F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13FD3"/>
    <w:pPr>
      <w:spacing w:before="240"/>
    </w:pPr>
    <w:rPr>
      <w:b/>
    </w:rPr>
  </w:style>
  <w:style w:type="paragraph" w:customStyle="1" w:styleId="EPBody">
    <w:name w:val="EPBody"/>
    <w:basedOn w:val="Normal"/>
    <w:rsid w:val="00513FD3"/>
    <w:pPr>
      <w:jc w:val="center"/>
    </w:pPr>
    <w:rPr>
      <w:rFonts w:ascii="Arial" w:hAnsi="Arial" w:cs="Arial"/>
      <w:i/>
      <w:sz w:val="22"/>
      <w:szCs w:val="22"/>
    </w:rPr>
  </w:style>
  <w:style w:type="paragraph" w:customStyle="1" w:styleId="EPFooter">
    <w:name w:val="EPFooter"/>
    <w:basedOn w:val="Normal"/>
    <w:rsid w:val="00513FD3"/>
    <w:pPr>
      <w:tabs>
        <w:tab w:val="center" w:pos="4535"/>
        <w:tab w:val="right" w:pos="9071"/>
      </w:tabs>
      <w:spacing w:before="240" w:after="240"/>
    </w:pPr>
    <w:rPr>
      <w:color w:val="010000"/>
      <w:sz w:val="22"/>
    </w:rPr>
  </w:style>
  <w:style w:type="paragraph" w:customStyle="1" w:styleId="EPComma">
    <w:name w:val="EPComma"/>
    <w:basedOn w:val="Normal"/>
    <w:rsid w:val="00513FD3"/>
    <w:pPr>
      <w:spacing w:before="480" w:after="240"/>
    </w:pPr>
  </w:style>
  <w:style w:type="paragraph" w:customStyle="1" w:styleId="Lgendesigne">
    <w:name w:val="Légende signe"/>
    <w:basedOn w:val="Normal"/>
    <w:rsid w:val="00513FD3"/>
    <w:pPr>
      <w:tabs>
        <w:tab w:val="right" w:pos="454"/>
        <w:tab w:val="left" w:pos="737"/>
      </w:tabs>
      <w:ind w:left="737" w:hanging="737"/>
    </w:pPr>
    <w:rPr>
      <w:snapToGrid w:val="0"/>
      <w:sz w:val="18"/>
      <w:lang w:eastAsia="en-US"/>
    </w:rPr>
  </w:style>
  <w:style w:type="paragraph" w:customStyle="1" w:styleId="Lgendetitre">
    <w:name w:val="Légende titre"/>
    <w:basedOn w:val="Normal"/>
    <w:rsid w:val="00513FD3"/>
    <w:pPr>
      <w:spacing w:before="240" w:after="240"/>
    </w:pPr>
    <w:rPr>
      <w:b/>
      <w:i/>
      <w:snapToGrid w:val="0"/>
      <w:lang w:eastAsia="en-US"/>
    </w:rPr>
  </w:style>
  <w:style w:type="paragraph" w:customStyle="1" w:styleId="Lgendestandard">
    <w:name w:val="Légende standard"/>
    <w:basedOn w:val="Normal"/>
    <w:rsid w:val="00513FD3"/>
    <w:rPr>
      <w:sz w:val="18"/>
    </w:rPr>
  </w:style>
  <w:style w:type="character" w:customStyle="1" w:styleId="Normal6Char">
    <w:name w:val="Normal6 Char"/>
    <w:basedOn w:val="DefaultParagraphFont"/>
    <w:link w:val="Normal6"/>
    <w:locked/>
    <w:rsid w:val="00513FD3"/>
    <w:rPr>
      <w:sz w:val="24"/>
      <w:lang w:val="pl-PL"/>
    </w:rPr>
  </w:style>
  <w:style w:type="paragraph" w:customStyle="1" w:styleId="Normal6">
    <w:name w:val="Normal6"/>
    <w:basedOn w:val="Normal"/>
    <w:link w:val="Normal6Char"/>
    <w:rsid w:val="00513FD3"/>
    <w:pPr>
      <w:spacing w:after="120"/>
    </w:pPr>
  </w:style>
  <w:style w:type="character" w:customStyle="1" w:styleId="NormalBoldChar">
    <w:name w:val="NormalBold Char"/>
    <w:basedOn w:val="DefaultParagraphFont"/>
    <w:link w:val="NormalBold"/>
    <w:locked/>
    <w:rsid w:val="00513FD3"/>
    <w:rPr>
      <w:b/>
      <w:sz w:val="24"/>
      <w:lang w:val="pl-PL"/>
    </w:rPr>
  </w:style>
  <w:style w:type="paragraph" w:customStyle="1" w:styleId="ColumnHeading">
    <w:name w:val="ColumnHeading"/>
    <w:basedOn w:val="Normal"/>
    <w:rsid w:val="00513FD3"/>
    <w:pPr>
      <w:spacing w:after="240"/>
      <w:jc w:val="center"/>
    </w:pPr>
    <w:rPr>
      <w:i/>
    </w:rPr>
  </w:style>
  <w:style w:type="paragraph" w:customStyle="1" w:styleId="AMNumberTabs0">
    <w:name w:val="AMNumberTabs"/>
    <w:basedOn w:val="Normal"/>
    <w:rsid w:val="00513F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13FD3"/>
    <w:pPr>
      <w:jc w:val="right"/>
    </w:pPr>
    <w:rPr>
      <w:lang w:val="pl-PL"/>
    </w:rPr>
  </w:style>
  <w:style w:type="character" w:styleId="Hyperlink">
    <w:name w:val="Hyperlink"/>
    <w:basedOn w:val="DefaultParagraphFont"/>
    <w:unhideWhenUsed/>
    <w:rsid w:val="00513FD3"/>
    <w:rPr>
      <w:color w:val="0563C1"/>
      <w:u w:val="single"/>
    </w:rPr>
  </w:style>
  <w:style w:type="paragraph" w:styleId="Footer">
    <w:name w:val="footer"/>
    <w:basedOn w:val="Normal"/>
    <w:link w:val="FooterChar"/>
    <w:rsid w:val="00513FD3"/>
    <w:pPr>
      <w:tabs>
        <w:tab w:val="center" w:pos="4513"/>
        <w:tab w:val="right" w:pos="9026"/>
      </w:tabs>
    </w:pPr>
  </w:style>
  <w:style w:type="character" w:customStyle="1" w:styleId="FooterChar">
    <w:name w:val="Footer Char"/>
    <w:basedOn w:val="DefaultParagraphFont"/>
    <w:link w:val="Footer"/>
    <w:rsid w:val="00513FD3"/>
    <w:rPr>
      <w:sz w:val="24"/>
      <w:lang w:val="pl-PL"/>
    </w:rPr>
  </w:style>
  <w:style w:type="paragraph" w:styleId="BalloonText">
    <w:name w:val="Balloon Text"/>
    <w:basedOn w:val="Normal"/>
    <w:link w:val="BalloonTextChar"/>
    <w:unhideWhenUsed/>
    <w:rsid w:val="00513FD3"/>
    <w:rPr>
      <w:rFonts w:ascii="Segoe UI" w:hAnsi="Segoe UI" w:cs="Segoe UI"/>
      <w:sz w:val="18"/>
      <w:szCs w:val="18"/>
    </w:rPr>
  </w:style>
  <w:style w:type="character" w:customStyle="1" w:styleId="BalloonTextChar">
    <w:name w:val="Balloon Text Char"/>
    <w:basedOn w:val="DefaultParagraphFont"/>
    <w:link w:val="BalloonText"/>
    <w:rsid w:val="00513FD3"/>
    <w:rPr>
      <w:rFonts w:ascii="Segoe UI" w:hAnsi="Segoe UI" w:cs="Segoe UI"/>
      <w:sz w:val="18"/>
      <w:szCs w:val="18"/>
      <w:lang w:val="pl-PL"/>
    </w:rPr>
  </w:style>
  <w:style w:type="character" w:styleId="CommentReference">
    <w:name w:val="annotation reference"/>
    <w:basedOn w:val="DefaultParagraphFont"/>
    <w:rsid w:val="00513FD3"/>
    <w:rPr>
      <w:sz w:val="16"/>
      <w:szCs w:val="16"/>
    </w:rPr>
  </w:style>
  <w:style w:type="paragraph" w:styleId="CommentText">
    <w:name w:val="annotation text"/>
    <w:basedOn w:val="Normal"/>
    <w:link w:val="CommentTextChar"/>
    <w:rsid w:val="00513FD3"/>
    <w:rPr>
      <w:sz w:val="20"/>
    </w:rPr>
  </w:style>
  <w:style w:type="character" w:customStyle="1" w:styleId="CommentTextChar">
    <w:name w:val="Comment Text Char"/>
    <w:basedOn w:val="DefaultParagraphFont"/>
    <w:link w:val="CommentText"/>
    <w:rsid w:val="00513FD3"/>
    <w:rPr>
      <w:lang w:val="pl-PL"/>
    </w:rPr>
  </w:style>
  <w:style w:type="paragraph" w:styleId="CommentSubject">
    <w:name w:val="annotation subject"/>
    <w:basedOn w:val="CommentText"/>
    <w:next w:val="CommentText"/>
    <w:link w:val="CommentSubjectChar"/>
    <w:unhideWhenUsed/>
    <w:rsid w:val="00513FD3"/>
    <w:rPr>
      <w:b/>
      <w:bCs/>
    </w:rPr>
  </w:style>
  <w:style w:type="character" w:customStyle="1" w:styleId="CommentSubjectChar">
    <w:name w:val="Comment Subject Char"/>
    <w:basedOn w:val="CommentTextChar"/>
    <w:link w:val="CommentSubject"/>
    <w:rsid w:val="00513FD3"/>
    <w:rPr>
      <w:b/>
      <w:bCs/>
      <w:lang w:val="pl-PL"/>
    </w:rPr>
  </w:style>
  <w:style w:type="paragraph" w:styleId="Revision">
    <w:name w:val="Revision"/>
    <w:hidden/>
    <w:uiPriority w:val="99"/>
    <w:semiHidden/>
    <w:rsid w:val="00513FD3"/>
    <w:rPr>
      <w:sz w:val="24"/>
      <w:lang w:val="pl-PL"/>
    </w:rPr>
  </w:style>
  <w:style w:type="paragraph" w:customStyle="1" w:styleId="CrossRef">
    <w:name w:val="CrossRef"/>
    <w:basedOn w:val="Normal"/>
    <w:rsid w:val="00513FD3"/>
    <w:pPr>
      <w:spacing w:before="240"/>
      <w:jc w:val="center"/>
    </w:pPr>
    <w:rPr>
      <w:i/>
    </w:rPr>
  </w:style>
  <w:style w:type="paragraph" w:customStyle="1" w:styleId="Normal12a">
    <w:name w:val="Normal12a"/>
    <w:basedOn w:val="Normal"/>
    <w:rsid w:val="00513FD3"/>
    <w:pPr>
      <w:spacing w:after="240"/>
    </w:pPr>
  </w:style>
  <w:style w:type="paragraph" w:customStyle="1" w:styleId="RollCallVotes">
    <w:name w:val="RollCallVotes"/>
    <w:basedOn w:val="Normal"/>
    <w:rsid w:val="00513FD3"/>
    <w:pPr>
      <w:spacing w:before="120" w:after="120"/>
      <w:jc w:val="center"/>
    </w:pPr>
    <w:rPr>
      <w:b/>
      <w:bCs/>
      <w:snapToGrid w:val="0"/>
      <w:sz w:val="16"/>
      <w:lang w:eastAsia="en-US"/>
    </w:rPr>
  </w:style>
  <w:style w:type="paragraph" w:customStyle="1" w:styleId="RollCallTabs">
    <w:name w:val="RollCallTabs"/>
    <w:basedOn w:val="Normal"/>
    <w:qFormat/>
    <w:rsid w:val="00513FD3"/>
    <w:pPr>
      <w:tabs>
        <w:tab w:val="center" w:pos="284"/>
        <w:tab w:val="left" w:pos="426"/>
      </w:tabs>
    </w:pPr>
    <w:rPr>
      <w:snapToGrid w:val="0"/>
      <w:lang w:eastAsia="en-US"/>
    </w:rPr>
  </w:style>
  <w:style w:type="paragraph" w:customStyle="1" w:styleId="RollCallSymbols14pt">
    <w:name w:val="RollCallSymbols14pt"/>
    <w:basedOn w:val="Normal"/>
    <w:rsid w:val="00513FD3"/>
    <w:pPr>
      <w:spacing w:before="120" w:after="120"/>
      <w:jc w:val="center"/>
    </w:pPr>
    <w:rPr>
      <w:rFonts w:ascii="Arial" w:hAnsi="Arial"/>
      <w:b/>
      <w:bCs/>
      <w:snapToGrid w:val="0"/>
      <w:sz w:val="28"/>
      <w:lang w:eastAsia="en-US"/>
    </w:rPr>
  </w:style>
  <w:style w:type="paragraph" w:customStyle="1" w:styleId="RollCallTable">
    <w:name w:val="RollCallTable"/>
    <w:basedOn w:val="Normal"/>
    <w:rsid w:val="00513FD3"/>
    <w:pPr>
      <w:spacing w:before="120" w:after="120"/>
    </w:pPr>
    <w:rPr>
      <w:snapToGrid w:val="0"/>
      <w:sz w:val="16"/>
      <w:lang w:eastAsia="en-US"/>
    </w:rPr>
  </w:style>
  <w:style w:type="character" w:customStyle="1" w:styleId="Bold">
    <w:name w:val="Bold"/>
    <w:uiPriority w:val="1"/>
    <w:rsid w:val="00513FD3"/>
    <w:rPr>
      <w:b/>
      <w:bCs w:val="0"/>
    </w:rPr>
  </w:style>
  <w:style w:type="paragraph" w:customStyle="1" w:styleId="AmDocTypeTab">
    <w:name w:val="AmDocTypeTab"/>
    <w:basedOn w:val="Normal"/>
    <w:rsid w:val="005523B4"/>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15335</Words>
  <Characters>101242</Characters>
  <Application>Microsoft Office Word</Application>
  <DocSecurity>0</DocSecurity>
  <Lines>843</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2026-01-08T08:13:00Z</dcterms:created>
  <dcterms:modified xsi:type="dcterms:W3CDTF">2026-01-08T08:13:00Z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P10_TA(2025)0214_</vt:lpwstr>
  </property>
  <property fmtid="{D5CDD505-2E9C-101B-9397-08002B2CF9AE}" pid="4" name="&lt;Type&gt;">
    <vt:lpwstr>RR</vt:lpwstr>
  </property>
</Properties>
</file>