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142C" w14:paraId="6946C5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DCB916" w14:textId="77777777" w:rsidR="00751A4A" w:rsidRPr="008E142C" w:rsidRDefault="00037D83" w:rsidP="0010095E">
            <w:pPr>
              <w:pStyle w:val="EPName"/>
            </w:pPr>
            <w:r w:rsidRPr="008E142C">
              <w:t>Europäisches Parlament</w:t>
            </w:r>
          </w:p>
          <w:p w14:paraId="1CB55D4E" w14:textId="77777777" w:rsidR="00751A4A" w:rsidRPr="008E14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142C">
              <w:t>2024</w:t>
            </w:r>
            <w:r w:rsidR="00817416" w:rsidRPr="008E142C">
              <w:t>-202</w:t>
            </w:r>
            <w:r w:rsidRPr="008E142C">
              <w:t>9</w:t>
            </w:r>
          </w:p>
        </w:tc>
        <w:tc>
          <w:tcPr>
            <w:tcW w:w="2268" w:type="dxa"/>
            <w:shd w:val="clear" w:color="auto" w:fill="auto"/>
          </w:tcPr>
          <w:p w14:paraId="74C94AC8" w14:textId="77777777" w:rsidR="00751A4A" w:rsidRPr="008E142C" w:rsidRDefault="00187494" w:rsidP="0010095E">
            <w:pPr>
              <w:pStyle w:val="EPLogo"/>
            </w:pPr>
            <w:r w:rsidRPr="008E142C">
              <w:rPr>
                <w:noProof/>
                <w:lang w:eastAsia="ja-JP"/>
              </w:rPr>
              <w:drawing>
                <wp:inline distT="0" distB="0" distL="0" distR="0" wp14:anchorId="3D48A0D9" wp14:editId="264F69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3C09A" w14:textId="77777777" w:rsidR="00D058B8" w:rsidRPr="008E142C" w:rsidRDefault="00D058B8" w:rsidP="004C5D52">
      <w:pPr>
        <w:pStyle w:val="LineTop"/>
      </w:pPr>
    </w:p>
    <w:p w14:paraId="1FD0AC83" w14:textId="77777777" w:rsidR="00680577" w:rsidRPr="008E142C" w:rsidRDefault="00037D83" w:rsidP="00680577">
      <w:pPr>
        <w:pStyle w:val="EPBodyTA1"/>
      </w:pPr>
      <w:r w:rsidRPr="008E142C">
        <w:t>ANGENOMMENE TEXTE</w:t>
      </w:r>
    </w:p>
    <w:p w14:paraId="2376EBE4" w14:textId="77777777" w:rsidR="00D058B8" w:rsidRPr="008E142C" w:rsidRDefault="00D058B8" w:rsidP="00D058B8">
      <w:pPr>
        <w:pStyle w:val="LineBottom"/>
      </w:pPr>
    </w:p>
    <w:p w14:paraId="24445C8D" w14:textId="4D5034BA" w:rsidR="00037D83" w:rsidRPr="008E142C" w:rsidRDefault="00037D83" w:rsidP="00037D83">
      <w:pPr>
        <w:pStyle w:val="ATHeading1"/>
      </w:pPr>
      <w:bookmarkStart w:id="0" w:name="TANumber"/>
      <w:r w:rsidRPr="008E142C">
        <w:t>P10_TA(2025)0</w:t>
      </w:r>
      <w:bookmarkEnd w:id="0"/>
      <w:r w:rsidR="002747BE" w:rsidRPr="008E142C">
        <w:t>215</w:t>
      </w:r>
    </w:p>
    <w:p w14:paraId="6D9F5514" w14:textId="77777777" w:rsidR="00037D83" w:rsidRPr="008E142C" w:rsidRDefault="00037D83" w:rsidP="00037D83">
      <w:pPr>
        <w:pStyle w:val="ATHeading2"/>
      </w:pPr>
      <w:bookmarkStart w:id="1" w:name="title"/>
      <w:r w:rsidRPr="008E142C">
        <w:t>Partnerschaftliches Fischereiabkommen EG-Côte d’Ivoire – Protokoll zur Durchführung des Abkommens für den Zeitraum 2025-2029</w:t>
      </w:r>
      <w:bookmarkEnd w:id="1"/>
    </w:p>
    <w:p w14:paraId="148FC187" w14:textId="77777777" w:rsidR="00037D83" w:rsidRPr="008E142C" w:rsidRDefault="00037D83" w:rsidP="00037D83">
      <w:pPr>
        <w:rPr>
          <w:i/>
          <w:vanish/>
        </w:rPr>
      </w:pPr>
      <w:r w:rsidRPr="008E142C">
        <w:rPr>
          <w:i/>
        </w:rPr>
        <w:fldChar w:fldCharType="begin"/>
      </w:r>
      <w:r w:rsidRPr="008E142C">
        <w:rPr>
          <w:i/>
        </w:rPr>
        <w:instrText xml:space="preserve"> TC"(</w:instrText>
      </w:r>
      <w:bookmarkStart w:id="2" w:name="DocNumber"/>
      <w:r w:rsidRPr="008E142C">
        <w:rPr>
          <w:i/>
        </w:rPr>
        <w:instrText>A10-0159/2025</w:instrText>
      </w:r>
      <w:bookmarkEnd w:id="2"/>
      <w:r w:rsidRPr="008E142C">
        <w:rPr>
          <w:i/>
        </w:rPr>
        <w:instrText xml:space="preserve"> - Berichterstatter: Ton Diepeveen)"\l3 \n&gt; \* MERGEFORMAT </w:instrText>
      </w:r>
      <w:r w:rsidRPr="008E142C">
        <w:rPr>
          <w:i/>
        </w:rPr>
        <w:fldChar w:fldCharType="end"/>
      </w:r>
    </w:p>
    <w:p w14:paraId="6A0002D3" w14:textId="77777777" w:rsidR="00037D83" w:rsidRPr="008E142C" w:rsidRDefault="00037D83" w:rsidP="00037D83">
      <w:pPr>
        <w:rPr>
          <w:vanish/>
        </w:rPr>
      </w:pPr>
      <w:bookmarkStart w:id="3" w:name="Commission"/>
      <w:r w:rsidRPr="008E142C">
        <w:rPr>
          <w:vanish/>
        </w:rPr>
        <w:t>Fischereiausschuss</w:t>
      </w:r>
      <w:bookmarkEnd w:id="3"/>
    </w:p>
    <w:p w14:paraId="1D794DFE" w14:textId="77777777" w:rsidR="00037D83" w:rsidRPr="008E142C" w:rsidRDefault="00037D83" w:rsidP="00037D83">
      <w:pPr>
        <w:rPr>
          <w:vanish/>
        </w:rPr>
      </w:pPr>
      <w:bookmarkStart w:id="4" w:name="PE"/>
      <w:r w:rsidRPr="008E142C">
        <w:rPr>
          <w:vanish/>
        </w:rPr>
        <w:t>PE771.992</w:t>
      </w:r>
      <w:bookmarkEnd w:id="4"/>
    </w:p>
    <w:p w14:paraId="4A5349A6" w14:textId="694EF472" w:rsidR="00EC4EB8" w:rsidRPr="008E142C" w:rsidRDefault="00037D83" w:rsidP="00A32662">
      <w:pPr>
        <w:pStyle w:val="ATHeading3"/>
      </w:pPr>
      <w:bookmarkStart w:id="5" w:name="Sujet"/>
      <w:r w:rsidRPr="008E142C">
        <w:t xml:space="preserve">Legislative Entschließung des Europäischen Parlaments vom </w:t>
      </w:r>
      <w:r w:rsidR="00B83486" w:rsidRPr="008E142C">
        <w:t>8</w:t>
      </w:r>
      <w:r w:rsidRPr="008E142C">
        <w:t>. Oktober 2025 zu dem Entwurf eines Beschlusses des Rates über den Abschluss – im Namen der Union – des Protokolls zur Durchführung des partnerschaftlichen Fischereiabkommens zwischen der Republik Côte d’Ivoire und der Europäischen Gemeinschaft (2025-2029)</w:t>
      </w:r>
      <w:bookmarkEnd w:id="5"/>
      <w:r w:rsidRPr="008E142C">
        <w:t xml:space="preserve"> </w:t>
      </w:r>
      <w:bookmarkStart w:id="6" w:name="References"/>
      <w:r w:rsidRPr="008E142C">
        <w:t>(07374/2025 – C10-0114/2025 – 2025/0046(NLE))</w:t>
      </w:r>
      <w:bookmarkEnd w:id="6"/>
    </w:p>
    <w:p w14:paraId="783D45F6" w14:textId="77777777" w:rsidR="00EC4EB8" w:rsidRPr="008E142C" w:rsidRDefault="00EC4EB8" w:rsidP="008E142C">
      <w:pPr>
        <w:pStyle w:val="ATHeading3"/>
      </w:pPr>
      <w:r w:rsidRPr="008E142C">
        <w:t>(Zustimmung)</w:t>
      </w:r>
    </w:p>
    <w:p w14:paraId="61B1D458" w14:textId="77777777" w:rsidR="00EC4EB8" w:rsidRPr="008E142C" w:rsidRDefault="00EC4EB8" w:rsidP="00EC4EB8">
      <w:pPr>
        <w:pStyle w:val="EPComma"/>
      </w:pPr>
      <w:r w:rsidRPr="008E142C">
        <w:rPr>
          <w:i/>
        </w:rPr>
        <w:t>Das Europäische Parlament</w:t>
      </w:r>
      <w:r w:rsidRPr="008E142C">
        <w:t>,</w:t>
      </w:r>
    </w:p>
    <w:p w14:paraId="7E2C160C" w14:textId="77777777" w:rsidR="00EC4EB8" w:rsidRPr="008E142C" w:rsidRDefault="00EC4EB8" w:rsidP="00EC4EB8">
      <w:pPr>
        <w:pStyle w:val="NormalHanging12a"/>
      </w:pPr>
      <w:r w:rsidRPr="008E142C">
        <w:t>–</w:t>
      </w:r>
      <w:r w:rsidRPr="008E142C">
        <w:tab/>
        <w:t>unter Hinweis auf den Entwurf eines Beschlusses des Rates (07374/2025),</w:t>
      </w:r>
    </w:p>
    <w:p w14:paraId="7C56C1A4" w14:textId="77777777" w:rsidR="00EC4EB8" w:rsidRPr="008E142C" w:rsidRDefault="00EC4EB8" w:rsidP="00EC4EB8">
      <w:pPr>
        <w:pStyle w:val="NormalHanging12a"/>
      </w:pPr>
      <w:r w:rsidRPr="008E142C">
        <w:t>–</w:t>
      </w:r>
      <w:r w:rsidRPr="008E142C">
        <w:tab/>
        <w:t>unter Hinweis auf den Entwurf des Protokolls zur Durchführung des partnerschaftlichen Fischereiabkommens zwischen der Republik Côte d’Ivoire und der Europäischen Gemeinschaft (2025-2029) (07042/2025),</w:t>
      </w:r>
    </w:p>
    <w:p w14:paraId="274FB760" w14:textId="77777777" w:rsidR="00EC4EB8" w:rsidRPr="008E142C" w:rsidRDefault="00EC4EB8" w:rsidP="00EC4EB8">
      <w:pPr>
        <w:pStyle w:val="NormalHanging12a"/>
      </w:pPr>
      <w:r w:rsidRPr="008E142C">
        <w:t>–</w:t>
      </w:r>
      <w:r w:rsidRPr="008E142C">
        <w:tab/>
        <w:t>unter Hinweis auf das vom Rat gemäß Artikel 43 Absatz 2 und Artikel 218 Absatz 6 Unterabsatz 2 Buchstabe a Ziffer v des Vertrags über die Arbeitsweise der Europäischen Union unterbreitete Ersuchen um Zustimmung (C10</w:t>
      </w:r>
      <w:r w:rsidRPr="008E142C">
        <w:noBreakHyphen/>
        <w:t>0114/2025),</w:t>
      </w:r>
    </w:p>
    <w:p w14:paraId="383AAF06" w14:textId="77777777" w:rsidR="00EC4EB8" w:rsidRPr="008E142C" w:rsidRDefault="00EC4EB8" w:rsidP="00EC4EB8">
      <w:pPr>
        <w:pStyle w:val="NormalHanging12a"/>
      </w:pPr>
      <w:r w:rsidRPr="008E142C">
        <w:t>–</w:t>
      </w:r>
      <w:r w:rsidRPr="008E142C">
        <w:tab/>
        <w:t>gestützt auf Artikel 107 Absätze 1 und 4 und Artikel 117 Absatz 7 seiner Geschäftsordnung,</w:t>
      </w:r>
    </w:p>
    <w:p w14:paraId="3E594828" w14:textId="77777777" w:rsidR="00EC4EB8" w:rsidRPr="008E142C" w:rsidRDefault="00EC4EB8" w:rsidP="00EC4EB8">
      <w:pPr>
        <w:pStyle w:val="NormalHanging12a"/>
        <w:rPr>
          <w:snapToGrid w:val="0"/>
        </w:rPr>
      </w:pPr>
      <w:r w:rsidRPr="008E142C">
        <w:rPr>
          <w:snapToGrid w:val="0"/>
        </w:rPr>
        <w:t>–</w:t>
      </w:r>
      <w:r w:rsidRPr="008E142C">
        <w:rPr>
          <w:snapToGrid w:val="0"/>
        </w:rPr>
        <w:tab/>
        <w:t>unter Hinweis auf die haushaltspolitische Bewertung durch den Haushaltsausschuss,</w:t>
      </w:r>
    </w:p>
    <w:p w14:paraId="0231EB3F" w14:textId="77777777" w:rsidR="00EC4EB8" w:rsidRPr="008E142C" w:rsidRDefault="00EC4EB8" w:rsidP="00EC4EB8">
      <w:pPr>
        <w:pStyle w:val="NormalHanging12a"/>
      </w:pPr>
      <w:r w:rsidRPr="008E142C">
        <w:t>–</w:t>
      </w:r>
      <w:r w:rsidRPr="008E142C">
        <w:tab/>
        <w:t>unter Hinweis auf die Stellungnahme des Entwicklungsausschusses,</w:t>
      </w:r>
    </w:p>
    <w:p w14:paraId="501A72A7" w14:textId="77777777" w:rsidR="00EC4EB8" w:rsidRPr="008E142C" w:rsidRDefault="00EC4EB8" w:rsidP="00EC4EB8">
      <w:pPr>
        <w:pStyle w:val="NormalHanging12a"/>
      </w:pPr>
      <w:r w:rsidRPr="008E142C">
        <w:t>–</w:t>
      </w:r>
      <w:r w:rsidRPr="008E142C">
        <w:tab/>
        <w:t>unter Hinweis auf die Empfehlung des Fischereiausschusses (A10-0159/2025),</w:t>
      </w:r>
    </w:p>
    <w:p w14:paraId="21AD554D" w14:textId="77777777" w:rsidR="00EC4EB8" w:rsidRPr="008E142C" w:rsidRDefault="00EC4EB8" w:rsidP="00EC4EB8">
      <w:pPr>
        <w:pStyle w:val="NormalHanging12a"/>
      </w:pPr>
      <w:r w:rsidRPr="008E142C">
        <w:t>1.</w:t>
      </w:r>
      <w:r w:rsidRPr="008E142C">
        <w:tab/>
        <w:t>gibt seine Zustimmung zu dem Abschluss des Protokolls;</w:t>
      </w:r>
    </w:p>
    <w:p w14:paraId="52EBF9FC" w14:textId="735457D9" w:rsidR="00E365E1" w:rsidRPr="008E142C" w:rsidRDefault="00EC4EB8" w:rsidP="00A32662">
      <w:pPr>
        <w:pStyle w:val="NormalHanging12a"/>
      </w:pPr>
      <w:r w:rsidRPr="008E142C">
        <w:t>2.</w:t>
      </w:r>
      <w:r w:rsidRPr="008E142C">
        <w:tab/>
        <w:t>beauftragt seine Präsidentin, den Standpunkt des Parlaments dem Rat und der Kommission sowie den Regierungen und Parlamenten der Mitgliedstaaten und der Republik Côte d’Ivoire zu übermitteln.</w:t>
      </w:r>
    </w:p>
    <w:sectPr w:rsidR="00E365E1" w:rsidRPr="008E142C" w:rsidSect="000E68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8DA6D" w14:textId="77777777" w:rsidR="00037D83" w:rsidRPr="000E68BA" w:rsidRDefault="00037D83">
      <w:r w:rsidRPr="000E68BA">
        <w:separator/>
      </w:r>
    </w:p>
  </w:endnote>
  <w:endnote w:type="continuationSeparator" w:id="0">
    <w:p w14:paraId="11805907" w14:textId="77777777" w:rsidR="00037D83" w:rsidRPr="000E68BA" w:rsidRDefault="00037D83">
      <w:r w:rsidRPr="000E68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D5088" w14:textId="77777777" w:rsidR="00064002" w:rsidRPr="000E68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2542" w14:textId="77777777" w:rsidR="00064002" w:rsidRPr="000E68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0C03B" w14:textId="77777777" w:rsidR="00064002" w:rsidRPr="000E68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0DD68" w14:textId="77777777" w:rsidR="00037D83" w:rsidRPr="000E68BA" w:rsidRDefault="00037D83">
      <w:r w:rsidRPr="000E68BA">
        <w:separator/>
      </w:r>
    </w:p>
  </w:footnote>
  <w:footnote w:type="continuationSeparator" w:id="0">
    <w:p w14:paraId="39BFA2DA" w14:textId="77777777" w:rsidR="00037D83" w:rsidRPr="000E68BA" w:rsidRDefault="00037D83">
      <w:r w:rsidRPr="000E68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DA485" w14:textId="77777777" w:rsidR="00064002" w:rsidRPr="000E68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E629A" w14:textId="77777777" w:rsidR="00064002" w:rsidRPr="000E68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173DD" w14:textId="77777777" w:rsidR="00064002" w:rsidRPr="000E68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7242164">
    <w:abstractNumId w:val="9"/>
  </w:num>
  <w:num w:numId="2" w16cid:durableId="425997696">
    <w:abstractNumId w:val="9"/>
  </w:num>
  <w:num w:numId="3" w16cid:durableId="1247497275">
    <w:abstractNumId w:val="7"/>
  </w:num>
  <w:num w:numId="4" w16cid:durableId="2067298081">
    <w:abstractNumId w:val="7"/>
  </w:num>
  <w:num w:numId="5" w16cid:durableId="1318682182">
    <w:abstractNumId w:val="6"/>
  </w:num>
  <w:num w:numId="6" w16cid:durableId="1464546011">
    <w:abstractNumId w:val="6"/>
  </w:num>
  <w:num w:numId="7" w16cid:durableId="699160206">
    <w:abstractNumId w:val="5"/>
  </w:num>
  <w:num w:numId="8" w16cid:durableId="812143508">
    <w:abstractNumId w:val="5"/>
  </w:num>
  <w:num w:numId="9" w16cid:durableId="695693310">
    <w:abstractNumId w:val="4"/>
  </w:num>
  <w:num w:numId="10" w16cid:durableId="328170179">
    <w:abstractNumId w:val="4"/>
  </w:num>
  <w:num w:numId="11" w16cid:durableId="793641903">
    <w:abstractNumId w:val="8"/>
  </w:num>
  <w:num w:numId="12" w16cid:durableId="93551050">
    <w:abstractNumId w:val="8"/>
  </w:num>
  <w:num w:numId="13" w16cid:durableId="431317733">
    <w:abstractNumId w:val="3"/>
  </w:num>
  <w:num w:numId="14" w16cid:durableId="871921248">
    <w:abstractNumId w:val="3"/>
  </w:num>
  <w:num w:numId="15" w16cid:durableId="1917276911">
    <w:abstractNumId w:val="2"/>
  </w:num>
  <w:num w:numId="16" w16cid:durableId="563374372">
    <w:abstractNumId w:val="2"/>
  </w:num>
  <w:num w:numId="17" w16cid:durableId="595211047">
    <w:abstractNumId w:val="1"/>
  </w:num>
  <w:num w:numId="18" w16cid:durableId="832643544">
    <w:abstractNumId w:val="1"/>
  </w:num>
  <w:num w:numId="19" w16cid:durableId="40717378">
    <w:abstractNumId w:val="0"/>
  </w:num>
  <w:num w:numId="20" w16cid:durableId="794248988">
    <w:abstractNumId w:val="0"/>
  </w:num>
  <w:num w:numId="21" w16cid:durableId="1696955156">
    <w:abstractNumId w:val="9"/>
  </w:num>
  <w:num w:numId="22" w16cid:durableId="652561991">
    <w:abstractNumId w:val="7"/>
  </w:num>
  <w:num w:numId="23" w16cid:durableId="1964116431">
    <w:abstractNumId w:val="6"/>
  </w:num>
  <w:num w:numId="24" w16cid:durableId="1108279414">
    <w:abstractNumId w:val="5"/>
  </w:num>
  <w:num w:numId="25" w16cid:durableId="1986087672">
    <w:abstractNumId w:val="4"/>
  </w:num>
  <w:num w:numId="26" w16cid:durableId="1858932158">
    <w:abstractNumId w:val="8"/>
  </w:num>
  <w:num w:numId="27" w16cid:durableId="884222726">
    <w:abstractNumId w:val="3"/>
  </w:num>
  <w:num w:numId="28" w16cid:durableId="115494632">
    <w:abstractNumId w:val="2"/>
  </w:num>
  <w:num w:numId="29" w16cid:durableId="978539137">
    <w:abstractNumId w:val="1"/>
  </w:num>
  <w:num w:numId="30" w16cid:durableId="1298146087">
    <w:abstractNumId w:val="0"/>
  </w:num>
  <w:num w:numId="31" w16cid:durableId="684094429">
    <w:abstractNumId w:val="9"/>
  </w:num>
  <w:num w:numId="32" w16cid:durableId="570388901">
    <w:abstractNumId w:val="7"/>
  </w:num>
  <w:num w:numId="33" w16cid:durableId="433062870">
    <w:abstractNumId w:val="6"/>
  </w:num>
  <w:num w:numId="34" w16cid:durableId="210458977">
    <w:abstractNumId w:val="5"/>
  </w:num>
  <w:num w:numId="35" w16cid:durableId="1563516929">
    <w:abstractNumId w:val="4"/>
  </w:num>
  <w:num w:numId="36" w16cid:durableId="830216535">
    <w:abstractNumId w:val="8"/>
  </w:num>
  <w:num w:numId="37" w16cid:durableId="1260140888">
    <w:abstractNumId w:val="3"/>
  </w:num>
  <w:num w:numId="38" w16cid:durableId="817648963">
    <w:abstractNumId w:val="2"/>
  </w:num>
  <w:num w:numId="39" w16cid:durableId="2118716615">
    <w:abstractNumId w:val="1"/>
  </w:num>
  <w:num w:numId="40" w16cid:durableId="873083647">
    <w:abstractNumId w:val="0"/>
  </w:num>
  <w:num w:numId="41" w16cid:durableId="369645953">
    <w:abstractNumId w:val="10"/>
  </w:num>
  <w:num w:numId="42" w16cid:durableId="1028989115">
    <w:abstractNumId w:val="10"/>
  </w:num>
  <w:num w:numId="43" w16cid:durableId="1385134434">
    <w:abstractNumId w:val="10"/>
  </w:num>
  <w:num w:numId="44" w16cid:durableId="21369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DE"/>
    <w:docVar w:name="dvnumam" w:val="0"/>
    <w:docVar w:name="dvpe" w:val="771.992"/>
    <w:docVar w:name="dvrapporteur" w:val="Berichterstatter: "/>
    <w:docVar w:name="dvstar" w:val="***"/>
    <w:docVar w:name="dvtitre" w:val="Legislative Entschließung des Europäischen Parlaments vom XX. Oktober 2025 zu dem Entwurf eines Beschlusses des Rates über den Abschluss – im Namen der Union – des Protokolls zur Durchführung des partnerschaftlichen Fischereiabkommens zwischen der Republik Côte d’Ivoire und der Europäischen Gemeinschaft (2025-2029)(07374/2025 – C10-0114/2025 – 2025/0046(NLE))"/>
  </w:docVars>
  <w:rsids>
    <w:rsidRoot w:val="00037D83"/>
    <w:rsid w:val="00002272"/>
    <w:rsid w:val="00037D83"/>
    <w:rsid w:val="00064002"/>
    <w:rsid w:val="000677B9"/>
    <w:rsid w:val="000831BA"/>
    <w:rsid w:val="000A42CC"/>
    <w:rsid w:val="000E68BA"/>
    <w:rsid w:val="000E7DD9"/>
    <w:rsid w:val="0010095E"/>
    <w:rsid w:val="00125B37"/>
    <w:rsid w:val="00187494"/>
    <w:rsid w:val="001F32AE"/>
    <w:rsid w:val="002747B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D4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C3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42C"/>
    <w:rsid w:val="00930C23"/>
    <w:rsid w:val="0093193B"/>
    <w:rsid w:val="009509D8"/>
    <w:rsid w:val="00950B64"/>
    <w:rsid w:val="00981893"/>
    <w:rsid w:val="00A1687D"/>
    <w:rsid w:val="00A32662"/>
    <w:rsid w:val="00A43E52"/>
    <w:rsid w:val="00A4678D"/>
    <w:rsid w:val="00A778C7"/>
    <w:rsid w:val="00A90EF2"/>
    <w:rsid w:val="00AB441E"/>
    <w:rsid w:val="00AB6293"/>
    <w:rsid w:val="00AE0928"/>
    <w:rsid w:val="00AF3B82"/>
    <w:rsid w:val="00B12E95"/>
    <w:rsid w:val="00B22876"/>
    <w:rsid w:val="00B558F0"/>
    <w:rsid w:val="00B64DDB"/>
    <w:rsid w:val="00B83486"/>
    <w:rsid w:val="00BD48FE"/>
    <w:rsid w:val="00BD7BD8"/>
    <w:rsid w:val="00BE6ADC"/>
    <w:rsid w:val="00C05BFE"/>
    <w:rsid w:val="00C23CD4"/>
    <w:rsid w:val="00C61C0C"/>
    <w:rsid w:val="00C941CB"/>
    <w:rsid w:val="00CA381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BE8"/>
    <w:rsid w:val="00E820A4"/>
    <w:rsid w:val="00EB006A"/>
    <w:rsid w:val="00EB4772"/>
    <w:rsid w:val="00EC4EB8"/>
    <w:rsid w:val="00ED169E"/>
    <w:rsid w:val="00ED4235"/>
    <w:rsid w:val="00F04346"/>
    <w:rsid w:val="00F075DC"/>
    <w:rsid w:val="00F149E9"/>
    <w:rsid w:val="00F5134D"/>
    <w:rsid w:val="00F74202"/>
    <w:rsid w:val="00F812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0041E3"/>
  <w15:chartTrackingRefBased/>
  <w15:docId w15:val="{07DB58B9-D894-448A-953A-81B423FA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4EB8"/>
    <w:pPr>
      <w:spacing w:before="480" w:after="240"/>
    </w:pPr>
  </w:style>
  <w:style w:type="paragraph" w:customStyle="1" w:styleId="NormalBold">
    <w:name w:val="NormalBold"/>
    <w:basedOn w:val="Normal"/>
    <w:rsid w:val="00EC4EB8"/>
    <w:rPr>
      <w:b/>
    </w:rPr>
  </w:style>
  <w:style w:type="paragraph" w:customStyle="1" w:styleId="NormalBold12a">
    <w:name w:val="NormalBold12a"/>
    <w:basedOn w:val="Normal"/>
    <w:rsid w:val="00EC4EB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C4EB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B6C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6C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6C37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5B6C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6C37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Melina BOIN</dc:creator>
  <cp:keywords/>
  <cp:lastModifiedBy>Melina BOIN</cp:lastModifiedBy>
  <cp:revision>2</cp:revision>
  <cp:lastPrinted>2004-11-19T15:42:00Z</cp:lastPrinted>
  <dcterms:created xsi:type="dcterms:W3CDTF">2025-10-08T11:19:00Z</dcterms:created>
  <dcterms:modified xsi:type="dcterms:W3CDTF">2025-10-08T11:19:00Z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