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6DF6" w14:paraId="23F8D2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A181EB" w14:textId="77777777" w:rsidR="00751A4A" w:rsidRPr="00F76DF6" w:rsidRDefault="000E5668" w:rsidP="0010095E">
            <w:pPr>
              <w:pStyle w:val="EPName"/>
            </w:pPr>
            <w:r w:rsidRPr="00F76DF6">
              <w:t>Európai Parlament</w:t>
            </w:r>
          </w:p>
          <w:p w14:paraId="68020E34" w14:textId="77777777" w:rsidR="00751A4A" w:rsidRPr="00F76D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6DF6">
              <w:t>2024</w:t>
            </w:r>
            <w:r w:rsidR="00817416" w:rsidRPr="00F76DF6">
              <w:t>-202</w:t>
            </w:r>
            <w:r w:rsidRPr="00F76DF6">
              <w:t>9</w:t>
            </w:r>
          </w:p>
        </w:tc>
        <w:tc>
          <w:tcPr>
            <w:tcW w:w="2268" w:type="dxa"/>
            <w:shd w:val="clear" w:color="auto" w:fill="auto"/>
          </w:tcPr>
          <w:p w14:paraId="31E7C838" w14:textId="77777777" w:rsidR="00751A4A" w:rsidRPr="00F76DF6" w:rsidRDefault="00187494" w:rsidP="0010095E">
            <w:pPr>
              <w:pStyle w:val="EPLogo"/>
            </w:pPr>
            <w:r w:rsidRPr="00F76DF6">
              <w:rPr>
                <w:noProof/>
                <w:lang w:eastAsia="ja-JP"/>
              </w:rPr>
              <w:drawing>
                <wp:inline distT="0" distB="0" distL="0" distR="0" wp14:anchorId="0E42EBC4" wp14:editId="385B80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A9AD05" w14:textId="77777777" w:rsidR="00D058B8" w:rsidRPr="00F76DF6" w:rsidRDefault="00D058B8" w:rsidP="004C5D52">
      <w:pPr>
        <w:pStyle w:val="LineTop"/>
      </w:pPr>
    </w:p>
    <w:p w14:paraId="575F5DC0" w14:textId="77777777" w:rsidR="00680577" w:rsidRPr="00F76DF6" w:rsidRDefault="000E5668" w:rsidP="00680577">
      <w:pPr>
        <w:pStyle w:val="EPBodyTA1"/>
      </w:pPr>
      <w:r w:rsidRPr="00F76DF6">
        <w:t>ELFOGADOTT SZÖVEGEK</w:t>
      </w:r>
    </w:p>
    <w:p w14:paraId="009C6CCA" w14:textId="77777777" w:rsidR="00D058B8" w:rsidRPr="00F76DF6" w:rsidRDefault="00D058B8" w:rsidP="00D058B8">
      <w:pPr>
        <w:pStyle w:val="LineBottom"/>
      </w:pPr>
    </w:p>
    <w:p w14:paraId="0C06334A" w14:textId="2DE15F42" w:rsidR="000E5668" w:rsidRPr="00F76DF6" w:rsidRDefault="000E5668" w:rsidP="000E5668">
      <w:pPr>
        <w:pStyle w:val="ATHeading1"/>
      </w:pPr>
      <w:bookmarkStart w:id="0" w:name="TANumber"/>
      <w:r w:rsidRPr="00F76DF6">
        <w:t>P10_TA(2025)0</w:t>
      </w:r>
      <w:r w:rsidR="00174E76">
        <w:t>215</w:t>
      </w:r>
      <w:bookmarkEnd w:id="0"/>
    </w:p>
    <w:p w14:paraId="64EA504F" w14:textId="1E7F7705" w:rsidR="000E5668" w:rsidRPr="00F76DF6" w:rsidRDefault="00D064F3" w:rsidP="000E5668">
      <w:pPr>
        <w:pStyle w:val="ATHeading2"/>
      </w:pPr>
      <w:bookmarkStart w:id="1" w:name="title"/>
      <w:r w:rsidRPr="00F76DF6">
        <w:rPr>
          <w:bCs/>
        </w:rPr>
        <w:t>Az EK–Elefántcsontpart halászati partnerségi megállapodás – a megállapodáshoz csatolt, 2025–2029-re vonatkozó végrehajtási jegyzőkönyv</w:t>
      </w:r>
      <w:bookmarkEnd w:id="1"/>
    </w:p>
    <w:p w14:paraId="0C17D569" w14:textId="77777777" w:rsidR="000E5668" w:rsidRPr="00F76DF6" w:rsidRDefault="000E5668" w:rsidP="000E5668">
      <w:pPr>
        <w:rPr>
          <w:i/>
          <w:vanish/>
        </w:rPr>
      </w:pPr>
      <w:r w:rsidRPr="00F76DF6">
        <w:rPr>
          <w:i/>
        </w:rPr>
        <w:fldChar w:fldCharType="begin"/>
      </w:r>
      <w:r w:rsidRPr="00F76DF6">
        <w:rPr>
          <w:i/>
        </w:rPr>
        <w:instrText xml:space="preserve"> TC"(</w:instrText>
      </w:r>
      <w:bookmarkStart w:id="2" w:name="DocNumber"/>
      <w:r w:rsidRPr="00F76DF6">
        <w:rPr>
          <w:i/>
        </w:rPr>
        <w:instrText>A10-0159/2025</w:instrText>
      </w:r>
      <w:bookmarkEnd w:id="2"/>
      <w:r w:rsidRPr="00F76DF6">
        <w:rPr>
          <w:i/>
        </w:rPr>
        <w:instrText xml:space="preserve"> - Előadó: Ton </w:instrText>
      </w:r>
      <w:proofErr w:type="spellStart"/>
      <w:r w:rsidRPr="00F76DF6">
        <w:rPr>
          <w:i/>
        </w:rPr>
        <w:instrText>Diepeveen</w:instrText>
      </w:r>
      <w:proofErr w:type="spellEnd"/>
      <w:r w:rsidRPr="00F76DF6">
        <w:rPr>
          <w:i/>
        </w:rPr>
        <w:instrText xml:space="preserve">)"\l3 \n&gt; \* MERGEFORMAT </w:instrText>
      </w:r>
      <w:r w:rsidRPr="00F76DF6">
        <w:rPr>
          <w:i/>
        </w:rPr>
        <w:fldChar w:fldCharType="end"/>
      </w:r>
    </w:p>
    <w:p w14:paraId="0962CBC1" w14:textId="77777777" w:rsidR="000E5668" w:rsidRPr="00F76DF6" w:rsidRDefault="000E5668" w:rsidP="000E5668">
      <w:pPr>
        <w:rPr>
          <w:vanish/>
        </w:rPr>
      </w:pPr>
      <w:bookmarkStart w:id="3" w:name="Commission"/>
      <w:r w:rsidRPr="00F76DF6">
        <w:rPr>
          <w:vanish/>
        </w:rPr>
        <w:t>Halászati Bizottság</w:t>
      </w:r>
      <w:bookmarkEnd w:id="3"/>
    </w:p>
    <w:p w14:paraId="2E2F5DD7" w14:textId="77777777" w:rsidR="000E5668" w:rsidRPr="00F76DF6" w:rsidRDefault="000E5668" w:rsidP="000E5668">
      <w:pPr>
        <w:rPr>
          <w:vanish/>
        </w:rPr>
      </w:pPr>
      <w:bookmarkStart w:id="4" w:name="PE"/>
      <w:r w:rsidRPr="00F76DF6">
        <w:rPr>
          <w:vanish/>
        </w:rPr>
        <w:t>PE771.992</w:t>
      </w:r>
      <w:bookmarkEnd w:id="4"/>
    </w:p>
    <w:p w14:paraId="6A2FD9D1" w14:textId="2020D81F" w:rsidR="000E5668" w:rsidRPr="00F76DF6" w:rsidRDefault="000E5668" w:rsidP="000E5668">
      <w:pPr>
        <w:pStyle w:val="ATHeading3"/>
      </w:pPr>
      <w:bookmarkStart w:id="5" w:name="Sujet"/>
      <w:r w:rsidRPr="00F76DF6">
        <w:t xml:space="preserve">Az Európai Parlament 2025. </w:t>
      </w:r>
      <w:r w:rsidR="00D064F3" w:rsidRPr="00F76DF6">
        <w:t>október 8</w:t>
      </w:r>
      <w:r w:rsidRPr="00F76DF6">
        <w:t>-i jogalkotási állásfoglalása az Elefántcsontparti Köztársaság és az Európai Közösség közötti halászati partnerségi megállapodás végrehajtásáról szóló jegyzőkönyvnek (2025–2029) az Unió nevében történő megkötéséről szóló tanácsi határozat</w:t>
      </w:r>
      <w:r w:rsidR="00F1305A" w:rsidRPr="00F76DF6">
        <w:t xml:space="preserve"> </w:t>
      </w:r>
      <w:r w:rsidRPr="00F76DF6">
        <w:t>tervezet</w:t>
      </w:r>
      <w:r w:rsidR="00F1305A" w:rsidRPr="00F76DF6">
        <w:t>é</w:t>
      </w:r>
      <w:r w:rsidRPr="00F76DF6">
        <w:t>ről</w:t>
      </w:r>
      <w:bookmarkEnd w:id="5"/>
      <w:r w:rsidRPr="00F76DF6">
        <w:t xml:space="preserve"> </w:t>
      </w:r>
      <w:bookmarkStart w:id="6" w:name="References"/>
      <w:r w:rsidRPr="00F76DF6">
        <w:t>(07374/2025 – C10-0114/2025 – 2025/0046(NLE))</w:t>
      </w:r>
      <w:bookmarkEnd w:id="6"/>
    </w:p>
    <w:p w14:paraId="165AD81D" w14:textId="77777777" w:rsidR="00916D19" w:rsidRPr="00F76DF6" w:rsidRDefault="00916D19" w:rsidP="00916D19">
      <w:pPr>
        <w:pStyle w:val="NormalBold"/>
      </w:pPr>
      <w:r w:rsidRPr="00F76DF6">
        <w:t>(Egyetértés)</w:t>
      </w:r>
    </w:p>
    <w:p w14:paraId="36219E64" w14:textId="77777777" w:rsidR="00916D19" w:rsidRPr="00F76DF6" w:rsidRDefault="00916D19" w:rsidP="00916D19">
      <w:pPr>
        <w:pStyle w:val="EPComma"/>
      </w:pPr>
      <w:r w:rsidRPr="00F76DF6">
        <w:rPr>
          <w:i/>
        </w:rPr>
        <w:t>Az Európai Parlament,</w:t>
      </w:r>
    </w:p>
    <w:p w14:paraId="42C6223E" w14:textId="77777777" w:rsidR="00916D19" w:rsidRPr="00F76DF6" w:rsidRDefault="00916D19" w:rsidP="00F1305A">
      <w:pPr>
        <w:pStyle w:val="NormalHanging12a"/>
        <w:widowControl/>
      </w:pPr>
      <w:r w:rsidRPr="00F76DF6">
        <w:t>–</w:t>
      </w:r>
      <w:r w:rsidRPr="00F76DF6">
        <w:tab/>
        <w:t>tekintettel a tanácsi határozat tervezetére (07374/2025),</w:t>
      </w:r>
    </w:p>
    <w:p w14:paraId="461C7C0A" w14:textId="77777777" w:rsidR="00916D19" w:rsidRPr="00F76DF6" w:rsidRDefault="00916D19" w:rsidP="00F1305A">
      <w:pPr>
        <w:pStyle w:val="NormalHanging12a"/>
        <w:widowControl/>
      </w:pPr>
      <w:r w:rsidRPr="00F76DF6">
        <w:t>–</w:t>
      </w:r>
      <w:r w:rsidRPr="00F76DF6">
        <w:tab/>
        <w:t>tekintettel az Elefántcsontparti Köztársaság és az Európai Közösség között létrejött, a halászati ágazat területén kötött partnerségi megállapodás végrehajtásáról szóló jegyzőkönyvre (2025–2029) (07042/2025),</w:t>
      </w:r>
    </w:p>
    <w:p w14:paraId="4DCF6B77" w14:textId="77777777" w:rsidR="00916D19" w:rsidRPr="00F76DF6" w:rsidRDefault="00916D19" w:rsidP="00F1305A">
      <w:pPr>
        <w:pStyle w:val="NormalHanging12a"/>
        <w:widowControl/>
      </w:pPr>
      <w:r w:rsidRPr="00F76DF6">
        <w:t>–</w:t>
      </w:r>
      <w:r w:rsidRPr="00F76DF6">
        <w:tab/>
        <w:t>tekintettel a Tanács által az Európai Unió működéséről szóló szerződés 43. cikke (2) bekezdésével és 218. cikke (6) bekezdése második albekezdése a) pontjának v. alpontjával összhangban előterjesztett, egyetértésre irányuló kérelemre (C10</w:t>
      </w:r>
      <w:r w:rsidRPr="00F76DF6">
        <w:noBreakHyphen/>
        <w:t>0114/2025),</w:t>
      </w:r>
    </w:p>
    <w:p w14:paraId="295A9A49" w14:textId="77777777" w:rsidR="00916D19" w:rsidRPr="00F76DF6" w:rsidRDefault="00916D19" w:rsidP="00F1305A">
      <w:pPr>
        <w:pStyle w:val="NormalHanging12a"/>
        <w:widowControl/>
      </w:pPr>
      <w:r w:rsidRPr="00F76DF6">
        <w:t>–</w:t>
      </w:r>
      <w:r w:rsidRPr="00F76DF6">
        <w:tab/>
        <w:t>tekintettel eljárási szabályzata 107. cikkének (1) és (4) bekezdésére és 117. cikkének (7) bekezdésére,</w:t>
      </w:r>
    </w:p>
    <w:p w14:paraId="13DDA522" w14:textId="77777777" w:rsidR="00916D19" w:rsidRPr="00F76DF6" w:rsidRDefault="00916D19" w:rsidP="00F1305A">
      <w:pPr>
        <w:pStyle w:val="NormalHanging12a"/>
        <w:widowControl/>
        <w:rPr>
          <w:snapToGrid w:val="0"/>
        </w:rPr>
      </w:pPr>
      <w:r w:rsidRPr="00F76DF6">
        <w:rPr>
          <w:snapToGrid w:val="0"/>
        </w:rPr>
        <w:t>–</w:t>
      </w:r>
      <w:r w:rsidRPr="00F76DF6">
        <w:rPr>
          <w:snapToGrid w:val="0"/>
        </w:rPr>
        <w:tab/>
        <w:t>tekintettel a Költségvetési Bizottság költségvetési értékelésére,</w:t>
      </w:r>
    </w:p>
    <w:p w14:paraId="3914CF2F" w14:textId="77777777" w:rsidR="00916D19" w:rsidRPr="00F76DF6" w:rsidRDefault="00916D19" w:rsidP="00F1305A">
      <w:pPr>
        <w:pStyle w:val="NormalHanging12a"/>
        <w:widowControl/>
      </w:pPr>
      <w:r w:rsidRPr="00F76DF6">
        <w:t>–</w:t>
      </w:r>
      <w:r w:rsidRPr="00F76DF6">
        <w:tab/>
        <w:t>tekintettel a Fejlesztési Bizottság véleményére,</w:t>
      </w:r>
    </w:p>
    <w:p w14:paraId="6E5D2300" w14:textId="77777777" w:rsidR="00916D19" w:rsidRPr="00F76DF6" w:rsidRDefault="00916D19" w:rsidP="00F1305A">
      <w:pPr>
        <w:pStyle w:val="NormalHanging12a"/>
        <w:widowControl/>
      </w:pPr>
      <w:r w:rsidRPr="00F76DF6">
        <w:t>–</w:t>
      </w:r>
      <w:r w:rsidRPr="00F76DF6">
        <w:tab/>
        <w:t>tekintettel a Halászati Bizottság ajánlására (A10-0159/2025),</w:t>
      </w:r>
    </w:p>
    <w:p w14:paraId="0614AA8B" w14:textId="77777777" w:rsidR="00916D19" w:rsidRPr="00F76DF6" w:rsidRDefault="00916D19" w:rsidP="00F1305A">
      <w:pPr>
        <w:pStyle w:val="NormalHanging12a"/>
        <w:widowControl/>
      </w:pPr>
      <w:r w:rsidRPr="00F76DF6">
        <w:t>1.</w:t>
      </w:r>
      <w:r w:rsidRPr="00F76DF6">
        <w:tab/>
        <w:t>egyetért a jegyzőkönyv megkötésével;</w:t>
      </w:r>
    </w:p>
    <w:p w14:paraId="61DF4D91" w14:textId="5E829F74" w:rsidR="00916D19" w:rsidRPr="00F76DF6" w:rsidRDefault="00916D19" w:rsidP="00F1305A">
      <w:pPr>
        <w:pStyle w:val="NormalHanging12a"/>
        <w:widowControl/>
      </w:pPr>
      <w:r w:rsidRPr="00F76DF6">
        <w:lastRenderedPageBreak/>
        <w:t>2.</w:t>
      </w:r>
      <w:r w:rsidRPr="00F76DF6">
        <w:tab/>
        <w:t xml:space="preserve">utasítja elnökét, hogy továbbítsa a Parlament álláspontját a Tanácsnak és a Bizottságnak, valamint a tagállamok, illetve </w:t>
      </w:r>
      <w:r w:rsidR="0066108A" w:rsidRPr="00F76DF6">
        <w:t xml:space="preserve">az </w:t>
      </w:r>
      <w:r w:rsidRPr="00F76DF6">
        <w:t>Elefántcsontpart</w:t>
      </w:r>
      <w:r w:rsidR="00D064F3" w:rsidRPr="00F76DF6">
        <w:t>i Köztársaság</w:t>
      </w:r>
      <w:r w:rsidRPr="00F76DF6">
        <w:t xml:space="preserve"> kormányainak és parlamentjeinek.</w:t>
      </w:r>
    </w:p>
    <w:sectPr w:rsidR="00916D19" w:rsidRPr="00F76DF6" w:rsidSect="009943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81D41" w14:textId="77777777" w:rsidR="000E5668" w:rsidRPr="009943CD" w:rsidRDefault="000E5668">
      <w:r w:rsidRPr="009943CD">
        <w:separator/>
      </w:r>
    </w:p>
  </w:endnote>
  <w:endnote w:type="continuationSeparator" w:id="0">
    <w:p w14:paraId="12F91405" w14:textId="77777777" w:rsidR="000E5668" w:rsidRPr="009943CD" w:rsidRDefault="000E5668">
      <w:r w:rsidRPr="009943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C146" w14:textId="77777777" w:rsidR="00064002" w:rsidRPr="009943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6DD9" w14:textId="77777777" w:rsidR="00064002" w:rsidRPr="009943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FD50" w14:textId="77777777" w:rsidR="00064002" w:rsidRPr="009943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F0D09" w14:textId="77777777" w:rsidR="000E5668" w:rsidRPr="009943CD" w:rsidRDefault="000E5668">
      <w:r w:rsidRPr="009943CD">
        <w:separator/>
      </w:r>
    </w:p>
  </w:footnote>
  <w:footnote w:type="continuationSeparator" w:id="0">
    <w:p w14:paraId="6604B86E" w14:textId="77777777" w:rsidR="000E5668" w:rsidRPr="009943CD" w:rsidRDefault="000E5668">
      <w:r w:rsidRPr="009943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D7B61" w14:textId="77777777" w:rsidR="00064002" w:rsidRPr="009943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DFC8F" w14:textId="77777777" w:rsidR="00064002" w:rsidRPr="009943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F4C7" w14:textId="77777777" w:rsidR="00064002" w:rsidRPr="009943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4129002">
    <w:abstractNumId w:val="9"/>
  </w:num>
  <w:num w:numId="2" w16cid:durableId="912813285">
    <w:abstractNumId w:val="9"/>
  </w:num>
  <w:num w:numId="3" w16cid:durableId="84964679">
    <w:abstractNumId w:val="7"/>
  </w:num>
  <w:num w:numId="4" w16cid:durableId="425461413">
    <w:abstractNumId w:val="7"/>
  </w:num>
  <w:num w:numId="5" w16cid:durableId="1627543444">
    <w:abstractNumId w:val="6"/>
  </w:num>
  <w:num w:numId="6" w16cid:durableId="223418155">
    <w:abstractNumId w:val="6"/>
  </w:num>
  <w:num w:numId="7" w16cid:durableId="429929606">
    <w:abstractNumId w:val="5"/>
  </w:num>
  <w:num w:numId="8" w16cid:durableId="280379913">
    <w:abstractNumId w:val="5"/>
  </w:num>
  <w:num w:numId="9" w16cid:durableId="431902805">
    <w:abstractNumId w:val="4"/>
  </w:num>
  <w:num w:numId="10" w16cid:durableId="1201672471">
    <w:abstractNumId w:val="4"/>
  </w:num>
  <w:num w:numId="11" w16cid:durableId="882520545">
    <w:abstractNumId w:val="8"/>
  </w:num>
  <w:num w:numId="12" w16cid:durableId="722675171">
    <w:abstractNumId w:val="8"/>
  </w:num>
  <w:num w:numId="13" w16cid:durableId="2110004724">
    <w:abstractNumId w:val="3"/>
  </w:num>
  <w:num w:numId="14" w16cid:durableId="1550997750">
    <w:abstractNumId w:val="3"/>
  </w:num>
  <w:num w:numId="15" w16cid:durableId="126313308">
    <w:abstractNumId w:val="2"/>
  </w:num>
  <w:num w:numId="16" w16cid:durableId="1734111654">
    <w:abstractNumId w:val="2"/>
  </w:num>
  <w:num w:numId="17" w16cid:durableId="209153145">
    <w:abstractNumId w:val="1"/>
  </w:num>
  <w:num w:numId="18" w16cid:durableId="1028871301">
    <w:abstractNumId w:val="1"/>
  </w:num>
  <w:num w:numId="19" w16cid:durableId="668024364">
    <w:abstractNumId w:val="0"/>
  </w:num>
  <w:num w:numId="20" w16cid:durableId="1353416385">
    <w:abstractNumId w:val="0"/>
  </w:num>
  <w:num w:numId="21" w16cid:durableId="693574875">
    <w:abstractNumId w:val="9"/>
  </w:num>
  <w:num w:numId="22" w16cid:durableId="819149118">
    <w:abstractNumId w:val="7"/>
  </w:num>
  <w:num w:numId="23" w16cid:durableId="1710495006">
    <w:abstractNumId w:val="6"/>
  </w:num>
  <w:num w:numId="24" w16cid:durableId="1901556770">
    <w:abstractNumId w:val="5"/>
  </w:num>
  <w:num w:numId="25" w16cid:durableId="307169595">
    <w:abstractNumId w:val="4"/>
  </w:num>
  <w:num w:numId="26" w16cid:durableId="1571891204">
    <w:abstractNumId w:val="8"/>
  </w:num>
  <w:num w:numId="27" w16cid:durableId="494148037">
    <w:abstractNumId w:val="3"/>
  </w:num>
  <w:num w:numId="28" w16cid:durableId="872496600">
    <w:abstractNumId w:val="2"/>
  </w:num>
  <w:num w:numId="29" w16cid:durableId="658339468">
    <w:abstractNumId w:val="1"/>
  </w:num>
  <w:num w:numId="30" w16cid:durableId="1840075652">
    <w:abstractNumId w:val="0"/>
  </w:num>
  <w:num w:numId="31" w16cid:durableId="710573751">
    <w:abstractNumId w:val="9"/>
  </w:num>
  <w:num w:numId="32" w16cid:durableId="474301242">
    <w:abstractNumId w:val="7"/>
  </w:num>
  <w:num w:numId="33" w16cid:durableId="884215721">
    <w:abstractNumId w:val="6"/>
  </w:num>
  <w:num w:numId="34" w16cid:durableId="186992334">
    <w:abstractNumId w:val="5"/>
  </w:num>
  <w:num w:numId="35" w16cid:durableId="2024042942">
    <w:abstractNumId w:val="4"/>
  </w:num>
  <w:num w:numId="36" w16cid:durableId="309529258">
    <w:abstractNumId w:val="8"/>
  </w:num>
  <w:num w:numId="37" w16cid:durableId="2017801267">
    <w:abstractNumId w:val="3"/>
  </w:num>
  <w:num w:numId="38" w16cid:durableId="369768283">
    <w:abstractNumId w:val="2"/>
  </w:num>
  <w:num w:numId="39" w16cid:durableId="1765373092">
    <w:abstractNumId w:val="1"/>
  </w:num>
  <w:num w:numId="40" w16cid:durableId="1993168455">
    <w:abstractNumId w:val="0"/>
  </w:num>
  <w:num w:numId="41" w16cid:durableId="1558318101">
    <w:abstractNumId w:val="10"/>
  </w:num>
  <w:num w:numId="42" w16cid:durableId="548538530">
    <w:abstractNumId w:val="10"/>
  </w:num>
  <w:num w:numId="43" w16cid:durableId="85814256">
    <w:abstractNumId w:val="10"/>
  </w:num>
  <w:num w:numId="44" w16cid:durableId="16824685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HU"/>
    <w:docVar w:name="dvnumam" w:val="0"/>
    <w:docVar w:name="dvpe" w:val="771.992"/>
    <w:docVar w:name="dvrapporteur" w:val="Előadó: "/>
    <w:docVar w:name="dvtitre" w:val="Az Európai Parlament 2025.  ...-i jogalkotási állásfoglalása az Elefántcsontparti Köztársaság és az Európai Közösség közötti halászati partnerségi megállapodás végrehajtásáról szóló jegyzőkönyvnek (2025–2029) az Unió nevében történő megkötéséről szóló tanácsi határozattervezetről (07374/2025 – C10-0114/2025 – 2025/0046(NLE))"/>
  </w:docVars>
  <w:rsids>
    <w:rsidRoot w:val="000E5668"/>
    <w:rsid w:val="00002272"/>
    <w:rsid w:val="00064002"/>
    <w:rsid w:val="000677B9"/>
    <w:rsid w:val="000831BA"/>
    <w:rsid w:val="000A42CC"/>
    <w:rsid w:val="000E5668"/>
    <w:rsid w:val="000E7DD9"/>
    <w:rsid w:val="0010095E"/>
    <w:rsid w:val="00125B37"/>
    <w:rsid w:val="00174E76"/>
    <w:rsid w:val="00187494"/>
    <w:rsid w:val="001F32AE"/>
    <w:rsid w:val="002767FF"/>
    <w:rsid w:val="002B18FE"/>
    <w:rsid w:val="002B5493"/>
    <w:rsid w:val="00343214"/>
    <w:rsid w:val="00361C00"/>
    <w:rsid w:val="00367CF3"/>
    <w:rsid w:val="003957F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108A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C0E"/>
    <w:rsid w:val="008C2AC6"/>
    <w:rsid w:val="00916D19"/>
    <w:rsid w:val="00930C23"/>
    <w:rsid w:val="0093193B"/>
    <w:rsid w:val="009509D8"/>
    <w:rsid w:val="00950B64"/>
    <w:rsid w:val="00975445"/>
    <w:rsid w:val="00981893"/>
    <w:rsid w:val="009943CD"/>
    <w:rsid w:val="00A1687D"/>
    <w:rsid w:val="00A43E52"/>
    <w:rsid w:val="00A4678D"/>
    <w:rsid w:val="00A778C7"/>
    <w:rsid w:val="00AB441E"/>
    <w:rsid w:val="00AB6293"/>
    <w:rsid w:val="00AC35D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4F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05A"/>
    <w:rsid w:val="00F149E9"/>
    <w:rsid w:val="00F5134D"/>
    <w:rsid w:val="00F74202"/>
    <w:rsid w:val="00F76DF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E88711"/>
  <w15:chartTrackingRefBased/>
  <w15:docId w15:val="{5FEC4703-7593-488E-8DAE-1724451A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16D19"/>
    <w:pPr>
      <w:spacing w:before="480" w:after="240"/>
    </w:pPr>
  </w:style>
  <w:style w:type="paragraph" w:customStyle="1" w:styleId="NormalBold">
    <w:name w:val="NormalBold"/>
    <w:basedOn w:val="Normal"/>
    <w:rsid w:val="00916D19"/>
    <w:rPr>
      <w:b/>
    </w:rPr>
  </w:style>
  <w:style w:type="paragraph" w:customStyle="1" w:styleId="NormalHanging12a">
    <w:name w:val="NormalHanging12a"/>
    <w:basedOn w:val="Normal"/>
    <w:rsid w:val="00916D1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1305A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</cp:lastModifiedBy>
  <cp:revision>2</cp:revision>
  <cp:lastPrinted>2004-11-19T15:42:00Z</cp:lastPrinted>
  <dcterms:created xsi:type="dcterms:W3CDTF">2025-10-08T11:10:00Z</dcterms:created>
  <dcterms:modified xsi:type="dcterms:W3CDTF">2025-10-08T11:10:00Z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