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5849" w14:paraId="6EB42E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0D5B6C" w14:textId="77777777" w:rsidR="00751A4A" w:rsidRPr="00E35849" w:rsidRDefault="0000222F" w:rsidP="0010095E">
            <w:pPr>
              <w:pStyle w:val="EPName"/>
            </w:pPr>
            <w:r w:rsidRPr="00E35849">
              <w:t>Parlament Europejski</w:t>
            </w:r>
          </w:p>
          <w:p w14:paraId="0C791322" w14:textId="77777777" w:rsidR="00751A4A" w:rsidRPr="00E358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849">
              <w:t>2024</w:t>
            </w:r>
            <w:r w:rsidR="00817416" w:rsidRPr="00E35849">
              <w:t>-202</w:t>
            </w:r>
            <w:r w:rsidRPr="00E35849">
              <w:t>9</w:t>
            </w:r>
          </w:p>
        </w:tc>
        <w:tc>
          <w:tcPr>
            <w:tcW w:w="2268" w:type="dxa"/>
            <w:shd w:val="clear" w:color="auto" w:fill="auto"/>
          </w:tcPr>
          <w:p w14:paraId="1BDFAB1D" w14:textId="77777777" w:rsidR="00751A4A" w:rsidRPr="00E35849" w:rsidRDefault="00187494" w:rsidP="0010095E">
            <w:pPr>
              <w:pStyle w:val="EPLogo"/>
            </w:pPr>
            <w:r w:rsidRPr="00E35849">
              <w:rPr>
                <w:noProof/>
                <w:lang w:eastAsia="ja-JP"/>
              </w:rPr>
              <w:drawing>
                <wp:inline distT="0" distB="0" distL="0" distR="0" wp14:anchorId="393AE66B" wp14:editId="23A66A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55DE98" w14:textId="77777777" w:rsidR="00D058B8" w:rsidRPr="00E35849" w:rsidRDefault="00D058B8" w:rsidP="004C5D52">
      <w:pPr>
        <w:pStyle w:val="LineTop"/>
      </w:pPr>
    </w:p>
    <w:p w14:paraId="26491502" w14:textId="77777777" w:rsidR="00680577" w:rsidRPr="00E35849" w:rsidRDefault="0000222F" w:rsidP="00680577">
      <w:pPr>
        <w:pStyle w:val="EPBodyTA1"/>
      </w:pPr>
      <w:r w:rsidRPr="00E35849">
        <w:t>TEKSTY PRZYJĘTE</w:t>
      </w:r>
    </w:p>
    <w:p w14:paraId="5CB7B282" w14:textId="77777777" w:rsidR="00D058B8" w:rsidRPr="00E35849" w:rsidRDefault="00D058B8" w:rsidP="00D058B8">
      <w:pPr>
        <w:pStyle w:val="LineBottom"/>
      </w:pPr>
    </w:p>
    <w:p w14:paraId="0E481BB1" w14:textId="7963D8BB" w:rsidR="0000222F" w:rsidRPr="00E35849" w:rsidRDefault="0000222F" w:rsidP="0000222F">
      <w:pPr>
        <w:pStyle w:val="ATHeading1"/>
      </w:pPr>
      <w:bookmarkStart w:id="0" w:name="TANumber"/>
      <w:r w:rsidRPr="00E35849">
        <w:t>P10_TA(2025)0</w:t>
      </w:r>
      <w:bookmarkEnd w:id="0"/>
      <w:r w:rsidR="00D904AA">
        <w:t>215</w:t>
      </w:r>
    </w:p>
    <w:p w14:paraId="7F5B0F71" w14:textId="7D086CD2" w:rsidR="0000222F" w:rsidRPr="00BF656F" w:rsidRDefault="00BF656F" w:rsidP="00BF656F">
      <w:pPr>
        <w:pStyle w:val="ATHeading2"/>
      </w:pPr>
      <w:r w:rsidRPr="00BF656F">
        <w:t>Protokół wykonawczy (2025–2029) do umowy o partnerstwie w sprawie połowów między Republiką</w:t>
      </w:r>
      <w:r>
        <w:t xml:space="preserve"> </w:t>
      </w:r>
      <w:r w:rsidRPr="00BF656F">
        <w:t>Wybrzeża Kości Słoniowej a Wspólnotą Europejską</w:t>
      </w:r>
    </w:p>
    <w:p w14:paraId="636C6074" w14:textId="77777777" w:rsidR="0000222F" w:rsidRPr="00E35849" w:rsidRDefault="0000222F" w:rsidP="0000222F">
      <w:pPr>
        <w:rPr>
          <w:i/>
          <w:vanish/>
        </w:rPr>
      </w:pPr>
      <w:r w:rsidRPr="00E35849">
        <w:rPr>
          <w:i/>
        </w:rPr>
        <w:fldChar w:fldCharType="begin"/>
      </w:r>
      <w:r w:rsidRPr="00E35849">
        <w:rPr>
          <w:i/>
        </w:rPr>
        <w:instrText xml:space="preserve"> TC"(</w:instrText>
      </w:r>
      <w:bookmarkStart w:id="1" w:name="DocNumber"/>
      <w:r w:rsidRPr="00E35849">
        <w:rPr>
          <w:i/>
        </w:rPr>
        <w:instrText>A10-0159/2025</w:instrText>
      </w:r>
      <w:bookmarkEnd w:id="1"/>
      <w:r w:rsidRPr="00E35849">
        <w:rPr>
          <w:i/>
        </w:rPr>
        <w:instrText xml:space="preserve"> - Sprawozdawca: Ton Diepeveen)"\l3 \n&gt; \* MERGEFORMAT </w:instrText>
      </w:r>
      <w:r w:rsidRPr="00E35849">
        <w:rPr>
          <w:i/>
        </w:rPr>
        <w:fldChar w:fldCharType="end"/>
      </w:r>
    </w:p>
    <w:p w14:paraId="4FBD2C77" w14:textId="77777777" w:rsidR="0000222F" w:rsidRPr="00E35849" w:rsidRDefault="0000222F" w:rsidP="0000222F">
      <w:pPr>
        <w:rPr>
          <w:vanish/>
        </w:rPr>
      </w:pPr>
      <w:bookmarkStart w:id="2" w:name="Commission"/>
      <w:r w:rsidRPr="00E35849">
        <w:rPr>
          <w:vanish/>
        </w:rPr>
        <w:t>Komisja Rybołówstwa</w:t>
      </w:r>
      <w:bookmarkEnd w:id="2"/>
    </w:p>
    <w:p w14:paraId="275FA168" w14:textId="77777777" w:rsidR="0000222F" w:rsidRPr="00E35849" w:rsidRDefault="0000222F" w:rsidP="0000222F">
      <w:pPr>
        <w:rPr>
          <w:vanish/>
        </w:rPr>
      </w:pPr>
      <w:bookmarkStart w:id="3" w:name="PE"/>
      <w:r w:rsidRPr="00E35849">
        <w:rPr>
          <w:vanish/>
        </w:rPr>
        <w:t>PE771.992</w:t>
      </w:r>
      <w:bookmarkEnd w:id="3"/>
    </w:p>
    <w:p w14:paraId="1ABFD3E6" w14:textId="0A9B2A45" w:rsidR="0000222F" w:rsidRPr="00E35849" w:rsidRDefault="0000222F" w:rsidP="0000222F">
      <w:pPr>
        <w:pStyle w:val="ATHeading3"/>
      </w:pPr>
      <w:bookmarkStart w:id="4" w:name="Sujet"/>
      <w:r w:rsidRPr="00E35849">
        <w:t xml:space="preserve">Rezolucja ustawodawcza Parlamentu Europejskiego z dnia </w:t>
      </w:r>
      <w:r w:rsidR="00A3576F">
        <w:t>8</w:t>
      </w:r>
      <w:r w:rsidR="00BF656F">
        <w:t xml:space="preserve"> października</w:t>
      </w:r>
      <w:r w:rsidRPr="00E35849">
        <w:t xml:space="preserve"> 2025 r. w sprawie projektu decyzji Rady w sprawie zawarcia, w imieniu Unii, </w:t>
      </w:r>
      <w:r w:rsidR="00A3576F">
        <w:t>P</w:t>
      </w:r>
      <w:r w:rsidRPr="00E35849">
        <w:t xml:space="preserve">rotokołu wykonawczego do umowy o partnerstwie w sprawie połowów między Republiką Wybrzeża Kości Słoniowej a Wspólnotą Europejską (2025–2029) </w:t>
      </w:r>
      <w:bookmarkStart w:id="5" w:name="References"/>
      <w:bookmarkEnd w:id="4"/>
      <w:r w:rsidRPr="00E35849">
        <w:t>(07374/2025 – C10-0114/2025 – 2025/0046(NLE))</w:t>
      </w:r>
      <w:bookmarkEnd w:id="5"/>
    </w:p>
    <w:p w14:paraId="5F74E840" w14:textId="77777777" w:rsidR="00A01A77" w:rsidRPr="00E35849" w:rsidRDefault="00A01A77" w:rsidP="00A01A77">
      <w:pPr>
        <w:pStyle w:val="NormalBold"/>
      </w:pPr>
      <w:r w:rsidRPr="00E35849">
        <w:t>(Zgoda)</w:t>
      </w:r>
    </w:p>
    <w:p w14:paraId="22FEC9A6" w14:textId="77777777" w:rsidR="00A01A77" w:rsidRPr="00E35849" w:rsidRDefault="00A01A77" w:rsidP="00A01A77">
      <w:pPr>
        <w:pStyle w:val="EPComma"/>
      </w:pPr>
      <w:r w:rsidRPr="00E35849">
        <w:rPr>
          <w:i/>
        </w:rPr>
        <w:t>Parlament Europejski</w:t>
      </w:r>
      <w:r w:rsidRPr="00E35849">
        <w:t>,</w:t>
      </w:r>
    </w:p>
    <w:p w14:paraId="238ABC73" w14:textId="77777777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>uwzględniając projekt decyzji Rady (07374/2025),</w:t>
      </w:r>
    </w:p>
    <w:p w14:paraId="1C6C44C5" w14:textId="13B90C29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 xml:space="preserve">uwzględniając </w:t>
      </w:r>
      <w:r w:rsidRPr="005B4A06">
        <w:t xml:space="preserve">projekt </w:t>
      </w:r>
      <w:r w:rsidR="00BE4327" w:rsidRPr="005B4A06">
        <w:t>Protokołu wykonawczego do</w:t>
      </w:r>
      <w:r w:rsidRPr="005B4A06">
        <w:t xml:space="preserve"> Umowy</w:t>
      </w:r>
      <w:r w:rsidRPr="00E35849">
        <w:t xml:space="preserve"> o partnerstwie w sprawie połowów między Republiką Wybrzeża Kości Słoniowej a Wspólnotą Europejską (2025–2029) (07042/2025),</w:t>
      </w:r>
    </w:p>
    <w:p w14:paraId="00970DDD" w14:textId="3D144874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>uwzględniając wniosek o wyrażenie zgody przedstawiony przez Radę na mocy art. 43 ust. 2 i art. 218 ust. 6 akapit drugi lit. a) pkt (v) Traktatu o funkcjonowaniu Unii Europejskiej (C10</w:t>
      </w:r>
      <w:r w:rsidRPr="00E35849">
        <w:noBreakHyphen/>
        <w:t>0114/2025),</w:t>
      </w:r>
    </w:p>
    <w:p w14:paraId="3DFB9806" w14:textId="77777777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>uwzględniając art. 107 ust. 1 i 4 oraz art. 117 ust. 7 Regulaminu,</w:t>
      </w:r>
    </w:p>
    <w:p w14:paraId="7803F59E" w14:textId="77777777" w:rsidR="00A01A77" w:rsidRPr="00E35849" w:rsidRDefault="00A01A77" w:rsidP="00A01A77">
      <w:pPr>
        <w:pStyle w:val="NormalHanging12a"/>
        <w:rPr>
          <w:snapToGrid w:val="0"/>
        </w:rPr>
      </w:pPr>
      <w:r w:rsidRPr="00E35849">
        <w:rPr>
          <w:snapToGrid w:val="0"/>
        </w:rPr>
        <w:t>–</w:t>
      </w:r>
      <w:r w:rsidRPr="00E35849">
        <w:rPr>
          <w:snapToGrid w:val="0"/>
        </w:rPr>
        <w:tab/>
        <w:t>uwzględniając ocenę budżetową sporządzoną przez Komisję Budżetową,</w:t>
      </w:r>
    </w:p>
    <w:p w14:paraId="4AF2B917" w14:textId="77777777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>uwzględniając opinię przedstawioną przez Komisję Rozwoju,</w:t>
      </w:r>
    </w:p>
    <w:p w14:paraId="5CB38996" w14:textId="77777777" w:rsidR="00A01A77" w:rsidRPr="00E35849" w:rsidRDefault="00A01A77" w:rsidP="00A01A77">
      <w:pPr>
        <w:pStyle w:val="NormalHanging12a"/>
      </w:pPr>
      <w:r w:rsidRPr="00E35849">
        <w:t>–</w:t>
      </w:r>
      <w:r w:rsidRPr="00E35849">
        <w:tab/>
        <w:t>uwzględniając zalecenie Komisji Rybołówstwa (A10-0159/2025),</w:t>
      </w:r>
    </w:p>
    <w:p w14:paraId="6EB21E59" w14:textId="77777777" w:rsidR="00A01A77" w:rsidRPr="00E35849" w:rsidRDefault="00A01A77" w:rsidP="00A01A77">
      <w:pPr>
        <w:pStyle w:val="NormalHanging12a"/>
      </w:pPr>
      <w:r w:rsidRPr="00E35849">
        <w:t>1.</w:t>
      </w:r>
      <w:r w:rsidRPr="00E35849">
        <w:tab/>
        <w:t>wyraża zgodę na zawarcie protokołu;</w:t>
      </w:r>
    </w:p>
    <w:p w14:paraId="42433AE3" w14:textId="314BA683" w:rsidR="00A01A77" w:rsidRPr="00E35849" w:rsidRDefault="00A01A77" w:rsidP="00A01A77">
      <w:pPr>
        <w:pStyle w:val="NormalHanging12a"/>
      </w:pPr>
      <w:r w:rsidRPr="00E35849">
        <w:t>2.</w:t>
      </w:r>
      <w:r w:rsidRPr="00E35849">
        <w:tab/>
        <w:t xml:space="preserve">zobowiązuje swoją przewodniczącą do przekazania stanowiska Parlamentu Radzie i Komisji, jak również rządom i parlamentom państw członkowskich oraz </w:t>
      </w:r>
      <w:r w:rsidR="00A3576F">
        <w:t xml:space="preserve">Republiki </w:t>
      </w:r>
      <w:r w:rsidRPr="00E35849">
        <w:t>Wybrzeża Kości Słoniowej.</w:t>
      </w:r>
    </w:p>
    <w:sectPr w:rsidR="00A01A77" w:rsidRPr="00E35849" w:rsidSect="00E358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E6744" w14:textId="77777777" w:rsidR="0000222F" w:rsidRPr="00E35849" w:rsidRDefault="0000222F">
      <w:r w:rsidRPr="00E35849">
        <w:separator/>
      </w:r>
    </w:p>
  </w:endnote>
  <w:endnote w:type="continuationSeparator" w:id="0">
    <w:p w14:paraId="569FBFD6" w14:textId="77777777" w:rsidR="0000222F" w:rsidRPr="00E35849" w:rsidRDefault="0000222F">
      <w:r w:rsidRPr="00E358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BB2A" w14:textId="77777777" w:rsidR="00064002" w:rsidRPr="00E358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D2A0" w14:textId="77777777" w:rsidR="00064002" w:rsidRPr="00E358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608A" w14:textId="77777777" w:rsidR="00064002" w:rsidRPr="00E358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BE8A0" w14:textId="77777777" w:rsidR="0000222F" w:rsidRPr="00E35849" w:rsidRDefault="0000222F">
      <w:r w:rsidRPr="00E35849">
        <w:separator/>
      </w:r>
    </w:p>
  </w:footnote>
  <w:footnote w:type="continuationSeparator" w:id="0">
    <w:p w14:paraId="1B6B6879" w14:textId="77777777" w:rsidR="0000222F" w:rsidRPr="00E35849" w:rsidRDefault="0000222F">
      <w:r w:rsidRPr="00E358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11D7C" w14:textId="77777777" w:rsidR="00064002" w:rsidRPr="00E358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19E0" w14:textId="77777777" w:rsidR="00064002" w:rsidRPr="00E358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C966" w14:textId="77777777" w:rsidR="00064002" w:rsidRPr="00E358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7939019">
    <w:abstractNumId w:val="9"/>
  </w:num>
  <w:num w:numId="2" w16cid:durableId="1533302729">
    <w:abstractNumId w:val="9"/>
  </w:num>
  <w:num w:numId="3" w16cid:durableId="1370304339">
    <w:abstractNumId w:val="7"/>
  </w:num>
  <w:num w:numId="4" w16cid:durableId="1206411071">
    <w:abstractNumId w:val="7"/>
  </w:num>
  <w:num w:numId="5" w16cid:durableId="1277329213">
    <w:abstractNumId w:val="6"/>
  </w:num>
  <w:num w:numId="6" w16cid:durableId="1347827474">
    <w:abstractNumId w:val="6"/>
  </w:num>
  <w:num w:numId="7" w16cid:durableId="160052508">
    <w:abstractNumId w:val="5"/>
  </w:num>
  <w:num w:numId="8" w16cid:durableId="65299994">
    <w:abstractNumId w:val="5"/>
  </w:num>
  <w:num w:numId="9" w16cid:durableId="1323507499">
    <w:abstractNumId w:val="4"/>
  </w:num>
  <w:num w:numId="10" w16cid:durableId="1610115569">
    <w:abstractNumId w:val="4"/>
  </w:num>
  <w:num w:numId="11" w16cid:durableId="285739912">
    <w:abstractNumId w:val="8"/>
  </w:num>
  <w:num w:numId="12" w16cid:durableId="1273321747">
    <w:abstractNumId w:val="8"/>
  </w:num>
  <w:num w:numId="13" w16cid:durableId="785975544">
    <w:abstractNumId w:val="3"/>
  </w:num>
  <w:num w:numId="14" w16cid:durableId="1756629324">
    <w:abstractNumId w:val="3"/>
  </w:num>
  <w:num w:numId="15" w16cid:durableId="1106266425">
    <w:abstractNumId w:val="2"/>
  </w:num>
  <w:num w:numId="16" w16cid:durableId="1101953372">
    <w:abstractNumId w:val="2"/>
  </w:num>
  <w:num w:numId="17" w16cid:durableId="64379261">
    <w:abstractNumId w:val="1"/>
  </w:num>
  <w:num w:numId="18" w16cid:durableId="503131854">
    <w:abstractNumId w:val="1"/>
  </w:num>
  <w:num w:numId="19" w16cid:durableId="214778848">
    <w:abstractNumId w:val="0"/>
  </w:num>
  <w:num w:numId="20" w16cid:durableId="2052802788">
    <w:abstractNumId w:val="0"/>
  </w:num>
  <w:num w:numId="21" w16cid:durableId="668872605">
    <w:abstractNumId w:val="9"/>
  </w:num>
  <w:num w:numId="22" w16cid:durableId="952322214">
    <w:abstractNumId w:val="7"/>
  </w:num>
  <w:num w:numId="23" w16cid:durableId="845746759">
    <w:abstractNumId w:val="6"/>
  </w:num>
  <w:num w:numId="24" w16cid:durableId="30502666">
    <w:abstractNumId w:val="5"/>
  </w:num>
  <w:num w:numId="25" w16cid:durableId="2100709382">
    <w:abstractNumId w:val="4"/>
  </w:num>
  <w:num w:numId="26" w16cid:durableId="559093223">
    <w:abstractNumId w:val="8"/>
  </w:num>
  <w:num w:numId="27" w16cid:durableId="572617231">
    <w:abstractNumId w:val="3"/>
  </w:num>
  <w:num w:numId="28" w16cid:durableId="936905654">
    <w:abstractNumId w:val="2"/>
  </w:num>
  <w:num w:numId="29" w16cid:durableId="1429891946">
    <w:abstractNumId w:val="1"/>
  </w:num>
  <w:num w:numId="30" w16cid:durableId="222256326">
    <w:abstractNumId w:val="0"/>
  </w:num>
  <w:num w:numId="31" w16cid:durableId="1191142793">
    <w:abstractNumId w:val="9"/>
  </w:num>
  <w:num w:numId="32" w16cid:durableId="951282732">
    <w:abstractNumId w:val="7"/>
  </w:num>
  <w:num w:numId="33" w16cid:durableId="1541279735">
    <w:abstractNumId w:val="6"/>
  </w:num>
  <w:num w:numId="34" w16cid:durableId="103886551">
    <w:abstractNumId w:val="5"/>
  </w:num>
  <w:num w:numId="35" w16cid:durableId="2146502331">
    <w:abstractNumId w:val="4"/>
  </w:num>
  <w:num w:numId="36" w16cid:durableId="853886266">
    <w:abstractNumId w:val="8"/>
  </w:num>
  <w:num w:numId="37" w16cid:durableId="559677636">
    <w:abstractNumId w:val="3"/>
  </w:num>
  <w:num w:numId="38" w16cid:durableId="1219049239">
    <w:abstractNumId w:val="2"/>
  </w:num>
  <w:num w:numId="39" w16cid:durableId="1801847929">
    <w:abstractNumId w:val="1"/>
  </w:num>
  <w:num w:numId="40" w16cid:durableId="793645543">
    <w:abstractNumId w:val="0"/>
  </w:num>
  <w:num w:numId="41" w16cid:durableId="1570581101">
    <w:abstractNumId w:val="10"/>
  </w:num>
  <w:num w:numId="42" w16cid:durableId="1732729198">
    <w:abstractNumId w:val="10"/>
  </w:num>
  <w:num w:numId="43" w16cid:durableId="1223060248">
    <w:abstractNumId w:val="10"/>
  </w:num>
  <w:num w:numId="44" w16cid:durableId="1705326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PL"/>
    <w:docVar w:name="dvnumam" w:val="0"/>
    <w:docVar w:name="dvpe" w:val="771.992"/>
    <w:docVar w:name="dvrapporteur" w:val="Sprawozdawca: "/>
    <w:docVar w:name="dvstar" w:val="***"/>
    <w:docVar w:name="dvtitre" w:val="Rezolucja ustawodawcza Parlamentu Europejskiego z dnia  2025 r. w sprawie projektu decyzji Rady w sprawie zawarcia, w imieniu Unii, protokołu wykonawczego do umowy o partnerstwie w sprawie połowów między Republiką Wybrzeża Kości Słoniowej a Wspólnotą Europejską (2025–2029) (07374/2025 – C10-0114/2025 – 2025/0046(NLE))"/>
  </w:docVars>
  <w:rsids>
    <w:rsidRoot w:val="0000222F"/>
    <w:rsid w:val="0000222F"/>
    <w:rsid w:val="00002272"/>
    <w:rsid w:val="00064002"/>
    <w:rsid w:val="000677B9"/>
    <w:rsid w:val="000831BA"/>
    <w:rsid w:val="00097AA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65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A0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A77"/>
    <w:rsid w:val="00A1687D"/>
    <w:rsid w:val="00A3576F"/>
    <w:rsid w:val="00A43E52"/>
    <w:rsid w:val="00A4678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327"/>
    <w:rsid w:val="00BE6ADC"/>
    <w:rsid w:val="00BF656F"/>
    <w:rsid w:val="00C05BFE"/>
    <w:rsid w:val="00C23CD4"/>
    <w:rsid w:val="00C336E9"/>
    <w:rsid w:val="00C61C0C"/>
    <w:rsid w:val="00C941CB"/>
    <w:rsid w:val="00CC2357"/>
    <w:rsid w:val="00CF071A"/>
    <w:rsid w:val="00D058B8"/>
    <w:rsid w:val="00D56C11"/>
    <w:rsid w:val="00D834A0"/>
    <w:rsid w:val="00D872DF"/>
    <w:rsid w:val="00D904AA"/>
    <w:rsid w:val="00D91E21"/>
    <w:rsid w:val="00DA7FCD"/>
    <w:rsid w:val="00E35849"/>
    <w:rsid w:val="00E365E1"/>
    <w:rsid w:val="00E6085A"/>
    <w:rsid w:val="00E820A4"/>
    <w:rsid w:val="00EA2AF5"/>
    <w:rsid w:val="00EB006A"/>
    <w:rsid w:val="00EB4772"/>
    <w:rsid w:val="00ED169E"/>
    <w:rsid w:val="00ED4235"/>
    <w:rsid w:val="00F04346"/>
    <w:rsid w:val="00F075DC"/>
    <w:rsid w:val="00F149E9"/>
    <w:rsid w:val="00F5134D"/>
    <w:rsid w:val="00F73F6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DB769"/>
  <w15:chartTrackingRefBased/>
  <w15:docId w15:val="{671653C8-809E-4565-90F1-924872C6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1A77"/>
    <w:pPr>
      <w:spacing w:before="480" w:after="240"/>
    </w:pPr>
  </w:style>
  <w:style w:type="paragraph" w:customStyle="1" w:styleId="NormalBold">
    <w:name w:val="NormalBold"/>
    <w:basedOn w:val="Normal"/>
    <w:rsid w:val="00A01A77"/>
    <w:rPr>
      <w:b/>
    </w:rPr>
  </w:style>
  <w:style w:type="paragraph" w:customStyle="1" w:styleId="NormalHanging12a">
    <w:name w:val="NormalHanging12a"/>
    <w:basedOn w:val="Normal"/>
    <w:rsid w:val="00A01A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3576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2025-10-08T11:28:00Z</dcterms:created>
  <dcterms:modified xsi:type="dcterms:W3CDTF">2025-10-08T11:28:00Z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