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527F" w14:paraId="0B0154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688702" w14:textId="77777777" w:rsidR="00751A4A" w:rsidRPr="0032527F" w:rsidRDefault="0091695C" w:rsidP="0010095E">
            <w:pPr>
              <w:pStyle w:val="EPName"/>
            </w:pPr>
            <w:r w:rsidRPr="0032527F">
              <w:t>Evropski parlament</w:t>
            </w:r>
          </w:p>
          <w:p w14:paraId="00104FFE" w14:textId="77777777" w:rsidR="00751A4A" w:rsidRPr="003252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527F">
              <w:t>2024</w:t>
            </w:r>
            <w:r w:rsidR="00817416" w:rsidRPr="0032527F">
              <w:t>-202</w:t>
            </w:r>
            <w:r w:rsidRPr="0032527F">
              <w:t>9</w:t>
            </w:r>
          </w:p>
        </w:tc>
        <w:tc>
          <w:tcPr>
            <w:tcW w:w="2268" w:type="dxa"/>
            <w:shd w:val="clear" w:color="auto" w:fill="auto"/>
          </w:tcPr>
          <w:p w14:paraId="0CD964EB" w14:textId="77777777" w:rsidR="00751A4A" w:rsidRPr="0032527F" w:rsidRDefault="00187494" w:rsidP="0010095E">
            <w:pPr>
              <w:pStyle w:val="EPLogo"/>
            </w:pPr>
            <w:r w:rsidRPr="0032527F">
              <w:rPr>
                <w:noProof/>
                <w:lang w:eastAsia="ja-JP"/>
              </w:rPr>
              <w:drawing>
                <wp:inline distT="0" distB="0" distL="0" distR="0" wp14:anchorId="6DC54F30" wp14:editId="457BCA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08254D" w14:textId="77777777" w:rsidR="00D058B8" w:rsidRPr="0032527F" w:rsidRDefault="00D058B8" w:rsidP="004C5D52">
      <w:pPr>
        <w:pStyle w:val="LineTop"/>
      </w:pPr>
    </w:p>
    <w:p w14:paraId="4C8BDD86" w14:textId="77777777" w:rsidR="00680577" w:rsidRPr="0032527F" w:rsidRDefault="0091695C" w:rsidP="00680577">
      <w:pPr>
        <w:pStyle w:val="EPBodyTA1"/>
      </w:pPr>
      <w:r w:rsidRPr="0032527F">
        <w:t>SPREJETA BESEDILA</w:t>
      </w:r>
    </w:p>
    <w:p w14:paraId="2CBE2A2F" w14:textId="77777777" w:rsidR="00D058B8" w:rsidRPr="0032527F" w:rsidRDefault="00D058B8" w:rsidP="00D058B8">
      <w:pPr>
        <w:pStyle w:val="LineBottom"/>
      </w:pPr>
    </w:p>
    <w:p w14:paraId="634C0ABA" w14:textId="75CCBF9B" w:rsidR="0091695C" w:rsidRPr="0032527F" w:rsidRDefault="0091695C" w:rsidP="0091695C">
      <w:pPr>
        <w:pStyle w:val="ATHeading1"/>
      </w:pPr>
      <w:bookmarkStart w:id="0" w:name="TANumber"/>
      <w:r w:rsidRPr="0032527F">
        <w:t>P10_TA(2025)</w:t>
      </w:r>
      <w:bookmarkEnd w:id="0"/>
      <w:r w:rsidR="00BA51F1">
        <w:t>0215</w:t>
      </w:r>
    </w:p>
    <w:p w14:paraId="23AD5AC5" w14:textId="4822589A" w:rsidR="0091695C" w:rsidRPr="0032527F" w:rsidRDefault="00F15AF3" w:rsidP="0091695C">
      <w:pPr>
        <w:pStyle w:val="ATHeading2"/>
      </w:pPr>
      <w:r w:rsidRPr="00F15AF3">
        <w:t xml:space="preserve">Sporazum o partnerstvu v ribiškem sektorju med Republiko Slonokoščeno obalo in Evropsko skupnostjo </w:t>
      </w:r>
      <w:r w:rsidR="00CF1ADA" w:rsidRPr="00EB3A14">
        <w:t>–</w:t>
      </w:r>
      <w:r w:rsidR="00CF1ADA">
        <w:t xml:space="preserve"> </w:t>
      </w:r>
      <w:r w:rsidR="00CF1ADA" w:rsidRPr="00CF1ADA">
        <w:t>Protokol o izvajanju Sporazuma za obdobje 2025–2029</w:t>
      </w:r>
    </w:p>
    <w:p w14:paraId="26C23603" w14:textId="77777777" w:rsidR="0091695C" w:rsidRPr="0032527F" w:rsidRDefault="0091695C" w:rsidP="0091695C">
      <w:pPr>
        <w:rPr>
          <w:i/>
          <w:vanish/>
        </w:rPr>
      </w:pPr>
      <w:r w:rsidRPr="0032527F">
        <w:rPr>
          <w:i/>
        </w:rPr>
        <w:fldChar w:fldCharType="begin"/>
      </w:r>
      <w:r w:rsidRPr="0032527F">
        <w:rPr>
          <w:i/>
        </w:rPr>
        <w:instrText xml:space="preserve"> TC"(</w:instrText>
      </w:r>
      <w:bookmarkStart w:id="1" w:name="DocNumber"/>
      <w:r w:rsidRPr="0032527F">
        <w:rPr>
          <w:i/>
        </w:rPr>
        <w:instrText>A10-0159/2025</w:instrText>
      </w:r>
      <w:bookmarkEnd w:id="1"/>
      <w:r w:rsidRPr="0032527F">
        <w:rPr>
          <w:i/>
        </w:rPr>
        <w:instrText xml:space="preserve"> - Poročevalec: Ton Diepeveen)"\l3 \n&gt; \* MERGEFORMAT </w:instrText>
      </w:r>
      <w:r w:rsidRPr="0032527F">
        <w:rPr>
          <w:i/>
        </w:rPr>
        <w:fldChar w:fldCharType="end"/>
      </w:r>
    </w:p>
    <w:p w14:paraId="0705E2E7" w14:textId="77777777" w:rsidR="0091695C" w:rsidRPr="0032527F" w:rsidRDefault="0091695C" w:rsidP="0091695C">
      <w:pPr>
        <w:rPr>
          <w:vanish/>
        </w:rPr>
      </w:pPr>
      <w:bookmarkStart w:id="2" w:name="Commission"/>
      <w:r w:rsidRPr="0032527F">
        <w:rPr>
          <w:vanish/>
        </w:rPr>
        <w:t>Odbor za ribištvo</w:t>
      </w:r>
      <w:bookmarkEnd w:id="2"/>
    </w:p>
    <w:p w14:paraId="3ACC4AFB" w14:textId="77777777" w:rsidR="0091695C" w:rsidRPr="0032527F" w:rsidRDefault="0091695C" w:rsidP="0091695C">
      <w:pPr>
        <w:rPr>
          <w:vanish/>
        </w:rPr>
      </w:pPr>
      <w:bookmarkStart w:id="3" w:name="PE"/>
      <w:r w:rsidRPr="0032527F">
        <w:rPr>
          <w:vanish/>
        </w:rPr>
        <w:t>PE771.992</w:t>
      </w:r>
      <w:bookmarkEnd w:id="3"/>
    </w:p>
    <w:p w14:paraId="19EBD04A" w14:textId="022925A6" w:rsidR="0091695C" w:rsidRPr="0032527F" w:rsidRDefault="0091695C" w:rsidP="0091695C">
      <w:pPr>
        <w:pStyle w:val="ATHeading3"/>
      </w:pPr>
      <w:bookmarkStart w:id="4" w:name="Sujet"/>
      <w:r w:rsidRPr="0032527F">
        <w:t xml:space="preserve">Zakonodajna resolucija Evropskega parlamenta z dne </w:t>
      </w:r>
      <w:r w:rsidR="00523F3E">
        <w:t>8.</w:t>
      </w:r>
      <w:r w:rsidR="005142F2">
        <w:t xml:space="preserve"> oktobra</w:t>
      </w:r>
      <w:r w:rsidRPr="0032527F">
        <w:t xml:space="preserve"> 2025 o osnutku sklepa Sveta o sklenitvi, v imenu Unije, Protokola o izvajanju Sporazuma o partnerstvu v ribiškem sektorju med Republiko Slonokoščeno obalo in Evropsko skupnostjo (2025–2029)</w:t>
      </w:r>
      <w:bookmarkEnd w:id="4"/>
      <w:r w:rsidRPr="0032527F">
        <w:t xml:space="preserve"> </w:t>
      </w:r>
      <w:bookmarkStart w:id="5" w:name="References"/>
      <w:r w:rsidRPr="0032527F">
        <w:t>(07374/2025 – C10-0114/2025 – 2025/0046(NLE))</w:t>
      </w:r>
      <w:bookmarkEnd w:id="5"/>
    </w:p>
    <w:p w14:paraId="392DD7D6" w14:textId="5C68D101" w:rsidR="00CB25CE" w:rsidRPr="0022296A" w:rsidRDefault="00873188" w:rsidP="00CB25CE">
      <w:pPr>
        <w:pStyle w:val="NormalBold"/>
      </w:pPr>
      <w:r w:rsidRPr="0032527F">
        <w:t>(Odobritev)</w:t>
      </w:r>
    </w:p>
    <w:p w14:paraId="5504CE7B" w14:textId="77777777" w:rsidR="00873188" w:rsidRPr="0032527F" w:rsidRDefault="00873188" w:rsidP="00873188">
      <w:pPr>
        <w:pStyle w:val="EPComma"/>
      </w:pPr>
      <w:r w:rsidRPr="0032527F">
        <w:rPr>
          <w:i/>
        </w:rPr>
        <w:t>Evropski parlament</w:t>
      </w:r>
      <w:r w:rsidRPr="0032527F">
        <w:t>,</w:t>
      </w:r>
    </w:p>
    <w:p w14:paraId="34723929" w14:textId="77777777" w:rsidR="00873188" w:rsidRPr="0032527F" w:rsidRDefault="00873188" w:rsidP="00873188">
      <w:pPr>
        <w:pStyle w:val="NormalHanging12a"/>
      </w:pPr>
      <w:r w:rsidRPr="0032527F">
        <w:t>–</w:t>
      </w:r>
      <w:r w:rsidRPr="0032527F">
        <w:tab/>
        <w:t>ob upoštevanju osnutka sklepa Sveta (07374/2025),</w:t>
      </w:r>
    </w:p>
    <w:p w14:paraId="1D07AE6B" w14:textId="77777777" w:rsidR="00873188" w:rsidRPr="0032527F" w:rsidRDefault="00873188" w:rsidP="00873188">
      <w:pPr>
        <w:pStyle w:val="NormalHanging12a"/>
      </w:pPr>
      <w:r w:rsidRPr="0032527F">
        <w:t>–</w:t>
      </w:r>
      <w:r w:rsidRPr="0032527F">
        <w:tab/>
        <w:t>ob upoštevanju osnutka Protokola o izvajanju Sporazuma o partnerstvu v ribiškem sektorju med Republiko Slonokoščeno obalo in Evropsko skupnostjo (2025–2029) (07042/2025),</w:t>
      </w:r>
    </w:p>
    <w:p w14:paraId="4ABAEE27" w14:textId="68ADDFF0" w:rsidR="00873188" w:rsidRPr="0032527F" w:rsidRDefault="00873188" w:rsidP="00873188">
      <w:pPr>
        <w:pStyle w:val="NormalHanging12a"/>
      </w:pPr>
      <w:r w:rsidRPr="0032527F">
        <w:t>–</w:t>
      </w:r>
      <w:r w:rsidRPr="0032527F">
        <w:tab/>
        <w:t xml:space="preserve">ob upoštevanju </w:t>
      </w:r>
      <w:r w:rsidR="00523F3E">
        <w:t>zahteve</w:t>
      </w:r>
      <w:r w:rsidR="00523F3E" w:rsidRPr="0032527F">
        <w:t xml:space="preserve"> </w:t>
      </w:r>
      <w:r w:rsidRPr="0032527F">
        <w:t>za odobritev, ki jo je Svet podal v skladu s členom 43(2) in členom 218(6), drugi pododstavek, točka (a)(v), Pogodbe o delovanju Evropske unije (C10</w:t>
      </w:r>
      <w:r w:rsidRPr="0032527F">
        <w:noBreakHyphen/>
        <w:t>0114/2025),</w:t>
      </w:r>
    </w:p>
    <w:p w14:paraId="004F1940" w14:textId="77777777" w:rsidR="00873188" w:rsidRPr="0032527F" w:rsidRDefault="00873188" w:rsidP="00873188">
      <w:pPr>
        <w:pStyle w:val="NormalHanging12a"/>
      </w:pPr>
      <w:r w:rsidRPr="0032527F">
        <w:t>–</w:t>
      </w:r>
      <w:r w:rsidRPr="0032527F">
        <w:tab/>
        <w:t>ob upoštevanju člena 107(1) in (4) ter člena 117(7) Poslovnika,</w:t>
      </w:r>
    </w:p>
    <w:p w14:paraId="75885FDF" w14:textId="2D861938" w:rsidR="00873188" w:rsidRPr="0032527F" w:rsidRDefault="00873188" w:rsidP="00873188">
      <w:pPr>
        <w:pStyle w:val="NormalHanging12a"/>
      </w:pPr>
      <w:r w:rsidRPr="0032527F">
        <w:t>–</w:t>
      </w:r>
      <w:r w:rsidRPr="0032527F">
        <w:tab/>
      </w:r>
      <w:r w:rsidR="00E77633" w:rsidRPr="0032527F">
        <w:rPr>
          <w:snapToGrid w:val="0"/>
        </w:rPr>
        <w:t>ob upoštevanju proračunske ocene Odbora za proračun,</w:t>
      </w:r>
      <w:r w:rsidR="00E77633" w:rsidRPr="0032527F" w:rsidDel="00E77633">
        <w:t xml:space="preserve"> </w:t>
      </w:r>
    </w:p>
    <w:p w14:paraId="0BD2F3FD" w14:textId="0C8250CA" w:rsidR="00873188" w:rsidRPr="0032527F" w:rsidRDefault="00873188" w:rsidP="00873188">
      <w:pPr>
        <w:pStyle w:val="NormalHanging12a"/>
        <w:rPr>
          <w:snapToGrid w:val="0"/>
        </w:rPr>
      </w:pPr>
      <w:r w:rsidRPr="0032527F">
        <w:rPr>
          <w:snapToGrid w:val="0"/>
        </w:rPr>
        <w:t>–</w:t>
      </w:r>
      <w:r w:rsidRPr="0032527F">
        <w:rPr>
          <w:snapToGrid w:val="0"/>
        </w:rPr>
        <w:tab/>
      </w:r>
      <w:r w:rsidR="00E77633" w:rsidRPr="00E77633">
        <w:t xml:space="preserve"> </w:t>
      </w:r>
      <w:r w:rsidR="00E77633" w:rsidRPr="0032527F">
        <w:t>ob upoštevanju mnenja Odbora za razvoj</w:t>
      </w:r>
      <w:r w:rsidR="00E77633">
        <w:t>,</w:t>
      </w:r>
    </w:p>
    <w:p w14:paraId="36E6EA15" w14:textId="77777777" w:rsidR="00873188" w:rsidRPr="0032527F" w:rsidRDefault="00873188" w:rsidP="00873188">
      <w:pPr>
        <w:pStyle w:val="NormalHanging12a"/>
      </w:pPr>
      <w:r w:rsidRPr="0032527F">
        <w:t>–</w:t>
      </w:r>
      <w:r w:rsidRPr="0032527F">
        <w:tab/>
        <w:t>ob upoštevanju priporočila Odbora za ribištvo (A10</w:t>
      </w:r>
      <w:r w:rsidRPr="0032527F">
        <w:noBreakHyphen/>
        <w:t>0159/2025),</w:t>
      </w:r>
    </w:p>
    <w:p w14:paraId="53AEF1CF" w14:textId="77777777" w:rsidR="00873188" w:rsidRPr="0032527F" w:rsidRDefault="00873188" w:rsidP="00873188">
      <w:pPr>
        <w:pStyle w:val="NormalHanging12a"/>
      </w:pPr>
      <w:r w:rsidRPr="0032527F">
        <w:t>1.</w:t>
      </w:r>
      <w:r w:rsidRPr="0032527F">
        <w:tab/>
        <w:t>odobri sklenitev sporazuma;</w:t>
      </w:r>
    </w:p>
    <w:p w14:paraId="797F654B" w14:textId="38106F53" w:rsidR="00873188" w:rsidRPr="0032527F" w:rsidRDefault="00873188" w:rsidP="00873188">
      <w:pPr>
        <w:pStyle w:val="NormalHanging12a"/>
      </w:pPr>
      <w:r w:rsidRPr="0032527F">
        <w:t>2.</w:t>
      </w:r>
      <w:r w:rsidRPr="0032527F">
        <w:tab/>
        <w:t xml:space="preserve">naroči svoji predsednici, naj stališče Parlamenta posreduje Svetu, Komisiji ter vladam in parlamentom držav članic in </w:t>
      </w:r>
      <w:r w:rsidR="00523F3E">
        <w:t xml:space="preserve">Republike </w:t>
      </w:r>
      <w:r w:rsidRPr="0032527F">
        <w:t>Slonokoščene obale.</w:t>
      </w:r>
    </w:p>
    <w:sectPr w:rsidR="00873188" w:rsidRPr="0032527F" w:rsidSect="003252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D292F" w14:textId="77777777" w:rsidR="0091695C" w:rsidRPr="0032527F" w:rsidRDefault="0091695C">
      <w:r w:rsidRPr="0032527F">
        <w:separator/>
      </w:r>
    </w:p>
  </w:endnote>
  <w:endnote w:type="continuationSeparator" w:id="0">
    <w:p w14:paraId="6D37D923" w14:textId="77777777" w:rsidR="0091695C" w:rsidRPr="0032527F" w:rsidRDefault="0091695C">
      <w:r w:rsidRPr="003252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271B8" w14:textId="77777777" w:rsidR="00064002" w:rsidRPr="003252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F880F" w14:textId="77777777" w:rsidR="00064002" w:rsidRPr="003252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DDF65" w14:textId="77777777" w:rsidR="00064002" w:rsidRPr="003252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23FC7" w14:textId="77777777" w:rsidR="0091695C" w:rsidRPr="0032527F" w:rsidRDefault="0091695C">
      <w:r w:rsidRPr="0032527F">
        <w:separator/>
      </w:r>
    </w:p>
  </w:footnote>
  <w:footnote w:type="continuationSeparator" w:id="0">
    <w:p w14:paraId="6D5DD1A4" w14:textId="77777777" w:rsidR="0091695C" w:rsidRPr="0032527F" w:rsidRDefault="0091695C">
      <w:r w:rsidRPr="003252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4B1F3" w14:textId="77777777" w:rsidR="00064002" w:rsidRPr="003252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460D" w14:textId="77777777" w:rsidR="00064002" w:rsidRPr="003252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0E9F0" w14:textId="77777777" w:rsidR="00064002" w:rsidRPr="003252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5564978">
    <w:abstractNumId w:val="9"/>
  </w:num>
  <w:num w:numId="2" w16cid:durableId="1616674693">
    <w:abstractNumId w:val="9"/>
  </w:num>
  <w:num w:numId="3" w16cid:durableId="2095007365">
    <w:abstractNumId w:val="7"/>
  </w:num>
  <w:num w:numId="4" w16cid:durableId="699477432">
    <w:abstractNumId w:val="7"/>
  </w:num>
  <w:num w:numId="5" w16cid:durableId="554466818">
    <w:abstractNumId w:val="6"/>
  </w:num>
  <w:num w:numId="6" w16cid:durableId="372074750">
    <w:abstractNumId w:val="6"/>
  </w:num>
  <w:num w:numId="7" w16cid:durableId="1465388482">
    <w:abstractNumId w:val="5"/>
  </w:num>
  <w:num w:numId="8" w16cid:durableId="2043900065">
    <w:abstractNumId w:val="5"/>
  </w:num>
  <w:num w:numId="9" w16cid:durableId="409277620">
    <w:abstractNumId w:val="4"/>
  </w:num>
  <w:num w:numId="10" w16cid:durableId="203950544">
    <w:abstractNumId w:val="4"/>
  </w:num>
  <w:num w:numId="11" w16cid:durableId="1003246140">
    <w:abstractNumId w:val="8"/>
  </w:num>
  <w:num w:numId="12" w16cid:durableId="1079862312">
    <w:abstractNumId w:val="8"/>
  </w:num>
  <w:num w:numId="13" w16cid:durableId="37170513">
    <w:abstractNumId w:val="3"/>
  </w:num>
  <w:num w:numId="14" w16cid:durableId="793257827">
    <w:abstractNumId w:val="3"/>
  </w:num>
  <w:num w:numId="15" w16cid:durableId="2108191538">
    <w:abstractNumId w:val="2"/>
  </w:num>
  <w:num w:numId="16" w16cid:durableId="1364750881">
    <w:abstractNumId w:val="2"/>
  </w:num>
  <w:num w:numId="17" w16cid:durableId="926427036">
    <w:abstractNumId w:val="1"/>
  </w:num>
  <w:num w:numId="18" w16cid:durableId="1497184526">
    <w:abstractNumId w:val="1"/>
  </w:num>
  <w:num w:numId="19" w16cid:durableId="588002293">
    <w:abstractNumId w:val="0"/>
  </w:num>
  <w:num w:numId="20" w16cid:durableId="1314598159">
    <w:abstractNumId w:val="0"/>
  </w:num>
  <w:num w:numId="21" w16cid:durableId="831026663">
    <w:abstractNumId w:val="9"/>
  </w:num>
  <w:num w:numId="22" w16cid:durableId="29453943">
    <w:abstractNumId w:val="7"/>
  </w:num>
  <w:num w:numId="23" w16cid:durableId="1540169899">
    <w:abstractNumId w:val="6"/>
  </w:num>
  <w:num w:numId="24" w16cid:durableId="920406119">
    <w:abstractNumId w:val="5"/>
  </w:num>
  <w:num w:numId="25" w16cid:durableId="982348897">
    <w:abstractNumId w:val="4"/>
  </w:num>
  <w:num w:numId="26" w16cid:durableId="98257299">
    <w:abstractNumId w:val="8"/>
  </w:num>
  <w:num w:numId="27" w16cid:durableId="1407722291">
    <w:abstractNumId w:val="3"/>
  </w:num>
  <w:num w:numId="28" w16cid:durableId="850098849">
    <w:abstractNumId w:val="2"/>
  </w:num>
  <w:num w:numId="29" w16cid:durableId="1547176937">
    <w:abstractNumId w:val="1"/>
  </w:num>
  <w:num w:numId="30" w16cid:durableId="1915624419">
    <w:abstractNumId w:val="0"/>
  </w:num>
  <w:num w:numId="31" w16cid:durableId="1815366911">
    <w:abstractNumId w:val="9"/>
  </w:num>
  <w:num w:numId="32" w16cid:durableId="1759787182">
    <w:abstractNumId w:val="7"/>
  </w:num>
  <w:num w:numId="33" w16cid:durableId="882057661">
    <w:abstractNumId w:val="6"/>
  </w:num>
  <w:num w:numId="34" w16cid:durableId="815028453">
    <w:abstractNumId w:val="5"/>
  </w:num>
  <w:num w:numId="35" w16cid:durableId="147795087">
    <w:abstractNumId w:val="4"/>
  </w:num>
  <w:num w:numId="36" w16cid:durableId="312878859">
    <w:abstractNumId w:val="8"/>
  </w:num>
  <w:num w:numId="37" w16cid:durableId="1837726489">
    <w:abstractNumId w:val="3"/>
  </w:num>
  <w:num w:numId="38" w16cid:durableId="522793602">
    <w:abstractNumId w:val="2"/>
  </w:num>
  <w:num w:numId="39" w16cid:durableId="1321426122">
    <w:abstractNumId w:val="1"/>
  </w:num>
  <w:num w:numId="40" w16cid:durableId="2018575265">
    <w:abstractNumId w:val="0"/>
  </w:num>
  <w:num w:numId="41" w16cid:durableId="94593431">
    <w:abstractNumId w:val="10"/>
  </w:num>
  <w:num w:numId="42" w16cid:durableId="388236652">
    <w:abstractNumId w:val="10"/>
  </w:num>
  <w:num w:numId="43" w16cid:durableId="1408190835">
    <w:abstractNumId w:val="10"/>
  </w:num>
  <w:num w:numId="44" w16cid:durableId="5775984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SL"/>
    <w:docVar w:name="dvnumam" w:val="0"/>
    <w:docVar w:name="dvpe" w:val="771.992"/>
    <w:docVar w:name="dvrapporteur" w:val="Poročevalec: "/>
    <w:docVar w:name="dvstar" w:val="***"/>
    <w:docVar w:name="dvtitre" w:val="Zakonodajna resolucija Evropskega parlamenta z dne … 2025 o osnutku sklepa Sveta o sklenitvi, v imenu Unije, Protokola o izvajanju Sporazuma o partnerstvu v ribiškem sektorju med Republiko Slonokoščeno obalo in Evropsko skupnostjo (2025–2029)(07374/2025 – C10-0114/2025 – 2025/0046(NLE))"/>
  </w:docVars>
  <w:rsids>
    <w:rsidRoot w:val="0091695C"/>
    <w:rsid w:val="00002272"/>
    <w:rsid w:val="00064002"/>
    <w:rsid w:val="000677B9"/>
    <w:rsid w:val="000831BA"/>
    <w:rsid w:val="000A42CC"/>
    <w:rsid w:val="000E7DD9"/>
    <w:rsid w:val="0010095E"/>
    <w:rsid w:val="00125B37"/>
    <w:rsid w:val="00132E98"/>
    <w:rsid w:val="00135584"/>
    <w:rsid w:val="00187494"/>
    <w:rsid w:val="001F32AE"/>
    <w:rsid w:val="00237D2A"/>
    <w:rsid w:val="002767FF"/>
    <w:rsid w:val="002B18FE"/>
    <w:rsid w:val="002B5493"/>
    <w:rsid w:val="0032527F"/>
    <w:rsid w:val="00343214"/>
    <w:rsid w:val="00361C00"/>
    <w:rsid w:val="003840D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2F2"/>
    <w:rsid w:val="00514517"/>
    <w:rsid w:val="00523F3E"/>
    <w:rsid w:val="00545827"/>
    <w:rsid w:val="00560270"/>
    <w:rsid w:val="005C2568"/>
    <w:rsid w:val="005F1B17"/>
    <w:rsid w:val="006037C0"/>
    <w:rsid w:val="006056F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B51"/>
    <w:rsid w:val="00786EC0"/>
    <w:rsid w:val="007D1690"/>
    <w:rsid w:val="007D7A47"/>
    <w:rsid w:val="007E22AD"/>
    <w:rsid w:val="00817416"/>
    <w:rsid w:val="00842779"/>
    <w:rsid w:val="00865F67"/>
    <w:rsid w:val="00873188"/>
    <w:rsid w:val="00881A7B"/>
    <w:rsid w:val="008840E5"/>
    <w:rsid w:val="00887B3E"/>
    <w:rsid w:val="008C2AC6"/>
    <w:rsid w:val="0091695C"/>
    <w:rsid w:val="00926836"/>
    <w:rsid w:val="00930C23"/>
    <w:rsid w:val="0093193B"/>
    <w:rsid w:val="009509D8"/>
    <w:rsid w:val="00950B64"/>
    <w:rsid w:val="00981893"/>
    <w:rsid w:val="00A1687D"/>
    <w:rsid w:val="00A2208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51F1"/>
    <w:rsid w:val="00BD48FE"/>
    <w:rsid w:val="00BD7BD8"/>
    <w:rsid w:val="00BE6ADC"/>
    <w:rsid w:val="00C05BFE"/>
    <w:rsid w:val="00C23CD4"/>
    <w:rsid w:val="00C61C0C"/>
    <w:rsid w:val="00C941CB"/>
    <w:rsid w:val="00CB25CE"/>
    <w:rsid w:val="00CC2357"/>
    <w:rsid w:val="00CF071A"/>
    <w:rsid w:val="00CF1ADA"/>
    <w:rsid w:val="00D058B8"/>
    <w:rsid w:val="00D56C11"/>
    <w:rsid w:val="00D834A0"/>
    <w:rsid w:val="00D872DF"/>
    <w:rsid w:val="00D91E21"/>
    <w:rsid w:val="00DA7FCD"/>
    <w:rsid w:val="00E365E1"/>
    <w:rsid w:val="00E77633"/>
    <w:rsid w:val="00E820A4"/>
    <w:rsid w:val="00EB006A"/>
    <w:rsid w:val="00EB4772"/>
    <w:rsid w:val="00EC5F32"/>
    <w:rsid w:val="00ED169E"/>
    <w:rsid w:val="00ED4235"/>
    <w:rsid w:val="00F04346"/>
    <w:rsid w:val="00F075DC"/>
    <w:rsid w:val="00F149E9"/>
    <w:rsid w:val="00F15AF3"/>
    <w:rsid w:val="00F365D0"/>
    <w:rsid w:val="00F5134D"/>
    <w:rsid w:val="00F74202"/>
    <w:rsid w:val="00F87713"/>
    <w:rsid w:val="00FB4360"/>
    <w:rsid w:val="00FD0C70"/>
    <w:rsid w:val="00FE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780311"/>
  <w15:chartTrackingRefBased/>
  <w15:docId w15:val="{3595E811-3B31-4AEF-A793-9C2B4F7A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73188"/>
    <w:pPr>
      <w:spacing w:before="480" w:after="240"/>
    </w:pPr>
  </w:style>
  <w:style w:type="paragraph" w:customStyle="1" w:styleId="NormalBold">
    <w:name w:val="NormalBold"/>
    <w:basedOn w:val="Normal"/>
    <w:rsid w:val="00873188"/>
    <w:rPr>
      <w:b/>
    </w:rPr>
  </w:style>
  <w:style w:type="paragraph" w:customStyle="1" w:styleId="NormalHanging12a">
    <w:name w:val="NormalHanging12a"/>
    <w:basedOn w:val="Normal"/>
    <w:rsid w:val="00873188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23F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3F3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3F3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23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3F3E"/>
    <w:rPr>
      <w:b/>
      <w:bCs/>
      <w:lang w:val="sl-SI"/>
    </w:rPr>
  </w:style>
  <w:style w:type="paragraph" w:styleId="Revision">
    <w:name w:val="Revision"/>
    <w:hidden/>
    <w:uiPriority w:val="99"/>
    <w:semiHidden/>
    <w:rsid w:val="00523F3E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1299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2025-10-08T09:30:00Z</dcterms:created>
  <dcterms:modified xsi:type="dcterms:W3CDTF">2025-10-08T09:30:00Z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