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14F9" w14:paraId="1D91ADFB" w14:textId="77777777" w:rsidTr="0010095E">
        <w:trPr>
          <w:trHeight w:hRule="exact" w:val="1418"/>
        </w:trPr>
        <w:tc>
          <w:tcPr>
            <w:tcW w:w="6804" w:type="dxa"/>
            <w:shd w:val="clear" w:color="auto" w:fill="auto"/>
            <w:vAlign w:val="center"/>
          </w:tcPr>
          <w:p w14:paraId="293DE756" w14:textId="77777777" w:rsidR="00751A4A" w:rsidRPr="004914F9" w:rsidRDefault="00F13A8E" w:rsidP="0010095E">
            <w:pPr>
              <w:pStyle w:val="EPName"/>
            </w:pPr>
            <w:r w:rsidRPr="004914F9">
              <w:t>Parlaimint na hEorpa</w:t>
            </w:r>
          </w:p>
          <w:p w14:paraId="46E097E6" w14:textId="77777777" w:rsidR="00751A4A" w:rsidRPr="004914F9" w:rsidRDefault="005F1B17" w:rsidP="005F1B17">
            <w:pPr>
              <w:pStyle w:val="EPTerm"/>
              <w:rPr>
                <w:rStyle w:val="HideTWBExt"/>
                <w:noProof w:val="0"/>
                <w:vanish w:val="0"/>
                <w:color w:val="auto"/>
              </w:rPr>
            </w:pPr>
            <w:r w:rsidRPr="004914F9">
              <w:t>2024</w:t>
            </w:r>
            <w:r w:rsidR="00817416" w:rsidRPr="004914F9">
              <w:t>-202</w:t>
            </w:r>
            <w:r w:rsidRPr="004914F9">
              <w:t>9</w:t>
            </w:r>
          </w:p>
        </w:tc>
        <w:tc>
          <w:tcPr>
            <w:tcW w:w="2268" w:type="dxa"/>
            <w:shd w:val="clear" w:color="auto" w:fill="auto"/>
          </w:tcPr>
          <w:p w14:paraId="31301B3D" w14:textId="77777777" w:rsidR="00751A4A" w:rsidRPr="004914F9" w:rsidRDefault="00187494" w:rsidP="0010095E">
            <w:pPr>
              <w:pStyle w:val="EPLogo"/>
            </w:pPr>
            <w:r w:rsidRPr="004914F9">
              <w:rPr>
                <w:noProof/>
                <w:lang w:eastAsia="ja-JP"/>
              </w:rPr>
              <w:drawing>
                <wp:inline distT="0" distB="0" distL="0" distR="0" wp14:anchorId="74E63E14" wp14:editId="3FE879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CC4036" w14:textId="77777777" w:rsidR="00D058B8" w:rsidRPr="004914F9" w:rsidRDefault="00D058B8" w:rsidP="004C5D52">
      <w:pPr>
        <w:pStyle w:val="LineTop"/>
      </w:pPr>
    </w:p>
    <w:p w14:paraId="4EC84324" w14:textId="77777777" w:rsidR="00680577" w:rsidRPr="004914F9" w:rsidRDefault="00F13A8E" w:rsidP="00680577">
      <w:pPr>
        <w:pStyle w:val="EPBodyTA1"/>
      </w:pPr>
      <w:r w:rsidRPr="004914F9">
        <w:t xml:space="preserve">TÉACSANNA ARNA </w:t>
      </w:r>
      <w:proofErr w:type="spellStart"/>
      <w:r w:rsidRPr="004914F9">
        <w:t>nGLACADH</w:t>
      </w:r>
      <w:proofErr w:type="spellEnd"/>
    </w:p>
    <w:p w14:paraId="73C488BA" w14:textId="77777777" w:rsidR="00D058B8" w:rsidRPr="004914F9" w:rsidRDefault="00D058B8" w:rsidP="00D058B8">
      <w:pPr>
        <w:pStyle w:val="LineBottom"/>
      </w:pPr>
    </w:p>
    <w:p w14:paraId="55BE40CE" w14:textId="51F22460" w:rsidR="00F13A8E" w:rsidRPr="004914F9" w:rsidRDefault="00F13A8E" w:rsidP="00F13A8E">
      <w:pPr>
        <w:pStyle w:val="ATHeading1"/>
      </w:pPr>
      <w:bookmarkStart w:id="0" w:name="TANumber"/>
      <w:r w:rsidRPr="004914F9">
        <w:t>P10_TA(2025)0</w:t>
      </w:r>
      <w:bookmarkEnd w:id="0"/>
      <w:r w:rsidR="0028346C">
        <w:t>219</w:t>
      </w:r>
    </w:p>
    <w:p w14:paraId="7EC8F4C6" w14:textId="1C6353CD" w:rsidR="00F13A8E" w:rsidRPr="004914F9" w:rsidRDefault="00244D76" w:rsidP="00F13A8E">
      <w:pPr>
        <w:pStyle w:val="ATHeading2"/>
      </w:pPr>
      <w:r w:rsidRPr="00244D76">
        <w:t>Slógadh an Chiste Eorpaigh um Choigeartú don Domhandú: iarratas EGF/2025/002 DE/</w:t>
      </w:r>
      <w:proofErr w:type="spellStart"/>
      <w:r w:rsidRPr="00244D76">
        <w:t>Goodyear</w:t>
      </w:r>
      <w:proofErr w:type="spellEnd"/>
      <w:r w:rsidRPr="00244D76">
        <w:t xml:space="preserve"> 2 - an Ghearmáin</w:t>
      </w:r>
    </w:p>
    <w:p w14:paraId="7E635D3E" w14:textId="1DA05CC1" w:rsidR="00F13A8E" w:rsidRPr="004914F9" w:rsidRDefault="00F13A8E" w:rsidP="00F13A8E">
      <w:pPr>
        <w:rPr>
          <w:i/>
          <w:vanish/>
        </w:rPr>
      </w:pPr>
      <w:r w:rsidRPr="004914F9">
        <w:rPr>
          <w:i/>
        </w:rPr>
        <w:fldChar w:fldCharType="begin"/>
      </w:r>
      <w:r w:rsidRPr="004914F9">
        <w:rPr>
          <w:i/>
        </w:rPr>
        <w:instrText xml:space="preserve"> TC"(</w:instrText>
      </w:r>
      <w:bookmarkStart w:id="1" w:name="DocNumber"/>
      <w:r w:rsidRPr="004914F9">
        <w:rPr>
          <w:i/>
        </w:rPr>
        <w:instrText>A10-0168/2025</w:instrText>
      </w:r>
      <w:bookmarkEnd w:id="1"/>
      <w:r w:rsidRPr="004914F9">
        <w:rPr>
          <w:i/>
        </w:rPr>
        <w:instrText xml:space="preserve"> - Rapóirtéir:</w:instrText>
      </w:r>
      <w:r w:rsidR="00647F00">
        <w:rPr>
          <w:i/>
        </w:rPr>
        <w:instrText xml:space="preserve"> </w:instrText>
      </w:r>
      <w:r w:rsidRPr="004914F9">
        <w:rPr>
          <w:i/>
        </w:rPr>
        <w:instrText xml:space="preserve">Olivier Chastel)"\l3 \n&gt; \* MERGEFORMAT </w:instrText>
      </w:r>
      <w:r w:rsidRPr="004914F9">
        <w:rPr>
          <w:i/>
        </w:rPr>
        <w:fldChar w:fldCharType="end"/>
      </w:r>
    </w:p>
    <w:p w14:paraId="44FD038B" w14:textId="77777777" w:rsidR="00F13A8E" w:rsidRPr="004914F9" w:rsidRDefault="00F13A8E" w:rsidP="00F13A8E">
      <w:pPr>
        <w:rPr>
          <w:vanish/>
        </w:rPr>
      </w:pPr>
      <w:bookmarkStart w:id="2" w:name="Commission"/>
      <w:r w:rsidRPr="004914F9">
        <w:rPr>
          <w:vanish/>
        </w:rPr>
        <w:t>An Coiste um Buiséid</w:t>
      </w:r>
      <w:bookmarkEnd w:id="2"/>
    </w:p>
    <w:p w14:paraId="397DB441" w14:textId="77777777" w:rsidR="00F13A8E" w:rsidRPr="004914F9" w:rsidRDefault="00F13A8E" w:rsidP="00F13A8E">
      <w:pPr>
        <w:rPr>
          <w:vanish/>
        </w:rPr>
      </w:pPr>
      <w:bookmarkStart w:id="3" w:name="PE"/>
      <w:r w:rsidRPr="004914F9">
        <w:rPr>
          <w:vanish/>
        </w:rPr>
        <w:t>PE776.828</w:t>
      </w:r>
      <w:bookmarkEnd w:id="3"/>
    </w:p>
    <w:p w14:paraId="2678E367" w14:textId="2C5F8CA0" w:rsidR="00F13A8E" w:rsidRPr="004914F9" w:rsidRDefault="00F13A8E" w:rsidP="00F13A8E">
      <w:pPr>
        <w:pStyle w:val="ATHeading3"/>
      </w:pPr>
      <w:bookmarkStart w:id="4" w:name="Sujet"/>
      <w:r w:rsidRPr="004914F9">
        <w:t xml:space="preserve">Rún ó Pharlaimint na hEorpa an </w:t>
      </w:r>
      <w:r w:rsidR="00647F00">
        <w:t>8</w:t>
      </w:r>
      <w:r w:rsidRPr="004914F9">
        <w:t xml:space="preserve"> </w:t>
      </w:r>
      <w:r w:rsidR="00647F00">
        <w:t>Deireadh Fómhair</w:t>
      </w:r>
      <w:r w:rsidRPr="004914F9">
        <w:t xml:space="preserve"> 2025 ar an togra le haghaidh Cinneadh ó Pharlaimint na hEorpa agus ón gComhairle maidir le slógadh an Chiste Eorpaigh um Choigeartú don Domhandú </w:t>
      </w:r>
      <w:proofErr w:type="spellStart"/>
      <w:r w:rsidRPr="004914F9">
        <w:t>d’Oibrithe</w:t>
      </w:r>
      <w:proofErr w:type="spellEnd"/>
      <w:r w:rsidRPr="004914F9">
        <w:t xml:space="preserve"> Iomarcacha tar éis iarratas ón nGearmáin – EGF/2025/002 DE/</w:t>
      </w:r>
      <w:proofErr w:type="spellStart"/>
      <w:r w:rsidRPr="004914F9">
        <w:t>Goodyear</w:t>
      </w:r>
      <w:proofErr w:type="spellEnd"/>
      <w:r w:rsidRPr="004914F9">
        <w:t> 2</w:t>
      </w:r>
      <w:bookmarkEnd w:id="4"/>
      <w:r w:rsidRPr="004914F9">
        <w:t xml:space="preserve"> </w:t>
      </w:r>
      <w:bookmarkStart w:id="5" w:name="References"/>
      <w:r w:rsidRPr="004914F9">
        <w:t>(COM(2025)0302 – C10-0182/2025 – 2025/0245(BUD))</w:t>
      </w:r>
      <w:bookmarkEnd w:id="5"/>
    </w:p>
    <w:p w14:paraId="7F8BC027" w14:textId="77777777" w:rsidR="003943AF" w:rsidRPr="004914F9" w:rsidRDefault="003943AF" w:rsidP="003943AF">
      <w:pPr>
        <w:pStyle w:val="EPComma"/>
        <w:rPr>
          <w:noProof/>
        </w:rPr>
      </w:pPr>
      <w:r w:rsidRPr="004914F9">
        <w:rPr>
          <w:i/>
        </w:rPr>
        <w:t>Tá Parlaimint na hEorpa</w:t>
      </w:r>
      <w:r w:rsidRPr="004914F9">
        <w:t>,</w:t>
      </w:r>
    </w:p>
    <w:p w14:paraId="2F57A496" w14:textId="77777777" w:rsidR="003943AF" w:rsidRPr="004914F9" w:rsidRDefault="003943AF" w:rsidP="003943AF">
      <w:pPr>
        <w:pStyle w:val="NormalHanging12a"/>
        <w:rPr>
          <w:noProof/>
        </w:rPr>
      </w:pPr>
      <w:r w:rsidRPr="004914F9">
        <w:t>–</w:t>
      </w:r>
      <w:r w:rsidRPr="004914F9">
        <w:tab/>
        <w:t>ag féachaint don togra ón gCoimisiún chuig Parlaimint na hEorpa agus chuig an gComhairle (COM(2025)0302 – C10-0182/2025),</w:t>
      </w:r>
    </w:p>
    <w:p w14:paraId="5051D141" w14:textId="77777777" w:rsidR="003943AF" w:rsidRPr="004914F9" w:rsidRDefault="003943AF" w:rsidP="003943AF">
      <w:pPr>
        <w:pStyle w:val="NormalHanging12a"/>
        <w:rPr>
          <w:noProof/>
        </w:rPr>
      </w:pPr>
      <w:r w:rsidRPr="004914F9">
        <w:t>–</w:t>
      </w:r>
      <w:r w:rsidRPr="004914F9">
        <w:tab/>
        <w:t xml:space="preserve">ag féachaint do Rialachán (AE) 2021/691 ó Pharlaimint na hEorpa agus ón gComhairle an 28 Aibreán 2021 maidir leis an gCiste Eorpach um Choigeartú don Domhandú </w:t>
      </w:r>
      <w:proofErr w:type="spellStart"/>
      <w:r w:rsidRPr="004914F9">
        <w:t>d’Oibrithe</w:t>
      </w:r>
      <w:proofErr w:type="spellEnd"/>
      <w:r w:rsidRPr="004914F9">
        <w:t xml:space="preserve"> Iomarcacha (CED) agus lena n-aisghairtear Rialachán (AE) Uimh. 1309/2013</w:t>
      </w:r>
      <w:r w:rsidRPr="004914F9">
        <w:rPr>
          <w:rStyle w:val="FootnoteReference"/>
          <w:noProof/>
        </w:rPr>
        <w:footnoteReference w:id="1"/>
      </w:r>
      <w:r w:rsidRPr="004914F9">
        <w:t xml:space="preserve"> (‘Rialachán CED’),</w:t>
      </w:r>
    </w:p>
    <w:p w14:paraId="6DD57E61" w14:textId="77777777" w:rsidR="003943AF" w:rsidRPr="004914F9" w:rsidRDefault="003943AF" w:rsidP="003943AF">
      <w:pPr>
        <w:pStyle w:val="NormalHanging12a"/>
        <w:rPr>
          <w:noProof/>
        </w:rPr>
      </w:pPr>
      <w:r w:rsidRPr="004914F9">
        <w:t>–</w:t>
      </w:r>
      <w:r w:rsidRPr="004914F9">
        <w:tab/>
        <w:t>ag féachaint do Rialachán (AE, Euratom) 2020/2093 ón gComhairle an 17 Nollaig 2020 lena leagtar síos an creat airgeadais ilbhliantúil do na blianta 2021 go 2027</w:t>
      </w:r>
      <w:r w:rsidRPr="004914F9">
        <w:rPr>
          <w:rStyle w:val="FootnoteReference"/>
          <w:noProof/>
        </w:rPr>
        <w:footnoteReference w:id="2"/>
      </w:r>
      <w:r w:rsidRPr="004914F9">
        <w:rPr>
          <w:color w:val="000000"/>
          <w:bdr w:val="none" w:sz="0" w:space="0" w:color="auto" w:frame="1"/>
        </w:rPr>
        <w:t xml:space="preserve"> arna leasú le Rialachán (AE, Euratom) </w:t>
      </w:r>
      <w:r w:rsidRPr="004914F9">
        <w:rPr>
          <w:bdr w:val="none" w:sz="0" w:space="0" w:color="auto" w:frame="1"/>
        </w:rPr>
        <w:t>2024/765</w:t>
      </w:r>
      <w:r w:rsidRPr="004914F9">
        <w:rPr>
          <w:rStyle w:val="FootnoteReference"/>
          <w:bdr w:val="none" w:sz="0" w:space="0" w:color="auto" w:frame="1"/>
        </w:rPr>
        <w:footnoteReference w:id="3"/>
      </w:r>
      <w:r w:rsidRPr="004914F9">
        <w:t>, agus go háirithe Airteagal 8 de,</w:t>
      </w:r>
    </w:p>
    <w:p w14:paraId="325E524A" w14:textId="77777777" w:rsidR="003943AF" w:rsidRPr="004914F9" w:rsidRDefault="003943AF" w:rsidP="003943AF">
      <w:pPr>
        <w:pStyle w:val="NormalHanging12a"/>
        <w:rPr>
          <w:noProof/>
        </w:rPr>
      </w:pPr>
      <w:r w:rsidRPr="004914F9">
        <w:t>–</w:t>
      </w:r>
      <w:r w:rsidRPr="004914F9">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4914F9">
        <w:t>treochlár</w:t>
      </w:r>
      <w:proofErr w:type="spellEnd"/>
      <w:r w:rsidRPr="004914F9">
        <w:t xml:space="preserve"> i dtreo </w:t>
      </w:r>
      <w:r w:rsidRPr="004914F9">
        <w:lastRenderedPageBreak/>
        <w:t>acmhainní dílse nua a thabhairt isteach</w:t>
      </w:r>
      <w:r w:rsidRPr="004914F9">
        <w:rPr>
          <w:rStyle w:val="FootnoteReference"/>
          <w:noProof/>
        </w:rPr>
        <w:footnoteReference w:id="4"/>
      </w:r>
      <w:r w:rsidRPr="004914F9">
        <w:t>, agus go háirithe pointe 9 de,</w:t>
      </w:r>
    </w:p>
    <w:p w14:paraId="6787AEE2" w14:textId="77777777" w:rsidR="003943AF" w:rsidRPr="004914F9" w:rsidRDefault="003943AF" w:rsidP="003943AF">
      <w:pPr>
        <w:pStyle w:val="NormalHanging12a"/>
        <w:rPr>
          <w:noProof/>
        </w:rPr>
      </w:pPr>
      <w:r w:rsidRPr="004914F9">
        <w:t>–</w:t>
      </w:r>
      <w:r w:rsidRPr="004914F9">
        <w:tab/>
        <w:t>ag féachaint don litir ón gCoiste um Fhostaíocht agus um Ghnóthaí Sóisialta,</w:t>
      </w:r>
    </w:p>
    <w:p w14:paraId="5B4CF150" w14:textId="77777777" w:rsidR="003943AF" w:rsidRPr="004914F9" w:rsidRDefault="003943AF" w:rsidP="003943AF">
      <w:pPr>
        <w:pStyle w:val="NormalHanging12a"/>
      </w:pPr>
      <w:r w:rsidRPr="004914F9">
        <w:t>–</w:t>
      </w:r>
      <w:r w:rsidRPr="004914F9">
        <w:tab/>
        <w:t xml:space="preserve">ag féachaint don tuarascáil ón gCoiste um Buiséid (A10-0168/2025), </w:t>
      </w:r>
    </w:p>
    <w:p w14:paraId="31D26267" w14:textId="77777777" w:rsidR="003943AF" w:rsidRPr="004914F9" w:rsidRDefault="003943AF" w:rsidP="003943AF">
      <w:pPr>
        <w:pStyle w:val="NormalHanging12a"/>
        <w:rPr>
          <w:noProof/>
        </w:rPr>
      </w:pPr>
      <w:r w:rsidRPr="004914F9">
        <w:t>A.</w:t>
      </w:r>
      <w:r w:rsidRPr="004914F9">
        <w:tab/>
        <w:t>de bhrí go bhfuil ionstraimí reachtacha agus buiséadacha curtha ar bun ag an Aontas chun tacaíocht bhreise a thabhairt d’oibrithe atá thíos leis na mórathruithe struchtúracha i bpatrúin trádála domhanda nó atá thíos leis an ngéarchéim dhomhanda airgeadais agus eacnamaíochta, agus chun cúnamh a thabhairt maidir lena n-ath-imeascadh sa mhargadh saothair; de bhrí go gcuirtear an cúnamh sin ar fáil trí thacaíocht airgeadais a thugtar d’oibrithe agus na comhlachtaí inar oibrigh siad;</w:t>
      </w:r>
    </w:p>
    <w:p w14:paraId="6F15E92C" w14:textId="77777777" w:rsidR="003943AF" w:rsidRPr="004914F9" w:rsidRDefault="003943AF" w:rsidP="003943AF">
      <w:pPr>
        <w:pStyle w:val="NormalHanging12a"/>
      </w:pPr>
      <w:r w:rsidRPr="004914F9">
        <w:t xml:space="preserve">B. </w:t>
      </w:r>
      <w:r w:rsidRPr="004914F9">
        <w:tab/>
        <w:t>de bhrí gur chuir an Ghearmáin iarratas EGF/2025/002 DE/</w:t>
      </w:r>
      <w:proofErr w:type="spellStart"/>
      <w:r w:rsidRPr="004914F9">
        <w:t>Goodyear</w:t>
      </w:r>
      <w:proofErr w:type="spellEnd"/>
      <w:r w:rsidRPr="004914F9">
        <w:t> 2 isteach ar ranníocaíocht airgeadais ón gCiste Eorpach um Choigeartú don Domhandú (CED), tar éis 1,171 iomarcaíocht</w:t>
      </w:r>
      <w:r w:rsidRPr="004914F9">
        <w:rPr>
          <w:rStyle w:val="FootnoteReference"/>
        </w:rPr>
        <w:footnoteReference w:id="5"/>
      </w:r>
      <w:r w:rsidRPr="004914F9">
        <w:t xml:space="preserve"> san earnáil eacnamaíoch a aicmítear faoi NACE Athbhreithniú 2 rannán 22 (Monarú táirgí rubair agus plaisteacha) sna réigiún </w:t>
      </w:r>
      <w:proofErr w:type="spellStart"/>
      <w:r w:rsidRPr="004914F9">
        <w:t>Kassel</w:t>
      </w:r>
      <w:proofErr w:type="spellEnd"/>
      <w:r w:rsidRPr="004914F9">
        <w:t xml:space="preserve"> (DE73) agus </w:t>
      </w:r>
      <w:proofErr w:type="spellStart"/>
      <w:r w:rsidRPr="004914F9">
        <w:t>Darmstadt</w:t>
      </w:r>
      <w:proofErr w:type="spellEnd"/>
      <w:r w:rsidRPr="004914F9">
        <w:t xml:space="preserve"> (DE71) ina bhfuil 747 n-iomarcaíocht laistigh de thréimhse thagartha don iarratas ón 1 Meán Fómhair 2024 go dtí an 1 Eanáir 2025, agus 424 iomarcaíocht roimh an tréimhse thagartha nó ina diaidh; </w:t>
      </w:r>
    </w:p>
    <w:p w14:paraId="369F426F" w14:textId="77777777" w:rsidR="003943AF" w:rsidRPr="004914F9" w:rsidRDefault="003943AF" w:rsidP="003943AF">
      <w:pPr>
        <w:pStyle w:val="NormalHanging12a"/>
      </w:pPr>
      <w:r w:rsidRPr="004914F9">
        <w:t>C.</w:t>
      </w:r>
      <w:r w:rsidRPr="004914F9">
        <w:tab/>
        <w:t xml:space="preserve">de bhrí, maidir leis na 424 iomarcaíocht ar tháinig deireadh lena ngníomhaíocht roimh an tréimhse thagartha 4 mhí nó ina diaidh, gur féidir nasc cúisíoch soiléir a dhéanamh leis an teagmhas a spreag deireadh le gníomhaíocht do na hoibrithe iomarcacha le linn na tréimhse tagartha </w:t>
      </w:r>
      <w:r w:rsidRPr="004914F9">
        <w:rPr>
          <w:sz w:val="23"/>
        </w:rPr>
        <w:t xml:space="preserve">mar a cheanglaítear le hAirteagal 6(2) de Rialachán CED; </w:t>
      </w:r>
    </w:p>
    <w:p w14:paraId="16C46322" w14:textId="77777777" w:rsidR="003943AF" w:rsidRPr="004914F9" w:rsidRDefault="003943AF" w:rsidP="003943AF">
      <w:pPr>
        <w:pStyle w:val="NormalHanging12a"/>
      </w:pPr>
      <w:r w:rsidRPr="004914F9">
        <w:t xml:space="preserve">D. </w:t>
      </w:r>
      <w:r w:rsidRPr="004914F9">
        <w:tab/>
        <w:t xml:space="preserve">de bhrí go bhfuil an t-iarratas bunaithe ar na critéir idirghabhála in Airteagal 4(2), pointe (a), de Rialachán CED, lena gceanglaítear go scoirfí de ghníomhaíocht 200 oibrí iomarcach nó duine féinfhostaithe ar a laghad thar thréimhse thagartha 4 mhí, i bhfiontar i mBallstát, lena n-áirítear oibrithe a cuireadh chun bealaigh i soláthraithe agus i dtáirgeoirí </w:t>
      </w:r>
      <w:proofErr w:type="spellStart"/>
      <w:r w:rsidRPr="004914F9">
        <w:t>iartheachtacha</w:t>
      </w:r>
      <w:proofErr w:type="spellEnd"/>
      <w:r w:rsidRPr="004914F9">
        <w:t>;</w:t>
      </w:r>
    </w:p>
    <w:p w14:paraId="071BDBC8" w14:textId="630B754D" w:rsidR="003943AF" w:rsidRPr="004914F9" w:rsidRDefault="003943AF" w:rsidP="003943AF">
      <w:pPr>
        <w:pStyle w:val="NormalHanging12a"/>
        <w:rPr>
          <w:noProof/>
          <w:color w:val="7030A0"/>
        </w:rPr>
      </w:pPr>
      <w:r w:rsidRPr="004914F9">
        <w:t xml:space="preserve">E. </w:t>
      </w:r>
      <w:r w:rsidRPr="004914F9">
        <w:tab/>
        <w:t xml:space="preserve">de bhrí go raibh tionchar ag cogadh foghach na Rúise ar an Úcráin agus ag an mboilsciú atá ag dul i méid ar chostas an fhuinnimh, na n-ábhar agus na saothair, rud a mhéadaíonn an brú ar </w:t>
      </w:r>
      <w:proofErr w:type="spellStart"/>
      <w:r w:rsidRPr="004914F9">
        <w:t>chorrlaigh</w:t>
      </w:r>
      <w:proofErr w:type="spellEnd"/>
      <w:r w:rsidRPr="004914F9">
        <w:t xml:space="preserve"> an </w:t>
      </w:r>
      <w:r w:rsidR="00244D76">
        <w:t xml:space="preserve">chuideachta </w:t>
      </w:r>
      <w:proofErr w:type="spellStart"/>
      <w:r w:rsidR="00244D76">
        <w:t>Goodyear</w:t>
      </w:r>
      <w:proofErr w:type="spellEnd"/>
      <w:r w:rsidRPr="004914F9">
        <w:t xml:space="preserve">; </w:t>
      </w:r>
    </w:p>
    <w:p w14:paraId="52CB459F" w14:textId="77777777" w:rsidR="003943AF" w:rsidRPr="004914F9" w:rsidRDefault="003943AF" w:rsidP="003943AF">
      <w:pPr>
        <w:pStyle w:val="NormalHanging12a"/>
        <w:rPr>
          <w:noProof/>
        </w:rPr>
      </w:pPr>
      <w:r w:rsidRPr="004914F9">
        <w:t xml:space="preserve">F. </w:t>
      </w:r>
      <w:r w:rsidRPr="004914F9">
        <w:tab/>
        <w:t xml:space="preserve">de bhrí go bhfuil speisialtóireacht á déanamh ag </w:t>
      </w:r>
      <w:proofErr w:type="spellStart"/>
      <w:r w:rsidRPr="004914F9">
        <w:t>Goodyear</w:t>
      </w:r>
      <w:proofErr w:type="spellEnd"/>
      <w:r w:rsidRPr="004914F9">
        <w:t xml:space="preserve"> </w:t>
      </w:r>
      <w:proofErr w:type="spellStart"/>
      <w:r w:rsidRPr="004914F9">
        <w:t>Germany</w:t>
      </w:r>
      <w:proofErr w:type="spellEnd"/>
      <w:r w:rsidRPr="004914F9">
        <w:t xml:space="preserve"> </w:t>
      </w:r>
      <w:proofErr w:type="spellStart"/>
      <w:r w:rsidRPr="004914F9">
        <w:t>GmbH</w:t>
      </w:r>
      <w:proofErr w:type="spellEnd"/>
      <w:r w:rsidRPr="004914F9">
        <w:t xml:space="preserve"> i monarú táirgí rubair agus plaisteacha, go háirithe boinn; de bhrí go ndearnadh difear suntasach don chuideachta ón iomaíochas méadaithe ó </w:t>
      </w:r>
      <w:proofErr w:type="spellStart"/>
      <w:r w:rsidRPr="004914F9">
        <w:t>allmhairiúcháin</w:t>
      </w:r>
      <w:proofErr w:type="spellEnd"/>
      <w:r w:rsidRPr="004914F9">
        <w:t xml:space="preserve"> ísealchostais a thagann ón Áise; </w:t>
      </w:r>
    </w:p>
    <w:p w14:paraId="5B3AC6EB" w14:textId="7DE5CC87" w:rsidR="003943AF" w:rsidRPr="004914F9" w:rsidRDefault="003943AF" w:rsidP="003943AF">
      <w:pPr>
        <w:pStyle w:val="NormalHanging12a"/>
        <w:rPr>
          <w:noProof/>
        </w:rPr>
      </w:pPr>
      <w:r w:rsidRPr="004914F9">
        <w:t>G.</w:t>
      </w:r>
      <w:r w:rsidRPr="004914F9">
        <w:tab/>
        <w:t xml:space="preserve">de bhrí gurb é sin an dara slógadh CED ar iarr údaráis na Gearmáine air tar éis athstruchtúrú ar chuideachta </w:t>
      </w:r>
      <w:proofErr w:type="spellStart"/>
      <w:r w:rsidRPr="004914F9">
        <w:t>Goodyear</w:t>
      </w:r>
      <w:proofErr w:type="spellEnd"/>
      <w:r w:rsidRPr="004914F9">
        <w:t xml:space="preserve">, ós rud é gur slógadh CED tar éis dhúnadh </w:t>
      </w:r>
      <w:r w:rsidR="00244D76">
        <w:t xml:space="preserve">ceann de </w:t>
      </w:r>
      <w:r w:rsidRPr="004914F9">
        <w:t xml:space="preserve">gléasra na cuideachta in </w:t>
      </w:r>
      <w:proofErr w:type="spellStart"/>
      <w:r w:rsidRPr="004914F9">
        <w:t>Philippsburg</w:t>
      </w:r>
      <w:proofErr w:type="spellEnd"/>
      <w:r w:rsidRPr="004914F9">
        <w:t xml:space="preserve"> in 2017;</w:t>
      </w:r>
    </w:p>
    <w:p w14:paraId="78EDFD42" w14:textId="77777777" w:rsidR="003943AF" w:rsidRPr="004914F9" w:rsidRDefault="003943AF" w:rsidP="003943AF">
      <w:pPr>
        <w:pStyle w:val="NormalHanging12a"/>
        <w:rPr>
          <w:noProof/>
        </w:rPr>
      </w:pPr>
      <w:r w:rsidRPr="004914F9">
        <w:t>H.</w:t>
      </w:r>
      <w:r w:rsidRPr="004914F9">
        <w:rPr>
          <w:color w:val="7030A0"/>
        </w:rPr>
        <w:tab/>
      </w:r>
      <w:r w:rsidRPr="004914F9">
        <w:t xml:space="preserve">de bhrí gur cuireadh iallach ar an gcuideachta, mar gheall ar an meath tapa ar éileamh, mar aon le costais táirgthe mhéadaitheacha, dul i mbun próiseas athstruchtúrtha, lenar bhain dúnadh ceann dá láithreáin táirgeachta agus dúnadh páirteach ceann eile sa </w:t>
      </w:r>
      <w:r w:rsidRPr="004914F9">
        <w:lastRenderedPageBreak/>
        <w:t>Ghearmáin in 2024;</w:t>
      </w:r>
    </w:p>
    <w:p w14:paraId="5D19CFA6" w14:textId="77777777" w:rsidR="003943AF" w:rsidRPr="004914F9" w:rsidRDefault="003943AF" w:rsidP="001B5E53">
      <w:pPr>
        <w:pStyle w:val="NormalHanging12a"/>
      </w:pPr>
      <w:r w:rsidRPr="004914F9">
        <w:t>I.</w:t>
      </w:r>
      <w:r w:rsidRPr="004914F9">
        <w:tab/>
        <w:t xml:space="preserve">de bhrí go bhfuil buiséad Cónaidhme na Gearmáine agus </w:t>
      </w:r>
      <w:proofErr w:type="spellStart"/>
      <w:r w:rsidRPr="004914F9">
        <w:t>Bundesagentur</w:t>
      </w:r>
      <w:proofErr w:type="spellEnd"/>
      <w:r w:rsidRPr="004914F9">
        <w:rPr>
          <w:i/>
        </w:rPr>
        <w:t xml:space="preserve"> </w:t>
      </w:r>
      <w:proofErr w:type="spellStart"/>
      <w:r w:rsidRPr="004914F9">
        <w:t>für</w:t>
      </w:r>
      <w:proofErr w:type="spellEnd"/>
      <w:r w:rsidRPr="004914F9">
        <w:t xml:space="preserve"> </w:t>
      </w:r>
      <w:proofErr w:type="spellStart"/>
      <w:r w:rsidRPr="004914F9">
        <w:t>Arbeit</w:t>
      </w:r>
      <w:proofErr w:type="spellEnd"/>
      <w:r w:rsidRPr="004914F9">
        <w:t xml:space="preserve"> ag soláthar réamh-mhaoiniú agus </w:t>
      </w:r>
      <w:proofErr w:type="spellStart"/>
      <w:r w:rsidRPr="004914F9">
        <w:t>chómhaoiniú</w:t>
      </w:r>
      <w:proofErr w:type="spellEnd"/>
      <w:r w:rsidRPr="004914F9">
        <w:t xml:space="preserve"> náisiúnta na mbeart;</w:t>
      </w:r>
    </w:p>
    <w:p w14:paraId="42400B1D" w14:textId="77777777" w:rsidR="003943AF" w:rsidRPr="004914F9" w:rsidRDefault="003943AF" w:rsidP="001B5E53">
      <w:pPr>
        <w:pStyle w:val="NormalHanging12a"/>
      </w:pPr>
      <w:r w:rsidRPr="004914F9">
        <w:t>J.</w:t>
      </w:r>
      <w:r w:rsidRPr="004914F9">
        <w:tab/>
        <w:t>de bhrí gur comhlíonadh na ceanglais a leagtar síos i reachtaíocht an Aontais agus sa reachtaíocht náisiúnta maidir le comhiomarcaíochtaí;</w:t>
      </w:r>
    </w:p>
    <w:p w14:paraId="2DF74262" w14:textId="77777777" w:rsidR="003943AF" w:rsidRPr="004914F9" w:rsidRDefault="003943AF" w:rsidP="003943AF">
      <w:pPr>
        <w:pStyle w:val="NormalHanging12a"/>
      </w:pPr>
      <w:r w:rsidRPr="004914F9">
        <w:t>K.</w:t>
      </w:r>
      <w:r w:rsidRPr="004914F9">
        <w:tab/>
        <w:t xml:space="preserve">de bhrí gur cheart ranníocaíochtaí airgeadais ó CED a dhíriú go príomha ar bhearta gníomhacha beartais maidir leis an margadh saothair agus ar sheirbhísí </w:t>
      </w:r>
      <w:proofErr w:type="spellStart"/>
      <w:r w:rsidRPr="004914F9">
        <w:t>pearsantaithe</w:t>
      </w:r>
      <w:proofErr w:type="spellEnd"/>
      <w:r w:rsidRPr="004914F9">
        <w:t xml:space="preserve"> a bhfuil sé mar aidhm leo tairbhithe a ath-imeascadh go tapa i bhfostaíocht </w:t>
      </w:r>
      <w:proofErr w:type="spellStart"/>
      <w:r w:rsidRPr="004914F9">
        <w:t>chuibhiúil</w:t>
      </w:r>
      <w:proofErr w:type="spellEnd"/>
      <w:r w:rsidRPr="004914F9">
        <w:t xml:space="preserve"> agus inbhuanaithe laistigh dá n-earnáil gníomhaíochta tosaigh nó lasmuigh di, agus iad á n-ullmhú do gheilleagar Eorpach níos glaise agus níos digití;</w:t>
      </w:r>
    </w:p>
    <w:p w14:paraId="01BA8432" w14:textId="77777777" w:rsidR="003943AF" w:rsidRPr="004914F9" w:rsidRDefault="003943AF" w:rsidP="003943AF">
      <w:pPr>
        <w:widowControl/>
        <w:spacing w:after="240"/>
        <w:ind w:left="567" w:hanging="567"/>
        <w:rPr>
          <w:szCs w:val="24"/>
        </w:rPr>
      </w:pPr>
      <w:r w:rsidRPr="004914F9">
        <w:t>L.</w:t>
      </w:r>
      <w:r w:rsidRPr="004914F9">
        <w:rPr>
          <w:color w:val="7030A0"/>
        </w:rPr>
        <w:tab/>
      </w:r>
      <w:r w:rsidRPr="004914F9">
        <w:t>de bhrí nach sáróidh CED uasmhéid bliantúil EUR 30 milliún (i bpraghsanna 2018), mar a leagtar síos in Airteagal 8 de Rialachán (AE, Euratom) 2020/2093</w:t>
      </w:r>
      <w:r w:rsidRPr="004914F9">
        <w:rPr>
          <w:bdr w:val="none" w:sz="0" w:space="0" w:color="auto" w:frame="1"/>
        </w:rPr>
        <w:t xml:space="preserve"> arna leasú le Rialachán (AE, Euratom) 2024/765;</w:t>
      </w:r>
      <w:r w:rsidRPr="004914F9">
        <w:t xml:space="preserve"> </w:t>
      </w:r>
    </w:p>
    <w:p w14:paraId="6B6E166D" w14:textId="77777777" w:rsidR="003943AF" w:rsidRPr="004914F9" w:rsidRDefault="003943AF" w:rsidP="003943AF">
      <w:pPr>
        <w:pStyle w:val="NormalHanging12a"/>
      </w:pPr>
      <w:r w:rsidRPr="004914F9">
        <w:t>1.</w:t>
      </w:r>
      <w:r w:rsidRPr="004914F9">
        <w:tab/>
        <w:t xml:space="preserve">ag aontú leis an gCoimisiún go bhfuil na coinníollacha a leagtar amach in Airteagal 4(2), pointe (a), de Rialachán CED comhlíonta agus go bhfuil an Ghearmáin i dteideal EUR 3 085 166 de ranníocaíocht airgeadais a fháil faoin Rialachán sin, arb ionann í agus 60 % den chostas iomlán de EUR 5 141 944, a chuimsíonn EUR 4 936 274 de chaiteachas ar sheirbhísí </w:t>
      </w:r>
      <w:proofErr w:type="spellStart"/>
      <w:r w:rsidRPr="004914F9">
        <w:t>pearsantaithe</w:t>
      </w:r>
      <w:proofErr w:type="spellEnd"/>
      <w:r w:rsidRPr="004914F9">
        <w:t xml:space="preserve"> agus EUR 205 670 de chaiteachas ar ghníomhaíochtaí ullmhúcháin, bainistithe, faisnéise agus poiblíochta, rialaithe agus tuairiscithe;</w:t>
      </w:r>
    </w:p>
    <w:p w14:paraId="795F5081" w14:textId="77777777" w:rsidR="003943AF" w:rsidRPr="004914F9" w:rsidRDefault="003943AF" w:rsidP="003943AF">
      <w:pPr>
        <w:pStyle w:val="NormalHanging12a"/>
      </w:pPr>
      <w:r w:rsidRPr="004914F9">
        <w:t xml:space="preserve">2. </w:t>
      </w:r>
      <w:r w:rsidRPr="004914F9">
        <w:tab/>
        <w:t xml:space="preserve">ag tabhairt dá haire gur chuir údaráis na Gearmáine an t-iarratas isteach an 10 Márta 2025, agus, tar éis don Ghearmáin faisnéis bhreise a chur ar fáil, gur thug an Coimisiún a mheasúnú i gcrích an 29 Iúil 2025, níos mó ná 4 mhí ina dhiaidh sin, agus gur thug sé fógra do Pharlaimint na hEorpa faoi an 26 Lúnasa 2025; </w:t>
      </w:r>
    </w:p>
    <w:p w14:paraId="58A04DD6" w14:textId="77777777" w:rsidR="003943AF" w:rsidRPr="004914F9" w:rsidRDefault="003943AF" w:rsidP="003943AF">
      <w:pPr>
        <w:pStyle w:val="NormalHanging12a"/>
      </w:pPr>
      <w:r w:rsidRPr="004914F9">
        <w:t>3.</w:t>
      </w:r>
      <w:r w:rsidRPr="004914F9">
        <w:tab/>
        <w:t xml:space="preserve">ag tabhairt dá haire go mbaineann an t-iarratas le 1,171 oibrí iomarcacha a ndearnadh difear dóibh le dúnadh an láithreáin táirgthe in </w:t>
      </w:r>
      <w:proofErr w:type="spellStart"/>
      <w:r w:rsidRPr="004914F9">
        <w:t>Fulda</w:t>
      </w:r>
      <w:proofErr w:type="spellEnd"/>
      <w:r w:rsidRPr="004914F9">
        <w:t xml:space="preserve">, agus dúnadh páirteach saoráidí táirgthe in </w:t>
      </w:r>
      <w:proofErr w:type="spellStart"/>
      <w:r w:rsidRPr="004914F9">
        <w:t>Hanau</w:t>
      </w:r>
      <w:proofErr w:type="spellEnd"/>
      <w:r w:rsidRPr="004914F9">
        <w:t>; ag tabhairt dá haire, thairis sin, go mbeidh 915 oibrí iomarcacha san iomlán ina dtairbhithe a bhfuiltear ag díriú orthu agus go bhfuiltear ag dréim leis go nglacfaidh siad páirt sna bearta;</w:t>
      </w:r>
    </w:p>
    <w:p w14:paraId="18D6F704" w14:textId="77777777" w:rsidR="003943AF" w:rsidRPr="004914F9" w:rsidRDefault="003943AF" w:rsidP="003943AF">
      <w:pPr>
        <w:pStyle w:val="NormalHanging12a"/>
      </w:pPr>
      <w:r w:rsidRPr="004914F9">
        <w:t>4.</w:t>
      </w:r>
      <w:r w:rsidRPr="004914F9">
        <w:tab/>
        <w:t xml:space="preserve">ag tabhairt dá haire go bhfuil leibhéal íseal oideachais ag an gcuid is mó de na hoibrithe iomarcacha (oideachas meánscoile sóisearach nó níos luaithe ag 56 % díobh) agus go bhfuil siad 54 bliana d’aois nó níos sine (42 %); á chur i bhfios go láidir gur grúpa an-leochaileach iad oibrithe scothaosta go háirithe, a bhfuil bacainní suntasacha rompu maidir le </w:t>
      </w:r>
      <w:proofErr w:type="spellStart"/>
      <w:r w:rsidRPr="004914F9">
        <w:t>hathfhostaíocht</w:t>
      </w:r>
      <w:proofErr w:type="spellEnd"/>
      <w:r w:rsidRPr="004914F9">
        <w:t xml:space="preserve"> mar gheall ar dheiseanna teoranta maidir le </w:t>
      </w:r>
      <w:proofErr w:type="spellStart"/>
      <w:r w:rsidRPr="004914F9">
        <w:t>huasoiliúint</w:t>
      </w:r>
      <w:proofErr w:type="spellEnd"/>
      <w:r w:rsidRPr="004914F9">
        <w:t xml:space="preserve"> agus athoiliúint;  </w:t>
      </w:r>
    </w:p>
    <w:p w14:paraId="09CF19FD" w14:textId="6DF17960" w:rsidR="003943AF" w:rsidRPr="004914F9" w:rsidRDefault="003943AF" w:rsidP="003943AF">
      <w:pPr>
        <w:pStyle w:val="NormalHanging12a"/>
      </w:pPr>
      <w:r w:rsidRPr="004914F9">
        <w:t>5.</w:t>
      </w:r>
      <w:r w:rsidRPr="004914F9">
        <w:tab/>
        <w:t xml:space="preserve">á chur in iúl gur </w:t>
      </w:r>
      <w:r w:rsidR="00967CAC">
        <w:t xml:space="preserve">chuir </w:t>
      </w:r>
      <w:proofErr w:type="spellStart"/>
      <w:r w:rsidR="00967CAC">
        <w:t>iomarcaíochtaí</w:t>
      </w:r>
      <w:proofErr w:type="spellEnd"/>
      <w:r w:rsidR="00967CAC">
        <w:t xml:space="preserve"> </w:t>
      </w:r>
      <w:proofErr w:type="spellStart"/>
      <w:r w:rsidR="00967CAC">
        <w:t>Goodyear</w:t>
      </w:r>
      <w:proofErr w:type="spellEnd"/>
      <w:r w:rsidR="00967CAC">
        <w:t xml:space="preserve"> méadú os cionn 10% leis </w:t>
      </w:r>
      <w:r w:rsidRPr="004914F9">
        <w:t xml:space="preserve">an ráta dífhostaíochta i réigiún </w:t>
      </w:r>
      <w:proofErr w:type="spellStart"/>
      <w:r w:rsidRPr="004914F9">
        <w:t>Fulda</w:t>
      </w:r>
      <w:proofErr w:type="spellEnd"/>
      <w:r w:rsidRPr="004914F9">
        <w:t>, agus go ndearnadh difear díréireach d’oibrithe fir agus do dhaoine níos sine ná 50, a bhfuil cáilíochtaí as dáta acu agus nach bhfuil a dtacair sainscileanna ar aon dul leis an éileamh reatha sa mhargadh; á chur i bhfáth go bhfuil gá le gníomhaíocht mhear chun meath struchtúrach réigiúnach a chosc agus ag cur béim ar a thábhachtaí atá sé poist ardcháilíochta atá dírithe ar an todhchaí a chothú chun athléimneacht fhadtéarmach eacnamaíoch agus shóisialta a áirithiú;</w:t>
      </w:r>
    </w:p>
    <w:p w14:paraId="6924C7F7" w14:textId="77777777" w:rsidR="003943AF" w:rsidRPr="004914F9" w:rsidRDefault="003943AF" w:rsidP="003943AF">
      <w:pPr>
        <w:pStyle w:val="NormalHanging12a"/>
      </w:pPr>
      <w:r w:rsidRPr="004914F9">
        <w:t>6.</w:t>
      </w:r>
      <w:r w:rsidRPr="004914F9">
        <w:tab/>
        <w:t xml:space="preserve">á mheabhrú gurb iad na gníomhaíochtaí seo a leanas atá sna seirbhísí </w:t>
      </w:r>
      <w:proofErr w:type="spellStart"/>
      <w:r w:rsidRPr="004914F9">
        <w:t>pearsantaithe</w:t>
      </w:r>
      <w:proofErr w:type="spellEnd"/>
      <w:r w:rsidRPr="004914F9">
        <w:t xml:space="preserve"> atá </w:t>
      </w:r>
      <w:r w:rsidRPr="004914F9">
        <w:lastRenderedPageBreak/>
        <w:t xml:space="preserve">le soláthar d’oibrithe: bearta </w:t>
      </w:r>
      <w:proofErr w:type="spellStart"/>
      <w:r w:rsidRPr="004914F9">
        <w:t>uasoiliúna</w:t>
      </w:r>
      <w:proofErr w:type="spellEnd"/>
      <w:r w:rsidRPr="004914F9">
        <w:t xml:space="preserve"> nó athoiliúna </w:t>
      </w:r>
      <w:proofErr w:type="spellStart"/>
      <w:r w:rsidRPr="004914F9">
        <w:t>substaintiúla</w:t>
      </w:r>
      <w:proofErr w:type="spellEnd"/>
      <w:r w:rsidRPr="004914F9">
        <w:t xml:space="preserve">, </w:t>
      </w:r>
      <w:proofErr w:type="spellStart"/>
      <w:r w:rsidRPr="004914F9">
        <w:t>treoirchomhairleoireacht</w:t>
      </w:r>
      <w:proofErr w:type="spellEnd"/>
      <w:r w:rsidRPr="004914F9">
        <w:t xml:space="preserve"> agus bearta gairm-</w:t>
      </w:r>
      <w:proofErr w:type="spellStart"/>
      <w:r w:rsidRPr="004914F9">
        <w:t>threoshuímh</w:t>
      </w:r>
      <w:proofErr w:type="spellEnd"/>
      <w:r w:rsidRPr="004914F9">
        <w:t xml:space="preserve"> / gníomhachtaithe gairme, seirbhísí comhairleacha agus liúntais le haghaidh gnólachtaí nuathionscanta, cúnamh chun poist a chuardach, dreasachtaí </w:t>
      </w:r>
      <w:proofErr w:type="spellStart"/>
      <w:r w:rsidRPr="004914F9">
        <w:t>uasoiliúna</w:t>
      </w:r>
      <w:proofErr w:type="spellEnd"/>
      <w:r w:rsidRPr="004914F9">
        <w:t xml:space="preserve"> agus </w:t>
      </w:r>
      <w:proofErr w:type="spellStart"/>
      <w:r w:rsidRPr="004914F9">
        <w:t>forlíontaí</w:t>
      </w:r>
      <w:proofErr w:type="spellEnd"/>
      <w:r w:rsidRPr="004914F9">
        <w:t>, liúntais oiliúna, oiliúint faoi scileanna digiteacha; á chur i bhfáth, sa chomhthéacs sin, go bhfuil lucht saothair dea-oilte ríthábhachtach do gheilleagar Eorpach a bheidh slán i bhfad na haimsire;</w:t>
      </w:r>
    </w:p>
    <w:p w14:paraId="43182C64" w14:textId="77777777" w:rsidR="003943AF" w:rsidRPr="004914F9" w:rsidRDefault="003943AF" w:rsidP="003943AF">
      <w:pPr>
        <w:pStyle w:val="NormalHanging12a"/>
      </w:pPr>
      <w:r w:rsidRPr="004914F9">
        <w:t>7.</w:t>
      </w:r>
      <w:r w:rsidRPr="004914F9">
        <w:tab/>
        <w:t>á mheas gur freagracht shóisialta de chuid an Aontais agus na mBallstát é na cáilíochtaí is gá a chur ar fáil do na hoibrithe sin a cuireadh ar iomarcaíocht le haghaidh geilleagar Eorpach a sheasfaidh an aimsir agus a bhainfidh an claochlú digiteach agus glas amach; á mheas, dá bhrí sin, gur gá slógadh CED a leabú i bhfreagairt bheartais níos mó;</w:t>
      </w:r>
    </w:p>
    <w:p w14:paraId="116BD41E" w14:textId="77777777" w:rsidR="003943AF" w:rsidRPr="004914F9" w:rsidRDefault="003943AF" w:rsidP="003943AF">
      <w:pPr>
        <w:pStyle w:val="NormalHanging12a"/>
      </w:pPr>
      <w:r w:rsidRPr="004914F9">
        <w:t>8.</w:t>
      </w:r>
      <w:r w:rsidRPr="004914F9">
        <w:tab/>
        <w:t xml:space="preserve">á iarraidh go ndéanfaí meastóireachtaí deiridh críochnúla ar na bearta a cuireadh chun feidhme, lena n-ionchorpraítear sonraí maidir le líon na n-oibrithe atá </w:t>
      </w:r>
      <w:proofErr w:type="spellStart"/>
      <w:r w:rsidRPr="004914F9">
        <w:t>athimeasctha</w:t>
      </w:r>
      <w:proofErr w:type="spellEnd"/>
      <w:r w:rsidRPr="004914F9">
        <w:t xml:space="preserve"> go rathúil san fhostaíocht chomh maith leo siúd a bhfuil bearta oiliúna agus </w:t>
      </w:r>
      <w:proofErr w:type="spellStart"/>
      <w:r w:rsidRPr="004914F9">
        <w:t>uasoiliúna</w:t>
      </w:r>
      <w:proofErr w:type="spellEnd"/>
      <w:r w:rsidRPr="004914F9">
        <w:t xml:space="preserve"> curtha i gcrích acu;</w:t>
      </w:r>
    </w:p>
    <w:p w14:paraId="75E210CA" w14:textId="77777777" w:rsidR="003943AF" w:rsidRPr="004914F9" w:rsidRDefault="003943AF" w:rsidP="003943AF">
      <w:pPr>
        <w:pStyle w:val="NormalHanging12a"/>
      </w:pPr>
      <w:r w:rsidRPr="004914F9">
        <w:t>9.</w:t>
      </w:r>
      <w:r w:rsidRPr="004914F9">
        <w:tab/>
        <w:t xml:space="preserve">ag tabhairt dá haire, amhail ón 20 Feabhra 2025, gur tugadh 915 chonradh </w:t>
      </w:r>
      <w:proofErr w:type="spellStart"/>
      <w:r w:rsidRPr="004914F9">
        <w:t>thríthaobhacha</w:t>
      </w:r>
      <w:proofErr w:type="spellEnd"/>
      <w:r w:rsidRPr="004914F9">
        <w:t xml:space="preserve"> san iomlán i gcrích idir </w:t>
      </w:r>
      <w:proofErr w:type="spellStart"/>
      <w:r w:rsidRPr="004914F9">
        <w:t>Goodyear</w:t>
      </w:r>
      <w:proofErr w:type="spellEnd"/>
      <w:r w:rsidRPr="004914F9">
        <w:t xml:space="preserve">, na fostaithe, agus PMB </w:t>
      </w:r>
      <w:proofErr w:type="spellStart"/>
      <w:r w:rsidRPr="004914F9">
        <w:t>International</w:t>
      </w:r>
      <w:proofErr w:type="spellEnd"/>
      <w:r w:rsidRPr="004914F9">
        <w:t xml:space="preserve"> </w:t>
      </w:r>
      <w:proofErr w:type="spellStart"/>
      <w:r w:rsidRPr="004914F9">
        <w:t>GmbH</w:t>
      </w:r>
      <w:proofErr w:type="spellEnd"/>
      <w:r w:rsidRPr="004914F9">
        <w:t xml:space="preserve">, an soláthraí seirbhíse a roghnaíodh chun an chuideachta aistrithe a bhainistiú, agus 781 iontráil sceidealaithe do </w:t>
      </w:r>
      <w:proofErr w:type="spellStart"/>
      <w:r w:rsidRPr="004914F9">
        <w:t>Fulda</w:t>
      </w:r>
      <w:proofErr w:type="spellEnd"/>
      <w:r w:rsidRPr="004914F9">
        <w:t xml:space="preserve"> agus 134 iontráil beartaithe do </w:t>
      </w:r>
      <w:proofErr w:type="spellStart"/>
      <w:r w:rsidRPr="004914F9">
        <w:t>Hanau</w:t>
      </w:r>
      <w:proofErr w:type="spellEnd"/>
      <w:r w:rsidRPr="004914F9">
        <w:t>; á chur in iúl gur geal léi an léiriú go bhfuiltear ag dréim leis go dtiocfaidh méadú ar na huimhreacha sin de réir mar a shíneofar níos mó comhaontuithe;</w:t>
      </w:r>
    </w:p>
    <w:p w14:paraId="7CAB13C9" w14:textId="6218263D" w:rsidR="003943AF" w:rsidRPr="004914F9" w:rsidRDefault="003943AF" w:rsidP="003943AF">
      <w:pPr>
        <w:pStyle w:val="NormalHanging12a"/>
      </w:pPr>
      <w:r w:rsidRPr="004914F9">
        <w:t>10.</w:t>
      </w:r>
      <w:r w:rsidRPr="004914F9">
        <w:tab/>
        <w:t xml:space="preserve">ag tabhairt dá haire gur thosaigh an Ghearmáin ar sheirbhísí </w:t>
      </w:r>
      <w:proofErr w:type="spellStart"/>
      <w:r w:rsidRPr="004914F9">
        <w:t>pearsantaithe</w:t>
      </w:r>
      <w:proofErr w:type="spellEnd"/>
      <w:r w:rsidRPr="004914F9">
        <w:t xml:space="preserve"> a sholáthar do na tairbhithe spriocdhírithe an 1 Samhain 2024 agus, dá bhrí sin, gur ón dáta sin go dtí 24 mhí tar éis theacht i bhfeidhm an </w:t>
      </w:r>
      <w:r w:rsidR="00244D76">
        <w:t>c</w:t>
      </w:r>
      <w:r w:rsidRPr="004914F9">
        <w:t xml:space="preserve">hinnidh </w:t>
      </w:r>
      <w:r w:rsidR="00244D76">
        <w:t>a ghabhann leis an rún seo</w:t>
      </w:r>
      <w:r w:rsidRPr="004914F9">
        <w:t xml:space="preserve"> a bheidh tréimhse na </w:t>
      </w:r>
      <w:proofErr w:type="spellStart"/>
      <w:r w:rsidRPr="004914F9">
        <w:t>hincháilitheachta</w:t>
      </w:r>
      <w:proofErr w:type="spellEnd"/>
      <w:r w:rsidRPr="004914F9">
        <w:t xml:space="preserve"> le haghaidh ranníocaíocht airgeadais ó CED;</w:t>
      </w:r>
    </w:p>
    <w:p w14:paraId="4A22F058" w14:textId="6B54300E" w:rsidR="003943AF" w:rsidRPr="004914F9" w:rsidRDefault="003943AF" w:rsidP="003943AF">
      <w:pPr>
        <w:pStyle w:val="NormalHanging12a"/>
        <w:rPr>
          <w:sz w:val="23"/>
          <w:szCs w:val="23"/>
        </w:rPr>
      </w:pPr>
      <w:r w:rsidRPr="004914F9">
        <w:t>11.</w:t>
      </w:r>
      <w:r w:rsidRPr="004914F9">
        <w:tab/>
        <w:t xml:space="preserve">ag tabhairt dá haire gur thosaigh an Ghearmáin ag </w:t>
      </w:r>
      <w:proofErr w:type="spellStart"/>
      <w:r w:rsidRPr="004914F9">
        <w:t>tabhú</w:t>
      </w:r>
      <w:proofErr w:type="spellEnd"/>
      <w:r w:rsidRPr="004914F9">
        <w:t xml:space="preserve"> caiteachas riaracháin chun CED a chur chun feidhme an 1 Samhain 2024 agus, dá bhrí sin, go mbeidh an caiteachas sin incháilithe le haghaidh ranníocaíocht airgeadais ó CED ón dáta sin go dtí 31 mhí tar éis theacht i bhfeidhm an </w:t>
      </w:r>
      <w:r w:rsidR="00244D76">
        <w:t>c</w:t>
      </w:r>
      <w:r w:rsidRPr="004914F9">
        <w:t xml:space="preserve">hinnidh </w:t>
      </w:r>
      <w:r w:rsidR="00244D76">
        <w:t>a ghabhann leis an rún seo</w:t>
      </w:r>
      <w:r w:rsidRPr="004914F9">
        <w:t>;</w:t>
      </w:r>
    </w:p>
    <w:p w14:paraId="396B3038" w14:textId="77777777" w:rsidR="003943AF" w:rsidRPr="004914F9" w:rsidRDefault="003943AF" w:rsidP="003943AF">
      <w:pPr>
        <w:pStyle w:val="NormalHanging12a"/>
      </w:pPr>
      <w:r w:rsidRPr="004914F9">
        <w:t>12.</w:t>
      </w:r>
      <w:r w:rsidRPr="004914F9">
        <w:tab/>
        <w:t>á chur i bhfáth gur thug údaráis na Gearmáine dearbhú go n-urramófar prionsabail na córa comhionainne agus an neamh-idirdhealaithe sa rochtain ar na gníomhaíochtaí atá beartaithe agus ina gcur chun feidhme, agus go gcoiscfear aon mhaoiniú dúbailte;</w:t>
      </w:r>
    </w:p>
    <w:p w14:paraId="60259C6C" w14:textId="77777777" w:rsidR="003943AF" w:rsidRPr="004914F9" w:rsidRDefault="003943AF" w:rsidP="003943AF">
      <w:pPr>
        <w:pStyle w:val="NormalHanging12a"/>
      </w:pPr>
      <w:r w:rsidRPr="004914F9">
        <w:t>13.</w:t>
      </w:r>
      <w:r w:rsidRPr="004914F9">
        <w:tab/>
        <w:t xml:space="preserve">á mheabhrú go n-aithníonn údaráis na Gearmáine tionscnamh chistiú an Aontais agus go n-áirithíonn siad infheictheacht an </w:t>
      </w:r>
      <w:proofErr w:type="spellStart"/>
      <w:r w:rsidRPr="004914F9">
        <w:t>chistithe</w:t>
      </w:r>
      <w:proofErr w:type="spellEnd"/>
      <w:r w:rsidRPr="004914F9">
        <w:t xml:space="preserve"> sin, agus béim á leagan ar </w:t>
      </w:r>
      <w:proofErr w:type="spellStart"/>
      <w:r w:rsidRPr="004914F9">
        <w:t>bhreisluach</w:t>
      </w:r>
      <w:proofErr w:type="spellEnd"/>
      <w:r w:rsidRPr="004914F9">
        <w:t xml:space="preserve"> an Aontais; á chur i bhfáth gur cheart é sin a bhaint amach trí bhearta faisnéise spriocdhírithe lena dtabharfar aghaidh ar </w:t>
      </w:r>
      <w:proofErr w:type="spellStart"/>
      <w:r w:rsidRPr="004914F9">
        <w:t>thairbhithe</w:t>
      </w:r>
      <w:proofErr w:type="spellEnd"/>
      <w:r w:rsidRPr="004914F9">
        <w:t>, ar chomhpháirtithe sóisialta agus ar na meáin;</w:t>
      </w:r>
    </w:p>
    <w:p w14:paraId="1DEED166" w14:textId="77777777" w:rsidR="003943AF" w:rsidRPr="004914F9" w:rsidRDefault="003943AF" w:rsidP="003943AF">
      <w:pPr>
        <w:pStyle w:val="NormalHanging12a"/>
      </w:pPr>
      <w:r w:rsidRPr="004914F9">
        <w:t>14.</w:t>
      </w:r>
      <w:r w:rsidRPr="004914F9">
        <w:tab/>
        <w:t>á athdhearbhú nach ceadmhach cúnamh ó CED a chur in ionad gníomhaíochtaí atá mar fhreagracht ar chuideachtaí, de bhua an dlí náisiúnta nó comhaontuithe comhchoiteanna;</w:t>
      </w:r>
    </w:p>
    <w:p w14:paraId="6DE3FAB0" w14:textId="77777777" w:rsidR="003943AF" w:rsidRPr="004914F9" w:rsidRDefault="003943AF" w:rsidP="003943AF">
      <w:pPr>
        <w:pStyle w:val="NormalHanging12a"/>
      </w:pPr>
      <w:r w:rsidRPr="004914F9">
        <w:t>15.</w:t>
      </w:r>
      <w:r w:rsidRPr="004914F9">
        <w:tab/>
        <w:t xml:space="preserve">á chur i bhfáth go bhfuil géarghá le hiarrachtaí </w:t>
      </w:r>
      <w:proofErr w:type="spellStart"/>
      <w:r w:rsidRPr="004914F9">
        <w:t>comhleanúnacha</w:t>
      </w:r>
      <w:proofErr w:type="spellEnd"/>
      <w:r w:rsidRPr="004914F9">
        <w:t xml:space="preserve"> agus comhordaithe iomaíochais an Aontais, arna bhforbairt i ndlúthchomhar leis na Ballstáit, chun bonn fostaíochta tionsclaíoch agus slándáil shóisialta na hEorpa a choimirciú; á chur i bhfios go láidir nach féidir ach le geilleagar Eorpach láidir agus athléimneach </w:t>
      </w:r>
      <w:proofErr w:type="spellStart"/>
      <w:r w:rsidRPr="004914F9">
        <w:t>iomarcaíochtaí</w:t>
      </w:r>
      <w:proofErr w:type="spellEnd"/>
      <w:r w:rsidRPr="004914F9">
        <w:t xml:space="preserve"> ar mórscála a chosc go héifeachtach, rud a laghdóidh an gá atá le hidirghabháil CED sa </w:t>
      </w:r>
      <w:r w:rsidRPr="004914F9">
        <w:lastRenderedPageBreak/>
        <w:t>chéad áit;</w:t>
      </w:r>
    </w:p>
    <w:p w14:paraId="5E151A76" w14:textId="77777777" w:rsidR="003943AF" w:rsidRPr="004914F9" w:rsidRDefault="003943AF" w:rsidP="003943AF">
      <w:pPr>
        <w:pStyle w:val="NormalHanging12a"/>
      </w:pPr>
      <w:r w:rsidRPr="004914F9">
        <w:t>16.</w:t>
      </w:r>
      <w:r w:rsidRPr="004914F9">
        <w:tab/>
        <w:t>ag formheas an chinnidh a ghabhann leis an rún seo;</w:t>
      </w:r>
    </w:p>
    <w:p w14:paraId="6AA509B1" w14:textId="77777777" w:rsidR="003943AF" w:rsidRPr="004914F9" w:rsidRDefault="003943AF" w:rsidP="003943AF">
      <w:pPr>
        <w:pStyle w:val="NormalHanging12a"/>
      </w:pPr>
      <w:r w:rsidRPr="004914F9">
        <w:t>17.</w:t>
      </w:r>
      <w:r w:rsidRPr="004914F9">
        <w:tab/>
        <w:t xml:space="preserve">á threorú dá hUachtarán an cinneadh a shíniú le hUachtarán na Comhairle agus socrú a dhéanamh dá fhoilsiú in </w:t>
      </w:r>
      <w:r w:rsidRPr="004914F9">
        <w:rPr>
          <w:i/>
        </w:rPr>
        <w:t>Iris Oifigiúil an Aontais Eorpaigh</w:t>
      </w:r>
      <w:r w:rsidRPr="004914F9">
        <w:t>;</w:t>
      </w:r>
    </w:p>
    <w:p w14:paraId="5871A98F" w14:textId="77777777" w:rsidR="003943AF" w:rsidRPr="004914F9" w:rsidRDefault="003943AF" w:rsidP="003943AF">
      <w:pPr>
        <w:widowControl/>
        <w:ind w:left="567" w:hanging="567"/>
      </w:pPr>
      <w:r w:rsidRPr="004914F9">
        <w:t>18.</w:t>
      </w:r>
      <w:r w:rsidRPr="004914F9">
        <w:tab/>
        <w:t>á threorú dá hUachtarán an rún seo, mar aon leis an Iarscríbhinn a ghabhann leis, a chur ar aghaidh chuig an gComhairle agus chuig an gCoimisiún.</w:t>
      </w:r>
    </w:p>
    <w:p w14:paraId="1B82C01F" w14:textId="77777777" w:rsidR="003943AF" w:rsidRPr="004914F9" w:rsidRDefault="003943AF" w:rsidP="003943AF">
      <w:bookmarkStart w:id="6" w:name="_Toc206749151"/>
    </w:p>
    <w:p w14:paraId="021131B1" w14:textId="77777777" w:rsidR="003943AF" w:rsidRPr="004914F9" w:rsidRDefault="003943AF" w:rsidP="003943AF">
      <w:pPr>
        <w:sectPr w:rsidR="003943AF" w:rsidRPr="004914F9" w:rsidSect="004914F9">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p>
    <w:p w14:paraId="75AECCFB" w14:textId="77777777" w:rsidR="0095146C" w:rsidRDefault="003943AF" w:rsidP="003943AF">
      <w:pPr>
        <w:pStyle w:val="PageHeading"/>
      </w:pPr>
      <w:bookmarkStart w:id="7" w:name="_Toc210375177"/>
      <w:r w:rsidRPr="004914F9">
        <w:lastRenderedPageBreak/>
        <w:t>IARSCRÍBHINN</w:t>
      </w:r>
    </w:p>
    <w:p w14:paraId="68AC1144" w14:textId="6CB1A25D" w:rsidR="003943AF" w:rsidRPr="004914F9" w:rsidRDefault="003943AF" w:rsidP="003943AF">
      <w:pPr>
        <w:pStyle w:val="PageHeading"/>
        <w:rPr>
          <w:noProof/>
        </w:rPr>
      </w:pPr>
      <w:r w:rsidRPr="004914F9">
        <w:t xml:space="preserve">CINNEADH Ó PHARLAIMINT NA </w:t>
      </w:r>
      <w:proofErr w:type="spellStart"/>
      <w:r w:rsidRPr="004914F9">
        <w:t>hEORPA</w:t>
      </w:r>
      <w:proofErr w:type="spellEnd"/>
      <w:r w:rsidRPr="004914F9">
        <w:t xml:space="preserve"> AGUS ÓN </w:t>
      </w:r>
      <w:proofErr w:type="spellStart"/>
      <w:r w:rsidRPr="004914F9">
        <w:t>gCOMHAIRLE</w:t>
      </w:r>
      <w:bookmarkEnd w:id="6"/>
      <w:bookmarkEnd w:id="7"/>
      <w:proofErr w:type="spellEnd"/>
    </w:p>
    <w:p w14:paraId="2C1F3FDD" w14:textId="77777777" w:rsidR="003943AF" w:rsidRPr="004914F9" w:rsidRDefault="003943AF" w:rsidP="003943AF">
      <w:pPr>
        <w:pStyle w:val="NormalBold24a"/>
        <w:spacing w:before="120" w:after="0"/>
        <w:rPr>
          <w:noProof/>
        </w:rPr>
      </w:pPr>
      <w:r w:rsidRPr="004914F9">
        <w:t xml:space="preserve">maidir le slógadh an Chiste Eorpaigh um Choigeartú don Domhandú </w:t>
      </w:r>
      <w:proofErr w:type="spellStart"/>
      <w:r w:rsidRPr="004914F9">
        <w:t>d’Oibrithe</w:t>
      </w:r>
      <w:proofErr w:type="spellEnd"/>
      <w:r w:rsidRPr="004914F9">
        <w:t xml:space="preserve"> Iomarcacha tar éis iarratas ón nGearmáin – EGF/2025/002 DE/</w:t>
      </w:r>
      <w:proofErr w:type="spellStart"/>
      <w:r w:rsidRPr="004914F9">
        <w:t>Goodyear</w:t>
      </w:r>
      <w:proofErr w:type="spellEnd"/>
      <w:r w:rsidRPr="004914F9">
        <w:t> 2</w:t>
      </w:r>
    </w:p>
    <w:p w14:paraId="45E1C9D1" w14:textId="56973EF4" w:rsidR="003943AF" w:rsidRPr="0095146C" w:rsidRDefault="0095146C" w:rsidP="003943AF">
      <w:pPr>
        <w:pStyle w:val="NormalBold24a"/>
        <w:spacing w:before="120" w:after="0"/>
        <w:rPr>
          <w:b w:val="0"/>
          <w:bCs w:val="0"/>
          <w:i/>
          <w:iCs/>
          <w:noProof/>
        </w:rPr>
      </w:pPr>
      <w:r w:rsidRPr="0095146C">
        <w:rPr>
          <w:b w:val="0"/>
          <w:bCs w:val="0"/>
          <w:i/>
          <w:iCs/>
          <w:noProof/>
        </w:rPr>
        <w:t xml:space="preserve">(Ní dhéantar téacs na hiarscríbhinne seo a atáirgeadh anseo ós rud é go gcomhfhreagraíonn sé leis an ngníomh críochnaitheach, Cinneadh (AE) </w:t>
      </w:r>
      <w:r>
        <w:rPr>
          <w:b w:val="0"/>
          <w:bCs w:val="0"/>
          <w:i/>
          <w:iCs/>
          <w:noProof/>
        </w:rPr>
        <w:t>2025/2135</w:t>
      </w:r>
      <w:r w:rsidRPr="0095146C">
        <w:rPr>
          <w:b w:val="0"/>
          <w:bCs w:val="0"/>
          <w:i/>
          <w:iCs/>
          <w:noProof/>
        </w:rPr>
        <w:t>.)</w:t>
      </w:r>
    </w:p>
    <w:sectPr w:rsidR="003943AF" w:rsidRPr="0095146C" w:rsidSect="004914F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63ADA" w14:textId="77777777" w:rsidR="00F13A8E" w:rsidRPr="004914F9" w:rsidRDefault="00F13A8E">
      <w:r w:rsidRPr="004914F9">
        <w:separator/>
      </w:r>
    </w:p>
  </w:endnote>
  <w:endnote w:type="continuationSeparator" w:id="0">
    <w:p w14:paraId="1EE23692" w14:textId="77777777" w:rsidR="00F13A8E" w:rsidRPr="004914F9" w:rsidRDefault="00F13A8E">
      <w:r w:rsidRPr="004914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C97D3" w14:textId="77777777" w:rsidR="003943AF" w:rsidRPr="004914F9" w:rsidRDefault="003943AF" w:rsidP="002B279B">
    <w:pPr>
      <w:pStyle w:val="EPFooter"/>
    </w:pPr>
    <w:r w:rsidRPr="004914F9">
      <w:t>PE</w:t>
    </w:r>
    <w:r w:rsidRPr="004914F9">
      <w:rPr>
        <w:rStyle w:val="HideTWBExt"/>
      </w:rPr>
      <w:t>&lt;NoPE&gt;</w:t>
    </w:r>
    <w:r w:rsidRPr="004914F9">
      <w:t>776.828</w:t>
    </w:r>
    <w:r w:rsidRPr="004914F9">
      <w:rPr>
        <w:rStyle w:val="HideTWBExt"/>
      </w:rPr>
      <w:t>&lt;/NoPE&gt;&lt;Version&gt;</w:t>
    </w:r>
    <w:r w:rsidRPr="004914F9">
      <w:t>v02-00</w:t>
    </w:r>
    <w:r w:rsidRPr="004914F9">
      <w:rPr>
        <w:rStyle w:val="HideTWBExt"/>
      </w:rPr>
      <w:t>&lt;/Version&gt;</w:t>
    </w:r>
    <w:r w:rsidRPr="004914F9">
      <w:tab/>
    </w:r>
    <w:r w:rsidRPr="004914F9">
      <w:fldChar w:fldCharType="begin"/>
    </w:r>
    <w:r w:rsidRPr="004914F9">
      <w:instrText xml:space="preserve"> PAGE  \* MERGEFORMAT </w:instrText>
    </w:r>
    <w:r w:rsidRPr="004914F9">
      <w:fldChar w:fldCharType="separate"/>
    </w:r>
    <w:r w:rsidRPr="004914F9">
      <w:rPr>
        <w:noProof/>
      </w:rPr>
      <w:t>2</w:t>
    </w:r>
    <w:r w:rsidRPr="004914F9">
      <w:fldChar w:fldCharType="end"/>
    </w:r>
    <w:r w:rsidRPr="004914F9">
      <w:t>/</w:t>
    </w:r>
    <w:r w:rsidR="00B6035C">
      <w:fldChar w:fldCharType="begin"/>
    </w:r>
    <w:r w:rsidR="00B6035C">
      <w:instrText xml:space="preserve"> NUMPAGES  \* MERGEFORMAT </w:instrText>
    </w:r>
    <w:r w:rsidR="00B6035C">
      <w:fldChar w:fldCharType="separate"/>
    </w:r>
    <w:r w:rsidRPr="004914F9">
      <w:rPr>
        <w:noProof/>
      </w:rPr>
      <w:t>19</w:t>
    </w:r>
    <w:r w:rsidR="00B6035C">
      <w:rPr>
        <w:noProof/>
      </w:rPr>
      <w:fldChar w:fldCharType="end"/>
    </w:r>
    <w:r w:rsidRPr="004914F9">
      <w:tab/>
    </w:r>
    <w:r w:rsidRPr="004914F9">
      <w:rPr>
        <w:rStyle w:val="HideTWBExt"/>
      </w:rPr>
      <w:t>&lt;PathFdR&gt;</w:t>
    </w:r>
    <w:r w:rsidRPr="004914F9">
      <w:t>RR\1328613GA.docx</w:t>
    </w:r>
    <w:r w:rsidRPr="004914F9">
      <w:rPr>
        <w:rStyle w:val="HideTWBExt"/>
      </w:rPr>
      <w:t>&lt;/PathFdR&gt;</w:t>
    </w:r>
  </w:p>
  <w:p w14:paraId="37D943FB" w14:textId="77777777" w:rsidR="003943AF" w:rsidRPr="004914F9" w:rsidRDefault="003943AF" w:rsidP="002B279B">
    <w:pPr>
      <w:pStyle w:val="EPFooter2"/>
    </w:pPr>
    <w:r w:rsidRPr="004914F9">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B15A9" w14:textId="77777777" w:rsidR="003943AF" w:rsidRPr="004914F9" w:rsidRDefault="003943AF" w:rsidP="002B279B">
    <w:pPr>
      <w:pStyle w:val="EPFooter"/>
    </w:pPr>
    <w:r w:rsidRPr="004914F9">
      <w:rPr>
        <w:rStyle w:val="HideTWBExt"/>
      </w:rPr>
      <w:t>&lt;PathFdR&gt;</w:t>
    </w:r>
    <w:r w:rsidRPr="004914F9">
      <w:t>RR\1328613GA.docx</w:t>
    </w:r>
    <w:r w:rsidRPr="004914F9">
      <w:rPr>
        <w:rStyle w:val="HideTWBExt"/>
      </w:rPr>
      <w:t>&lt;/PathFdR&gt;</w:t>
    </w:r>
    <w:r w:rsidRPr="004914F9">
      <w:tab/>
    </w:r>
    <w:r w:rsidRPr="004914F9">
      <w:tab/>
      <w:t>PE</w:t>
    </w:r>
    <w:r w:rsidRPr="004914F9">
      <w:rPr>
        <w:rStyle w:val="HideTWBExt"/>
      </w:rPr>
      <w:t>&lt;NoPE&gt;</w:t>
    </w:r>
    <w:r w:rsidRPr="004914F9">
      <w:t>776.828</w:t>
    </w:r>
    <w:r w:rsidRPr="004914F9">
      <w:rPr>
        <w:rStyle w:val="HideTWBExt"/>
      </w:rPr>
      <w:t>&lt;/NoPE&gt;&lt;Version&gt;</w:t>
    </w:r>
    <w:r w:rsidRPr="004914F9">
      <w:t>v02-00</w:t>
    </w:r>
    <w:r w:rsidRPr="004914F9">
      <w:rPr>
        <w:rStyle w:val="HideTWBExt"/>
      </w:rPr>
      <w:t>&lt;/Version&gt;</w:t>
    </w:r>
  </w:p>
  <w:p w14:paraId="01DAC698" w14:textId="77777777" w:rsidR="003943AF" w:rsidRPr="004914F9" w:rsidRDefault="003943AF" w:rsidP="002B279B">
    <w:pPr>
      <w:pStyle w:val="EPFooter2"/>
    </w:pPr>
    <w:r w:rsidRPr="004914F9">
      <w:t>GA</w:t>
    </w:r>
    <w:r w:rsidRPr="004914F9">
      <w:tab/>
    </w:r>
    <w:r w:rsidRPr="004914F9">
      <w:rPr>
        <w:b w:val="0"/>
        <w:i/>
        <w:color w:val="C0C0C0"/>
        <w:sz w:val="22"/>
      </w:rPr>
      <w:t>Aontaithe san éagsúlacht</w:t>
    </w:r>
    <w:r w:rsidRPr="004914F9">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41CE0" w14:textId="77777777" w:rsidR="00064002" w:rsidRPr="004914F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F239E" w14:textId="77777777" w:rsidR="00064002" w:rsidRPr="004914F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1E5FC" w14:textId="77777777" w:rsidR="00064002" w:rsidRPr="004914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ACDAD" w14:textId="77777777" w:rsidR="00F13A8E" w:rsidRPr="004914F9" w:rsidRDefault="00F13A8E">
      <w:r w:rsidRPr="004914F9">
        <w:separator/>
      </w:r>
    </w:p>
  </w:footnote>
  <w:footnote w:type="continuationSeparator" w:id="0">
    <w:p w14:paraId="57609417" w14:textId="77777777" w:rsidR="00F13A8E" w:rsidRPr="004914F9" w:rsidRDefault="00F13A8E">
      <w:r w:rsidRPr="004914F9">
        <w:continuationSeparator/>
      </w:r>
    </w:p>
  </w:footnote>
  <w:footnote w:id="1">
    <w:p w14:paraId="65A5676F" w14:textId="23847925" w:rsidR="003943AF" w:rsidRPr="004914F9" w:rsidRDefault="003943AF" w:rsidP="004914F9">
      <w:pPr>
        <w:pStyle w:val="FootnoteText"/>
        <w:ind w:left="567" w:hanging="567"/>
        <w:rPr>
          <w:sz w:val="24"/>
          <w:lang w:val="ga-IE"/>
        </w:rPr>
      </w:pPr>
      <w:r w:rsidRPr="004914F9">
        <w:rPr>
          <w:rStyle w:val="FootnoteReference"/>
          <w:sz w:val="24"/>
          <w:lang w:val="ga-IE"/>
        </w:rPr>
        <w:footnoteRef/>
      </w:r>
      <w:r w:rsidR="004914F9" w:rsidRPr="004914F9">
        <w:rPr>
          <w:sz w:val="24"/>
          <w:lang w:val="ga-IE"/>
        </w:rPr>
        <w:t xml:space="preserve"> </w:t>
      </w:r>
      <w:r w:rsidR="004914F9" w:rsidRPr="004914F9">
        <w:rPr>
          <w:sz w:val="24"/>
          <w:lang w:val="ga-IE"/>
        </w:rPr>
        <w:tab/>
      </w:r>
      <w:r w:rsidRPr="004914F9">
        <w:rPr>
          <w:sz w:val="24"/>
          <w:lang w:val="ga-IE"/>
        </w:rPr>
        <w:t xml:space="preserve">IO L 153, 3.5.2021, lch. 48, ELI: </w:t>
      </w:r>
      <w:hyperlink r:id="rId1" w:history="1">
        <w:r w:rsidRPr="004914F9">
          <w:rPr>
            <w:rStyle w:val="Hyperlink"/>
            <w:sz w:val="24"/>
            <w:lang w:val="ga-IE"/>
          </w:rPr>
          <w:t>http://data.europa.eu/eli/reg/2021/691/oj</w:t>
        </w:r>
      </w:hyperlink>
      <w:r w:rsidRPr="004914F9">
        <w:rPr>
          <w:sz w:val="24"/>
          <w:lang w:val="ga-IE"/>
        </w:rPr>
        <w:t>.</w:t>
      </w:r>
    </w:p>
  </w:footnote>
  <w:footnote w:id="2">
    <w:p w14:paraId="157DEF7C" w14:textId="1FEBF28F" w:rsidR="003943AF" w:rsidRPr="004914F9" w:rsidRDefault="003943AF" w:rsidP="004914F9">
      <w:pPr>
        <w:pStyle w:val="FootnoteText"/>
        <w:ind w:left="567" w:hanging="567"/>
        <w:rPr>
          <w:sz w:val="24"/>
          <w:lang w:val="ga-IE"/>
        </w:rPr>
      </w:pPr>
      <w:r w:rsidRPr="004914F9">
        <w:rPr>
          <w:rStyle w:val="FootnoteReference"/>
          <w:sz w:val="24"/>
          <w:lang w:val="ga-IE"/>
        </w:rPr>
        <w:footnoteRef/>
      </w:r>
      <w:r w:rsidR="004914F9" w:rsidRPr="004914F9">
        <w:rPr>
          <w:sz w:val="24"/>
          <w:lang w:val="ga-IE"/>
        </w:rPr>
        <w:t xml:space="preserve"> </w:t>
      </w:r>
      <w:r w:rsidR="004914F9" w:rsidRPr="004914F9">
        <w:rPr>
          <w:sz w:val="24"/>
          <w:lang w:val="ga-IE"/>
        </w:rPr>
        <w:tab/>
      </w:r>
      <w:r w:rsidRPr="004914F9">
        <w:rPr>
          <w:sz w:val="24"/>
          <w:lang w:val="ga-IE"/>
        </w:rPr>
        <w:t>IO L 433 I, 22.12.2020, lch. </w:t>
      </w:r>
      <w:r w:rsidRPr="004914F9">
        <w:rPr>
          <w:sz w:val="24"/>
          <w:lang w:val="ga-IE"/>
        </w:rPr>
        <w:t xml:space="preserve">11, ELI: </w:t>
      </w:r>
      <w:hyperlink r:id="rId2" w:history="1">
        <w:r w:rsidRPr="004914F9">
          <w:rPr>
            <w:rStyle w:val="Hyperlink"/>
            <w:sz w:val="24"/>
            <w:lang w:val="ga-IE"/>
          </w:rPr>
          <w:t>http://data.europa.eu/eli/reg/2020/2093/oj</w:t>
        </w:r>
      </w:hyperlink>
      <w:r w:rsidRPr="004914F9">
        <w:rPr>
          <w:sz w:val="24"/>
          <w:lang w:val="ga-IE"/>
        </w:rPr>
        <w:t>.</w:t>
      </w:r>
    </w:p>
  </w:footnote>
  <w:footnote w:id="3">
    <w:p w14:paraId="1B591994" w14:textId="5A2E456B" w:rsidR="003943AF" w:rsidRPr="004914F9" w:rsidRDefault="003943AF" w:rsidP="004914F9">
      <w:pPr>
        <w:pStyle w:val="FootnoteText"/>
        <w:ind w:left="567" w:hanging="567"/>
        <w:rPr>
          <w:sz w:val="24"/>
          <w:lang w:val="ga-IE"/>
        </w:rPr>
      </w:pPr>
      <w:r w:rsidRPr="004914F9">
        <w:rPr>
          <w:rStyle w:val="FootnoteReference"/>
          <w:sz w:val="24"/>
          <w:lang w:val="ga-IE"/>
        </w:rPr>
        <w:footnoteRef/>
      </w:r>
      <w:r w:rsidR="004914F9" w:rsidRPr="004914F9">
        <w:rPr>
          <w:color w:val="333333"/>
          <w:sz w:val="24"/>
          <w:shd w:val="clear" w:color="auto" w:fill="FFFFFF"/>
          <w:lang w:val="ga-IE"/>
        </w:rPr>
        <w:t xml:space="preserve"> </w:t>
      </w:r>
      <w:r w:rsidR="004914F9" w:rsidRPr="004914F9">
        <w:rPr>
          <w:color w:val="333333"/>
          <w:sz w:val="24"/>
          <w:shd w:val="clear" w:color="auto" w:fill="FFFFFF"/>
          <w:lang w:val="ga-IE"/>
        </w:rPr>
        <w:tab/>
      </w:r>
      <w:r w:rsidRPr="004914F9">
        <w:rPr>
          <w:color w:val="333333"/>
          <w:sz w:val="24"/>
          <w:shd w:val="clear" w:color="auto" w:fill="FFFFFF"/>
          <w:lang w:val="ga-IE"/>
        </w:rPr>
        <w:t>Rialachán (AE, Euratom) 2024/765 ón gComhairle an 29 Feabhra 2024 lena leasaítear Rialachán (AE, Euratom) 2020/2093 lena leagtar síos an creat airgeadais ilbhliantúil do na blianta 2021 go 2027 (</w:t>
      </w:r>
      <w:r w:rsidRPr="004914F9">
        <w:rPr>
          <w:sz w:val="24"/>
          <w:lang w:val="ga-IE"/>
        </w:rPr>
        <w:t xml:space="preserve">IO L, 2024/765, 29.2.2024, ELI: </w:t>
      </w:r>
      <w:hyperlink r:id="rId3" w:history="1">
        <w:r w:rsidRPr="004914F9">
          <w:rPr>
            <w:rStyle w:val="Hyperlink"/>
            <w:sz w:val="24"/>
            <w:lang w:val="ga-IE"/>
          </w:rPr>
          <w:t>http://data.europa.eu/eli/reg/2024/765/oj</w:t>
        </w:r>
      </w:hyperlink>
      <w:r w:rsidRPr="004914F9">
        <w:rPr>
          <w:rStyle w:val="Emphasis"/>
          <w:color w:val="333333"/>
          <w:sz w:val="24"/>
          <w:shd w:val="clear" w:color="auto" w:fill="FFFFFF"/>
          <w:lang w:val="ga-IE"/>
        </w:rPr>
        <w:t>).</w:t>
      </w:r>
    </w:p>
  </w:footnote>
  <w:footnote w:id="4">
    <w:p w14:paraId="4436F8B7" w14:textId="3482303C" w:rsidR="003943AF" w:rsidRPr="004914F9" w:rsidRDefault="003943AF" w:rsidP="004914F9">
      <w:pPr>
        <w:pStyle w:val="FootnoteText"/>
        <w:ind w:left="567" w:hanging="567"/>
        <w:rPr>
          <w:sz w:val="24"/>
          <w:lang w:val="ga-IE"/>
        </w:rPr>
      </w:pPr>
      <w:r w:rsidRPr="004914F9">
        <w:rPr>
          <w:rStyle w:val="FootnoteReference"/>
          <w:sz w:val="24"/>
          <w:lang w:val="ga-IE"/>
        </w:rPr>
        <w:footnoteRef/>
      </w:r>
      <w:r w:rsidR="004914F9" w:rsidRPr="004914F9">
        <w:rPr>
          <w:sz w:val="24"/>
          <w:lang w:val="ga-IE"/>
        </w:rPr>
        <w:t xml:space="preserve"> </w:t>
      </w:r>
      <w:r w:rsidR="004914F9" w:rsidRPr="004914F9">
        <w:rPr>
          <w:sz w:val="24"/>
          <w:lang w:val="ga-IE"/>
        </w:rPr>
        <w:tab/>
      </w:r>
      <w:r w:rsidRPr="004914F9">
        <w:rPr>
          <w:sz w:val="24"/>
          <w:lang w:val="ga-IE"/>
        </w:rPr>
        <w:t>IO L 433 I, 22.12.2020, lch. </w:t>
      </w:r>
      <w:r w:rsidRPr="004914F9">
        <w:rPr>
          <w:sz w:val="24"/>
          <w:lang w:val="ga-IE"/>
        </w:rPr>
        <w:t xml:space="preserve">28, ELI: </w:t>
      </w:r>
      <w:hyperlink r:id="rId4" w:history="1">
        <w:r w:rsidRPr="004914F9">
          <w:rPr>
            <w:rStyle w:val="Hyperlink"/>
            <w:sz w:val="24"/>
            <w:lang w:val="ga-IE"/>
          </w:rPr>
          <w:t>http://data.europa.eu/eli/agree_interinstit/2020/1222/oj</w:t>
        </w:r>
      </w:hyperlink>
      <w:r w:rsidRPr="004914F9">
        <w:rPr>
          <w:sz w:val="24"/>
          <w:lang w:val="ga-IE"/>
        </w:rPr>
        <w:t>.</w:t>
      </w:r>
    </w:p>
  </w:footnote>
  <w:footnote w:id="5">
    <w:p w14:paraId="0BF055EE" w14:textId="53B7F726" w:rsidR="003943AF" w:rsidRPr="004914F9" w:rsidRDefault="003943AF" w:rsidP="004914F9">
      <w:pPr>
        <w:pStyle w:val="FootnoteText"/>
        <w:ind w:left="567" w:hanging="567"/>
        <w:rPr>
          <w:sz w:val="24"/>
          <w:lang w:val="ga-IE"/>
        </w:rPr>
      </w:pPr>
      <w:r w:rsidRPr="004914F9">
        <w:rPr>
          <w:rStyle w:val="FootnoteReference"/>
          <w:sz w:val="24"/>
          <w:lang w:val="ga-IE"/>
        </w:rPr>
        <w:footnoteRef/>
      </w:r>
      <w:r w:rsidR="004914F9" w:rsidRPr="004914F9">
        <w:rPr>
          <w:sz w:val="24"/>
          <w:lang w:val="ga-IE"/>
        </w:rPr>
        <w:t xml:space="preserve"> </w:t>
      </w:r>
      <w:r w:rsidR="004914F9" w:rsidRPr="004914F9">
        <w:rPr>
          <w:sz w:val="24"/>
          <w:lang w:val="ga-IE"/>
        </w:rPr>
        <w:tab/>
      </w:r>
      <w:r w:rsidRPr="004914F9">
        <w:rPr>
          <w:sz w:val="24"/>
          <w:lang w:val="ga-IE"/>
        </w:rPr>
        <w:t>De réir bhrí Airteagal 3 de Rialachán CED.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06A8A" w14:textId="77777777" w:rsidR="00064002" w:rsidRPr="004914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1F83" w14:textId="77777777" w:rsidR="00064002" w:rsidRPr="004914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3B08A" w14:textId="77777777" w:rsidR="00064002" w:rsidRPr="004914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6173146">
    <w:abstractNumId w:val="9"/>
  </w:num>
  <w:num w:numId="2" w16cid:durableId="1612934886">
    <w:abstractNumId w:val="9"/>
  </w:num>
  <w:num w:numId="3" w16cid:durableId="1466464394">
    <w:abstractNumId w:val="7"/>
  </w:num>
  <w:num w:numId="4" w16cid:durableId="395859084">
    <w:abstractNumId w:val="7"/>
  </w:num>
  <w:num w:numId="5" w16cid:durableId="2051297461">
    <w:abstractNumId w:val="6"/>
  </w:num>
  <w:num w:numId="6" w16cid:durableId="1715038908">
    <w:abstractNumId w:val="6"/>
  </w:num>
  <w:num w:numId="7" w16cid:durableId="1806311196">
    <w:abstractNumId w:val="5"/>
  </w:num>
  <w:num w:numId="8" w16cid:durableId="435684448">
    <w:abstractNumId w:val="5"/>
  </w:num>
  <w:num w:numId="9" w16cid:durableId="656373879">
    <w:abstractNumId w:val="4"/>
  </w:num>
  <w:num w:numId="10" w16cid:durableId="1593590565">
    <w:abstractNumId w:val="4"/>
  </w:num>
  <w:num w:numId="11" w16cid:durableId="1894346097">
    <w:abstractNumId w:val="8"/>
  </w:num>
  <w:num w:numId="12" w16cid:durableId="37702802">
    <w:abstractNumId w:val="8"/>
  </w:num>
  <w:num w:numId="13" w16cid:durableId="1933511472">
    <w:abstractNumId w:val="3"/>
  </w:num>
  <w:num w:numId="14" w16cid:durableId="594746882">
    <w:abstractNumId w:val="3"/>
  </w:num>
  <w:num w:numId="15" w16cid:durableId="1843230273">
    <w:abstractNumId w:val="2"/>
  </w:num>
  <w:num w:numId="16" w16cid:durableId="362364149">
    <w:abstractNumId w:val="2"/>
  </w:num>
  <w:num w:numId="17" w16cid:durableId="2060591328">
    <w:abstractNumId w:val="1"/>
  </w:num>
  <w:num w:numId="18" w16cid:durableId="753548723">
    <w:abstractNumId w:val="1"/>
  </w:num>
  <w:num w:numId="19" w16cid:durableId="1292436811">
    <w:abstractNumId w:val="0"/>
  </w:num>
  <w:num w:numId="20" w16cid:durableId="894245140">
    <w:abstractNumId w:val="0"/>
  </w:num>
  <w:num w:numId="21" w16cid:durableId="1150561032">
    <w:abstractNumId w:val="9"/>
  </w:num>
  <w:num w:numId="22" w16cid:durableId="1057051591">
    <w:abstractNumId w:val="7"/>
  </w:num>
  <w:num w:numId="23" w16cid:durableId="1291715160">
    <w:abstractNumId w:val="6"/>
  </w:num>
  <w:num w:numId="24" w16cid:durableId="1602953776">
    <w:abstractNumId w:val="5"/>
  </w:num>
  <w:num w:numId="25" w16cid:durableId="2058772969">
    <w:abstractNumId w:val="4"/>
  </w:num>
  <w:num w:numId="26" w16cid:durableId="1725836508">
    <w:abstractNumId w:val="8"/>
  </w:num>
  <w:num w:numId="27" w16cid:durableId="1662393137">
    <w:abstractNumId w:val="3"/>
  </w:num>
  <w:num w:numId="28" w16cid:durableId="1516769571">
    <w:abstractNumId w:val="2"/>
  </w:num>
  <w:num w:numId="29" w16cid:durableId="217017882">
    <w:abstractNumId w:val="1"/>
  </w:num>
  <w:num w:numId="30" w16cid:durableId="285433135">
    <w:abstractNumId w:val="0"/>
  </w:num>
  <w:num w:numId="31" w16cid:durableId="618881510">
    <w:abstractNumId w:val="9"/>
  </w:num>
  <w:num w:numId="32" w16cid:durableId="889076684">
    <w:abstractNumId w:val="7"/>
  </w:num>
  <w:num w:numId="33" w16cid:durableId="139466382">
    <w:abstractNumId w:val="6"/>
  </w:num>
  <w:num w:numId="34" w16cid:durableId="831796724">
    <w:abstractNumId w:val="5"/>
  </w:num>
  <w:num w:numId="35" w16cid:durableId="1765496718">
    <w:abstractNumId w:val="4"/>
  </w:num>
  <w:num w:numId="36" w16cid:durableId="921992699">
    <w:abstractNumId w:val="8"/>
  </w:num>
  <w:num w:numId="37" w16cid:durableId="812675583">
    <w:abstractNumId w:val="3"/>
  </w:num>
  <w:num w:numId="38" w16cid:durableId="1179465197">
    <w:abstractNumId w:val="2"/>
  </w:num>
  <w:num w:numId="39" w16cid:durableId="925648520">
    <w:abstractNumId w:val="1"/>
  </w:num>
  <w:num w:numId="40" w16cid:durableId="877930365">
    <w:abstractNumId w:val="0"/>
  </w:num>
  <w:num w:numId="41" w16cid:durableId="1346901959">
    <w:abstractNumId w:val="10"/>
  </w:num>
  <w:num w:numId="42" w16cid:durableId="957612129">
    <w:abstractNumId w:val="10"/>
  </w:num>
  <w:num w:numId="43" w16cid:durableId="862285764">
    <w:abstractNumId w:val="10"/>
  </w:num>
  <w:num w:numId="44" w16cid:durableId="9127421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GA"/>
    <w:docVar w:name="dvnumam" w:val="0"/>
    <w:docVar w:name="dvpe" w:val="776.828"/>
    <w:docVar w:name="dvrapporteur" w:val=" Rapóirtéir:"/>
    <w:docVar w:name="dvtitre" w:val="Rún reachtach ó Pharlaimint na hEorpa an xx Xxxx 2025 ar an togra le haghaidh Cinneadh ó Pharlaimint na hEorpa agus ón gComhairle maidir le slógadh an Chiste Eorpaigh um Choigeartú don Domhandú d’Oibrithe Iomarcacha tar éis iarratas ón nGearmáin – EGF/2025/002 DE/Goodyear 2(COM(2025)0302 – C10-0182/2025 – 2025/0245(BUD))"/>
  </w:docVars>
  <w:rsids>
    <w:rsidRoot w:val="00F13A8E"/>
    <w:rsid w:val="00002272"/>
    <w:rsid w:val="00064002"/>
    <w:rsid w:val="000677B9"/>
    <w:rsid w:val="000831BA"/>
    <w:rsid w:val="000A42CC"/>
    <w:rsid w:val="000E7DD9"/>
    <w:rsid w:val="0010095E"/>
    <w:rsid w:val="00125B37"/>
    <w:rsid w:val="00187494"/>
    <w:rsid w:val="001B5E53"/>
    <w:rsid w:val="001F32AE"/>
    <w:rsid w:val="00244D76"/>
    <w:rsid w:val="00264F33"/>
    <w:rsid w:val="002767FF"/>
    <w:rsid w:val="0028346C"/>
    <w:rsid w:val="002B18FE"/>
    <w:rsid w:val="002B5493"/>
    <w:rsid w:val="00343214"/>
    <w:rsid w:val="00361C00"/>
    <w:rsid w:val="003925F4"/>
    <w:rsid w:val="003943AF"/>
    <w:rsid w:val="00395FA1"/>
    <w:rsid w:val="003E15D4"/>
    <w:rsid w:val="00411CCE"/>
    <w:rsid w:val="0041666E"/>
    <w:rsid w:val="00421060"/>
    <w:rsid w:val="00471C19"/>
    <w:rsid w:val="004867E3"/>
    <w:rsid w:val="004914F9"/>
    <w:rsid w:val="00494A28"/>
    <w:rsid w:val="004C0004"/>
    <w:rsid w:val="004C5D52"/>
    <w:rsid w:val="0050519A"/>
    <w:rsid w:val="005072A1"/>
    <w:rsid w:val="00514517"/>
    <w:rsid w:val="00545827"/>
    <w:rsid w:val="00560270"/>
    <w:rsid w:val="005C2568"/>
    <w:rsid w:val="005F1B17"/>
    <w:rsid w:val="006037C0"/>
    <w:rsid w:val="00647F00"/>
    <w:rsid w:val="006631B6"/>
    <w:rsid w:val="00680577"/>
    <w:rsid w:val="006F74FA"/>
    <w:rsid w:val="00731ADD"/>
    <w:rsid w:val="00734777"/>
    <w:rsid w:val="00747932"/>
    <w:rsid w:val="00751A4A"/>
    <w:rsid w:val="00756632"/>
    <w:rsid w:val="00762C74"/>
    <w:rsid w:val="007743D0"/>
    <w:rsid w:val="00786EC0"/>
    <w:rsid w:val="007D1690"/>
    <w:rsid w:val="007E22AD"/>
    <w:rsid w:val="00817416"/>
    <w:rsid w:val="00842779"/>
    <w:rsid w:val="00865F67"/>
    <w:rsid w:val="00881A7B"/>
    <w:rsid w:val="008840E5"/>
    <w:rsid w:val="00887B3E"/>
    <w:rsid w:val="008B2E64"/>
    <w:rsid w:val="008C2AC6"/>
    <w:rsid w:val="00930C23"/>
    <w:rsid w:val="0093193B"/>
    <w:rsid w:val="009509D8"/>
    <w:rsid w:val="00950B64"/>
    <w:rsid w:val="0095146C"/>
    <w:rsid w:val="00967CAC"/>
    <w:rsid w:val="00981893"/>
    <w:rsid w:val="00A1687D"/>
    <w:rsid w:val="00A43E52"/>
    <w:rsid w:val="00A4678D"/>
    <w:rsid w:val="00A778C7"/>
    <w:rsid w:val="00AB441E"/>
    <w:rsid w:val="00AB6293"/>
    <w:rsid w:val="00AE0928"/>
    <w:rsid w:val="00AF3B82"/>
    <w:rsid w:val="00B12E95"/>
    <w:rsid w:val="00B22876"/>
    <w:rsid w:val="00B558F0"/>
    <w:rsid w:val="00B6035C"/>
    <w:rsid w:val="00BD48FE"/>
    <w:rsid w:val="00BD7BD8"/>
    <w:rsid w:val="00BE6ADC"/>
    <w:rsid w:val="00BF7EC2"/>
    <w:rsid w:val="00C05BFE"/>
    <w:rsid w:val="00C23CD4"/>
    <w:rsid w:val="00C61C0C"/>
    <w:rsid w:val="00C941CB"/>
    <w:rsid w:val="00CC2357"/>
    <w:rsid w:val="00CF071A"/>
    <w:rsid w:val="00D058B8"/>
    <w:rsid w:val="00D37C42"/>
    <w:rsid w:val="00D56C11"/>
    <w:rsid w:val="00D834A0"/>
    <w:rsid w:val="00D872DF"/>
    <w:rsid w:val="00D91E21"/>
    <w:rsid w:val="00DA7FCD"/>
    <w:rsid w:val="00E365E1"/>
    <w:rsid w:val="00E820A4"/>
    <w:rsid w:val="00EB006A"/>
    <w:rsid w:val="00EB4772"/>
    <w:rsid w:val="00ED169E"/>
    <w:rsid w:val="00ED4235"/>
    <w:rsid w:val="00F04346"/>
    <w:rsid w:val="00F075DC"/>
    <w:rsid w:val="00F13A8E"/>
    <w:rsid w:val="00F149E9"/>
    <w:rsid w:val="00F5134D"/>
    <w:rsid w:val="00F74202"/>
    <w:rsid w:val="00F87713"/>
    <w:rsid w:val="00FA7AD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1142BB"/>
  <w15:chartTrackingRefBased/>
  <w15:docId w15:val="{DBAA3102-41AE-4667-B192-CE70D4BA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943A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943AF"/>
    <w:pPr>
      <w:keepNext/>
      <w:spacing w:after="480"/>
      <w:jc w:val="center"/>
    </w:pPr>
    <w:rPr>
      <w:rFonts w:ascii="Arial" w:hAnsi="Arial" w:cs="Arial"/>
      <w:b/>
    </w:rPr>
  </w:style>
  <w:style w:type="paragraph" w:customStyle="1" w:styleId="NormalHanging12a">
    <w:name w:val="NormalHanging12a"/>
    <w:basedOn w:val="Normal"/>
    <w:link w:val="NormalHanging12aChar"/>
    <w:rsid w:val="003943AF"/>
    <w:pPr>
      <w:spacing w:after="240"/>
      <w:ind w:left="567" w:hanging="567"/>
    </w:pPr>
  </w:style>
  <w:style w:type="paragraph" w:styleId="Header">
    <w:name w:val="header"/>
    <w:basedOn w:val="Normal"/>
    <w:link w:val="HeaderChar"/>
    <w:rsid w:val="003943AF"/>
    <w:pPr>
      <w:tabs>
        <w:tab w:val="center" w:pos="4513"/>
        <w:tab w:val="right" w:pos="9026"/>
      </w:tabs>
    </w:pPr>
  </w:style>
  <w:style w:type="character" w:customStyle="1" w:styleId="HeaderChar">
    <w:name w:val="Header Char"/>
    <w:basedOn w:val="DefaultParagraphFont"/>
    <w:link w:val="Header"/>
    <w:rsid w:val="003943AF"/>
    <w:rPr>
      <w:sz w:val="24"/>
      <w:lang w:val="ga-IE"/>
    </w:rPr>
  </w:style>
  <w:style w:type="paragraph" w:customStyle="1" w:styleId="NormalBold24a">
    <w:name w:val="NormalBold24a"/>
    <w:basedOn w:val="Normal"/>
    <w:rsid w:val="003943AF"/>
    <w:pPr>
      <w:spacing w:after="480"/>
    </w:pPr>
    <w:rPr>
      <w:b/>
      <w:bCs/>
    </w:rPr>
  </w:style>
  <w:style w:type="paragraph" w:customStyle="1" w:styleId="EPFooter">
    <w:name w:val="EPFooter"/>
    <w:basedOn w:val="Normal"/>
    <w:rsid w:val="003943AF"/>
    <w:pPr>
      <w:tabs>
        <w:tab w:val="center" w:pos="4535"/>
        <w:tab w:val="right" w:pos="9071"/>
      </w:tabs>
      <w:spacing w:before="240" w:after="240"/>
    </w:pPr>
    <w:rPr>
      <w:color w:val="010000"/>
      <w:sz w:val="22"/>
    </w:rPr>
  </w:style>
  <w:style w:type="paragraph" w:customStyle="1" w:styleId="EPComma">
    <w:name w:val="EPComma"/>
    <w:basedOn w:val="Normal"/>
    <w:rsid w:val="003943AF"/>
    <w:pPr>
      <w:spacing w:before="480" w:after="240"/>
    </w:pPr>
  </w:style>
  <w:style w:type="character" w:styleId="Hyperlink">
    <w:name w:val="Hyperlink"/>
    <w:basedOn w:val="DefaultParagraphFont"/>
    <w:rsid w:val="003943AF"/>
    <w:rPr>
      <w:color w:val="0563C1" w:themeColor="hyperlink"/>
      <w:u w:val="single"/>
    </w:rPr>
  </w:style>
  <w:style w:type="character" w:customStyle="1" w:styleId="NormalHanging12aChar">
    <w:name w:val="NormalHanging12a Char"/>
    <w:basedOn w:val="DefaultParagraphFont"/>
    <w:link w:val="NormalHanging12a"/>
    <w:locked/>
    <w:rsid w:val="003943AF"/>
    <w:rPr>
      <w:sz w:val="24"/>
      <w:lang w:val="ga-IE"/>
    </w:rPr>
  </w:style>
  <w:style w:type="character" w:styleId="Emphasis">
    <w:name w:val="Emphasis"/>
    <w:basedOn w:val="DefaultParagraphFont"/>
    <w:uiPriority w:val="20"/>
    <w:qFormat/>
    <w:rsid w:val="003943AF"/>
    <w:rPr>
      <w:i/>
      <w:iCs/>
    </w:rPr>
  </w:style>
  <w:style w:type="paragraph" w:customStyle="1" w:styleId="Institutionquisigne">
    <w:name w:val="Institution qui signe"/>
    <w:basedOn w:val="Normal"/>
    <w:next w:val="Normal"/>
    <w:rsid w:val="003943A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943A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943A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943A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943A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943AF"/>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3943AF"/>
    <w:rPr>
      <w:rFonts w:ascii="Arial" w:hAnsi="Arial" w:cs="Arial"/>
      <w:b/>
      <w:sz w:val="24"/>
      <w:lang w:val="ga-IE"/>
    </w:rPr>
  </w:style>
  <w:style w:type="paragraph" w:styleId="Revision">
    <w:name w:val="Revision"/>
    <w:hidden/>
    <w:uiPriority w:val="99"/>
    <w:semiHidden/>
    <w:rsid w:val="00647F00"/>
    <w:rPr>
      <w:sz w:val="24"/>
      <w:lang w:val="ga-IE"/>
    </w:rPr>
  </w:style>
  <w:style w:type="paragraph" w:styleId="Footer">
    <w:name w:val="footer"/>
    <w:basedOn w:val="Normal"/>
    <w:link w:val="FooterChar"/>
    <w:rsid w:val="00BF7EC2"/>
    <w:pPr>
      <w:tabs>
        <w:tab w:val="center" w:pos="4513"/>
        <w:tab w:val="right" w:pos="9026"/>
      </w:tabs>
    </w:pPr>
  </w:style>
  <w:style w:type="character" w:customStyle="1" w:styleId="FooterChar">
    <w:name w:val="Footer Char"/>
    <w:basedOn w:val="DefaultParagraphFont"/>
    <w:link w:val="Footer"/>
    <w:rsid w:val="00BF7EC2"/>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1872</Words>
  <Characters>10162</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2025-12-15T09:15:00Z</dcterms:created>
  <dcterms:modified xsi:type="dcterms:W3CDTF">2025-12-15T09:15:00Z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P10_TA(2025)0219_</vt:lpwstr>
  </property>
  <property fmtid="{D5CDD505-2E9C-101B-9397-08002B2CF9AE}" pid="4" name="&lt;Type&gt;">
    <vt:lpwstr>RR</vt:lpwstr>
  </property>
</Properties>
</file>