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4148C" w14:paraId="4D009F5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00DA09" w14:textId="77777777" w:rsidR="00751A4A" w:rsidRPr="0004148C" w:rsidRDefault="00C36051" w:rsidP="0010095E">
            <w:pPr>
              <w:pStyle w:val="EPName"/>
            </w:pPr>
            <w:r w:rsidRPr="0004148C">
              <w:t>Parlament Ewropew</w:t>
            </w:r>
          </w:p>
          <w:p w14:paraId="64B95E96" w14:textId="77777777" w:rsidR="00751A4A" w:rsidRPr="0004148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148C">
              <w:t>2024</w:t>
            </w:r>
            <w:r w:rsidR="00817416" w:rsidRPr="0004148C">
              <w:t>-202</w:t>
            </w:r>
            <w:r w:rsidRPr="0004148C">
              <w:t>9</w:t>
            </w:r>
          </w:p>
        </w:tc>
        <w:tc>
          <w:tcPr>
            <w:tcW w:w="2268" w:type="dxa"/>
            <w:shd w:val="clear" w:color="auto" w:fill="auto"/>
          </w:tcPr>
          <w:p w14:paraId="366EA019" w14:textId="77777777" w:rsidR="00751A4A" w:rsidRPr="0004148C" w:rsidRDefault="00187494" w:rsidP="0010095E">
            <w:pPr>
              <w:pStyle w:val="EPLogo"/>
            </w:pPr>
            <w:r w:rsidRPr="0004148C">
              <w:rPr>
                <w:noProof/>
                <w:lang w:eastAsia="ja-JP"/>
              </w:rPr>
              <w:drawing>
                <wp:inline distT="0" distB="0" distL="0" distR="0" wp14:anchorId="34C0B884" wp14:editId="607380D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EED382" w14:textId="77777777" w:rsidR="00D058B8" w:rsidRPr="0004148C" w:rsidRDefault="00D058B8" w:rsidP="004C5D52">
      <w:pPr>
        <w:pStyle w:val="LineTop"/>
      </w:pPr>
    </w:p>
    <w:p w14:paraId="0434ED75" w14:textId="77777777" w:rsidR="00680577" w:rsidRPr="0004148C" w:rsidRDefault="00C36051" w:rsidP="00680577">
      <w:pPr>
        <w:pStyle w:val="EPBodyTA1"/>
      </w:pPr>
      <w:r w:rsidRPr="0004148C">
        <w:t>TESTI ADOTTATI</w:t>
      </w:r>
    </w:p>
    <w:p w14:paraId="7D866310" w14:textId="77777777" w:rsidR="00D058B8" w:rsidRPr="0004148C" w:rsidRDefault="00D058B8" w:rsidP="00D058B8">
      <w:pPr>
        <w:pStyle w:val="LineBottom"/>
      </w:pPr>
    </w:p>
    <w:p w14:paraId="27935A8B" w14:textId="07849A73" w:rsidR="00C36051" w:rsidRPr="0004148C" w:rsidRDefault="00C36051" w:rsidP="00C36051">
      <w:pPr>
        <w:pStyle w:val="ATHeading1"/>
      </w:pPr>
      <w:bookmarkStart w:id="0" w:name="TANumber"/>
      <w:r w:rsidRPr="0004148C">
        <w:t>P10_TA(2025)0</w:t>
      </w:r>
      <w:r w:rsidR="00CB3191">
        <w:t>225</w:t>
      </w:r>
      <w:bookmarkEnd w:id="0"/>
    </w:p>
    <w:p w14:paraId="5B05588B" w14:textId="1F0D9719" w:rsidR="00C36051" w:rsidRPr="0004148C" w:rsidRDefault="0004148C" w:rsidP="0004148C">
      <w:pPr>
        <w:pStyle w:val="ATHeading2"/>
      </w:pPr>
      <w:r w:rsidRPr="0004148C">
        <w:t xml:space="preserve">L-10 anniversarju tad-detenzjoni tal-pubblikatur Żvediż </w:t>
      </w:r>
      <w:proofErr w:type="spellStart"/>
      <w:r w:rsidRPr="0004148C">
        <w:t>Gui</w:t>
      </w:r>
      <w:proofErr w:type="spellEnd"/>
      <w:r w:rsidRPr="0004148C">
        <w:t xml:space="preserve"> </w:t>
      </w:r>
      <w:proofErr w:type="spellStart"/>
      <w:r w:rsidRPr="0004148C">
        <w:t>Minhai</w:t>
      </w:r>
      <w:proofErr w:type="spellEnd"/>
      <w:r w:rsidRPr="0004148C">
        <w:t xml:space="preserve">, </w:t>
      </w:r>
      <w:proofErr w:type="spellStart"/>
      <w:r w:rsidRPr="0004148C">
        <w:t>inkarċerat</w:t>
      </w:r>
      <w:proofErr w:type="spellEnd"/>
      <w:r w:rsidRPr="0004148C">
        <w:t xml:space="preserve"> fiċ-Ċina</w:t>
      </w:r>
    </w:p>
    <w:p w14:paraId="49A1F09A" w14:textId="24043064" w:rsidR="0004148C" w:rsidRPr="0004148C" w:rsidRDefault="0004148C" w:rsidP="0004148C">
      <w:pPr>
        <w:rPr>
          <w:i/>
          <w:vanish/>
        </w:rPr>
      </w:pPr>
      <w:r w:rsidRPr="0004148C">
        <w:rPr>
          <w:i/>
        </w:rPr>
        <w:fldChar w:fldCharType="begin"/>
      </w:r>
      <w:r w:rsidRPr="0004148C">
        <w:rPr>
          <w:i/>
        </w:rPr>
        <w:instrText xml:space="preserve"> TC"(</w:instrText>
      </w:r>
      <w:bookmarkStart w:id="1" w:name="DocNumber"/>
      <w:r w:rsidRPr="0004148C">
        <w:rPr>
          <w:i/>
        </w:rPr>
        <w:instrText>B10-0412, 0414, 0429, 0431, 0433 u 0435/2025</w:instrText>
      </w:r>
      <w:bookmarkEnd w:id="1"/>
      <w:r w:rsidRPr="0004148C">
        <w:rPr>
          <w:i/>
        </w:rPr>
        <w:instrText xml:space="preserve">)"\l3 \n&gt; \* MERGEFORMAT </w:instrText>
      </w:r>
      <w:r w:rsidRPr="0004148C">
        <w:rPr>
          <w:i/>
        </w:rPr>
        <w:fldChar w:fldCharType="end"/>
      </w:r>
    </w:p>
    <w:p w14:paraId="06BBA9C6" w14:textId="3C9048F1" w:rsidR="00C36051" w:rsidRPr="0004148C" w:rsidRDefault="0004148C" w:rsidP="00C36051">
      <w:pPr>
        <w:rPr>
          <w:vanish/>
        </w:rPr>
      </w:pPr>
      <w:bookmarkStart w:id="2" w:name="PE"/>
      <w:r w:rsidRPr="0004148C">
        <w:rPr>
          <w:vanish/>
        </w:rPr>
        <w:t>PE776.251</w:t>
      </w:r>
      <w:bookmarkEnd w:id="2"/>
    </w:p>
    <w:p w14:paraId="10D08A97" w14:textId="77777777" w:rsidR="00284155" w:rsidRPr="0004148C" w:rsidRDefault="00C36051" w:rsidP="00284155">
      <w:pPr>
        <w:pStyle w:val="ATHeading3"/>
      </w:pPr>
      <w:bookmarkStart w:id="3" w:name="Sujet"/>
      <w:r w:rsidRPr="0004148C">
        <w:t xml:space="preserve">Riżoluzzjoni tal-Parlament Ewropew tad-9 ta' Ottubru 2025 dwar l-10 anniversarju tad-detenzjoni tal-pubblikatur Żvediż </w:t>
      </w:r>
      <w:proofErr w:type="spellStart"/>
      <w:r w:rsidRPr="0004148C">
        <w:t>Gui</w:t>
      </w:r>
      <w:proofErr w:type="spellEnd"/>
      <w:r w:rsidRPr="0004148C">
        <w:t xml:space="preserve"> </w:t>
      </w:r>
      <w:proofErr w:type="spellStart"/>
      <w:r w:rsidRPr="0004148C">
        <w:t>Minhai</w:t>
      </w:r>
      <w:proofErr w:type="spellEnd"/>
      <w:r w:rsidRPr="0004148C">
        <w:t xml:space="preserve">, </w:t>
      </w:r>
      <w:proofErr w:type="spellStart"/>
      <w:r w:rsidRPr="0004148C">
        <w:t>inkarċerat</w:t>
      </w:r>
      <w:proofErr w:type="spellEnd"/>
      <w:r w:rsidRPr="0004148C">
        <w:t xml:space="preserve"> fiċ-Ċina</w:t>
      </w:r>
      <w:bookmarkEnd w:id="3"/>
      <w:r w:rsidRPr="0004148C">
        <w:t xml:space="preserve"> </w:t>
      </w:r>
      <w:bookmarkStart w:id="4" w:name="References"/>
      <w:r w:rsidRPr="0004148C">
        <w:t>(2025/2906(RSP))</w:t>
      </w:r>
      <w:bookmarkEnd w:id="4"/>
    </w:p>
    <w:p w14:paraId="25A920DA" w14:textId="4FC12220" w:rsidR="00351618" w:rsidRPr="0004148C" w:rsidRDefault="00351618" w:rsidP="0004148C">
      <w:pPr>
        <w:spacing w:before="240"/>
        <w:rPr>
          <w:i/>
          <w:iCs/>
        </w:rPr>
      </w:pPr>
      <w:r w:rsidRPr="0004148C">
        <w:rPr>
          <w:i/>
          <w:iCs/>
        </w:rPr>
        <w:t>Il-Parlament Ewropew,</w:t>
      </w:r>
    </w:p>
    <w:p w14:paraId="645E04AA" w14:textId="77777777" w:rsidR="00351618" w:rsidRPr="0004148C" w:rsidRDefault="00351618" w:rsidP="0004148C">
      <w:pPr>
        <w:pStyle w:val="NormalHanging12a"/>
        <w:spacing w:before="240"/>
        <w:rPr>
          <w:rFonts w:eastAsia="Aptos"/>
        </w:rPr>
      </w:pPr>
      <w:r w:rsidRPr="0004148C">
        <w:t>–</w:t>
      </w:r>
      <w:r w:rsidRPr="0004148C">
        <w:tab/>
        <w:t xml:space="preserve">wara li </w:t>
      </w:r>
      <w:proofErr w:type="spellStart"/>
      <w:r w:rsidRPr="0004148C">
        <w:t>kkunsidra</w:t>
      </w:r>
      <w:proofErr w:type="spellEnd"/>
      <w:r w:rsidRPr="0004148C">
        <w:t xml:space="preserve"> r-riżoluzzjonijiet preċedenti tiegħu dwar is-sitwazzjoni tad-drittijiet tal-bniedem fiċ-Ċina,</w:t>
      </w:r>
    </w:p>
    <w:p w14:paraId="05E5D3D0" w14:textId="77777777" w:rsidR="00351618" w:rsidRPr="0004148C" w:rsidRDefault="00351618" w:rsidP="00351618">
      <w:pPr>
        <w:pStyle w:val="NormalHanging12a"/>
      </w:pPr>
      <w:r w:rsidRPr="0004148C">
        <w:t>–</w:t>
      </w:r>
      <w:r w:rsidRPr="0004148C">
        <w:tab/>
        <w:t xml:space="preserve">wara li </w:t>
      </w:r>
      <w:proofErr w:type="spellStart"/>
      <w:r w:rsidRPr="0004148C">
        <w:t>kkunsidra</w:t>
      </w:r>
      <w:proofErr w:type="spellEnd"/>
      <w:r w:rsidRPr="0004148C">
        <w:t xml:space="preserve"> l-Artikolu 150(5) u l-Artikolu 136(4) tar-Regoli ta’ Proċedura tiegħu,</w:t>
      </w:r>
    </w:p>
    <w:p w14:paraId="5CFB952C" w14:textId="77777777" w:rsidR="00351618" w:rsidRPr="0004148C" w:rsidRDefault="00351618" w:rsidP="00351618">
      <w:pPr>
        <w:pStyle w:val="NormalHanging12a"/>
      </w:pPr>
      <w:r w:rsidRPr="0004148C">
        <w:t>A.</w:t>
      </w:r>
      <w:r w:rsidRPr="0004148C">
        <w:tab/>
        <w:t xml:space="preserve">billi ċ-ċittadin Żvediż </w:t>
      </w:r>
      <w:proofErr w:type="spellStart"/>
      <w:r w:rsidRPr="0004148C">
        <w:t>Gui</w:t>
      </w:r>
      <w:proofErr w:type="spellEnd"/>
      <w:r w:rsidRPr="0004148C">
        <w:t xml:space="preserve"> </w:t>
      </w:r>
      <w:proofErr w:type="spellStart"/>
      <w:r w:rsidRPr="0004148C">
        <w:t>Minhai</w:t>
      </w:r>
      <w:proofErr w:type="spellEnd"/>
      <w:r w:rsidRPr="0004148C">
        <w:t>, il-pubblikatur u l-</w:t>
      </w:r>
      <w:proofErr w:type="spellStart"/>
      <w:r w:rsidRPr="0004148C">
        <w:t>koproprjetarju</w:t>
      </w:r>
      <w:proofErr w:type="spellEnd"/>
      <w:r w:rsidRPr="0004148C">
        <w:t xml:space="preserve"> tad-dar tal-pubblikazzjoni </w:t>
      </w:r>
      <w:proofErr w:type="spellStart"/>
      <w:r w:rsidRPr="0004148C">
        <w:t>Mighty</w:t>
      </w:r>
      <w:proofErr w:type="spellEnd"/>
      <w:r w:rsidRPr="0004148C">
        <w:t xml:space="preserve"> </w:t>
      </w:r>
      <w:proofErr w:type="spellStart"/>
      <w:r w:rsidRPr="0004148C">
        <w:t>Current</w:t>
      </w:r>
      <w:proofErr w:type="spellEnd"/>
      <w:r w:rsidRPr="0004148C">
        <w:t xml:space="preserve"> f’</w:t>
      </w:r>
      <w:proofErr w:type="spellStart"/>
      <w:r w:rsidRPr="0004148C">
        <w:t>Hong</w:t>
      </w:r>
      <w:proofErr w:type="spellEnd"/>
      <w:r w:rsidRPr="0004148C">
        <w:t xml:space="preserve"> Kong, magħrufa għall-pubblikazzjoni ta’ xogħlijiet li </w:t>
      </w:r>
      <w:proofErr w:type="spellStart"/>
      <w:r w:rsidRPr="0004148C">
        <w:t>jikkritikaw</w:t>
      </w:r>
      <w:proofErr w:type="spellEnd"/>
      <w:r w:rsidRPr="0004148C">
        <w:t xml:space="preserve"> it-tmexxija Ċiniża, inħataf fit-Tajlandja f’Ottubru 2015 u sussegwentement ġie detenut fiċ-Ċina; billi l-ħtif tiegħu kien parti minn repressjoni </w:t>
      </w:r>
      <w:proofErr w:type="spellStart"/>
      <w:r w:rsidRPr="0004148C">
        <w:t>usa</w:t>
      </w:r>
      <w:proofErr w:type="spellEnd"/>
      <w:r w:rsidRPr="0004148C">
        <w:t xml:space="preserve">’ miċ-Ċina kontra pubblikaturi </w:t>
      </w:r>
      <w:proofErr w:type="spellStart"/>
      <w:r w:rsidRPr="0004148C">
        <w:t>bbażati</w:t>
      </w:r>
      <w:proofErr w:type="spellEnd"/>
      <w:r w:rsidRPr="0004148C">
        <w:t xml:space="preserve"> f’</w:t>
      </w:r>
      <w:proofErr w:type="spellStart"/>
      <w:r w:rsidRPr="0004148C">
        <w:t>Hong</w:t>
      </w:r>
      <w:proofErr w:type="spellEnd"/>
      <w:r w:rsidRPr="0004148C">
        <w:t xml:space="preserve"> Kong;</w:t>
      </w:r>
    </w:p>
    <w:p w14:paraId="3A96A52E" w14:textId="77777777" w:rsidR="00351618" w:rsidRPr="0004148C" w:rsidRDefault="00351618" w:rsidP="00351618">
      <w:pPr>
        <w:pStyle w:val="NormalHanging12a"/>
      </w:pPr>
      <w:r w:rsidRPr="0004148C">
        <w:t>B.</w:t>
      </w:r>
      <w:r w:rsidRPr="0004148C">
        <w:tab/>
        <w:t xml:space="preserve">billi fi Frar 2020, qorti Ċiniża </w:t>
      </w:r>
      <w:proofErr w:type="spellStart"/>
      <w:r w:rsidRPr="0004148C">
        <w:t>kkundannat</w:t>
      </w:r>
      <w:proofErr w:type="spellEnd"/>
      <w:r w:rsidRPr="0004148C">
        <w:t xml:space="preserve"> lil </w:t>
      </w:r>
      <w:proofErr w:type="spellStart"/>
      <w:r w:rsidRPr="0004148C">
        <w:t>Gui</w:t>
      </w:r>
      <w:proofErr w:type="spellEnd"/>
      <w:r w:rsidRPr="0004148C">
        <w:t xml:space="preserve"> </w:t>
      </w:r>
      <w:proofErr w:type="spellStart"/>
      <w:r w:rsidRPr="0004148C">
        <w:t>Minhai</w:t>
      </w:r>
      <w:proofErr w:type="spellEnd"/>
      <w:r w:rsidRPr="0004148C">
        <w:t xml:space="preserve"> għal 10 snin ħabs fuq akkużi li “illegalment ipprovda </w:t>
      </w:r>
      <w:proofErr w:type="spellStart"/>
      <w:r w:rsidRPr="0004148C">
        <w:t>intelligence</w:t>
      </w:r>
      <w:proofErr w:type="spellEnd"/>
      <w:r w:rsidRPr="0004148C">
        <w:t xml:space="preserve"> barra mill-pajjiż”, wara proċess sigriet u inġust; billi huwa ġie miċħud rappreżentanza legali xierqa u aċċess għas-servizzi konsulari Żvediżi; billi għadu mhux magħruf fejn jinsab bħalissa;</w:t>
      </w:r>
    </w:p>
    <w:p w14:paraId="404BBAA4" w14:textId="77777777" w:rsidR="00351618" w:rsidRPr="0004148C" w:rsidRDefault="00351618" w:rsidP="00351618">
      <w:pPr>
        <w:pStyle w:val="NormalHanging12a"/>
        <w:rPr>
          <w:rFonts w:eastAsia="Aptos"/>
        </w:rPr>
      </w:pPr>
      <w:r w:rsidRPr="0004148C">
        <w:t>C.</w:t>
      </w:r>
      <w:r w:rsidRPr="0004148C">
        <w:tab/>
        <w:t xml:space="preserve">billi </w:t>
      </w:r>
      <w:proofErr w:type="spellStart"/>
      <w:r w:rsidRPr="0004148C">
        <w:t>Gui</w:t>
      </w:r>
      <w:proofErr w:type="spellEnd"/>
      <w:r w:rsidRPr="0004148C">
        <w:t xml:space="preserve"> </w:t>
      </w:r>
      <w:proofErr w:type="spellStart"/>
      <w:r w:rsidRPr="0004148C">
        <w:t>Minhai</w:t>
      </w:r>
      <w:proofErr w:type="spellEnd"/>
      <w:r w:rsidRPr="0004148C">
        <w:t xml:space="preserve"> għadu qed jiġi miċħud il-kuntatt mal-familja, u dan iqajjem tħassib serju dwar l-istat ta’ saħħtu wara għaxar snin ta’ detenzjoni;</w:t>
      </w:r>
    </w:p>
    <w:p w14:paraId="3443F2C1" w14:textId="77777777" w:rsidR="00351618" w:rsidRPr="0004148C" w:rsidRDefault="00351618" w:rsidP="00351618">
      <w:pPr>
        <w:pStyle w:val="NormalHanging12a"/>
        <w:rPr>
          <w:rFonts w:eastAsia="Aptos"/>
        </w:rPr>
      </w:pPr>
      <w:r w:rsidRPr="0004148C">
        <w:t>1.</w:t>
      </w:r>
      <w:r w:rsidRPr="0004148C">
        <w:tab/>
        <w:t xml:space="preserve">Itenni t-talba tiegħu għall-ħelsien immedjat u mingħajr kundizzjonijiet ta’ </w:t>
      </w:r>
      <w:proofErr w:type="spellStart"/>
      <w:r w:rsidRPr="0004148C">
        <w:t>Gui</w:t>
      </w:r>
      <w:proofErr w:type="spellEnd"/>
      <w:r w:rsidRPr="0004148C">
        <w:t xml:space="preserve"> </w:t>
      </w:r>
      <w:proofErr w:type="spellStart"/>
      <w:r w:rsidRPr="0004148C">
        <w:t>Minhai</w:t>
      </w:r>
      <w:proofErr w:type="spellEnd"/>
      <w:r w:rsidRPr="0004148C">
        <w:t>; jinnota bi tħassib kbir l-għaxar anniversarju li ġej mill-ħtif u d-detenzjoni tiegħu, u jtenni l-kundanna l-aktar qawwija tiegħu tal-ħtif, tal-arrest arbitrarju, tad-detenzjoni u tal-kundanna tiegħu;</w:t>
      </w:r>
    </w:p>
    <w:p w14:paraId="2DC4B367" w14:textId="77777777" w:rsidR="00351618" w:rsidRPr="0004148C" w:rsidRDefault="00351618" w:rsidP="00351618">
      <w:pPr>
        <w:pStyle w:val="NormalHanging12a"/>
      </w:pPr>
      <w:r w:rsidRPr="0004148C">
        <w:t>2.</w:t>
      </w:r>
      <w:r w:rsidRPr="0004148C">
        <w:tab/>
        <w:t xml:space="preserve">Jesprimi solidarjetà mal-familja ta’ </w:t>
      </w:r>
      <w:proofErr w:type="spellStart"/>
      <w:r w:rsidRPr="0004148C">
        <w:t>Gui</w:t>
      </w:r>
      <w:proofErr w:type="spellEnd"/>
      <w:r w:rsidRPr="0004148C">
        <w:t xml:space="preserve"> </w:t>
      </w:r>
      <w:proofErr w:type="spellStart"/>
      <w:r w:rsidRPr="0004148C">
        <w:t>Minhai</w:t>
      </w:r>
      <w:proofErr w:type="spellEnd"/>
      <w:r w:rsidRPr="0004148C">
        <w:t xml:space="preserve">, b’mod partikolari ma’ bintu Angela </w:t>
      </w:r>
      <w:proofErr w:type="spellStart"/>
      <w:r w:rsidRPr="0004148C">
        <w:t>Gui</w:t>
      </w:r>
      <w:proofErr w:type="spellEnd"/>
      <w:r w:rsidRPr="0004148C">
        <w:t xml:space="preserve">, li bla </w:t>
      </w:r>
      <w:proofErr w:type="spellStart"/>
      <w:r w:rsidRPr="0004148C">
        <w:t>heda</w:t>
      </w:r>
      <w:proofErr w:type="spellEnd"/>
      <w:r w:rsidRPr="0004148C">
        <w:t xml:space="preserve"> baqgħet </w:t>
      </w:r>
      <w:proofErr w:type="spellStart"/>
      <w:r w:rsidRPr="0004148C">
        <w:t>tistinka</w:t>
      </w:r>
      <w:proofErr w:type="spellEnd"/>
      <w:r w:rsidRPr="0004148C">
        <w:t xml:space="preserve"> favur il-ħelsien tiegħu;</w:t>
      </w:r>
    </w:p>
    <w:p w14:paraId="6E232F5C" w14:textId="77777777" w:rsidR="00351618" w:rsidRPr="0004148C" w:rsidRDefault="00351618" w:rsidP="00351618">
      <w:pPr>
        <w:pStyle w:val="NormalHanging12a"/>
      </w:pPr>
      <w:r w:rsidRPr="0004148C">
        <w:t>3.</w:t>
      </w:r>
      <w:r w:rsidRPr="0004148C">
        <w:tab/>
        <w:t xml:space="preserve">Jisħaq li ċ-ċaħda ta’ aċċess konsulari għal </w:t>
      </w:r>
      <w:proofErr w:type="spellStart"/>
      <w:r w:rsidRPr="0004148C">
        <w:t>Gui</w:t>
      </w:r>
      <w:proofErr w:type="spellEnd"/>
      <w:r w:rsidRPr="0004148C">
        <w:t xml:space="preserve"> </w:t>
      </w:r>
      <w:proofErr w:type="spellStart"/>
      <w:r w:rsidRPr="0004148C">
        <w:t>Minhai</w:t>
      </w:r>
      <w:proofErr w:type="spellEnd"/>
      <w:r w:rsidRPr="0004148C">
        <w:t xml:space="preserve"> tikkostitwixxi ksur tal-obbligi taċ-Ċina fl-ambitu tal-Konvenzjoni ta’ Vjenna; jesprimi tħassib serju dwar is-saħħa ta’ </w:t>
      </w:r>
      <w:proofErr w:type="spellStart"/>
      <w:r w:rsidRPr="0004148C">
        <w:t>Gui</w:t>
      </w:r>
      <w:proofErr w:type="spellEnd"/>
      <w:r w:rsidRPr="0004148C">
        <w:t xml:space="preserve"> </w:t>
      </w:r>
      <w:proofErr w:type="spellStart"/>
      <w:r w:rsidRPr="0004148C">
        <w:t>Minhai</w:t>
      </w:r>
      <w:proofErr w:type="spellEnd"/>
      <w:r w:rsidRPr="0004148C">
        <w:t xml:space="preserve"> u t-trattament tiegħu waqt li jinsab detenut; jistieden lill-awtoritajiet Ċiniżi </w:t>
      </w:r>
      <w:r w:rsidRPr="0004148C">
        <w:lastRenderedPageBreak/>
        <w:t>jippermettulu aċċess immedjat għal kura medika indipendenti tal-għażla tiegħu stess, kif ukoll aċċess mingħajr xkiel għall-familja tiegħu, għal rappreżentant legali tal-għażla tiegħu u għal uffiċjali konsulari;</w:t>
      </w:r>
    </w:p>
    <w:p w14:paraId="56DCDE6C" w14:textId="77777777" w:rsidR="00351618" w:rsidRPr="0004148C" w:rsidRDefault="00351618" w:rsidP="00351618">
      <w:pPr>
        <w:pStyle w:val="NormalHanging12a"/>
        <w:rPr>
          <w:rFonts w:eastAsia="Aptos"/>
        </w:rPr>
      </w:pPr>
      <w:r w:rsidRPr="0004148C">
        <w:t>4.</w:t>
      </w:r>
      <w:r w:rsidRPr="0004148C">
        <w:tab/>
        <w:t xml:space="preserve">Jisħaq li dan il-każ iservi bħala eżempju tax-xejra ta’ repressjoni </w:t>
      </w:r>
      <w:proofErr w:type="spellStart"/>
      <w:r w:rsidRPr="0004148C">
        <w:t>sistemika</w:t>
      </w:r>
      <w:proofErr w:type="spellEnd"/>
      <w:r w:rsidRPr="0004148C">
        <w:t xml:space="preserve"> u </w:t>
      </w:r>
      <w:proofErr w:type="spellStart"/>
      <w:r w:rsidRPr="0004148C">
        <w:t>tranżnazzjonali</w:t>
      </w:r>
      <w:proofErr w:type="spellEnd"/>
      <w:r w:rsidRPr="0004148C">
        <w:t xml:space="preserve">, ċensura u ksur tal-libertajiet fundamentali li naraw fiċ-Ċina, inkluż kontra avukati, ġurnalisti, artisti, difensuri tad-drittijiet tal-bniedem, </w:t>
      </w:r>
      <w:proofErr w:type="spellStart"/>
      <w:r w:rsidRPr="0004148C">
        <w:t>minoranzi</w:t>
      </w:r>
      <w:proofErr w:type="spellEnd"/>
      <w:r w:rsidRPr="0004148C">
        <w:t xml:space="preserve"> etniċi u reliġjużi, u ċittadini barranin;</w:t>
      </w:r>
    </w:p>
    <w:p w14:paraId="724DB4C4" w14:textId="77777777" w:rsidR="00351618" w:rsidRPr="0004148C" w:rsidRDefault="00351618" w:rsidP="00351618">
      <w:pPr>
        <w:pStyle w:val="NormalHanging12a"/>
        <w:rPr>
          <w:rFonts w:eastAsia="Aptos"/>
        </w:rPr>
      </w:pPr>
      <w:r w:rsidRPr="0004148C">
        <w:t>5.</w:t>
      </w:r>
      <w:r w:rsidRPr="0004148C">
        <w:tab/>
      </w:r>
      <w:proofErr w:type="spellStart"/>
      <w:r w:rsidRPr="0004148C">
        <w:t>Jissottolinja</w:t>
      </w:r>
      <w:proofErr w:type="spellEnd"/>
      <w:r w:rsidRPr="0004148C">
        <w:t xml:space="preserve"> li l-fiduċja reċiproka u r-rispett għad-drittijiet tal-bniedem, inklużi d-dritt għal-libertà tal-espressjoni, il-libertà tal-istampa u d-dritt tal-pubblikazzjoni, għandhom ikunu fil-qalba tar-relazzjonijiet bejn l-UE u ċ-Ċina;</w:t>
      </w:r>
    </w:p>
    <w:p w14:paraId="2A1CB3BF" w14:textId="77777777" w:rsidR="00351618" w:rsidRPr="0004148C" w:rsidRDefault="00351618" w:rsidP="00351618">
      <w:pPr>
        <w:pStyle w:val="NormalHanging12a"/>
        <w:rPr>
          <w:rFonts w:eastAsia="Aptos"/>
        </w:rPr>
      </w:pPr>
      <w:r w:rsidRPr="0004148C">
        <w:t>6.</w:t>
      </w:r>
      <w:r w:rsidRPr="0004148C">
        <w:tab/>
        <w:t>Jistieden liċ-Ċina ttemm iċ-ċensura, il-fastidju u l-intimidazzjoni tal-pubblikaturi, tal-kittieba, tal-ġurnalisti u tal-akkademiċi;</w:t>
      </w:r>
    </w:p>
    <w:p w14:paraId="2A2879A2" w14:textId="77777777" w:rsidR="00351618" w:rsidRPr="0004148C" w:rsidRDefault="00351618" w:rsidP="00351618">
      <w:pPr>
        <w:pStyle w:val="NormalHanging12a"/>
        <w:rPr>
          <w:rFonts w:eastAsia="Aptos"/>
        </w:rPr>
      </w:pPr>
      <w:r w:rsidRPr="0004148C">
        <w:t>7.</w:t>
      </w:r>
      <w:r w:rsidRPr="0004148C">
        <w:tab/>
        <w:t xml:space="preserve">Iħeġġeġ lill-awtoritajiet Ċiniżi jtemmu l-prattika ta’ detenzjoni </w:t>
      </w:r>
      <w:proofErr w:type="spellStart"/>
      <w:r w:rsidRPr="0004148C">
        <w:t>arbitrarja</w:t>
      </w:r>
      <w:proofErr w:type="spellEnd"/>
      <w:r w:rsidRPr="0004148C">
        <w:t xml:space="preserve"> u </w:t>
      </w:r>
      <w:proofErr w:type="spellStart"/>
      <w:r w:rsidRPr="0004148C">
        <w:t>konfessjonijiet</w:t>
      </w:r>
      <w:proofErr w:type="spellEnd"/>
      <w:r w:rsidRPr="0004148C">
        <w:t xml:space="preserve"> furzati, u jeħilsu minnufih lil dawk kollha detenuti talli eżerċitaw il-libertajiet fundamentali, inklużi avukati, ġurnalisti, artisti, rappreżentanti tal-</w:t>
      </w:r>
      <w:proofErr w:type="spellStart"/>
      <w:r w:rsidRPr="0004148C">
        <w:t>minoranzi</w:t>
      </w:r>
      <w:proofErr w:type="spellEnd"/>
      <w:r w:rsidRPr="0004148C">
        <w:t xml:space="preserve"> u difensuri tad-drittijiet tal-bniedem;</w:t>
      </w:r>
    </w:p>
    <w:p w14:paraId="6DCF0E1F" w14:textId="77777777" w:rsidR="00351618" w:rsidRPr="0004148C" w:rsidRDefault="00351618" w:rsidP="00351618">
      <w:pPr>
        <w:pStyle w:val="NormalHanging12a"/>
        <w:rPr>
          <w:rFonts w:eastAsia="Aptos"/>
        </w:rPr>
      </w:pPr>
      <w:r w:rsidRPr="0004148C">
        <w:t>8.</w:t>
      </w:r>
      <w:r w:rsidRPr="0004148C">
        <w:tab/>
        <w:t xml:space="preserve">Jistieden </w:t>
      </w:r>
      <w:proofErr w:type="spellStart"/>
      <w:r w:rsidRPr="0004148C">
        <w:t>lis</w:t>
      </w:r>
      <w:proofErr w:type="spellEnd"/>
      <w:r w:rsidRPr="0004148C">
        <w:t xml:space="preserve">-SEAE, lill-Kummissjoni u lill-Istati Membri jkomplu jqajmu l-każ tiegħu fil-livelli kollha tar-relazzjonijiet bejn l-UE u ċ-Ċina, jiżguraw il-protezzjoni taċ-ċittadini tal-UE barra mill-Ewropa, u jħeġġu liċ-Ċina teħles lil </w:t>
      </w:r>
      <w:proofErr w:type="spellStart"/>
      <w:r w:rsidRPr="0004148C">
        <w:t>Gui</w:t>
      </w:r>
      <w:proofErr w:type="spellEnd"/>
      <w:r w:rsidRPr="0004148C">
        <w:t xml:space="preserve"> </w:t>
      </w:r>
      <w:proofErr w:type="spellStart"/>
      <w:r w:rsidRPr="0004148C">
        <w:t>Minhai</w:t>
      </w:r>
      <w:proofErr w:type="spellEnd"/>
      <w:r w:rsidRPr="0004148C">
        <w:t xml:space="preserve"> u tipprovdi informazzjoni dwar il-kundizzjoni tiegħu u fejn jinsab;</w:t>
      </w:r>
    </w:p>
    <w:p w14:paraId="3B5DA609" w14:textId="77777777" w:rsidR="00351618" w:rsidRPr="0004148C" w:rsidRDefault="00351618" w:rsidP="00351618">
      <w:pPr>
        <w:pStyle w:val="NormalHanging12a"/>
      </w:pPr>
      <w:r w:rsidRPr="0004148C">
        <w:t>9.</w:t>
      </w:r>
      <w:r w:rsidRPr="0004148C">
        <w:tab/>
        <w:t>Iħeġġeġ bil-qawwa liċ-Ċina tirratifika l-Patt Internazzjonali dwar id-Drittijiet Ċivili u Politiċi;</w:t>
      </w:r>
    </w:p>
    <w:p w14:paraId="052B90CA" w14:textId="0E2FCC17" w:rsidR="00E365E1" w:rsidRPr="0004148C" w:rsidRDefault="00351618" w:rsidP="00284155">
      <w:pPr>
        <w:ind w:left="567" w:hanging="567"/>
      </w:pPr>
      <w:r w:rsidRPr="0004148C">
        <w:t>10.</w:t>
      </w:r>
      <w:r w:rsidRPr="0004148C">
        <w:tab/>
        <w:t>Jagħti istruzzjonijiet lill-President tiegħu biex tgħaddi din ir-riżoluzzjoni lill-Kunsill, lill-Kummissjoni, lill-VP/</w:t>
      </w:r>
      <w:proofErr w:type="spellStart"/>
      <w:r w:rsidRPr="0004148C">
        <w:t>RGħ</w:t>
      </w:r>
      <w:proofErr w:type="spellEnd"/>
      <w:r w:rsidRPr="0004148C">
        <w:t>, lill-Istati Membri tal-UE, u lill-Gvern u lill-Kungress Nazzjonali tal-Poplu tar-Repubblika tal-Poplu taċ-Ċina.</w:t>
      </w:r>
    </w:p>
    <w:sectPr w:rsidR="00E365E1" w:rsidRPr="0004148C" w:rsidSect="007D7E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246B97" w14:textId="77777777" w:rsidR="00C36051" w:rsidRPr="007D7EAB" w:rsidRDefault="00C36051">
      <w:r w:rsidRPr="007D7EAB">
        <w:separator/>
      </w:r>
    </w:p>
  </w:endnote>
  <w:endnote w:type="continuationSeparator" w:id="0">
    <w:p w14:paraId="641D0616" w14:textId="77777777" w:rsidR="00C36051" w:rsidRPr="007D7EAB" w:rsidRDefault="00C36051">
      <w:r w:rsidRPr="007D7E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76507" w14:textId="77777777" w:rsidR="00064002" w:rsidRPr="007D7EA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F4FDB" w14:textId="77777777" w:rsidR="00064002" w:rsidRPr="007D7EA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829C0" w14:textId="77777777" w:rsidR="00064002" w:rsidRPr="007D7EA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9EDFC" w14:textId="77777777" w:rsidR="00C36051" w:rsidRPr="007D7EAB" w:rsidRDefault="00C36051">
      <w:r w:rsidRPr="007D7EAB">
        <w:separator/>
      </w:r>
    </w:p>
  </w:footnote>
  <w:footnote w:type="continuationSeparator" w:id="0">
    <w:p w14:paraId="6A8A7F1D" w14:textId="77777777" w:rsidR="00C36051" w:rsidRPr="007D7EAB" w:rsidRDefault="00C36051">
      <w:r w:rsidRPr="007D7EA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E9EAD" w14:textId="77777777" w:rsidR="00064002" w:rsidRPr="007D7EA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DD15D" w14:textId="77777777" w:rsidR="00064002" w:rsidRPr="007D7EA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FD3FB" w14:textId="77777777" w:rsidR="00064002" w:rsidRPr="007D7EA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08192921">
    <w:abstractNumId w:val="9"/>
  </w:num>
  <w:num w:numId="2" w16cid:durableId="1759248667">
    <w:abstractNumId w:val="9"/>
  </w:num>
  <w:num w:numId="3" w16cid:durableId="1171674834">
    <w:abstractNumId w:val="7"/>
  </w:num>
  <w:num w:numId="4" w16cid:durableId="1116556710">
    <w:abstractNumId w:val="7"/>
  </w:num>
  <w:num w:numId="5" w16cid:durableId="1340110808">
    <w:abstractNumId w:val="6"/>
  </w:num>
  <w:num w:numId="6" w16cid:durableId="1588886616">
    <w:abstractNumId w:val="6"/>
  </w:num>
  <w:num w:numId="7" w16cid:durableId="535581932">
    <w:abstractNumId w:val="5"/>
  </w:num>
  <w:num w:numId="8" w16cid:durableId="1691180284">
    <w:abstractNumId w:val="5"/>
  </w:num>
  <w:num w:numId="9" w16cid:durableId="970600544">
    <w:abstractNumId w:val="4"/>
  </w:num>
  <w:num w:numId="10" w16cid:durableId="1143228681">
    <w:abstractNumId w:val="4"/>
  </w:num>
  <w:num w:numId="11" w16cid:durableId="1792016904">
    <w:abstractNumId w:val="8"/>
  </w:num>
  <w:num w:numId="12" w16cid:durableId="801650288">
    <w:abstractNumId w:val="8"/>
  </w:num>
  <w:num w:numId="13" w16cid:durableId="1484002017">
    <w:abstractNumId w:val="3"/>
  </w:num>
  <w:num w:numId="14" w16cid:durableId="967970669">
    <w:abstractNumId w:val="3"/>
  </w:num>
  <w:num w:numId="15" w16cid:durableId="449209488">
    <w:abstractNumId w:val="2"/>
  </w:num>
  <w:num w:numId="16" w16cid:durableId="1183519961">
    <w:abstractNumId w:val="2"/>
  </w:num>
  <w:num w:numId="17" w16cid:durableId="1461148772">
    <w:abstractNumId w:val="1"/>
  </w:num>
  <w:num w:numId="18" w16cid:durableId="1136680962">
    <w:abstractNumId w:val="1"/>
  </w:num>
  <w:num w:numId="19" w16cid:durableId="1380321181">
    <w:abstractNumId w:val="0"/>
  </w:num>
  <w:num w:numId="20" w16cid:durableId="1048146030">
    <w:abstractNumId w:val="0"/>
  </w:num>
  <w:num w:numId="21" w16cid:durableId="581179069">
    <w:abstractNumId w:val="9"/>
  </w:num>
  <w:num w:numId="22" w16cid:durableId="534464383">
    <w:abstractNumId w:val="7"/>
  </w:num>
  <w:num w:numId="23" w16cid:durableId="37320800">
    <w:abstractNumId w:val="6"/>
  </w:num>
  <w:num w:numId="24" w16cid:durableId="251283952">
    <w:abstractNumId w:val="5"/>
  </w:num>
  <w:num w:numId="25" w16cid:durableId="1574657756">
    <w:abstractNumId w:val="4"/>
  </w:num>
  <w:num w:numId="26" w16cid:durableId="949434358">
    <w:abstractNumId w:val="8"/>
  </w:num>
  <w:num w:numId="27" w16cid:durableId="31614766">
    <w:abstractNumId w:val="3"/>
  </w:num>
  <w:num w:numId="28" w16cid:durableId="1567912498">
    <w:abstractNumId w:val="2"/>
  </w:num>
  <w:num w:numId="29" w16cid:durableId="253904636">
    <w:abstractNumId w:val="1"/>
  </w:num>
  <w:num w:numId="30" w16cid:durableId="42144332">
    <w:abstractNumId w:val="0"/>
  </w:num>
  <w:num w:numId="31" w16cid:durableId="2119979428">
    <w:abstractNumId w:val="9"/>
  </w:num>
  <w:num w:numId="32" w16cid:durableId="63718946">
    <w:abstractNumId w:val="7"/>
  </w:num>
  <w:num w:numId="33" w16cid:durableId="1316759722">
    <w:abstractNumId w:val="6"/>
  </w:num>
  <w:num w:numId="34" w16cid:durableId="2051565434">
    <w:abstractNumId w:val="5"/>
  </w:num>
  <w:num w:numId="35" w16cid:durableId="1290286848">
    <w:abstractNumId w:val="4"/>
  </w:num>
  <w:num w:numId="36" w16cid:durableId="1877161409">
    <w:abstractNumId w:val="8"/>
  </w:num>
  <w:num w:numId="37" w16cid:durableId="1834570021">
    <w:abstractNumId w:val="3"/>
  </w:num>
  <w:num w:numId="38" w16cid:durableId="1088422591">
    <w:abstractNumId w:val="2"/>
  </w:num>
  <w:num w:numId="39" w16cid:durableId="1662199526">
    <w:abstractNumId w:val="1"/>
  </w:num>
  <w:num w:numId="40" w16cid:durableId="1725713554">
    <w:abstractNumId w:val="0"/>
  </w:num>
  <w:num w:numId="41" w16cid:durableId="940914570">
    <w:abstractNumId w:val="10"/>
  </w:num>
  <w:num w:numId="42" w16cid:durableId="1100685593">
    <w:abstractNumId w:val="10"/>
  </w:num>
  <w:num w:numId="43" w16cid:durableId="1981109213">
    <w:abstractNumId w:val="10"/>
  </w:num>
  <w:num w:numId="44" w16cid:durableId="5923181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12/2025"/>
    <w:docVar w:name="dvlangue" w:val="MT"/>
    <w:docVar w:name="dvnumam" w:val="0"/>
    <w:docVar w:name="dvpe" w:val="776.251"/>
    <w:docVar w:name="dvtitre" w:val="Riżoluzzjoni tal-Parlament Ewropew tad-9 ta' Ottubru 2025 dwar l-10 anniversarju tad-detenzjoni tal-pubblikatur Żvediż Gui Minhai, inkarċerat fiċ-Ċina(2025/2906(RSP))"/>
  </w:docVars>
  <w:rsids>
    <w:rsidRoot w:val="00C36051"/>
    <w:rsid w:val="00002272"/>
    <w:rsid w:val="0004148C"/>
    <w:rsid w:val="00045C8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4155"/>
    <w:rsid w:val="002B18FE"/>
    <w:rsid w:val="002B5493"/>
    <w:rsid w:val="00343214"/>
    <w:rsid w:val="00351618"/>
    <w:rsid w:val="00361C00"/>
    <w:rsid w:val="00395FA1"/>
    <w:rsid w:val="003E15D4"/>
    <w:rsid w:val="00411CCE"/>
    <w:rsid w:val="0041666E"/>
    <w:rsid w:val="00421060"/>
    <w:rsid w:val="00471C19"/>
    <w:rsid w:val="00475D48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7EAB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6051"/>
    <w:rsid w:val="00C61C0C"/>
    <w:rsid w:val="00C941CB"/>
    <w:rsid w:val="00CB3191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B7C8C5"/>
  <w15:chartTrackingRefBased/>
  <w15:docId w15:val="{C23BA8D7-A31C-4754-AB50-C16B17EA1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link w:val="EPNameChar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351618"/>
    <w:rPr>
      <w:b/>
    </w:rPr>
  </w:style>
  <w:style w:type="paragraph" w:customStyle="1" w:styleId="CoverNormal12a">
    <w:name w:val="CoverNormal12a"/>
    <w:basedOn w:val="Normal"/>
    <w:rsid w:val="00351618"/>
    <w:pPr>
      <w:spacing w:after="240"/>
      <w:ind w:left="1418"/>
    </w:pPr>
  </w:style>
  <w:style w:type="paragraph" w:customStyle="1" w:styleId="CoverNormal24a">
    <w:name w:val="CoverNormal24a"/>
    <w:basedOn w:val="Normal"/>
    <w:rsid w:val="00351618"/>
    <w:pPr>
      <w:spacing w:after="480"/>
      <w:ind w:left="1417"/>
    </w:pPr>
  </w:style>
  <w:style w:type="paragraph" w:customStyle="1" w:styleId="NormalHanging12a">
    <w:name w:val="NormalHanging12a"/>
    <w:basedOn w:val="Normal"/>
    <w:link w:val="NormalHanging12aChar"/>
    <w:rsid w:val="00351618"/>
    <w:pPr>
      <w:spacing w:after="240"/>
      <w:ind w:left="567" w:hanging="567"/>
    </w:pPr>
  </w:style>
  <w:style w:type="paragraph" w:customStyle="1" w:styleId="CoverDocType24a">
    <w:name w:val="CoverDocType24a"/>
    <w:basedOn w:val="Normal"/>
    <w:rsid w:val="0035161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ReferenceRC">
    <w:name w:val="CoverReferenceRC"/>
    <w:basedOn w:val="Normal"/>
    <w:rsid w:val="00351618"/>
    <w:pPr>
      <w:tabs>
        <w:tab w:val="left" w:pos="6804"/>
      </w:tabs>
    </w:pPr>
    <w:rPr>
      <w:rFonts w:ascii="Arial" w:hAnsi="Arial"/>
      <w:b/>
    </w:rPr>
  </w:style>
  <w:style w:type="paragraph" w:customStyle="1" w:styleId="EPBody">
    <w:name w:val="EPBody"/>
    <w:basedOn w:val="Normal"/>
    <w:rsid w:val="0035161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CoverBold">
    <w:name w:val="CoverBold"/>
    <w:basedOn w:val="Normal"/>
    <w:rsid w:val="00351618"/>
    <w:pPr>
      <w:ind w:left="1417"/>
    </w:pPr>
    <w:rPr>
      <w:b/>
    </w:rPr>
  </w:style>
  <w:style w:type="paragraph" w:customStyle="1" w:styleId="CoverDate">
    <w:name w:val="CoverDate"/>
    <w:basedOn w:val="Normal"/>
    <w:rsid w:val="00351618"/>
    <w:pPr>
      <w:spacing w:before="240" w:after="1200"/>
    </w:pPr>
  </w:style>
  <w:style w:type="paragraph" w:customStyle="1" w:styleId="CoverNormal">
    <w:name w:val="CoverNormal"/>
    <w:basedOn w:val="Normal"/>
    <w:rsid w:val="00351618"/>
    <w:pPr>
      <w:ind w:left="1418"/>
    </w:pPr>
  </w:style>
  <w:style w:type="paragraph" w:customStyle="1" w:styleId="EPComma">
    <w:name w:val="EPComma"/>
    <w:basedOn w:val="Normal"/>
    <w:link w:val="EPCommaChar"/>
    <w:rsid w:val="0035161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51618"/>
    <w:rPr>
      <w:sz w:val="24"/>
      <w:lang w:val="mt-MT"/>
    </w:rPr>
  </w:style>
  <w:style w:type="character" w:customStyle="1" w:styleId="EPCommaChar">
    <w:name w:val="EPComma Char"/>
    <w:basedOn w:val="DefaultParagraphFont"/>
    <w:link w:val="EPComma"/>
    <w:rsid w:val="00351618"/>
    <w:rPr>
      <w:sz w:val="24"/>
      <w:lang w:val="mt-MT"/>
    </w:rPr>
  </w:style>
  <w:style w:type="character" w:customStyle="1" w:styleId="EPNameChar">
    <w:name w:val="EPName Char"/>
    <w:basedOn w:val="DefaultParagraphFont"/>
    <w:link w:val="EPName"/>
    <w:rsid w:val="00351618"/>
    <w:rPr>
      <w:rFonts w:ascii="Arial Narrow" w:hAnsi="Arial Narrow" w:cs="Arial"/>
      <w:b/>
      <w:sz w:val="32"/>
      <w:szCs w:val="22"/>
      <w:lang w:val="mt-MT"/>
    </w:rPr>
  </w:style>
  <w:style w:type="paragraph" w:customStyle="1" w:styleId="Style1">
    <w:name w:val="Style1"/>
    <w:basedOn w:val="ATHeading3"/>
    <w:link w:val="Style1Char"/>
    <w:qFormat/>
    <w:rsid w:val="0004148C"/>
    <w:rPr>
      <w:b w:val="0"/>
      <w:bCs/>
      <w:i/>
    </w:rPr>
  </w:style>
  <w:style w:type="character" w:customStyle="1" w:styleId="ATHeading3Char">
    <w:name w:val="AT Heading 3 Char"/>
    <w:basedOn w:val="DefaultParagraphFont"/>
    <w:link w:val="ATHeading3"/>
    <w:rsid w:val="0004148C"/>
    <w:rPr>
      <w:b/>
      <w:sz w:val="24"/>
      <w:lang w:val="mt-MT" w:eastAsia="fr-FR"/>
    </w:rPr>
  </w:style>
  <w:style w:type="character" w:customStyle="1" w:styleId="Style1Char">
    <w:name w:val="Style1 Char"/>
    <w:basedOn w:val="ATHeading3Char"/>
    <w:link w:val="Style1"/>
    <w:rsid w:val="0004148C"/>
    <w:rPr>
      <w:b w:val="0"/>
      <w:bCs/>
      <w:i/>
      <w:sz w:val="24"/>
      <w:lang w:val="mt-MT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2025-10-09T10:28:00Z</dcterms:created>
  <dcterms:modified xsi:type="dcterms:W3CDTF">2025-10-09T10:28:00Z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B10-0412/2025</vt:lpwstr>
  </property>
  <property fmtid="{D5CDD505-2E9C-101B-9397-08002B2CF9AE}" pid="4" name="&lt;Type&gt;">
    <vt:lpwstr>RR</vt:lpwstr>
  </property>
</Properties>
</file>