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20D4" w14:paraId="665FA9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827126" w14:textId="377C4C06" w:rsidR="00751A4A" w:rsidRPr="00E820D4" w:rsidRDefault="00CD1367" w:rsidP="0010095E">
            <w:pPr>
              <w:pStyle w:val="EPName"/>
              <w:rPr>
                <w:lang w:val="ga-IE"/>
              </w:rPr>
            </w:pPr>
            <w:r w:rsidRPr="00E820D4">
              <w:rPr>
                <w:lang w:val="ga-IE"/>
              </w:rPr>
              <w:t>Parlaimint na hEorpa</w:t>
            </w:r>
          </w:p>
          <w:p w14:paraId="5D3B99FE" w14:textId="77777777" w:rsidR="00751A4A" w:rsidRPr="00E820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E820D4">
              <w:rPr>
                <w:lang w:val="ga-IE"/>
              </w:rPr>
              <w:t>2024</w:t>
            </w:r>
            <w:r w:rsidR="00817416" w:rsidRPr="00E820D4">
              <w:rPr>
                <w:lang w:val="ga-IE"/>
              </w:rPr>
              <w:t>-202</w:t>
            </w:r>
            <w:r w:rsidRPr="00E820D4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528F8149" w14:textId="77777777" w:rsidR="00751A4A" w:rsidRPr="00E820D4" w:rsidRDefault="00187494" w:rsidP="0010095E">
            <w:pPr>
              <w:pStyle w:val="EPLogo"/>
              <w:rPr>
                <w:lang w:val="ga-IE"/>
              </w:rPr>
            </w:pPr>
            <w:r w:rsidRPr="00E820D4">
              <w:rPr>
                <w:noProof/>
                <w:lang w:val="ga-IE" w:eastAsia="ja-JP"/>
              </w:rPr>
              <w:drawing>
                <wp:inline distT="0" distB="0" distL="0" distR="0" wp14:anchorId="69FE6403" wp14:editId="5F4FAC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F4C278" w14:textId="77777777" w:rsidR="00D058B8" w:rsidRPr="00E820D4" w:rsidRDefault="00D058B8" w:rsidP="004C5D52">
      <w:pPr>
        <w:pStyle w:val="LineTop"/>
        <w:rPr>
          <w:lang w:val="ga-IE"/>
        </w:rPr>
      </w:pPr>
    </w:p>
    <w:p w14:paraId="29DCE1DD" w14:textId="77777777" w:rsidR="00CD1367" w:rsidRPr="00E820D4" w:rsidRDefault="00CD1367" w:rsidP="00CD1367">
      <w:pPr>
        <w:pStyle w:val="EPBodyTA1"/>
        <w:rPr>
          <w:lang w:val="ga-IE"/>
        </w:rPr>
      </w:pPr>
      <w:r w:rsidRPr="00E820D4">
        <w:rPr>
          <w:lang w:val="ga-IE"/>
        </w:rPr>
        <w:t xml:space="preserve">TÉACSANNA ARNA </w:t>
      </w:r>
      <w:proofErr w:type="spellStart"/>
      <w:r w:rsidRPr="00E820D4">
        <w:rPr>
          <w:lang w:val="ga-IE"/>
        </w:rPr>
        <w:t>nGLACADH</w:t>
      </w:r>
      <w:proofErr w:type="spellEnd"/>
    </w:p>
    <w:p w14:paraId="2DF82627" w14:textId="77777777" w:rsidR="00D058B8" w:rsidRPr="00E820D4" w:rsidRDefault="00D058B8" w:rsidP="00D058B8">
      <w:pPr>
        <w:pStyle w:val="LineBottom"/>
        <w:rPr>
          <w:lang w:val="ga-IE"/>
        </w:rPr>
      </w:pPr>
    </w:p>
    <w:p w14:paraId="23DC6303" w14:textId="288548C3" w:rsidR="001E4D27" w:rsidRPr="00E820D4" w:rsidRDefault="001E4D27" w:rsidP="001E4D27">
      <w:pPr>
        <w:pStyle w:val="ATHeading1"/>
        <w:rPr>
          <w:lang w:val="ga-IE"/>
        </w:rPr>
      </w:pPr>
      <w:bookmarkStart w:id="0" w:name="TANumber"/>
      <w:r w:rsidRPr="00E820D4">
        <w:rPr>
          <w:lang w:val="ga-IE"/>
        </w:rPr>
        <w:t>P10_TA(2025)0</w:t>
      </w:r>
      <w:bookmarkEnd w:id="0"/>
      <w:r w:rsidR="007D47FB">
        <w:rPr>
          <w:lang w:val="ga-IE"/>
        </w:rPr>
        <w:t>231</w:t>
      </w:r>
    </w:p>
    <w:p w14:paraId="58CF3072" w14:textId="0A5D2102" w:rsidR="001E4D27" w:rsidRPr="00E820D4" w:rsidRDefault="00CD1367" w:rsidP="001E4D27">
      <w:pPr>
        <w:pStyle w:val="ATHeading2"/>
        <w:rPr>
          <w:lang w:val="ga-IE"/>
        </w:rPr>
      </w:pPr>
      <w:r w:rsidRPr="00E820D4">
        <w:rPr>
          <w:lang w:val="ga-IE"/>
        </w:rPr>
        <w:t>An Dara Cruinniú Mullaigh Domhanda um Fhorbairt Shóisialta</w:t>
      </w:r>
    </w:p>
    <w:p w14:paraId="1F8274C3" w14:textId="77777777" w:rsidR="001E4D27" w:rsidRPr="00E820D4" w:rsidRDefault="001E4D27" w:rsidP="001E4D27">
      <w:pPr>
        <w:rPr>
          <w:i/>
          <w:vanish/>
          <w:lang w:val="ga-IE"/>
        </w:rPr>
      </w:pPr>
      <w:r w:rsidRPr="00E820D4">
        <w:rPr>
          <w:i/>
          <w:lang w:val="ga-IE"/>
        </w:rPr>
        <w:fldChar w:fldCharType="begin"/>
      </w:r>
      <w:r w:rsidRPr="00E820D4">
        <w:rPr>
          <w:i/>
          <w:lang w:val="ga-IE"/>
        </w:rPr>
        <w:instrText xml:space="preserve"> TC"(</w:instrText>
      </w:r>
      <w:bookmarkStart w:id="1" w:name="DocNumber"/>
      <w:r w:rsidRPr="00E820D4">
        <w:rPr>
          <w:i/>
          <w:lang w:val="ga-IE"/>
        </w:rPr>
        <w:instrText>B10-0408/2025</w:instrText>
      </w:r>
      <w:bookmarkEnd w:id="1"/>
      <w:r w:rsidRPr="00E820D4">
        <w:rPr>
          <w:i/>
          <w:lang w:val="ga-IE"/>
        </w:rPr>
        <w:instrText xml:space="preserve">)"\l3 \n&gt; \* MERGEFORMAT </w:instrText>
      </w:r>
      <w:r w:rsidRPr="00E820D4">
        <w:rPr>
          <w:i/>
          <w:lang w:val="ga-IE"/>
        </w:rPr>
        <w:fldChar w:fldCharType="end"/>
      </w:r>
    </w:p>
    <w:p w14:paraId="6AC60D2B" w14:textId="77777777" w:rsidR="001E4D27" w:rsidRPr="00E820D4" w:rsidRDefault="001E4D27" w:rsidP="001E4D27">
      <w:pPr>
        <w:rPr>
          <w:vanish/>
          <w:lang w:val="ga-IE"/>
        </w:rPr>
      </w:pPr>
      <w:bookmarkStart w:id="2" w:name="PE"/>
      <w:r w:rsidRPr="00E820D4">
        <w:rPr>
          <w:vanish/>
          <w:lang w:val="ga-IE"/>
        </w:rPr>
        <w:t>PE772.196</w:t>
      </w:r>
      <w:bookmarkEnd w:id="2"/>
    </w:p>
    <w:p w14:paraId="0F44CA11" w14:textId="3BA57E29" w:rsidR="001E4D27" w:rsidRPr="00E820D4" w:rsidRDefault="00CD1367" w:rsidP="002B0025">
      <w:pPr>
        <w:pStyle w:val="ATHeading3"/>
        <w:rPr>
          <w:lang w:val="ga-IE"/>
        </w:rPr>
      </w:pPr>
      <w:bookmarkStart w:id="3" w:name="Sujet"/>
      <w:r w:rsidRPr="00E820D4">
        <w:rPr>
          <w:lang w:val="ga-IE"/>
        </w:rPr>
        <w:t>Rún ó Pharlaimint na hEorpa an 9 Deireadh Fómhair 2025 maidir leis an</w:t>
      </w:r>
      <w:bookmarkEnd w:id="3"/>
      <w:r w:rsidR="001E4D27" w:rsidRPr="00E820D4">
        <w:rPr>
          <w:lang w:val="ga-IE"/>
        </w:rPr>
        <w:t xml:space="preserve"> </w:t>
      </w:r>
      <w:bookmarkStart w:id="4" w:name="References"/>
      <w:r w:rsidRPr="00E820D4">
        <w:rPr>
          <w:lang w:val="ga-IE"/>
        </w:rPr>
        <w:t xml:space="preserve">Dara Cruinniú Mullaigh Domhanda um Fhorbairt Shóisialta </w:t>
      </w:r>
      <w:r w:rsidR="001E4D27" w:rsidRPr="00E820D4">
        <w:rPr>
          <w:lang w:val="ga-IE"/>
        </w:rPr>
        <w:t>(2025/2654(RSP))</w:t>
      </w:r>
      <w:bookmarkEnd w:id="4"/>
    </w:p>
    <w:p w14:paraId="74DF5BE4" w14:textId="77777777" w:rsidR="005C1B30" w:rsidRPr="00E820D4" w:rsidRDefault="005C1B30" w:rsidP="005C1B30">
      <w:pPr>
        <w:pStyle w:val="NormalHanging12a"/>
        <w:rPr>
          <w:i/>
          <w:lang w:val="ga-IE"/>
        </w:rPr>
      </w:pPr>
      <w:r w:rsidRPr="00E820D4">
        <w:rPr>
          <w:i/>
          <w:lang w:val="ga-IE"/>
        </w:rPr>
        <w:t>Níl an téacs seo ar fáil as Gaeilge faoi láthair</w:t>
      </w:r>
    </w:p>
    <w:sectPr w:rsidR="005C1B30" w:rsidRPr="00E820D4" w:rsidSect="003D46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63795" w14:textId="77777777" w:rsidR="001E4D27" w:rsidRPr="003D466F" w:rsidRDefault="001E4D27">
      <w:r w:rsidRPr="003D466F">
        <w:separator/>
      </w:r>
    </w:p>
  </w:endnote>
  <w:endnote w:type="continuationSeparator" w:id="0">
    <w:p w14:paraId="2C41E9A5" w14:textId="77777777" w:rsidR="001E4D27" w:rsidRPr="003D466F" w:rsidRDefault="001E4D27">
      <w:r w:rsidRPr="003D46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B684D" w14:textId="77777777" w:rsidR="00064002" w:rsidRPr="003D466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A4A4" w14:textId="77777777" w:rsidR="00064002" w:rsidRPr="003D466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104CA" w14:textId="77777777" w:rsidR="00064002" w:rsidRPr="003D46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424AF" w14:textId="77777777" w:rsidR="001E4D27" w:rsidRPr="003D466F" w:rsidRDefault="001E4D27">
      <w:r w:rsidRPr="003D466F">
        <w:separator/>
      </w:r>
    </w:p>
  </w:footnote>
  <w:footnote w:type="continuationSeparator" w:id="0">
    <w:p w14:paraId="68D9B090" w14:textId="77777777" w:rsidR="001E4D27" w:rsidRPr="003D466F" w:rsidRDefault="001E4D27">
      <w:r w:rsidRPr="003D46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FD9BC" w14:textId="77777777" w:rsidR="00064002" w:rsidRPr="003D46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1C2AD" w14:textId="77777777" w:rsidR="00064002" w:rsidRPr="003D46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DC583" w14:textId="77777777" w:rsidR="00064002" w:rsidRPr="003D46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063928">
    <w:abstractNumId w:val="9"/>
  </w:num>
  <w:num w:numId="2" w16cid:durableId="97606791">
    <w:abstractNumId w:val="9"/>
  </w:num>
  <w:num w:numId="3" w16cid:durableId="497817070">
    <w:abstractNumId w:val="7"/>
  </w:num>
  <w:num w:numId="4" w16cid:durableId="2072075857">
    <w:abstractNumId w:val="7"/>
  </w:num>
  <w:num w:numId="5" w16cid:durableId="1789081">
    <w:abstractNumId w:val="6"/>
  </w:num>
  <w:num w:numId="6" w16cid:durableId="1406104910">
    <w:abstractNumId w:val="6"/>
  </w:num>
  <w:num w:numId="7" w16cid:durableId="1265727111">
    <w:abstractNumId w:val="5"/>
  </w:num>
  <w:num w:numId="8" w16cid:durableId="447627605">
    <w:abstractNumId w:val="5"/>
  </w:num>
  <w:num w:numId="9" w16cid:durableId="240212740">
    <w:abstractNumId w:val="4"/>
  </w:num>
  <w:num w:numId="10" w16cid:durableId="232932402">
    <w:abstractNumId w:val="4"/>
  </w:num>
  <w:num w:numId="11" w16cid:durableId="395665198">
    <w:abstractNumId w:val="8"/>
  </w:num>
  <w:num w:numId="12" w16cid:durableId="2141723119">
    <w:abstractNumId w:val="8"/>
  </w:num>
  <w:num w:numId="13" w16cid:durableId="1470856796">
    <w:abstractNumId w:val="3"/>
  </w:num>
  <w:num w:numId="14" w16cid:durableId="964579684">
    <w:abstractNumId w:val="3"/>
  </w:num>
  <w:num w:numId="15" w16cid:durableId="559633716">
    <w:abstractNumId w:val="2"/>
  </w:num>
  <w:num w:numId="16" w16cid:durableId="1846821816">
    <w:abstractNumId w:val="2"/>
  </w:num>
  <w:num w:numId="17" w16cid:durableId="1315404176">
    <w:abstractNumId w:val="1"/>
  </w:num>
  <w:num w:numId="18" w16cid:durableId="1511525782">
    <w:abstractNumId w:val="1"/>
  </w:num>
  <w:num w:numId="19" w16cid:durableId="1042437064">
    <w:abstractNumId w:val="0"/>
  </w:num>
  <w:num w:numId="20" w16cid:durableId="869957079">
    <w:abstractNumId w:val="0"/>
  </w:num>
  <w:num w:numId="21" w16cid:durableId="1207445543">
    <w:abstractNumId w:val="9"/>
  </w:num>
  <w:num w:numId="22" w16cid:durableId="2070035140">
    <w:abstractNumId w:val="7"/>
  </w:num>
  <w:num w:numId="23" w16cid:durableId="542330529">
    <w:abstractNumId w:val="6"/>
  </w:num>
  <w:num w:numId="24" w16cid:durableId="1510485157">
    <w:abstractNumId w:val="5"/>
  </w:num>
  <w:num w:numId="25" w16cid:durableId="103229672">
    <w:abstractNumId w:val="4"/>
  </w:num>
  <w:num w:numId="26" w16cid:durableId="1558543239">
    <w:abstractNumId w:val="8"/>
  </w:num>
  <w:num w:numId="27" w16cid:durableId="1766917429">
    <w:abstractNumId w:val="3"/>
  </w:num>
  <w:num w:numId="28" w16cid:durableId="1919435208">
    <w:abstractNumId w:val="2"/>
  </w:num>
  <w:num w:numId="29" w16cid:durableId="845292623">
    <w:abstractNumId w:val="1"/>
  </w:num>
  <w:num w:numId="30" w16cid:durableId="860626400">
    <w:abstractNumId w:val="0"/>
  </w:num>
  <w:num w:numId="31" w16cid:durableId="1269315670">
    <w:abstractNumId w:val="9"/>
  </w:num>
  <w:num w:numId="32" w16cid:durableId="1323122186">
    <w:abstractNumId w:val="7"/>
  </w:num>
  <w:num w:numId="33" w16cid:durableId="467944292">
    <w:abstractNumId w:val="6"/>
  </w:num>
  <w:num w:numId="34" w16cid:durableId="689985812">
    <w:abstractNumId w:val="5"/>
  </w:num>
  <w:num w:numId="35" w16cid:durableId="977418281">
    <w:abstractNumId w:val="4"/>
  </w:num>
  <w:num w:numId="36" w16cid:durableId="1142426710">
    <w:abstractNumId w:val="8"/>
  </w:num>
  <w:num w:numId="37" w16cid:durableId="322902542">
    <w:abstractNumId w:val="3"/>
  </w:num>
  <w:num w:numId="38" w16cid:durableId="149176169">
    <w:abstractNumId w:val="2"/>
  </w:num>
  <w:num w:numId="39" w16cid:durableId="1751853744">
    <w:abstractNumId w:val="1"/>
  </w:num>
  <w:num w:numId="40" w16cid:durableId="583884021">
    <w:abstractNumId w:val="0"/>
  </w:num>
  <w:num w:numId="41" w16cid:durableId="819462632">
    <w:abstractNumId w:val="10"/>
  </w:num>
  <w:num w:numId="42" w16cid:durableId="898907514">
    <w:abstractNumId w:val="10"/>
  </w:num>
  <w:num w:numId="43" w16cid:durableId="1560827656">
    <w:abstractNumId w:val="10"/>
  </w:num>
  <w:num w:numId="44" w16cid:durableId="20276325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8/2025"/>
    <w:docVar w:name="dvlangue" w:val="EN"/>
    <w:docVar w:name="dvnumam" w:val="0"/>
    <w:docVar w:name="dvpe" w:val="772.196"/>
    <w:docVar w:name="dvtitre" w:val="European Parliament resolution of 9 October 2025 on the Second World Summit for Social Development(2025/2654(RSP))"/>
  </w:docVars>
  <w:rsids>
    <w:rsidRoot w:val="001E4D2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4D27"/>
    <w:rsid w:val="001F32AE"/>
    <w:rsid w:val="00234776"/>
    <w:rsid w:val="002767FF"/>
    <w:rsid w:val="002B0025"/>
    <w:rsid w:val="002B18FE"/>
    <w:rsid w:val="002B5493"/>
    <w:rsid w:val="00343214"/>
    <w:rsid w:val="00361C00"/>
    <w:rsid w:val="00395FA1"/>
    <w:rsid w:val="003D466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B30"/>
    <w:rsid w:val="005C2568"/>
    <w:rsid w:val="005F1B17"/>
    <w:rsid w:val="006037C0"/>
    <w:rsid w:val="00646383"/>
    <w:rsid w:val="006631B6"/>
    <w:rsid w:val="0066408D"/>
    <w:rsid w:val="00680577"/>
    <w:rsid w:val="006F74FA"/>
    <w:rsid w:val="00731ADD"/>
    <w:rsid w:val="00734777"/>
    <w:rsid w:val="00747932"/>
    <w:rsid w:val="00751A4A"/>
    <w:rsid w:val="00756632"/>
    <w:rsid w:val="007569CC"/>
    <w:rsid w:val="00762C74"/>
    <w:rsid w:val="00786EC0"/>
    <w:rsid w:val="007D1690"/>
    <w:rsid w:val="007D47FB"/>
    <w:rsid w:val="007E22AD"/>
    <w:rsid w:val="00817416"/>
    <w:rsid w:val="00842779"/>
    <w:rsid w:val="00865F67"/>
    <w:rsid w:val="00881A7B"/>
    <w:rsid w:val="008840E5"/>
    <w:rsid w:val="00887B3E"/>
    <w:rsid w:val="008B2E64"/>
    <w:rsid w:val="008C2AC6"/>
    <w:rsid w:val="008D55B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02A"/>
    <w:rsid w:val="00AB6293"/>
    <w:rsid w:val="00AE0928"/>
    <w:rsid w:val="00AF3B82"/>
    <w:rsid w:val="00B12E95"/>
    <w:rsid w:val="00B22876"/>
    <w:rsid w:val="00B558F0"/>
    <w:rsid w:val="00BA7D23"/>
    <w:rsid w:val="00BD48FE"/>
    <w:rsid w:val="00BD7BD8"/>
    <w:rsid w:val="00BE6ADC"/>
    <w:rsid w:val="00C05BFE"/>
    <w:rsid w:val="00C23CD4"/>
    <w:rsid w:val="00C61C0C"/>
    <w:rsid w:val="00C941CB"/>
    <w:rsid w:val="00CC2357"/>
    <w:rsid w:val="00CD1367"/>
    <w:rsid w:val="00CF071A"/>
    <w:rsid w:val="00D058B8"/>
    <w:rsid w:val="00D56C11"/>
    <w:rsid w:val="00D834A0"/>
    <w:rsid w:val="00D872DF"/>
    <w:rsid w:val="00D91E21"/>
    <w:rsid w:val="00DA7FCD"/>
    <w:rsid w:val="00E346B1"/>
    <w:rsid w:val="00E365E1"/>
    <w:rsid w:val="00E820A4"/>
    <w:rsid w:val="00E820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14EC2"/>
  <w15:chartTrackingRefBased/>
  <w15:docId w15:val="{A9F45851-8826-464D-B80E-A71BE7A0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408D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66408D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66408D"/>
    <w:rPr>
      <w:sz w:val="24"/>
    </w:rPr>
  </w:style>
  <w:style w:type="character" w:styleId="Hyperlink">
    <w:name w:val="Hyperlink"/>
    <w:basedOn w:val="DefaultParagraphFont"/>
    <w:rsid w:val="0066408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346B1"/>
    <w:rPr>
      <w:sz w:val="24"/>
    </w:rPr>
  </w:style>
  <w:style w:type="character" w:styleId="FollowedHyperlink">
    <w:name w:val="FollowedHyperlink"/>
    <w:basedOn w:val="DefaultParagraphFont"/>
    <w:rsid w:val="00AB602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337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2025-10-09T11:36:00Z</dcterms:created>
  <dcterms:modified xsi:type="dcterms:W3CDTF">2025-10-09T11:36:00Z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B10-0408/2025</vt:lpwstr>
  </property>
  <property fmtid="{D5CDD505-2E9C-101B-9397-08002B2CF9AE}" pid="4" name="&lt;Type&gt;">
    <vt:lpwstr>RR</vt:lpwstr>
  </property>
</Properties>
</file>