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3312" w14:paraId="1867EA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6BE3C5" w14:textId="77777777" w:rsidR="00751A4A" w:rsidRPr="00D03312" w:rsidRDefault="00586A96" w:rsidP="0010095E">
            <w:pPr>
              <w:pStyle w:val="EPName"/>
            </w:pPr>
            <w:r w:rsidRPr="00D03312">
              <w:t>Parlament Ewropew</w:t>
            </w:r>
          </w:p>
          <w:p w14:paraId="060DD6A2" w14:textId="77777777" w:rsidR="00751A4A" w:rsidRPr="00D033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3312">
              <w:t>2024</w:t>
            </w:r>
            <w:r w:rsidR="00817416" w:rsidRPr="00D03312">
              <w:t>-202</w:t>
            </w:r>
            <w:r w:rsidRPr="00D03312">
              <w:t>9</w:t>
            </w:r>
          </w:p>
        </w:tc>
        <w:tc>
          <w:tcPr>
            <w:tcW w:w="2268" w:type="dxa"/>
            <w:shd w:val="clear" w:color="auto" w:fill="auto"/>
          </w:tcPr>
          <w:p w14:paraId="5BEFC510" w14:textId="77777777" w:rsidR="00751A4A" w:rsidRPr="00D03312" w:rsidRDefault="00187494" w:rsidP="0010095E">
            <w:pPr>
              <w:pStyle w:val="EPLogo"/>
            </w:pPr>
            <w:r w:rsidRPr="00D03312">
              <w:rPr>
                <w:noProof/>
                <w:lang w:eastAsia="ja-JP"/>
              </w:rPr>
              <w:drawing>
                <wp:inline distT="0" distB="0" distL="0" distR="0" wp14:anchorId="6438C77A" wp14:editId="714981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09C3D" w14:textId="77777777" w:rsidR="00D058B8" w:rsidRPr="00D03312" w:rsidRDefault="00D058B8" w:rsidP="004C5D52">
      <w:pPr>
        <w:pStyle w:val="LineTop"/>
      </w:pPr>
    </w:p>
    <w:p w14:paraId="77C6B7B5" w14:textId="77777777" w:rsidR="00680577" w:rsidRPr="00D03312" w:rsidRDefault="00586A96" w:rsidP="00680577">
      <w:pPr>
        <w:pStyle w:val="EPBodyTA1"/>
      </w:pPr>
      <w:r w:rsidRPr="00D03312">
        <w:t>TESTI ADOTTATI</w:t>
      </w:r>
    </w:p>
    <w:p w14:paraId="1D829C02" w14:textId="77777777" w:rsidR="00D058B8" w:rsidRPr="00D03312" w:rsidRDefault="00D058B8" w:rsidP="00D058B8">
      <w:pPr>
        <w:pStyle w:val="LineBottom"/>
      </w:pPr>
    </w:p>
    <w:p w14:paraId="36A7B8F1" w14:textId="3ECC857E" w:rsidR="00586A96" w:rsidRPr="00D03312" w:rsidRDefault="00586A96" w:rsidP="00586A96">
      <w:pPr>
        <w:pStyle w:val="ATHeading1"/>
      </w:pPr>
      <w:bookmarkStart w:id="0" w:name="TANumber"/>
      <w:r w:rsidRPr="00D03312">
        <w:t>P10_TA(2025)0</w:t>
      </w:r>
      <w:r w:rsidR="006451BD">
        <w:t>231</w:t>
      </w:r>
      <w:bookmarkEnd w:id="0"/>
    </w:p>
    <w:p w14:paraId="5B6EC293" w14:textId="77777777" w:rsidR="00586A96" w:rsidRPr="00D03312" w:rsidRDefault="00586A96" w:rsidP="00586A96">
      <w:pPr>
        <w:pStyle w:val="ATHeading2"/>
      </w:pPr>
      <w:bookmarkStart w:id="1" w:name="title"/>
      <w:r w:rsidRPr="00D03312">
        <w:t>It-Tieni Summit Dinji għall-Iżvilupp Soċjali</w:t>
      </w:r>
      <w:bookmarkEnd w:id="1"/>
    </w:p>
    <w:p w14:paraId="432B771D" w14:textId="77777777" w:rsidR="00586A96" w:rsidRPr="00D03312" w:rsidRDefault="00586A96" w:rsidP="00586A96">
      <w:pPr>
        <w:rPr>
          <w:i/>
          <w:vanish/>
        </w:rPr>
      </w:pPr>
      <w:r w:rsidRPr="00D03312">
        <w:rPr>
          <w:i/>
        </w:rPr>
        <w:fldChar w:fldCharType="begin"/>
      </w:r>
      <w:r w:rsidRPr="00D03312">
        <w:rPr>
          <w:i/>
        </w:rPr>
        <w:instrText xml:space="preserve"> TC"(</w:instrText>
      </w:r>
      <w:bookmarkStart w:id="2" w:name="DocNumber"/>
      <w:r w:rsidRPr="00D03312">
        <w:rPr>
          <w:i/>
        </w:rPr>
        <w:instrText>B10-0408/2025</w:instrText>
      </w:r>
      <w:bookmarkEnd w:id="2"/>
      <w:r w:rsidRPr="00D03312">
        <w:rPr>
          <w:i/>
        </w:rPr>
        <w:instrText xml:space="preserve">)"\l3 \n&gt; \* MERGEFORMAT </w:instrText>
      </w:r>
      <w:r w:rsidRPr="00D03312">
        <w:rPr>
          <w:i/>
        </w:rPr>
        <w:fldChar w:fldCharType="end"/>
      </w:r>
    </w:p>
    <w:p w14:paraId="75857B15" w14:textId="77777777" w:rsidR="00586A96" w:rsidRPr="00D03312" w:rsidRDefault="00586A96" w:rsidP="00586A96">
      <w:pPr>
        <w:rPr>
          <w:vanish/>
        </w:rPr>
      </w:pPr>
      <w:bookmarkStart w:id="3" w:name="PE"/>
      <w:r w:rsidRPr="00D03312">
        <w:rPr>
          <w:vanish/>
        </w:rPr>
        <w:t>PE772.196</w:t>
      </w:r>
      <w:bookmarkEnd w:id="3"/>
    </w:p>
    <w:p w14:paraId="1CCFD5E2" w14:textId="29060996" w:rsidR="00586A96" w:rsidRPr="00D03312" w:rsidRDefault="00586A96" w:rsidP="00586A96">
      <w:pPr>
        <w:pStyle w:val="ATHeading3"/>
      </w:pPr>
      <w:bookmarkStart w:id="4" w:name="Sujet"/>
      <w:r w:rsidRPr="00D03312">
        <w:t>Riżoluzzjoni tal-Parlament Ewropew ta</w:t>
      </w:r>
      <w:r w:rsidR="00295505">
        <w:t>d-9</w:t>
      </w:r>
      <w:r w:rsidRPr="00D03312">
        <w:t xml:space="preserve"> ta' Ottubru 2025 dwar it-Tieni Summit Dinji għall-Iżvilupp Soċjali</w:t>
      </w:r>
      <w:bookmarkEnd w:id="4"/>
      <w:r w:rsidRPr="00D03312">
        <w:t xml:space="preserve"> </w:t>
      </w:r>
      <w:bookmarkStart w:id="5" w:name="References"/>
      <w:r w:rsidRPr="00D03312">
        <w:t>(2025/2654(RSP))</w:t>
      </w:r>
      <w:bookmarkEnd w:id="5"/>
    </w:p>
    <w:p w14:paraId="3EA606F6" w14:textId="77777777" w:rsidR="00B45011" w:rsidRPr="00057F0A" w:rsidRDefault="00B45011" w:rsidP="00B45011">
      <w:pPr>
        <w:pStyle w:val="EPComma"/>
        <w:rPr>
          <w:i/>
          <w:iCs/>
        </w:rPr>
      </w:pPr>
      <w:bookmarkStart w:id="6" w:name="TextBodyBegin"/>
      <w:bookmarkEnd w:id="6"/>
      <w:r w:rsidRPr="00057F0A">
        <w:rPr>
          <w:i/>
          <w:iCs/>
        </w:rPr>
        <w:t>Il-Parlament Ewropew,</w:t>
      </w:r>
    </w:p>
    <w:p w14:paraId="0265E31D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t-Trattat dwar l-Unjoni Ewropea (TUE), b’mod partikolari l-Artikolu 3 tiegħu,</w:t>
      </w:r>
    </w:p>
    <w:p w14:paraId="19C6778D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t-Trattat dwar il-Funzjonament tal-Unjoni Ewropea, b’mod partikolari l-Artikoli 9, 10, 19, 45 sa 48 u 145 sa 161 tiegħu,</w:t>
      </w:r>
    </w:p>
    <w:p w14:paraId="6DE50F8C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l-Karta tad-Drittijiet Fundamentali tal-Unjoni Ewropea,</w:t>
      </w:r>
    </w:p>
    <w:p w14:paraId="07926EF7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l-Karta Soċjali Ewropea,</w:t>
      </w:r>
    </w:p>
    <w:p w14:paraId="17B7AC03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–</w:t>
      </w:r>
      <w:r w:rsidRPr="00D03312">
        <w:tab/>
        <w:t>wara li kkunsidra l-Patt Internazzjonali dwar id-Drittijiet Ekonomiċi, Soċjali u Kulturali,</w:t>
      </w:r>
    </w:p>
    <w:p w14:paraId="7C4E9DFE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l-Pilastru Ewropew tad-Drittijiet Soċjali (EPSR), ipproklamat u ffirmat mill-Kunsill, il-Parlament u l-Kummissjoni fis-17 ta’ Novembru 2017,</w:t>
      </w:r>
    </w:p>
    <w:p w14:paraId="6F100E3C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–</w:t>
      </w:r>
      <w:r w:rsidRPr="00D03312">
        <w:tab/>
        <w:t>wara li kkunsidra l-Pjan ta’ Azzjoni tal-Pilastru Ewropew tad-Drittijiet Soċjali u l-miri ewlenin tal-2030 tiegħu,</w:t>
      </w:r>
    </w:p>
    <w:p w14:paraId="55FF0277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 xml:space="preserve">wara li kkunsidra d-Dikjarazzjoni ta’ La </w:t>
      </w:r>
      <w:proofErr w:type="spellStart"/>
      <w:r w:rsidRPr="00D03312">
        <w:t>Hulpe</w:t>
      </w:r>
      <w:proofErr w:type="spellEnd"/>
      <w:r w:rsidRPr="00D03312">
        <w:t xml:space="preserve"> dwar il-Futur tal-Pilastru Ewropew tad-Drittijiet Soċjali, iffirmata mill-Parlament, mill-Kummissjoni, mill-Kumitat Ekonomiku u Soċjali Ewropew u mill-Kunsill fis-16 ta’ April 2024,</w:t>
      </w:r>
    </w:p>
    <w:p w14:paraId="330E7403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l-Garanzija Ewropea għat-Tfal,</w:t>
      </w:r>
    </w:p>
    <w:p w14:paraId="4C855654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–</w:t>
      </w:r>
      <w:r w:rsidRPr="00D03312">
        <w:tab/>
        <w:t>wara li kkunsidra l-Istrateġija Ewropea dwar l-Ugwaljanza bejn il-Ġeneri u l-Pjan Direzzjonali għad-Drittijiet tan-Nisa,</w:t>
      </w:r>
    </w:p>
    <w:p w14:paraId="324DBA0B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–</w:t>
      </w:r>
      <w:r w:rsidRPr="00D03312">
        <w:tab/>
        <w:t>wara li kkunsidra l-Istrateġija Ewropea dwar id-Drittijiet tal-Persuni b’Diżabilità,</w:t>
      </w:r>
    </w:p>
    <w:p w14:paraId="6AE7168E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–</w:t>
      </w:r>
      <w:r w:rsidRPr="00D03312">
        <w:tab/>
        <w:t xml:space="preserve">wara li kkunsidra l-Għanijiet ta’ Żvilupp Sostenibbli (SDG) tan-Nazzjonijiet Uniti </w:t>
      </w:r>
      <w:r w:rsidRPr="00D03312">
        <w:lastRenderedPageBreak/>
        <w:t>(NU), b’mod partikolari l-għanijiet 1, 2, 8 u 10,</w:t>
      </w:r>
    </w:p>
    <w:p w14:paraId="3E592844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 xml:space="preserve">wara li kkunsidra d-Dikjarazzjoni ta’ </w:t>
      </w:r>
      <w:proofErr w:type="spellStart"/>
      <w:r w:rsidRPr="00D03312">
        <w:t>Copenhagen</w:t>
      </w:r>
      <w:proofErr w:type="spellEnd"/>
      <w:r w:rsidRPr="00D03312">
        <w:t xml:space="preserve"> dwar l-Iżvilupp Soċjali tal-14 ta’ Marzu 1995,</w:t>
      </w:r>
    </w:p>
    <w:p w14:paraId="7D6A9B15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–</w:t>
      </w:r>
      <w:r w:rsidRPr="00D03312">
        <w:tab/>
        <w:t>wara li kkunsidra konvenzjonijiet ewlenin tal-Organizzazzjoni Internazzjonali tax-Xogħol (ILO),</w:t>
      </w:r>
    </w:p>
    <w:p w14:paraId="7DCC616C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 xml:space="preserve">wara li kkunsidra r-Riżoluzzjoni 78/318 tas-16 ta’ Lulju 2024 tal-Assemblea Ġenerali </w:t>
      </w:r>
      <w:proofErr w:type="spellStart"/>
      <w:r w:rsidRPr="00D03312">
        <w:t>tan</w:t>
      </w:r>
      <w:proofErr w:type="spellEnd"/>
      <w:r w:rsidRPr="00D03312">
        <w:t>-NU dwar il-</w:t>
      </w:r>
      <w:proofErr w:type="spellStart"/>
      <w:r w:rsidRPr="00D03312">
        <w:t>Modalitajiet</w:t>
      </w:r>
      <w:proofErr w:type="spellEnd"/>
      <w:r w:rsidRPr="00D03312">
        <w:t xml:space="preserve"> </w:t>
      </w:r>
      <w:proofErr w:type="spellStart"/>
      <w:r w:rsidRPr="00D03312">
        <w:t>tas</w:t>
      </w:r>
      <w:proofErr w:type="spellEnd"/>
      <w:r w:rsidRPr="00D03312">
        <w:t>-“Summit Soċjali Dinji” bit-titolu “it-Tieni Summit Dinji għall-Iżvilupp Soċjali”,</w:t>
      </w:r>
    </w:p>
    <w:p w14:paraId="24C2628C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 xml:space="preserve">wara li kkunsidra l-Patt għall-Futur maqbul fis-Summit </w:t>
      </w:r>
      <w:proofErr w:type="spellStart"/>
      <w:r w:rsidRPr="00D03312">
        <w:t>tan</w:t>
      </w:r>
      <w:proofErr w:type="spellEnd"/>
      <w:r w:rsidRPr="00D03312">
        <w:t xml:space="preserve">-NU ta’ Settembru 2024, </w:t>
      </w:r>
    </w:p>
    <w:p w14:paraId="504B6781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d-Dikjarazzjoni Politika adottata fil-Forum Politiku ta’ Livell Għoli dwar l-Iżvilupp Sostenibbli, taħt l-</w:t>
      </w:r>
      <w:proofErr w:type="spellStart"/>
      <w:r w:rsidRPr="00D03312">
        <w:t>awspiċi</w:t>
      </w:r>
      <w:proofErr w:type="spellEnd"/>
      <w:r w:rsidRPr="00D03312">
        <w:t xml:space="preserve"> tal-Assemblea Ġenerali </w:t>
      </w:r>
      <w:proofErr w:type="spellStart"/>
      <w:r w:rsidRPr="00D03312">
        <w:t>tan</w:t>
      </w:r>
      <w:proofErr w:type="spellEnd"/>
      <w:r w:rsidRPr="00D03312">
        <w:t>-NU f’Settembru 2023,</w:t>
      </w:r>
    </w:p>
    <w:p w14:paraId="77CEA71D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l-Artikolu 136(2) tar-Regoli ta’ Proċedura tiegħu,</w:t>
      </w:r>
    </w:p>
    <w:p w14:paraId="4DEDE8EA" w14:textId="77777777" w:rsidR="00B45011" w:rsidRPr="00D03312" w:rsidRDefault="00B45011" w:rsidP="00B45011">
      <w:pPr>
        <w:pStyle w:val="NormalHanging12a"/>
      </w:pPr>
      <w:r w:rsidRPr="00D03312">
        <w:t>–</w:t>
      </w:r>
      <w:r w:rsidRPr="00D03312">
        <w:tab/>
        <w:t>wara li kkunsidra l-mozzjoni għal riżoluzzjoni tal-Kumitat għall-Impjiegi u l-Affarijiet Soċjali,</w:t>
      </w:r>
    </w:p>
    <w:p w14:paraId="3B0D29B5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A.</w:t>
      </w:r>
      <w:r w:rsidRPr="00D03312">
        <w:tab/>
        <w:t xml:space="preserve">billi l-iżvilupp sostenibbli huwa prinċipju fundamentali tat-TUE; billi s-17-il SDG jinsabu fil-qalba tal-Aġenda 2030 għall-Iżvilupp Sostenibbli, adottata mill-Istati Membri kollha tal-Istati Membri </w:t>
      </w:r>
      <w:proofErr w:type="spellStart"/>
      <w:r w:rsidRPr="00D03312">
        <w:t>tan</w:t>
      </w:r>
      <w:proofErr w:type="spellEnd"/>
      <w:r w:rsidRPr="00D03312">
        <w:t xml:space="preserve">-NU fl-2015; billi l-impenn tal-UE għall-Aġenda 2030 issarraf f’sett ta’ politiki </w:t>
      </w:r>
      <w:proofErr w:type="spellStart"/>
      <w:r w:rsidRPr="00D03312">
        <w:t>trasformattivi</w:t>
      </w:r>
      <w:proofErr w:type="spellEnd"/>
      <w:r w:rsidRPr="00D03312">
        <w:t xml:space="preserve"> tal-UE;</w:t>
      </w:r>
    </w:p>
    <w:p w14:paraId="0305D049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B.</w:t>
      </w:r>
      <w:r w:rsidRPr="00D03312">
        <w:tab/>
        <w:t xml:space="preserve">billi fl-UE kollha, </w:t>
      </w:r>
      <w:proofErr w:type="spellStart"/>
      <w:r w:rsidRPr="00D03312">
        <w:t>jippersistu</w:t>
      </w:r>
      <w:proofErr w:type="spellEnd"/>
      <w:r w:rsidRPr="00D03312">
        <w:t xml:space="preserve"> </w:t>
      </w:r>
      <w:proofErr w:type="spellStart"/>
      <w:r w:rsidRPr="00D03312">
        <w:t>inugwaljanzi</w:t>
      </w:r>
      <w:proofErr w:type="spellEnd"/>
      <w:r w:rsidRPr="00D03312">
        <w:t xml:space="preserve"> sinifikanti bejn in-nies u r-reġjuni, partikolarment </w:t>
      </w:r>
      <w:proofErr w:type="spellStart"/>
      <w:r w:rsidRPr="00D03312">
        <w:t>inugwaljanzi</w:t>
      </w:r>
      <w:proofErr w:type="spellEnd"/>
      <w:r w:rsidRPr="00D03312">
        <w:t xml:space="preserve"> fl-introjtu u bejn il-ġeneri, filwaqt li l-inflazzjoni u ż-żieda fl-għoli tal-ħajja jaffettwaw b’mod </w:t>
      </w:r>
      <w:proofErr w:type="spellStart"/>
      <w:r w:rsidRPr="00D03312">
        <w:t>sproporzjonat</w:t>
      </w:r>
      <w:proofErr w:type="spellEnd"/>
      <w:r w:rsidRPr="00D03312">
        <w:t xml:space="preserve"> lill-unitajiet domestiċi vulnerabbli u b’introjtu baxx; billi l-kriżi tal-akkomodazzjoni għadha sfida sinifikanti madwar l-UE, li twassal għall-esklużjoni tal-akkomodazzjoni, l-</w:t>
      </w:r>
      <w:proofErr w:type="spellStart"/>
      <w:r w:rsidRPr="00D03312">
        <w:t>insigurtà</w:t>
      </w:r>
      <w:proofErr w:type="spellEnd"/>
      <w:r w:rsidRPr="00D03312">
        <w:t xml:space="preserve"> tal-akkomodazzjoni, iż-żieda fl-ispejjeż tal-akkomodazzjoni u l-</w:t>
      </w:r>
      <w:proofErr w:type="spellStart"/>
      <w:r w:rsidRPr="00D03312">
        <w:t>inadegwatezza</w:t>
      </w:r>
      <w:proofErr w:type="spellEnd"/>
      <w:r w:rsidRPr="00D03312">
        <w:t xml:space="preserve"> tal-akkomodazzjoni; billi dawn il-kwistjonijiet jaffettwaw b’mod negattiv il-koeżjoni soċjali, il-konverġenza soċjali ’l fuq u l-</w:t>
      </w:r>
      <w:proofErr w:type="spellStart"/>
      <w:r w:rsidRPr="00D03312">
        <w:t>benesseri</w:t>
      </w:r>
      <w:proofErr w:type="spellEnd"/>
      <w:r w:rsidRPr="00D03312">
        <w:t xml:space="preserve"> tal-persuni li jgħixu fl-UE; billi xi studji jindikaw li fl-Ewropa, l-10 % tan-nies l-aktar sinjuri fil-kontinent għandhom 67 % tal-ġid, filwaqt li nofs l-ifqar adulti għandhom biss 1,2 %</w:t>
      </w:r>
      <w:r w:rsidRPr="00D03312">
        <w:rPr>
          <w:vertAlign w:val="superscript"/>
        </w:rPr>
        <w:footnoteReference w:id="1"/>
      </w:r>
      <w:r w:rsidRPr="00D03312">
        <w:t>; billi fl-2023, il-</w:t>
      </w:r>
      <w:proofErr w:type="spellStart"/>
      <w:r w:rsidRPr="00D03312">
        <w:t>koeffiċjent</w:t>
      </w:r>
      <w:proofErr w:type="spellEnd"/>
      <w:r w:rsidRPr="00D03312">
        <w:t xml:space="preserve"> </w:t>
      </w:r>
      <w:proofErr w:type="spellStart"/>
      <w:r w:rsidRPr="00D03312">
        <w:t>Gini</w:t>
      </w:r>
      <w:proofErr w:type="spellEnd"/>
      <w:r w:rsidRPr="00D03312">
        <w:t xml:space="preserve"> għall-EU-27 kien ta’ 29,6 %, li juri xejra ta’ tnaqqis żgħir mill-2014, bi 13-il Stat Membru ogħla minn din il-medja</w:t>
      </w:r>
      <w:r w:rsidRPr="00D03312">
        <w:rPr>
          <w:vertAlign w:val="superscript"/>
        </w:rPr>
        <w:footnoteReference w:id="2"/>
      </w:r>
      <w:r w:rsidRPr="00D03312">
        <w:t>;</w:t>
      </w:r>
    </w:p>
    <w:p w14:paraId="11143798" w14:textId="09B32808" w:rsidR="00B45011" w:rsidRPr="00D03312" w:rsidRDefault="00B45011" w:rsidP="00B45011">
      <w:pPr>
        <w:pStyle w:val="NormalHanging12a"/>
        <w:rPr>
          <w:szCs w:val="24"/>
        </w:rPr>
      </w:pPr>
      <w:r w:rsidRPr="00D03312">
        <w:t>C.</w:t>
      </w:r>
      <w:r w:rsidRPr="00D03312">
        <w:tab/>
        <w:t xml:space="preserve">billi l-UE </w:t>
      </w:r>
      <w:proofErr w:type="spellStart"/>
      <w:r w:rsidRPr="00D03312">
        <w:t>impjenjat</w:t>
      </w:r>
      <w:proofErr w:type="spellEnd"/>
      <w:r w:rsidRPr="00D03312">
        <w:t xml:space="preserve"> ruħha, fl-ambitu tal-Pjan ta’ Azzjoni tal-EPSR l-mira għall-2030 li tnaqqas l-għadd ta’ persuni f’riskju ta’ faqar u esklużjoni soċjali b’mill-anqas 15-il miljun sal-2030, inklużi mill-anqas ħames miljun tifel u tifla; billi fi kważi nofs l-Istati Membri, id-data tindika </w:t>
      </w:r>
      <w:proofErr w:type="spellStart"/>
      <w:r w:rsidRPr="00D03312">
        <w:t>treġġigħ</w:t>
      </w:r>
      <w:proofErr w:type="spellEnd"/>
      <w:r w:rsidRPr="00D03312">
        <w:t xml:space="preserve"> lura </w:t>
      </w:r>
      <w:proofErr w:type="spellStart"/>
      <w:r w:rsidRPr="00D03312">
        <w:t>diżappuntanti</w:t>
      </w:r>
      <w:proofErr w:type="spellEnd"/>
      <w:r w:rsidRPr="00D03312">
        <w:t xml:space="preserve"> tal-progress fit-tnaqqis tal-faqar; billi tifel jew tifla minn kull ħamsa fl-UE għadhom f’riskju ta’ faqar u ta’ esklużjoni soċjali; billi jekk ix-xejra attwali tkompli, l-UE mhux se tilħaq il-mira tagħha għall-2030; billi, barra minn hekk, il-faqar </w:t>
      </w:r>
      <w:proofErr w:type="spellStart"/>
      <w:r w:rsidRPr="00D03312">
        <w:t>enerġetiku</w:t>
      </w:r>
      <w:proofErr w:type="spellEnd"/>
      <w:r w:rsidRPr="00D03312">
        <w:t xml:space="preserve"> qed jaffettwa aktar minn Ewropew wieħed minn kull għaxra, u dan qed jaggrava l-</w:t>
      </w:r>
      <w:proofErr w:type="spellStart"/>
      <w:r w:rsidRPr="00D03312">
        <w:t>inugwaljanza</w:t>
      </w:r>
      <w:proofErr w:type="spellEnd"/>
      <w:r w:rsidRPr="00D03312">
        <w:t xml:space="preserve">; billi s-sitwazzjoni </w:t>
      </w:r>
      <w:r w:rsidRPr="00D03312">
        <w:lastRenderedPageBreak/>
        <w:t>globalment hija saħansitra agħar, bi kważi 700 miljun persuna jgħixu f’faqar estrem u 2</w:t>
      </w:r>
      <w:r w:rsidR="00DD5368">
        <w:t>,</w:t>
      </w:r>
      <w:r w:rsidRPr="00D03312">
        <w:t xml:space="preserve">8 biljun persuna oħra jgħixu bejn </w:t>
      </w:r>
      <w:proofErr w:type="spellStart"/>
      <w:r w:rsidRPr="00D03312">
        <w:t>is-soll</w:t>
      </w:r>
      <w:proofErr w:type="spellEnd"/>
      <w:r w:rsidRPr="00D03312">
        <w:t xml:space="preserve"> tal-faqar estrem u l-istandard ta’ USD 6</w:t>
      </w:r>
      <w:r w:rsidR="00DD5368">
        <w:t>,</w:t>
      </w:r>
      <w:r w:rsidRPr="00D03312">
        <w:t>85 kuljum</w:t>
      </w:r>
      <w:r w:rsidRPr="00D03312">
        <w:rPr>
          <w:vertAlign w:val="superscript"/>
        </w:rPr>
        <w:footnoteReference w:id="3"/>
      </w:r>
      <w:r w:rsidRPr="00D03312">
        <w:t xml:space="preserve">, u sa 35 % tal-persuni li kienu ħarġu mill-faqar f’dawn l-aħħar tliet </w:t>
      </w:r>
      <w:proofErr w:type="spellStart"/>
      <w:r w:rsidRPr="00D03312">
        <w:t>deċennji</w:t>
      </w:r>
      <w:proofErr w:type="spellEnd"/>
      <w:r w:rsidRPr="00D03312">
        <w:t xml:space="preserve"> sussegwentement </w:t>
      </w:r>
      <w:proofErr w:type="spellStart"/>
      <w:r w:rsidRPr="00D03312">
        <w:t>irkadew</w:t>
      </w:r>
      <w:proofErr w:type="spellEnd"/>
      <w:r w:rsidRPr="00D03312">
        <w:t>;</w:t>
      </w:r>
    </w:p>
    <w:p w14:paraId="4FA5891A" w14:textId="5C4FEE9C" w:rsidR="00B45011" w:rsidRPr="00D03312" w:rsidRDefault="00B45011" w:rsidP="00B45011">
      <w:pPr>
        <w:pStyle w:val="NormalHanging12a"/>
        <w:rPr>
          <w:szCs w:val="24"/>
        </w:rPr>
      </w:pPr>
      <w:r w:rsidRPr="00D03312">
        <w:t>D.</w:t>
      </w:r>
      <w:r w:rsidRPr="00D03312">
        <w:tab/>
        <w:t xml:space="preserve">billi sar progress lejn il-kisba tal-mira tal-UE dwar l-impjiegi, jiġifieri li mill-anqas 78 % tal-persuni ta’ bejn l-20 u l-64 sena għandhom ikunu f’impjieg sal-2030; billi, skont it-tbassir ekonomiku tal-ħarifa 2024 tal-Kummissjoni, ir-rata ta’ impjieg tal-UE laħqet 75,8 %; billi f’żewġ terzi tal-Istati Membri, it-tkabbir fl-impjiegi fl-2023 kien fit-triq it-tajba biex jilħaq il-mira nazzjonali għall-2030; billi madankollu għad hemm sfidi sinifikanti, bħad-differenza bejn il-ġeneri fl-impjiegi u r-rati għoljin ta’ qgħad f’xi Stati Membri, </w:t>
      </w:r>
      <w:proofErr w:type="spellStart"/>
      <w:r w:rsidRPr="00D03312">
        <w:t>is-segmentazzjoni</w:t>
      </w:r>
      <w:proofErr w:type="spellEnd"/>
      <w:r w:rsidRPr="00D03312">
        <w:t xml:space="preserve"> persistenti tas-suq tax-xogħol, id-diskrepanzi fil-protezzjoni soċjali, inċidenza għolja ta’ xogħol prekarju u mhux standard</w:t>
      </w:r>
      <w:r w:rsidRPr="00D03312">
        <w:rPr>
          <w:vertAlign w:val="superscript"/>
        </w:rPr>
        <w:footnoteReference w:id="4"/>
      </w:r>
      <w:r w:rsidRPr="00D03312">
        <w:t xml:space="preserve">, u </w:t>
      </w:r>
      <w:proofErr w:type="spellStart"/>
      <w:r w:rsidRPr="00D03312">
        <w:t>disparitajiet</w:t>
      </w:r>
      <w:proofErr w:type="spellEnd"/>
      <w:r w:rsidRPr="00D03312">
        <w:t xml:space="preserve"> kontinwi fl-aċċess għal impjiegi ta’ kwalità bejn is-setturi u r-reġjuni; billi 66</w:t>
      </w:r>
      <w:r w:rsidR="00DD5368">
        <w:t>,</w:t>
      </w:r>
      <w:r w:rsidRPr="00D03312">
        <w:t>6 % tal-persuni qiegħda u 10</w:t>
      </w:r>
      <w:r w:rsidR="00DD5368">
        <w:t>,</w:t>
      </w:r>
      <w:r w:rsidRPr="00D03312">
        <w:t>9 % tal-persuni impjegati kienu f’riskju ta’ faqar fl-2024</w:t>
      </w:r>
      <w:r w:rsidRPr="00D03312">
        <w:rPr>
          <w:rStyle w:val="FootnoteReference"/>
        </w:rPr>
        <w:footnoteReference w:id="5"/>
      </w:r>
      <w:r w:rsidRPr="00D03312">
        <w:t>;</w:t>
      </w:r>
    </w:p>
    <w:p w14:paraId="1C8994D9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E.</w:t>
      </w:r>
      <w:r w:rsidRPr="00D03312">
        <w:tab/>
        <w:t>billi n-nuqqas ta’ kisbiet fil-ħiliet bażiċi bħall-qari, il-matematika u x-xjenza qed jiżdied fl-UE, b’mod partikolari fost l-istudenti żvantaġġati; billi din l-</w:t>
      </w:r>
      <w:proofErr w:type="spellStart"/>
      <w:r w:rsidRPr="00D03312">
        <w:t>inugwaljanza</w:t>
      </w:r>
      <w:proofErr w:type="spellEnd"/>
      <w:r w:rsidRPr="00D03312">
        <w:t xml:space="preserve"> fl-edukazzjoni </w:t>
      </w:r>
      <w:proofErr w:type="spellStart"/>
      <w:r w:rsidRPr="00D03312">
        <w:t>timmina</w:t>
      </w:r>
      <w:proofErr w:type="spellEnd"/>
      <w:r w:rsidRPr="00D03312">
        <w:t xml:space="preserve"> l-aċċess ugwali għal edukazzjoni ulterjuri, opportunitajiet ta’ taħriġ, u impjiegi ta’ kwalità, u tikkontribwixxi għall-</w:t>
      </w:r>
      <w:proofErr w:type="spellStart"/>
      <w:r w:rsidRPr="00D03312">
        <w:t>persistenza</w:t>
      </w:r>
      <w:proofErr w:type="spellEnd"/>
      <w:r w:rsidRPr="00D03312">
        <w:t xml:space="preserve"> tal-esklużjoni soċjali u mis-suq tax-xogħol;</w:t>
      </w:r>
    </w:p>
    <w:p w14:paraId="651FF99C" w14:textId="77777777" w:rsidR="00B45011" w:rsidRPr="00D03312" w:rsidRDefault="00B45011" w:rsidP="00B45011">
      <w:pPr>
        <w:pStyle w:val="NormalHanging12a"/>
      </w:pPr>
      <w:r w:rsidRPr="00D03312">
        <w:t>F.</w:t>
      </w:r>
      <w:r w:rsidRPr="00D03312">
        <w:tab/>
        <w:t xml:space="preserve">billi l-UE adottat il-mira li, sal-2030, mill-anqas 60 % tal-adulti għandhom jipparteċipaw f’taħriġ kull sena; billi l-Istati Membri </w:t>
      </w:r>
      <w:proofErr w:type="spellStart"/>
      <w:r w:rsidRPr="00D03312">
        <w:t>impenjaw</w:t>
      </w:r>
      <w:proofErr w:type="spellEnd"/>
      <w:r w:rsidRPr="00D03312">
        <w:t xml:space="preserve"> ruħhom favur miri nazzjonali sabiex jilħqu dan l-objettiv primarju, u billi l-livell attwali ta’ parteċipazzjoni fl-Istati Membri huwa biss ta’ 39,5 %;</w:t>
      </w:r>
    </w:p>
    <w:p w14:paraId="16B7B908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G.</w:t>
      </w:r>
      <w:r w:rsidRPr="00D03312">
        <w:tab/>
        <w:t xml:space="preserve">billi l-isfidi demografiċi, inkluża popolazzjoni li qed </w:t>
      </w:r>
      <w:proofErr w:type="spellStart"/>
      <w:r w:rsidRPr="00D03312">
        <w:t>tixjieħ</w:t>
      </w:r>
      <w:proofErr w:type="spellEnd"/>
      <w:r w:rsidRPr="00D03312">
        <w:t>, ir-rati baxxi tat-twelid u d-</w:t>
      </w:r>
      <w:proofErr w:type="spellStart"/>
      <w:r w:rsidRPr="00D03312">
        <w:t>depopolazzjoni</w:t>
      </w:r>
      <w:proofErr w:type="spellEnd"/>
      <w:r w:rsidRPr="00D03312">
        <w:t xml:space="preserve"> rurali, biż-żgħażagħ b’mod partikolari </w:t>
      </w:r>
      <w:proofErr w:type="spellStart"/>
      <w:r w:rsidRPr="00D03312">
        <w:t>jiċċaqilqu</w:t>
      </w:r>
      <w:proofErr w:type="spellEnd"/>
      <w:r w:rsidRPr="00D03312">
        <w:t xml:space="preserve"> lejn żoni urbani, jistgħu </w:t>
      </w:r>
      <w:proofErr w:type="spellStart"/>
      <w:r w:rsidRPr="00D03312">
        <w:t>jaggravaw</w:t>
      </w:r>
      <w:proofErr w:type="spellEnd"/>
      <w:r w:rsidRPr="00D03312">
        <w:t xml:space="preserve"> l-</w:t>
      </w:r>
      <w:proofErr w:type="spellStart"/>
      <w:r w:rsidRPr="00D03312">
        <w:t>inugwaljanzi</w:t>
      </w:r>
      <w:proofErr w:type="spellEnd"/>
      <w:r w:rsidRPr="00D03312">
        <w:t xml:space="preserve"> ekonomiċi u jagħmlu ħsara lill-progress soċjali u l-</w:t>
      </w:r>
      <w:proofErr w:type="spellStart"/>
      <w:r w:rsidRPr="00D03312">
        <w:t>attraenza</w:t>
      </w:r>
      <w:proofErr w:type="spellEnd"/>
      <w:r w:rsidRPr="00D03312">
        <w:t xml:space="preserve"> tar-reġjuni tal-UE, is-swieq tax-xogħol, l-infrastruttura pubblika u, konsegwentement, is-sostenibbiltà tas-sistemi ta’ protezzjoni soċjali, u jkomplu </w:t>
      </w:r>
      <w:proofErr w:type="spellStart"/>
      <w:r w:rsidRPr="00D03312">
        <w:t>jaggravaw</w:t>
      </w:r>
      <w:proofErr w:type="spellEnd"/>
      <w:r w:rsidRPr="00D03312">
        <w:t xml:space="preserve"> id-</w:t>
      </w:r>
      <w:proofErr w:type="spellStart"/>
      <w:r w:rsidRPr="00D03312">
        <w:t>disparitajiet</w:t>
      </w:r>
      <w:proofErr w:type="spellEnd"/>
      <w:r w:rsidRPr="00D03312">
        <w:t xml:space="preserve"> reġjonali fl-UE; billi dawn l-isfidi għaldaqstant jirrappreżentaw sfida strutturali għall-ekonomija tal-UE; billi l-integrazzjoni tal-</w:t>
      </w:r>
      <w:proofErr w:type="spellStart"/>
      <w:r w:rsidRPr="00D03312">
        <w:t>migranti</w:t>
      </w:r>
      <w:proofErr w:type="spellEnd"/>
      <w:r w:rsidRPr="00D03312">
        <w:t xml:space="preserve"> fis-suq tax-xogħol tista’ ttaffi n-nuqqasijiet fis-suq tax-xogħol; billi nuqqas ta’ aċċess pubbliku universali għall-</w:t>
      </w:r>
      <w:proofErr w:type="spellStart"/>
      <w:r w:rsidRPr="00D03312">
        <w:t>indukrar</w:t>
      </w:r>
      <w:proofErr w:type="spellEnd"/>
      <w:r w:rsidRPr="00D03312">
        <w:t xml:space="preserve"> tat-tfal (etajiet 0-3) u għall-edukazzjoni terzjarja, nuqqas ta’ akkomodazzjoni </w:t>
      </w:r>
      <w:proofErr w:type="spellStart"/>
      <w:r w:rsidRPr="00D03312">
        <w:t>affordabbli</w:t>
      </w:r>
      <w:proofErr w:type="spellEnd"/>
      <w:r w:rsidRPr="00D03312">
        <w:t xml:space="preserve">, </w:t>
      </w:r>
      <w:proofErr w:type="spellStart"/>
      <w:r w:rsidRPr="00D03312">
        <w:t>allowances</w:t>
      </w:r>
      <w:proofErr w:type="spellEnd"/>
      <w:r w:rsidRPr="00D03312">
        <w:t xml:space="preserve"> għat-tfal </w:t>
      </w:r>
      <w:proofErr w:type="spellStart"/>
      <w:r w:rsidRPr="00D03312">
        <w:t>ineżistenti</w:t>
      </w:r>
      <w:proofErr w:type="spellEnd"/>
      <w:r w:rsidRPr="00D03312">
        <w:t xml:space="preserve"> jew insuffiċjenti u </w:t>
      </w:r>
      <w:proofErr w:type="spellStart"/>
      <w:r w:rsidRPr="00D03312">
        <w:t>liv</w:t>
      </w:r>
      <w:proofErr w:type="spellEnd"/>
      <w:r w:rsidRPr="00D03312">
        <w:t xml:space="preserve"> tal-ġenituri mħallas b’mod insuffiċjenti, huma fost il-fatturi li jikkontribwixxu b’mod sinifikanti għal rati baxxi ta’ twelid;</w:t>
      </w:r>
    </w:p>
    <w:p w14:paraId="214215D7" w14:textId="77777777" w:rsidR="00B45011" w:rsidRPr="00D03312" w:rsidRDefault="00B45011" w:rsidP="00B45011">
      <w:pPr>
        <w:pStyle w:val="NormalHanging12a"/>
      </w:pPr>
      <w:r w:rsidRPr="00D03312">
        <w:t>H.</w:t>
      </w:r>
      <w:r w:rsidRPr="00D03312">
        <w:tab/>
        <w:t xml:space="preserve">billi n-nuqqas ta’ ħaddiema u ħiliet qed jiżdied madwar l-UE u huwa xprunat mit-tibdil </w:t>
      </w:r>
      <w:proofErr w:type="spellStart"/>
      <w:r w:rsidRPr="00D03312">
        <w:t>demografiku</w:t>
      </w:r>
      <w:proofErr w:type="spellEnd"/>
      <w:r w:rsidRPr="00D03312">
        <w:t xml:space="preserve">, </w:t>
      </w:r>
      <w:proofErr w:type="spellStart"/>
      <w:r w:rsidRPr="00D03312">
        <w:t>it</w:t>
      </w:r>
      <w:proofErr w:type="spellEnd"/>
      <w:r w:rsidRPr="00D03312">
        <w:t xml:space="preserve">-tranżizzjoni ekoloġika u diġitali u mid-domanda għal ħiliet ġodda; billi l-kundizzjonijiet tax-xogħol ħżiena u n-nuqqas ta’ </w:t>
      </w:r>
      <w:proofErr w:type="spellStart"/>
      <w:r w:rsidRPr="00D03312">
        <w:t>tlaqqigħ</w:t>
      </w:r>
      <w:proofErr w:type="spellEnd"/>
      <w:r w:rsidRPr="00D03312">
        <w:t xml:space="preserve"> tal-ħiliet f’ċerti setturi jillimitaw direttament il-kapaċità tal-UE li tattira u żżomm it-talent, kemm minn pajjiżi terzi kif ukoll fi ħdan l-UE; billi impjiegi ta’ kwalità, b’pagi u stabbiltà tal-impjiegi ogħla, kif ukoll l-integrazzjoni ta’ ċittadini ta’ pajjiżi terzi fis-swieq tax-xogħol jistgħu </w:t>
      </w:r>
      <w:r w:rsidRPr="00D03312">
        <w:lastRenderedPageBreak/>
        <w:t>jgħinu biex jiġu indirizzati dawn l-isfidi;</w:t>
      </w:r>
    </w:p>
    <w:p w14:paraId="7F4C99D7" w14:textId="77777777" w:rsidR="00B45011" w:rsidRPr="00D03312" w:rsidRDefault="00B45011" w:rsidP="00B45011">
      <w:pPr>
        <w:pStyle w:val="NormalHanging12a"/>
      </w:pPr>
      <w:r w:rsidRPr="00D03312">
        <w:t>I.</w:t>
      </w:r>
      <w:r w:rsidRPr="00D03312">
        <w:tab/>
        <w:t>billi r-rapport tal-</w:t>
      </w:r>
      <w:proofErr w:type="spellStart"/>
      <w:r w:rsidRPr="00D03312">
        <w:t>Eurofound</w:t>
      </w:r>
      <w:proofErr w:type="spellEnd"/>
      <w:r w:rsidRPr="00D03312">
        <w:t xml:space="preserve"> tal-2024 juri li r-rati ta’ suwiċidju qegħdin </w:t>
      </w:r>
      <w:proofErr w:type="spellStart"/>
      <w:r w:rsidRPr="00D03312">
        <w:t>jeskalaw</w:t>
      </w:r>
      <w:proofErr w:type="spellEnd"/>
      <w:r w:rsidRPr="00D03312">
        <w:t xml:space="preserve"> mill-2021, wara għexieren ta’ snin ta’ tnaqqis; billi jeħtieġ li jsir aktar biex jiġu indirizzati l-kawżi ta’ disturbi tas-saħħa mentali fil-kundizzjonijiet tax-xogħol u tal-għajxien</w:t>
      </w:r>
      <w:r w:rsidRPr="00D03312">
        <w:rPr>
          <w:vertAlign w:val="superscript"/>
        </w:rPr>
        <w:footnoteReference w:id="6"/>
      </w:r>
      <w:r w:rsidRPr="00D03312">
        <w:t>;</w:t>
      </w:r>
    </w:p>
    <w:p w14:paraId="38B6CAE9" w14:textId="77777777" w:rsidR="00B45011" w:rsidRPr="00D03312" w:rsidRDefault="00B45011" w:rsidP="00B45011">
      <w:pPr>
        <w:pStyle w:val="NormalHanging12a"/>
      </w:pPr>
      <w:r w:rsidRPr="00D03312">
        <w:t>J.</w:t>
      </w:r>
      <w:r w:rsidRPr="00D03312">
        <w:tab/>
        <w:t>billi l-ekonomija soċjali, inklużi l-intrapriżi soċjali, tinkludi diversi tipi ta’ entitajiet privati li huma indipendenti mill-awtoritajiet pubbliċi, bħal kooperattivi, soċjetajiet ta’ benefiċċju reċiproku, assoċjazzjonijiet (inklużi organizzazzjonijiet tal-karità), fondazzjonijiet, (inklużi intrapriżi soċjali għall-integrazzjoni fix-xogħol u forom legali oħra skont kull Stat Membru tal-UE); jinnota li din id-</w:t>
      </w:r>
      <w:proofErr w:type="spellStart"/>
      <w:r w:rsidRPr="00D03312">
        <w:t>diversità</w:t>
      </w:r>
      <w:proofErr w:type="spellEnd"/>
      <w:r w:rsidRPr="00D03312">
        <w:t xml:space="preserve"> ta’ intrapriżi u organizzazzjonijiet, li joperaw fl-oqsma kollha ta’ attività, </w:t>
      </w:r>
      <w:proofErr w:type="spellStart"/>
      <w:r w:rsidRPr="00D03312">
        <w:t>jikkondividu</w:t>
      </w:r>
      <w:proofErr w:type="spellEnd"/>
      <w:r w:rsidRPr="00D03312">
        <w:t xml:space="preserve"> identità b’saħħitha bbażata fuq valuri u karatteristiċi </w:t>
      </w:r>
      <w:proofErr w:type="spellStart"/>
      <w:r w:rsidRPr="00D03312">
        <w:t>kondiviżi</w:t>
      </w:r>
      <w:proofErr w:type="spellEnd"/>
      <w:r w:rsidRPr="00D03312">
        <w:t xml:space="preserve"> bħall-ugwaljanza bejn il-ġeneri, ir-responsabbiltà lokali u reġjonali, </w:t>
      </w:r>
      <w:proofErr w:type="spellStart"/>
      <w:r w:rsidRPr="00D03312">
        <w:t>is-sensittività</w:t>
      </w:r>
      <w:proofErr w:type="spellEnd"/>
      <w:r w:rsidRPr="00D03312">
        <w:t xml:space="preserve"> għall-isfidi </w:t>
      </w:r>
      <w:proofErr w:type="spellStart"/>
      <w:r w:rsidRPr="00D03312">
        <w:t>klimatiċi</w:t>
      </w:r>
      <w:proofErr w:type="spellEnd"/>
      <w:r w:rsidRPr="00D03312">
        <w:t xml:space="preserve"> u ambjentali, l-inklużjoni u l-governanza demokratika u l-</w:t>
      </w:r>
      <w:proofErr w:type="spellStart"/>
      <w:r w:rsidRPr="00D03312">
        <w:t>preminenza</w:t>
      </w:r>
      <w:proofErr w:type="spellEnd"/>
      <w:r w:rsidRPr="00D03312">
        <w:t xml:space="preserve"> tal-individwi u l-iskop soċjali fuq il-kapital, b’tali mod li l-biċċa l-kbira tal-profitti jiġu investiti mill-ġdid — filwaqt li jiġu limitati d-</w:t>
      </w:r>
      <w:proofErr w:type="spellStart"/>
      <w:r w:rsidRPr="00D03312">
        <w:t>distribuzzjonijiet</w:t>
      </w:r>
      <w:proofErr w:type="spellEnd"/>
      <w:r w:rsidRPr="00D03312">
        <w:t xml:space="preserve"> lill-membri jew lill-azzjonisti — sabiex jintlaħqu l-objettivi tal-organizzazzjoni għall-iżvilupp sostenibbli jew biex jinqeda l-interess kollettiv u pubbliku;</w:t>
      </w:r>
    </w:p>
    <w:p w14:paraId="57932595" w14:textId="77777777" w:rsidR="00B45011" w:rsidRPr="00D03312" w:rsidRDefault="00B45011" w:rsidP="00B45011">
      <w:pPr>
        <w:pStyle w:val="NormalHanging12a"/>
      </w:pPr>
      <w:r w:rsidRPr="00D03312">
        <w:t>K.</w:t>
      </w:r>
      <w:r w:rsidRPr="00D03312">
        <w:tab/>
        <w:t>billi fl-isfond ta’ tnaqqis bil-mod ħafna tad-differenza bejn il-pagi tal-irġiel u n-nisa, ir-riċerka tal-</w:t>
      </w:r>
      <w:proofErr w:type="spellStart"/>
      <w:r w:rsidRPr="00D03312">
        <w:t>Eurofound</w:t>
      </w:r>
      <w:proofErr w:type="spellEnd"/>
      <w:r w:rsidRPr="00D03312">
        <w:t xml:space="preserve"> turi li ħafna Stati Membri s’issa ma implimentaw l-ebda miżura ta’ trasparenza fil-pagi, u l-biċċa l-kbira tal-istrumenti nazzjonali attwalment fis-seħħ għadhom ma </w:t>
      </w:r>
      <w:proofErr w:type="spellStart"/>
      <w:r w:rsidRPr="00D03312">
        <w:t>jirrikjedux</w:t>
      </w:r>
      <w:proofErr w:type="spellEnd"/>
      <w:r w:rsidRPr="00D03312">
        <w:t xml:space="preserve"> li x-xogħol kollu jiġi </w:t>
      </w:r>
      <w:proofErr w:type="spellStart"/>
      <w:r w:rsidRPr="00D03312">
        <w:t>vvalutat</w:t>
      </w:r>
      <w:proofErr w:type="spellEnd"/>
      <w:r w:rsidRPr="00D03312">
        <w:t xml:space="preserve"> b’mod ugwali</w:t>
      </w:r>
      <w:r w:rsidRPr="00D03312">
        <w:rPr>
          <w:vertAlign w:val="superscript"/>
        </w:rPr>
        <w:footnoteReference w:id="7"/>
      </w:r>
      <w:r w:rsidRPr="00D03312">
        <w:t>;</w:t>
      </w:r>
    </w:p>
    <w:p w14:paraId="4315B645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L.</w:t>
      </w:r>
      <w:r w:rsidRPr="00D03312">
        <w:tab/>
        <w:t>billi l-</w:t>
      </w:r>
      <w:proofErr w:type="spellStart"/>
      <w:r w:rsidRPr="00D03312">
        <w:t>mobilità</w:t>
      </w:r>
      <w:proofErr w:type="spellEnd"/>
      <w:r w:rsidRPr="00D03312">
        <w:t xml:space="preserve"> ġusta tal-forza tax-xogħol hija </w:t>
      </w:r>
      <w:proofErr w:type="spellStart"/>
      <w:r w:rsidRPr="00D03312">
        <w:t>minquxa</w:t>
      </w:r>
      <w:proofErr w:type="spellEnd"/>
      <w:r w:rsidRPr="00D03312">
        <w:t xml:space="preserve"> fit-Trattati u toffri opportunitajiet għall-kumpaniji u l-ħaddiema u għandha tiġi promossa fost il-ħaddiema fl-UE kif ukoll dawk minn pajjiżi terzi, filwaqt li jiġu żgurati r-rispett sħiħ u l-infurzar tad-drittijiet tax-xogħol u dawk soċjali, inkluż għaċ-ċittadini ta’ pajjiżi terzi permezz ta’ </w:t>
      </w:r>
      <w:proofErr w:type="spellStart"/>
      <w:r w:rsidRPr="00D03312">
        <w:t>perkorsi</w:t>
      </w:r>
      <w:proofErr w:type="spellEnd"/>
      <w:r w:rsidRPr="00D03312">
        <w:t xml:space="preserve"> ta’ migrazzjoni legali, kif ukoll it-trattament ugwali u n-</w:t>
      </w:r>
      <w:proofErr w:type="spellStart"/>
      <w:r w:rsidRPr="00D03312">
        <w:t>nondiskriminazzjoni</w:t>
      </w:r>
      <w:proofErr w:type="spellEnd"/>
      <w:r w:rsidRPr="00D03312">
        <w:t>, u l-ġlieda kontra x-xogħol mhux iddikjarat;</w:t>
      </w:r>
    </w:p>
    <w:p w14:paraId="32FE598C" w14:textId="77777777" w:rsidR="00B45011" w:rsidRPr="00D03312" w:rsidRDefault="00B45011" w:rsidP="00B45011">
      <w:pPr>
        <w:pStyle w:val="NormalHanging12a"/>
      </w:pPr>
      <w:r w:rsidRPr="00D03312">
        <w:t>M.</w:t>
      </w:r>
      <w:r w:rsidRPr="00D03312">
        <w:tab/>
        <w:t xml:space="preserve">billi l-istruttura </w:t>
      </w:r>
      <w:proofErr w:type="spellStart"/>
      <w:r w:rsidRPr="00D03312">
        <w:t>tripartitika</w:t>
      </w:r>
      <w:proofErr w:type="spellEnd"/>
      <w:r w:rsidRPr="00D03312">
        <w:t xml:space="preserve"> tal-ILO u n-numru kbir ta’ membri </w:t>
      </w:r>
      <w:proofErr w:type="spellStart"/>
      <w:r w:rsidRPr="00D03312">
        <w:t>jiddistingwuha</w:t>
      </w:r>
      <w:proofErr w:type="spellEnd"/>
      <w:r w:rsidRPr="00D03312">
        <w:t xml:space="preserve"> bħala mexxejja fl-istandards internazzjonali tax-xogħol; billi fil-kuntest tal-missjoni tal-ILO li </w:t>
      </w:r>
      <w:proofErr w:type="spellStart"/>
      <w:r w:rsidRPr="00D03312">
        <w:t>trawwem</w:t>
      </w:r>
      <w:proofErr w:type="spellEnd"/>
      <w:r w:rsidRPr="00D03312">
        <w:t xml:space="preserve"> il-ġustizzja soċjali, il-prinċipji u d-drittijiet fundamentali tagħha fuq il-post tax-xogħol </w:t>
      </w:r>
      <w:proofErr w:type="spellStart"/>
      <w:r w:rsidRPr="00D03312">
        <w:t>jiffokaw</w:t>
      </w:r>
      <w:proofErr w:type="spellEnd"/>
      <w:r w:rsidRPr="00D03312">
        <w:t xml:space="preserve"> li jiżguraw ambjent tax-xogħol ġust u deċenti għal kulħadd, inklużi l-libertà ta’ assoċjazzjoni u d-dritt għal negozjar kollettiv, l-eliminazzjoni tal-forom kollha ta’ xogħol furzat jew obbligatorju, l-</w:t>
      </w:r>
      <w:proofErr w:type="spellStart"/>
      <w:r w:rsidRPr="00D03312">
        <w:t>abolizzjoni</w:t>
      </w:r>
      <w:proofErr w:type="spellEnd"/>
      <w:r w:rsidRPr="00D03312">
        <w:t xml:space="preserve"> effettiva tat-tħaddim tat-tfal, l-eliminazzjoni tad-diskriminazzjoni fl-impjieg u fix-xogħol, u d-dritt għal ambjent tax-xogħol sikur u </w:t>
      </w:r>
      <w:proofErr w:type="spellStart"/>
      <w:r w:rsidRPr="00D03312">
        <w:t>san</w:t>
      </w:r>
      <w:proofErr w:type="spellEnd"/>
      <w:r w:rsidRPr="00D03312">
        <w:t>; billi fil-kuntest tal-UE, dawk id-drittijiet huma protetti mit-Trattati tal-UE, il-Karta tad-Drittijiet Fundamentali u l-</w:t>
      </w:r>
      <w:proofErr w:type="spellStart"/>
      <w:r w:rsidRPr="00D03312">
        <w:t>acquis</w:t>
      </w:r>
      <w:proofErr w:type="spellEnd"/>
      <w:r w:rsidRPr="00D03312">
        <w:t xml:space="preserve"> tal-liġi tax-xogħol tal-UE; billi xi Stati Membri jiffaċċjaw sfidi fl-implimentazzjoni u l-infurzar ta’ dawn l-obbligi;</w:t>
      </w:r>
    </w:p>
    <w:p w14:paraId="62BE1996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N.</w:t>
      </w:r>
      <w:r w:rsidRPr="00D03312">
        <w:tab/>
        <w:t xml:space="preserve">billi s-sħab soċjali u l-organizzazzjonijiet tas-soċjetà ċivili għandhom rwol ċentrali </w:t>
      </w:r>
      <w:proofErr w:type="spellStart"/>
      <w:r w:rsidRPr="00D03312">
        <w:t>fl</w:t>
      </w:r>
      <w:proofErr w:type="spellEnd"/>
      <w:r w:rsidRPr="00D03312">
        <w:t>-iżgurar ta’ kundizzjonijiet tax-xogħol deċenti u fil-promozzjoni tal-ġustizzja soċjali u l-</w:t>
      </w:r>
      <w:r w:rsidRPr="00D03312">
        <w:lastRenderedPageBreak/>
        <w:t xml:space="preserve">ugwaljanza; billi skont ir-riċerka, id-demokrazija industrijali hija </w:t>
      </w:r>
      <w:proofErr w:type="spellStart"/>
      <w:r w:rsidRPr="00D03312">
        <w:t>korrelatata</w:t>
      </w:r>
      <w:proofErr w:type="spellEnd"/>
      <w:r w:rsidRPr="00D03312">
        <w:t xml:space="preserve"> mill-qrib mal-kwalità tax-xogħol u l-impjiegi u l-kompetittività industrijali</w:t>
      </w:r>
      <w:r w:rsidRPr="00D03312">
        <w:rPr>
          <w:vertAlign w:val="superscript"/>
        </w:rPr>
        <w:footnoteReference w:id="8"/>
      </w:r>
      <w:r w:rsidRPr="00D03312">
        <w:t>;</w:t>
      </w:r>
    </w:p>
    <w:p w14:paraId="31E88581" w14:textId="77777777" w:rsidR="00B45011" w:rsidRPr="00D03312" w:rsidRDefault="00B45011" w:rsidP="00B45011">
      <w:pPr>
        <w:pStyle w:val="NormalHanging12a"/>
      </w:pPr>
      <w:r w:rsidRPr="00D03312">
        <w:t>1.</w:t>
      </w:r>
      <w:r w:rsidRPr="00D03312">
        <w:tab/>
        <w:t xml:space="preserve">Iqis li l-Kummissjoni u l-Istati Membri għandhom iżidu l-isforzi tagħhom biex jimplimentaw l-EPSR, f’konformità mad-Dikjarazzjoni ta’ La </w:t>
      </w:r>
      <w:proofErr w:type="spellStart"/>
      <w:r w:rsidRPr="00D03312">
        <w:t>Hulpe</w:t>
      </w:r>
      <w:proofErr w:type="spellEnd"/>
      <w:r w:rsidRPr="00D03312">
        <w:t xml:space="preserve"> u permezz ta’ aġġornament ambizzjuż tal-Pjan ta’ Azzjoni, biex jintlaħqu l-miri ewlenin tal-2030; jistieden lill-Kummissjoni, bħala parti mill-Pjan ta’ Azzjoni aġġornat, tikkomplementa l-miri ewlenin attwali, kif xieraq, kif ukoll tressaq inizjattivi </w:t>
      </w:r>
      <w:proofErr w:type="spellStart"/>
      <w:r w:rsidRPr="00D03312">
        <w:t>leġiżlattivi</w:t>
      </w:r>
      <w:proofErr w:type="spellEnd"/>
      <w:r w:rsidRPr="00D03312">
        <w:t xml:space="preserve"> għall-implimentazzjoni sħiħa tal-EPSR;</w:t>
      </w:r>
    </w:p>
    <w:p w14:paraId="405682ED" w14:textId="77777777" w:rsidR="00B45011" w:rsidRPr="00D03312" w:rsidRDefault="00B45011" w:rsidP="00B45011">
      <w:pPr>
        <w:pStyle w:val="NormalHanging12a"/>
      </w:pPr>
      <w:r w:rsidRPr="00D03312">
        <w:t>2.</w:t>
      </w:r>
      <w:r w:rsidRPr="00D03312">
        <w:tab/>
        <w:t>Jistieden lill-Kummissjoni u lill-Istati Membri jikkooperaw mal-Parlament fir-rigward tal-iżvilupp ta’ Patt Soċjali Ewropew ġdid għall-Futur b’impenji u investimenti ċari fl-oqsma li ġejjin: it-tnaqqis tar-riskju tal-faqar u l-esklużjoni soċjali tal-UE, u l-kisba ta’ emissjonijiet żero netti fl-UE sal-2050;</w:t>
      </w:r>
    </w:p>
    <w:p w14:paraId="51E98880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3.</w:t>
      </w:r>
      <w:r w:rsidRPr="00D03312">
        <w:tab/>
        <w:t xml:space="preserve">Jirrikonoxxi r-rilevanza u l-importanza kontinwi – u n-natura </w:t>
      </w:r>
      <w:proofErr w:type="spellStart"/>
      <w:r w:rsidRPr="00D03312">
        <w:t>interrelatata</w:t>
      </w:r>
      <w:proofErr w:type="spellEnd"/>
      <w:r w:rsidRPr="00D03312">
        <w:t xml:space="preserve"> u </w:t>
      </w:r>
      <w:proofErr w:type="spellStart"/>
      <w:r w:rsidRPr="00D03312">
        <w:t>sinerġika</w:t>
      </w:r>
      <w:proofErr w:type="spellEnd"/>
      <w:r w:rsidRPr="00D03312">
        <w:t xml:space="preserve"> – tat-tliet temi ewlenin </w:t>
      </w:r>
      <w:proofErr w:type="spellStart"/>
      <w:r w:rsidRPr="00D03312">
        <w:t>tas</w:t>
      </w:r>
      <w:proofErr w:type="spellEnd"/>
      <w:r w:rsidRPr="00D03312">
        <w:t>-Summit Dinji għall-Iżvilupp Soċjali tal-1995 f’</w:t>
      </w:r>
      <w:proofErr w:type="spellStart"/>
      <w:r w:rsidRPr="00D03312">
        <w:t>Copenhagen</w:t>
      </w:r>
      <w:proofErr w:type="spellEnd"/>
      <w:r w:rsidRPr="00D03312">
        <w:t>, meqjusa bħala t-tliet pilastri tal-iżvilupp soċjali, jiġifieri l-qerda tal-faqar, l-impjieg sħiħ u produttiv u x-xogħol deċenti għal kulħadd, kif ukoll l-inklużjoni soċjali;</w:t>
      </w:r>
    </w:p>
    <w:p w14:paraId="07267E81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4.</w:t>
      </w:r>
      <w:r w:rsidRPr="00D03312">
        <w:tab/>
        <w:t>Jisħaq fuq l-importanza li jintużaw it-Tabella ta’ Valutazzjoni Soċjali u l-Qafas ta’ Konverġenza Soċjali biex jiġu identifikati r-riskji u jiġi segwit il-progress lejn il-kisba ta’ konverġenza soċjali ’l fuq, it-tnaqqis tal-</w:t>
      </w:r>
      <w:proofErr w:type="spellStart"/>
      <w:r w:rsidRPr="00D03312">
        <w:t>inugwaljanzi</w:t>
      </w:r>
      <w:proofErr w:type="spellEnd"/>
      <w:r w:rsidRPr="00D03312">
        <w:t xml:space="preserve">, it-tisħiħ tas-sistemi ta’ protezzjoni soċjali u l-promozzjoni ta’ kundizzjonijiet tax-xogħol deċenti u miżuri ta’ appoġġ biex tiġi żgurata l-ġustizzja </w:t>
      </w:r>
      <w:proofErr w:type="spellStart"/>
      <w:r w:rsidRPr="00D03312">
        <w:t>fit</w:t>
      </w:r>
      <w:proofErr w:type="spellEnd"/>
      <w:r w:rsidRPr="00D03312">
        <w:t xml:space="preserve">-tranżizzjonijiet; jisħaq li, f’dan ir-rigward, jeħtieġ li tiġi żgurata Ewropa sostenibbli, </w:t>
      </w:r>
      <w:proofErr w:type="spellStart"/>
      <w:r w:rsidRPr="00D03312">
        <w:t>soċjalment</w:t>
      </w:r>
      <w:proofErr w:type="spellEnd"/>
      <w:r w:rsidRPr="00D03312">
        <w:t xml:space="preserve"> ġusta u inklużiva fejn id-drittijiet soċjali jiġu protetti u ssalvagwardjati bis-sħiħ; ifakkar li ċ-ċittadini tal-UE jidentifikaw Ewropa soċjali bħala waħda mill-prijoritajiet tagħhom; Jenfasizza għalhekk il-ħtieġa li l-Kummissjoni tressaq b’urġenza pakkett ta’ impjiegi ta’ kwalità li jinkludi l-inizjattivi </w:t>
      </w:r>
      <w:proofErr w:type="spellStart"/>
      <w:r w:rsidRPr="00D03312">
        <w:t>leġiżlattivi</w:t>
      </w:r>
      <w:proofErr w:type="spellEnd"/>
      <w:r w:rsidRPr="00D03312">
        <w:t xml:space="preserve"> u l-investimenti meħtieġa biex jiġu żgurati impjiegi ta’ kwalità;</w:t>
      </w:r>
    </w:p>
    <w:p w14:paraId="6ACFD2D5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5.</w:t>
      </w:r>
      <w:r w:rsidRPr="00D03312">
        <w:tab/>
        <w:t xml:space="preserve">Iħeġġeġ lill-Kummissjoni u lill-Istati Membri jrawmu d-demokrazija fuq il-post tax-xogħol, id-djalogu soċjali u n-negozjar kollettiv u l-protezzjoni tad-drittijiet tal-ħaddiema, b’mod partikolari fil-kuntest tat-tranżizzjonijiet ekoloġiċi u diġitali; jenfasizza l-ħtieġa li jibqgħu jiġu allokati biżżejjed riżorsi fil-qafas finanzjarju </w:t>
      </w:r>
      <w:proofErr w:type="spellStart"/>
      <w:r w:rsidRPr="00D03312">
        <w:t>pluriennali</w:t>
      </w:r>
      <w:proofErr w:type="spellEnd"/>
      <w:r w:rsidRPr="00D03312">
        <w:t xml:space="preserve"> (QFP) li jmiss biex jiġu </w:t>
      </w:r>
      <w:proofErr w:type="spellStart"/>
      <w:r w:rsidRPr="00D03312">
        <w:t>appoġġjati</w:t>
      </w:r>
      <w:proofErr w:type="spellEnd"/>
      <w:r w:rsidRPr="00D03312">
        <w:t xml:space="preserve"> d-djalogu soċjali u n-negozjar kollettiv, u jissaħħaħ il-bini tal-kapaċità għas-sħab soċjali; jappella għal aktar sforzi biex tiġi żgurata paga ugwali għal xogħol ugwali li jsir mill-irġiel u min-nisa, tissaħħaħ it-trasparenza fil-pagi u tiġi indirizzata l-</w:t>
      </w:r>
      <w:proofErr w:type="spellStart"/>
      <w:r w:rsidRPr="00D03312">
        <w:t>inugwaljanza</w:t>
      </w:r>
      <w:proofErr w:type="spellEnd"/>
      <w:r w:rsidRPr="00D03312">
        <w:t xml:space="preserve"> bbażata fuq il-ġeneru biex jitnaqqsu d-differenzi bejn il-ġeneri fil-pagi, fil-pensjonijiet u fl-impjiegi fl-UE; jistieden lill-Kummissjoni u lill-Istati Membri japplikaw l-integrazzjoni tal-perspettiva tal-ġeneri fl-oqsma ta’ politika u fl-atti </w:t>
      </w:r>
      <w:proofErr w:type="spellStart"/>
      <w:r w:rsidRPr="00D03312">
        <w:t>leġiżlattivi</w:t>
      </w:r>
      <w:proofErr w:type="spellEnd"/>
      <w:r w:rsidRPr="00D03312">
        <w:t xml:space="preserve"> kollha.</w:t>
      </w:r>
    </w:p>
    <w:p w14:paraId="41D82985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6.</w:t>
      </w:r>
      <w:r w:rsidRPr="00D03312">
        <w:tab/>
        <w:t>Jappella li jissaħħu l-isforzi biex jiġu miġġielda l-vjolenza, id-diskriminazzjoni u l-fastidju fid-dinja tax-xogħol; jisħaq fuq l-importanza ta’ miżuri preventivi u protettivi fuq il-post tax-xogħol biex jiġu protetti l-</w:t>
      </w:r>
      <w:proofErr w:type="spellStart"/>
      <w:r w:rsidRPr="00D03312">
        <w:t>benesseri</w:t>
      </w:r>
      <w:proofErr w:type="spellEnd"/>
      <w:r w:rsidRPr="00D03312">
        <w:t xml:space="preserve"> u s-saħħa fiżika u mentali tal-</w:t>
      </w:r>
      <w:r w:rsidRPr="00D03312">
        <w:lastRenderedPageBreak/>
        <w:t>ħaddiema; jinnota ż-żieda fid-diffikultà psikoloġika relatata max-xogħol, marbuta ma’ forom ġodda ta’ organizzazzjoni tax-xogħol, konnettività kostanti u sorveljanza diġitali</w:t>
      </w:r>
      <w:r w:rsidRPr="00D03312">
        <w:rPr>
          <w:vertAlign w:val="superscript"/>
        </w:rPr>
        <w:footnoteReference w:id="9"/>
      </w:r>
      <w:r w:rsidRPr="00D03312">
        <w:t>;</w:t>
      </w:r>
    </w:p>
    <w:p w14:paraId="1CBD9BC6" w14:textId="77777777" w:rsidR="00B45011" w:rsidRPr="00D03312" w:rsidRDefault="00B45011" w:rsidP="00B45011">
      <w:pPr>
        <w:pStyle w:val="NormalHanging12a"/>
      </w:pPr>
      <w:r w:rsidRPr="00D03312">
        <w:t>7.</w:t>
      </w:r>
      <w:r w:rsidRPr="00D03312">
        <w:tab/>
        <w:t xml:space="preserve">Ifakkar li l-Aġenda 2030 </w:t>
      </w:r>
      <w:proofErr w:type="spellStart"/>
      <w:r w:rsidRPr="00D03312">
        <w:t>tan</w:t>
      </w:r>
      <w:proofErr w:type="spellEnd"/>
      <w:r w:rsidRPr="00D03312">
        <w:t xml:space="preserve">-NU għall-Iżvilupp Sostenibbli u l-għanijiet relatati jirrikonoxxu li l-qerda tal-faqar fil-forom u d-dimensjonijiet kollha tiegħu, inkluż il-faqar estrem, hija l-akbar sfida globali u rekwiżit indispensabbli għall-iżvilupp sostenibbli u li ħadd ma għandu jitħalla jibqa’ lura u li dawk l-aktar fil-bżonn għandhom jintlaħqu l-ewwel; għalhekk jappella għal perspettiva olistika dwar il-qerda tal-faqar u l-protezzjoni u l-inklużjoni soċjali u li tiġi proposta strateġija ambizzjuża akkumpanjata minn appoġġ suffiċjenti fil-QFP li jmiss, abbażi tar-rapport fuq inizjattiva proprja tal-Parlament li jmiss dwar l-Istrateġija tal-UE Kontra l-Faqar u pjan ambizzjuż għall-akkomodazzjoni </w:t>
      </w:r>
      <w:proofErr w:type="spellStart"/>
      <w:r w:rsidRPr="00D03312">
        <w:t>affordabbli</w:t>
      </w:r>
      <w:proofErr w:type="spellEnd"/>
      <w:r w:rsidRPr="00D03312">
        <w:t xml:space="preserve"> biex tiġi indirizzata l-kriżi tal-akkomodazzjoni u tiġi miġġielda l-kundizzjoni ta’ persuni mingħajr dar; jisħaq li dawn l-inizjattivi l-ġodda jridu </w:t>
      </w:r>
      <w:proofErr w:type="spellStart"/>
      <w:r w:rsidRPr="00D03312">
        <w:t>jikkomplementaw</w:t>
      </w:r>
      <w:proofErr w:type="spellEnd"/>
      <w:r w:rsidRPr="00D03312">
        <w:t xml:space="preserve"> strateġiji relatati oħra tal-UE sabiex jiġi żgurat approċċ </w:t>
      </w:r>
      <w:proofErr w:type="spellStart"/>
      <w:r w:rsidRPr="00D03312">
        <w:t>multidimensjonali</w:t>
      </w:r>
      <w:proofErr w:type="spellEnd"/>
      <w:r w:rsidRPr="00D03312">
        <w:t xml:space="preserve"> biex jiġi indirizzat il-faqar; ifakkar li diġà fl-2020, il-Kummissjoni stmat li l-investiment soċjali huwa EUR 192 biljun fis-sena anqas milli meħtieġ biex jiġu </w:t>
      </w:r>
      <w:proofErr w:type="spellStart"/>
      <w:r w:rsidRPr="00D03312">
        <w:t>ssodisfati</w:t>
      </w:r>
      <w:proofErr w:type="spellEnd"/>
      <w:r w:rsidRPr="00D03312">
        <w:t xml:space="preserve"> l-ħtiġijiet taċ-ċittadini; jissottolinja, f’dan ir-rigward, ir-rwol tal-fondi Ewropej rilevanti fil-ġlieda kontra l-faqar u l-esklużjoni soċjali u jisħaq dwar il-ħtieġa li jinżammu strumenti </w:t>
      </w:r>
      <w:proofErr w:type="spellStart"/>
      <w:r w:rsidRPr="00D03312">
        <w:t>robusti</w:t>
      </w:r>
      <w:proofErr w:type="spellEnd"/>
      <w:r w:rsidRPr="00D03312">
        <w:t xml:space="preserve"> u awtonomi għall-ġlieda kontra l-faqar u l-esklużjoni soċjali fil-QFP li jmiss;</w:t>
      </w:r>
    </w:p>
    <w:p w14:paraId="310DC735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8.</w:t>
      </w:r>
      <w:r w:rsidRPr="00D03312">
        <w:tab/>
        <w:t xml:space="preserve">Ifakkar ukoll fir-rwol li għandha l-UE fl-iżvilupp soċjali ta’ pajjiżi terzi anki permezz ta’ fondi bħall-Ewropa Globali; jiddispjaċih ħafna dwar l-irtirar tal-finanzjament għall-iżvilupp, inkluż l-iżvilupp soċjali minn għadd ta’ pajjiżi li għandu konsegwenzi </w:t>
      </w:r>
      <w:proofErr w:type="spellStart"/>
      <w:r w:rsidRPr="00D03312">
        <w:t>devastanti</w:t>
      </w:r>
      <w:proofErr w:type="spellEnd"/>
      <w:r w:rsidRPr="00D03312">
        <w:t xml:space="preserve"> fuq il-ħajja u l-għajxien tan-nies; iħeġġeġ lill-UE tkompli bl-impenn qawwi tagħha li </w:t>
      </w:r>
      <w:proofErr w:type="spellStart"/>
      <w:r w:rsidRPr="00D03312">
        <w:t>tappoġġja</w:t>
      </w:r>
      <w:proofErr w:type="spellEnd"/>
      <w:r w:rsidRPr="00D03312">
        <w:t xml:space="preserve"> l-iżvilupp soċjali lil hinn mill-fruntieri fil-QFP attwali u li jmiss biex tiżgura stabbiltà u finanzjament stabbli u tidħol f’djalogu mal-atturi rilevanti kollha biex tiżgura impenn kontinwu favur l-objettivi tal-iżvilupp soċjali fuq livell dinji;</w:t>
      </w:r>
    </w:p>
    <w:p w14:paraId="78A012A5" w14:textId="2E94DDE2" w:rsidR="00B45011" w:rsidRPr="00D03312" w:rsidRDefault="00B45011" w:rsidP="00B45011">
      <w:pPr>
        <w:pStyle w:val="NormalHanging12a"/>
        <w:rPr>
          <w:szCs w:val="24"/>
        </w:rPr>
      </w:pPr>
      <w:r w:rsidRPr="00D03312">
        <w:t>9.</w:t>
      </w:r>
      <w:r w:rsidRPr="00D03312">
        <w:tab/>
        <w:t xml:space="preserve">Iħeġġeġ lill-Istati Membri kollha jagħmlu aktar sforzi biex jindirizzaw il-faqar fost it-tfal billi jimplimentaw il-pjan ta’ azzjoni nazzjonali tagħhom dwar il-Garanzija Ewropea għat-Tfal u jistieden lill-Kummissjoni tiżgura li </w:t>
      </w:r>
      <w:r w:rsidR="0027059F">
        <w:t>j</w:t>
      </w:r>
      <w:r w:rsidR="004E584B" w:rsidRPr="004E584B">
        <w:t>iġ</w:t>
      </w:r>
      <w:r w:rsidR="0027059F">
        <w:t>u</w:t>
      </w:r>
      <w:r w:rsidR="004E584B" w:rsidRPr="004E584B">
        <w:t xml:space="preserve"> allokat</w:t>
      </w:r>
      <w:r w:rsidR="0027059F">
        <w:t>i</w:t>
      </w:r>
      <w:r w:rsidR="004E584B" w:rsidRPr="004E584B">
        <w:t xml:space="preserve"> riżorsi baġitarji sostanzjali</w:t>
      </w:r>
      <w:r w:rsidR="0027059F">
        <w:t xml:space="preserve"> għalih</w:t>
      </w:r>
      <w:r w:rsidRPr="00D03312">
        <w:t xml:space="preserve"> fil-QFP li jmiss;</w:t>
      </w:r>
    </w:p>
    <w:p w14:paraId="2FF82E57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10.</w:t>
      </w:r>
      <w:r w:rsidRPr="00D03312">
        <w:tab/>
        <w:t>Jilqa’ l-adozzjoni reċenti tad-Direttiva dwar ix-Xogħol fuq il-Pjattaformi</w:t>
      </w:r>
      <w:r w:rsidRPr="00D03312">
        <w:rPr>
          <w:rStyle w:val="FootnoteReference"/>
        </w:rPr>
        <w:footnoteReference w:id="10"/>
      </w:r>
      <w:r w:rsidRPr="00D03312">
        <w:t xml:space="preserve"> bħala pass storiku lejn il-protezzjoni tal-ħaddiema fl-ekonomija diġitali; jenfasizza l-ħtieġa li l-istess protezzjoni tiġi estiża għall-ħaddiema fis-setturi kollha affettwati mill-IA biex jiġi żgurat li l-prinċipju ta’ “bniedem fil-kontroll” isir standard vinkolanti, u jtenni l-appell għal inizjattivi legali ġodda dwar l-IA u l-ġestjoni algoritmika fuq il-post tax-xogħol, kif ukoll dwar id-dritt għall-iskonnessjoni; ifakkar li l-użu tas-sistemi tal-IA għandu jkun konformi mal-miri tat-tranżizzjoni ekoloġika u tal-klima; jenfasizza l-ħtieġa li jinħolqu impjiegi ta’ kwalità sostenibbli f’setturi li qed jiżviluppaw jew li ġew ittrasformati matul </w:t>
      </w:r>
      <w:proofErr w:type="spellStart"/>
      <w:r w:rsidRPr="00D03312">
        <w:t>it</w:t>
      </w:r>
      <w:proofErr w:type="spellEnd"/>
      <w:r w:rsidRPr="00D03312">
        <w:t xml:space="preserve">-tranżizzjoni doppja u li jissaħħaħ il-qafas legali għall-ġestjoni u l-antiċipazzjoni tat-tranżizzjonijiet, filwaqt li jiġu promossi r-rwol u l-parteċipazzjoni tal-imsieħba </w:t>
      </w:r>
      <w:r w:rsidRPr="00D03312">
        <w:lastRenderedPageBreak/>
        <w:t>soċjali u jiġu promossi politiki inklużivi tas-suq tax-xogħol;</w:t>
      </w:r>
    </w:p>
    <w:p w14:paraId="5F1696BF" w14:textId="77777777" w:rsidR="00B45011" w:rsidRPr="00D03312" w:rsidRDefault="00B45011" w:rsidP="00B45011">
      <w:pPr>
        <w:pStyle w:val="NormalHanging12a"/>
      </w:pPr>
      <w:r w:rsidRPr="00D03312">
        <w:t>11.</w:t>
      </w:r>
      <w:r w:rsidRPr="00D03312">
        <w:tab/>
        <w:t>Jenfasizza l-ħtieġa li jiġi żgurat aktar l-għoti ta’ edukazzjoni pubblika ta’ kwalità u l-aċċess universali għaliha mingħajr ħlas, politiki ta’ taħriġ ta’ kwalità u tagħlim tul il-ħajja li jwasslu għal impjiegi ta’ kwalità li jiżguraw pagi deċenti; jinnota li l-programmi strateġiċi ta’ titjib tal-ħiliet, ta’ taħriġ mill-ġdid tal-ħiliet u ta’ taħriġ iridu jkunu disponibbli għall-ħaddiema kollha, inklużi dawk b’</w:t>
      </w:r>
      <w:proofErr w:type="spellStart"/>
      <w:r w:rsidRPr="00D03312">
        <w:t>diżabbiltajiet</w:t>
      </w:r>
      <w:proofErr w:type="spellEnd"/>
      <w:r w:rsidRPr="00D03312">
        <w:t>, flimkien mal-allokazzjonijiet għat-taħriġ, u għandhom ikunu adattati wkoll għall-ħtiġijiet u għall-kapaċitajiet tal-ħaddiema; jappella għalhekk għall-introduzzjoni ta’ dritt individwali għat-taħriġ u t-titjib tal-ħiliet għall-ħaddiema fil-livell tal-UE;</w:t>
      </w:r>
    </w:p>
    <w:p w14:paraId="00A200BF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12.</w:t>
      </w:r>
      <w:r w:rsidRPr="00D03312">
        <w:tab/>
        <w:t xml:space="preserve">Jisħaq li, fid-dawl tal-kriżijiet </w:t>
      </w:r>
      <w:proofErr w:type="spellStart"/>
      <w:r w:rsidRPr="00D03312">
        <w:t>klimatiċi</w:t>
      </w:r>
      <w:proofErr w:type="spellEnd"/>
      <w:r w:rsidRPr="00D03312">
        <w:t xml:space="preserve"> u tal-</w:t>
      </w:r>
      <w:proofErr w:type="spellStart"/>
      <w:r w:rsidRPr="00D03312">
        <w:t>bijodiversità</w:t>
      </w:r>
      <w:proofErr w:type="spellEnd"/>
      <w:r w:rsidRPr="00D03312">
        <w:t xml:space="preserve"> u l-isfidi ekonomiċi u demografiċi, l-ebda ġenerazzjoni jew reġjun fl-UE – kemm jekk issa kif ukoll fil-futur – ma għandu jitħalla jibqa’ lura u li għandu jkun hemm aċċess universali għal tranżizzjoni ġusta għal kulħadd; jappella biex jiġu ppreżentati inizjattivi li jappoġġjaw kemm liż-żgħażagħ kif ukoll lill-anzjani u persuni b’diżabilità, kif ukoll miżuri għal reġjuni li qed jiffaċċjaw </w:t>
      </w:r>
      <w:proofErr w:type="spellStart"/>
      <w:r w:rsidRPr="00D03312">
        <w:t>depopolazzjoni</w:t>
      </w:r>
      <w:proofErr w:type="spellEnd"/>
      <w:r w:rsidRPr="00D03312">
        <w:t xml:space="preserve">, bħal aċċess imtejjeb u bla ostakli għall-infrastruttura, inklużi t-trasport pubbliku, il-konnettività diġitali u l-akkomodazzjoni </w:t>
      </w:r>
      <w:proofErr w:type="spellStart"/>
      <w:r w:rsidRPr="00D03312">
        <w:t>affordabbli</w:t>
      </w:r>
      <w:proofErr w:type="spellEnd"/>
      <w:r w:rsidRPr="00D03312">
        <w:t>, is-servizzi pubbliċi, il-kura tas-saħħa, il-kura u l-edukazzjoni fit-tul u bikrija tat-tfal, kif ukoll l-investiment f’opportunitajiet ta’ impjiegi aħjar biex tiġi evitata d-</w:t>
      </w:r>
      <w:proofErr w:type="spellStart"/>
      <w:r w:rsidRPr="00D03312">
        <w:t>depopolazzjoni</w:t>
      </w:r>
      <w:proofErr w:type="spellEnd"/>
      <w:r w:rsidRPr="00D03312">
        <w:t xml:space="preserve">; jistieden lill-Istati Membri jiggarantixxu aċċess universali </w:t>
      </w:r>
      <w:proofErr w:type="spellStart"/>
      <w:r w:rsidRPr="00D03312">
        <w:t>bbażat</w:t>
      </w:r>
      <w:proofErr w:type="spellEnd"/>
      <w:r w:rsidRPr="00D03312">
        <w:t xml:space="preserve"> fuq id-drittijiet għal servizzi pubbliċi ta’ kwalità għolja u jinvestu fihom; jistieden ukoll lill-Kummissjoni u lill-Istati Membri jimplimentaw bis-sħiħ l-Istrateġija Ewropea għall-Kura li tiżgura servizzi tal-kura ta’ kwalità, </w:t>
      </w:r>
      <w:proofErr w:type="spellStart"/>
      <w:r w:rsidRPr="00D03312">
        <w:t>affordabbli</w:t>
      </w:r>
      <w:proofErr w:type="spellEnd"/>
      <w:r w:rsidRPr="00D03312">
        <w:t xml:space="preserve"> u aċċessibbli fl-UE kollha;</w:t>
      </w:r>
    </w:p>
    <w:p w14:paraId="62034D51" w14:textId="456C9596" w:rsidR="00B45011" w:rsidRPr="00D03312" w:rsidRDefault="00B45011" w:rsidP="00B45011">
      <w:pPr>
        <w:pStyle w:val="NormalHanging12a"/>
        <w:rPr>
          <w:szCs w:val="24"/>
        </w:rPr>
      </w:pPr>
      <w:r w:rsidRPr="00D03312">
        <w:t>13.</w:t>
      </w:r>
      <w:r w:rsidRPr="00D03312">
        <w:tab/>
        <w:t xml:space="preserve">Iħeġġeġ lill-UE u lill-Istati Membri tagħha jiżguraw li t-tranżizzjoni ekoloġika tkun </w:t>
      </w:r>
      <w:proofErr w:type="spellStart"/>
      <w:r w:rsidRPr="00D03312">
        <w:t>soċjalment</w:t>
      </w:r>
      <w:proofErr w:type="spellEnd"/>
      <w:r w:rsidRPr="00D03312">
        <w:t xml:space="preserve"> ġusta, b’appoġġ speċifiku għall-ħaddiema, l-unitajiet domestiċi, ir-reġjuni u l-intrapriżi affettwati minn bidliet strutturali u domandi ġodda tas-suq tax-xogħol; jinnota li l-istrateġiji ta’ adattament u mitigazzjoni tat-tibdil fil-klima, jekk jitfasslu bir-reqqa permezz ta’ djalogu soċjali </w:t>
      </w:r>
      <w:proofErr w:type="spellStart"/>
      <w:r w:rsidRPr="00D03312">
        <w:t>robust</w:t>
      </w:r>
      <w:proofErr w:type="spellEnd"/>
      <w:r w:rsidRPr="00D03312">
        <w:t xml:space="preserve">, jistgħu jiġġeneraw ekosistemi ekonomiċi </w:t>
      </w:r>
      <w:proofErr w:type="spellStart"/>
      <w:r w:rsidRPr="00D03312">
        <w:t>reżiljenti</w:t>
      </w:r>
      <w:proofErr w:type="spellEnd"/>
      <w:r w:rsidRPr="00D03312">
        <w:t>, impjiegi ta’ kwalità, intrapriżi sostenibbli u soċjetajiet aktar inklużivi, u b’hekk ħadd ma jitħalla jibqa’ lura;</w:t>
      </w:r>
    </w:p>
    <w:p w14:paraId="33BA0388" w14:textId="77777777" w:rsidR="00B45011" w:rsidRPr="00D03312" w:rsidRDefault="00B45011" w:rsidP="00B45011">
      <w:pPr>
        <w:pStyle w:val="NormalHanging12a"/>
        <w:rPr>
          <w:szCs w:val="24"/>
        </w:rPr>
      </w:pPr>
      <w:r w:rsidRPr="00D03312">
        <w:t>14.</w:t>
      </w:r>
      <w:r w:rsidRPr="00D03312">
        <w:tab/>
        <w:t>Jistieden lill-Kummissjoni u lill-Istati Membri jibnu fuq il-Fond Soċjali għall-Klima u jistabbilixxu l-pedamenti għall-adattament u t-tisħiħ tas-sistemi ta’ protezzjoni soċjali fil-livell nazzjonali bl-appoġġ tal-UE, sabiex tiġi żgurata r-reżiljenza soċjali kontra l-</w:t>
      </w:r>
      <w:proofErr w:type="spellStart"/>
      <w:r w:rsidRPr="00D03312">
        <w:t>impatti</w:t>
      </w:r>
      <w:proofErr w:type="spellEnd"/>
      <w:r w:rsidRPr="00D03312">
        <w:t xml:space="preserve"> tat-tibdil fil-klima u d-degradazzjoni ambjentali fuq l-impjiegi u l-kundizzjonijiet tal-għajxien u biex jiġi żgurat li l-komunitajiet affettwati jkunu ppreparati bis-sħiħ għal suq tax-xogħol ġdid;</w:t>
      </w:r>
    </w:p>
    <w:p w14:paraId="022634F4" w14:textId="77777777" w:rsidR="00B45011" w:rsidRPr="00D03312" w:rsidRDefault="00B45011" w:rsidP="00B45011">
      <w:pPr>
        <w:pStyle w:val="NormalHanging12a"/>
      </w:pPr>
      <w:r w:rsidRPr="00D03312">
        <w:t>15.</w:t>
      </w:r>
      <w:r w:rsidRPr="00D03312">
        <w:tab/>
        <w:t xml:space="preserve">Jappella għal aktar appoġġ għaċ-ċittadini ta’ pajjiżi terzi biex </w:t>
      </w:r>
      <w:proofErr w:type="spellStart"/>
      <w:r w:rsidRPr="00D03312">
        <w:t>jintegraw</w:t>
      </w:r>
      <w:proofErr w:type="spellEnd"/>
      <w:r w:rsidRPr="00D03312">
        <w:t xml:space="preserve"> fis-suq tax-xogħol tal-UE u biex jużaw it-talenti tagħhom sal-potenzjal sħiħ tagħhom, b’impjiegi ta’ kwalità għolja u kundizzjonijiet tax-xogħol imsaħħa minn politika ta’ integrazzjoni effettiva, f’</w:t>
      </w:r>
      <w:proofErr w:type="spellStart"/>
      <w:r w:rsidRPr="00D03312">
        <w:t>komplementarjetà</w:t>
      </w:r>
      <w:proofErr w:type="spellEnd"/>
      <w:r w:rsidRPr="00D03312">
        <w:t xml:space="preserve"> sħiħa </w:t>
      </w:r>
      <w:proofErr w:type="spellStart"/>
      <w:r w:rsidRPr="00D03312">
        <w:t>mal-isfruttar</w:t>
      </w:r>
      <w:proofErr w:type="spellEnd"/>
      <w:r w:rsidRPr="00D03312">
        <w:t xml:space="preserve"> tat-talenti minn ġewwa l-UE;</w:t>
      </w:r>
    </w:p>
    <w:p w14:paraId="0ECA1F21" w14:textId="77777777" w:rsidR="00B45011" w:rsidRPr="00D03312" w:rsidRDefault="00B45011" w:rsidP="00B45011">
      <w:pPr>
        <w:pStyle w:val="NormalHanging12a"/>
      </w:pPr>
      <w:r w:rsidRPr="00D03312">
        <w:t>16.</w:t>
      </w:r>
      <w:r w:rsidRPr="00D03312">
        <w:tab/>
        <w:t xml:space="preserve">Jappella għal monitoraġġ mill-qrib tal-miżuri attivi tas-suq tax-xogħol, kif ukoll appoġġ adegwat għall-introjtu, aċċess għal akkomodazzjoni deċenti u </w:t>
      </w:r>
      <w:proofErr w:type="spellStart"/>
      <w:r w:rsidRPr="00D03312">
        <w:t>affordabbli</w:t>
      </w:r>
      <w:proofErr w:type="spellEnd"/>
      <w:r w:rsidRPr="00D03312">
        <w:t xml:space="preserve"> u provvista ta’ sigurtà soċjali universali biex tiġi żgurata parteċipazzjoni ugwali ta’ dawk l-aktar </w:t>
      </w:r>
      <w:proofErr w:type="spellStart"/>
      <w:r w:rsidRPr="00D03312">
        <w:t>imbiegħda</w:t>
      </w:r>
      <w:proofErr w:type="spellEnd"/>
      <w:r w:rsidRPr="00D03312">
        <w:t xml:space="preserve"> mis-suq tax-xogħol, b’mod partikolari n-nisa, il-persuni b’diżabilità, il-</w:t>
      </w:r>
      <w:proofErr w:type="spellStart"/>
      <w:r w:rsidRPr="00D03312">
        <w:t>migranti</w:t>
      </w:r>
      <w:proofErr w:type="spellEnd"/>
      <w:r w:rsidRPr="00D03312">
        <w:t>, il-persuni fil-komunità LGBTIQ+, iż-żgħażagħ li jidħlu fis-suq tax-xogħol, il-persuni akbar fl-età, il-persuni f’żoni rurali u remoti, il-persuni f’qgħad fit-tul, u r-</w:t>
      </w:r>
      <w:proofErr w:type="spellStart"/>
      <w:r w:rsidRPr="00D03312">
        <w:t>Rom</w:t>
      </w:r>
      <w:proofErr w:type="spellEnd"/>
      <w:r w:rsidRPr="00D03312">
        <w:t xml:space="preserve"> </w:t>
      </w:r>
      <w:r w:rsidRPr="00D03312">
        <w:lastRenderedPageBreak/>
        <w:t xml:space="preserve">u </w:t>
      </w:r>
      <w:proofErr w:type="spellStart"/>
      <w:r w:rsidRPr="00D03312">
        <w:t>minoranzi</w:t>
      </w:r>
      <w:proofErr w:type="spellEnd"/>
      <w:r w:rsidRPr="00D03312">
        <w:t xml:space="preserve"> oħra; jisħaq ukoll fuq il-ħtieġa għal protezzjoni soċjali xierqa u appoġġ għall-persuni li jaħdmu għal rashom; ifakkar, f’dan il-kuntest, li l-livelli ta’ benefiċċji ta’ introjtu minimu huma fil-biċċa l-kbira ferm taħt il-limiti nazzjonali tal-faqar fl-UE; iħeġġeġ lill-Istati Membri jimplimentaw bis-sħiħ ir-Rakkomandazzjoni tal-Kunsill dwar introjtu minimu adegwat</w:t>
      </w:r>
      <w:r w:rsidRPr="00D03312">
        <w:rPr>
          <w:rStyle w:val="FootnoteReference"/>
        </w:rPr>
        <w:footnoteReference w:id="11"/>
      </w:r>
      <w:r w:rsidRPr="00D03312">
        <w:t>; ifakkar fir-rwol importanti li l-iskemi ta’ introjtu minimu għandhom globalment biex jgħinu lin-nies joħorġu mill-faqar;</w:t>
      </w:r>
    </w:p>
    <w:p w14:paraId="058CA68E" w14:textId="0C8C50D9" w:rsidR="00B45011" w:rsidRPr="00D03312" w:rsidRDefault="00B45011" w:rsidP="00B45011">
      <w:pPr>
        <w:pStyle w:val="NormalHanging12a"/>
        <w:rPr>
          <w:szCs w:val="24"/>
        </w:rPr>
      </w:pPr>
      <w:r w:rsidRPr="00D03312">
        <w:t>1</w:t>
      </w:r>
      <w:r w:rsidR="004E584B">
        <w:t>7</w:t>
      </w:r>
      <w:r w:rsidRPr="00D03312">
        <w:t>.</w:t>
      </w:r>
      <w:r w:rsidRPr="00D03312">
        <w:tab/>
        <w:t xml:space="preserve">Iqis li l-ekonomija soċjali hija mutur essenzjali għall-implimentazzjoni tal-EPSR u l-miri tiegħu, u spiss tipprovdi impjieg lil gruppi vulnerabbli u esklużi u ttejjeb il-ħiliet tagħhom; jistieden lill-Kummissjoni u lill-Istati Membri jsaħħu l-appoġġ tagħhom għall-intrapriżi kollha tal-ekonomija soċjali, sabiex jippromwovu xogħol ta’ kwalità, deċenti u </w:t>
      </w:r>
      <w:proofErr w:type="spellStart"/>
      <w:r w:rsidRPr="00D03312">
        <w:t>inklużiv</w:t>
      </w:r>
      <w:proofErr w:type="spellEnd"/>
      <w:r w:rsidRPr="00D03312">
        <w:t>; jenfasizza li l-proġetti tal-ekonomija soċjali ġeneralment jirrikjedu sħubija mill-qrib ma’ entitajiet pubbliċi, u jistieden għalhekk lill-Kummissjoni u lill-Istati Membri jiżviluppaw qafas għall-kooperazzjoni bejn l-awtoritajiet pubbliċi u l-organizzazzjonijiet tal-ekonomija soċjali;</w:t>
      </w:r>
    </w:p>
    <w:p w14:paraId="7FDE5426" w14:textId="7E064AB4" w:rsidR="00B45011" w:rsidRPr="00D03312" w:rsidRDefault="00B45011" w:rsidP="00B45011">
      <w:pPr>
        <w:pStyle w:val="NormalHanging12a"/>
        <w:rPr>
          <w:szCs w:val="24"/>
        </w:rPr>
      </w:pPr>
      <w:r w:rsidRPr="00D03312">
        <w:t>1</w:t>
      </w:r>
      <w:r w:rsidR="004E584B">
        <w:t>8</w:t>
      </w:r>
      <w:r w:rsidRPr="00D03312">
        <w:t>.</w:t>
      </w:r>
      <w:r w:rsidRPr="00D03312">
        <w:tab/>
        <w:t>Jenfasizza li l-kisba tal-SDG 2030 tirrikjedi wkoll l-applikazzjoni ta’ prinċipji ta’ governanza tajba bbażati fuq l-istat tad-dritt, l-istituzzjonijiet responsabbli, l-implimentazzjoni, il-monitoraġġ u l-infurzar effettivi u l-</w:t>
      </w:r>
      <w:proofErr w:type="spellStart"/>
      <w:r w:rsidRPr="00D03312">
        <w:t>evitar</w:t>
      </w:r>
      <w:proofErr w:type="spellEnd"/>
      <w:r w:rsidRPr="00D03312">
        <w:t xml:space="preserve"> tal-inċertezza legali, inkluż għall-pajjiżi li japplikaw għas-sħubija fl-UE; Jappella biex id-Dikjarazzjoni Politika li tirriżulta mit-Tieni Summit Dinji tinkludi impenji sinifikanti dwar l-avvanz tal-SDG u l-indirizzar ta’ </w:t>
      </w:r>
      <w:proofErr w:type="spellStart"/>
      <w:r w:rsidRPr="00D03312">
        <w:t>lakuni</w:t>
      </w:r>
      <w:proofErr w:type="spellEnd"/>
      <w:r w:rsidRPr="00D03312">
        <w:t xml:space="preserve"> persistenti fl-iżvilupp soċjali kif ukoll mekkaniżmi b’saħħithom ta’ monitoraġġ u rieżami; jenfasizza l-ħtieġa li wieħed jipproċedi għal proċess ta’ rieżami bir-reqqa fuq bażi regolari, inklużi dikjarazzjonijiet ministerjali </w:t>
      </w:r>
      <w:proofErr w:type="spellStart"/>
      <w:r w:rsidRPr="00D03312">
        <w:t>biennali</w:t>
      </w:r>
      <w:proofErr w:type="spellEnd"/>
      <w:r w:rsidRPr="00D03312">
        <w:t>; jappoġġja r-</w:t>
      </w:r>
      <w:proofErr w:type="spellStart"/>
      <w:r w:rsidRPr="00D03312">
        <w:t>rivitalizzazzjoni</w:t>
      </w:r>
      <w:proofErr w:type="spellEnd"/>
      <w:r w:rsidRPr="00D03312">
        <w:t xml:space="preserve"> tal-Kummissjoni </w:t>
      </w:r>
      <w:proofErr w:type="spellStart"/>
      <w:r w:rsidRPr="00D03312">
        <w:t>tan</w:t>
      </w:r>
      <w:proofErr w:type="spellEnd"/>
      <w:r w:rsidRPr="00D03312">
        <w:t xml:space="preserve">-NU għall-Iżvilupp Soċjali u involviment akbar tal-ministeri tax-xogħol u s-sħab soċjali, u jistieden lill-ILO taġixxi bħala l-korp primarju ta’ </w:t>
      </w:r>
      <w:proofErr w:type="spellStart"/>
      <w:r w:rsidRPr="00D03312">
        <w:t>segwitu</w:t>
      </w:r>
      <w:proofErr w:type="spellEnd"/>
      <w:r w:rsidRPr="00D03312">
        <w:t xml:space="preserve">; </w:t>
      </w:r>
    </w:p>
    <w:p w14:paraId="0F4F2959" w14:textId="526CCC3B" w:rsidR="00B45011" w:rsidRPr="00D03312" w:rsidRDefault="004E584B" w:rsidP="00B45011">
      <w:pPr>
        <w:pStyle w:val="NormalHanging12a"/>
        <w:rPr>
          <w:szCs w:val="24"/>
        </w:rPr>
      </w:pPr>
      <w:r>
        <w:t>19</w:t>
      </w:r>
      <w:r w:rsidR="00B45011" w:rsidRPr="00D03312">
        <w:t>.</w:t>
      </w:r>
      <w:r w:rsidR="00B45011" w:rsidRPr="00D03312">
        <w:tab/>
        <w:t>Ifakkar li l-paċi u l-kooperazzjoni globali huma l-kundizzjonijiet fundamentali għall-kisba ta’ żvilupp sostenibbli, fl-Ewropa u globalment; jenfasizza li l-UE jrid ikollha rwol ewlieni fil-qasam tad-drittijiet internazzjonali tal-bniedem billi timplimenta b’mod sħiħ u effettiv l-istrumenti internazzjonali tad-drittijiet tal-bniedem; jinnota li l-impenn globali għall-istrumenti tad-drittijiet tal-bniedem irid jissaħħaħ ukoll permezz tal-użu ta’ opportunitajiet diplomatiċi u ekonomiċi, kif ukoll billi oħrajn – bħall-organizzazzjonijiet mhux governattivi u t-</w:t>
      </w:r>
      <w:proofErr w:type="spellStart"/>
      <w:r w:rsidR="00B45011" w:rsidRPr="00D03312">
        <w:t>trade</w:t>
      </w:r>
      <w:proofErr w:type="spellEnd"/>
      <w:r w:rsidR="00B45011" w:rsidRPr="00D03312">
        <w:t xml:space="preserve"> </w:t>
      </w:r>
      <w:proofErr w:type="spellStart"/>
      <w:r w:rsidR="00B45011" w:rsidRPr="00D03312">
        <w:t>unions</w:t>
      </w:r>
      <w:proofErr w:type="spellEnd"/>
      <w:r w:rsidR="00B45011" w:rsidRPr="00D03312">
        <w:t xml:space="preserve"> – jitħallew jaħdmu liberament għall-promozzjoni tad-drittijiet tal-bniedem u l-istandards soċjali madwar id-dinja; iħeġġeġ lill-Istati Membri </w:t>
      </w:r>
      <w:proofErr w:type="spellStart"/>
      <w:r w:rsidR="00B45011" w:rsidRPr="00D03312">
        <w:t>tan</w:t>
      </w:r>
      <w:proofErr w:type="spellEnd"/>
      <w:r w:rsidR="00B45011" w:rsidRPr="00D03312">
        <w:t>-NU jappoġġjaw u jippromwovu r-rwol tas-sħab soċjali u tal-organizzazzjonijiet tas-soċjetà ċivili fit-territorji tagħhom u jiżguraw l-inklużjoni sinifikanti tagħhom fit-tħejjija u s-</w:t>
      </w:r>
      <w:proofErr w:type="spellStart"/>
      <w:r w:rsidR="00B45011" w:rsidRPr="00D03312">
        <w:t>segwitu</w:t>
      </w:r>
      <w:proofErr w:type="spellEnd"/>
      <w:r w:rsidR="00B45011" w:rsidRPr="00D03312">
        <w:t xml:space="preserve"> </w:t>
      </w:r>
      <w:proofErr w:type="spellStart"/>
      <w:r w:rsidR="00B45011" w:rsidRPr="00D03312">
        <w:t>tas</w:t>
      </w:r>
      <w:proofErr w:type="spellEnd"/>
      <w:r w:rsidR="00B45011" w:rsidRPr="00D03312">
        <w:t>-summit; jenfasizza li l-involviment qawwi ta’ diversi partijiet ikkonċernati fit-tfassil tal-politika u n-negozjar kollettiv effettiv jistgħu jikkontribwixxu b’mod sostanzjali għall-progress lejn l-objettivi tal-iżvilupp soċjali; ifakkar li d-drittijiet tal-bniedem u d-drittijiet soċjali jistgħu jiġu promossi b’mod kredibbli biss minn pajjiżi li huma stess jikkonformaw mal-obbligi tagħhom;</w:t>
      </w:r>
    </w:p>
    <w:p w14:paraId="6AF1F267" w14:textId="32E3E28E" w:rsidR="00B45011" w:rsidRPr="00D03312" w:rsidRDefault="00B45011" w:rsidP="00B45011">
      <w:pPr>
        <w:pStyle w:val="NormalHanging12a"/>
      </w:pPr>
      <w:r w:rsidRPr="00D03312">
        <w:t>2</w:t>
      </w:r>
      <w:r w:rsidR="004E584B">
        <w:t>0</w:t>
      </w:r>
      <w:r w:rsidRPr="00D03312">
        <w:t>.</w:t>
      </w:r>
      <w:r w:rsidRPr="00D03312">
        <w:tab/>
        <w:t xml:space="preserve">Jistieden </w:t>
      </w:r>
      <w:proofErr w:type="spellStart"/>
      <w:r w:rsidRPr="00D03312">
        <w:t>lin</w:t>
      </w:r>
      <w:proofErr w:type="spellEnd"/>
      <w:r w:rsidRPr="00D03312">
        <w:t xml:space="preserve">-NU u lill-pajjiżi parteċipanti kollha, u b’mod partikolari lill-pajjiżi </w:t>
      </w:r>
      <w:proofErr w:type="spellStart"/>
      <w:r w:rsidRPr="00D03312">
        <w:t>ospitanti</w:t>
      </w:r>
      <w:proofErr w:type="spellEnd"/>
      <w:r w:rsidRPr="00D03312">
        <w:t xml:space="preserve"> </w:t>
      </w:r>
      <w:proofErr w:type="spellStart"/>
      <w:r w:rsidRPr="00D03312">
        <w:t>tas</w:t>
      </w:r>
      <w:proofErr w:type="spellEnd"/>
      <w:r w:rsidRPr="00D03312">
        <w:t xml:space="preserve">-Summit Soċjali, jirrispettaw bis-sħiħ id-drittijiet tax-xogħol u dawk soċjali, inkluż billi jirratifikaw il-konvenzjonijiet ewlenin tal-ILO u </w:t>
      </w:r>
      <w:proofErr w:type="spellStart"/>
      <w:r w:rsidRPr="00D03312">
        <w:t>jimpenjaw</w:t>
      </w:r>
      <w:proofErr w:type="spellEnd"/>
      <w:r w:rsidRPr="00D03312">
        <w:t xml:space="preserve"> ruħhom għall-valuri </w:t>
      </w:r>
      <w:r w:rsidRPr="00D03312">
        <w:lastRenderedPageBreak/>
        <w:t xml:space="preserve">tad-Dikjarazzjoni Soċjali; jenfasizza l-importanza tal-EPSR, kif ukoll id-Dikjarazzjoni ta’ La </w:t>
      </w:r>
      <w:proofErr w:type="spellStart"/>
      <w:r w:rsidRPr="00D03312">
        <w:t>Hulpe</w:t>
      </w:r>
      <w:proofErr w:type="spellEnd"/>
      <w:r w:rsidRPr="00D03312">
        <w:t>, sabiex tinbena Ewropa soċjali b’saħħitha; jisħaq fuq il-ħtieġa ta’ impenn imġedded biex jintlaħqu kemm il-miri soċjali tal-UE kif ukoll l-SDG sal-2030, fl-Ewropa u madwar id-dinja;</w:t>
      </w:r>
    </w:p>
    <w:p w14:paraId="5EED46A9" w14:textId="6B77235F" w:rsidR="00B45011" w:rsidRPr="00D03312" w:rsidRDefault="00B45011" w:rsidP="00B45011">
      <w:pPr>
        <w:pStyle w:val="NormalHanging12a"/>
      </w:pPr>
      <w:r w:rsidRPr="00D03312">
        <w:t>2</w:t>
      </w:r>
      <w:r w:rsidR="004E584B">
        <w:t>1</w:t>
      </w:r>
      <w:r w:rsidRPr="00D03312">
        <w:t>.</w:t>
      </w:r>
      <w:r w:rsidRPr="00D03312">
        <w:tab/>
        <w:t xml:space="preserve">Jinnota bi tħassib il-progress kajman fil-kisba tal-SDG madwar l-UE, bil-pass tal-avvanz mill-2020 għall-2023 ikun anqas minn nofs dak fil-perjodu 2016-2019; jesprimi t-tħassib tiegħu li l-SDG ma </w:t>
      </w:r>
      <w:proofErr w:type="spellStart"/>
      <w:r w:rsidRPr="00D03312">
        <w:t>ssemmewx</w:t>
      </w:r>
      <w:proofErr w:type="spellEnd"/>
      <w:r w:rsidRPr="00D03312">
        <w:t xml:space="preserve"> b’mod espliċitu fil-Linji Gwida Politiċi tal-President attwali tal-Kummissjoni Ewropea; jisħaq fuq l-importanza li jissaħħaħ l-impenn tal-UE lejn il-progress soċjali u l-kisba tal-SDG; jistieden lill-Kummissjoni u lill-Istati Membri jonoraw l-impenn tagħhom favur l-għanijiet komuni tal-UE u speċjalment l-Artikolu 3 tat-TUE; jistieden, f’dan ir-rigward, lill-UE timpenja ruħha b’mod kostruttiv fl-adozzjoni tat-Trattat </w:t>
      </w:r>
      <w:proofErr w:type="spellStart"/>
      <w:r w:rsidRPr="00D03312">
        <w:t>tan</w:t>
      </w:r>
      <w:proofErr w:type="spellEnd"/>
      <w:r w:rsidRPr="00D03312">
        <w:t>-NU dwar in-Negozju u d-Drittijiet tal-Bniedem sabiex tirregola l-attivitajiet ta’ korporazzjonijiet transnazzjonali u intrapriżi kummerċjali oħra, tiddefendi prattiki ta’ pagi ġusti lil hinn mill-UE u tippermetti lill-vittmi ta’ prattiki ta’ pagi inġusti jfittxu rimedju;</w:t>
      </w:r>
    </w:p>
    <w:p w14:paraId="4FBCBB4D" w14:textId="5494DFC8" w:rsidR="00B45011" w:rsidRPr="00D03312" w:rsidRDefault="00B45011" w:rsidP="00B45011">
      <w:pPr>
        <w:pStyle w:val="NormalHanging12a"/>
      </w:pPr>
      <w:r w:rsidRPr="00D03312">
        <w:t>2</w:t>
      </w:r>
      <w:r w:rsidR="004E584B">
        <w:t>2</w:t>
      </w:r>
      <w:r w:rsidRPr="00D03312">
        <w:t>.</w:t>
      </w:r>
      <w:r w:rsidRPr="00D03312">
        <w:tab/>
        <w:t xml:space="preserve">Jappella biex l-UE </w:t>
      </w:r>
      <w:proofErr w:type="spellStart"/>
      <w:r w:rsidRPr="00D03312">
        <w:t>tappoġġja</w:t>
      </w:r>
      <w:proofErr w:type="spellEnd"/>
      <w:r w:rsidRPr="00D03312">
        <w:t xml:space="preserve"> t-tranżizzjoni globali minn impjieg informali għal impjieg formali, f’konformità mar-Rakkomandazzjoni 204 tal-ILO, billi tippromwovi standards tax-xogħol ekwi, xogħol deċenti, u aċċess għall-protezzjoni soċjali; jinkoraġġixxi l-integrazzjoni ta’ dan l-għan fil-politiki tal-UE dwar l-iżvilupp, il-kummerċ u l-azzjoni esterna;</w:t>
      </w:r>
    </w:p>
    <w:p w14:paraId="166A671F" w14:textId="6E59E7A0" w:rsidR="00D03312" w:rsidRPr="00D03312" w:rsidRDefault="00B45011" w:rsidP="00D03312">
      <w:pPr>
        <w:pStyle w:val="NormalHanging12a"/>
      </w:pPr>
      <w:r w:rsidRPr="00D03312">
        <w:t>2</w:t>
      </w:r>
      <w:r w:rsidR="004E584B">
        <w:t>3</w:t>
      </w:r>
      <w:r w:rsidRPr="00D03312">
        <w:t>.</w:t>
      </w:r>
      <w:r w:rsidRPr="00D03312">
        <w:tab/>
        <w:t>Jagħti istruzzjonijiet lill-President tiegħu biex tgħaddi din ir-riżoluzzjoni lill-Kunsill u lill-Kummissjoni.</w:t>
      </w:r>
    </w:p>
    <w:p w14:paraId="4884987D" w14:textId="21AD8CA1" w:rsidR="00E365E1" w:rsidRPr="00D03312" w:rsidRDefault="00E365E1" w:rsidP="00586A96"/>
    <w:sectPr w:rsidR="00E365E1" w:rsidRPr="00D03312" w:rsidSect="00D033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BC22B" w14:textId="77777777" w:rsidR="00586A96" w:rsidRPr="00D03312" w:rsidRDefault="00586A96">
      <w:r w:rsidRPr="00D03312">
        <w:separator/>
      </w:r>
    </w:p>
  </w:endnote>
  <w:endnote w:type="continuationSeparator" w:id="0">
    <w:p w14:paraId="20463AFB" w14:textId="77777777" w:rsidR="00586A96" w:rsidRPr="00D03312" w:rsidRDefault="00586A96">
      <w:r w:rsidRPr="00D033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84E7C" w14:textId="77777777" w:rsidR="00064002" w:rsidRPr="00D033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2F53" w14:textId="77777777" w:rsidR="00064002" w:rsidRPr="00D033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2C28" w14:textId="77777777" w:rsidR="00064002" w:rsidRPr="00D033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6CBBB" w14:textId="77777777" w:rsidR="00586A96" w:rsidRPr="00D03312" w:rsidRDefault="00586A96">
      <w:r w:rsidRPr="00D03312">
        <w:separator/>
      </w:r>
    </w:p>
  </w:footnote>
  <w:footnote w:type="continuationSeparator" w:id="0">
    <w:p w14:paraId="1F1AA453" w14:textId="77777777" w:rsidR="00586A96" w:rsidRPr="00D03312" w:rsidRDefault="00586A96">
      <w:r w:rsidRPr="00D03312">
        <w:continuationSeparator/>
      </w:r>
    </w:p>
  </w:footnote>
  <w:footnote w:id="1">
    <w:p w14:paraId="7AB79781" w14:textId="111AB0CC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r w:rsidRPr="00D03312">
        <w:rPr>
          <w:sz w:val="24"/>
          <w:lang w:val="mt-MT"/>
        </w:rPr>
        <w:t xml:space="preserve">Ir-rapport tal-Ġid Globali tal-2023, </w:t>
      </w:r>
      <w:proofErr w:type="spellStart"/>
      <w:r w:rsidRPr="00D03312">
        <w:rPr>
          <w:sz w:val="24"/>
          <w:lang w:val="mt-MT"/>
        </w:rPr>
        <w:t>Credit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Suisse</w:t>
      </w:r>
      <w:proofErr w:type="spellEnd"/>
      <w:r w:rsidRPr="00D03312">
        <w:rPr>
          <w:sz w:val="24"/>
          <w:lang w:val="mt-MT"/>
        </w:rPr>
        <w:t xml:space="preserve"> AG.</w:t>
      </w:r>
    </w:p>
  </w:footnote>
  <w:footnote w:id="2">
    <w:p w14:paraId="703C3336" w14:textId="59567DA5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hyperlink r:id="rId1" w:history="1">
        <w:r w:rsidRPr="00D03312">
          <w:rPr>
            <w:rStyle w:val="Hyperlink"/>
            <w:sz w:val="24"/>
            <w:lang w:val="mt-MT"/>
          </w:rPr>
          <w:t>Il-kundizzjonijiet tal-għajxien fl-Ewropa - id-distribuzzjoni tal-introjtu u l-</w:t>
        </w:r>
        <w:proofErr w:type="spellStart"/>
        <w:r w:rsidRPr="00D03312">
          <w:rPr>
            <w:rStyle w:val="Hyperlink"/>
            <w:sz w:val="24"/>
            <w:lang w:val="mt-MT"/>
          </w:rPr>
          <w:t>inugwaljanza</w:t>
        </w:r>
        <w:proofErr w:type="spellEnd"/>
        <w:r w:rsidRPr="00D03312">
          <w:rPr>
            <w:rStyle w:val="Hyperlink"/>
            <w:sz w:val="24"/>
            <w:lang w:val="mt-MT"/>
          </w:rPr>
          <w:t xml:space="preserve"> fl-introjtu</w:t>
        </w:r>
      </w:hyperlink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Eurostat</w:t>
      </w:r>
      <w:proofErr w:type="spellEnd"/>
      <w:r w:rsidRPr="00D03312">
        <w:rPr>
          <w:sz w:val="24"/>
          <w:lang w:val="mt-MT"/>
        </w:rPr>
        <w:t>, Novembru 2024.</w:t>
      </w:r>
    </w:p>
  </w:footnote>
  <w:footnote w:id="3">
    <w:p w14:paraId="5085887D" w14:textId="4E640FDC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hyperlink r:id="rId2" w:history="1">
        <w:r w:rsidRPr="00D03312">
          <w:rPr>
            <w:rStyle w:val="Hyperlink"/>
            <w:sz w:val="24"/>
            <w:lang w:val="mt-MT"/>
          </w:rPr>
          <w:t>Ir-rapport dwar il-Faqar, il-</w:t>
        </w:r>
        <w:proofErr w:type="spellStart"/>
        <w:r w:rsidRPr="00D03312">
          <w:rPr>
            <w:rStyle w:val="Hyperlink"/>
            <w:sz w:val="24"/>
            <w:lang w:val="mt-MT"/>
          </w:rPr>
          <w:t>Prosperità</w:t>
        </w:r>
        <w:proofErr w:type="spellEnd"/>
        <w:r w:rsidRPr="00D03312">
          <w:rPr>
            <w:rStyle w:val="Hyperlink"/>
            <w:sz w:val="24"/>
            <w:lang w:val="mt-MT"/>
          </w:rPr>
          <w:t xml:space="preserve"> u l-Pjaneta 2024</w:t>
        </w:r>
      </w:hyperlink>
      <w:r w:rsidRPr="00D03312">
        <w:rPr>
          <w:sz w:val="24"/>
          <w:lang w:val="mt-MT"/>
        </w:rPr>
        <w:t>, il-Bank Dinji.</w:t>
      </w:r>
    </w:p>
  </w:footnote>
  <w:footnote w:id="4">
    <w:p w14:paraId="2DD21694" w14:textId="680415A5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hyperlink r:id="rId3" w:history="1">
        <w:r w:rsidRPr="00D03312">
          <w:rPr>
            <w:rStyle w:val="Hyperlink"/>
            <w:sz w:val="24"/>
            <w:lang w:val="mt-MT"/>
          </w:rPr>
          <w:t>L-għajxien u x-xogħol fl-Ewropa 2024</w:t>
        </w:r>
      </w:hyperlink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Eurofound</w:t>
      </w:r>
      <w:proofErr w:type="spellEnd"/>
      <w:r w:rsidRPr="00D03312">
        <w:rPr>
          <w:sz w:val="24"/>
          <w:lang w:val="mt-MT"/>
        </w:rPr>
        <w:t>, 2025.</w:t>
      </w:r>
    </w:p>
  </w:footnote>
  <w:footnote w:id="5">
    <w:p w14:paraId="6FB8E635" w14:textId="659DAB39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hyperlink r:id="rId4" w:history="1">
        <w:r w:rsidRPr="00D03312">
          <w:rPr>
            <w:rStyle w:val="Hyperlink"/>
            <w:sz w:val="24"/>
            <w:lang w:val="mt-MT"/>
          </w:rPr>
          <w:t>Il-kundizzjonijiet tal-għajxien fl-Ewropa - il-faqar u l-esklużjoni soċjali</w:t>
        </w:r>
      </w:hyperlink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Eurostat</w:t>
      </w:r>
      <w:proofErr w:type="spellEnd"/>
      <w:r w:rsidRPr="00D03312">
        <w:rPr>
          <w:sz w:val="24"/>
          <w:lang w:val="mt-MT"/>
        </w:rPr>
        <w:t>, April 2025.</w:t>
      </w:r>
    </w:p>
  </w:footnote>
  <w:footnote w:id="6">
    <w:p w14:paraId="2364732C" w14:textId="662AC81D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proofErr w:type="spellStart"/>
      <w:r w:rsidRPr="00D03312">
        <w:rPr>
          <w:sz w:val="24"/>
          <w:lang w:val="mt-MT"/>
        </w:rPr>
        <w:t>Mental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health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in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the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European</w:t>
      </w:r>
      <w:proofErr w:type="spellEnd"/>
      <w:r w:rsidRPr="00D03312">
        <w:rPr>
          <w:sz w:val="24"/>
          <w:lang w:val="mt-MT"/>
        </w:rPr>
        <w:t xml:space="preserve"> Union </w:t>
      </w:r>
      <w:proofErr w:type="spellStart"/>
      <w:r w:rsidRPr="00D03312">
        <w:rPr>
          <w:sz w:val="24"/>
          <w:lang w:val="mt-MT"/>
        </w:rPr>
        <w:t>and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Norway</w:t>
      </w:r>
      <w:proofErr w:type="spellEnd"/>
      <w:r w:rsidRPr="00D03312">
        <w:rPr>
          <w:sz w:val="24"/>
          <w:lang w:val="mt-MT"/>
        </w:rPr>
        <w:t xml:space="preserve">: risk </w:t>
      </w:r>
      <w:proofErr w:type="spellStart"/>
      <w:r w:rsidRPr="00D03312">
        <w:rPr>
          <w:sz w:val="24"/>
          <w:lang w:val="mt-MT"/>
        </w:rPr>
        <w:t>groups</w:t>
      </w:r>
      <w:proofErr w:type="spellEnd"/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trends</w:t>
      </w:r>
      <w:proofErr w:type="spellEnd"/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services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and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policies</w:t>
      </w:r>
      <w:proofErr w:type="spellEnd"/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Eurofound</w:t>
      </w:r>
      <w:proofErr w:type="spellEnd"/>
      <w:r w:rsidRPr="00D03312">
        <w:rPr>
          <w:sz w:val="24"/>
          <w:lang w:val="mt-MT"/>
        </w:rPr>
        <w:t xml:space="preserve"> (2025, il-pubblikazzjoni li jmiss), (Is-saħħa mentali fl-Unjoni Ewropea u n-Norveġja: gruppi ta’ riskju, xejriet, servizzi u politiki)</w:t>
      </w:r>
    </w:p>
  </w:footnote>
  <w:footnote w:id="7">
    <w:p w14:paraId="5FA31275" w14:textId="04475811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proofErr w:type="spellStart"/>
      <w:r w:rsidRPr="00D03312">
        <w:rPr>
          <w:sz w:val="24"/>
          <w:lang w:val="mt-MT"/>
        </w:rPr>
        <w:t>Further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experiences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with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pay</w:t>
      </w:r>
      <w:proofErr w:type="spellEnd"/>
      <w:r w:rsidRPr="00D03312">
        <w:rPr>
          <w:sz w:val="24"/>
          <w:lang w:val="mt-MT"/>
        </w:rPr>
        <w:t xml:space="preserve"> </w:t>
      </w:r>
      <w:proofErr w:type="spellStart"/>
      <w:r w:rsidRPr="00D03312">
        <w:rPr>
          <w:sz w:val="24"/>
          <w:lang w:val="mt-MT"/>
        </w:rPr>
        <w:t>transparency</w:t>
      </w:r>
      <w:proofErr w:type="spellEnd"/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Eurofound</w:t>
      </w:r>
      <w:proofErr w:type="spellEnd"/>
      <w:r w:rsidRPr="00D03312">
        <w:rPr>
          <w:sz w:val="24"/>
          <w:lang w:val="mt-MT"/>
        </w:rPr>
        <w:t>, (2025, il-pubblikazzjoni li jmiss) (Esperjenzi ulterjuri dwar it-trasparenza fil-pagi).</w:t>
      </w:r>
    </w:p>
  </w:footnote>
  <w:footnote w:id="8">
    <w:p w14:paraId="0E080A8B" w14:textId="62C6962F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hyperlink r:id="rId5" w:history="1">
        <w:r w:rsidRPr="00D03312">
          <w:rPr>
            <w:rStyle w:val="Hyperlink"/>
            <w:sz w:val="24"/>
            <w:lang w:val="mt-MT"/>
          </w:rPr>
          <w:t>Measuring key dimensions of industrial relations and industrial democracy</w:t>
        </w:r>
      </w:hyperlink>
      <w:r w:rsidRPr="00D03312">
        <w:rPr>
          <w:sz w:val="24"/>
          <w:lang w:val="mt-MT"/>
        </w:rPr>
        <w:t xml:space="preserve">, </w:t>
      </w:r>
      <w:proofErr w:type="spellStart"/>
      <w:r w:rsidRPr="00D03312">
        <w:rPr>
          <w:sz w:val="24"/>
          <w:lang w:val="mt-MT"/>
        </w:rPr>
        <w:t>Eurofound</w:t>
      </w:r>
      <w:proofErr w:type="spellEnd"/>
      <w:r w:rsidRPr="00D03312">
        <w:rPr>
          <w:sz w:val="24"/>
          <w:lang w:val="mt-MT"/>
        </w:rPr>
        <w:t>, Diċembru 2023 (Il-kejl tad-dimensjonijiet ewlenin tar-relazzjonijiet industrijali u d-demokrazija industrijali).</w:t>
      </w:r>
    </w:p>
  </w:footnote>
  <w:footnote w:id="9">
    <w:p w14:paraId="65892985" w14:textId="7BF0E566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hyperlink r:id="rId6" w:history="1">
        <w:r w:rsidRPr="00D03312">
          <w:rPr>
            <w:rStyle w:val="Hyperlink"/>
            <w:sz w:val="24"/>
            <w:lang w:val="mt-MT"/>
          </w:rPr>
          <w:t>Stħarriġ elettroniku dwar l-Għajxien u l-Ħidma fl-UE</w:t>
        </w:r>
      </w:hyperlink>
      <w:r w:rsidRPr="00D03312">
        <w:rPr>
          <w:sz w:val="24"/>
          <w:lang w:val="mt-MT"/>
        </w:rPr>
        <w:t xml:space="preserve">, tal-2024, </w:t>
      </w:r>
      <w:proofErr w:type="spellStart"/>
      <w:r w:rsidRPr="00D03312">
        <w:rPr>
          <w:sz w:val="24"/>
          <w:lang w:val="mt-MT"/>
        </w:rPr>
        <w:t>Eurofound</w:t>
      </w:r>
      <w:proofErr w:type="spellEnd"/>
      <w:r w:rsidRPr="00D03312">
        <w:rPr>
          <w:sz w:val="24"/>
          <w:lang w:val="mt-MT"/>
        </w:rPr>
        <w:t>, 2024.</w:t>
      </w:r>
    </w:p>
  </w:footnote>
  <w:footnote w:id="10">
    <w:p w14:paraId="5A0AC7E7" w14:textId="296E1E7D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r w:rsidRPr="00D03312">
        <w:rPr>
          <w:sz w:val="24"/>
          <w:lang w:val="mt-MT"/>
        </w:rPr>
        <w:t xml:space="preserve">Id-Direttiva (UE) 2024/2831 tal-Parlament Ewropew u tal-Kunsill tat-23 ta’ Ottubru 2024 dwar it-titjib tal-kundizzjonijiet tax-xogħol fix-xogħol fuq il-pjattaformi (ĠU L, 2024/2831, 11.11.2024, ELI: </w:t>
      </w:r>
      <w:hyperlink r:id="rId7" w:history="1">
        <w:r w:rsidRPr="00D03312">
          <w:rPr>
            <w:rStyle w:val="Hyperlink"/>
            <w:sz w:val="24"/>
            <w:lang w:val="mt-MT"/>
          </w:rPr>
          <w:t>http://data.europa.eu/eli/dir/2024/2831/oj</w:t>
        </w:r>
      </w:hyperlink>
      <w:r w:rsidRPr="00D03312">
        <w:rPr>
          <w:sz w:val="24"/>
          <w:lang w:val="mt-MT"/>
        </w:rPr>
        <w:t>).</w:t>
      </w:r>
    </w:p>
  </w:footnote>
  <w:footnote w:id="11">
    <w:p w14:paraId="6AA3DB08" w14:textId="0181BD8D" w:rsidR="00B45011" w:rsidRPr="00D03312" w:rsidRDefault="00B45011" w:rsidP="00D03312">
      <w:pPr>
        <w:pStyle w:val="FootnoteText"/>
        <w:ind w:left="567" w:hanging="567"/>
        <w:rPr>
          <w:sz w:val="24"/>
          <w:lang w:val="mt-MT"/>
        </w:rPr>
      </w:pPr>
      <w:r w:rsidRPr="00D03312">
        <w:rPr>
          <w:rStyle w:val="FootnoteReference"/>
          <w:sz w:val="24"/>
          <w:lang w:val="mt-MT"/>
        </w:rPr>
        <w:footnoteRef/>
      </w:r>
      <w:r w:rsidR="00D03312" w:rsidRPr="00D03312">
        <w:rPr>
          <w:sz w:val="24"/>
          <w:lang w:val="mt-MT"/>
        </w:rPr>
        <w:t xml:space="preserve"> </w:t>
      </w:r>
      <w:r w:rsidR="00D03312" w:rsidRPr="00D03312">
        <w:rPr>
          <w:sz w:val="24"/>
          <w:lang w:val="mt-MT"/>
        </w:rPr>
        <w:tab/>
      </w:r>
      <w:r w:rsidRPr="00D03312">
        <w:rPr>
          <w:sz w:val="24"/>
          <w:lang w:val="mt-MT"/>
        </w:rPr>
        <w:t>Ir-Rakkomandazzjoni tal-Kunsill tat-30 ta’ Jannar 2023 dwar introjtu minimu adegwat li jiżgura inklużjoni attiva (</w:t>
      </w:r>
      <w:hyperlink r:id="rId8" w:history="1">
        <w:r w:rsidRPr="00D03312">
          <w:rPr>
            <w:rStyle w:val="Hyperlink"/>
            <w:sz w:val="24"/>
            <w:lang w:val="mt-MT"/>
          </w:rPr>
          <w:t>ĠU C 41, 3.2.2023, p. 1</w:t>
        </w:r>
      </w:hyperlink>
      <w:r w:rsidRPr="00D03312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8681A" w14:textId="77777777" w:rsidR="00064002" w:rsidRPr="00D033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45739" w14:textId="77777777" w:rsidR="00064002" w:rsidRPr="00D033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AF6D" w14:textId="77777777" w:rsidR="00064002" w:rsidRPr="00D033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3815007">
    <w:abstractNumId w:val="9"/>
  </w:num>
  <w:num w:numId="2" w16cid:durableId="2083796166">
    <w:abstractNumId w:val="9"/>
  </w:num>
  <w:num w:numId="3" w16cid:durableId="1778331645">
    <w:abstractNumId w:val="7"/>
  </w:num>
  <w:num w:numId="4" w16cid:durableId="1656645467">
    <w:abstractNumId w:val="7"/>
  </w:num>
  <w:num w:numId="5" w16cid:durableId="1911882739">
    <w:abstractNumId w:val="6"/>
  </w:num>
  <w:num w:numId="6" w16cid:durableId="1687516587">
    <w:abstractNumId w:val="6"/>
  </w:num>
  <w:num w:numId="7" w16cid:durableId="968634884">
    <w:abstractNumId w:val="5"/>
  </w:num>
  <w:num w:numId="8" w16cid:durableId="1223980665">
    <w:abstractNumId w:val="5"/>
  </w:num>
  <w:num w:numId="9" w16cid:durableId="984822706">
    <w:abstractNumId w:val="4"/>
  </w:num>
  <w:num w:numId="10" w16cid:durableId="493570665">
    <w:abstractNumId w:val="4"/>
  </w:num>
  <w:num w:numId="11" w16cid:durableId="1609966030">
    <w:abstractNumId w:val="8"/>
  </w:num>
  <w:num w:numId="12" w16cid:durableId="1250850160">
    <w:abstractNumId w:val="8"/>
  </w:num>
  <w:num w:numId="13" w16cid:durableId="1859929982">
    <w:abstractNumId w:val="3"/>
  </w:num>
  <w:num w:numId="14" w16cid:durableId="159275705">
    <w:abstractNumId w:val="3"/>
  </w:num>
  <w:num w:numId="15" w16cid:durableId="1200320552">
    <w:abstractNumId w:val="2"/>
  </w:num>
  <w:num w:numId="16" w16cid:durableId="974718402">
    <w:abstractNumId w:val="2"/>
  </w:num>
  <w:num w:numId="17" w16cid:durableId="986474576">
    <w:abstractNumId w:val="1"/>
  </w:num>
  <w:num w:numId="18" w16cid:durableId="1344361073">
    <w:abstractNumId w:val="1"/>
  </w:num>
  <w:num w:numId="19" w16cid:durableId="1156193000">
    <w:abstractNumId w:val="0"/>
  </w:num>
  <w:num w:numId="20" w16cid:durableId="1599023533">
    <w:abstractNumId w:val="0"/>
  </w:num>
  <w:num w:numId="21" w16cid:durableId="1642343435">
    <w:abstractNumId w:val="9"/>
  </w:num>
  <w:num w:numId="22" w16cid:durableId="870535497">
    <w:abstractNumId w:val="7"/>
  </w:num>
  <w:num w:numId="23" w16cid:durableId="118763629">
    <w:abstractNumId w:val="6"/>
  </w:num>
  <w:num w:numId="24" w16cid:durableId="310526348">
    <w:abstractNumId w:val="5"/>
  </w:num>
  <w:num w:numId="25" w16cid:durableId="1102339431">
    <w:abstractNumId w:val="4"/>
  </w:num>
  <w:num w:numId="26" w16cid:durableId="2055349759">
    <w:abstractNumId w:val="8"/>
  </w:num>
  <w:num w:numId="27" w16cid:durableId="686252030">
    <w:abstractNumId w:val="3"/>
  </w:num>
  <w:num w:numId="28" w16cid:durableId="2059159890">
    <w:abstractNumId w:val="2"/>
  </w:num>
  <w:num w:numId="29" w16cid:durableId="1554779740">
    <w:abstractNumId w:val="1"/>
  </w:num>
  <w:num w:numId="30" w16cid:durableId="980964852">
    <w:abstractNumId w:val="0"/>
  </w:num>
  <w:num w:numId="31" w16cid:durableId="1521317184">
    <w:abstractNumId w:val="9"/>
  </w:num>
  <w:num w:numId="32" w16cid:durableId="956832258">
    <w:abstractNumId w:val="7"/>
  </w:num>
  <w:num w:numId="33" w16cid:durableId="645933135">
    <w:abstractNumId w:val="6"/>
  </w:num>
  <w:num w:numId="34" w16cid:durableId="1258518506">
    <w:abstractNumId w:val="5"/>
  </w:num>
  <w:num w:numId="35" w16cid:durableId="1060590802">
    <w:abstractNumId w:val="4"/>
  </w:num>
  <w:num w:numId="36" w16cid:durableId="1770347249">
    <w:abstractNumId w:val="8"/>
  </w:num>
  <w:num w:numId="37" w16cid:durableId="810056898">
    <w:abstractNumId w:val="3"/>
  </w:num>
  <w:num w:numId="38" w16cid:durableId="173154461">
    <w:abstractNumId w:val="2"/>
  </w:num>
  <w:num w:numId="39" w16cid:durableId="1204175128">
    <w:abstractNumId w:val="1"/>
  </w:num>
  <w:num w:numId="40" w16cid:durableId="171071623">
    <w:abstractNumId w:val="0"/>
  </w:num>
  <w:num w:numId="41" w16cid:durableId="57024151">
    <w:abstractNumId w:val="10"/>
  </w:num>
  <w:num w:numId="42" w16cid:durableId="249051340">
    <w:abstractNumId w:val="10"/>
  </w:num>
  <w:num w:numId="43" w16cid:durableId="1268347763">
    <w:abstractNumId w:val="10"/>
  </w:num>
  <w:num w:numId="44" w16cid:durableId="1409427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8/2025"/>
    <w:docVar w:name="dvlangue" w:val="MT"/>
    <w:docVar w:name="dvnumam" w:val="0"/>
    <w:docVar w:name="dvpe" w:val="772.196"/>
    <w:docVar w:name="dvtitre" w:val="Riżoluzzjoni tal-Parlament Ewropew tal-xx ta' Ottubru 2025 dwar it-Tieni Summit Dinji għall-Iżvilupp Soċjali(2025/2654(RSP))"/>
  </w:docVars>
  <w:rsids>
    <w:rsidRoot w:val="00586A96"/>
    <w:rsid w:val="00002272"/>
    <w:rsid w:val="00045C8C"/>
    <w:rsid w:val="00057F0A"/>
    <w:rsid w:val="00064002"/>
    <w:rsid w:val="000677B9"/>
    <w:rsid w:val="000831BA"/>
    <w:rsid w:val="000A42CC"/>
    <w:rsid w:val="000E7DD9"/>
    <w:rsid w:val="0010095E"/>
    <w:rsid w:val="00125B37"/>
    <w:rsid w:val="00164C0C"/>
    <w:rsid w:val="00187494"/>
    <w:rsid w:val="001F32AE"/>
    <w:rsid w:val="00243273"/>
    <w:rsid w:val="0027059F"/>
    <w:rsid w:val="002767FF"/>
    <w:rsid w:val="00295505"/>
    <w:rsid w:val="002B18FE"/>
    <w:rsid w:val="002B3C22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84B"/>
    <w:rsid w:val="0050519A"/>
    <w:rsid w:val="005072A1"/>
    <w:rsid w:val="00514517"/>
    <w:rsid w:val="00545827"/>
    <w:rsid w:val="00560270"/>
    <w:rsid w:val="00586A96"/>
    <w:rsid w:val="005C2568"/>
    <w:rsid w:val="005F1B17"/>
    <w:rsid w:val="006037C0"/>
    <w:rsid w:val="00604CA4"/>
    <w:rsid w:val="00644154"/>
    <w:rsid w:val="006451B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E43"/>
    <w:rsid w:val="009F7C1C"/>
    <w:rsid w:val="00A1687D"/>
    <w:rsid w:val="00A43E52"/>
    <w:rsid w:val="00A4678D"/>
    <w:rsid w:val="00A778C7"/>
    <w:rsid w:val="00AB441E"/>
    <w:rsid w:val="00AB6293"/>
    <w:rsid w:val="00AE0928"/>
    <w:rsid w:val="00AF2423"/>
    <w:rsid w:val="00AF3B82"/>
    <w:rsid w:val="00B12E95"/>
    <w:rsid w:val="00B22876"/>
    <w:rsid w:val="00B4501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312"/>
    <w:rsid w:val="00D058B8"/>
    <w:rsid w:val="00D30C73"/>
    <w:rsid w:val="00D56C11"/>
    <w:rsid w:val="00D834A0"/>
    <w:rsid w:val="00D872DF"/>
    <w:rsid w:val="00D91E21"/>
    <w:rsid w:val="00DA7FCD"/>
    <w:rsid w:val="00DD536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8C8A3"/>
  <w15:chartTrackingRefBased/>
  <w15:docId w15:val="{567762ED-AFD6-4E23-AA43-1809F780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501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4501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B45011"/>
    <w:rPr>
      <w:sz w:val="24"/>
      <w:lang w:val="mt-MT"/>
    </w:rPr>
  </w:style>
  <w:style w:type="character" w:styleId="Hyperlink">
    <w:name w:val="Hyperlink"/>
    <w:basedOn w:val="DefaultParagraphFont"/>
    <w:rsid w:val="00B4501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E584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MT/TXT/?uri=oj:JOC_2023_041_R_0001" TargetMode="External"/><Relationship Id="rId3" Type="http://schemas.openxmlformats.org/officeDocument/2006/relationships/hyperlink" Target="https://www.eurofound.europa.eu/en/publications/all/living-and-working-europe-2024" TargetMode="External"/><Relationship Id="rId7" Type="http://schemas.openxmlformats.org/officeDocument/2006/relationships/hyperlink" Target="http://data.europa.eu/eli/dir/2024/2831/oj." TargetMode="External"/><Relationship Id="rId2" Type="http://schemas.openxmlformats.org/officeDocument/2006/relationships/hyperlink" Target="https://www.worldbank.org/en/publication/poverty-prosperity-and-planet" TargetMode="External"/><Relationship Id="rId1" Type="http://schemas.openxmlformats.org/officeDocument/2006/relationships/hyperlink" Target="https://ec.europa.eu/eurostat/statistics-explained/index.php?title=Living_conditions_in_Europe_-_income_distribution_and_income_inequality" TargetMode="External"/><Relationship Id="rId6" Type="http://schemas.openxmlformats.org/officeDocument/2006/relationships/hyperlink" Target="https://www.eurofound.europa.eu/en/surveys-and-data/surveys/living-and-working-in-the-eu-e-survey/e-survey-2024" TargetMode="External"/><Relationship Id="rId5" Type="http://schemas.openxmlformats.org/officeDocument/2006/relationships/hyperlink" Target="https://www.eurofound.europa.eu/en/publications/all/measuring-key-dimensions-industrial-relations-and-industrial-democracy" TargetMode="External"/><Relationship Id="rId4" Type="http://schemas.openxmlformats.org/officeDocument/2006/relationships/hyperlink" Target="https://ec.europa.eu/eurostat/statistics-explained/index.php?title=Living_conditions_in_Europe_-_poverty_and_social_exclu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3125</Words>
  <Characters>23972</Characters>
  <Application>Microsoft Office Word</Application>
  <DocSecurity>0</DocSecurity>
  <Lines>1042</Lines>
  <Paragraphs>404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2025-10-09T13:27:00Z</dcterms:created>
  <dcterms:modified xsi:type="dcterms:W3CDTF">2025-10-09T13:27:00Z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B10-0408/2025</vt:lpwstr>
  </property>
  <property fmtid="{D5CDD505-2E9C-101B-9397-08002B2CF9AE}" pid="4" name="&lt;Type&gt;">
    <vt:lpwstr>RR</vt:lpwstr>
  </property>
</Properties>
</file>