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B61923" w14:paraId="134E1287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397EA92" w14:textId="5772EA9E" w:rsidR="00751A4A" w:rsidRPr="00B61923" w:rsidRDefault="00002844" w:rsidP="0010095E">
            <w:pPr>
              <w:pStyle w:val="EPName"/>
              <w:rPr>
                <w:lang w:val="ga-IE"/>
              </w:rPr>
            </w:pPr>
            <w:r w:rsidRPr="00B61923">
              <w:rPr>
                <w:lang w:val="ga-IE"/>
              </w:rPr>
              <w:t>Parlaimint na hEorpa</w:t>
            </w:r>
          </w:p>
          <w:p w14:paraId="160EA9B3" w14:textId="77777777" w:rsidR="00751A4A" w:rsidRPr="00B61923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  <w:lang w:val="ga-IE"/>
              </w:rPr>
            </w:pPr>
            <w:r w:rsidRPr="00B61923">
              <w:rPr>
                <w:lang w:val="ga-IE"/>
              </w:rPr>
              <w:t>2024</w:t>
            </w:r>
            <w:r w:rsidR="00817416" w:rsidRPr="00B61923">
              <w:rPr>
                <w:lang w:val="ga-IE"/>
              </w:rPr>
              <w:t>-202</w:t>
            </w:r>
            <w:r w:rsidRPr="00B61923">
              <w:rPr>
                <w:lang w:val="ga-IE"/>
              </w:rPr>
              <w:t>9</w:t>
            </w:r>
          </w:p>
        </w:tc>
        <w:tc>
          <w:tcPr>
            <w:tcW w:w="2268" w:type="dxa"/>
            <w:shd w:val="clear" w:color="auto" w:fill="auto"/>
          </w:tcPr>
          <w:p w14:paraId="4B90F684" w14:textId="77777777" w:rsidR="00751A4A" w:rsidRPr="00B61923" w:rsidRDefault="00187494" w:rsidP="0010095E">
            <w:pPr>
              <w:pStyle w:val="EPLogo"/>
              <w:rPr>
                <w:lang w:val="ga-IE"/>
              </w:rPr>
            </w:pPr>
            <w:r w:rsidRPr="00B61923">
              <w:rPr>
                <w:noProof/>
                <w:lang w:val="ga-IE" w:eastAsia="ja-JP"/>
              </w:rPr>
              <w:drawing>
                <wp:inline distT="0" distB="0" distL="0" distR="0" wp14:anchorId="6162B1B8" wp14:editId="2248B74A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5298016" w14:textId="77777777" w:rsidR="00D058B8" w:rsidRPr="00B61923" w:rsidRDefault="00D058B8" w:rsidP="004C5D52">
      <w:pPr>
        <w:pStyle w:val="LineTop"/>
        <w:rPr>
          <w:lang w:val="ga-IE"/>
        </w:rPr>
      </w:pPr>
    </w:p>
    <w:p w14:paraId="1423AAEE" w14:textId="371324ED" w:rsidR="00680577" w:rsidRPr="00B61923" w:rsidRDefault="00002844" w:rsidP="00680577">
      <w:pPr>
        <w:pStyle w:val="EPBodyTA1"/>
        <w:rPr>
          <w:lang w:val="ga-IE"/>
        </w:rPr>
      </w:pPr>
      <w:r w:rsidRPr="00B61923">
        <w:rPr>
          <w:lang w:val="ga-IE"/>
        </w:rPr>
        <w:t xml:space="preserve">TÉACSANNA ARNA </w:t>
      </w:r>
      <w:proofErr w:type="spellStart"/>
      <w:r w:rsidRPr="00B61923">
        <w:rPr>
          <w:lang w:val="ga-IE"/>
        </w:rPr>
        <w:t>nGLACADH</w:t>
      </w:r>
      <w:proofErr w:type="spellEnd"/>
    </w:p>
    <w:p w14:paraId="37612542" w14:textId="77777777" w:rsidR="00D058B8" w:rsidRPr="00B61923" w:rsidRDefault="00D058B8" w:rsidP="00D058B8">
      <w:pPr>
        <w:pStyle w:val="LineBottom"/>
        <w:rPr>
          <w:lang w:val="ga-IE"/>
        </w:rPr>
      </w:pPr>
    </w:p>
    <w:p w14:paraId="24DF22AE" w14:textId="435C69F4" w:rsidR="00890FEF" w:rsidRPr="00B61923" w:rsidRDefault="00890FEF" w:rsidP="00890FEF">
      <w:pPr>
        <w:pStyle w:val="ATHeading1"/>
        <w:rPr>
          <w:lang w:val="ga-IE"/>
        </w:rPr>
      </w:pPr>
      <w:bookmarkStart w:id="0" w:name="TANumber"/>
      <w:r w:rsidRPr="00B61923">
        <w:rPr>
          <w:lang w:val="ga-IE"/>
        </w:rPr>
        <w:t>P10_TA(2025)0</w:t>
      </w:r>
      <w:bookmarkEnd w:id="0"/>
      <w:r w:rsidR="005317DD">
        <w:rPr>
          <w:lang w:val="ga-IE"/>
        </w:rPr>
        <w:t>232</w:t>
      </w:r>
    </w:p>
    <w:p w14:paraId="1F422E8D" w14:textId="7965C4FD" w:rsidR="00890FEF" w:rsidRPr="00B61923" w:rsidRDefault="00002844" w:rsidP="00890FEF">
      <w:pPr>
        <w:pStyle w:val="ATHeading2"/>
        <w:rPr>
          <w:lang w:val="ga-IE"/>
        </w:rPr>
      </w:pPr>
      <w:r w:rsidRPr="00B61923">
        <w:rPr>
          <w:lang w:val="ga-IE"/>
        </w:rPr>
        <w:t>Dearbhú prionsabal maidir le sochaí atá comhionann ó thaobh inscne de</w:t>
      </w:r>
    </w:p>
    <w:p w14:paraId="490099AF" w14:textId="77777777" w:rsidR="00890FEF" w:rsidRPr="00B61923" w:rsidRDefault="00890FEF" w:rsidP="00890FEF">
      <w:pPr>
        <w:rPr>
          <w:i/>
          <w:vanish/>
          <w:lang w:val="ga-IE"/>
        </w:rPr>
      </w:pPr>
      <w:r w:rsidRPr="00B61923">
        <w:rPr>
          <w:i/>
          <w:lang w:val="ga-IE"/>
        </w:rPr>
        <w:fldChar w:fldCharType="begin"/>
      </w:r>
      <w:r w:rsidRPr="00B61923">
        <w:rPr>
          <w:i/>
          <w:lang w:val="ga-IE"/>
        </w:rPr>
        <w:instrText xml:space="preserve"> TC"(</w:instrText>
      </w:r>
      <w:bookmarkStart w:id="1" w:name="DocNumber"/>
      <w:r w:rsidRPr="00B61923">
        <w:rPr>
          <w:i/>
          <w:lang w:val="ga-IE"/>
        </w:rPr>
        <w:instrText>B10-0406/2025</w:instrText>
      </w:r>
      <w:bookmarkEnd w:id="1"/>
      <w:r w:rsidRPr="00B61923">
        <w:rPr>
          <w:i/>
          <w:lang w:val="ga-IE"/>
        </w:rPr>
        <w:instrText xml:space="preserve">)"\l3 \n&gt; \* MERGEFORMAT </w:instrText>
      </w:r>
      <w:r w:rsidRPr="00B61923">
        <w:rPr>
          <w:i/>
          <w:lang w:val="ga-IE"/>
        </w:rPr>
        <w:fldChar w:fldCharType="end"/>
      </w:r>
    </w:p>
    <w:p w14:paraId="3714ACD6" w14:textId="77777777" w:rsidR="00890FEF" w:rsidRPr="00B61923" w:rsidRDefault="00890FEF" w:rsidP="00890FEF">
      <w:pPr>
        <w:rPr>
          <w:vanish/>
          <w:lang w:val="ga-IE"/>
        </w:rPr>
      </w:pPr>
      <w:bookmarkStart w:id="2" w:name="PE"/>
      <w:r w:rsidRPr="00B61923">
        <w:rPr>
          <w:vanish/>
          <w:lang w:val="ga-IE"/>
        </w:rPr>
        <w:t>PE775.499</w:t>
      </w:r>
      <w:bookmarkEnd w:id="2"/>
    </w:p>
    <w:p w14:paraId="78B371A5" w14:textId="4A8F6CC6" w:rsidR="00890FEF" w:rsidRPr="00B61923" w:rsidRDefault="00002844" w:rsidP="00C225EE">
      <w:pPr>
        <w:pStyle w:val="ATHeading3"/>
        <w:rPr>
          <w:lang w:val="ga-IE"/>
        </w:rPr>
      </w:pPr>
      <w:bookmarkStart w:id="3" w:name="Sujet"/>
      <w:r w:rsidRPr="00B61923">
        <w:rPr>
          <w:lang w:val="ga-IE"/>
        </w:rPr>
        <w:t xml:space="preserve">Rún ó Pharlaimint na hEorpa an 9 Deireadh Fómhair 2025 </w:t>
      </w:r>
      <w:bookmarkEnd w:id="3"/>
      <w:r w:rsidRPr="00B61923">
        <w:rPr>
          <w:lang w:val="ga-IE"/>
        </w:rPr>
        <w:t>ar an dearbhú prionsabal maidir le sochaí atá comhionann ó thaobh inscne de</w:t>
      </w:r>
      <w:r w:rsidR="00890FEF" w:rsidRPr="00B61923">
        <w:rPr>
          <w:lang w:val="ga-IE"/>
        </w:rPr>
        <w:t xml:space="preserve"> </w:t>
      </w:r>
      <w:bookmarkStart w:id="4" w:name="References"/>
      <w:r w:rsidR="00890FEF" w:rsidRPr="00B61923">
        <w:rPr>
          <w:lang w:val="ga-IE"/>
        </w:rPr>
        <w:t>(2025/2780(RSP))</w:t>
      </w:r>
      <w:bookmarkEnd w:id="4"/>
    </w:p>
    <w:p w14:paraId="77C27A28" w14:textId="77777777" w:rsidR="00002844" w:rsidRPr="00B61923" w:rsidRDefault="00002844" w:rsidP="00002844">
      <w:pPr>
        <w:pStyle w:val="NormalHanging12a"/>
        <w:rPr>
          <w:i/>
          <w:lang w:val="ga-IE"/>
        </w:rPr>
      </w:pPr>
      <w:bookmarkStart w:id="5" w:name="TextBodyBegin"/>
      <w:bookmarkEnd w:id="5"/>
      <w:r w:rsidRPr="00B61923">
        <w:rPr>
          <w:i/>
          <w:lang w:val="ga-IE"/>
        </w:rPr>
        <w:t>Níl an téacs seo ar fáil as Gaeilge faoi láthair</w:t>
      </w:r>
    </w:p>
    <w:p w14:paraId="21461616" w14:textId="1843AFF8" w:rsidR="00E365E1" w:rsidRPr="00B61923" w:rsidRDefault="00E365E1" w:rsidP="00D77440">
      <w:pPr>
        <w:pStyle w:val="NormalHanging12a"/>
        <w:widowControl/>
        <w:rPr>
          <w:lang w:val="ga-IE"/>
        </w:rPr>
      </w:pPr>
    </w:p>
    <w:sectPr w:rsidR="00E365E1" w:rsidRPr="00B61923" w:rsidSect="00E771E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1E5566" w14:textId="77777777" w:rsidR="00890FEF" w:rsidRPr="00E771EA" w:rsidRDefault="00890FEF">
      <w:r w:rsidRPr="00E771EA">
        <w:separator/>
      </w:r>
    </w:p>
  </w:endnote>
  <w:endnote w:type="continuationSeparator" w:id="0">
    <w:p w14:paraId="111FF241" w14:textId="77777777" w:rsidR="00890FEF" w:rsidRPr="00E771EA" w:rsidRDefault="00890FEF">
      <w:r w:rsidRPr="00E771E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A26777" w14:textId="77777777" w:rsidR="00064002" w:rsidRPr="00E771EA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8A949F" w14:textId="77777777" w:rsidR="00064002" w:rsidRPr="00E771EA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8285F7" w14:textId="77777777" w:rsidR="00064002" w:rsidRPr="00E771EA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C84DC7" w14:textId="77777777" w:rsidR="00890FEF" w:rsidRPr="00E771EA" w:rsidRDefault="00890FEF">
      <w:r w:rsidRPr="00E771EA">
        <w:separator/>
      </w:r>
    </w:p>
  </w:footnote>
  <w:footnote w:type="continuationSeparator" w:id="0">
    <w:p w14:paraId="01AE63C4" w14:textId="77777777" w:rsidR="00890FEF" w:rsidRPr="00E771EA" w:rsidRDefault="00890FEF">
      <w:r w:rsidRPr="00E771EA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B99EAA" w14:textId="77777777" w:rsidR="00064002" w:rsidRPr="00E771EA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8AC8CE" w14:textId="77777777" w:rsidR="00064002" w:rsidRPr="00E771EA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CD19F0" w14:textId="77777777" w:rsidR="00064002" w:rsidRPr="00E771EA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441262876">
    <w:abstractNumId w:val="9"/>
  </w:num>
  <w:num w:numId="2" w16cid:durableId="707996038">
    <w:abstractNumId w:val="9"/>
  </w:num>
  <w:num w:numId="3" w16cid:durableId="1239948713">
    <w:abstractNumId w:val="7"/>
  </w:num>
  <w:num w:numId="4" w16cid:durableId="1195844940">
    <w:abstractNumId w:val="7"/>
  </w:num>
  <w:num w:numId="5" w16cid:durableId="967928440">
    <w:abstractNumId w:val="6"/>
  </w:num>
  <w:num w:numId="6" w16cid:durableId="1148746128">
    <w:abstractNumId w:val="6"/>
  </w:num>
  <w:num w:numId="7" w16cid:durableId="1748070709">
    <w:abstractNumId w:val="5"/>
  </w:num>
  <w:num w:numId="8" w16cid:durableId="301735233">
    <w:abstractNumId w:val="5"/>
  </w:num>
  <w:num w:numId="9" w16cid:durableId="1260799589">
    <w:abstractNumId w:val="4"/>
  </w:num>
  <w:num w:numId="10" w16cid:durableId="1339427736">
    <w:abstractNumId w:val="4"/>
  </w:num>
  <w:num w:numId="11" w16cid:durableId="159854317">
    <w:abstractNumId w:val="8"/>
  </w:num>
  <w:num w:numId="12" w16cid:durableId="256909991">
    <w:abstractNumId w:val="8"/>
  </w:num>
  <w:num w:numId="13" w16cid:durableId="977687515">
    <w:abstractNumId w:val="3"/>
  </w:num>
  <w:num w:numId="14" w16cid:durableId="306983580">
    <w:abstractNumId w:val="3"/>
  </w:num>
  <w:num w:numId="15" w16cid:durableId="1667244912">
    <w:abstractNumId w:val="2"/>
  </w:num>
  <w:num w:numId="16" w16cid:durableId="832641644">
    <w:abstractNumId w:val="2"/>
  </w:num>
  <w:num w:numId="17" w16cid:durableId="1358970937">
    <w:abstractNumId w:val="1"/>
  </w:num>
  <w:num w:numId="18" w16cid:durableId="1164659907">
    <w:abstractNumId w:val="1"/>
  </w:num>
  <w:num w:numId="19" w16cid:durableId="1547065488">
    <w:abstractNumId w:val="0"/>
  </w:num>
  <w:num w:numId="20" w16cid:durableId="1409156462">
    <w:abstractNumId w:val="0"/>
  </w:num>
  <w:num w:numId="21" w16cid:durableId="100536488">
    <w:abstractNumId w:val="9"/>
  </w:num>
  <w:num w:numId="22" w16cid:durableId="2084717750">
    <w:abstractNumId w:val="7"/>
  </w:num>
  <w:num w:numId="23" w16cid:durableId="1135640525">
    <w:abstractNumId w:val="6"/>
  </w:num>
  <w:num w:numId="24" w16cid:durableId="243150499">
    <w:abstractNumId w:val="5"/>
  </w:num>
  <w:num w:numId="25" w16cid:durableId="155997385">
    <w:abstractNumId w:val="4"/>
  </w:num>
  <w:num w:numId="26" w16cid:durableId="2008554216">
    <w:abstractNumId w:val="8"/>
  </w:num>
  <w:num w:numId="27" w16cid:durableId="2050521714">
    <w:abstractNumId w:val="3"/>
  </w:num>
  <w:num w:numId="28" w16cid:durableId="435564088">
    <w:abstractNumId w:val="2"/>
  </w:num>
  <w:num w:numId="29" w16cid:durableId="2058386993">
    <w:abstractNumId w:val="1"/>
  </w:num>
  <w:num w:numId="30" w16cid:durableId="2044362747">
    <w:abstractNumId w:val="0"/>
  </w:num>
  <w:num w:numId="31" w16cid:durableId="1291935803">
    <w:abstractNumId w:val="9"/>
  </w:num>
  <w:num w:numId="32" w16cid:durableId="361516068">
    <w:abstractNumId w:val="7"/>
  </w:num>
  <w:num w:numId="33" w16cid:durableId="909578084">
    <w:abstractNumId w:val="6"/>
  </w:num>
  <w:num w:numId="34" w16cid:durableId="301354948">
    <w:abstractNumId w:val="5"/>
  </w:num>
  <w:num w:numId="35" w16cid:durableId="352531940">
    <w:abstractNumId w:val="4"/>
  </w:num>
  <w:num w:numId="36" w16cid:durableId="1474448392">
    <w:abstractNumId w:val="8"/>
  </w:num>
  <w:num w:numId="37" w16cid:durableId="1572931118">
    <w:abstractNumId w:val="3"/>
  </w:num>
  <w:num w:numId="38" w16cid:durableId="1965309763">
    <w:abstractNumId w:val="2"/>
  </w:num>
  <w:num w:numId="39" w16cid:durableId="1851675033">
    <w:abstractNumId w:val="1"/>
  </w:num>
  <w:num w:numId="40" w16cid:durableId="1529953051">
    <w:abstractNumId w:val="0"/>
  </w:num>
  <w:num w:numId="41" w16cid:durableId="1091046649">
    <w:abstractNumId w:val="10"/>
  </w:num>
  <w:num w:numId="42" w16cid:durableId="2141410891">
    <w:abstractNumId w:val="10"/>
  </w:num>
  <w:num w:numId="43" w16cid:durableId="1595626714">
    <w:abstractNumId w:val="10"/>
  </w:num>
  <w:num w:numId="44" w16cid:durableId="88725699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406/2025"/>
    <w:docVar w:name="dvlangue" w:val="EN"/>
    <w:docVar w:name="dvnumam" w:val="0"/>
    <w:docVar w:name="dvpe" w:val="775.499"/>
    <w:docVar w:name="dvtitre" w:val="European Parliament resolution of 9 October 2025 on the declaration of principles for a gender-equal society(2025/2780(RSP))"/>
  </w:docVars>
  <w:rsids>
    <w:rsidRoot w:val="00890FEF"/>
    <w:rsid w:val="00002272"/>
    <w:rsid w:val="00002844"/>
    <w:rsid w:val="00064002"/>
    <w:rsid w:val="000677B9"/>
    <w:rsid w:val="000831BA"/>
    <w:rsid w:val="000A42CC"/>
    <w:rsid w:val="000C04AB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96B40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317DD"/>
    <w:rsid w:val="00545827"/>
    <w:rsid w:val="00560270"/>
    <w:rsid w:val="005C2568"/>
    <w:rsid w:val="005F1B17"/>
    <w:rsid w:val="006037C0"/>
    <w:rsid w:val="00646383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90FEF"/>
    <w:rsid w:val="008B2E64"/>
    <w:rsid w:val="008C2AC6"/>
    <w:rsid w:val="00930C23"/>
    <w:rsid w:val="0093193B"/>
    <w:rsid w:val="009509D8"/>
    <w:rsid w:val="00950B64"/>
    <w:rsid w:val="00981893"/>
    <w:rsid w:val="009E56C9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61923"/>
    <w:rsid w:val="00BA7D23"/>
    <w:rsid w:val="00BD48FE"/>
    <w:rsid w:val="00BD7BD8"/>
    <w:rsid w:val="00BE6ADC"/>
    <w:rsid w:val="00C05BFE"/>
    <w:rsid w:val="00C225EE"/>
    <w:rsid w:val="00C23CD4"/>
    <w:rsid w:val="00C61C0C"/>
    <w:rsid w:val="00C941CB"/>
    <w:rsid w:val="00CC2357"/>
    <w:rsid w:val="00CF071A"/>
    <w:rsid w:val="00D058B8"/>
    <w:rsid w:val="00D56C11"/>
    <w:rsid w:val="00D77440"/>
    <w:rsid w:val="00D834A0"/>
    <w:rsid w:val="00D872DF"/>
    <w:rsid w:val="00D91E21"/>
    <w:rsid w:val="00DA7FCD"/>
    <w:rsid w:val="00DE6280"/>
    <w:rsid w:val="00E365E1"/>
    <w:rsid w:val="00E771EA"/>
    <w:rsid w:val="00E820A4"/>
    <w:rsid w:val="00E971D1"/>
    <w:rsid w:val="00EB006A"/>
    <w:rsid w:val="00EB4772"/>
    <w:rsid w:val="00ED169E"/>
    <w:rsid w:val="00ED4235"/>
    <w:rsid w:val="00ED4495"/>
    <w:rsid w:val="00F04346"/>
    <w:rsid w:val="00F075DC"/>
    <w:rsid w:val="00F149E9"/>
    <w:rsid w:val="00F5134D"/>
    <w:rsid w:val="00F74202"/>
    <w:rsid w:val="00F87713"/>
    <w:rsid w:val="00F93205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45943BC"/>
  <w15:chartTrackingRefBased/>
  <w15:docId w15:val="{95AFF58E-2196-41B6-9191-EFB1E91B25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0C04AB"/>
    <w:pPr>
      <w:spacing w:before="480" w:after="240"/>
    </w:pPr>
  </w:style>
  <w:style w:type="paragraph" w:customStyle="1" w:styleId="NormalHanging12a">
    <w:name w:val="NormalHanging12a"/>
    <w:basedOn w:val="Normal"/>
    <w:link w:val="NormalHanging12aChar"/>
    <w:rsid w:val="000C04AB"/>
    <w:pPr>
      <w:spacing w:after="240"/>
      <w:ind w:left="567" w:hanging="567"/>
    </w:pPr>
  </w:style>
  <w:style w:type="character" w:styleId="CommentReference">
    <w:name w:val="annotation reference"/>
    <w:basedOn w:val="DefaultParagraphFont"/>
    <w:rsid w:val="00396B40"/>
    <w:rPr>
      <w:sz w:val="16"/>
      <w:szCs w:val="16"/>
    </w:rPr>
  </w:style>
  <w:style w:type="paragraph" w:styleId="CommentText">
    <w:name w:val="annotation text"/>
    <w:basedOn w:val="Normal"/>
    <w:link w:val="CommentTextChar"/>
    <w:rsid w:val="00396B40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396B40"/>
  </w:style>
  <w:style w:type="paragraph" w:styleId="CommentSubject">
    <w:name w:val="annotation subject"/>
    <w:basedOn w:val="CommentText"/>
    <w:next w:val="CommentText"/>
    <w:link w:val="CommentSubjectChar"/>
    <w:rsid w:val="00396B40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396B40"/>
    <w:rPr>
      <w:b/>
      <w:bCs/>
    </w:rPr>
  </w:style>
  <w:style w:type="character" w:customStyle="1" w:styleId="NormalHanging12aChar">
    <w:name w:val="NormalHanging12a Char"/>
    <w:basedOn w:val="DefaultParagraphFont"/>
    <w:link w:val="NormalHanging12a"/>
    <w:locked/>
    <w:rsid w:val="00002844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53</Words>
  <Characters>348</Characters>
  <Application>Microsoft Office Word</Application>
  <DocSecurity>0</DocSecurity>
  <Lines>10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SMITH Lyndsey</dc:creator>
  <cp:keywords/>
  <cp:lastModifiedBy>NI FHAIRCHEALLAIGH Rionach</cp:lastModifiedBy>
  <cp:revision>2</cp:revision>
  <cp:lastPrinted>2004-11-19T15:42:00Z</cp:lastPrinted>
  <dcterms:created xsi:type="dcterms:W3CDTF">2025-10-09T11:37:00Z</dcterms:created>
  <dcterms:modified xsi:type="dcterms:W3CDTF">2025-10-09T11:37:00Z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GA</vt:lpwstr>
  </property>
  <property fmtid="{D5CDD505-2E9C-101B-9397-08002B2CF9AE}" pid="3" name="&lt;FdR&gt;">
    <vt:lpwstr>B10-0406/2025</vt:lpwstr>
  </property>
  <property fmtid="{D5CDD505-2E9C-101B-9397-08002B2CF9AE}" pid="4" name="&lt;Type&gt;">
    <vt:lpwstr>RR</vt:lpwstr>
  </property>
</Properties>
</file>