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6E7F" w14:paraId="2084C594" w14:textId="77777777" w:rsidTr="0010095E">
        <w:trPr>
          <w:trHeight w:hRule="exact" w:val="1418"/>
        </w:trPr>
        <w:tc>
          <w:tcPr>
            <w:tcW w:w="6804" w:type="dxa"/>
            <w:shd w:val="clear" w:color="auto" w:fill="auto"/>
            <w:vAlign w:val="center"/>
          </w:tcPr>
          <w:p w14:paraId="0FA8E037" w14:textId="77777777" w:rsidR="00751A4A" w:rsidRPr="00616E7F" w:rsidRDefault="00A92D03" w:rsidP="0010095E">
            <w:pPr>
              <w:pStyle w:val="EPName"/>
            </w:pPr>
            <w:r w:rsidRPr="00616E7F">
              <w:t>Európai Parlament</w:t>
            </w:r>
          </w:p>
          <w:p w14:paraId="5CAE66CF" w14:textId="77777777" w:rsidR="00751A4A" w:rsidRPr="00616E7F" w:rsidRDefault="005F1B17" w:rsidP="005F1B17">
            <w:pPr>
              <w:pStyle w:val="EPTerm"/>
              <w:rPr>
                <w:rStyle w:val="HideTWBExt"/>
                <w:noProof w:val="0"/>
                <w:vanish w:val="0"/>
                <w:color w:val="auto"/>
              </w:rPr>
            </w:pPr>
            <w:r w:rsidRPr="00616E7F">
              <w:t>2024</w:t>
            </w:r>
            <w:r w:rsidR="00817416" w:rsidRPr="00616E7F">
              <w:t>-202</w:t>
            </w:r>
            <w:r w:rsidRPr="00616E7F">
              <w:t>9</w:t>
            </w:r>
          </w:p>
        </w:tc>
        <w:tc>
          <w:tcPr>
            <w:tcW w:w="2268" w:type="dxa"/>
            <w:shd w:val="clear" w:color="auto" w:fill="auto"/>
          </w:tcPr>
          <w:p w14:paraId="29AB0252" w14:textId="77777777" w:rsidR="00751A4A" w:rsidRPr="00616E7F" w:rsidRDefault="00187494" w:rsidP="0010095E">
            <w:pPr>
              <w:pStyle w:val="EPLogo"/>
            </w:pPr>
            <w:r w:rsidRPr="00616E7F">
              <w:rPr>
                <w:noProof/>
                <w:lang w:eastAsia="ja-JP"/>
              </w:rPr>
              <w:drawing>
                <wp:inline distT="0" distB="0" distL="0" distR="0" wp14:anchorId="15659C90" wp14:editId="763409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9C84AD" w14:textId="77777777" w:rsidR="00D058B8" w:rsidRPr="00616E7F" w:rsidRDefault="00D058B8" w:rsidP="004C5D52">
      <w:pPr>
        <w:pStyle w:val="LineTop"/>
      </w:pPr>
    </w:p>
    <w:p w14:paraId="2F9AA662" w14:textId="77777777" w:rsidR="00680577" w:rsidRPr="00616E7F" w:rsidRDefault="00A92D03" w:rsidP="00680577">
      <w:pPr>
        <w:pStyle w:val="EPBodyTA1"/>
      </w:pPr>
      <w:r w:rsidRPr="00616E7F">
        <w:t>ELFOGADOTT SZÖVEGEK</w:t>
      </w:r>
    </w:p>
    <w:p w14:paraId="5AEDC6A8" w14:textId="77777777" w:rsidR="00D058B8" w:rsidRPr="00616E7F" w:rsidRDefault="00D058B8" w:rsidP="00D058B8">
      <w:pPr>
        <w:pStyle w:val="LineBottom"/>
      </w:pPr>
    </w:p>
    <w:p w14:paraId="6EEAF8B0" w14:textId="0224B008" w:rsidR="00A92D03" w:rsidRPr="00616E7F" w:rsidRDefault="00A92D03" w:rsidP="00A92D03">
      <w:pPr>
        <w:pStyle w:val="ATHeading1"/>
      </w:pPr>
      <w:bookmarkStart w:id="0" w:name="TANumber"/>
      <w:r w:rsidRPr="00616E7F">
        <w:t>P10_TA(2025)0</w:t>
      </w:r>
      <w:r w:rsidR="0037497B">
        <w:t>232</w:t>
      </w:r>
      <w:bookmarkEnd w:id="0"/>
    </w:p>
    <w:p w14:paraId="47537A16" w14:textId="7823B2E6" w:rsidR="00A92D03" w:rsidRPr="00616E7F" w:rsidRDefault="00BF4BC7" w:rsidP="00A92D03">
      <w:pPr>
        <w:pStyle w:val="ATHeading2"/>
      </w:pPr>
      <w:bookmarkStart w:id="1" w:name="title"/>
      <w:r w:rsidRPr="00616E7F">
        <w:t>A nemek közötti egyenlőséget biztosító társadalom elveiről szóló nyilatkozat</w:t>
      </w:r>
      <w:bookmarkEnd w:id="1"/>
    </w:p>
    <w:p w14:paraId="687F8B76" w14:textId="508BE1CA" w:rsidR="00A92D03" w:rsidRPr="00616E7F" w:rsidRDefault="00A92D03" w:rsidP="00A92D03">
      <w:pPr>
        <w:rPr>
          <w:i/>
          <w:vanish/>
        </w:rPr>
      </w:pPr>
      <w:r w:rsidRPr="00616E7F">
        <w:rPr>
          <w:i/>
        </w:rPr>
        <w:fldChar w:fldCharType="begin"/>
      </w:r>
      <w:r w:rsidRPr="00616E7F">
        <w:rPr>
          <w:i/>
        </w:rPr>
        <w:instrText xml:space="preserve"> TC"(</w:instrText>
      </w:r>
      <w:bookmarkStart w:id="2" w:name="DocNumber"/>
      <w:r w:rsidRPr="00616E7F">
        <w:rPr>
          <w:i/>
        </w:rPr>
        <w:instrText>B10-0406/2025</w:instrText>
      </w:r>
      <w:bookmarkEnd w:id="2"/>
      <w:r w:rsidRPr="00616E7F">
        <w:rPr>
          <w:i/>
        </w:rPr>
        <w:instrText xml:space="preserve">)"\l3 \n&gt; \* MERGEFORMAT </w:instrText>
      </w:r>
      <w:r w:rsidRPr="00616E7F">
        <w:rPr>
          <w:i/>
        </w:rPr>
        <w:fldChar w:fldCharType="end"/>
      </w:r>
    </w:p>
    <w:p w14:paraId="6A5D4377" w14:textId="77777777" w:rsidR="00A92D03" w:rsidRPr="00616E7F" w:rsidRDefault="00A92D03" w:rsidP="00A92D03">
      <w:pPr>
        <w:rPr>
          <w:vanish/>
        </w:rPr>
      </w:pPr>
      <w:bookmarkStart w:id="3" w:name="PE"/>
      <w:r w:rsidRPr="00616E7F">
        <w:rPr>
          <w:vanish/>
        </w:rPr>
        <w:t>PE775.499</w:t>
      </w:r>
      <w:bookmarkEnd w:id="3"/>
    </w:p>
    <w:p w14:paraId="16F20FE4" w14:textId="313DE547" w:rsidR="00A92D03" w:rsidRPr="00616E7F" w:rsidRDefault="00A92D03" w:rsidP="00A92D03">
      <w:pPr>
        <w:pStyle w:val="ATHeading3"/>
      </w:pPr>
      <w:bookmarkStart w:id="4" w:name="Sujet"/>
      <w:r w:rsidRPr="00616E7F">
        <w:t xml:space="preserve">Az Európai Parlament 2025. </w:t>
      </w:r>
      <w:r w:rsidR="00305D05" w:rsidRPr="00616E7F">
        <w:t>október</w:t>
      </w:r>
      <w:r w:rsidRPr="00616E7F">
        <w:t xml:space="preserve"> </w:t>
      </w:r>
      <w:r w:rsidR="008F4A25" w:rsidRPr="00616E7F">
        <w:t>9-</w:t>
      </w:r>
      <w:r w:rsidRPr="00616E7F">
        <w:t>i állásfoglalása a nemek közötti egyenlőséget biztosító társadalom elveiről szóló nyilatkozatról</w:t>
      </w:r>
      <w:bookmarkEnd w:id="4"/>
      <w:r w:rsidRPr="00616E7F">
        <w:t xml:space="preserve"> </w:t>
      </w:r>
      <w:bookmarkStart w:id="5" w:name="References"/>
      <w:r w:rsidRPr="00616E7F">
        <w:t>(2025/2780(RSP))</w:t>
      </w:r>
      <w:bookmarkEnd w:id="5"/>
    </w:p>
    <w:p w14:paraId="442A3B89" w14:textId="77777777" w:rsidR="008D6C35" w:rsidRPr="00616E7F" w:rsidRDefault="008D6C35" w:rsidP="008D6C35">
      <w:pPr>
        <w:pStyle w:val="EPComma"/>
      </w:pPr>
      <w:bookmarkStart w:id="6" w:name="TextBodyBegin"/>
      <w:bookmarkEnd w:id="6"/>
      <w:r w:rsidRPr="00616E7F">
        <w:rPr>
          <w:i/>
          <w:iCs/>
        </w:rPr>
        <w:t>Az Európai Parlament</w:t>
      </w:r>
      <w:r w:rsidRPr="00616E7F">
        <w:t>,</w:t>
      </w:r>
    </w:p>
    <w:p w14:paraId="233ACA51" w14:textId="5857C856" w:rsidR="008D6C35" w:rsidRPr="00616E7F" w:rsidRDefault="008D6C35" w:rsidP="00305D05">
      <w:pPr>
        <w:pStyle w:val="NormalHanging12a"/>
        <w:widowControl/>
      </w:pPr>
      <w:r w:rsidRPr="00616E7F">
        <w:t>–</w:t>
      </w:r>
      <w:r w:rsidRPr="00616E7F">
        <w:tab/>
        <w:t>tekintettel „A nők jogaira vonatkozó ütemterv” című, 2025. március 7-i bizottsági közleményre (</w:t>
      </w:r>
      <w:proofErr w:type="gramStart"/>
      <w:r w:rsidRPr="00616E7F">
        <w:t>COM(</w:t>
      </w:r>
      <w:proofErr w:type="gramEnd"/>
      <w:r w:rsidRPr="00616E7F">
        <w:t>2025)0097) és annak „A nemek közötti egyenlőséget biztosító társadalom elveiről szóló nyilatkozat” című mellékletére,</w:t>
      </w:r>
    </w:p>
    <w:p w14:paraId="21704D36" w14:textId="3CC0913A" w:rsidR="008D6C35" w:rsidRPr="00616E7F" w:rsidRDefault="008D6C35" w:rsidP="00305D05">
      <w:pPr>
        <w:pStyle w:val="NormalHanging12a"/>
        <w:widowControl/>
      </w:pPr>
      <w:r w:rsidRPr="00616E7F">
        <w:t>–</w:t>
      </w:r>
      <w:r w:rsidRPr="00616E7F">
        <w:tab/>
        <w:t>tekintettel a Bizottsághoz intézett, a nemek közötti egyenlőséget biztosító társadalom elveiről szóló nyilatkozatról szóló kérdésre (O-000024/2025</w:t>
      </w:r>
      <w:r w:rsidR="00C53B96" w:rsidRPr="00616E7F">
        <w:t xml:space="preserve"> – B10-</w:t>
      </w:r>
      <w:r w:rsidR="0000483F" w:rsidRPr="00616E7F">
        <w:t>0009</w:t>
      </w:r>
      <w:r w:rsidR="00C53B96" w:rsidRPr="00616E7F">
        <w:t>/2025</w:t>
      </w:r>
      <w:r w:rsidRPr="00616E7F">
        <w:t>),</w:t>
      </w:r>
    </w:p>
    <w:p w14:paraId="6C4EC48A" w14:textId="77777777" w:rsidR="008D6C35" w:rsidRPr="00616E7F" w:rsidRDefault="008D6C35" w:rsidP="00305D05">
      <w:pPr>
        <w:pStyle w:val="NormalHanging12a"/>
        <w:widowControl/>
      </w:pPr>
      <w:r w:rsidRPr="00616E7F">
        <w:t>–</w:t>
      </w:r>
      <w:r w:rsidRPr="00616E7F">
        <w:tab/>
        <w:t>tekintettel eljárási szabályzata 142. cikkének (5) bekezdésére és 136. cikkének (2) bekezdésére,</w:t>
      </w:r>
    </w:p>
    <w:p w14:paraId="24D6DD9E" w14:textId="77777777" w:rsidR="008D6C35" w:rsidRPr="00616E7F" w:rsidRDefault="008D6C35" w:rsidP="00305D05">
      <w:pPr>
        <w:pStyle w:val="NormalHanging12a"/>
        <w:widowControl/>
      </w:pPr>
      <w:r w:rsidRPr="00616E7F">
        <w:t>–</w:t>
      </w:r>
      <w:r w:rsidRPr="00616E7F">
        <w:tab/>
        <w:t>tekintettel a Nőjogi és Esélyegyenlőségi Bizottság állásfoglalási indítványára,</w:t>
      </w:r>
    </w:p>
    <w:p w14:paraId="6200B70F" w14:textId="77777777" w:rsidR="008D6C35" w:rsidRPr="00616E7F" w:rsidRDefault="008D6C35" w:rsidP="00305D05">
      <w:pPr>
        <w:pStyle w:val="NormalHanging12a"/>
        <w:widowControl/>
      </w:pPr>
      <w:r w:rsidRPr="00616E7F">
        <w:t>A.</w:t>
      </w:r>
      <w:r w:rsidRPr="00616E7F">
        <w:tab/>
        <w:t>mivel a nemek közötti egyenlőség az EU egyik alapvető értéke, és az egyenlő bánásmódhoz való jog az Európai Unióról szóló szerződésben, az Európai Unió működéséről szóló szerződésben és az Európai Unió Alapjogi Chartájában elismert alapvető jog, és elengedhetetlen az EU további fejlődéséhez;</w:t>
      </w:r>
    </w:p>
    <w:p w14:paraId="507BB149" w14:textId="77777777" w:rsidR="008D6C35" w:rsidRPr="00616E7F" w:rsidRDefault="008D6C35" w:rsidP="00305D05">
      <w:pPr>
        <w:pStyle w:val="NormalHanging12a"/>
        <w:widowControl/>
      </w:pPr>
      <w:r w:rsidRPr="00616E7F">
        <w:t>B.</w:t>
      </w:r>
      <w:r w:rsidRPr="00616E7F">
        <w:tab/>
        <w:t>mivel az Európai Parlament teljes mértékben elkötelezett a megkülönböztetés tilalma és az egyenlőség előmozdítása mellett az uniós jogszabályokban és szakpolitikákban;</w:t>
      </w:r>
    </w:p>
    <w:p w14:paraId="344D1A82" w14:textId="77777777" w:rsidR="008D6C35" w:rsidRPr="00616E7F" w:rsidRDefault="008D6C35" w:rsidP="00305D05">
      <w:pPr>
        <w:pStyle w:val="NormalHanging12a"/>
        <w:widowControl/>
      </w:pPr>
      <w:r w:rsidRPr="00616E7F">
        <w:t>C.</w:t>
      </w:r>
      <w:r w:rsidRPr="00616E7F">
        <w:tab/>
        <w:t>mivel a Bizottság felkéri az összes érdekelt felet, különösen az Európai Parlamentet és az Európai Unió Tanácsát, a szociális partnereket, a civil társadalmi szereplőket és más érintett szervezeteket, hogy az év folyamán hagyják jóvá a 2025. március 7-i közleményéhez csatolt, a nők jogairól szóló nyilatkozatot;</w:t>
      </w:r>
    </w:p>
    <w:p w14:paraId="0CFEB0AA" w14:textId="77777777" w:rsidR="008D6C35" w:rsidRPr="00616E7F" w:rsidRDefault="008D6C35" w:rsidP="00305D05">
      <w:pPr>
        <w:pStyle w:val="NormalHanging12a"/>
        <w:widowControl/>
      </w:pPr>
      <w:r w:rsidRPr="00616E7F">
        <w:t>1.</w:t>
      </w:r>
      <w:r w:rsidRPr="00616E7F">
        <w:tab/>
        <w:t>megismétli és megerősíti a nők jogai és a nemek közötti egyenlőség iránti elkötelezettségét;</w:t>
      </w:r>
    </w:p>
    <w:p w14:paraId="21CC2F85" w14:textId="77777777" w:rsidR="008D6C35" w:rsidRPr="00616E7F" w:rsidRDefault="008D6C35" w:rsidP="00305D05">
      <w:pPr>
        <w:pStyle w:val="NormalHanging12a"/>
        <w:widowControl/>
      </w:pPr>
      <w:r w:rsidRPr="00616E7F">
        <w:t>2.</w:t>
      </w:r>
      <w:r w:rsidRPr="00616E7F">
        <w:tab/>
        <w:t>üdvözli a Bizottság 2025. március 7-i közleményét, és úgy véli, hogy az jó alap a küszöbön álló nemi egyenlőségi stratégia előkészítéséhez;</w:t>
      </w:r>
    </w:p>
    <w:p w14:paraId="3147B8EA" w14:textId="77777777" w:rsidR="008D6C35" w:rsidRPr="00616E7F" w:rsidRDefault="008D6C35" w:rsidP="00305D05">
      <w:pPr>
        <w:pStyle w:val="NormalHanging12a"/>
        <w:widowControl/>
      </w:pPr>
      <w:r w:rsidRPr="00616E7F">
        <w:lastRenderedPageBreak/>
        <w:t>3.</w:t>
      </w:r>
      <w:r w:rsidRPr="00616E7F">
        <w:tab/>
        <w:t>felhívja a Bizottságot, hogy a 2025 utáni időszakra vonatkozó új nemi esélyegyenlőségi stratégia kidolgozása során megfelelően vegye figyelembe a Parlament által a 2025. évi nemi egyenlőségi stratégiáról szóló, küszöbön álló állásfoglalásában kifejtett álláspontot;</w:t>
      </w:r>
    </w:p>
    <w:p w14:paraId="278DBA4F" w14:textId="77777777" w:rsidR="008D6C35" w:rsidRPr="00616E7F" w:rsidRDefault="008D6C35" w:rsidP="00305D05">
      <w:pPr>
        <w:pStyle w:val="NormalHanging12a"/>
        <w:widowControl/>
      </w:pPr>
      <w:r w:rsidRPr="00616E7F">
        <w:t>4.</w:t>
      </w:r>
      <w:r w:rsidRPr="00616E7F">
        <w:tab/>
        <w:t>támogatja a Bizottság 2025. március 7-i közleményéhez csatolt nyilatkozatban foglalt elveket;</w:t>
      </w:r>
    </w:p>
    <w:p w14:paraId="03311F40" w14:textId="5B398146" w:rsidR="00302FF1" w:rsidRPr="00302FF1" w:rsidRDefault="008D6C35" w:rsidP="00305D05">
      <w:pPr>
        <w:pStyle w:val="NormalHanging12a"/>
        <w:widowControl/>
      </w:pPr>
      <w:r w:rsidRPr="00616E7F">
        <w:rPr>
          <w:snapToGrid w:val="0"/>
        </w:rPr>
        <w:t>5.</w:t>
      </w:r>
      <w:r w:rsidRPr="00616E7F">
        <w:rPr>
          <w:snapToGrid w:val="0"/>
        </w:rPr>
        <w:tab/>
        <w:t>utasítja elnökét, hogy továbbítsa ezt az állásfoglalást a Bizottságnak.</w:t>
      </w:r>
    </w:p>
    <w:sectPr w:rsidR="00302FF1" w:rsidRPr="00302FF1" w:rsidSect="00302F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EB34C" w14:textId="77777777" w:rsidR="00A92D03" w:rsidRPr="00302FF1" w:rsidRDefault="00A92D03">
      <w:r w:rsidRPr="00302FF1">
        <w:separator/>
      </w:r>
    </w:p>
  </w:endnote>
  <w:endnote w:type="continuationSeparator" w:id="0">
    <w:p w14:paraId="76830B21" w14:textId="77777777" w:rsidR="00A92D03" w:rsidRPr="00302FF1" w:rsidRDefault="00A92D03">
      <w:r w:rsidRPr="00302F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2D2E9" w14:textId="77777777" w:rsidR="00064002" w:rsidRPr="00302F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240A8" w14:textId="77777777" w:rsidR="00064002" w:rsidRPr="00302F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974B3" w14:textId="77777777" w:rsidR="00064002" w:rsidRPr="00302F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B8843" w14:textId="77777777" w:rsidR="00A92D03" w:rsidRPr="00302FF1" w:rsidRDefault="00A92D03">
      <w:r w:rsidRPr="00302FF1">
        <w:separator/>
      </w:r>
    </w:p>
  </w:footnote>
  <w:footnote w:type="continuationSeparator" w:id="0">
    <w:p w14:paraId="5C9A759D" w14:textId="77777777" w:rsidR="00A92D03" w:rsidRPr="00302FF1" w:rsidRDefault="00A92D03">
      <w:r w:rsidRPr="00302F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9FF16" w14:textId="77777777" w:rsidR="00064002" w:rsidRPr="00302F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F611" w14:textId="77777777" w:rsidR="00064002" w:rsidRPr="00302F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F3FE4" w14:textId="77777777" w:rsidR="00064002" w:rsidRPr="00302F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1983442">
    <w:abstractNumId w:val="9"/>
  </w:num>
  <w:num w:numId="2" w16cid:durableId="1715957046">
    <w:abstractNumId w:val="9"/>
  </w:num>
  <w:num w:numId="3" w16cid:durableId="1229803689">
    <w:abstractNumId w:val="7"/>
  </w:num>
  <w:num w:numId="4" w16cid:durableId="1408265882">
    <w:abstractNumId w:val="7"/>
  </w:num>
  <w:num w:numId="5" w16cid:durableId="409083884">
    <w:abstractNumId w:val="6"/>
  </w:num>
  <w:num w:numId="6" w16cid:durableId="246041298">
    <w:abstractNumId w:val="6"/>
  </w:num>
  <w:num w:numId="7" w16cid:durableId="574126982">
    <w:abstractNumId w:val="5"/>
  </w:num>
  <w:num w:numId="8" w16cid:durableId="1201554607">
    <w:abstractNumId w:val="5"/>
  </w:num>
  <w:num w:numId="9" w16cid:durableId="1389382022">
    <w:abstractNumId w:val="4"/>
  </w:num>
  <w:num w:numId="10" w16cid:durableId="1999260517">
    <w:abstractNumId w:val="4"/>
  </w:num>
  <w:num w:numId="11" w16cid:durableId="1548835830">
    <w:abstractNumId w:val="8"/>
  </w:num>
  <w:num w:numId="12" w16cid:durableId="460267697">
    <w:abstractNumId w:val="8"/>
  </w:num>
  <w:num w:numId="13" w16cid:durableId="901788423">
    <w:abstractNumId w:val="3"/>
  </w:num>
  <w:num w:numId="14" w16cid:durableId="98179821">
    <w:abstractNumId w:val="3"/>
  </w:num>
  <w:num w:numId="15" w16cid:durableId="194392775">
    <w:abstractNumId w:val="2"/>
  </w:num>
  <w:num w:numId="16" w16cid:durableId="1194152093">
    <w:abstractNumId w:val="2"/>
  </w:num>
  <w:num w:numId="17" w16cid:durableId="64687795">
    <w:abstractNumId w:val="1"/>
  </w:num>
  <w:num w:numId="18" w16cid:durableId="1739981018">
    <w:abstractNumId w:val="1"/>
  </w:num>
  <w:num w:numId="19" w16cid:durableId="1959994546">
    <w:abstractNumId w:val="0"/>
  </w:num>
  <w:num w:numId="20" w16cid:durableId="687489176">
    <w:abstractNumId w:val="0"/>
  </w:num>
  <w:num w:numId="21" w16cid:durableId="137847782">
    <w:abstractNumId w:val="9"/>
  </w:num>
  <w:num w:numId="22" w16cid:durableId="308562297">
    <w:abstractNumId w:val="7"/>
  </w:num>
  <w:num w:numId="23" w16cid:durableId="2041927035">
    <w:abstractNumId w:val="6"/>
  </w:num>
  <w:num w:numId="24" w16cid:durableId="945309234">
    <w:abstractNumId w:val="5"/>
  </w:num>
  <w:num w:numId="25" w16cid:durableId="1164781336">
    <w:abstractNumId w:val="4"/>
  </w:num>
  <w:num w:numId="26" w16cid:durableId="913125660">
    <w:abstractNumId w:val="8"/>
  </w:num>
  <w:num w:numId="27" w16cid:durableId="1893955015">
    <w:abstractNumId w:val="3"/>
  </w:num>
  <w:num w:numId="28" w16cid:durableId="287517575">
    <w:abstractNumId w:val="2"/>
  </w:num>
  <w:num w:numId="29" w16cid:durableId="601300473">
    <w:abstractNumId w:val="1"/>
  </w:num>
  <w:num w:numId="30" w16cid:durableId="1531991357">
    <w:abstractNumId w:val="0"/>
  </w:num>
  <w:num w:numId="31" w16cid:durableId="2138143096">
    <w:abstractNumId w:val="9"/>
  </w:num>
  <w:num w:numId="32" w16cid:durableId="1152134899">
    <w:abstractNumId w:val="7"/>
  </w:num>
  <w:num w:numId="33" w16cid:durableId="1963922790">
    <w:abstractNumId w:val="6"/>
  </w:num>
  <w:num w:numId="34" w16cid:durableId="1349453272">
    <w:abstractNumId w:val="5"/>
  </w:num>
  <w:num w:numId="35" w16cid:durableId="1177234453">
    <w:abstractNumId w:val="4"/>
  </w:num>
  <w:num w:numId="36" w16cid:durableId="560597585">
    <w:abstractNumId w:val="8"/>
  </w:num>
  <w:num w:numId="37" w16cid:durableId="173499951">
    <w:abstractNumId w:val="3"/>
  </w:num>
  <w:num w:numId="38" w16cid:durableId="1750275790">
    <w:abstractNumId w:val="2"/>
  </w:num>
  <w:num w:numId="39" w16cid:durableId="127283581">
    <w:abstractNumId w:val="1"/>
  </w:num>
  <w:num w:numId="40" w16cid:durableId="117384956">
    <w:abstractNumId w:val="0"/>
  </w:num>
  <w:num w:numId="41" w16cid:durableId="892153931">
    <w:abstractNumId w:val="10"/>
  </w:num>
  <w:num w:numId="42" w16cid:durableId="1957760241">
    <w:abstractNumId w:val="10"/>
  </w:num>
  <w:num w:numId="43" w16cid:durableId="1112742721">
    <w:abstractNumId w:val="10"/>
  </w:num>
  <w:num w:numId="44" w16cid:durableId="19375894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HU"/>
    <w:docVar w:name="dvnumam" w:val="0"/>
    <w:docVar w:name="dvpe" w:val="775.499"/>
    <w:docVar w:name="dvrapporteur" w:val="Előadó: "/>
    <w:docVar w:name="dvtitre" w:val="Az Európai Parlament 2025.  ...-i állásfoglalása a nemek közötti egyenlőséget biztosító társadalom elveiről szóló nyilatkozatról(2025/2780(RSP))"/>
  </w:docVars>
  <w:rsids>
    <w:rsidRoot w:val="00A92D03"/>
    <w:rsid w:val="00002272"/>
    <w:rsid w:val="0000483F"/>
    <w:rsid w:val="00064002"/>
    <w:rsid w:val="000677B9"/>
    <w:rsid w:val="000831BA"/>
    <w:rsid w:val="000A42CC"/>
    <w:rsid w:val="000E7DD9"/>
    <w:rsid w:val="0010095E"/>
    <w:rsid w:val="00125B37"/>
    <w:rsid w:val="00187494"/>
    <w:rsid w:val="001F32AE"/>
    <w:rsid w:val="002767FF"/>
    <w:rsid w:val="002B18FE"/>
    <w:rsid w:val="002B5493"/>
    <w:rsid w:val="00302FF1"/>
    <w:rsid w:val="00305D05"/>
    <w:rsid w:val="00343214"/>
    <w:rsid w:val="00361C00"/>
    <w:rsid w:val="0037497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E7F"/>
    <w:rsid w:val="006631B6"/>
    <w:rsid w:val="00680577"/>
    <w:rsid w:val="006D5E7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C35"/>
    <w:rsid w:val="008F4A25"/>
    <w:rsid w:val="00930C23"/>
    <w:rsid w:val="0093193B"/>
    <w:rsid w:val="009509D8"/>
    <w:rsid w:val="00950B64"/>
    <w:rsid w:val="00981893"/>
    <w:rsid w:val="009C50F2"/>
    <w:rsid w:val="00A1687D"/>
    <w:rsid w:val="00A43E52"/>
    <w:rsid w:val="00A4678D"/>
    <w:rsid w:val="00A778C7"/>
    <w:rsid w:val="00A92D03"/>
    <w:rsid w:val="00AB441E"/>
    <w:rsid w:val="00AB6293"/>
    <w:rsid w:val="00AE0928"/>
    <w:rsid w:val="00AF3B82"/>
    <w:rsid w:val="00B12E95"/>
    <w:rsid w:val="00B22876"/>
    <w:rsid w:val="00B558F0"/>
    <w:rsid w:val="00BD48FE"/>
    <w:rsid w:val="00BD7BD8"/>
    <w:rsid w:val="00BE4859"/>
    <w:rsid w:val="00BE6ADC"/>
    <w:rsid w:val="00BF4BC7"/>
    <w:rsid w:val="00C05BFE"/>
    <w:rsid w:val="00C23CD4"/>
    <w:rsid w:val="00C53B9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A9807"/>
  <w15:chartTrackingRefBased/>
  <w15:docId w15:val="{B90BC523-3B3D-4FE0-A5E2-67872FC2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6C35"/>
    <w:pPr>
      <w:spacing w:before="480" w:after="240"/>
    </w:pPr>
  </w:style>
  <w:style w:type="paragraph" w:customStyle="1" w:styleId="NormalHanging12a">
    <w:name w:val="NormalHanging12a"/>
    <w:basedOn w:val="Normal"/>
    <w:rsid w:val="008D6C35"/>
    <w:pPr>
      <w:spacing w:after="240"/>
      <w:ind w:left="567" w:hanging="567"/>
    </w:pPr>
  </w:style>
  <w:style w:type="paragraph" w:styleId="Revision">
    <w:name w:val="Revision"/>
    <w:hidden/>
    <w:uiPriority w:val="99"/>
    <w:semiHidden/>
    <w:rsid w:val="00305D0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300</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2025-10-09T11:23:00Z</dcterms:created>
  <dcterms:modified xsi:type="dcterms:W3CDTF">2025-10-09T11:23:00Z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B10-0406/2025</vt:lpwstr>
  </property>
  <property fmtid="{D5CDD505-2E9C-101B-9397-08002B2CF9AE}" pid="4" name="&lt;Type&gt;">
    <vt:lpwstr>RR</vt:lpwstr>
  </property>
</Properties>
</file>