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5A57" w14:paraId="49008E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056A97" w14:textId="77777777" w:rsidR="00751A4A" w:rsidRPr="00385A57" w:rsidRDefault="00814510" w:rsidP="0010095E">
            <w:pPr>
              <w:pStyle w:val="EPName"/>
            </w:pPr>
            <w:r w:rsidRPr="00385A57">
              <w:t xml:space="preserve">Parlamento </w:t>
            </w:r>
            <w:proofErr w:type="gramStart"/>
            <w:r w:rsidRPr="00385A57">
              <w:t>Europeu</w:t>
            </w:r>
            <w:proofErr w:type="gramEnd"/>
          </w:p>
          <w:p w14:paraId="5AD6E58A" w14:textId="77777777" w:rsidR="00751A4A" w:rsidRPr="00385A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5A57">
              <w:t>2024</w:t>
            </w:r>
            <w:r w:rsidR="00817416" w:rsidRPr="00385A57">
              <w:t>-202</w:t>
            </w:r>
            <w:r w:rsidRPr="00385A57">
              <w:t>9</w:t>
            </w:r>
          </w:p>
        </w:tc>
        <w:tc>
          <w:tcPr>
            <w:tcW w:w="2268" w:type="dxa"/>
            <w:shd w:val="clear" w:color="auto" w:fill="auto"/>
          </w:tcPr>
          <w:p w14:paraId="0130D24D" w14:textId="77777777" w:rsidR="00751A4A" w:rsidRPr="00385A57" w:rsidRDefault="00187494" w:rsidP="0010095E">
            <w:pPr>
              <w:pStyle w:val="EPLogo"/>
            </w:pPr>
            <w:r w:rsidRPr="00385A57">
              <w:rPr>
                <w:noProof/>
                <w:lang w:eastAsia="ja-JP"/>
              </w:rPr>
              <w:drawing>
                <wp:inline distT="0" distB="0" distL="0" distR="0" wp14:anchorId="1F2D3117" wp14:editId="23C0F9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646C6D" w14:textId="77777777" w:rsidR="00D058B8" w:rsidRPr="00385A57" w:rsidRDefault="00D058B8" w:rsidP="004C5D52">
      <w:pPr>
        <w:pStyle w:val="LineTop"/>
      </w:pPr>
    </w:p>
    <w:p w14:paraId="68A05076" w14:textId="77777777" w:rsidR="00680577" w:rsidRPr="00385A57" w:rsidRDefault="00814510" w:rsidP="00680577">
      <w:pPr>
        <w:pStyle w:val="EPBodyTA1"/>
      </w:pPr>
      <w:r w:rsidRPr="00385A57">
        <w:t>TEXTOS APROVADOS</w:t>
      </w:r>
    </w:p>
    <w:p w14:paraId="693BA7EA" w14:textId="77777777" w:rsidR="00D058B8" w:rsidRPr="00385A57" w:rsidRDefault="00D058B8" w:rsidP="00D058B8">
      <w:pPr>
        <w:pStyle w:val="LineBottom"/>
      </w:pPr>
    </w:p>
    <w:p w14:paraId="30A5AF2D" w14:textId="61477885" w:rsidR="00814510" w:rsidRPr="00385A57" w:rsidRDefault="00814510" w:rsidP="00814510">
      <w:pPr>
        <w:pStyle w:val="ATHeading1"/>
      </w:pPr>
      <w:bookmarkStart w:id="0" w:name="TANumber"/>
      <w:r w:rsidRPr="00385A57">
        <w:t>P10_</w:t>
      </w:r>
      <w:proofErr w:type="gramStart"/>
      <w:r w:rsidRPr="00385A57">
        <w:t>TA(</w:t>
      </w:r>
      <w:proofErr w:type="gramEnd"/>
      <w:r w:rsidRPr="00385A57">
        <w:t>2025)</w:t>
      </w:r>
      <w:bookmarkEnd w:id="0"/>
      <w:r w:rsidR="00B855DD" w:rsidRPr="00385A57">
        <w:t>0232</w:t>
      </w:r>
    </w:p>
    <w:p w14:paraId="5F3E0BCA" w14:textId="77777777" w:rsidR="00814510" w:rsidRPr="00385A57" w:rsidRDefault="00814510" w:rsidP="00814510">
      <w:pPr>
        <w:pStyle w:val="ATHeading2"/>
      </w:pPr>
      <w:bookmarkStart w:id="1" w:name="title"/>
      <w:r w:rsidRPr="00385A57">
        <w:t>Declaração de princípios para uma sociedade igualitária em termos de género</w:t>
      </w:r>
      <w:bookmarkEnd w:id="1"/>
    </w:p>
    <w:p w14:paraId="6A57384B" w14:textId="77777777" w:rsidR="00814510" w:rsidRPr="00385A57" w:rsidRDefault="00814510" w:rsidP="00814510">
      <w:pPr>
        <w:rPr>
          <w:i/>
          <w:vanish/>
        </w:rPr>
      </w:pPr>
      <w:r w:rsidRPr="00385A57">
        <w:rPr>
          <w:i/>
        </w:rPr>
        <w:fldChar w:fldCharType="begin"/>
      </w:r>
      <w:r w:rsidRPr="00385A57">
        <w:rPr>
          <w:i/>
        </w:rPr>
        <w:instrText xml:space="preserve"> TC"(</w:instrText>
      </w:r>
      <w:bookmarkStart w:id="2" w:name="DocNumber"/>
      <w:r w:rsidRPr="00385A57">
        <w:rPr>
          <w:i/>
        </w:rPr>
        <w:instrText>B10-0406/2025</w:instrText>
      </w:r>
      <w:bookmarkEnd w:id="2"/>
      <w:r w:rsidRPr="00385A57">
        <w:rPr>
          <w:i/>
        </w:rPr>
        <w:instrText xml:space="preserve">)"\l3 \n&gt; \* MERGEFORMAT </w:instrText>
      </w:r>
      <w:r w:rsidRPr="00385A57">
        <w:rPr>
          <w:i/>
        </w:rPr>
        <w:fldChar w:fldCharType="end"/>
      </w:r>
    </w:p>
    <w:p w14:paraId="2F179560" w14:textId="77777777" w:rsidR="00814510" w:rsidRPr="00385A57" w:rsidRDefault="00814510" w:rsidP="00814510">
      <w:pPr>
        <w:rPr>
          <w:vanish/>
        </w:rPr>
      </w:pPr>
      <w:bookmarkStart w:id="3" w:name="PE"/>
      <w:r w:rsidRPr="00385A57">
        <w:rPr>
          <w:vanish/>
        </w:rPr>
        <w:t>PE775.499</w:t>
      </w:r>
      <w:bookmarkEnd w:id="3"/>
    </w:p>
    <w:p w14:paraId="0A356148" w14:textId="02E1B35E" w:rsidR="00814510" w:rsidRPr="00385A57" w:rsidRDefault="00814510" w:rsidP="00814510">
      <w:pPr>
        <w:pStyle w:val="ATHeading3"/>
      </w:pPr>
      <w:bookmarkStart w:id="4" w:name="Sujet"/>
      <w:r w:rsidRPr="00385A57">
        <w:t xml:space="preserve">Resolução do Parlamento Europeu, de </w:t>
      </w:r>
      <w:r w:rsidR="00F37357" w:rsidRPr="00385A57">
        <w:t xml:space="preserve">9 </w:t>
      </w:r>
      <w:r w:rsidRPr="00385A57">
        <w:t xml:space="preserve">de </w:t>
      </w:r>
      <w:r w:rsidR="00F37357" w:rsidRPr="00385A57">
        <w:t xml:space="preserve">outubro </w:t>
      </w:r>
      <w:r w:rsidRPr="00385A57">
        <w:t>de 2025, sobre a declaração de princípios para uma sociedade igualitária em termos de género</w:t>
      </w:r>
      <w:bookmarkEnd w:id="4"/>
      <w:r w:rsidRPr="00385A57">
        <w:t xml:space="preserve"> </w:t>
      </w:r>
      <w:bookmarkStart w:id="5" w:name="References"/>
      <w:r w:rsidRPr="00385A57">
        <w:t>(2025/2780(RSP))</w:t>
      </w:r>
      <w:bookmarkEnd w:id="5"/>
    </w:p>
    <w:p w14:paraId="61C8BC2E" w14:textId="77777777" w:rsidR="002C6883" w:rsidRPr="00385A57" w:rsidRDefault="002C6883" w:rsidP="002C6883">
      <w:pPr>
        <w:pStyle w:val="EPComma"/>
      </w:pPr>
      <w:bookmarkStart w:id="6" w:name="TextBodyBegin"/>
      <w:bookmarkEnd w:id="6"/>
      <w:r w:rsidRPr="00385A57">
        <w:rPr>
          <w:i/>
          <w:iCs/>
        </w:rPr>
        <w:t>O Parlamento Europeu,</w:t>
      </w:r>
    </w:p>
    <w:p w14:paraId="6CE80B86" w14:textId="77777777" w:rsidR="002C6883" w:rsidRPr="00385A57" w:rsidRDefault="002C6883" w:rsidP="002C6883">
      <w:pPr>
        <w:pStyle w:val="NormalHanging12a"/>
      </w:pPr>
      <w:r w:rsidRPr="00385A57">
        <w:t>–</w:t>
      </w:r>
      <w:r w:rsidRPr="00385A57">
        <w:tab/>
        <w:t>Tendo em conta a Comunicação da Comissão, de 7 de março de 2025, intitulada «Um Roteiro dos Direitos das Mulheres» (</w:t>
      </w:r>
      <w:proofErr w:type="gramStart"/>
      <w:r w:rsidRPr="00385A57">
        <w:t>COM(</w:t>
      </w:r>
      <w:proofErr w:type="gramEnd"/>
      <w:r w:rsidRPr="00385A57">
        <w:t>2025)0097), bem como o seu anexo, intitulado «Declaração de princípios para uma sociedade igualitária em termos de género»,</w:t>
      </w:r>
    </w:p>
    <w:p w14:paraId="1D0EF337" w14:textId="77973172" w:rsidR="002C6883" w:rsidRPr="00385A57" w:rsidRDefault="002C6883" w:rsidP="002C6883">
      <w:pPr>
        <w:pStyle w:val="NormalHanging12a"/>
      </w:pPr>
      <w:r w:rsidRPr="00385A57">
        <w:t>–</w:t>
      </w:r>
      <w:r w:rsidRPr="00385A57">
        <w:tab/>
        <w:t>Tendo em conta a pergunta à Comissão sobre a declaração de princípios para uma sociedade igualitária em termos de género (O</w:t>
      </w:r>
      <w:r w:rsidRPr="00385A57">
        <w:noBreakHyphen/>
        <w:t>000024/2025</w:t>
      </w:r>
      <w:r w:rsidR="00B855DD" w:rsidRPr="00385A57">
        <w:t xml:space="preserve"> – B10-0009/2025</w:t>
      </w:r>
      <w:r w:rsidRPr="00385A57">
        <w:t>),</w:t>
      </w:r>
    </w:p>
    <w:p w14:paraId="61954F3C" w14:textId="77777777" w:rsidR="002C6883" w:rsidRPr="00385A57" w:rsidRDefault="002C6883" w:rsidP="002C6883">
      <w:pPr>
        <w:pStyle w:val="NormalHanging12a"/>
      </w:pPr>
      <w:r w:rsidRPr="00385A57">
        <w:t>–</w:t>
      </w:r>
      <w:r w:rsidRPr="00385A57">
        <w:tab/>
        <w:t>Tendo em conta o artigo 142.º, n.º 5, e o artigo 136.º, n.º 2, do seu Regimento,</w:t>
      </w:r>
    </w:p>
    <w:p w14:paraId="380D8ADD" w14:textId="77777777" w:rsidR="002C6883" w:rsidRPr="00385A57" w:rsidRDefault="002C6883" w:rsidP="002C6883">
      <w:pPr>
        <w:pStyle w:val="NormalHanging12a"/>
      </w:pPr>
      <w:r w:rsidRPr="00385A57">
        <w:t>–</w:t>
      </w:r>
      <w:r w:rsidRPr="00385A57">
        <w:tab/>
        <w:t>Tendo em conta a proposta de resolução da Comissão dos Direitos da Mulher e da Igualdade dos Géneros,</w:t>
      </w:r>
    </w:p>
    <w:p w14:paraId="7A95007F" w14:textId="77777777" w:rsidR="002C6883" w:rsidRPr="00385A57" w:rsidRDefault="002C6883" w:rsidP="002C6883">
      <w:pPr>
        <w:pStyle w:val="NormalHanging12a"/>
      </w:pPr>
      <w:r w:rsidRPr="00385A57">
        <w:t>A.</w:t>
      </w:r>
      <w:r w:rsidRPr="00385A57">
        <w:tab/>
        <w:t>Considerando que a igualdade de género é um dos valores fundamentais da UE e que o direito à igualdade de tratamento é um direito fundamental reconhecido no Tratado da União Europeia, no Tratado sobre o Funcionamento da União Europeia e na Carta dos Direitos Fundamentais da União Europeia, e que são essenciais para o futuro desenvolvimento da UE;</w:t>
      </w:r>
    </w:p>
    <w:p w14:paraId="4140FB87" w14:textId="77777777" w:rsidR="002C6883" w:rsidRPr="00385A57" w:rsidRDefault="002C6883" w:rsidP="002C6883">
      <w:pPr>
        <w:pStyle w:val="NormalHanging12a"/>
      </w:pPr>
      <w:r w:rsidRPr="00385A57">
        <w:t>B.</w:t>
      </w:r>
      <w:r w:rsidRPr="00385A57">
        <w:tab/>
        <w:t>Considerando que o Parlamento Europeu está plenamente empenhado em proibir a discriminação e em promover a igualdade na legislação e nas políticas da UE;</w:t>
      </w:r>
    </w:p>
    <w:p w14:paraId="74FE3964" w14:textId="77777777" w:rsidR="002C6883" w:rsidRPr="00385A57" w:rsidRDefault="002C6883" w:rsidP="002C6883">
      <w:pPr>
        <w:pStyle w:val="NormalHanging12a"/>
      </w:pPr>
      <w:r w:rsidRPr="00385A57">
        <w:t>C.</w:t>
      </w:r>
      <w:r w:rsidRPr="00385A57">
        <w:tab/>
        <w:t>Considerando que a Comissão convida todas as partes interessadas, em especial o Parlamento Europeu e o Conselho da União Europeia, os parceiros sociais, os intervenientes da sociedade civil e outras organizações pertinentes, a aprovarem, ainda este ano, a declaração sobre os direitos das mulheres anexa à sua comunicação de 7 de março de 2025;</w:t>
      </w:r>
    </w:p>
    <w:p w14:paraId="57EC98E1" w14:textId="77777777" w:rsidR="002C6883" w:rsidRPr="00385A57" w:rsidRDefault="002C6883" w:rsidP="002C6883">
      <w:pPr>
        <w:pStyle w:val="NormalHanging12a"/>
      </w:pPr>
      <w:r w:rsidRPr="00385A57">
        <w:t>1.</w:t>
      </w:r>
      <w:r w:rsidRPr="00385A57">
        <w:tab/>
        <w:t>Reitera e reafirma o seu empenho nos direitos das mulheres e na igualdade de género;</w:t>
      </w:r>
    </w:p>
    <w:p w14:paraId="2AB1CAC7" w14:textId="77777777" w:rsidR="002C6883" w:rsidRPr="00385A57" w:rsidRDefault="002C6883" w:rsidP="002C6883">
      <w:pPr>
        <w:pStyle w:val="NormalHanging12a"/>
      </w:pPr>
      <w:r w:rsidRPr="00385A57">
        <w:lastRenderedPageBreak/>
        <w:t>2.</w:t>
      </w:r>
      <w:r w:rsidRPr="00385A57">
        <w:tab/>
        <w:t>Congratula</w:t>
      </w:r>
      <w:r w:rsidRPr="00385A57">
        <w:noBreakHyphen/>
        <w:t>se com a comunicação da Comissão de 7 de março de 2025 e considera que esta constitui uma boa base para a elaboração da futura estratégia em matéria de igualdade de género;</w:t>
      </w:r>
    </w:p>
    <w:p w14:paraId="01BD025F" w14:textId="77777777" w:rsidR="002C6883" w:rsidRPr="00385A57" w:rsidRDefault="002C6883" w:rsidP="002C6883">
      <w:pPr>
        <w:pStyle w:val="NormalHanging12a"/>
      </w:pPr>
      <w:r w:rsidRPr="00385A57">
        <w:t>3.</w:t>
      </w:r>
      <w:r w:rsidRPr="00385A57">
        <w:tab/>
        <w:t>Insta a Comissão a ter devidamente em conta a posição do Parlamento, que será expressa na sua próxima resolução sobre a estratégia para a igualdade de género 2025, na elaboração da nova estratégia para a igualdade de género pós</w:t>
      </w:r>
      <w:r w:rsidRPr="00385A57">
        <w:noBreakHyphen/>
        <w:t>2025;</w:t>
      </w:r>
    </w:p>
    <w:p w14:paraId="4B10B454" w14:textId="77777777" w:rsidR="002C6883" w:rsidRPr="00385A57" w:rsidRDefault="002C6883" w:rsidP="002C6883">
      <w:pPr>
        <w:pStyle w:val="NormalHanging12a"/>
      </w:pPr>
      <w:r w:rsidRPr="00385A57">
        <w:t>4.</w:t>
      </w:r>
      <w:r w:rsidRPr="00385A57">
        <w:tab/>
        <w:t>Subscreve os princípios enunciados na declaração anexa à comunicação da Comissão de 7 de março de 2025;</w:t>
      </w:r>
    </w:p>
    <w:p w14:paraId="5AE2CEBC" w14:textId="60A7F3F8" w:rsidR="004012CA" w:rsidRPr="00385A57" w:rsidRDefault="002C6883" w:rsidP="004012CA">
      <w:pPr>
        <w:pStyle w:val="NormalHanging12a"/>
      </w:pPr>
      <w:r w:rsidRPr="00385A57">
        <w:rPr>
          <w:snapToGrid w:val="0"/>
        </w:rPr>
        <w:t>5.</w:t>
      </w:r>
      <w:r w:rsidRPr="00385A57">
        <w:rPr>
          <w:snapToGrid w:val="0"/>
        </w:rPr>
        <w:tab/>
        <w:t>Encarrega a sua Presidente de transmitir a presente resolução à Comissão.</w:t>
      </w:r>
    </w:p>
    <w:p w14:paraId="46B58190" w14:textId="3E1D1DFB" w:rsidR="00E365E1" w:rsidRPr="00385A57" w:rsidRDefault="00E365E1" w:rsidP="00814510"/>
    <w:sectPr w:rsidR="00E365E1" w:rsidRPr="00385A57" w:rsidSect="004012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930BA" w14:textId="77777777" w:rsidR="00814510" w:rsidRPr="004012CA" w:rsidRDefault="00814510">
      <w:r w:rsidRPr="004012CA">
        <w:separator/>
      </w:r>
    </w:p>
  </w:endnote>
  <w:endnote w:type="continuationSeparator" w:id="0">
    <w:p w14:paraId="0C3EACED" w14:textId="77777777" w:rsidR="00814510" w:rsidRPr="004012CA" w:rsidRDefault="00814510">
      <w:r w:rsidRPr="004012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6E47D" w14:textId="77777777" w:rsidR="00064002" w:rsidRPr="004012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EC3E" w14:textId="77777777" w:rsidR="00064002" w:rsidRPr="004012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4AAEA" w14:textId="77777777" w:rsidR="00064002" w:rsidRPr="004012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6B145" w14:textId="77777777" w:rsidR="00814510" w:rsidRPr="004012CA" w:rsidRDefault="00814510">
      <w:r w:rsidRPr="004012CA">
        <w:separator/>
      </w:r>
    </w:p>
  </w:footnote>
  <w:footnote w:type="continuationSeparator" w:id="0">
    <w:p w14:paraId="0439F8F5" w14:textId="77777777" w:rsidR="00814510" w:rsidRPr="004012CA" w:rsidRDefault="00814510">
      <w:r w:rsidRPr="004012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5DE0F" w14:textId="77777777" w:rsidR="00064002" w:rsidRPr="004012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6FACC" w14:textId="77777777" w:rsidR="00064002" w:rsidRPr="004012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15C7C" w14:textId="77777777" w:rsidR="00064002" w:rsidRPr="004012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8630415">
    <w:abstractNumId w:val="9"/>
  </w:num>
  <w:num w:numId="2" w16cid:durableId="1923761227">
    <w:abstractNumId w:val="9"/>
  </w:num>
  <w:num w:numId="3" w16cid:durableId="150758294">
    <w:abstractNumId w:val="7"/>
  </w:num>
  <w:num w:numId="4" w16cid:durableId="823205285">
    <w:abstractNumId w:val="7"/>
  </w:num>
  <w:num w:numId="5" w16cid:durableId="777678021">
    <w:abstractNumId w:val="6"/>
  </w:num>
  <w:num w:numId="6" w16cid:durableId="52393892">
    <w:abstractNumId w:val="6"/>
  </w:num>
  <w:num w:numId="7" w16cid:durableId="1814592820">
    <w:abstractNumId w:val="5"/>
  </w:num>
  <w:num w:numId="8" w16cid:durableId="693309668">
    <w:abstractNumId w:val="5"/>
  </w:num>
  <w:num w:numId="9" w16cid:durableId="908687689">
    <w:abstractNumId w:val="4"/>
  </w:num>
  <w:num w:numId="10" w16cid:durableId="729887410">
    <w:abstractNumId w:val="4"/>
  </w:num>
  <w:num w:numId="11" w16cid:durableId="1084954538">
    <w:abstractNumId w:val="8"/>
  </w:num>
  <w:num w:numId="12" w16cid:durableId="1192499998">
    <w:abstractNumId w:val="8"/>
  </w:num>
  <w:num w:numId="13" w16cid:durableId="1281834372">
    <w:abstractNumId w:val="3"/>
  </w:num>
  <w:num w:numId="14" w16cid:durableId="1131904574">
    <w:abstractNumId w:val="3"/>
  </w:num>
  <w:num w:numId="15" w16cid:durableId="518618461">
    <w:abstractNumId w:val="2"/>
  </w:num>
  <w:num w:numId="16" w16cid:durableId="2049406838">
    <w:abstractNumId w:val="2"/>
  </w:num>
  <w:num w:numId="17" w16cid:durableId="1402364964">
    <w:abstractNumId w:val="1"/>
  </w:num>
  <w:num w:numId="18" w16cid:durableId="1704405854">
    <w:abstractNumId w:val="1"/>
  </w:num>
  <w:num w:numId="19" w16cid:durableId="312222968">
    <w:abstractNumId w:val="0"/>
  </w:num>
  <w:num w:numId="20" w16cid:durableId="58137992">
    <w:abstractNumId w:val="0"/>
  </w:num>
  <w:num w:numId="21" w16cid:durableId="1578974773">
    <w:abstractNumId w:val="9"/>
  </w:num>
  <w:num w:numId="22" w16cid:durableId="601187804">
    <w:abstractNumId w:val="7"/>
  </w:num>
  <w:num w:numId="23" w16cid:durableId="248390800">
    <w:abstractNumId w:val="6"/>
  </w:num>
  <w:num w:numId="24" w16cid:durableId="918104121">
    <w:abstractNumId w:val="5"/>
  </w:num>
  <w:num w:numId="25" w16cid:durableId="375785435">
    <w:abstractNumId w:val="4"/>
  </w:num>
  <w:num w:numId="26" w16cid:durableId="1519273275">
    <w:abstractNumId w:val="8"/>
  </w:num>
  <w:num w:numId="27" w16cid:durableId="280192165">
    <w:abstractNumId w:val="3"/>
  </w:num>
  <w:num w:numId="28" w16cid:durableId="209461002">
    <w:abstractNumId w:val="2"/>
  </w:num>
  <w:num w:numId="29" w16cid:durableId="1560288499">
    <w:abstractNumId w:val="1"/>
  </w:num>
  <w:num w:numId="30" w16cid:durableId="1931156666">
    <w:abstractNumId w:val="0"/>
  </w:num>
  <w:num w:numId="31" w16cid:durableId="1962033415">
    <w:abstractNumId w:val="9"/>
  </w:num>
  <w:num w:numId="32" w16cid:durableId="752359733">
    <w:abstractNumId w:val="7"/>
  </w:num>
  <w:num w:numId="33" w16cid:durableId="220337312">
    <w:abstractNumId w:val="6"/>
  </w:num>
  <w:num w:numId="34" w16cid:durableId="1755280177">
    <w:abstractNumId w:val="5"/>
  </w:num>
  <w:num w:numId="35" w16cid:durableId="465507478">
    <w:abstractNumId w:val="4"/>
  </w:num>
  <w:num w:numId="36" w16cid:durableId="1286157420">
    <w:abstractNumId w:val="8"/>
  </w:num>
  <w:num w:numId="37" w16cid:durableId="2109619703">
    <w:abstractNumId w:val="3"/>
  </w:num>
  <w:num w:numId="38" w16cid:durableId="1116367985">
    <w:abstractNumId w:val="2"/>
  </w:num>
  <w:num w:numId="39" w16cid:durableId="978419238">
    <w:abstractNumId w:val="1"/>
  </w:num>
  <w:num w:numId="40" w16cid:durableId="310329728">
    <w:abstractNumId w:val="0"/>
  </w:num>
  <w:num w:numId="41" w16cid:durableId="667634312">
    <w:abstractNumId w:val="10"/>
  </w:num>
  <w:num w:numId="42" w16cid:durableId="553009613">
    <w:abstractNumId w:val="10"/>
  </w:num>
  <w:num w:numId="43" w16cid:durableId="1206483712">
    <w:abstractNumId w:val="10"/>
  </w:num>
  <w:num w:numId="44" w16cid:durableId="1423579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PT"/>
    <w:docVar w:name="dvnumam" w:val="0"/>
    <w:docVar w:name="dvpe" w:val="775.499"/>
    <w:docVar w:name="dvtitre" w:val="Resolução do Parlamento Europeu, de ... de ... de 2025,_x000d__x000a_ sobre a declaração de princípios para uma sociedade igualitária em termos de género(2025/2780(RSP))"/>
  </w:docVars>
  <w:rsids>
    <w:rsidRoot w:val="008145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875BC"/>
    <w:rsid w:val="001F32AE"/>
    <w:rsid w:val="002767FF"/>
    <w:rsid w:val="002B18FE"/>
    <w:rsid w:val="002B5493"/>
    <w:rsid w:val="002C6883"/>
    <w:rsid w:val="00343214"/>
    <w:rsid w:val="00361C00"/>
    <w:rsid w:val="00385A57"/>
    <w:rsid w:val="00395FA1"/>
    <w:rsid w:val="003E15D4"/>
    <w:rsid w:val="004012C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51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5D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7B9"/>
    <w:rsid w:val="00ED169E"/>
    <w:rsid w:val="00ED4235"/>
    <w:rsid w:val="00F04346"/>
    <w:rsid w:val="00F075DC"/>
    <w:rsid w:val="00F149E9"/>
    <w:rsid w:val="00F3735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E7B51"/>
  <w15:chartTrackingRefBased/>
  <w15:docId w15:val="{07A817AC-7DD8-4825-AB2A-ACB41EA6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6883"/>
    <w:pPr>
      <w:spacing w:before="480" w:after="240"/>
    </w:pPr>
  </w:style>
  <w:style w:type="paragraph" w:customStyle="1" w:styleId="NormalHanging12a">
    <w:name w:val="NormalHanging12a"/>
    <w:basedOn w:val="Normal"/>
    <w:rsid w:val="002C688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37357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IAM-text for  plenary</dc:creator>
  <cp:keywords/>
  <cp:lastModifiedBy>MARTINSIsabelAlex</cp:lastModifiedBy>
  <cp:revision>2</cp:revision>
  <cp:lastPrinted>2004-11-19T15:42:00Z</cp:lastPrinted>
  <dcterms:created xsi:type="dcterms:W3CDTF">2025-10-09T11:16:00Z</dcterms:created>
  <dcterms:modified xsi:type="dcterms:W3CDTF">2025-10-09T11:16:00Z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