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62E8" w14:paraId="295C712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464065" w14:textId="77777777" w:rsidR="00751A4A" w:rsidRPr="00A562E8" w:rsidRDefault="00392AC1" w:rsidP="0010095E">
            <w:pPr>
              <w:pStyle w:val="EPName"/>
            </w:pPr>
            <w:r w:rsidRPr="00A562E8">
              <w:t>Parlaimint na hEorpa</w:t>
            </w:r>
          </w:p>
          <w:p w14:paraId="0D213F9B" w14:textId="77777777" w:rsidR="00751A4A" w:rsidRPr="00A562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62E8">
              <w:t>2024</w:t>
            </w:r>
            <w:r w:rsidR="00817416" w:rsidRPr="00A562E8">
              <w:t>-202</w:t>
            </w:r>
            <w:r w:rsidRPr="00A562E8">
              <w:t>9</w:t>
            </w:r>
          </w:p>
        </w:tc>
        <w:tc>
          <w:tcPr>
            <w:tcW w:w="2268" w:type="dxa"/>
            <w:shd w:val="clear" w:color="auto" w:fill="auto"/>
          </w:tcPr>
          <w:p w14:paraId="4F91D9C6" w14:textId="77777777" w:rsidR="00751A4A" w:rsidRPr="00A562E8" w:rsidRDefault="00187494" w:rsidP="0010095E">
            <w:pPr>
              <w:pStyle w:val="EPLogo"/>
            </w:pPr>
            <w:r w:rsidRPr="00A562E8">
              <w:rPr>
                <w:noProof/>
                <w:lang w:eastAsia="ja-JP"/>
              </w:rPr>
              <w:drawing>
                <wp:inline distT="0" distB="0" distL="0" distR="0" wp14:anchorId="23A9F3F0" wp14:editId="49FFF7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6E8292" w14:textId="77777777" w:rsidR="00D058B8" w:rsidRPr="00A562E8" w:rsidRDefault="00D058B8" w:rsidP="004C5D52">
      <w:pPr>
        <w:pStyle w:val="LineTop"/>
      </w:pPr>
    </w:p>
    <w:p w14:paraId="5C93EFDB" w14:textId="77777777" w:rsidR="00680577" w:rsidRPr="00A562E8" w:rsidRDefault="00392AC1" w:rsidP="00680577">
      <w:pPr>
        <w:pStyle w:val="EPBodyTA1"/>
      </w:pPr>
      <w:r w:rsidRPr="00A562E8">
        <w:t xml:space="preserve">TÉACSANNA ARNA </w:t>
      </w:r>
      <w:proofErr w:type="spellStart"/>
      <w:r w:rsidRPr="00A562E8">
        <w:t>nGLACADH</w:t>
      </w:r>
      <w:proofErr w:type="spellEnd"/>
    </w:p>
    <w:p w14:paraId="32659613" w14:textId="77777777" w:rsidR="00D058B8" w:rsidRPr="00A562E8" w:rsidRDefault="00D058B8" w:rsidP="00D058B8">
      <w:pPr>
        <w:pStyle w:val="LineBottom"/>
      </w:pPr>
    </w:p>
    <w:p w14:paraId="7E3B37DB" w14:textId="458D2961" w:rsidR="00392AC1" w:rsidRPr="00A562E8" w:rsidRDefault="00392AC1" w:rsidP="00392AC1">
      <w:pPr>
        <w:pStyle w:val="ATHeading1"/>
      </w:pPr>
      <w:bookmarkStart w:id="0" w:name="TANumber"/>
      <w:r w:rsidRPr="00A562E8">
        <w:t>P</w:t>
      </w:r>
      <w:r w:rsidR="00C45190">
        <w:t>10</w:t>
      </w:r>
      <w:r w:rsidR="00260DDB">
        <w:t>_</w:t>
      </w:r>
      <w:r w:rsidRPr="00A562E8">
        <w:t>TA(2025)0</w:t>
      </w:r>
      <w:bookmarkEnd w:id="0"/>
      <w:r w:rsidR="00B469B0">
        <w:t>238</w:t>
      </w:r>
    </w:p>
    <w:p w14:paraId="40DACE69" w14:textId="305D518F" w:rsidR="00392AC1" w:rsidRPr="00A562E8" w:rsidRDefault="00442F2F" w:rsidP="00392AC1">
      <w:pPr>
        <w:pStyle w:val="ATHeading2"/>
      </w:pPr>
      <w:r w:rsidRPr="00442F2F">
        <w:t>An Rialachán Ginearálta um Chosaint Sonraí: rialacha nós imeachta breise maidir le forfheidhmiú an Rialacháin</w:t>
      </w:r>
    </w:p>
    <w:p w14:paraId="252D63BE" w14:textId="0AFFEBF6" w:rsidR="00392AC1" w:rsidRPr="00A562E8" w:rsidRDefault="00392AC1" w:rsidP="00392AC1">
      <w:pPr>
        <w:rPr>
          <w:i/>
          <w:vanish/>
        </w:rPr>
      </w:pPr>
      <w:r w:rsidRPr="00A562E8">
        <w:rPr>
          <w:i/>
        </w:rPr>
        <w:fldChar w:fldCharType="begin"/>
      </w:r>
      <w:r w:rsidRPr="00A562E8">
        <w:rPr>
          <w:i/>
        </w:rPr>
        <w:instrText xml:space="preserve"> TC"(</w:instrText>
      </w:r>
      <w:bookmarkStart w:id="1" w:name="DocNumber"/>
      <w:r w:rsidRPr="00A562E8">
        <w:rPr>
          <w:i/>
        </w:rPr>
        <w:instrText>A9-0045/2024</w:instrText>
      </w:r>
      <w:bookmarkEnd w:id="1"/>
      <w:r w:rsidRPr="00A562E8">
        <w:rPr>
          <w:i/>
        </w:rPr>
        <w:instrText xml:space="preserve"> - Rapóirtéir:</w:instrText>
      </w:r>
      <w:r w:rsidR="00E01BAA">
        <w:rPr>
          <w:i/>
        </w:rPr>
        <w:instrText xml:space="preserve"> </w:instrText>
      </w:r>
      <w:proofErr w:type="spellStart"/>
      <w:r w:rsidR="00442F2F">
        <w:rPr>
          <w:i/>
        </w:rPr>
        <w:instrText>Markéta</w:instrText>
      </w:r>
      <w:proofErr w:type="spellEnd"/>
      <w:r w:rsidR="00442F2F">
        <w:rPr>
          <w:i/>
        </w:rPr>
        <w:instrText xml:space="preserve"> </w:instrText>
      </w:r>
      <w:proofErr w:type="spellStart"/>
      <w:r w:rsidR="00442F2F">
        <w:rPr>
          <w:i/>
        </w:rPr>
        <w:instrText>Gregorová</w:instrText>
      </w:r>
      <w:proofErr w:type="spellEnd"/>
      <w:r w:rsidRPr="00A562E8">
        <w:rPr>
          <w:i/>
        </w:rPr>
        <w:instrText xml:space="preserve">)"\l3 \n&gt; \* MERGEFORMAT </w:instrText>
      </w:r>
      <w:r w:rsidRPr="00A562E8">
        <w:rPr>
          <w:i/>
        </w:rPr>
        <w:fldChar w:fldCharType="end"/>
      </w:r>
    </w:p>
    <w:p w14:paraId="59584271" w14:textId="5E09AC16" w:rsidR="00392AC1" w:rsidRPr="00A562E8" w:rsidRDefault="00442F2F" w:rsidP="00392AC1">
      <w:pPr>
        <w:rPr>
          <w:vanish/>
        </w:rPr>
      </w:pPr>
      <w:bookmarkStart w:id="2" w:name="Commission"/>
      <w:r>
        <w:rPr>
          <w:vanish/>
        </w:rPr>
        <w:t>A</w:t>
      </w:r>
      <w:r w:rsidR="00392AC1" w:rsidRPr="00A562E8">
        <w:rPr>
          <w:vanish/>
        </w:rPr>
        <w:t xml:space="preserve">n Coiste um </w:t>
      </w:r>
      <w:proofErr w:type="spellStart"/>
      <w:r w:rsidR="00392AC1" w:rsidRPr="00A562E8">
        <w:rPr>
          <w:vanish/>
        </w:rPr>
        <w:t>Shaoirsí</w:t>
      </w:r>
      <w:proofErr w:type="spellEnd"/>
      <w:r w:rsidR="00392AC1" w:rsidRPr="00A562E8">
        <w:rPr>
          <w:vanish/>
        </w:rPr>
        <w:t xml:space="preserve"> Sibhialta, um Cheartas agus um </w:t>
      </w:r>
      <w:proofErr w:type="spellStart"/>
      <w:r w:rsidR="00392AC1" w:rsidRPr="00A562E8">
        <w:rPr>
          <w:vanish/>
        </w:rPr>
        <w:t>Ghnóthaí</w:t>
      </w:r>
      <w:proofErr w:type="spellEnd"/>
      <w:r w:rsidR="00392AC1" w:rsidRPr="00A562E8">
        <w:rPr>
          <w:vanish/>
        </w:rPr>
        <w:t xml:space="preserve"> Baile</w:t>
      </w:r>
      <w:bookmarkEnd w:id="2"/>
    </w:p>
    <w:p w14:paraId="29F9E1C3" w14:textId="77777777" w:rsidR="00392AC1" w:rsidRPr="00A562E8" w:rsidRDefault="00392AC1" w:rsidP="00392AC1">
      <w:pPr>
        <w:rPr>
          <w:vanish/>
        </w:rPr>
      </w:pPr>
      <w:bookmarkStart w:id="3" w:name="PE"/>
      <w:r w:rsidRPr="00A562E8">
        <w:rPr>
          <w:vanish/>
        </w:rPr>
        <w:t>PE755.005</w:t>
      </w:r>
      <w:bookmarkEnd w:id="3"/>
    </w:p>
    <w:p w14:paraId="7256C137" w14:textId="5698E68F" w:rsidR="00392AC1" w:rsidRPr="00A562E8" w:rsidRDefault="00392AC1" w:rsidP="00392AC1">
      <w:pPr>
        <w:pStyle w:val="ATHeading3"/>
      </w:pPr>
      <w:bookmarkStart w:id="4" w:name="Sujet"/>
      <w:r w:rsidRPr="00A562E8">
        <w:t xml:space="preserve">Rún reachtach ó Pharlaimint na hEorpa an </w:t>
      </w:r>
      <w:r w:rsidR="00442F2F">
        <w:t>21</w:t>
      </w:r>
      <w:r w:rsidRPr="00A562E8">
        <w:t xml:space="preserve"> </w:t>
      </w:r>
      <w:r w:rsidR="00E01BAA">
        <w:t>Deireadh Fómhair</w:t>
      </w:r>
      <w:r w:rsidRPr="00A562E8">
        <w:t xml:space="preserve"> 2025 ar an togra le haghaidh rialacháin ó Pharlaimint na hEorpa agus ón gComhairle lena leagtar síos rialacha nós imeachta breise a bhaineann le forfheidhmiú Rialachán (AE) 2016/679</w:t>
      </w:r>
      <w:bookmarkEnd w:id="4"/>
      <w:r w:rsidRPr="00A562E8">
        <w:t xml:space="preserve"> </w:t>
      </w:r>
      <w:bookmarkStart w:id="5" w:name="References"/>
      <w:r w:rsidRPr="00A562E8">
        <w:t>(COM(2023)0348 – C9-0231/2023 – 2023/0202(COD))</w:t>
      </w:r>
      <w:bookmarkEnd w:id="5"/>
    </w:p>
    <w:p w14:paraId="23AA0A2C" w14:textId="5DE01FA6" w:rsidR="00F647D8" w:rsidRPr="00A562E8" w:rsidRDefault="00F647D8" w:rsidP="00F647D8">
      <w:pPr>
        <w:pStyle w:val="NormalBold"/>
      </w:pPr>
      <w:r w:rsidRPr="00A562E8">
        <w:t>(</w:t>
      </w:r>
      <w:r w:rsidR="00930869">
        <w:t>An g</w:t>
      </w:r>
      <w:r w:rsidRPr="00A562E8">
        <w:t>náthnós imeachta reachtach: an chéad léamh)</w:t>
      </w:r>
    </w:p>
    <w:p w14:paraId="4D550FA0" w14:textId="77777777" w:rsidR="00F647D8" w:rsidRPr="00A562E8" w:rsidRDefault="00F647D8" w:rsidP="00F647D8">
      <w:pPr>
        <w:pStyle w:val="EPComma"/>
      </w:pPr>
      <w:r w:rsidRPr="00A562E8">
        <w:rPr>
          <w:i/>
        </w:rPr>
        <w:t>Tá Parlaimint na hEorpa,</w:t>
      </w:r>
    </w:p>
    <w:p w14:paraId="53455E91" w14:textId="77777777" w:rsidR="00F647D8" w:rsidRPr="00A562E8" w:rsidRDefault="00F647D8" w:rsidP="00F647D8">
      <w:pPr>
        <w:pStyle w:val="NormalHanging12a"/>
      </w:pPr>
      <w:r w:rsidRPr="00A562E8">
        <w:t>–</w:t>
      </w:r>
      <w:r w:rsidRPr="00A562E8">
        <w:tab/>
        <w:t>ag féachaint don togra ón gCoimisiún chuig Parlaimint na hEorpa agus chuig an gComhairle (COM(2023)0348),</w:t>
      </w:r>
    </w:p>
    <w:p w14:paraId="2749BAAB" w14:textId="77777777" w:rsidR="00F647D8" w:rsidRPr="00A562E8" w:rsidRDefault="00F647D8" w:rsidP="00F647D8">
      <w:pPr>
        <w:pStyle w:val="NormalHanging12a"/>
      </w:pPr>
      <w:r w:rsidRPr="00A562E8">
        <w:t>–</w:t>
      </w:r>
      <w:r w:rsidRPr="00A562E8">
        <w:tab/>
        <w:t xml:space="preserve">ag féachaint </w:t>
      </w:r>
      <w:proofErr w:type="spellStart"/>
      <w:r w:rsidRPr="00A562E8">
        <w:t>d’Airteagal</w:t>
      </w:r>
      <w:proofErr w:type="spellEnd"/>
      <w:r w:rsidRPr="00A562E8">
        <w:t xml:space="preserve"> 294(2) agus </w:t>
      </w:r>
      <w:proofErr w:type="spellStart"/>
      <w:r w:rsidRPr="00A562E8">
        <w:t>d’Airteagal</w:t>
      </w:r>
      <w:proofErr w:type="spellEnd"/>
      <w:r w:rsidRPr="00A562E8">
        <w:t> 16 den Chonradh ar Fheidhmiú an Aontais Eorpaigh, ar dá mbun a thíolaic an Coimisiún an togra do Pharlaimint na hEorpa (C9</w:t>
      </w:r>
      <w:r w:rsidRPr="00A562E8">
        <w:noBreakHyphen/>
        <w:t>0231/2023),</w:t>
      </w:r>
    </w:p>
    <w:p w14:paraId="528AEB5E" w14:textId="77777777" w:rsidR="00F647D8" w:rsidRPr="00A562E8" w:rsidRDefault="00F647D8" w:rsidP="00F647D8">
      <w:pPr>
        <w:pStyle w:val="NormalHanging12a"/>
      </w:pPr>
      <w:r w:rsidRPr="00A562E8">
        <w:t>–</w:t>
      </w:r>
      <w:r w:rsidRPr="00A562E8">
        <w:tab/>
        <w:t xml:space="preserve">ag féachaint </w:t>
      </w:r>
      <w:proofErr w:type="spellStart"/>
      <w:r w:rsidRPr="00A562E8">
        <w:t>d’Airteagal</w:t>
      </w:r>
      <w:proofErr w:type="spellEnd"/>
      <w:r w:rsidRPr="00A562E8">
        <w:t xml:space="preserve"> 294(3) den Chonradh ar Fheidhmiú an Aontais Eorpaigh,</w:t>
      </w:r>
    </w:p>
    <w:p w14:paraId="3674464C" w14:textId="77777777" w:rsidR="00F647D8" w:rsidRPr="00A562E8" w:rsidRDefault="00F647D8" w:rsidP="00F647D8">
      <w:pPr>
        <w:pStyle w:val="NormalHanging12a"/>
      </w:pPr>
      <w:r w:rsidRPr="00A562E8">
        <w:t>–</w:t>
      </w:r>
      <w:r w:rsidRPr="00A562E8">
        <w:tab/>
        <w:t xml:space="preserve">ag féachaint don tuairim réasúnaithe a thíolaic Parlaimint na Sualainne, faoi chuimsiú Phrótacal Uimh. 2 maidir le prionsabail na coimhdeachta agus na comhréireachta a chur i bhfeidhm, á </w:t>
      </w:r>
      <w:proofErr w:type="spellStart"/>
      <w:r w:rsidRPr="00A562E8">
        <w:t>mhaíomh</w:t>
      </w:r>
      <w:proofErr w:type="spellEnd"/>
      <w:r w:rsidRPr="00A562E8">
        <w:t xml:space="preserve"> nach gcomhlíonann an </w:t>
      </w:r>
      <w:proofErr w:type="spellStart"/>
      <w:r w:rsidRPr="00A562E8">
        <w:t>dréachtghníomh</w:t>
      </w:r>
      <w:proofErr w:type="spellEnd"/>
      <w:r w:rsidRPr="00A562E8">
        <w:t xml:space="preserve"> reachtach prionsabal na coimhdeachta,</w:t>
      </w:r>
    </w:p>
    <w:p w14:paraId="25B9A096" w14:textId="65A372A2" w:rsidR="00F647D8" w:rsidRDefault="00F647D8" w:rsidP="00F647D8">
      <w:pPr>
        <w:spacing w:after="160"/>
        <w:ind w:left="567" w:hanging="567"/>
      </w:pPr>
      <w:r w:rsidRPr="00A562E8">
        <w:t>–</w:t>
      </w:r>
      <w:r w:rsidRPr="00A562E8">
        <w:tab/>
        <w:t>ag féachaint do thuairim ó Choiste Eacnamaíoch agus Sóisialta na hEorpa an 13 Nollaig 2023</w:t>
      </w:r>
      <w:r w:rsidRPr="00A562E8">
        <w:rPr>
          <w:vertAlign w:val="superscript"/>
        </w:rPr>
        <w:footnoteReference w:id="1"/>
      </w:r>
      <w:r w:rsidRPr="00A562E8">
        <w:t>,</w:t>
      </w:r>
    </w:p>
    <w:p w14:paraId="50E45FB4" w14:textId="3325CF3E" w:rsidR="00442F2F" w:rsidRPr="00A562E8" w:rsidRDefault="00442F2F" w:rsidP="00F647D8">
      <w:pPr>
        <w:spacing w:after="160"/>
        <w:ind w:left="567" w:hanging="567"/>
      </w:pPr>
      <w:r w:rsidRPr="00A562E8">
        <w:t>–</w:t>
      </w:r>
      <w:r w:rsidRPr="00A562E8">
        <w:tab/>
      </w:r>
      <w:r w:rsidRPr="00442F2F">
        <w:t xml:space="preserve">ag féachaint don chomhaontú sealadach arna fhormheas de bhun Riail 75(4) dá Rialacha Nós Imeachta ag an gcoiste freagrach, agus don ghealltanas a thug ionadaí na Comhairle i litir dar dáta an </w:t>
      </w:r>
      <w:r>
        <w:t xml:space="preserve">27 Meitheamh 2025 </w:t>
      </w:r>
      <w:r w:rsidRPr="00442F2F">
        <w:t>go ndéanfadh sí seasamh Pharlaimint na hEorpa a fhormheas, i gcomhréir le hAirteagal 294(4) den Chonradh ar Fheidhmiú an Aontais Eorpaigh</w:t>
      </w:r>
      <w:r>
        <w:t>,</w:t>
      </w:r>
    </w:p>
    <w:p w14:paraId="5D525F33" w14:textId="4A718B11" w:rsidR="00F647D8" w:rsidRPr="00A562E8" w:rsidRDefault="00F647D8" w:rsidP="00F647D8">
      <w:pPr>
        <w:pStyle w:val="NormalHanging12a"/>
      </w:pPr>
      <w:r w:rsidRPr="00A562E8">
        <w:lastRenderedPageBreak/>
        <w:t>–</w:t>
      </w:r>
      <w:r w:rsidRPr="00A562E8">
        <w:tab/>
        <w:t xml:space="preserve">ag féachaint do Riail </w:t>
      </w:r>
      <w:r w:rsidR="00442F2F">
        <w:t>60</w:t>
      </w:r>
      <w:r w:rsidRPr="00A562E8">
        <w:t xml:space="preserve"> dá Rialacha Nós Imeachta,</w:t>
      </w:r>
    </w:p>
    <w:p w14:paraId="3C1B1705" w14:textId="77777777" w:rsidR="00F647D8" w:rsidRPr="00A562E8" w:rsidRDefault="00F647D8" w:rsidP="00F647D8">
      <w:pPr>
        <w:pStyle w:val="NormalHanging12a"/>
      </w:pPr>
      <w:r w:rsidRPr="00A562E8">
        <w:t>–</w:t>
      </w:r>
      <w:r w:rsidRPr="00A562E8">
        <w:tab/>
        <w:t xml:space="preserve">ag féachaint don tuairim ón gCoiste um </w:t>
      </w:r>
      <w:proofErr w:type="spellStart"/>
      <w:r w:rsidRPr="00A562E8">
        <w:t>Ghnóthaí</w:t>
      </w:r>
      <w:proofErr w:type="spellEnd"/>
      <w:r w:rsidRPr="00A562E8">
        <w:t xml:space="preserve"> Dlíthiúla,</w:t>
      </w:r>
    </w:p>
    <w:p w14:paraId="764EFF71" w14:textId="77777777" w:rsidR="00F647D8" w:rsidRPr="00A562E8" w:rsidRDefault="00F647D8" w:rsidP="00F647D8">
      <w:pPr>
        <w:pStyle w:val="NormalHanging12a"/>
      </w:pPr>
      <w:r w:rsidRPr="00A562E8">
        <w:t>–</w:t>
      </w:r>
      <w:r w:rsidRPr="00A562E8">
        <w:tab/>
        <w:t xml:space="preserve">ag féachaint don tuarascáil ón gCoiste um </w:t>
      </w:r>
      <w:proofErr w:type="spellStart"/>
      <w:r w:rsidRPr="00A562E8">
        <w:t>Shaoirsí</w:t>
      </w:r>
      <w:proofErr w:type="spellEnd"/>
      <w:r w:rsidRPr="00A562E8">
        <w:t xml:space="preserve"> Sibhialta, um Cheartas agus um </w:t>
      </w:r>
      <w:proofErr w:type="spellStart"/>
      <w:r w:rsidRPr="00A562E8">
        <w:t>Ghnóthaí</w:t>
      </w:r>
      <w:proofErr w:type="spellEnd"/>
      <w:r w:rsidRPr="00A562E8">
        <w:t xml:space="preserve"> Baile (A9-0045/2024),</w:t>
      </w:r>
    </w:p>
    <w:p w14:paraId="4FAA9014" w14:textId="7A4B2AF3" w:rsidR="00F647D8" w:rsidRPr="00A562E8" w:rsidRDefault="00F647D8" w:rsidP="00F647D8">
      <w:pPr>
        <w:pStyle w:val="NormalHanging12a"/>
      </w:pPr>
      <w:r w:rsidRPr="00A562E8">
        <w:t>1.</w:t>
      </w:r>
      <w:r w:rsidRPr="00A562E8">
        <w:tab/>
        <w:t>ag glacadh a seasaimh ar an gcéad léamh mar a leagtar amach ina dhiaidh seo é</w:t>
      </w:r>
      <w:r w:rsidR="00C45190">
        <w:rPr>
          <w:rStyle w:val="FootnoteReference"/>
        </w:rPr>
        <w:footnoteReference w:id="2"/>
      </w:r>
      <w:r w:rsidRPr="00A562E8">
        <w:t>;</w:t>
      </w:r>
    </w:p>
    <w:p w14:paraId="5D663D2F" w14:textId="77777777" w:rsidR="00F647D8" w:rsidRPr="00A562E8" w:rsidRDefault="00F647D8" w:rsidP="00F647D8">
      <w:pPr>
        <w:pStyle w:val="NormalHanging12a"/>
      </w:pPr>
      <w:r w:rsidRPr="00A562E8">
        <w:t>2.</w:t>
      </w:r>
      <w:r w:rsidRPr="00A562E8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36461FD2" w14:textId="77777777" w:rsidR="00F647D8" w:rsidRPr="00A562E8" w:rsidRDefault="00F647D8" w:rsidP="00F647D8">
      <w:pPr>
        <w:pStyle w:val="NormalHanging12a"/>
      </w:pPr>
      <w:r w:rsidRPr="00A562E8">
        <w:t>3.</w:t>
      </w:r>
      <w:r w:rsidRPr="00A562E8">
        <w:tab/>
        <w:t xml:space="preserve">á threorú dá hUachtarán a seasamh a chur ar aghaidh chuig an gComhairle, chuig an gCoimisiún agus chuig na </w:t>
      </w:r>
      <w:proofErr w:type="spellStart"/>
      <w:r w:rsidRPr="00A562E8">
        <w:t>parlaimintí</w:t>
      </w:r>
      <w:proofErr w:type="spellEnd"/>
      <w:r w:rsidRPr="00A562E8">
        <w:t xml:space="preserve"> náisiúnta.</w:t>
      </w:r>
    </w:p>
    <w:p w14:paraId="2F3A8C7D" w14:textId="77777777" w:rsidR="007E00F7" w:rsidRDefault="007E00F7">
      <w:pPr>
        <w:widowControl/>
        <w:sectPr w:rsidR="007E00F7" w:rsidSect="00A562E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17574DE" w14:textId="77777777" w:rsidR="00454239" w:rsidRPr="002C5CE5" w:rsidRDefault="00454239" w:rsidP="0045423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C5CE5">
        <w:rPr>
          <w:b/>
          <w:bCs/>
          <w:color w:val="000000"/>
        </w:rPr>
        <w:lastRenderedPageBreak/>
        <w:t>P</w:t>
      </w:r>
      <w:r w:rsidRPr="00454239">
        <w:rPr>
          <w:b/>
          <w:bCs/>
          <w:color w:val="000000"/>
        </w:rPr>
        <w:t>10</w:t>
      </w:r>
      <w:r w:rsidRPr="002C5CE5">
        <w:rPr>
          <w:b/>
          <w:bCs/>
          <w:color w:val="000000"/>
        </w:rPr>
        <w:t>_TC1-COD(2023)0</w:t>
      </w:r>
      <w:r>
        <w:rPr>
          <w:b/>
          <w:bCs/>
          <w:color w:val="000000"/>
        </w:rPr>
        <w:t>202</w:t>
      </w:r>
    </w:p>
    <w:p w14:paraId="225FF436" w14:textId="32CE304D" w:rsidR="00442F2F" w:rsidRDefault="00454239" w:rsidP="00454239">
      <w:pPr>
        <w:spacing w:before="360" w:after="360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szCs w:val="22"/>
          <w:lang w:eastAsia="en-US"/>
        </w:rPr>
        <w:t xml:space="preserve">Seasamh ó Pharlaimint na hEorpa </w:t>
      </w:r>
      <w:r w:rsidRPr="00454239">
        <w:rPr>
          <w:rFonts w:eastAsia="Calibri"/>
          <w:b/>
          <w:szCs w:val="22"/>
          <w:lang w:eastAsia="en-US"/>
        </w:rPr>
        <w:t xml:space="preserve">arna ghlacadh ar an gcéad léamh an </w:t>
      </w:r>
      <w:r>
        <w:rPr>
          <w:rFonts w:eastAsia="Calibri"/>
          <w:b/>
          <w:szCs w:val="22"/>
          <w:lang w:eastAsia="en-US"/>
        </w:rPr>
        <w:t>21</w:t>
      </w:r>
      <w:r w:rsidRPr="00454239">
        <w:rPr>
          <w:rFonts w:eastAsia="Calibri"/>
          <w:b/>
          <w:szCs w:val="22"/>
          <w:lang w:eastAsia="en-US"/>
        </w:rPr>
        <w:t xml:space="preserve"> </w:t>
      </w:r>
      <w:r>
        <w:rPr>
          <w:rFonts w:eastAsia="Calibri"/>
          <w:b/>
          <w:szCs w:val="22"/>
          <w:lang w:eastAsia="en-US"/>
        </w:rPr>
        <w:t>Deireadh</w:t>
      </w:r>
      <w:r w:rsidRPr="00454239">
        <w:rPr>
          <w:rFonts w:eastAsia="Calibri"/>
          <w:b/>
          <w:szCs w:val="22"/>
          <w:lang w:eastAsia="en-US"/>
        </w:rPr>
        <w:t xml:space="preserve"> Fómhair 2025 chun go nglacfaí Rialachán (AE) 2025/... ó Pharlaimint na hEorpa agus ón gComhairle</w:t>
      </w:r>
      <w:r>
        <w:rPr>
          <w:rFonts w:eastAsia="Calibri"/>
          <w:b/>
          <w:szCs w:val="22"/>
          <w:lang w:eastAsia="en-US"/>
        </w:rPr>
        <w:t xml:space="preserve"> </w:t>
      </w:r>
      <w:r w:rsidR="00442F2F" w:rsidRPr="00442F2F">
        <w:rPr>
          <w:rFonts w:eastAsia="Calibri"/>
          <w:b/>
          <w:szCs w:val="22"/>
          <w:lang w:eastAsia="en-US"/>
        </w:rPr>
        <w:t>lena leagtar síos rialacha nós imeachta breise maidir le forfheidhmiú Rialachán (AE) 2016/679</w:t>
      </w:r>
    </w:p>
    <w:p w14:paraId="783AA943" w14:textId="35039C71" w:rsidR="008446A3" w:rsidRPr="008446A3" w:rsidRDefault="008446A3" w:rsidP="00454239">
      <w:pPr>
        <w:spacing w:before="360" w:after="360"/>
        <w:rPr>
          <w:rFonts w:eastAsia="Calibri"/>
          <w:bCs/>
          <w:i/>
          <w:iCs/>
          <w:szCs w:val="22"/>
          <w:lang w:eastAsia="en-US"/>
        </w:rPr>
      </w:pPr>
      <w:r w:rsidRPr="008446A3">
        <w:rPr>
          <w:rFonts w:eastAsia="Calibri"/>
          <w:bCs/>
          <w:i/>
          <w:iCs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rFonts w:eastAsia="Calibri"/>
          <w:bCs/>
          <w:i/>
          <w:iCs/>
          <w:szCs w:val="22"/>
          <w:lang w:eastAsia="en-US"/>
        </w:rPr>
        <w:t>Rialachán (AE) 2025/2518.</w:t>
      </w:r>
      <w:r w:rsidRPr="008446A3">
        <w:rPr>
          <w:rFonts w:eastAsia="Calibri"/>
          <w:bCs/>
          <w:i/>
          <w:iCs/>
          <w:szCs w:val="22"/>
          <w:lang w:eastAsia="en-US"/>
        </w:rPr>
        <w:t>)</w:t>
      </w:r>
    </w:p>
    <w:sectPr w:rsidR="008446A3" w:rsidRPr="008446A3" w:rsidSect="00A562E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F682B" w14:textId="77777777" w:rsidR="00392AC1" w:rsidRPr="00A562E8" w:rsidRDefault="00392AC1">
      <w:r w:rsidRPr="00A562E8">
        <w:separator/>
      </w:r>
    </w:p>
  </w:endnote>
  <w:endnote w:type="continuationSeparator" w:id="0">
    <w:p w14:paraId="755E6AA4" w14:textId="77777777" w:rsidR="00392AC1" w:rsidRPr="00A562E8" w:rsidRDefault="00392AC1">
      <w:r w:rsidRPr="00A562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D14D" w14:textId="77777777" w:rsidR="00064002" w:rsidRPr="00A562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D7A09" w14:textId="77777777" w:rsidR="00064002" w:rsidRPr="00A562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4A5D5" w14:textId="77777777" w:rsidR="00064002" w:rsidRPr="00A562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AE49A" w14:textId="77777777" w:rsidR="00392AC1" w:rsidRPr="00A562E8" w:rsidRDefault="00392AC1">
      <w:r w:rsidRPr="00A562E8">
        <w:separator/>
      </w:r>
    </w:p>
  </w:footnote>
  <w:footnote w:type="continuationSeparator" w:id="0">
    <w:p w14:paraId="110A2DF5" w14:textId="77777777" w:rsidR="00392AC1" w:rsidRPr="00A562E8" w:rsidRDefault="00392AC1">
      <w:r w:rsidRPr="00A562E8">
        <w:continuationSeparator/>
      </w:r>
    </w:p>
  </w:footnote>
  <w:footnote w:id="1">
    <w:p w14:paraId="0C17D352" w14:textId="4242F825" w:rsidR="00F647D8" w:rsidRPr="007E00F7" w:rsidRDefault="00F647D8" w:rsidP="00C45190">
      <w:pPr>
        <w:ind w:left="567" w:hanging="567"/>
        <w:rPr>
          <w:color w:val="000000"/>
          <w:szCs w:val="24"/>
        </w:rPr>
      </w:pPr>
      <w:r w:rsidRPr="007E00F7">
        <w:rPr>
          <w:rStyle w:val="FootnoteReference"/>
          <w:szCs w:val="24"/>
        </w:rPr>
        <w:footnoteRef/>
      </w:r>
      <w:r w:rsidR="00A562E8" w:rsidRPr="007E00F7">
        <w:rPr>
          <w:szCs w:val="24"/>
        </w:rPr>
        <w:t xml:space="preserve"> </w:t>
      </w:r>
      <w:r w:rsidR="00A562E8" w:rsidRPr="007E00F7">
        <w:rPr>
          <w:szCs w:val="24"/>
        </w:rPr>
        <w:tab/>
      </w:r>
      <w:r w:rsidRPr="007E00F7">
        <w:rPr>
          <w:szCs w:val="24"/>
        </w:rPr>
        <w:t>IO C</w:t>
      </w:r>
      <w:r w:rsidR="00442F2F" w:rsidRPr="007E00F7">
        <w:rPr>
          <w:szCs w:val="24"/>
        </w:rPr>
        <w:t xml:space="preserve">, C/2024/1578, 5.3.2024, ELI: </w:t>
      </w:r>
      <w:hyperlink r:id="rId1" w:history="1">
        <w:r w:rsidR="00442F2F" w:rsidRPr="007E00F7">
          <w:rPr>
            <w:rStyle w:val="Hyperlink"/>
            <w:szCs w:val="24"/>
          </w:rPr>
          <w:t>http://data.europa.eu/eli/C/2024/1578/oj</w:t>
        </w:r>
      </w:hyperlink>
      <w:r w:rsidRPr="007E00F7">
        <w:rPr>
          <w:szCs w:val="24"/>
        </w:rPr>
        <w:t>.</w:t>
      </w:r>
    </w:p>
  </w:footnote>
  <w:footnote w:id="2">
    <w:p w14:paraId="30BB9DA5" w14:textId="79F56BC2" w:rsidR="00C45190" w:rsidRPr="007E00F7" w:rsidRDefault="00C45190" w:rsidP="0003212A">
      <w:pPr>
        <w:pStyle w:val="FootnoteText"/>
        <w:ind w:left="567" w:hanging="567"/>
        <w:rPr>
          <w:sz w:val="24"/>
          <w:szCs w:val="24"/>
          <w:lang w:val="ga-IE"/>
        </w:rPr>
      </w:pPr>
      <w:r w:rsidRPr="007E00F7">
        <w:rPr>
          <w:rStyle w:val="FootnoteReference"/>
          <w:sz w:val="24"/>
          <w:szCs w:val="24"/>
          <w:lang w:val="ga-IE"/>
        </w:rPr>
        <w:footnoteRef/>
      </w:r>
      <w:r w:rsidRPr="007E00F7">
        <w:rPr>
          <w:sz w:val="24"/>
          <w:szCs w:val="24"/>
          <w:lang w:val="ga-IE"/>
        </w:rPr>
        <w:t xml:space="preserve"> </w:t>
      </w:r>
      <w:r w:rsidRPr="007E00F7">
        <w:rPr>
          <w:sz w:val="24"/>
          <w:szCs w:val="24"/>
          <w:lang w:val="ga-IE"/>
        </w:rPr>
        <w:tab/>
        <w:t>Tá an seasamh seo ag gabháil in ionad na leasuithe a glacadh an 10 Aibreán 2024 (Téacsanna arna nglacadh, P9_TA(2024)0187).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8481C" w14:textId="77777777" w:rsidR="00064002" w:rsidRPr="00A562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8C563" w14:textId="77777777" w:rsidR="00064002" w:rsidRPr="00A562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74B97" w14:textId="77777777" w:rsidR="00064002" w:rsidRPr="00A562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891719970">
    <w:abstractNumId w:val="0"/>
  </w:num>
  <w:num w:numId="2" w16cid:durableId="1731608506">
    <w:abstractNumId w:val="7"/>
  </w:num>
  <w:num w:numId="3" w16cid:durableId="1329021769">
    <w:abstractNumId w:val="4"/>
  </w:num>
  <w:num w:numId="4" w16cid:durableId="1473712614">
    <w:abstractNumId w:val="11"/>
  </w:num>
  <w:num w:numId="5" w16cid:durableId="2117745554">
    <w:abstractNumId w:val="14"/>
  </w:num>
  <w:num w:numId="6" w16cid:durableId="1918899651">
    <w:abstractNumId w:val="13"/>
  </w:num>
  <w:num w:numId="7" w16cid:durableId="1127966175">
    <w:abstractNumId w:val="21"/>
  </w:num>
  <w:num w:numId="8" w16cid:durableId="288781114">
    <w:abstractNumId w:val="8"/>
  </w:num>
  <w:num w:numId="9" w16cid:durableId="1482502095">
    <w:abstractNumId w:val="9"/>
  </w:num>
  <w:num w:numId="10" w16cid:durableId="2135438274">
    <w:abstractNumId w:val="10"/>
  </w:num>
  <w:num w:numId="11" w16cid:durableId="942805575">
    <w:abstractNumId w:val="12"/>
  </w:num>
  <w:num w:numId="12" w16cid:durableId="144276620">
    <w:abstractNumId w:val="5"/>
  </w:num>
  <w:num w:numId="13" w16cid:durableId="1516773444">
    <w:abstractNumId w:val="22"/>
  </w:num>
  <w:num w:numId="14" w16cid:durableId="538930512">
    <w:abstractNumId w:val="6"/>
  </w:num>
  <w:num w:numId="15" w16cid:durableId="556859707">
    <w:abstractNumId w:val="2"/>
  </w:num>
  <w:num w:numId="16" w16cid:durableId="1010645455">
    <w:abstractNumId w:val="1"/>
  </w:num>
  <w:num w:numId="17" w16cid:durableId="1700357099">
    <w:abstractNumId w:val="17"/>
  </w:num>
  <w:num w:numId="18" w16cid:durableId="2105496098">
    <w:abstractNumId w:val="16"/>
  </w:num>
  <w:num w:numId="19" w16cid:durableId="328295600">
    <w:abstractNumId w:val="15"/>
  </w:num>
  <w:num w:numId="20" w16cid:durableId="635332242">
    <w:abstractNumId w:val="19"/>
  </w:num>
  <w:num w:numId="21" w16cid:durableId="1268276681">
    <w:abstractNumId w:val="18"/>
  </w:num>
  <w:num w:numId="22" w16cid:durableId="1420718242">
    <w:abstractNumId w:val="20"/>
  </w:num>
  <w:num w:numId="23" w16cid:durableId="1724404295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GA"/>
    <w:docVar w:name="dvnumam" w:val="336"/>
    <w:docVar w:name="dvpe" w:val="755.005"/>
    <w:docVar w:name="dvrapporteur" w:val=" Rapóirtéir:"/>
    <w:docVar w:name="dvstar" w:val="***I"/>
    <w:docVar w:name="dvtitre" w:val="Rún reachtach ó Pharlaimint na hEorpa an xx Xxxx 2025 ar an togra le haghaidh rialacháin ó Pharlaimint na hEorpa agus ón gComhairle lena leagtar síos rialacha nós imeachta breise a bhaineann le forfheidhmiú Rialachán (AE) 2016/679(COM(2023)0348 – C9-0231/2023 – 2023/0202(COD))"/>
  </w:docVars>
  <w:rsids>
    <w:rsidRoot w:val="00392AC1"/>
    <w:rsid w:val="00000416"/>
    <w:rsid w:val="00002272"/>
    <w:rsid w:val="0003212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299"/>
    <w:rsid w:val="00260DDB"/>
    <w:rsid w:val="002767FF"/>
    <w:rsid w:val="002B18FE"/>
    <w:rsid w:val="002B5493"/>
    <w:rsid w:val="00343214"/>
    <w:rsid w:val="00361C00"/>
    <w:rsid w:val="00392AC1"/>
    <w:rsid w:val="00395FA1"/>
    <w:rsid w:val="003E15D4"/>
    <w:rsid w:val="00411CCE"/>
    <w:rsid w:val="0041666E"/>
    <w:rsid w:val="00421060"/>
    <w:rsid w:val="00442F2F"/>
    <w:rsid w:val="00454239"/>
    <w:rsid w:val="00471C19"/>
    <w:rsid w:val="004867E3"/>
    <w:rsid w:val="00494A28"/>
    <w:rsid w:val="004C0004"/>
    <w:rsid w:val="004C5D52"/>
    <w:rsid w:val="0050519A"/>
    <w:rsid w:val="005072A1"/>
    <w:rsid w:val="0051135D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0F7"/>
    <w:rsid w:val="007E22AD"/>
    <w:rsid w:val="00817416"/>
    <w:rsid w:val="00842779"/>
    <w:rsid w:val="008446A3"/>
    <w:rsid w:val="00865F67"/>
    <w:rsid w:val="00881A7B"/>
    <w:rsid w:val="008840E5"/>
    <w:rsid w:val="00887B3E"/>
    <w:rsid w:val="008C2AC6"/>
    <w:rsid w:val="00930869"/>
    <w:rsid w:val="00930C23"/>
    <w:rsid w:val="0093193B"/>
    <w:rsid w:val="009509D8"/>
    <w:rsid w:val="00950B64"/>
    <w:rsid w:val="00981893"/>
    <w:rsid w:val="00A1687D"/>
    <w:rsid w:val="00A43E52"/>
    <w:rsid w:val="00A4678D"/>
    <w:rsid w:val="00A562E8"/>
    <w:rsid w:val="00A778C7"/>
    <w:rsid w:val="00AB441E"/>
    <w:rsid w:val="00AB6293"/>
    <w:rsid w:val="00AE0928"/>
    <w:rsid w:val="00AF3B82"/>
    <w:rsid w:val="00B12E95"/>
    <w:rsid w:val="00B22876"/>
    <w:rsid w:val="00B335B9"/>
    <w:rsid w:val="00B469B0"/>
    <w:rsid w:val="00B522BD"/>
    <w:rsid w:val="00B558F0"/>
    <w:rsid w:val="00BC13DD"/>
    <w:rsid w:val="00BD48FE"/>
    <w:rsid w:val="00BD7BD8"/>
    <w:rsid w:val="00BE6ADC"/>
    <w:rsid w:val="00C05BFE"/>
    <w:rsid w:val="00C23CD4"/>
    <w:rsid w:val="00C4519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1BAA"/>
    <w:rsid w:val="00E365E1"/>
    <w:rsid w:val="00E820A4"/>
    <w:rsid w:val="00E92591"/>
    <w:rsid w:val="00EB006A"/>
    <w:rsid w:val="00EB4772"/>
    <w:rsid w:val="00EC446C"/>
    <w:rsid w:val="00ED169E"/>
    <w:rsid w:val="00ED4235"/>
    <w:rsid w:val="00F04346"/>
    <w:rsid w:val="00F075DC"/>
    <w:rsid w:val="00F149E9"/>
    <w:rsid w:val="00F5134D"/>
    <w:rsid w:val="00F647D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B749E"/>
  <w15:chartTrackingRefBased/>
  <w15:docId w15:val="{29EF492C-7F73-4BF7-8B6C-73FD2A3C3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647D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7D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7D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7D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7D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7D8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7D8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F647D8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F647D8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F647D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647D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647D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647D8"/>
    <w:pPr>
      <w:spacing w:after="120"/>
    </w:pPr>
  </w:style>
  <w:style w:type="paragraph" w:customStyle="1" w:styleId="PageHeading">
    <w:name w:val="PageHeading"/>
    <w:basedOn w:val="Normal"/>
    <w:rsid w:val="00F647D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647D8"/>
    <w:rPr>
      <w:b/>
    </w:rPr>
  </w:style>
  <w:style w:type="character" w:customStyle="1" w:styleId="NormalBoldChar">
    <w:name w:val="NormalBold Char"/>
    <w:basedOn w:val="DefaultParagraphFont"/>
    <w:link w:val="NormalBold"/>
    <w:rsid w:val="00F647D8"/>
    <w:rPr>
      <w:b/>
      <w:sz w:val="24"/>
      <w:lang w:val="ga-IE"/>
    </w:rPr>
  </w:style>
  <w:style w:type="paragraph" w:customStyle="1" w:styleId="NormalBold12a">
    <w:name w:val="NormalBold12a"/>
    <w:basedOn w:val="Normal"/>
    <w:rsid w:val="00F647D8"/>
    <w:pPr>
      <w:spacing w:after="240"/>
    </w:pPr>
    <w:rPr>
      <w:b/>
    </w:rPr>
  </w:style>
  <w:style w:type="paragraph" w:customStyle="1" w:styleId="AmJustText">
    <w:name w:val="AmJustText"/>
    <w:basedOn w:val="Normal"/>
    <w:rsid w:val="00F647D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647D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647D8"/>
    <w:pPr>
      <w:spacing w:after="480"/>
      <w:ind w:left="1417"/>
    </w:pPr>
  </w:style>
  <w:style w:type="paragraph" w:customStyle="1" w:styleId="CoverNormal">
    <w:name w:val="CoverNormal"/>
    <w:basedOn w:val="Normal"/>
    <w:rsid w:val="00F647D8"/>
    <w:pPr>
      <w:ind w:left="1418"/>
    </w:pPr>
  </w:style>
  <w:style w:type="paragraph" w:customStyle="1" w:styleId="AmCrossRef">
    <w:name w:val="AmCrossRef"/>
    <w:basedOn w:val="Normal"/>
    <w:rsid w:val="00F647D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647D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647D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647D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647D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647D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647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47D8"/>
    <w:rPr>
      <w:sz w:val="24"/>
      <w:lang w:val="ga-IE"/>
    </w:rPr>
  </w:style>
  <w:style w:type="paragraph" w:customStyle="1" w:styleId="AmOrLang">
    <w:name w:val="AmOrLang"/>
    <w:basedOn w:val="Normal"/>
    <w:rsid w:val="00F647D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647D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647D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647D8"/>
    <w:pPr>
      <w:spacing w:before="240"/>
    </w:pPr>
    <w:rPr>
      <w:b/>
    </w:rPr>
  </w:style>
  <w:style w:type="paragraph" w:customStyle="1" w:styleId="EPBody">
    <w:name w:val="EPBody"/>
    <w:basedOn w:val="Normal"/>
    <w:rsid w:val="00F647D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647D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647D8"/>
    <w:pPr>
      <w:spacing w:before="480" w:after="240"/>
    </w:pPr>
  </w:style>
  <w:style w:type="paragraph" w:customStyle="1" w:styleId="Lgendesigne">
    <w:name w:val="Légende signe"/>
    <w:basedOn w:val="Normal"/>
    <w:rsid w:val="00F647D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647D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647D8"/>
    <w:rPr>
      <w:sz w:val="18"/>
    </w:rPr>
  </w:style>
  <w:style w:type="paragraph" w:customStyle="1" w:styleId="EntPE">
    <w:name w:val="EntPE"/>
    <w:basedOn w:val="Normal12"/>
    <w:rsid w:val="00F647D8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F647D8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F647D8"/>
    <w:rPr>
      <w:noProof/>
      <w:sz w:val="24"/>
      <w:lang w:val="ga-IE"/>
    </w:rPr>
  </w:style>
  <w:style w:type="paragraph" w:customStyle="1" w:styleId="Normal6">
    <w:name w:val="Normal6"/>
    <w:basedOn w:val="Normal"/>
    <w:link w:val="Normal6Char"/>
    <w:rsid w:val="00F647D8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F647D8"/>
    <w:rPr>
      <w:sz w:val="24"/>
      <w:lang w:val="ga-IE"/>
    </w:rPr>
  </w:style>
  <w:style w:type="paragraph" w:customStyle="1" w:styleId="Normal12Italic">
    <w:name w:val="Normal12Italic"/>
    <w:basedOn w:val="Normal12"/>
    <w:rsid w:val="00F647D8"/>
    <w:rPr>
      <w:i/>
    </w:rPr>
  </w:style>
  <w:style w:type="paragraph" w:customStyle="1" w:styleId="AMNumberTabs0">
    <w:name w:val="AMNumberTabs"/>
    <w:basedOn w:val="Normal"/>
    <w:rsid w:val="00F647D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647D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647D8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647D8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F647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647D8"/>
    <w:rPr>
      <w:rFonts w:ascii="Segoe UI" w:hAnsi="Segoe UI" w:cs="Segoe UI"/>
      <w:sz w:val="18"/>
      <w:szCs w:val="18"/>
      <w:lang w:val="ga-IE"/>
    </w:rPr>
  </w:style>
  <w:style w:type="character" w:styleId="Hyperlink">
    <w:name w:val="Hyperlink"/>
    <w:basedOn w:val="DefaultParagraphFont"/>
    <w:unhideWhenUsed/>
    <w:rsid w:val="00F647D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647D8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F647D8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F647D8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F647D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F647D8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64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647D8"/>
    <w:rPr>
      <w:b/>
      <w:bCs/>
      <w:lang w:val="ga-IE"/>
    </w:rPr>
  </w:style>
  <w:style w:type="paragraph" w:customStyle="1" w:styleId="Normal12a">
    <w:name w:val="Normal12a"/>
    <w:basedOn w:val="Normal"/>
    <w:rsid w:val="00F647D8"/>
    <w:pPr>
      <w:spacing w:after="240"/>
    </w:pPr>
  </w:style>
  <w:style w:type="paragraph" w:customStyle="1" w:styleId="PageHeadingNotTOC">
    <w:name w:val="PageHeadingNotTOC"/>
    <w:basedOn w:val="Normal"/>
    <w:rsid w:val="00F647D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647D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F647D8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F647D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647D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647D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647D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647D8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F647D8"/>
    <w:pPr>
      <w:spacing w:before="240"/>
      <w:jc w:val="center"/>
    </w:pPr>
    <w:rPr>
      <w:i/>
    </w:rPr>
  </w:style>
  <w:style w:type="character" w:customStyle="1" w:styleId="Footer2Middle">
    <w:name w:val="Footer2Middle"/>
    <w:rsid w:val="00F647D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F647D8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F647D8"/>
    <w:rPr>
      <w:b/>
      <w:sz w:val="24"/>
      <w:lang w:val="ga-IE"/>
    </w:rPr>
  </w:style>
  <w:style w:type="paragraph" w:customStyle="1" w:styleId="RollCallSymbols14pt">
    <w:name w:val="RollCallSymbols14pt"/>
    <w:basedOn w:val="Normal"/>
    <w:rsid w:val="00F647D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647D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647D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647D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647D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647D8"/>
    <w:rPr>
      <w:sz w:val="24"/>
      <w:lang w:val="ga-IE"/>
    </w:rPr>
  </w:style>
  <w:style w:type="paragraph" w:styleId="Footer">
    <w:name w:val="footer"/>
    <w:basedOn w:val="Normal"/>
    <w:link w:val="FooterChar"/>
    <w:uiPriority w:val="99"/>
    <w:rsid w:val="00F647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7D8"/>
    <w:rPr>
      <w:sz w:val="24"/>
      <w:lang w:val="ga-IE"/>
    </w:rPr>
  </w:style>
  <w:style w:type="paragraph" w:styleId="Revision">
    <w:name w:val="Revision"/>
    <w:uiPriority w:val="99"/>
    <w:semiHidden/>
    <w:rsid w:val="00F647D8"/>
    <w:rPr>
      <w:sz w:val="24"/>
      <w:lang w:val="ga-IE"/>
    </w:rPr>
  </w:style>
  <w:style w:type="paragraph" w:customStyle="1" w:styleId="CoverBold">
    <w:name w:val="CoverBold"/>
    <w:basedOn w:val="Normal"/>
    <w:rsid w:val="00F647D8"/>
    <w:pPr>
      <w:ind w:left="1417"/>
    </w:pPr>
    <w:rPr>
      <w:b/>
    </w:rPr>
  </w:style>
  <w:style w:type="paragraph" w:customStyle="1" w:styleId="Default">
    <w:name w:val="Default"/>
    <w:rsid w:val="00F647D8"/>
    <w:pPr>
      <w:autoSpaceDE w:val="0"/>
      <w:autoSpaceDN w:val="0"/>
      <w:adjustRightInd w:val="0"/>
    </w:pPr>
    <w:rPr>
      <w:color w:val="000000"/>
      <w:sz w:val="24"/>
      <w:szCs w:val="24"/>
      <w:lang w:val="ga-IE"/>
    </w:rPr>
  </w:style>
  <w:style w:type="paragraph" w:customStyle="1" w:styleId="AmDocTypeTab">
    <w:name w:val="AmDocTypeTab"/>
    <w:basedOn w:val="Normal"/>
    <w:rsid w:val="00442F2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42F2F"/>
    <w:pPr>
      <w:spacing w:after="240"/>
      <w:jc w:val="center"/>
    </w:pPr>
  </w:style>
  <w:style w:type="paragraph" w:customStyle="1" w:styleId="AmDateTab">
    <w:name w:val="AmDateTab"/>
    <w:basedOn w:val="Normal"/>
    <w:rsid w:val="00442F2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42F2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42F2F"/>
  </w:style>
  <w:style w:type="paragraph" w:customStyle="1" w:styleId="TOC11">
    <w:name w:val="TOC 11"/>
    <w:basedOn w:val="Normal"/>
    <w:next w:val="Normal"/>
    <w:uiPriority w:val="39"/>
    <w:semiHidden/>
    <w:unhideWhenUsed/>
    <w:rsid w:val="00442F2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442F2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442F2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442F2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442F2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442F2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442F2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442F2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442F2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42F2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42F2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42F2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42F2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442F2F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442F2F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442F2F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442F2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42F2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42F2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42F2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42F2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42F2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42F2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42F2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42F2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42F2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42F2F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42F2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42F2F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42F2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42F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42F2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42F2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42F2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42F2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42F2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42F2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42F2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42F2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42F2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42F2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42F2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42F2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42F2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42F2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42F2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42F2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42F2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42F2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42F2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42F2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42F2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42F2F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42F2F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42F2F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42F2F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42F2F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42F2F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42F2F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42F2F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42F2F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42F2F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42F2F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42F2F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42F2F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42F2F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42F2F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42F2F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42F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42F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42F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42F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42F2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42F2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42F2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42F2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42F2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42F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42F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42F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42F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42F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42F2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42F2F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42F2F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42F2F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42F2F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442F2F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42F2F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42F2F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42F2F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42F2F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42F2F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42F2F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42F2F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42F2F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42F2F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42F2F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42F2F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42F2F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42F2F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42F2F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42F2F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42F2F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42F2F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42F2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42F2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42F2F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42F2F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42F2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42F2F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42F2F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42F2F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42F2F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42F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42F2F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42F2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42F2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42F2F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42F2F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42F2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42F2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42F2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42F2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42F2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42F2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42F2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42F2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42F2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42F2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42F2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42F2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42F2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42F2F"/>
    <w:pPr>
      <w:spacing w:before="240"/>
    </w:pPr>
  </w:style>
  <w:style w:type="paragraph" w:customStyle="1" w:styleId="Accordtitre">
    <w:name w:val="Accord titre"/>
    <w:basedOn w:val="Normal"/>
    <w:rsid w:val="00442F2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42F2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42F2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42F2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42F2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42F2F"/>
    <w:pPr>
      <w:spacing w:after="240"/>
    </w:pPr>
  </w:style>
  <w:style w:type="paragraph" w:customStyle="1" w:styleId="Annexetitre">
    <w:name w:val="Annexe titre"/>
    <w:basedOn w:val="Normal"/>
    <w:next w:val="Normal"/>
    <w:rsid w:val="00442F2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42F2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442F2F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442F2F"/>
  </w:style>
  <w:style w:type="character" w:styleId="EndnoteReference">
    <w:name w:val="endnote reference"/>
    <w:basedOn w:val="DefaultParagraphFont"/>
    <w:uiPriority w:val="99"/>
    <w:unhideWhenUsed/>
    <w:rsid w:val="00442F2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442F2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42F2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42F2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42F2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42F2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42F2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42F2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42F2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42F2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42F2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42F2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42F2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42F2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42F2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42F2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42F2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42F2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42F2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42F2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42F2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42F2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42F2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42F2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42F2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42F2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42F2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442F2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442F2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42F2F"/>
    <w:pPr>
      <w:pBdr>
        <w:top w:val="none" w:sz="0" w:space="0" w:color="auto"/>
        <w:left w:val="single" w:sz="4" w:space="20" w:color="auto"/>
      </w:pBdr>
    </w:p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442F2F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442F2F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442F2F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442F2F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42F2F"/>
    <w:rPr>
      <w:color w:val="954F72"/>
      <w:u w:val="single"/>
    </w:rPr>
  </w:style>
  <w:style w:type="paragraph" w:customStyle="1" w:styleId="Revision1">
    <w:name w:val="Revision1"/>
    <w:next w:val="Revision"/>
    <w:hidden/>
    <w:uiPriority w:val="99"/>
    <w:semiHidden/>
    <w:rsid w:val="00442F2F"/>
    <w:rPr>
      <w:rFonts w:eastAsia="Calibri"/>
      <w:sz w:val="24"/>
      <w:szCs w:val="22"/>
      <w:lang w:val="ga-IE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2F2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42F2F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442F2F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442F2F"/>
    <w:rPr>
      <w:lang w:val="ga-IE"/>
    </w:rPr>
  </w:style>
  <w:style w:type="character" w:customStyle="1" w:styleId="BalloonTextChar1">
    <w:name w:val="Balloon Text Char1"/>
    <w:basedOn w:val="DefaultParagraphFont"/>
    <w:rsid w:val="00442F2F"/>
    <w:rPr>
      <w:rFonts w:ascii="Segoe UI" w:hAnsi="Segoe UI" w:cs="Segoe UI"/>
      <w:sz w:val="18"/>
      <w:szCs w:val="18"/>
      <w:lang w:val="ga-IE"/>
    </w:rPr>
  </w:style>
  <w:style w:type="character" w:customStyle="1" w:styleId="CommentTextChar1">
    <w:name w:val="Comment Text Char1"/>
    <w:basedOn w:val="DefaultParagraphFont"/>
    <w:rsid w:val="00442F2F"/>
    <w:rPr>
      <w:lang w:val="ga-IE"/>
    </w:rPr>
  </w:style>
  <w:style w:type="character" w:customStyle="1" w:styleId="CommentSubjectChar1">
    <w:name w:val="Comment Subject Char1"/>
    <w:basedOn w:val="CommentTextChar1"/>
    <w:rsid w:val="00442F2F"/>
    <w:rPr>
      <w:b/>
      <w:bCs/>
      <w:lang w:val="ga-IE"/>
    </w:rPr>
  </w:style>
  <w:style w:type="character" w:styleId="FollowedHyperlink">
    <w:name w:val="FollowedHyperlink"/>
    <w:basedOn w:val="DefaultParagraphFont"/>
    <w:rsid w:val="00442F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426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2026-01-06T08:58:00Z</dcterms:created>
  <dcterms:modified xsi:type="dcterms:W3CDTF">2026-01-06T08:58:00Z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