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30F1" w14:paraId="4812D24D" w14:textId="77777777" w:rsidTr="0010095E">
        <w:trPr>
          <w:trHeight w:hRule="exact" w:val="1418"/>
        </w:trPr>
        <w:tc>
          <w:tcPr>
            <w:tcW w:w="6804" w:type="dxa"/>
            <w:shd w:val="clear" w:color="auto" w:fill="auto"/>
            <w:vAlign w:val="center"/>
          </w:tcPr>
          <w:p w14:paraId="5075BA22" w14:textId="77777777" w:rsidR="00751A4A" w:rsidRPr="006430F1" w:rsidRDefault="00B96E38" w:rsidP="0010095E">
            <w:pPr>
              <w:pStyle w:val="EPName"/>
            </w:pPr>
            <w:r w:rsidRPr="006430F1">
              <w:t>Euroopa Parlament</w:t>
            </w:r>
          </w:p>
          <w:p w14:paraId="4F7286F6" w14:textId="77777777" w:rsidR="00751A4A" w:rsidRPr="006430F1" w:rsidRDefault="005F1B17" w:rsidP="005F1B17">
            <w:pPr>
              <w:pStyle w:val="EPTerm"/>
              <w:rPr>
                <w:rStyle w:val="HideTWBExt"/>
                <w:noProof w:val="0"/>
                <w:vanish w:val="0"/>
                <w:color w:val="auto"/>
              </w:rPr>
            </w:pPr>
            <w:r w:rsidRPr="006430F1">
              <w:t>2024</w:t>
            </w:r>
            <w:r w:rsidR="00817416" w:rsidRPr="006430F1">
              <w:t>-202</w:t>
            </w:r>
            <w:r w:rsidRPr="006430F1">
              <w:t>9</w:t>
            </w:r>
          </w:p>
        </w:tc>
        <w:tc>
          <w:tcPr>
            <w:tcW w:w="2268" w:type="dxa"/>
            <w:shd w:val="clear" w:color="auto" w:fill="auto"/>
          </w:tcPr>
          <w:p w14:paraId="77B078AF" w14:textId="77777777" w:rsidR="00751A4A" w:rsidRPr="006430F1" w:rsidRDefault="00187494" w:rsidP="0010095E">
            <w:pPr>
              <w:pStyle w:val="EPLogo"/>
            </w:pPr>
            <w:r w:rsidRPr="006430F1">
              <w:rPr>
                <w:noProof/>
                <w:lang w:eastAsia="ja-JP"/>
              </w:rPr>
              <w:drawing>
                <wp:inline distT="0" distB="0" distL="0" distR="0" wp14:anchorId="553A6C0D" wp14:editId="3D5005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1AB036" w14:textId="77777777" w:rsidR="00D058B8" w:rsidRPr="006430F1" w:rsidRDefault="00D058B8" w:rsidP="004C5D52">
      <w:pPr>
        <w:pStyle w:val="LineTop"/>
      </w:pPr>
    </w:p>
    <w:p w14:paraId="3BE6D219" w14:textId="77777777" w:rsidR="00680577" w:rsidRPr="006430F1" w:rsidRDefault="00B96E38" w:rsidP="00680577">
      <w:pPr>
        <w:pStyle w:val="EPBodyTA1"/>
      </w:pPr>
      <w:r w:rsidRPr="006430F1">
        <w:t>VASTUVÕETUD TEKSTID</w:t>
      </w:r>
    </w:p>
    <w:p w14:paraId="2116D1B1" w14:textId="77777777" w:rsidR="00D058B8" w:rsidRPr="006430F1" w:rsidRDefault="00D058B8" w:rsidP="00D058B8">
      <w:pPr>
        <w:pStyle w:val="LineBottom"/>
      </w:pPr>
    </w:p>
    <w:p w14:paraId="03772728" w14:textId="41C21FB4" w:rsidR="00B96E38" w:rsidRPr="006430F1" w:rsidRDefault="00B96E38" w:rsidP="00B96E38">
      <w:pPr>
        <w:pStyle w:val="ATHeading1"/>
      </w:pPr>
      <w:bookmarkStart w:id="0" w:name="TANumber"/>
      <w:r w:rsidRPr="006430F1">
        <w:t>P</w:t>
      </w:r>
      <w:r w:rsidR="0032293C" w:rsidRPr="006430F1">
        <w:t>10</w:t>
      </w:r>
      <w:r w:rsidRPr="006430F1">
        <w:t>_TA(2025)0</w:t>
      </w:r>
      <w:r w:rsidR="005230F9" w:rsidRPr="006430F1">
        <w:t>239</w:t>
      </w:r>
      <w:bookmarkEnd w:id="0"/>
    </w:p>
    <w:p w14:paraId="0D25D152" w14:textId="77777777" w:rsidR="00B96E38" w:rsidRPr="006430F1" w:rsidRDefault="00B96E38" w:rsidP="00B96E38">
      <w:pPr>
        <w:pStyle w:val="ATHeading2"/>
      </w:pPr>
      <w:bookmarkStart w:id="1" w:name="title"/>
      <w:r w:rsidRPr="006430F1">
        <w:t>Euroopa tasandi erakondade ja Euroopa tasandi poliitiliste sihtasutuste põhikiri ning rahastamine</w:t>
      </w:r>
      <w:bookmarkEnd w:id="1"/>
    </w:p>
    <w:p w14:paraId="7EDBFB92" w14:textId="4DEEC437" w:rsidR="00B96E38" w:rsidRPr="006430F1" w:rsidRDefault="00B96E38" w:rsidP="00B96E38">
      <w:pPr>
        <w:rPr>
          <w:i/>
          <w:vanish/>
        </w:rPr>
      </w:pPr>
      <w:r w:rsidRPr="006430F1">
        <w:rPr>
          <w:i/>
        </w:rPr>
        <w:fldChar w:fldCharType="begin"/>
      </w:r>
      <w:r w:rsidRPr="006430F1">
        <w:rPr>
          <w:i/>
        </w:rPr>
        <w:instrText xml:space="preserve"> TC"(</w:instrText>
      </w:r>
      <w:bookmarkStart w:id="2" w:name="DocNumber"/>
      <w:r w:rsidRPr="006430F1">
        <w:rPr>
          <w:i/>
        </w:rPr>
        <w:instrText>A9-0223/2022</w:instrText>
      </w:r>
      <w:bookmarkEnd w:id="2"/>
      <w:r w:rsidRPr="006430F1">
        <w:rPr>
          <w:i/>
        </w:rPr>
        <w:instrText xml:space="preserve"> - Raportöör</w:instrText>
      </w:r>
      <w:r w:rsidR="0032293C" w:rsidRPr="006430F1">
        <w:rPr>
          <w:i/>
        </w:rPr>
        <w:instrText>id</w:instrText>
      </w:r>
      <w:r w:rsidRPr="006430F1">
        <w:rPr>
          <w:i/>
        </w:rPr>
        <w:instrText xml:space="preserve">: </w:instrText>
      </w:r>
      <w:proofErr w:type="spellStart"/>
      <w:r w:rsidR="0032293C" w:rsidRPr="006430F1">
        <w:rPr>
          <w:i/>
        </w:rPr>
        <w:instrText>Loránt</w:instrText>
      </w:r>
      <w:proofErr w:type="spellEnd"/>
      <w:r w:rsidR="0032293C" w:rsidRPr="006430F1">
        <w:rPr>
          <w:i/>
        </w:rPr>
        <w:instrText xml:space="preserve"> </w:instrText>
      </w:r>
      <w:proofErr w:type="spellStart"/>
      <w:r w:rsidR="0032293C" w:rsidRPr="006430F1">
        <w:rPr>
          <w:i/>
        </w:rPr>
        <w:instrText>Vincze</w:instrText>
      </w:r>
      <w:proofErr w:type="spellEnd"/>
      <w:r w:rsidR="0032293C" w:rsidRPr="006430F1">
        <w:rPr>
          <w:i/>
        </w:rPr>
        <w:instrText xml:space="preserve">, </w:instrText>
      </w:r>
      <w:r w:rsidRPr="006430F1">
        <w:rPr>
          <w:i/>
        </w:rPr>
        <w:instrText xml:space="preserve">Charles </w:instrText>
      </w:r>
      <w:proofErr w:type="spellStart"/>
      <w:r w:rsidRPr="006430F1">
        <w:rPr>
          <w:i/>
        </w:rPr>
        <w:instrText>Goerens</w:instrText>
      </w:r>
      <w:proofErr w:type="spellEnd"/>
      <w:r w:rsidRPr="006430F1">
        <w:rPr>
          <w:i/>
        </w:rPr>
        <w:instrText xml:space="preserve">)"\l3 \n&gt; \* MERGEFORMAT </w:instrText>
      </w:r>
      <w:r w:rsidRPr="006430F1">
        <w:rPr>
          <w:i/>
        </w:rPr>
        <w:fldChar w:fldCharType="end"/>
      </w:r>
    </w:p>
    <w:p w14:paraId="584F0680" w14:textId="77777777" w:rsidR="00B96E38" w:rsidRPr="006430F1" w:rsidRDefault="00B96E38" w:rsidP="00B96E38">
      <w:pPr>
        <w:rPr>
          <w:vanish/>
        </w:rPr>
      </w:pPr>
      <w:bookmarkStart w:id="3" w:name="Commission"/>
      <w:r w:rsidRPr="006430F1">
        <w:rPr>
          <w:vanish/>
        </w:rPr>
        <w:t>Põhiseaduskomisjon</w:t>
      </w:r>
      <w:bookmarkEnd w:id="3"/>
    </w:p>
    <w:p w14:paraId="6AB93D15" w14:textId="77777777" w:rsidR="00B96E38" w:rsidRPr="006430F1" w:rsidRDefault="00B96E38" w:rsidP="00B96E38">
      <w:pPr>
        <w:rPr>
          <w:vanish/>
        </w:rPr>
      </w:pPr>
      <w:bookmarkStart w:id="4" w:name="PE"/>
      <w:r w:rsidRPr="006430F1">
        <w:rPr>
          <w:vanish/>
        </w:rPr>
        <w:t>PE719.606</w:t>
      </w:r>
      <w:bookmarkEnd w:id="4"/>
    </w:p>
    <w:p w14:paraId="5F692DA3" w14:textId="065E6F3D" w:rsidR="00B96E38" w:rsidRPr="006430F1" w:rsidRDefault="00B96E38" w:rsidP="00B96E38">
      <w:pPr>
        <w:pStyle w:val="ATHeading3"/>
      </w:pPr>
      <w:bookmarkStart w:id="5" w:name="Sujet"/>
      <w:r w:rsidRPr="006430F1">
        <w:t xml:space="preserve">Euroopa Parlamendi </w:t>
      </w:r>
      <w:r w:rsidR="0032293C" w:rsidRPr="006430F1">
        <w:t>21</w:t>
      </w:r>
      <w:r w:rsidRPr="006430F1">
        <w:t>.</w:t>
      </w:r>
      <w:r w:rsidR="0032293C" w:rsidRPr="006430F1">
        <w:t> oktoobri</w:t>
      </w:r>
      <w:r w:rsidRPr="006430F1">
        <w:t xml:space="preserve"> 2025.</w:t>
      </w:r>
      <w:r w:rsidR="0032293C" w:rsidRPr="006430F1">
        <w:t> </w:t>
      </w:r>
      <w:r w:rsidRPr="006430F1">
        <w:t>aasta seadusandlik resolutsioon ettepaneku kohta võtta vastu Euroopa Parlamendi ja nõukogu määrus, mis käsitleb Euroopa tasandi erakondade ja Euroopa tasandi poliitiliste sihtasutuste põhikirja ning rahastamist (uuesti sõnastatud)</w:t>
      </w:r>
      <w:bookmarkEnd w:id="5"/>
      <w:r w:rsidRPr="006430F1">
        <w:t xml:space="preserve"> </w:t>
      </w:r>
      <w:bookmarkStart w:id="6" w:name="References"/>
      <w:r w:rsidRPr="006430F1">
        <w:t>(COM(2021)0734 – C9</w:t>
      </w:r>
      <w:r w:rsidR="0032293C" w:rsidRPr="006430F1">
        <w:noBreakHyphen/>
      </w:r>
      <w:r w:rsidRPr="006430F1">
        <w:t>0432/2021 – 2021/0375(COD))</w:t>
      </w:r>
      <w:bookmarkEnd w:id="6"/>
    </w:p>
    <w:p w14:paraId="6797E1DE" w14:textId="77777777" w:rsidR="00573E46" w:rsidRPr="006430F1" w:rsidRDefault="00573E46" w:rsidP="00573E46">
      <w:pPr>
        <w:pStyle w:val="NormalBold"/>
      </w:pPr>
      <w:bookmarkStart w:id="7" w:name="TextBodyBegin"/>
      <w:bookmarkEnd w:id="7"/>
      <w:r w:rsidRPr="006430F1">
        <w:t>(Seadusandlik tavamenetlus – uuesti sõnastamine)</w:t>
      </w:r>
    </w:p>
    <w:p w14:paraId="48C0E36E" w14:textId="77777777" w:rsidR="00573E46" w:rsidRPr="006430F1" w:rsidRDefault="00573E46" w:rsidP="00573E46">
      <w:pPr>
        <w:pStyle w:val="EPComma"/>
      </w:pPr>
      <w:r w:rsidRPr="006430F1">
        <w:rPr>
          <w:i/>
        </w:rPr>
        <w:t>Euroopa Parlament</w:t>
      </w:r>
      <w:r w:rsidRPr="006430F1">
        <w:t>,</w:t>
      </w:r>
    </w:p>
    <w:p w14:paraId="2AE1CE60" w14:textId="77777777" w:rsidR="00573E46" w:rsidRPr="006430F1" w:rsidRDefault="00573E46" w:rsidP="00573E46">
      <w:pPr>
        <w:pStyle w:val="NormalHanging12a"/>
      </w:pPr>
      <w:r w:rsidRPr="006430F1">
        <w:t>–</w:t>
      </w:r>
      <w:r w:rsidRPr="006430F1">
        <w:tab/>
        <w:t>võttes arvesse komisjoni ettepanekut Euroopa Parlamendile ja nõukogule (COM(2021)0734),</w:t>
      </w:r>
    </w:p>
    <w:p w14:paraId="33B7036E" w14:textId="708BF1BF" w:rsidR="00573E46" w:rsidRPr="006430F1" w:rsidRDefault="00573E46" w:rsidP="00573E46">
      <w:pPr>
        <w:pStyle w:val="NormalHanging12a"/>
      </w:pPr>
      <w:r w:rsidRPr="006430F1">
        <w:t>–</w:t>
      </w:r>
      <w:r w:rsidRPr="006430F1">
        <w:tab/>
        <w:t>võttes arvesse Euroopa Liidu toimimise lepingu artikli</w:t>
      </w:r>
      <w:r w:rsidR="0032293C" w:rsidRPr="006430F1">
        <w:t> </w:t>
      </w:r>
      <w:r w:rsidRPr="006430F1">
        <w:t>294 lõiget</w:t>
      </w:r>
      <w:r w:rsidR="0032293C" w:rsidRPr="006430F1">
        <w:t> </w:t>
      </w:r>
      <w:r w:rsidRPr="006430F1">
        <w:t>2 ja artiklit</w:t>
      </w:r>
      <w:r w:rsidR="0032293C" w:rsidRPr="006430F1">
        <w:t> </w:t>
      </w:r>
      <w:r w:rsidRPr="006430F1">
        <w:t>224 ning Euroopa Aatomienergiaühenduse asutamislepingu artiklit 106a, mille alusel komisjon esitas Euroopa Parlamendile ettepaneku (C9</w:t>
      </w:r>
      <w:r w:rsidRPr="006430F1">
        <w:noBreakHyphen/>
      </w:r>
      <w:r w:rsidRPr="006430F1">
        <w:rPr>
          <w:snapToGrid w:val="0"/>
        </w:rPr>
        <w:t>0432/2021</w:t>
      </w:r>
      <w:r w:rsidRPr="006430F1">
        <w:t>),</w:t>
      </w:r>
    </w:p>
    <w:p w14:paraId="0F0B628A" w14:textId="3057047A" w:rsidR="00573E46" w:rsidRPr="006430F1" w:rsidRDefault="00573E46" w:rsidP="00573E46">
      <w:pPr>
        <w:pStyle w:val="NormalHanging12a"/>
      </w:pPr>
      <w:r w:rsidRPr="006430F1">
        <w:t>–</w:t>
      </w:r>
      <w:r w:rsidRPr="006430F1">
        <w:tab/>
        <w:t>võttes arvesse Euroopa Liidu toimimise lepingu artikli</w:t>
      </w:r>
      <w:r w:rsidR="0032293C" w:rsidRPr="006430F1">
        <w:t> </w:t>
      </w:r>
      <w:r w:rsidRPr="006430F1">
        <w:t>294 lõiget</w:t>
      </w:r>
      <w:r w:rsidR="0032293C" w:rsidRPr="006430F1">
        <w:t> </w:t>
      </w:r>
      <w:r w:rsidRPr="006430F1">
        <w:t>3,</w:t>
      </w:r>
    </w:p>
    <w:p w14:paraId="42CFF7DD" w14:textId="77777777" w:rsidR="00573E46" w:rsidRPr="006430F1" w:rsidRDefault="00573E46" w:rsidP="00573E46">
      <w:pPr>
        <w:pStyle w:val="NormalHanging12a"/>
      </w:pPr>
      <w:r w:rsidRPr="006430F1">
        <w:t>–</w:t>
      </w:r>
      <w:r w:rsidRPr="006430F1">
        <w:tab/>
        <w:t>võttes arvesse kontrollikoja 7. aprilli 2022. aasta arvamust</w:t>
      </w:r>
      <w:r w:rsidRPr="006430F1">
        <w:rPr>
          <w:rStyle w:val="FootnoteReference"/>
        </w:rPr>
        <w:footnoteReference w:id="1"/>
      </w:r>
      <w:r w:rsidRPr="006430F1">
        <w:t>,</w:t>
      </w:r>
    </w:p>
    <w:p w14:paraId="3F64A7CF" w14:textId="38544138" w:rsidR="00573E46" w:rsidRPr="006430F1" w:rsidRDefault="00573E46" w:rsidP="00573E46">
      <w:pPr>
        <w:pStyle w:val="NormalHanging12a"/>
      </w:pPr>
      <w:r w:rsidRPr="006430F1">
        <w:t>–</w:t>
      </w:r>
      <w:r w:rsidRPr="006430F1">
        <w:tab/>
        <w:t>võttes arvesse Euroopa Majandus- ja Sotsiaalkomitee</w:t>
      </w:r>
      <w:r w:rsidR="0032293C" w:rsidRPr="006430F1">
        <w:t xml:space="preserve"> 23. veebruari 2022. aasta</w:t>
      </w:r>
      <w:r w:rsidRPr="006430F1">
        <w:t xml:space="preserve"> arvamust</w:t>
      </w:r>
      <w:r w:rsidR="0032293C" w:rsidRPr="006430F1">
        <w:rPr>
          <w:rStyle w:val="FootnoteReference"/>
        </w:rPr>
        <w:footnoteReference w:id="2"/>
      </w:r>
      <w:r w:rsidRPr="006430F1">
        <w:t>,</w:t>
      </w:r>
    </w:p>
    <w:p w14:paraId="138697D4" w14:textId="77777777" w:rsidR="00573E46" w:rsidRPr="006430F1" w:rsidRDefault="00573E46" w:rsidP="00573E46">
      <w:pPr>
        <w:pStyle w:val="NormalHanging12a"/>
      </w:pPr>
      <w:r w:rsidRPr="006430F1">
        <w:t>–</w:t>
      </w:r>
      <w:r w:rsidRPr="006430F1">
        <w:tab/>
        <w:t>võttes arvesse Regioonide Komitee 28. aprilli 2022. aasta arvamust</w:t>
      </w:r>
      <w:r w:rsidRPr="006430F1">
        <w:rPr>
          <w:rStyle w:val="FootnoteReference"/>
        </w:rPr>
        <w:footnoteReference w:id="3"/>
      </w:r>
      <w:r w:rsidRPr="006430F1">
        <w:t>,</w:t>
      </w:r>
    </w:p>
    <w:p w14:paraId="2D7B5B83" w14:textId="19A2C02C" w:rsidR="00573E46" w:rsidRPr="006430F1" w:rsidRDefault="00573E46" w:rsidP="00573E46">
      <w:pPr>
        <w:pStyle w:val="NormalHanging12a"/>
      </w:pPr>
      <w:r w:rsidRPr="006430F1">
        <w:t>–</w:t>
      </w:r>
      <w:r w:rsidRPr="006430F1">
        <w:tab/>
      </w:r>
      <w:r w:rsidRPr="006430F1">
        <w:rPr>
          <w:snapToGrid w:val="0"/>
        </w:rPr>
        <w:t>võttes arvesse 28.</w:t>
      </w:r>
      <w:r w:rsidR="0032293C" w:rsidRPr="006430F1">
        <w:rPr>
          <w:snapToGrid w:val="0"/>
        </w:rPr>
        <w:t> </w:t>
      </w:r>
      <w:r w:rsidRPr="006430F1">
        <w:rPr>
          <w:snapToGrid w:val="0"/>
        </w:rPr>
        <w:t>novembri 2001.</w:t>
      </w:r>
      <w:r w:rsidR="0032293C" w:rsidRPr="006430F1">
        <w:rPr>
          <w:snapToGrid w:val="0"/>
        </w:rPr>
        <w:t> </w:t>
      </w:r>
      <w:r w:rsidRPr="006430F1">
        <w:rPr>
          <w:snapToGrid w:val="0"/>
        </w:rPr>
        <w:t>aasta institutsioonidevahelist kokkulepet õigusaktide uuesti sõnastamise tehnika süstemaatilise kasutamise kohta</w:t>
      </w:r>
      <w:r w:rsidRPr="006430F1">
        <w:rPr>
          <w:rStyle w:val="FootnoteReference"/>
          <w:snapToGrid w:val="0"/>
          <w:szCs w:val="24"/>
        </w:rPr>
        <w:footnoteReference w:id="4"/>
      </w:r>
      <w:r w:rsidRPr="006430F1">
        <w:rPr>
          <w:snapToGrid w:val="0"/>
        </w:rPr>
        <w:t>,</w:t>
      </w:r>
    </w:p>
    <w:p w14:paraId="70726C9B" w14:textId="1356CCF3" w:rsidR="00573E46" w:rsidRPr="006430F1" w:rsidRDefault="00573E46" w:rsidP="00573E46">
      <w:pPr>
        <w:pStyle w:val="NormalHanging12a"/>
        <w:rPr>
          <w:snapToGrid w:val="0"/>
        </w:rPr>
      </w:pPr>
      <w:r w:rsidRPr="006430F1">
        <w:t>–</w:t>
      </w:r>
      <w:r w:rsidRPr="006430F1">
        <w:tab/>
      </w:r>
      <w:r w:rsidRPr="006430F1">
        <w:rPr>
          <w:snapToGrid w:val="0"/>
        </w:rPr>
        <w:t>võttes arvesse vastavalt kodukorra artikli</w:t>
      </w:r>
      <w:r w:rsidR="0032293C" w:rsidRPr="006430F1">
        <w:rPr>
          <w:snapToGrid w:val="0"/>
        </w:rPr>
        <w:t> 113</w:t>
      </w:r>
      <w:r w:rsidRPr="006430F1">
        <w:rPr>
          <w:snapToGrid w:val="0"/>
        </w:rPr>
        <w:t xml:space="preserve"> lõikele</w:t>
      </w:r>
      <w:r w:rsidR="0032293C" w:rsidRPr="006430F1">
        <w:rPr>
          <w:snapToGrid w:val="0"/>
        </w:rPr>
        <w:t> </w:t>
      </w:r>
      <w:r w:rsidRPr="006430F1">
        <w:rPr>
          <w:snapToGrid w:val="0"/>
        </w:rPr>
        <w:t xml:space="preserve">3 saadetud õiguskomisjoni </w:t>
      </w:r>
      <w:r w:rsidRPr="006430F1">
        <w:rPr>
          <w:snapToGrid w:val="0"/>
        </w:rPr>
        <w:lastRenderedPageBreak/>
        <w:t>16.</w:t>
      </w:r>
      <w:r w:rsidR="0032293C" w:rsidRPr="006430F1">
        <w:rPr>
          <w:snapToGrid w:val="0"/>
        </w:rPr>
        <w:t> </w:t>
      </w:r>
      <w:r w:rsidRPr="006430F1">
        <w:rPr>
          <w:snapToGrid w:val="0"/>
        </w:rPr>
        <w:t>juuni 2022.</w:t>
      </w:r>
      <w:r w:rsidR="0032293C" w:rsidRPr="006430F1">
        <w:rPr>
          <w:snapToGrid w:val="0"/>
        </w:rPr>
        <w:t> </w:t>
      </w:r>
      <w:r w:rsidRPr="006430F1">
        <w:rPr>
          <w:snapToGrid w:val="0"/>
        </w:rPr>
        <w:t>aasta kirja põhiseaduskomisjonile,</w:t>
      </w:r>
    </w:p>
    <w:p w14:paraId="250CB72D" w14:textId="7D7300ED" w:rsidR="008E076C" w:rsidRPr="006430F1" w:rsidRDefault="008E076C" w:rsidP="008E076C">
      <w:pPr>
        <w:pStyle w:val="NormalHanging12a"/>
      </w:pPr>
      <w:r w:rsidRPr="006430F1">
        <w:rPr>
          <w:snapToGrid w:val="0"/>
        </w:rPr>
        <w:t>–</w:t>
      </w:r>
      <w:r w:rsidRPr="006430F1">
        <w:tab/>
        <w:t>võttes arvesse vastutava komisjoni poolt kodukorra artikli 75 lõike 4 alusel heaks kiidetud esialgset kokkulepet ja nõukogu esindaja poolt 9. juuli 2025. aasta kirjas võetud kohustust kiita Euroopa Parlamendi seisukoht heaks vastavalt Euroopa Liidu toimimise lepingu artikli 294 lõikele 4</w:t>
      </w:r>
    </w:p>
    <w:p w14:paraId="70BD631A" w14:textId="3FA6C08D" w:rsidR="00573E46" w:rsidRPr="006430F1" w:rsidRDefault="00573E46" w:rsidP="00573E46">
      <w:pPr>
        <w:pStyle w:val="NormalHanging12a"/>
      </w:pPr>
      <w:r w:rsidRPr="006430F1">
        <w:t>–</w:t>
      </w:r>
      <w:r w:rsidRPr="006430F1">
        <w:tab/>
        <w:t>võttes arvesse kodukorra artikleid</w:t>
      </w:r>
      <w:r w:rsidR="0032293C" w:rsidRPr="006430F1">
        <w:t> </w:t>
      </w:r>
      <w:r w:rsidR="008E076C" w:rsidRPr="006430F1">
        <w:t>113</w:t>
      </w:r>
      <w:r w:rsidRPr="006430F1">
        <w:t xml:space="preserve"> ja</w:t>
      </w:r>
      <w:r w:rsidR="0032293C" w:rsidRPr="006430F1">
        <w:t> </w:t>
      </w:r>
      <w:r w:rsidR="008E076C" w:rsidRPr="006430F1">
        <w:t>60</w:t>
      </w:r>
      <w:r w:rsidRPr="006430F1">
        <w:t>,</w:t>
      </w:r>
    </w:p>
    <w:p w14:paraId="2C8FD2C2" w14:textId="77777777" w:rsidR="00573E46" w:rsidRPr="006430F1" w:rsidRDefault="00573E46" w:rsidP="00573E46">
      <w:pPr>
        <w:pStyle w:val="NormalHanging12a"/>
      </w:pPr>
      <w:r w:rsidRPr="006430F1">
        <w:t>–</w:t>
      </w:r>
      <w:r w:rsidRPr="006430F1">
        <w:tab/>
        <w:t>võttes arvesse eelarvekomisjoni arvamust,</w:t>
      </w:r>
    </w:p>
    <w:p w14:paraId="24952F20" w14:textId="1358A2C9" w:rsidR="00573E46" w:rsidRPr="006430F1" w:rsidRDefault="00573E46" w:rsidP="00573E46">
      <w:pPr>
        <w:pStyle w:val="NormalHanging12a"/>
      </w:pPr>
      <w:r w:rsidRPr="006430F1">
        <w:t>–</w:t>
      </w:r>
      <w:r w:rsidRPr="006430F1">
        <w:tab/>
        <w:t>võttes arvesse põhiseaduskomisjoni raportit (A9</w:t>
      </w:r>
      <w:r w:rsidR="0032293C" w:rsidRPr="006430F1">
        <w:noBreakHyphen/>
      </w:r>
      <w:r w:rsidRPr="006430F1">
        <w:t>0223/2022),</w:t>
      </w:r>
    </w:p>
    <w:p w14:paraId="0A3D9F84" w14:textId="77777777" w:rsidR="00573E46" w:rsidRPr="006430F1" w:rsidRDefault="00573E46" w:rsidP="00573E46">
      <w:pPr>
        <w:pStyle w:val="NormalHanging12a"/>
      </w:pPr>
      <w:r w:rsidRPr="006430F1">
        <w:t>A.</w:t>
      </w:r>
      <w:r w:rsidRPr="006430F1">
        <w:tab/>
      </w:r>
      <w:r w:rsidRPr="006430F1">
        <w:rPr>
          <w:snapToGrid w:val="0"/>
        </w:rPr>
        <w:t>arvestades, et Euroopa Parlamendi, nõukogu ja komisjoni õigusteenistuste konsultatiivse töörühma arvamuse kohaselt ei sisalda komisjoni ettepanek muid sisulisi muudatusi peale nende, mis on ettepanekus esile toodud, ning arvestades, et varasemate õigusaktide muutmata sätete ja nimetatud muudatuste kodifitseerimise osas piirdub ettepanek üksnes kehtivate õigusaktide kodifitseerimisega ilma sisuliste muudatusteta;</w:t>
      </w:r>
    </w:p>
    <w:p w14:paraId="791D49F7" w14:textId="77777777" w:rsidR="00573E46" w:rsidRPr="006430F1" w:rsidRDefault="00573E46" w:rsidP="00573E46">
      <w:pPr>
        <w:pStyle w:val="NormalHanging12a"/>
      </w:pPr>
      <w:r w:rsidRPr="006430F1">
        <w:t>1.</w:t>
      </w:r>
      <w:r w:rsidRPr="006430F1">
        <w:tab/>
        <w:t>võtab vastu allpool toodud esimese lugemise seisukoha, võttes arvesse Euroopa Parlamendi, nõukogu ja komisjoni õigusteenistuste konsultatiivse töörühma soovitusi;</w:t>
      </w:r>
    </w:p>
    <w:p w14:paraId="73AB7FB7" w14:textId="77777777" w:rsidR="00573E46" w:rsidRPr="006430F1" w:rsidRDefault="00573E46" w:rsidP="00573E46">
      <w:pPr>
        <w:pStyle w:val="NormalHanging12a"/>
      </w:pPr>
      <w:r w:rsidRPr="006430F1">
        <w:t>2.</w:t>
      </w:r>
      <w:r w:rsidRPr="006430F1">
        <w:tab/>
        <w:t>palub komisjonil ettepaneku uuesti Euroopa Parlamendile saata, kui komisjon asendab oma ettepaneku, muudab seda oluliselt või kavatseb seda oluliselt muuta;</w:t>
      </w:r>
    </w:p>
    <w:p w14:paraId="154F7A68" w14:textId="77777777" w:rsidR="00573E46" w:rsidRPr="006430F1" w:rsidRDefault="00573E46" w:rsidP="00573E46">
      <w:pPr>
        <w:pStyle w:val="NormalHanging12a"/>
      </w:pPr>
      <w:r w:rsidRPr="006430F1">
        <w:t>3.</w:t>
      </w:r>
      <w:r w:rsidRPr="006430F1">
        <w:tab/>
        <w:t>teeb presidendile ülesandeks edastada Euroopa Parlamendi seisukoht nõukogule ja komisjonile ning liikmesriikide parlamentidele.</w:t>
      </w:r>
    </w:p>
    <w:p w14:paraId="4A69A9A6" w14:textId="77777777" w:rsidR="0032293C" w:rsidRPr="006430F1" w:rsidRDefault="0032293C" w:rsidP="00573E46">
      <w:pPr>
        <w:sectPr w:rsidR="0032293C" w:rsidRPr="006430F1" w:rsidSect="00C3152C">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3D72EDB" w14:textId="533D7B06" w:rsidR="008E076C" w:rsidRPr="006430F1" w:rsidRDefault="008E076C" w:rsidP="008E076C">
      <w:pPr>
        <w:pStyle w:val="Statut"/>
        <w:spacing w:before="0" w:after="240"/>
        <w:jc w:val="left"/>
        <w:rPr>
          <w:b/>
        </w:rPr>
      </w:pPr>
      <w:r w:rsidRPr="006430F1">
        <w:rPr>
          <w:b/>
        </w:rPr>
        <w:lastRenderedPageBreak/>
        <w:t>P10_</w:t>
      </w:r>
      <w:r w:rsidRPr="006430F1">
        <w:rPr>
          <w:b/>
          <w:noProof/>
        </w:rPr>
        <w:t>TC1-COD</w:t>
      </w:r>
      <w:r w:rsidRPr="006430F1">
        <w:rPr>
          <w:b/>
        </w:rPr>
        <w:t>(2021)0375</w:t>
      </w:r>
    </w:p>
    <w:p w14:paraId="3E927CA1" w14:textId="270A7407" w:rsidR="008E076C" w:rsidRDefault="008E076C" w:rsidP="008E076C">
      <w:pPr>
        <w:spacing w:after="240"/>
        <w:rPr>
          <w:rFonts w:eastAsia="Calibri"/>
          <w:b/>
          <w:szCs w:val="22"/>
          <w:lang w:eastAsia="en-US"/>
        </w:rPr>
      </w:pPr>
      <w:r w:rsidRPr="006430F1">
        <w:rPr>
          <w:b/>
          <w:noProof/>
        </w:rPr>
        <w:t>Euroopa Parlamendi seisukoht, vastu võetud esimesel lugemisel 21. oktoobril 2025. aastal eesmärgiga võtta vastu Euroopa Parlamendi ja nõukogu määrus (</w:t>
      </w:r>
      <w:r w:rsidRPr="006430F1">
        <w:rPr>
          <w:b/>
        </w:rPr>
        <w:t>EL</w:t>
      </w:r>
      <w:r w:rsidR="00E0405C">
        <w:rPr>
          <w:b/>
        </w:rPr>
        <w:t>, Euratom</w:t>
      </w:r>
      <w:r w:rsidRPr="006430F1">
        <w:rPr>
          <w:b/>
        </w:rPr>
        <w:t xml:space="preserve">) 2025/…, </w:t>
      </w:r>
      <w:r w:rsidRPr="006430F1">
        <w:rPr>
          <w:rFonts w:eastAsia="Calibri"/>
          <w:b/>
          <w:szCs w:val="22"/>
          <w:lang w:eastAsia="en-US"/>
        </w:rPr>
        <w:t>mis käsitleb Euroopa tasandi erakondade ja Euroopa tasandi poliitiliste sihtasutuste põhikirja ning rahastamist (uuesti sõnastatud)</w:t>
      </w:r>
    </w:p>
    <w:p w14:paraId="6A3C223D" w14:textId="05B6A595" w:rsidR="00E0405C" w:rsidRPr="006D4016" w:rsidRDefault="00E0405C" w:rsidP="00E0405C">
      <w:pPr>
        <w:rPr>
          <w:i/>
        </w:rPr>
      </w:pPr>
      <w:r w:rsidRPr="006D4016">
        <w:rPr>
          <w:i/>
        </w:rPr>
        <w:t>(Kuna Euroopa Parlament ja nõukogu jõudsid kokkuleppele, vastab Euroopa Parlamendi seisukoht õigusakti (</w:t>
      </w:r>
      <w:r w:rsidRPr="00E0405C">
        <w:rPr>
          <w:i/>
        </w:rPr>
        <w:t>määrus (EL, Euratom) </w:t>
      </w:r>
      <w:r>
        <w:rPr>
          <w:i/>
        </w:rPr>
        <w:t>2025/2445</w:t>
      </w:r>
      <w:r w:rsidRPr="006D4016">
        <w:rPr>
          <w:i/>
        </w:rPr>
        <w:t>) lõplikule kujule).</w:t>
      </w:r>
    </w:p>
    <w:sectPr w:rsidR="00E0405C" w:rsidRPr="006D4016" w:rsidSect="00E0405C">
      <w:footnotePr>
        <w:numRestart w:val="eachSect"/>
      </w:footnotePr>
      <w:pgSz w:w="11906" w:h="16838"/>
      <w:pgMar w:top="1134" w:right="1418" w:bottom="1134" w:left="1418"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617FA" w14:textId="77777777" w:rsidR="00B96E38" w:rsidRPr="00C3152C" w:rsidRDefault="00B96E38">
      <w:r w:rsidRPr="00C3152C">
        <w:separator/>
      </w:r>
    </w:p>
  </w:endnote>
  <w:endnote w:type="continuationSeparator" w:id="0">
    <w:p w14:paraId="07C8D948" w14:textId="77777777" w:rsidR="00B96E38" w:rsidRPr="00C3152C" w:rsidRDefault="00B96E38">
      <w:r w:rsidRPr="00C31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6A06C" w14:textId="77777777" w:rsidR="00B96E38" w:rsidRPr="00C3152C" w:rsidRDefault="00B96E38">
      <w:r w:rsidRPr="00C3152C">
        <w:separator/>
      </w:r>
    </w:p>
  </w:footnote>
  <w:footnote w:type="continuationSeparator" w:id="0">
    <w:p w14:paraId="2C5ABE22" w14:textId="77777777" w:rsidR="00B96E38" w:rsidRPr="00C3152C" w:rsidRDefault="00B96E38">
      <w:r w:rsidRPr="00C3152C">
        <w:continuationSeparator/>
      </w:r>
    </w:p>
  </w:footnote>
  <w:footnote w:id="1">
    <w:p w14:paraId="294160AF" w14:textId="14D7BBC4" w:rsidR="00573E46" w:rsidRPr="008E076C" w:rsidRDefault="00573E46" w:rsidP="00C3152C">
      <w:pPr>
        <w:pStyle w:val="FootnoteText"/>
        <w:ind w:left="567" w:hanging="567"/>
        <w:rPr>
          <w:sz w:val="24"/>
          <w:lang w:val="et-EE"/>
        </w:rPr>
      </w:pPr>
      <w:r w:rsidRPr="008E076C">
        <w:rPr>
          <w:rStyle w:val="FootnoteReference"/>
          <w:sz w:val="24"/>
          <w:lang w:val="et-EE"/>
        </w:rPr>
        <w:footnoteRef/>
      </w:r>
      <w:r w:rsidR="00C3152C" w:rsidRPr="008E076C">
        <w:rPr>
          <w:sz w:val="24"/>
          <w:lang w:val="et-EE"/>
        </w:rPr>
        <w:t xml:space="preserve"> </w:t>
      </w:r>
      <w:r w:rsidR="00C3152C" w:rsidRPr="008E076C">
        <w:rPr>
          <w:sz w:val="24"/>
          <w:lang w:val="et-EE"/>
        </w:rPr>
        <w:tab/>
      </w:r>
      <w:r w:rsidR="0032293C" w:rsidRPr="008E076C">
        <w:rPr>
          <w:sz w:val="24"/>
          <w:lang w:val="et-EE"/>
        </w:rPr>
        <w:t>ELT C 182, 4.5.2022, lk 14</w:t>
      </w:r>
      <w:r w:rsidRPr="008E076C">
        <w:rPr>
          <w:sz w:val="24"/>
          <w:lang w:val="et-EE"/>
        </w:rPr>
        <w:t>.</w:t>
      </w:r>
    </w:p>
  </w:footnote>
  <w:footnote w:id="2">
    <w:p w14:paraId="571DBFF7" w14:textId="77777777" w:rsidR="0032293C" w:rsidRPr="008E076C" w:rsidRDefault="0032293C" w:rsidP="0032293C">
      <w:pPr>
        <w:pStyle w:val="FootnoteText"/>
        <w:ind w:left="567" w:hanging="567"/>
        <w:rPr>
          <w:sz w:val="24"/>
          <w:lang w:val="et-EE"/>
        </w:rPr>
      </w:pPr>
      <w:r w:rsidRPr="008E076C">
        <w:rPr>
          <w:rStyle w:val="FootnoteReference"/>
          <w:sz w:val="24"/>
          <w:lang w:val="et-EE"/>
        </w:rPr>
        <w:footnoteRef/>
      </w:r>
      <w:r w:rsidRPr="008E076C">
        <w:rPr>
          <w:sz w:val="24"/>
          <w:lang w:val="et-EE"/>
        </w:rPr>
        <w:t xml:space="preserve"> </w:t>
      </w:r>
      <w:r w:rsidRPr="008E076C">
        <w:rPr>
          <w:sz w:val="24"/>
          <w:lang w:val="et-EE"/>
        </w:rPr>
        <w:tab/>
        <w:t>ELT C 275, 18.7.2022, lk 66.</w:t>
      </w:r>
    </w:p>
  </w:footnote>
  <w:footnote w:id="3">
    <w:p w14:paraId="4C26D1C5" w14:textId="334B0799" w:rsidR="00573E46" w:rsidRPr="008E076C" w:rsidRDefault="00573E46" w:rsidP="00C3152C">
      <w:pPr>
        <w:pStyle w:val="FootnoteText"/>
        <w:ind w:left="567" w:hanging="567"/>
        <w:rPr>
          <w:sz w:val="24"/>
          <w:lang w:val="et-EE"/>
        </w:rPr>
      </w:pPr>
      <w:r w:rsidRPr="008E076C">
        <w:rPr>
          <w:rStyle w:val="FootnoteReference"/>
          <w:sz w:val="24"/>
          <w:lang w:val="et-EE"/>
        </w:rPr>
        <w:footnoteRef/>
      </w:r>
      <w:r w:rsidR="00C3152C" w:rsidRPr="008E076C">
        <w:rPr>
          <w:sz w:val="24"/>
          <w:lang w:val="et-EE"/>
        </w:rPr>
        <w:t xml:space="preserve"> </w:t>
      </w:r>
      <w:r w:rsidR="00C3152C" w:rsidRPr="008E076C">
        <w:rPr>
          <w:sz w:val="24"/>
          <w:lang w:val="et-EE"/>
        </w:rPr>
        <w:tab/>
      </w:r>
      <w:r w:rsidR="0032293C" w:rsidRPr="008E076C">
        <w:rPr>
          <w:sz w:val="24"/>
          <w:lang w:val="et-EE"/>
        </w:rPr>
        <w:t>ELT C 301, 5.8.2022, lk 102</w:t>
      </w:r>
      <w:r w:rsidRPr="008E076C">
        <w:rPr>
          <w:sz w:val="24"/>
          <w:lang w:val="et-EE"/>
        </w:rPr>
        <w:t>.</w:t>
      </w:r>
    </w:p>
  </w:footnote>
  <w:footnote w:id="4">
    <w:p w14:paraId="084A5540" w14:textId="606F57AA" w:rsidR="00573E46" w:rsidRPr="008E076C" w:rsidRDefault="00573E46" w:rsidP="00C3152C">
      <w:pPr>
        <w:pStyle w:val="FootnoteText"/>
        <w:ind w:left="567" w:hanging="567"/>
        <w:rPr>
          <w:sz w:val="24"/>
          <w:lang w:val="et-EE"/>
        </w:rPr>
      </w:pPr>
      <w:r w:rsidRPr="008E076C">
        <w:rPr>
          <w:rStyle w:val="FootnoteReference"/>
          <w:sz w:val="24"/>
          <w:lang w:val="et-EE"/>
        </w:rPr>
        <w:footnoteRef/>
      </w:r>
      <w:r w:rsidR="00C3152C" w:rsidRPr="008E076C">
        <w:rPr>
          <w:sz w:val="24"/>
          <w:lang w:val="et-EE"/>
        </w:rPr>
        <w:t xml:space="preserve"> </w:t>
      </w:r>
      <w:r w:rsidR="00C3152C" w:rsidRPr="008E076C">
        <w:rPr>
          <w:sz w:val="24"/>
          <w:lang w:val="et-EE"/>
        </w:rPr>
        <w:tab/>
      </w:r>
      <w:r w:rsidRPr="008E076C">
        <w:rPr>
          <w:sz w:val="24"/>
          <w:lang w:val="et-EE"/>
        </w:rPr>
        <w:t>EÜT</w:t>
      </w:r>
      <w:r w:rsidR="008E076C" w:rsidRPr="008E076C">
        <w:rPr>
          <w:sz w:val="24"/>
          <w:lang w:val="et-EE"/>
        </w:rPr>
        <w:t> </w:t>
      </w:r>
      <w:r w:rsidRPr="008E076C">
        <w:rPr>
          <w:sz w:val="24"/>
          <w:lang w:val="et-EE"/>
        </w:rPr>
        <w:t>C</w:t>
      </w:r>
      <w:r w:rsidR="008E076C" w:rsidRPr="008E076C">
        <w:rPr>
          <w:sz w:val="24"/>
          <w:lang w:val="et-EE"/>
        </w:rPr>
        <w:t> </w:t>
      </w:r>
      <w:r w:rsidRPr="008E076C">
        <w:rPr>
          <w:sz w:val="24"/>
          <w:lang w:val="et-EE"/>
        </w:rPr>
        <w:t>77, 28.3.</w:t>
      </w:r>
      <w:r w:rsidR="0032293C" w:rsidRPr="008E076C">
        <w:rPr>
          <w:sz w:val="24"/>
          <w:lang w:val="et-EE"/>
        </w:rPr>
        <w:t>2002</w:t>
      </w:r>
      <w:r w:rsidRPr="008E076C">
        <w:rPr>
          <w:sz w:val="24"/>
          <w:lang w:val="et-EE"/>
        </w:rPr>
        <w:t>, lk</w:t>
      </w:r>
      <w:r w:rsidR="008E076C" w:rsidRPr="008E076C">
        <w:rPr>
          <w:sz w:val="24"/>
          <w:lang w:val="et-EE"/>
        </w:rPr>
        <w:t> </w:t>
      </w:r>
      <w:r w:rsidRPr="008E076C">
        <w:rPr>
          <w:sz w:val="24"/>
          <w:lang w:val="et-EE"/>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929994404">
    <w:abstractNumId w:val="0"/>
  </w:num>
  <w:num w:numId="2" w16cid:durableId="369841370">
    <w:abstractNumId w:val="6"/>
  </w:num>
  <w:num w:numId="3" w16cid:durableId="604266497">
    <w:abstractNumId w:val="16"/>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ET"/>
    <w:docVar w:name="dvnumam" w:val="153"/>
    <w:docVar w:name="dvpe" w:val="719.606"/>
    <w:docVar w:name="dvrapporteur" w:val="Raportöör: "/>
    <w:docVar w:name="dvstar" w:val="***I"/>
    <w:docVar w:name="dvtitre" w:val="Euroopa Parlamendi .... 2025. aasta seadusandlik resolutsioon ettepaneku kohta võtta vastu Euroopa Parlamendi ja nõukogu määrus, mis käsitleb Euroopa tasandi erakondade ja Euroopa tasandi poliitiliste sihtasutuste põhikirja ning rahastamist (uuesti sõnastatud)(COM(2021)0734 – C9-0432/2021 – 2021/0375(COD))"/>
  </w:docVars>
  <w:rsids>
    <w:rsidRoot w:val="00B96E38"/>
    <w:rsid w:val="00002272"/>
    <w:rsid w:val="00064002"/>
    <w:rsid w:val="000677B9"/>
    <w:rsid w:val="000831BA"/>
    <w:rsid w:val="000A42CC"/>
    <w:rsid w:val="000E7DD9"/>
    <w:rsid w:val="0010095E"/>
    <w:rsid w:val="001026C0"/>
    <w:rsid w:val="00125B37"/>
    <w:rsid w:val="00187494"/>
    <w:rsid w:val="001F32AE"/>
    <w:rsid w:val="002767FF"/>
    <w:rsid w:val="002B18FE"/>
    <w:rsid w:val="002B5493"/>
    <w:rsid w:val="0032293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135D"/>
    <w:rsid w:val="00514517"/>
    <w:rsid w:val="005230F9"/>
    <w:rsid w:val="00545827"/>
    <w:rsid w:val="00560270"/>
    <w:rsid w:val="005678D6"/>
    <w:rsid w:val="00573E46"/>
    <w:rsid w:val="005C2568"/>
    <w:rsid w:val="005F1B17"/>
    <w:rsid w:val="006037C0"/>
    <w:rsid w:val="006430F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277F"/>
    <w:rsid w:val="00865F67"/>
    <w:rsid w:val="00881A7B"/>
    <w:rsid w:val="008840E5"/>
    <w:rsid w:val="00887B3E"/>
    <w:rsid w:val="008B2A33"/>
    <w:rsid w:val="008C2AC6"/>
    <w:rsid w:val="008E076C"/>
    <w:rsid w:val="00930C23"/>
    <w:rsid w:val="0093193B"/>
    <w:rsid w:val="009509D8"/>
    <w:rsid w:val="00950B64"/>
    <w:rsid w:val="00981893"/>
    <w:rsid w:val="00A1687D"/>
    <w:rsid w:val="00A43E52"/>
    <w:rsid w:val="00A4678D"/>
    <w:rsid w:val="00A778C7"/>
    <w:rsid w:val="00A9758C"/>
    <w:rsid w:val="00AB441E"/>
    <w:rsid w:val="00AB6293"/>
    <w:rsid w:val="00AE0928"/>
    <w:rsid w:val="00AF3B82"/>
    <w:rsid w:val="00B12E95"/>
    <w:rsid w:val="00B22876"/>
    <w:rsid w:val="00B558F0"/>
    <w:rsid w:val="00B86ECB"/>
    <w:rsid w:val="00B96E38"/>
    <w:rsid w:val="00BD48FE"/>
    <w:rsid w:val="00BD7BD8"/>
    <w:rsid w:val="00BE6ADC"/>
    <w:rsid w:val="00C05BFE"/>
    <w:rsid w:val="00C23CD4"/>
    <w:rsid w:val="00C3152C"/>
    <w:rsid w:val="00C61C0C"/>
    <w:rsid w:val="00C941CB"/>
    <w:rsid w:val="00CC2357"/>
    <w:rsid w:val="00CF071A"/>
    <w:rsid w:val="00D058B8"/>
    <w:rsid w:val="00D56C11"/>
    <w:rsid w:val="00D834A0"/>
    <w:rsid w:val="00D872DF"/>
    <w:rsid w:val="00D91E21"/>
    <w:rsid w:val="00D9529A"/>
    <w:rsid w:val="00DA7FCD"/>
    <w:rsid w:val="00DF7E9E"/>
    <w:rsid w:val="00E0405C"/>
    <w:rsid w:val="00E365E1"/>
    <w:rsid w:val="00E820A4"/>
    <w:rsid w:val="00EB006A"/>
    <w:rsid w:val="00EB4772"/>
    <w:rsid w:val="00EC5E59"/>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00974"/>
  <w15:chartTrackingRefBased/>
  <w15:docId w15:val="{3254420A-A083-407D-8FB0-647E1B00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73E46"/>
    <w:rPr>
      <w:b/>
      <w:kern w:val="28"/>
      <w:sz w:val="28"/>
      <w:lang w:val="fr-FR" w:eastAsia="fr-FR"/>
    </w:rPr>
  </w:style>
  <w:style w:type="character" w:customStyle="1" w:styleId="Heading2Char">
    <w:name w:val="Heading 2 Char"/>
    <w:basedOn w:val="DefaultParagraphFont"/>
    <w:link w:val="Heading2"/>
    <w:uiPriority w:val="9"/>
    <w:semiHidden/>
    <w:rsid w:val="00573E46"/>
    <w:rPr>
      <w:sz w:val="24"/>
      <w:lang w:val="fr-FR" w:eastAsia="fr-FR"/>
    </w:rPr>
  </w:style>
  <w:style w:type="character" w:customStyle="1" w:styleId="Heading3Char">
    <w:name w:val="Heading 3 Char"/>
    <w:basedOn w:val="DefaultParagraphFont"/>
    <w:link w:val="Heading3"/>
    <w:uiPriority w:val="9"/>
    <w:semiHidden/>
    <w:rsid w:val="00573E46"/>
    <w:rPr>
      <w:rFonts w:ascii="Arial" w:hAnsi="Arial"/>
      <w:sz w:val="24"/>
      <w:lang w:val="fr-FR" w:eastAsia="fr-FR"/>
    </w:rPr>
  </w:style>
  <w:style w:type="character" w:customStyle="1" w:styleId="Heading4Char">
    <w:name w:val="Heading 4 Char"/>
    <w:basedOn w:val="DefaultParagraphFont"/>
    <w:link w:val="Heading4"/>
    <w:uiPriority w:val="9"/>
    <w:semiHidden/>
    <w:rsid w:val="00573E46"/>
    <w:rPr>
      <w:sz w:val="24"/>
      <w:lang w:val="en-US" w:eastAsia="fr-FR"/>
    </w:rPr>
  </w:style>
  <w:style w:type="character" w:customStyle="1" w:styleId="Heading5Char">
    <w:name w:val="Heading 5 Char"/>
    <w:basedOn w:val="DefaultParagraphFont"/>
    <w:link w:val="Heading5"/>
    <w:uiPriority w:val="9"/>
    <w:rsid w:val="00573E46"/>
    <w:rPr>
      <w:sz w:val="24"/>
      <w:lang w:val="en-US" w:eastAsia="fr-FR"/>
    </w:rPr>
  </w:style>
  <w:style w:type="character" w:customStyle="1" w:styleId="Heading6Char">
    <w:name w:val="Heading 6 Char"/>
    <w:basedOn w:val="DefaultParagraphFont"/>
    <w:link w:val="Heading6"/>
    <w:uiPriority w:val="9"/>
    <w:rsid w:val="00573E46"/>
    <w:rPr>
      <w:i/>
      <w:sz w:val="22"/>
      <w:lang w:val="et-EE"/>
    </w:rPr>
  </w:style>
  <w:style w:type="character" w:customStyle="1" w:styleId="Heading7Char">
    <w:name w:val="Heading 7 Char"/>
    <w:basedOn w:val="DefaultParagraphFont"/>
    <w:link w:val="Heading7"/>
    <w:uiPriority w:val="9"/>
    <w:rsid w:val="00573E46"/>
    <w:rPr>
      <w:rFonts w:ascii="Arial" w:hAnsi="Arial"/>
      <w:sz w:val="24"/>
      <w:lang w:val="et-EE"/>
    </w:rPr>
  </w:style>
  <w:style w:type="character" w:customStyle="1" w:styleId="Heading8Char">
    <w:name w:val="Heading 8 Char"/>
    <w:basedOn w:val="DefaultParagraphFont"/>
    <w:link w:val="Heading8"/>
    <w:uiPriority w:val="99"/>
    <w:rsid w:val="00573E46"/>
    <w:rPr>
      <w:rFonts w:ascii="Arial" w:hAnsi="Arial"/>
      <w:i/>
      <w:sz w:val="24"/>
      <w:lang w:val="et-EE"/>
    </w:rPr>
  </w:style>
  <w:style w:type="character" w:customStyle="1" w:styleId="Heading9Char">
    <w:name w:val="Heading 9 Char"/>
    <w:basedOn w:val="DefaultParagraphFont"/>
    <w:link w:val="Heading9"/>
    <w:uiPriority w:val="99"/>
    <w:rsid w:val="00573E46"/>
    <w:rPr>
      <w:rFonts w:ascii="Arial" w:hAnsi="Arial"/>
      <w:b/>
      <w:i/>
      <w:sz w:val="18"/>
      <w:lang w:val="et-EE"/>
    </w:rPr>
  </w:style>
  <w:style w:type="paragraph" w:styleId="TOCHeading">
    <w:name w:val="TOC Heading"/>
    <w:basedOn w:val="Normal"/>
    <w:next w:val="Normal"/>
    <w:uiPriority w:val="39"/>
    <w:unhideWhenUsed/>
    <w:qFormat/>
    <w:rsid w:val="00573E46"/>
    <w:pPr>
      <w:widowControl/>
      <w:spacing w:after="240"/>
    </w:pPr>
    <w:rPr>
      <w:lang w:val="en-GB"/>
    </w:rPr>
  </w:style>
  <w:style w:type="paragraph" w:customStyle="1" w:styleId="PageHeading">
    <w:name w:val="PageHeading"/>
    <w:basedOn w:val="Normal"/>
    <w:rsid w:val="00573E46"/>
    <w:pPr>
      <w:keepNext/>
      <w:spacing w:after="480"/>
      <w:jc w:val="center"/>
    </w:pPr>
    <w:rPr>
      <w:rFonts w:ascii="Arial" w:hAnsi="Arial" w:cs="Arial"/>
      <w:b/>
    </w:rPr>
  </w:style>
  <w:style w:type="paragraph" w:customStyle="1" w:styleId="EPFooter2">
    <w:name w:val="EPFooter2"/>
    <w:basedOn w:val="Normal"/>
    <w:next w:val="Normal"/>
    <w:rsid w:val="00573E46"/>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573E46"/>
    <w:pPr>
      <w:spacing w:after="240"/>
    </w:pPr>
  </w:style>
  <w:style w:type="paragraph" w:customStyle="1" w:styleId="TOCPage">
    <w:name w:val="TOC Page"/>
    <w:basedOn w:val="Normal"/>
    <w:next w:val="TOC1"/>
    <w:rsid w:val="00573E46"/>
    <w:pPr>
      <w:keepNext/>
      <w:spacing w:after="240"/>
      <w:jc w:val="right"/>
    </w:pPr>
    <w:rPr>
      <w:rFonts w:ascii="Arial" w:hAnsi="Arial"/>
      <w:b/>
    </w:rPr>
  </w:style>
  <w:style w:type="paragraph" w:customStyle="1" w:styleId="Normal6a">
    <w:name w:val="Normal6a"/>
    <w:basedOn w:val="Normal"/>
    <w:rsid w:val="00573E46"/>
    <w:pPr>
      <w:spacing w:after="120"/>
    </w:pPr>
  </w:style>
  <w:style w:type="paragraph" w:customStyle="1" w:styleId="NormalBold">
    <w:name w:val="NormalBold"/>
    <w:basedOn w:val="Normal"/>
    <w:link w:val="NormalBoldChar"/>
    <w:rsid w:val="00573E46"/>
    <w:rPr>
      <w:b/>
    </w:rPr>
  </w:style>
  <w:style w:type="paragraph" w:customStyle="1" w:styleId="NormalBold12a">
    <w:name w:val="NormalBold12a"/>
    <w:basedOn w:val="Normal"/>
    <w:rsid w:val="00573E46"/>
    <w:pPr>
      <w:spacing w:after="240"/>
    </w:pPr>
    <w:rPr>
      <w:b/>
    </w:rPr>
  </w:style>
  <w:style w:type="paragraph" w:customStyle="1" w:styleId="NormalHanging12a">
    <w:name w:val="NormalHanging12a"/>
    <w:basedOn w:val="Normal"/>
    <w:rsid w:val="00573E46"/>
    <w:pPr>
      <w:spacing w:after="240"/>
      <w:ind w:left="567" w:hanging="567"/>
    </w:pPr>
  </w:style>
  <w:style w:type="paragraph" w:customStyle="1" w:styleId="CoverNormal24a">
    <w:name w:val="CoverNormal24a"/>
    <w:basedOn w:val="Normal"/>
    <w:rsid w:val="00573E46"/>
    <w:pPr>
      <w:spacing w:after="480"/>
      <w:ind w:left="1417"/>
    </w:pPr>
  </w:style>
  <w:style w:type="paragraph" w:customStyle="1" w:styleId="CoverNormal">
    <w:name w:val="CoverNormal"/>
    <w:basedOn w:val="Normal"/>
    <w:rsid w:val="00573E46"/>
    <w:pPr>
      <w:ind w:left="1418"/>
    </w:pPr>
  </w:style>
  <w:style w:type="paragraph" w:customStyle="1" w:styleId="CoverReference">
    <w:name w:val="CoverReference"/>
    <w:basedOn w:val="Normal"/>
    <w:rsid w:val="00573E46"/>
    <w:pPr>
      <w:spacing w:before="1080"/>
      <w:jc w:val="right"/>
    </w:pPr>
    <w:rPr>
      <w:rFonts w:ascii="Arial" w:hAnsi="Arial" w:cs="Arial"/>
      <w:b/>
    </w:rPr>
  </w:style>
  <w:style w:type="paragraph" w:customStyle="1" w:styleId="CoverDocType">
    <w:name w:val="CoverDocType"/>
    <w:basedOn w:val="Normal"/>
    <w:rsid w:val="00573E46"/>
    <w:pPr>
      <w:ind w:left="1418"/>
    </w:pPr>
    <w:rPr>
      <w:rFonts w:ascii="Arial" w:hAnsi="Arial"/>
      <w:b/>
      <w:sz w:val="48"/>
    </w:rPr>
  </w:style>
  <w:style w:type="paragraph" w:customStyle="1" w:styleId="CoverDocType24a">
    <w:name w:val="CoverDocType24a"/>
    <w:basedOn w:val="Normal"/>
    <w:rsid w:val="00573E46"/>
    <w:pPr>
      <w:spacing w:after="480"/>
      <w:ind w:left="1418"/>
    </w:pPr>
    <w:rPr>
      <w:rFonts w:ascii="Arial" w:hAnsi="Arial"/>
      <w:b/>
      <w:sz w:val="48"/>
    </w:rPr>
  </w:style>
  <w:style w:type="paragraph" w:customStyle="1" w:styleId="CoverDate">
    <w:name w:val="CoverDate"/>
    <w:basedOn w:val="Normal"/>
    <w:rsid w:val="00573E46"/>
    <w:pPr>
      <w:spacing w:before="240" w:after="1200"/>
    </w:pPr>
  </w:style>
  <w:style w:type="paragraph" w:styleId="Header">
    <w:name w:val="header"/>
    <w:basedOn w:val="Normal"/>
    <w:link w:val="HeaderChar"/>
    <w:uiPriority w:val="99"/>
    <w:rsid w:val="00573E46"/>
    <w:pPr>
      <w:tabs>
        <w:tab w:val="center" w:pos="4513"/>
        <w:tab w:val="right" w:pos="9026"/>
      </w:tabs>
    </w:pPr>
  </w:style>
  <w:style w:type="character" w:customStyle="1" w:styleId="HeaderChar">
    <w:name w:val="Header Char"/>
    <w:basedOn w:val="DefaultParagraphFont"/>
    <w:link w:val="Header"/>
    <w:uiPriority w:val="99"/>
    <w:rsid w:val="00573E46"/>
    <w:rPr>
      <w:sz w:val="24"/>
      <w:lang w:val="et-EE"/>
    </w:rPr>
  </w:style>
  <w:style w:type="paragraph" w:customStyle="1" w:styleId="AnnexWPTabs">
    <w:name w:val="AnnexWPTabs"/>
    <w:basedOn w:val="Normal"/>
    <w:rsid w:val="00573E46"/>
    <w:pPr>
      <w:tabs>
        <w:tab w:val="right" w:pos="3686"/>
        <w:tab w:val="left" w:pos="3827"/>
      </w:tabs>
    </w:pPr>
    <w:rPr>
      <w:b/>
    </w:rPr>
  </w:style>
  <w:style w:type="paragraph" w:customStyle="1" w:styleId="AnnexWPDate">
    <w:name w:val="AnnexWPDate"/>
    <w:basedOn w:val="Normal"/>
    <w:rsid w:val="00573E46"/>
    <w:pPr>
      <w:spacing w:before="240" w:after="480"/>
      <w:jc w:val="right"/>
    </w:pPr>
  </w:style>
  <w:style w:type="paragraph" w:customStyle="1" w:styleId="AnnexWPSmall">
    <w:name w:val="AnnexWPSmall"/>
    <w:basedOn w:val="Normal"/>
    <w:rsid w:val="00573E46"/>
    <w:rPr>
      <w:smallCaps/>
      <w:sz w:val="20"/>
    </w:rPr>
  </w:style>
  <w:style w:type="paragraph" w:customStyle="1" w:styleId="AnnexWPDocType">
    <w:name w:val="AnnexWPDocType"/>
    <w:basedOn w:val="Normal"/>
    <w:rsid w:val="00573E46"/>
    <w:pPr>
      <w:spacing w:after="240"/>
      <w:jc w:val="center"/>
    </w:pPr>
    <w:rPr>
      <w:b/>
    </w:rPr>
  </w:style>
  <w:style w:type="paragraph" w:customStyle="1" w:styleId="AnnexWPTitle">
    <w:name w:val="AnnexWPTitle"/>
    <w:basedOn w:val="Normal"/>
    <w:rsid w:val="00573E46"/>
    <w:pPr>
      <w:spacing w:before="480"/>
    </w:pPr>
    <w:rPr>
      <w:b/>
    </w:rPr>
  </w:style>
  <w:style w:type="paragraph" w:customStyle="1" w:styleId="AmJustText">
    <w:name w:val="AmJustText"/>
    <w:basedOn w:val="Normal"/>
    <w:rsid w:val="00573E46"/>
    <w:pPr>
      <w:spacing w:after="240"/>
    </w:pPr>
    <w:rPr>
      <w:i/>
    </w:rPr>
  </w:style>
  <w:style w:type="paragraph" w:customStyle="1" w:styleId="AmCrossRef">
    <w:name w:val="AmCrossRef"/>
    <w:basedOn w:val="Normal"/>
    <w:rsid w:val="00573E46"/>
    <w:pPr>
      <w:spacing w:before="240" w:after="240"/>
      <w:jc w:val="center"/>
    </w:pPr>
    <w:rPr>
      <w:i/>
    </w:rPr>
  </w:style>
  <w:style w:type="paragraph" w:customStyle="1" w:styleId="AmJustTitle">
    <w:name w:val="AmJustTitle"/>
    <w:basedOn w:val="Normal"/>
    <w:next w:val="AmJustText"/>
    <w:rsid w:val="00573E46"/>
    <w:pPr>
      <w:keepNext/>
      <w:spacing w:before="240" w:after="240"/>
      <w:jc w:val="center"/>
    </w:pPr>
    <w:rPr>
      <w:i/>
    </w:rPr>
  </w:style>
  <w:style w:type="paragraph" w:customStyle="1" w:styleId="AmOrLang">
    <w:name w:val="AmOrLang"/>
    <w:basedOn w:val="Normal"/>
    <w:rsid w:val="00573E46"/>
    <w:pPr>
      <w:spacing w:before="240" w:after="240"/>
      <w:jc w:val="right"/>
    </w:pPr>
  </w:style>
  <w:style w:type="paragraph" w:customStyle="1" w:styleId="AmColumnHeading">
    <w:name w:val="AmColumnHeading"/>
    <w:basedOn w:val="Normal"/>
    <w:rsid w:val="00573E46"/>
    <w:pPr>
      <w:spacing w:after="240"/>
      <w:jc w:val="center"/>
    </w:pPr>
    <w:rPr>
      <w:i/>
    </w:rPr>
  </w:style>
  <w:style w:type="paragraph" w:customStyle="1" w:styleId="AmNumberTabs">
    <w:name w:val="AmNumberTabs"/>
    <w:basedOn w:val="Normal"/>
    <w:rsid w:val="00573E4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73E46"/>
    <w:pPr>
      <w:spacing w:before="240"/>
    </w:pPr>
    <w:rPr>
      <w:b/>
    </w:rPr>
  </w:style>
  <w:style w:type="paragraph" w:customStyle="1" w:styleId="EPBody">
    <w:name w:val="EPBody"/>
    <w:basedOn w:val="Normal"/>
    <w:rsid w:val="00573E46"/>
    <w:pPr>
      <w:jc w:val="center"/>
    </w:pPr>
    <w:rPr>
      <w:rFonts w:ascii="Arial" w:hAnsi="Arial" w:cs="Arial"/>
      <w:i/>
      <w:sz w:val="22"/>
      <w:szCs w:val="22"/>
    </w:rPr>
  </w:style>
  <w:style w:type="paragraph" w:customStyle="1" w:styleId="AnnexWPLogo">
    <w:name w:val="AnnexWPLogo"/>
    <w:basedOn w:val="Normal"/>
    <w:rsid w:val="00573E46"/>
    <w:pPr>
      <w:spacing w:before="120" w:after="120"/>
    </w:pPr>
  </w:style>
  <w:style w:type="paragraph" w:customStyle="1" w:styleId="EPFooter">
    <w:name w:val="EPFooter"/>
    <w:basedOn w:val="Normal"/>
    <w:rsid w:val="00573E46"/>
    <w:pPr>
      <w:tabs>
        <w:tab w:val="center" w:pos="4535"/>
        <w:tab w:val="right" w:pos="9071"/>
      </w:tabs>
      <w:spacing w:before="240" w:after="240"/>
    </w:pPr>
    <w:rPr>
      <w:color w:val="010000"/>
      <w:sz w:val="22"/>
    </w:rPr>
  </w:style>
  <w:style w:type="paragraph" w:customStyle="1" w:styleId="EPComma">
    <w:name w:val="EPComma"/>
    <w:basedOn w:val="Normal"/>
    <w:rsid w:val="00573E46"/>
    <w:pPr>
      <w:spacing w:before="480" w:after="240"/>
    </w:pPr>
  </w:style>
  <w:style w:type="paragraph" w:customStyle="1" w:styleId="Lgendesigne">
    <w:name w:val="Légende signe"/>
    <w:basedOn w:val="Normal"/>
    <w:rsid w:val="00573E46"/>
    <w:pPr>
      <w:tabs>
        <w:tab w:val="right" w:pos="454"/>
        <w:tab w:val="left" w:pos="737"/>
      </w:tabs>
      <w:ind w:left="737" w:hanging="737"/>
    </w:pPr>
    <w:rPr>
      <w:snapToGrid w:val="0"/>
      <w:sz w:val="18"/>
      <w:lang w:eastAsia="en-US"/>
    </w:rPr>
  </w:style>
  <w:style w:type="paragraph" w:customStyle="1" w:styleId="Lgendetitre">
    <w:name w:val="Légende titre"/>
    <w:basedOn w:val="Normal"/>
    <w:rsid w:val="00573E46"/>
    <w:pPr>
      <w:spacing w:before="240" w:after="240"/>
    </w:pPr>
    <w:rPr>
      <w:b/>
      <w:i/>
      <w:snapToGrid w:val="0"/>
      <w:lang w:eastAsia="en-US"/>
    </w:rPr>
  </w:style>
  <w:style w:type="paragraph" w:customStyle="1" w:styleId="Lgendestandard">
    <w:name w:val="Légende standard"/>
    <w:basedOn w:val="Normal"/>
    <w:rsid w:val="00573E46"/>
    <w:rPr>
      <w:sz w:val="18"/>
    </w:rPr>
  </w:style>
  <w:style w:type="paragraph" w:styleId="ListParagraph">
    <w:name w:val="List Paragraph"/>
    <w:basedOn w:val="Normal"/>
    <w:uiPriority w:val="34"/>
    <w:qFormat/>
    <w:rsid w:val="00573E46"/>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573E46"/>
    <w:pPr>
      <w:jc w:val="center"/>
    </w:pPr>
    <w:rPr>
      <w:noProof w:val="0"/>
      <w:sz w:val="56"/>
    </w:rPr>
  </w:style>
  <w:style w:type="paragraph" w:customStyle="1" w:styleId="Normal12">
    <w:name w:val="Normal12"/>
    <w:basedOn w:val="Normal"/>
    <w:link w:val="Normal12Char"/>
    <w:rsid w:val="00573E46"/>
    <w:pPr>
      <w:spacing w:after="240"/>
    </w:pPr>
    <w:rPr>
      <w:noProof/>
    </w:rPr>
  </w:style>
  <w:style w:type="paragraph" w:customStyle="1" w:styleId="CommitteeAM">
    <w:name w:val="CommitteeAM"/>
    <w:basedOn w:val="Normal"/>
    <w:rsid w:val="00573E46"/>
    <w:pPr>
      <w:spacing w:before="240" w:after="600"/>
      <w:jc w:val="center"/>
    </w:pPr>
    <w:rPr>
      <w:i/>
    </w:rPr>
  </w:style>
  <w:style w:type="paragraph" w:customStyle="1" w:styleId="ZDateAM">
    <w:name w:val="ZDateAM"/>
    <w:basedOn w:val="Normal"/>
    <w:rsid w:val="00573E46"/>
    <w:pPr>
      <w:tabs>
        <w:tab w:val="right" w:pos="9356"/>
      </w:tabs>
      <w:spacing w:after="480"/>
    </w:pPr>
    <w:rPr>
      <w:noProof/>
    </w:rPr>
  </w:style>
  <w:style w:type="paragraph" w:customStyle="1" w:styleId="ProjRap">
    <w:name w:val="ProjRap"/>
    <w:basedOn w:val="Normal"/>
    <w:rsid w:val="00573E46"/>
    <w:pPr>
      <w:tabs>
        <w:tab w:val="right" w:pos="9356"/>
      </w:tabs>
    </w:pPr>
    <w:rPr>
      <w:b/>
      <w:noProof/>
    </w:rPr>
  </w:style>
  <w:style w:type="character" w:customStyle="1" w:styleId="Normal12Char">
    <w:name w:val="Normal12 Char"/>
    <w:basedOn w:val="DefaultParagraphFont"/>
    <w:link w:val="Normal12"/>
    <w:locked/>
    <w:rsid w:val="00573E46"/>
    <w:rPr>
      <w:noProof/>
      <w:sz w:val="24"/>
      <w:lang w:val="et-EE"/>
    </w:rPr>
  </w:style>
  <w:style w:type="paragraph" w:customStyle="1" w:styleId="PELeft">
    <w:name w:val="PELeft"/>
    <w:basedOn w:val="Normal"/>
    <w:rsid w:val="00573E46"/>
    <w:pPr>
      <w:spacing w:before="40" w:after="40"/>
    </w:pPr>
    <w:rPr>
      <w:rFonts w:ascii="Arial" w:hAnsi="Arial" w:cs="Arial"/>
      <w:sz w:val="22"/>
      <w:szCs w:val="22"/>
    </w:rPr>
  </w:style>
  <w:style w:type="paragraph" w:customStyle="1" w:styleId="PERight">
    <w:name w:val="PERight"/>
    <w:basedOn w:val="Normal"/>
    <w:next w:val="Normal"/>
    <w:rsid w:val="00573E46"/>
    <w:pPr>
      <w:jc w:val="right"/>
    </w:pPr>
    <w:rPr>
      <w:rFonts w:ascii="Arial" w:hAnsi="Arial" w:cs="Arial"/>
      <w:sz w:val="22"/>
      <w:szCs w:val="22"/>
    </w:rPr>
  </w:style>
  <w:style w:type="paragraph" w:customStyle="1" w:styleId="Normal6">
    <w:name w:val="Normal6"/>
    <w:basedOn w:val="Normal"/>
    <w:link w:val="Normal6Char"/>
    <w:rsid w:val="00573E46"/>
    <w:pPr>
      <w:spacing w:after="120"/>
    </w:pPr>
  </w:style>
  <w:style w:type="paragraph" w:customStyle="1" w:styleId="Normal12Italic">
    <w:name w:val="Normal12Italic"/>
    <w:basedOn w:val="Normal12"/>
    <w:rsid w:val="00573E46"/>
    <w:rPr>
      <w:i/>
    </w:rPr>
  </w:style>
  <w:style w:type="character" w:customStyle="1" w:styleId="NormalBoldChar">
    <w:name w:val="NormalBold Char"/>
    <w:basedOn w:val="DefaultParagraphFont"/>
    <w:link w:val="NormalBold"/>
    <w:rsid w:val="00573E46"/>
    <w:rPr>
      <w:b/>
      <w:sz w:val="24"/>
      <w:lang w:val="et-EE"/>
    </w:rPr>
  </w:style>
  <w:style w:type="paragraph" w:customStyle="1" w:styleId="JustificationTitle">
    <w:name w:val="JustificationTitle"/>
    <w:basedOn w:val="Normal"/>
    <w:next w:val="Normal12"/>
    <w:rsid w:val="00573E46"/>
    <w:pPr>
      <w:keepNext/>
      <w:spacing w:before="240" w:after="240"/>
      <w:jc w:val="center"/>
    </w:pPr>
    <w:rPr>
      <w:i/>
      <w:noProof/>
    </w:rPr>
  </w:style>
  <w:style w:type="paragraph" w:customStyle="1" w:styleId="Olang">
    <w:name w:val="Olang"/>
    <w:basedOn w:val="Normal"/>
    <w:rsid w:val="00573E46"/>
    <w:pPr>
      <w:spacing w:before="240" w:after="240"/>
      <w:jc w:val="right"/>
    </w:pPr>
    <w:rPr>
      <w:noProof/>
      <w:szCs w:val="24"/>
    </w:rPr>
  </w:style>
  <w:style w:type="character" w:customStyle="1" w:styleId="Normal6Char">
    <w:name w:val="Normal6 Char"/>
    <w:basedOn w:val="DefaultParagraphFont"/>
    <w:link w:val="Normal6"/>
    <w:rsid w:val="00573E46"/>
    <w:rPr>
      <w:sz w:val="24"/>
      <w:lang w:val="et-EE"/>
    </w:rPr>
  </w:style>
  <w:style w:type="paragraph" w:customStyle="1" w:styleId="ColumnHeading">
    <w:name w:val="ColumnHeading"/>
    <w:basedOn w:val="Normal"/>
    <w:rsid w:val="00573E46"/>
    <w:pPr>
      <w:spacing w:after="240"/>
      <w:jc w:val="center"/>
    </w:pPr>
    <w:rPr>
      <w:i/>
    </w:rPr>
  </w:style>
  <w:style w:type="paragraph" w:customStyle="1" w:styleId="AMNumberTabs0">
    <w:name w:val="AMNumberTabs"/>
    <w:basedOn w:val="Normal"/>
    <w:rsid w:val="00573E4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73E46"/>
    <w:pPr>
      <w:spacing w:before="240"/>
      <w:jc w:val="center"/>
    </w:pPr>
    <w:rPr>
      <w:i/>
    </w:rPr>
  </w:style>
  <w:style w:type="paragraph" w:customStyle="1" w:styleId="LetterDate">
    <w:name w:val="LetterDate"/>
    <w:basedOn w:val="Normal"/>
    <w:rsid w:val="00573E46"/>
    <w:pPr>
      <w:spacing w:before="720" w:after="240"/>
    </w:pPr>
  </w:style>
  <w:style w:type="paragraph" w:styleId="Footer">
    <w:name w:val="footer"/>
    <w:basedOn w:val="Normal"/>
    <w:link w:val="FooterChar"/>
    <w:uiPriority w:val="99"/>
    <w:rsid w:val="00573E46"/>
    <w:pPr>
      <w:tabs>
        <w:tab w:val="center" w:pos="4513"/>
        <w:tab w:val="right" w:pos="9026"/>
      </w:tabs>
    </w:pPr>
  </w:style>
  <w:style w:type="character" w:customStyle="1" w:styleId="FooterChar">
    <w:name w:val="Footer Char"/>
    <w:basedOn w:val="DefaultParagraphFont"/>
    <w:link w:val="Footer"/>
    <w:uiPriority w:val="99"/>
    <w:rsid w:val="00573E46"/>
    <w:rPr>
      <w:sz w:val="24"/>
      <w:lang w:val="et-EE"/>
    </w:rPr>
  </w:style>
  <w:style w:type="character" w:customStyle="1" w:styleId="Footer2Middle">
    <w:name w:val="Footer2Middle"/>
    <w:rsid w:val="00573E46"/>
    <w:rPr>
      <w:rFonts w:ascii="Arial" w:cs="Arial"/>
      <w:b w:val="0"/>
      <w:i/>
      <w:color w:val="C0C0C0"/>
      <w:sz w:val="22"/>
    </w:rPr>
  </w:style>
  <w:style w:type="character" w:styleId="CommentReference">
    <w:name w:val="annotation reference"/>
    <w:basedOn w:val="DefaultParagraphFont"/>
    <w:uiPriority w:val="99"/>
    <w:rsid w:val="00573E46"/>
    <w:rPr>
      <w:sz w:val="16"/>
      <w:szCs w:val="16"/>
    </w:rPr>
  </w:style>
  <w:style w:type="paragraph" w:styleId="CommentText">
    <w:name w:val="annotation text"/>
    <w:aliases w:val="Char2"/>
    <w:basedOn w:val="Normal"/>
    <w:link w:val="CommentTextChar"/>
    <w:uiPriority w:val="99"/>
    <w:rsid w:val="00573E46"/>
    <w:rPr>
      <w:sz w:val="20"/>
    </w:rPr>
  </w:style>
  <w:style w:type="character" w:customStyle="1" w:styleId="CommentTextChar">
    <w:name w:val="Comment Text Char"/>
    <w:aliases w:val="Char2 Char"/>
    <w:basedOn w:val="DefaultParagraphFont"/>
    <w:link w:val="CommentText"/>
    <w:uiPriority w:val="99"/>
    <w:rsid w:val="00573E46"/>
    <w:rPr>
      <w:lang w:val="et-EE"/>
    </w:rPr>
  </w:style>
  <w:style w:type="paragraph" w:styleId="CommentSubject">
    <w:name w:val="annotation subject"/>
    <w:basedOn w:val="CommentText"/>
    <w:next w:val="CommentText"/>
    <w:link w:val="CommentSubjectChar"/>
    <w:uiPriority w:val="99"/>
    <w:unhideWhenUsed/>
    <w:rsid w:val="00573E46"/>
    <w:rPr>
      <w:b/>
      <w:bCs/>
    </w:rPr>
  </w:style>
  <w:style w:type="character" w:customStyle="1" w:styleId="CommentSubjectChar">
    <w:name w:val="Comment Subject Char"/>
    <w:basedOn w:val="CommentTextChar"/>
    <w:link w:val="CommentSubject"/>
    <w:uiPriority w:val="99"/>
    <w:rsid w:val="00573E46"/>
    <w:rPr>
      <w:b/>
      <w:bCs/>
      <w:lang w:val="et-EE"/>
    </w:rPr>
  </w:style>
  <w:style w:type="paragraph" w:styleId="BalloonText">
    <w:name w:val="Balloon Text"/>
    <w:basedOn w:val="Normal"/>
    <w:link w:val="BalloonTextChar"/>
    <w:uiPriority w:val="99"/>
    <w:unhideWhenUsed/>
    <w:rsid w:val="00573E46"/>
    <w:rPr>
      <w:rFonts w:ascii="Segoe UI" w:hAnsi="Segoe UI" w:cs="Segoe UI"/>
      <w:sz w:val="18"/>
      <w:szCs w:val="18"/>
    </w:rPr>
  </w:style>
  <w:style w:type="character" w:customStyle="1" w:styleId="BalloonTextChar">
    <w:name w:val="Balloon Text Char"/>
    <w:basedOn w:val="DefaultParagraphFont"/>
    <w:link w:val="BalloonText"/>
    <w:uiPriority w:val="99"/>
    <w:rsid w:val="00573E46"/>
    <w:rPr>
      <w:rFonts w:ascii="Segoe UI" w:hAnsi="Segoe UI" w:cs="Segoe UI"/>
      <w:sz w:val="18"/>
      <w:szCs w:val="18"/>
      <w:lang w:val="et-EE"/>
    </w:rPr>
  </w:style>
  <w:style w:type="paragraph" w:styleId="Revision">
    <w:name w:val="Revision"/>
    <w:hidden/>
    <w:uiPriority w:val="99"/>
    <w:semiHidden/>
    <w:rsid w:val="00573E46"/>
    <w:rPr>
      <w:sz w:val="24"/>
      <w:lang w:val="et-EE"/>
    </w:rPr>
  </w:style>
  <w:style w:type="character" w:styleId="Hyperlink">
    <w:name w:val="Hyperlink"/>
    <w:basedOn w:val="DefaultParagraphFont"/>
    <w:uiPriority w:val="99"/>
    <w:rsid w:val="00573E46"/>
    <w:rPr>
      <w:color w:val="0563C1" w:themeColor="hyperlink"/>
      <w:u w:val="single"/>
    </w:rPr>
  </w:style>
  <w:style w:type="character" w:customStyle="1" w:styleId="UnresolvedMention1">
    <w:name w:val="Unresolved Mention1"/>
    <w:basedOn w:val="DefaultParagraphFont"/>
    <w:uiPriority w:val="99"/>
    <w:semiHidden/>
    <w:unhideWhenUsed/>
    <w:rsid w:val="00573E46"/>
    <w:rPr>
      <w:color w:val="605E5C"/>
      <w:shd w:val="clear" w:color="auto" w:fill="E1DFDD"/>
    </w:rPr>
  </w:style>
  <w:style w:type="paragraph" w:customStyle="1" w:styleId="LetterSubject">
    <w:name w:val="LetterSubject"/>
    <w:basedOn w:val="Normal"/>
    <w:rsid w:val="00573E46"/>
    <w:pPr>
      <w:spacing w:before="480"/>
      <w:ind w:left="1134" w:hanging="1134"/>
    </w:pPr>
  </w:style>
  <w:style w:type="paragraph" w:customStyle="1" w:styleId="Normal24a">
    <w:name w:val="Normal24a"/>
    <w:basedOn w:val="Normal"/>
    <w:link w:val="Normal24aChar"/>
    <w:rsid w:val="00573E46"/>
    <w:pPr>
      <w:spacing w:after="480"/>
    </w:pPr>
  </w:style>
  <w:style w:type="character" w:customStyle="1" w:styleId="Normal24aChar">
    <w:name w:val="Normal24a Char"/>
    <w:basedOn w:val="DefaultParagraphFont"/>
    <w:link w:val="Normal24a"/>
    <w:rsid w:val="00573E46"/>
    <w:rPr>
      <w:sz w:val="24"/>
      <w:lang w:val="et-EE"/>
    </w:rPr>
  </w:style>
  <w:style w:type="paragraph" w:customStyle="1" w:styleId="LetterSalutation">
    <w:name w:val="LetterSalutation"/>
    <w:basedOn w:val="Normal"/>
    <w:rsid w:val="00573E46"/>
    <w:pPr>
      <w:spacing w:before="600" w:after="360"/>
    </w:pPr>
  </w:style>
  <w:style w:type="paragraph" w:customStyle="1" w:styleId="PageHeadingNotTOC">
    <w:name w:val="PageHeadingNotTOC"/>
    <w:basedOn w:val="Normal"/>
    <w:rsid w:val="00573E46"/>
    <w:pPr>
      <w:keepNext/>
      <w:spacing w:after="480"/>
      <w:jc w:val="center"/>
    </w:pPr>
    <w:rPr>
      <w:rFonts w:ascii="Arial" w:hAnsi="Arial" w:cs="Arial"/>
      <w:b/>
    </w:rPr>
  </w:style>
  <w:style w:type="paragraph" w:customStyle="1" w:styleId="AmHeadingPA">
    <w:name w:val="AmHeadingPA"/>
    <w:basedOn w:val="Normal"/>
    <w:next w:val="Normal"/>
    <w:rsid w:val="00573E46"/>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573E46"/>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73E46"/>
    <w:rPr>
      <w:rFonts w:ascii="Calibri" w:eastAsiaTheme="minorHAnsi" w:hAnsi="Calibri" w:cstheme="minorBidi"/>
      <w:sz w:val="22"/>
      <w:szCs w:val="21"/>
      <w:lang w:val="et-EE" w:eastAsia="en-US"/>
    </w:rPr>
  </w:style>
  <w:style w:type="character" w:customStyle="1" w:styleId="Sup">
    <w:name w:val="Sup"/>
    <w:uiPriority w:val="1"/>
    <w:qFormat/>
    <w:rsid w:val="00573E46"/>
    <w:rPr>
      <w:vertAlign w:val="superscript"/>
    </w:rPr>
  </w:style>
  <w:style w:type="paragraph" w:customStyle="1" w:styleId="RollCallSymbols14pt">
    <w:name w:val="RollCallSymbols14pt"/>
    <w:basedOn w:val="Normal"/>
    <w:rsid w:val="00573E4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73E46"/>
    <w:pPr>
      <w:tabs>
        <w:tab w:val="center" w:pos="284"/>
        <w:tab w:val="left" w:pos="426"/>
      </w:tabs>
    </w:pPr>
    <w:rPr>
      <w:snapToGrid w:val="0"/>
      <w:lang w:eastAsia="en-US"/>
    </w:rPr>
  </w:style>
  <w:style w:type="paragraph" w:customStyle="1" w:styleId="RollCallVotes">
    <w:name w:val="RollCallVotes"/>
    <w:basedOn w:val="Normal"/>
    <w:rsid w:val="00573E46"/>
    <w:pPr>
      <w:spacing w:before="120" w:after="120"/>
      <w:jc w:val="center"/>
    </w:pPr>
    <w:rPr>
      <w:b/>
      <w:bCs/>
      <w:snapToGrid w:val="0"/>
      <w:sz w:val="16"/>
      <w:lang w:eastAsia="en-US"/>
    </w:rPr>
  </w:style>
  <w:style w:type="paragraph" w:customStyle="1" w:styleId="RollCallTable">
    <w:name w:val="RollCallTable"/>
    <w:basedOn w:val="Normal"/>
    <w:rsid w:val="00573E46"/>
    <w:pPr>
      <w:spacing w:before="120" w:after="120"/>
    </w:pPr>
    <w:rPr>
      <w:snapToGrid w:val="0"/>
      <w:sz w:val="16"/>
      <w:lang w:eastAsia="en-US"/>
    </w:rPr>
  </w:style>
  <w:style w:type="character" w:customStyle="1" w:styleId="SupBoldItalic">
    <w:name w:val="SupBoldItalic"/>
    <w:uiPriority w:val="1"/>
    <w:qFormat/>
    <w:rsid w:val="00573E46"/>
    <w:rPr>
      <w:b/>
      <w:i/>
      <w:vertAlign w:val="superscript"/>
    </w:rPr>
  </w:style>
  <w:style w:type="paragraph" w:customStyle="1" w:styleId="Statut">
    <w:name w:val="Statut"/>
    <w:basedOn w:val="Normal"/>
    <w:next w:val="Normal"/>
    <w:rsid w:val="008E076C"/>
    <w:pPr>
      <w:widowControl/>
      <w:spacing w:before="360"/>
      <w:jc w:val="center"/>
    </w:pPr>
    <w:rPr>
      <w:szCs w:val="24"/>
      <w:lang w:eastAsia="de-DE"/>
    </w:rPr>
  </w:style>
  <w:style w:type="paragraph" w:customStyle="1" w:styleId="AmDocTypeTab">
    <w:name w:val="AmDocTypeTab"/>
    <w:basedOn w:val="Normal"/>
    <w:rsid w:val="008E076C"/>
    <w:pPr>
      <w:tabs>
        <w:tab w:val="right" w:pos="9072"/>
      </w:tabs>
    </w:pPr>
    <w:rPr>
      <w:b/>
    </w:rPr>
  </w:style>
  <w:style w:type="paragraph" w:customStyle="1" w:styleId="NormalCenter12a">
    <w:name w:val="NormalCenter12a"/>
    <w:basedOn w:val="Normal"/>
    <w:rsid w:val="008E076C"/>
    <w:pPr>
      <w:spacing w:after="240"/>
      <w:jc w:val="center"/>
    </w:pPr>
  </w:style>
  <w:style w:type="paragraph" w:customStyle="1" w:styleId="AmDateTab">
    <w:name w:val="AmDateTab"/>
    <w:basedOn w:val="Normal"/>
    <w:rsid w:val="008E076C"/>
    <w:pPr>
      <w:tabs>
        <w:tab w:val="right" w:pos="9072"/>
      </w:tabs>
    </w:pPr>
  </w:style>
  <w:style w:type="paragraph" w:customStyle="1" w:styleId="AmHeadingConsam">
    <w:name w:val="AmHeadingConsam"/>
    <w:basedOn w:val="Normal"/>
    <w:next w:val="NormalCenter12a"/>
    <w:rsid w:val="008E076C"/>
    <w:pPr>
      <w:spacing w:before="720" w:after="240"/>
      <w:jc w:val="center"/>
    </w:pPr>
  </w:style>
  <w:style w:type="numbering" w:customStyle="1" w:styleId="NoList1">
    <w:name w:val="No List1"/>
    <w:next w:val="NoList"/>
    <w:uiPriority w:val="99"/>
    <w:semiHidden/>
    <w:unhideWhenUsed/>
    <w:rsid w:val="008E076C"/>
  </w:style>
  <w:style w:type="paragraph" w:customStyle="1" w:styleId="Text1">
    <w:name w:val="Text 1"/>
    <w:basedOn w:val="Normal"/>
    <w:rsid w:val="008E076C"/>
    <w:pPr>
      <w:widowControl/>
      <w:spacing w:before="120" w:after="120"/>
      <w:ind w:left="850"/>
      <w:jc w:val="both"/>
    </w:pPr>
    <w:rPr>
      <w:rFonts w:eastAsia="Calibri"/>
      <w:szCs w:val="22"/>
      <w:lang w:eastAsia="en-US"/>
    </w:rPr>
  </w:style>
  <w:style w:type="paragraph" w:customStyle="1" w:styleId="Text2">
    <w:name w:val="Text 2"/>
    <w:basedOn w:val="Normal"/>
    <w:rsid w:val="008E076C"/>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Annexetitreexposglobal">
    <w:name w:val="Annexe titre (exposé global)"/>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Annexetitrefichefinacte">
    <w:name w:val="Annexe titre (fiche fin. acte)"/>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Annexetitrefichefinglobale">
    <w:name w:val="Annexe titre (fiche fin. globale)"/>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Annexetitreglobale">
    <w:name w:val="Annexe titre (globale)"/>
    <w:basedOn w:val="Normal"/>
    <w:next w:val="Normal"/>
    <w:uiPriority w:val="99"/>
    <w:rsid w:val="008E076C"/>
    <w:pPr>
      <w:widowControl/>
      <w:autoSpaceDE w:val="0"/>
      <w:autoSpaceDN w:val="0"/>
      <w:spacing w:before="120" w:after="120"/>
      <w:jc w:val="center"/>
    </w:pPr>
    <w:rPr>
      <w:b/>
      <w:bCs/>
      <w:szCs w:val="24"/>
      <w:u w:val="single"/>
      <w:lang w:val="fr-FR"/>
    </w:rPr>
  </w:style>
  <w:style w:type="paragraph" w:styleId="Caption">
    <w:name w:val="caption"/>
    <w:basedOn w:val="Normal"/>
    <w:next w:val="Normal"/>
    <w:uiPriority w:val="99"/>
    <w:qFormat/>
    <w:rsid w:val="008E076C"/>
    <w:pPr>
      <w:widowControl/>
      <w:autoSpaceDE w:val="0"/>
      <w:autoSpaceDN w:val="0"/>
      <w:spacing w:before="120" w:after="120"/>
      <w:jc w:val="both"/>
    </w:pPr>
    <w:rPr>
      <w:b/>
      <w:bCs/>
      <w:szCs w:val="24"/>
      <w:lang w:val="fr-FR"/>
    </w:rPr>
  </w:style>
  <w:style w:type="paragraph" w:customStyle="1" w:styleId="Rfrenceinstitutionelle">
    <w:name w:val="Référence institutionelle"/>
    <w:basedOn w:val="Normal"/>
    <w:next w:val="Statut"/>
    <w:uiPriority w:val="99"/>
    <w:rsid w:val="008E076C"/>
    <w:pPr>
      <w:widowControl/>
      <w:autoSpaceDE w:val="0"/>
      <w:autoSpaceDN w:val="0"/>
      <w:spacing w:after="240"/>
      <w:ind w:left="5103"/>
    </w:pPr>
    <w:rPr>
      <w:szCs w:val="24"/>
      <w:lang w:val="fr-FR"/>
    </w:rPr>
  </w:style>
  <w:style w:type="paragraph" w:customStyle="1" w:styleId="Typedudocument">
    <w:name w:val="Type du document"/>
    <w:basedOn w:val="Normal"/>
    <w:next w:val="Titreobjet"/>
    <w:rsid w:val="008E076C"/>
    <w:pPr>
      <w:widowControl/>
      <w:spacing w:before="360"/>
      <w:jc w:val="center"/>
    </w:pPr>
    <w:rPr>
      <w:rFonts w:eastAsia="Calibri"/>
      <w:b/>
      <w:szCs w:val="22"/>
      <w:lang w:eastAsia="en-US"/>
    </w:rPr>
  </w:style>
  <w:style w:type="paragraph" w:customStyle="1" w:styleId="Titreobjet">
    <w:name w:val="Titre objet"/>
    <w:basedOn w:val="Normal"/>
    <w:next w:val="IntrtEEE"/>
    <w:rsid w:val="008E076C"/>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8E076C"/>
    <w:pPr>
      <w:spacing w:after="240"/>
    </w:pPr>
  </w:style>
  <w:style w:type="paragraph" w:customStyle="1" w:styleId="Languesfaisantfoi">
    <w:name w:val="Langues faisant foi"/>
    <w:basedOn w:val="Normal"/>
    <w:next w:val="Normal"/>
    <w:rsid w:val="008E076C"/>
    <w:pPr>
      <w:widowControl/>
      <w:spacing w:before="360"/>
      <w:jc w:val="center"/>
    </w:pPr>
    <w:rPr>
      <w:rFonts w:eastAsia="Calibri"/>
      <w:szCs w:val="22"/>
      <w:lang w:eastAsia="en-US"/>
    </w:rPr>
  </w:style>
  <w:style w:type="paragraph" w:customStyle="1" w:styleId="Sous-titreobjet">
    <w:name w:val="Sous-titre objet"/>
    <w:basedOn w:val="Titreobjet"/>
    <w:uiPriority w:val="99"/>
    <w:rsid w:val="008E076C"/>
    <w:pPr>
      <w:autoSpaceDE w:val="0"/>
      <w:autoSpaceDN w:val="0"/>
      <w:spacing w:before="0" w:after="0"/>
    </w:pPr>
    <w:rPr>
      <w:rFonts w:eastAsia="Times New Roman"/>
      <w:bCs/>
      <w:szCs w:val="24"/>
      <w:lang w:val="fr-FR" w:eastAsia="en-GB"/>
    </w:rPr>
  </w:style>
  <w:style w:type="paragraph" w:customStyle="1" w:styleId="Exposdesmotifstitreglobal">
    <w:name w:val="Exposé des motifs titre (global)"/>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FichedimpactPMEtitre">
    <w:name w:val="Fiche d'impact PME titre"/>
    <w:basedOn w:val="Normal"/>
    <w:next w:val="Normal"/>
    <w:uiPriority w:val="99"/>
    <w:rsid w:val="008E076C"/>
    <w:pPr>
      <w:widowControl/>
      <w:autoSpaceDE w:val="0"/>
      <w:autoSpaceDN w:val="0"/>
      <w:spacing w:before="120" w:after="120"/>
      <w:jc w:val="center"/>
    </w:pPr>
    <w:rPr>
      <w:b/>
      <w:bCs/>
      <w:szCs w:val="24"/>
      <w:lang w:val="fr-FR"/>
    </w:rPr>
  </w:style>
  <w:style w:type="paragraph" w:customStyle="1" w:styleId="Fichefinanciretextetable">
    <w:name w:val="Fiche financière texte (table)"/>
    <w:basedOn w:val="Normal"/>
    <w:uiPriority w:val="99"/>
    <w:rsid w:val="008E076C"/>
    <w:pPr>
      <w:widowControl/>
      <w:autoSpaceDE w:val="0"/>
      <w:autoSpaceDN w:val="0"/>
    </w:pPr>
    <w:rPr>
      <w:sz w:val="20"/>
      <w:lang w:val="fr-FR"/>
    </w:rPr>
  </w:style>
  <w:style w:type="paragraph" w:customStyle="1" w:styleId="Fichefinanciretitreactetable">
    <w:name w:val="Fiche financière titre (acte table)"/>
    <w:basedOn w:val="Normal"/>
    <w:next w:val="Normal"/>
    <w:uiPriority w:val="99"/>
    <w:rsid w:val="008E076C"/>
    <w:pPr>
      <w:widowControl/>
      <w:autoSpaceDE w:val="0"/>
      <w:autoSpaceDN w:val="0"/>
      <w:spacing w:before="120" w:after="120"/>
      <w:jc w:val="center"/>
    </w:pPr>
    <w:rPr>
      <w:b/>
      <w:bCs/>
      <w:sz w:val="40"/>
      <w:szCs w:val="40"/>
      <w:lang w:val="fr-FR"/>
    </w:rPr>
  </w:style>
  <w:style w:type="paragraph" w:customStyle="1" w:styleId="Fichefinanciretitreacte">
    <w:name w:val="Fiche financière titre (acte)"/>
    <w:basedOn w:val="Normal"/>
    <w:next w:val="Normal"/>
    <w:uiPriority w:val="99"/>
    <w:rsid w:val="008E076C"/>
    <w:pPr>
      <w:widowControl/>
      <w:autoSpaceDE w:val="0"/>
      <w:autoSpaceDN w:val="0"/>
      <w:spacing w:before="120" w:after="120"/>
      <w:jc w:val="center"/>
    </w:pPr>
    <w:rPr>
      <w:b/>
      <w:bCs/>
      <w:szCs w:val="24"/>
      <w:u w:val="single"/>
      <w:lang w:val="fr-FR"/>
    </w:rPr>
  </w:style>
  <w:style w:type="paragraph" w:customStyle="1" w:styleId="Fichefinanciretitretable">
    <w:name w:val="Fiche financière titre (table)"/>
    <w:basedOn w:val="Normal"/>
    <w:uiPriority w:val="99"/>
    <w:rsid w:val="008E076C"/>
    <w:pPr>
      <w:widowControl/>
      <w:autoSpaceDE w:val="0"/>
      <w:autoSpaceDN w:val="0"/>
      <w:spacing w:before="120" w:after="120"/>
      <w:jc w:val="center"/>
    </w:pPr>
    <w:rPr>
      <w:b/>
      <w:bCs/>
      <w:sz w:val="40"/>
      <w:szCs w:val="40"/>
      <w:lang w:val="fr-FR"/>
    </w:rPr>
  </w:style>
  <w:style w:type="paragraph" w:customStyle="1" w:styleId="Langueoriginale">
    <w:name w:val="Langue originale"/>
    <w:basedOn w:val="Normal"/>
    <w:next w:val="Phrasefinale"/>
    <w:uiPriority w:val="99"/>
    <w:rsid w:val="008E076C"/>
    <w:pPr>
      <w:widowControl/>
      <w:autoSpaceDE w:val="0"/>
      <w:autoSpaceDN w:val="0"/>
      <w:spacing w:before="360" w:after="120"/>
      <w:jc w:val="center"/>
    </w:pPr>
    <w:rPr>
      <w:caps/>
      <w:szCs w:val="24"/>
      <w:lang w:val="fr-FR"/>
    </w:rPr>
  </w:style>
  <w:style w:type="paragraph" w:customStyle="1" w:styleId="Phrasefinale">
    <w:name w:val="Phrase finale"/>
    <w:basedOn w:val="Normal"/>
    <w:next w:val="Normal"/>
    <w:uiPriority w:val="99"/>
    <w:rsid w:val="008E076C"/>
    <w:pPr>
      <w:widowControl/>
      <w:autoSpaceDE w:val="0"/>
      <w:autoSpaceDN w:val="0"/>
      <w:spacing w:before="360"/>
      <w:jc w:val="center"/>
    </w:pPr>
    <w:rPr>
      <w:szCs w:val="24"/>
      <w:lang w:val="fr-FR"/>
    </w:rPr>
  </w:style>
  <w:style w:type="paragraph" w:customStyle="1" w:styleId="Prliminairetitre">
    <w:name w:val="Préliminaire titre"/>
    <w:basedOn w:val="Normal"/>
    <w:next w:val="Normal"/>
    <w:uiPriority w:val="99"/>
    <w:rsid w:val="008E076C"/>
    <w:pPr>
      <w:widowControl/>
      <w:autoSpaceDE w:val="0"/>
      <w:autoSpaceDN w:val="0"/>
      <w:spacing w:before="360" w:after="360"/>
      <w:jc w:val="center"/>
    </w:pPr>
    <w:rPr>
      <w:b/>
      <w:bCs/>
      <w:szCs w:val="24"/>
      <w:lang w:val="fr-FR"/>
    </w:rPr>
  </w:style>
  <w:style w:type="paragraph" w:customStyle="1" w:styleId="Prliminairetype">
    <w:name w:val="Préliminaire type"/>
    <w:basedOn w:val="Normal"/>
    <w:next w:val="Normal"/>
    <w:uiPriority w:val="99"/>
    <w:rsid w:val="008E076C"/>
    <w:pPr>
      <w:widowControl/>
      <w:autoSpaceDE w:val="0"/>
      <w:autoSpaceDN w:val="0"/>
      <w:spacing w:before="360"/>
      <w:jc w:val="center"/>
    </w:pPr>
    <w:rPr>
      <w:b/>
      <w:bCs/>
      <w:szCs w:val="24"/>
      <w:lang w:val="fr-FR"/>
    </w:rPr>
  </w:style>
  <w:style w:type="paragraph" w:customStyle="1" w:styleId="Rfrenceinterinstitutionelle">
    <w:name w:val="Référence interinstitutionelle"/>
    <w:basedOn w:val="Normal"/>
    <w:next w:val="Statut"/>
    <w:uiPriority w:val="99"/>
    <w:rsid w:val="008E076C"/>
    <w:pPr>
      <w:widowControl/>
      <w:autoSpaceDE w:val="0"/>
      <w:autoSpaceDN w:val="0"/>
      <w:ind w:left="5103"/>
    </w:pPr>
    <w:rPr>
      <w:szCs w:val="24"/>
      <w:lang w:val="fr-FR"/>
    </w:rPr>
  </w:style>
  <w:style w:type="paragraph" w:styleId="TOAHeading">
    <w:name w:val="toa heading"/>
    <w:basedOn w:val="Normal"/>
    <w:next w:val="Normal"/>
    <w:uiPriority w:val="99"/>
    <w:rsid w:val="008E076C"/>
    <w:pPr>
      <w:widowControl/>
      <w:autoSpaceDE w:val="0"/>
      <w:autoSpaceDN w:val="0"/>
      <w:spacing w:before="120" w:after="120"/>
      <w:jc w:val="both"/>
    </w:pPr>
    <w:rPr>
      <w:rFonts w:ascii="Arial" w:hAnsi="Arial" w:cs="Arial"/>
      <w:b/>
      <w:bCs/>
      <w:szCs w:val="24"/>
      <w:lang w:val="fr-FR"/>
    </w:rPr>
  </w:style>
  <w:style w:type="character" w:customStyle="1" w:styleId="CRTextDeleted">
    <w:name w:val="CR TextDeleted"/>
    <w:uiPriority w:val="99"/>
    <w:rsid w:val="008E076C"/>
  </w:style>
  <w:style w:type="paragraph" w:customStyle="1" w:styleId="Titredumodificateur">
    <w:name w:val="Titre du modificateur"/>
    <w:basedOn w:val="Normal"/>
    <w:next w:val="Annexetitrefichefinacte"/>
    <w:uiPriority w:val="99"/>
    <w:rsid w:val="008E076C"/>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8E076C"/>
    <w:pPr>
      <w:widowControl/>
      <w:autoSpaceDE w:val="0"/>
      <w:autoSpaceDN w:val="0"/>
      <w:spacing w:after="120"/>
    </w:pPr>
    <w:rPr>
      <w:szCs w:val="24"/>
      <w:lang w:val="en-US"/>
    </w:rPr>
  </w:style>
  <w:style w:type="paragraph" w:customStyle="1" w:styleId="LegalNumPar">
    <w:name w:val="LegalNumPar"/>
    <w:basedOn w:val="Normal"/>
    <w:rsid w:val="008E076C"/>
    <w:pPr>
      <w:widowControl/>
      <w:numPr>
        <w:numId w:val="4"/>
      </w:numPr>
      <w:spacing w:before="120" w:after="120" w:line="360" w:lineRule="auto"/>
      <w:jc w:val="both"/>
    </w:pPr>
    <w:rPr>
      <w:szCs w:val="24"/>
      <w:lang w:val="fr-FR"/>
    </w:rPr>
  </w:style>
  <w:style w:type="paragraph" w:customStyle="1" w:styleId="LegalNumPar2">
    <w:name w:val="LegalNumPar2"/>
    <w:basedOn w:val="Normal"/>
    <w:rsid w:val="008E076C"/>
    <w:pPr>
      <w:widowControl/>
      <w:numPr>
        <w:ilvl w:val="1"/>
        <w:numId w:val="4"/>
      </w:numPr>
      <w:spacing w:before="120" w:after="120" w:line="360" w:lineRule="auto"/>
      <w:jc w:val="both"/>
    </w:pPr>
    <w:rPr>
      <w:szCs w:val="24"/>
      <w:lang w:val="fr-FR"/>
    </w:rPr>
  </w:style>
  <w:style w:type="paragraph" w:customStyle="1" w:styleId="LegalNumPar3">
    <w:name w:val="LegalNumPar3"/>
    <w:basedOn w:val="Normal"/>
    <w:rsid w:val="008E076C"/>
    <w:pPr>
      <w:widowControl/>
      <w:numPr>
        <w:ilvl w:val="2"/>
        <w:numId w:val="4"/>
      </w:numPr>
      <w:spacing w:before="120" w:after="120" w:line="360" w:lineRule="auto"/>
      <w:jc w:val="both"/>
    </w:pPr>
    <w:rPr>
      <w:szCs w:val="24"/>
      <w:lang w:val="fr-FR"/>
    </w:rPr>
  </w:style>
  <w:style w:type="paragraph" w:styleId="EndnoteText">
    <w:name w:val="endnote text"/>
    <w:basedOn w:val="Normal"/>
    <w:link w:val="EndnoteTextChar"/>
    <w:uiPriority w:val="99"/>
    <w:unhideWhenUsed/>
    <w:rsid w:val="008E076C"/>
    <w:pPr>
      <w:widowControl/>
      <w:autoSpaceDE w:val="0"/>
      <w:autoSpaceDN w:val="0"/>
      <w:spacing w:before="120" w:after="120"/>
      <w:jc w:val="both"/>
    </w:pPr>
    <w:rPr>
      <w:sz w:val="20"/>
      <w:lang w:val="fr-FR"/>
    </w:rPr>
  </w:style>
  <w:style w:type="character" w:customStyle="1" w:styleId="EndnoteTextChar">
    <w:name w:val="Endnote Text Char"/>
    <w:basedOn w:val="DefaultParagraphFont"/>
    <w:link w:val="EndnoteText"/>
    <w:uiPriority w:val="99"/>
    <w:rsid w:val="008E076C"/>
    <w:rPr>
      <w:lang w:val="fr-FR"/>
    </w:rPr>
  </w:style>
  <w:style w:type="character" w:styleId="EndnoteReference">
    <w:name w:val="endnote reference"/>
    <w:uiPriority w:val="99"/>
    <w:unhideWhenUsed/>
    <w:rsid w:val="008E076C"/>
    <w:rPr>
      <w:rFonts w:cs="Times New Roman"/>
      <w:vertAlign w:val="superscript"/>
    </w:rPr>
  </w:style>
  <w:style w:type="character" w:styleId="Emphasis">
    <w:name w:val="Emphasis"/>
    <w:uiPriority w:val="20"/>
    <w:qFormat/>
    <w:rsid w:val="008E076C"/>
    <w:rPr>
      <w:rFonts w:cs="Times New Roman"/>
      <w:i/>
    </w:rPr>
  </w:style>
  <w:style w:type="paragraph" w:styleId="NormalWeb">
    <w:name w:val="Normal (Web)"/>
    <w:basedOn w:val="Normal"/>
    <w:uiPriority w:val="99"/>
    <w:unhideWhenUsed/>
    <w:rsid w:val="008E076C"/>
    <w:pPr>
      <w:widowControl/>
      <w:spacing w:before="100" w:beforeAutospacing="1" w:after="100" w:afterAutospacing="1"/>
    </w:pPr>
    <w:rPr>
      <w:szCs w:val="24"/>
      <w:lang w:val="en-US" w:eastAsia="en-US"/>
    </w:rPr>
  </w:style>
  <w:style w:type="paragraph" w:customStyle="1" w:styleId="ti-art">
    <w:name w:val="ti-art"/>
    <w:basedOn w:val="Normal"/>
    <w:rsid w:val="008E076C"/>
    <w:pPr>
      <w:widowControl/>
      <w:spacing w:before="100" w:beforeAutospacing="1" w:after="100" w:afterAutospacing="1"/>
    </w:pPr>
    <w:rPr>
      <w:szCs w:val="24"/>
      <w:lang w:val="en-US" w:eastAsia="en-US"/>
    </w:rPr>
  </w:style>
  <w:style w:type="paragraph" w:customStyle="1" w:styleId="Normal1">
    <w:name w:val="Normal1"/>
    <w:basedOn w:val="Normal"/>
    <w:rsid w:val="008E076C"/>
    <w:pPr>
      <w:widowControl/>
      <w:spacing w:before="100" w:beforeAutospacing="1" w:after="100" w:afterAutospacing="1"/>
    </w:pPr>
    <w:rPr>
      <w:szCs w:val="24"/>
      <w:lang w:val="en-US" w:eastAsia="en-US"/>
    </w:rPr>
  </w:style>
  <w:style w:type="paragraph" w:customStyle="1" w:styleId="Nota">
    <w:name w:val="Nota"/>
    <w:aliases w:val="Char1,(NECG) Footnote Reference,fr,Appel note de bas de p,o,Style 6,Signature Ch"/>
    <w:basedOn w:val="Normal"/>
    <w:rsid w:val="008E076C"/>
    <w:pPr>
      <w:widowControl/>
      <w:spacing w:after="160" w:line="240" w:lineRule="exact"/>
      <w:jc w:val="both"/>
    </w:pPr>
    <w:rPr>
      <w:rFonts w:ascii="Calibri" w:eastAsia="Calibri" w:hAnsi="Calibri"/>
      <w:sz w:val="22"/>
      <w:szCs w:val="22"/>
      <w:vertAlign w:val="superscript"/>
      <w:lang w:val="en-US" w:eastAsia="en-US"/>
    </w:rPr>
  </w:style>
  <w:style w:type="paragraph" w:styleId="ListBullet">
    <w:name w:val="List Bullet"/>
    <w:basedOn w:val="Normal"/>
    <w:uiPriority w:val="99"/>
    <w:unhideWhenUsed/>
    <w:rsid w:val="008E076C"/>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8E076C"/>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8E076C"/>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8E076C"/>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8E076C"/>
    <w:pPr>
      <w:widowControl/>
      <w:spacing w:before="120"/>
      <w:jc w:val="both"/>
    </w:pPr>
    <w:rPr>
      <w:rFonts w:eastAsia="Calibri"/>
      <w:szCs w:val="22"/>
      <w:lang w:eastAsia="en-US"/>
    </w:rPr>
  </w:style>
  <w:style w:type="paragraph" w:styleId="ListNumber">
    <w:name w:val="List Number"/>
    <w:basedOn w:val="Normal"/>
    <w:uiPriority w:val="99"/>
    <w:unhideWhenUsed/>
    <w:rsid w:val="008E076C"/>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8E076C"/>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8E076C"/>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8E076C"/>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8E076C"/>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8E076C"/>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8E076C"/>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8E076C"/>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8E076C"/>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8E076C"/>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8E076C"/>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8E076C"/>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8E076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8E076C"/>
    <w:pPr>
      <w:widowControl/>
      <w:spacing w:after="120"/>
      <w:jc w:val="right"/>
    </w:pPr>
    <w:rPr>
      <w:rFonts w:eastAsia="Calibri"/>
      <w:sz w:val="28"/>
      <w:szCs w:val="22"/>
      <w:lang w:eastAsia="en-US"/>
    </w:rPr>
  </w:style>
  <w:style w:type="paragraph" w:customStyle="1" w:styleId="FooterSensitivity">
    <w:name w:val="Footer Sensitivity"/>
    <w:basedOn w:val="Normal"/>
    <w:rsid w:val="008E076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8E076C"/>
    <w:pPr>
      <w:widowControl/>
      <w:spacing w:before="120" w:after="120"/>
      <w:ind w:left="1984"/>
      <w:jc w:val="both"/>
    </w:pPr>
    <w:rPr>
      <w:rFonts w:eastAsia="Calibri"/>
      <w:szCs w:val="22"/>
      <w:lang w:eastAsia="en-US"/>
    </w:rPr>
  </w:style>
  <w:style w:type="paragraph" w:customStyle="1" w:styleId="Text4">
    <w:name w:val="Text 4"/>
    <w:basedOn w:val="Normal"/>
    <w:rsid w:val="008E076C"/>
    <w:pPr>
      <w:widowControl/>
      <w:spacing w:before="120" w:after="120"/>
      <w:ind w:left="2551"/>
      <w:jc w:val="both"/>
    </w:pPr>
    <w:rPr>
      <w:rFonts w:eastAsia="Calibri"/>
      <w:szCs w:val="22"/>
      <w:lang w:eastAsia="en-US"/>
    </w:rPr>
  </w:style>
  <w:style w:type="paragraph" w:customStyle="1" w:styleId="NormalCentered">
    <w:name w:val="Normal Centered"/>
    <w:basedOn w:val="Normal"/>
    <w:rsid w:val="008E076C"/>
    <w:pPr>
      <w:widowControl/>
      <w:spacing w:before="120" w:after="120"/>
      <w:jc w:val="center"/>
    </w:pPr>
    <w:rPr>
      <w:rFonts w:eastAsia="Calibri"/>
      <w:szCs w:val="22"/>
      <w:lang w:eastAsia="en-US"/>
    </w:rPr>
  </w:style>
  <w:style w:type="paragraph" w:customStyle="1" w:styleId="NormalLeft">
    <w:name w:val="Normal Left"/>
    <w:basedOn w:val="Normal"/>
    <w:rsid w:val="008E076C"/>
    <w:pPr>
      <w:widowControl/>
      <w:spacing w:before="120" w:after="120"/>
    </w:pPr>
    <w:rPr>
      <w:rFonts w:eastAsia="Calibri"/>
      <w:szCs w:val="22"/>
      <w:lang w:eastAsia="en-US"/>
    </w:rPr>
  </w:style>
  <w:style w:type="paragraph" w:customStyle="1" w:styleId="NormalRight">
    <w:name w:val="Normal Right"/>
    <w:basedOn w:val="Normal"/>
    <w:rsid w:val="008E076C"/>
    <w:pPr>
      <w:widowControl/>
      <w:spacing w:before="120" w:after="120"/>
      <w:jc w:val="right"/>
    </w:pPr>
    <w:rPr>
      <w:rFonts w:eastAsia="Calibri"/>
      <w:szCs w:val="22"/>
      <w:lang w:eastAsia="en-US"/>
    </w:rPr>
  </w:style>
  <w:style w:type="paragraph" w:customStyle="1" w:styleId="QuotedText">
    <w:name w:val="Quoted Text"/>
    <w:basedOn w:val="Normal"/>
    <w:rsid w:val="008E076C"/>
    <w:pPr>
      <w:widowControl/>
      <w:spacing w:before="120" w:after="120"/>
      <w:ind w:left="1417"/>
      <w:jc w:val="both"/>
    </w:pPr>
    <w:rPr>
      <w:rFonts w:eastAsia="Calibri"/>
      <w:szCs w:val="22"/>
      <w:lang w:eastAsia="en-US"/>
    </w:rPr>
  </w:style>
  <w:style w:type="paragraph" w:customStyle="1" w:styleId="Point0">
    <w:name w:val="Point 0"/>
    <w:basedOn w:val="Normal"/>
    <w:rsid w:val="008E076C"/>
    <w:pPr>
      <w:widowControl/>
      <w:spacing w:before="120" w:after="120"/>
      <w:ind w:left="850" w:hanging="850"/>
      <w:jc w:val="both"/>
    </w:pPr>
    <w:rPr>
      <w:rFonts w:eastAsia="Calibri"/>
      <w:szCs w:val="22"/>
      <w:lang w:eastAsia="en-US"/>
    </w:rPr>
  </w:style>
  <w:style w:type="paragraph" w:customStyle="1" w:styleId="Point1">
    <w:name w:val="Point 1"/>
    <w:basedOn w:val="Normal"/>
    <w:rsid w:val="008E076C"/>
    <w:pPr>
      <w:widowControl/>
      <w:spacing w:before="120" w:after="120"/>
      <w:ind w:left="1417" w:hanging="567"/>
      <w:jc w:val="both"/>
    </w:pPr>
    <w:rPr>
      <w:rFonts w:eastAsia="Calibri"/>
      <w:szCs w:val="22"/>
      <w:lang w:eastAsia="en-US"/>
    </w:rPr>
  </w:style>
  <w:style w:type="paragraph" w:customStyle="1" w:styleId="Point2">
    <w:name w:val="Point 2"/>
    <w:basedOn w:val="Normal"/>
    <w:rsid w:val="008E076C"/>
    <w:pPr>
      <w:widowControl/>
      <w:spacing w:before="120" w:after="120"/>
      <w:ind w:left="1984" w:hanging="567"/>
      <w:jc w:val="both"/>
    </w:pPr>
    <w:rPr>
      <w:rFonts w:eastAsia="Calibri"/>
      <w:szCs w:val="22"/>
      <w:lang w:eastAsia="en-US"/>
    </w:rPr>
  </w:style>
  <w:style w:type="paragraph" w:customStyle="1" w:styleId="Point3">
    <w:name w:val="Point 3"/>
    <w:basedOn w:val="Normal"/>
    <w:rsid w:val="008E076C"/>
    <w:pPr>
      <w:widowControl/>
      <w:spacing w:before="120" w:after="120"/>
      <w:ind w:left="2551" w:hanging="567"/>
      <w:jc w:val="both"/>
    </w:pPr>
    <w:rPr>
      <w:rFonts w:eastAsia="Calibri"/>
      <w:szCs w:val="22"/>
      <w:lang w:eastAsia="en-US"/>
    </w:rPr>
  </w:style>
  <w:style w:type="paragraph" w:customStyle="1" w:styleId="Point4">
    <w:name w:val="Point 4"/>
    <w:basedOn w:val="Normal"/>
    <w:rsid w:val="008E076C"/>
    <w:pPr>
      <w:widowControl/>
      <w:spacing w:before="120" w:after="120"/>
      <w:ind w:left="3118" w:hanging="567"/>
      <w:jc w:val="both"/>
    </w:pPr>
    <w:rPr>
      <w:rFonts w:eastAsia="Calibri"/>
      <w:szCs w:val="22"/>
      <w:lang w:eastAsia="en-US"/>
    </w:rPr>
  </w:style>
  <w:style w:type="paragraph" w:customStyle="1" w:styleId="Tiret0">
    <w:name w:val="Tiret 0"/>
    <w:basedOn w:val="Point0"/>
    <w:rsid w:val="008E076C"/>
    <w:pPr>
      <w:numPr>
        <w:numId w:val="6"/>
      </w:numPr>
    </w:pPr>
  </w:style>
  <w:style w:type="paragraph" w:customStyle="1" w:styleId="Tiret1">
    <w:name w:val="Tiret 1"/>
    <w:basedOn w:val="Point1"/>
    <w:rsid w:val="008E076C"/>
    <w:pPr>
      <w:numPr>
        <w:numId w:val="5"/>
      </w:numPr>
    </w:pPr>
  </w:style>
  <w:style w:type="paragraph" w:customStyle="1" w:styleId="Tiret2">
    <w:name w:val="Tiret 2"/>
    <w:basedOn w:val="Point2"/>
    <w:rsid w:val="008E076C"/>
    <w:pPr>
      <w:numPr>
        <w:numId w:val="7"/>
      </w:numPr>
    </w:pPr>
  </w:style>
  <w:style w:type="paragraph" w:customStyle="1" w:styleId="Tiret3">
    <w:name w:val="Tiret 3"/>
    <w:basedOn w:val="Point3"/>
    <w:rsid w:val="008E076C"/>
    <w:pPr>
      <w:numPr>
        <w:numId w:val="8"/>
      </w:numPr>
    </w:pPr>
  </w:style>
  <w:style w:type="paragraph" w:customStyle="1" w:styleId="Tiret4">
    <w:name w:val="Tiret 4"/>
    <w:basedOn w:val="Point4"/>
    <w:rsid w:val="008E076C"/>
    <w:pPr>
      <w:numPr>
        <w:numId w:val="9"/>
      </w:numPr>
    </w:pPr>
  </w:style>
  <w:style w:type="paragraph" w:customStyle="1" w:styleId="PointDouble0">
    <w:name w:val="PointDouble 0"/>
    <w:basedOn w:val="Normal"/>
    <w:rsid w:val="008E076C"/>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8E076C"/>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8E076C"/>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8E076C"/>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8E076C"/>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8E076C"/>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8E076C"/>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8E076C"/>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8E076C"/>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8E076C"/>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8E076C"/>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8E076C"/>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8E076C"/>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8E076C"/>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8E076C"/>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8E076C"/>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8E076C"/>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8E076C"/>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8E076C"/>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8E076C"/>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8E076C"/>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8E076C"/>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8E076C"/>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8E076C"/>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8E076C"/>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8E076C"/>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8E076C"/>
    <w:pPr>
      <w:widowControl/>
      <w:spacing w:before="120" w:after="120"/>
      <w:jc w:val="center"/>
    </w:pPr>
    <w:rPr>
      <w:rFonts w:eastAsia="Calibri"/>
      <w:b/>
      <w:szCs w:val="22"/>
      <w:lang w:eastAsia="en-US"/>
    </w:rPr>
  </w:style>
  <w:style w:type="character" w:customStyle="1" w:styleId="Marker">
    <w:name w:val="Marker"/>
    <w:rsid w:val="008E076C"/>
    <w:rPr>
      <w:color w:val="0000FF"/>
      <w:shd w:val="clear" w:color="auto" w:fill="auto"/>
    </w:rPr>
  </w:style>
  <w:style w:type="character" w:customStyle="1" w:styleId="Marker1">
    <w:name w:val="Marker1"/>
    <w:rsid w:val="008E076C"/>
    <w:rPr>
      <w:color w:val="008000"/>
      <w:shd w:val="clear" w:color="auto" w:fill="auto"/>
    </w:rPr>
  </w:style>
  <w:style w:type="character" w:customStyle="1" w:styleId="Marker2">
    <w:name w:val="Marker2"/>
    <w:rsid w:val="008E076C"/>
    <w:rPr>
      <w:color w:val="FF0000"/>
      <w:shd w:val="clear" w:color="auto" w:fill="auto"/>
    </w:rPr>
  </w:style>
  <w:style w:type="paragraph" w:customStyle="1" w:styleId="Point0number">
    <w:name w:val="Point 0 (number)"/>
    <w:basedOn w:val="Normal"/>
    <w:rsid w:val="008E076C"/>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8E076C"/>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8E076C"/>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8E076C"/>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8E076C"/>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8E076C"/>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8E076C"/>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8E076C"/>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8E076C"/>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8E076C"/>
    <w:pPr>
      <w:widowControl/>
      <w:numPr>
        <w:numId w:val="12"/>
      </w:numPr>
      <w:spacing w:before="120" w:after="120"/>
      <w:jc w:val="both"/>
    </w:pPr>
    <w:rPr>
      <w:rFonts w:eastAsia="Calibri"/>
      <w:szCs w:val="22"/>
      <w:lang w:eastAsia="en-US"/>
    </w:rPr>
  </w:style>
  <w:style w:type="paragraph" w:customStyle="1" w:styleId="Bullet1">
    <w:name w:val="Bullet 1"/>
    <w:basedOn w:val="Normal"/>
    <w:rsid w:val="008E076C"/>
    <w:pPr>
      <w:widowControl/>
      <w:numPr>
        <w:numId w:val="13"/>
      </w:numPr>
      <w:spacing w:before="120" w:after="120"/>
      <w:jc w:val="both"/>
    </w:pPr>
    <w:rPr>
      <w:rFonts w:eastAsia="Calibri"/>
      <w:szCs w:val="22"/>
      <w:lang w:eastAsia="en-US"/>
    </w:rPr>
  </w:style>
  <w:style w:type="paragraph" w:customStyle="1" w:styleId="Bullet2">
    <w:name w:val="Bullet 2"/>
    <w:basedOn w:val="Normal"/>
    <w:rsid w:val="008E076C"/>
    <w:pPr>
      <w:widowControl/>
      <w:numPr>
        <w:numId w:val="14"/>
      </w:numPr>
      <w:spacing w:before="120" w:after="120"/>
      <w:jc w:val="both"/>
    </w:pPr>
    <w:rPr>
      <w:rFonts w:eastAsia="Calibri"/>
      <w:szCs w:val="22"/>
      <w:lang w:eastAsia="en-US"/>
    </w:rPr>
  </w:style>
  <w:style w:type="paragraph" w:customStyle="1" w:styleId="Bullet3">
    <w:name w:val="Bullet 3"/>
    <w:basedOn w:val="Normal"/>
    <w:rsid w:val="008E076C"/>
    <w:pPr>
      <w:widowControl/>
      <w:numPr>
        <w:numId w:val="15"/>
      </w:numPr>
      <w:spacing w:before="120" w:after="120"/>
      <w:jc w:val="both"/>
    </w:pPr>
    <w:rPr>
      <w:rFonts w:eastAsia="Calibri"/>
      <w:szCs w:val="22"/>
      <w:lang w:eastAsia="en-US"/>
    </w:rPr>
  </w:style>
  <w:style w:type="paragraph" w:customStyle="1" w:styleId="Bullet4">
    <w:name w:val="Bullet 4"/>
    <w:basedOn w:val="Normal"/>
    <w:rsid w:val="008E076C"/>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8E076C"/>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8E076C"/>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8E076C"/>
    <w:pPr>
      <w:widowControl/>
      <w:ind w:left="5103"/>
    </w:pPr>
    <w:rPr>
      <w:rFonts w:eastAsia="Calibri"/>
      <w:szCs w:val="22"/>
      <w:lang w:eastAsia="en-US"/>
    </w:rPr>
  </w:style>
  <w:style w:type="paragraph" w:customStyle="1" w:styleId="Nomdelinstitution">
    <w:name w:val="Nom de l'institution"/>
    <w:basedOn w:val="Normal"/>
    <w:next w:val="Emission"/>
    <w:rsid w:val="008E076C"/>
    <w:pPr>
      <w:widowControl/>
    </w:pPr>
    <w:rPr>
      <w:rFonts w:ascii="Arial" w:eastAsia="Calibri" w:hAnsi="Arial" w:cs="Arial"/>
      <w:szCs w:val="22"/>
      <w:lang w:eastAsia="en-US"/>
    </w:rPr>
  </w:style>
  <w:style w:type="paragraph" w:customStyle="1" w:styleId="Emission">
    <w:name w:val="Emission"/>
    <w:basedOn w:val="Normal"/>
    <w:next w:val="Rfrenceinstitutionnelle"/>
    <w:rsid w:val="008E076C"/>
    <w:pPr>
      <w:widowControl/>
      <w:ind w:left="5103"/>
    </w:pPr>
    <w:rPr>
      <w:rFonts w:eastAsia="Calibri"/>
      <w:szCs w:val="22"/>
      <w:lang w:eastAsia="en-US"/>
    </w:rPr>
  </w:style>
  <w:style w:type="paragraph" w:customStyle="1" w:styleId="Rfrenceinstitutionnelle">
    <w:name w:val="Référence institutionnelle"/>
    <w:basedOn w:val="Normal"/>
    <w:next w:val="Confidentialit"/>
    <w:rsid w:val="008E076C"/>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8E076C"/>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8E076C"/>
  </w:style>
  <w:style w:type="paragraph" w:customStyle="1" w:styleId="TitreobjetPagedecouverture">
    <w:name w:val="Titre objet (Page de couverture)"/>
    <w:basedOn w:val="Titreobjet"/>
    <w:next w:val="IntrtEEEPagedecouverture"/>
    <w:rsid w:val="008E076C"/>
  </w:style>
  <w:style w:type="paragraph" w:customStyle="1" w:styleId="IntrtEEEPagedecouverture">
    <w:name w:val="Intérêt EEE (Page de couverture)"/>
    <w:basedOn w:val="IntrtEEE"/>
    <w:next w:val="Rfrencecroise"/>
    <w:rsid w:val="008E076C"/>
  </w:style>
  <w:style w:type="paragraph" w:customStyle="1" w:styleId="Rfrencecroise">
    <w:name w:val="Référence croisée"/>
    <w:basedOn w:val="Normal"/>
    <w:rsid w:val="008E076C"/>
    <w:pPr>
      <w:widowControl/>
      <w:jc w:val="center"/>
    </w:pPr>
    <w:rPr>
      <w:rFonts w:eastAsia="Calibri"/>
      <w:szCs w:val="22"/>
      <w:lang w:eastAsia="en-US"/>
    </w:rPr>
  </w:style>
  <w:style w:type="paragraph" w:customStyle="1" w:styleId="Pagedecouverture">
    <w:name w:val="Page de couverture"/>
    <w:basedOn w:val="Normal"/>
    <w:next w:val="Normal"/>
    <w:rsid w:val="008E076C"/>
    <w:pPr>
      <w:widowControl/>
      <w:jc w:val="both"/>
    </w:pPr>
    <w:rPr>
      <w:rFonts w:eastAsia="Calibri"/>
      <w:szCs w:val="22"/>
      <w:lang w:eastAsia="en-US"/>
    </w:rPr>
  </w:style>
  <w:style w:type="paragraph" w:customStyle="1" w:styleId="Declassification">
    <w:name w:val="Declassification"/>
    <w:basedOn w:val="Normal"/>
    <w:next w:val="Normal"/>
    <w:rsid w:val="008E076C"/>
    <w:pPr>
      <w:widowControl/>
      <w:jc w:val="both"/>
    </w:pPr>
    <w:rPr>
      <w:rFonts w:eastAsia="Calibri"/>
      <w:szCs w:val="22"/>
      <w:lang w:eastAsia="en-US"/>
    </w:rPr>
  </w:style>
  <w:style w:type="paragraph" w:customStyle="1" w:styleId="Disclaimer">
    <w:name w:val="Disclaimer"/>
    <w:basedOn w:val="Normal"/>
    <w:rsid w:val="008E076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8E076C"/>
    <w:pPr>
      <w:widowControl/>
      <w:spacing w:line="276" w:lineRule="auto"/>
      <w:ind w:left="5103"/>
    </w:pPr>
    <w:rPr>
      <w:rFonts w:eastAsia="Calibri"/>
      <w:sz w:val="28"/>
      <w:szCs w:val="22"/>
      <w:lang w:eastAsia="en-US"/>
    </w:rPr>
  </w:style>
  <w:style w:type="paragraph" w:customStyle="1" w:styleId="DateMarking">
    <w:name w:val="DateMarking"/>
    <w:basedOn w:val="Normal"/>
    <w:rsid w:val="008E076C"/>
    <w:pPr>
      <w:widowControl/>
      <w:spacing w:line="276" w:lineRule="auto"/>
      <w:ind w:left="5103"/>
    </w:pPr>
    <w:rPr>
      <w:rFonts w:eastAsia="Calibri"/>
      <w:i/>
      <w:sz w:val="28"/>
      <w:szCs w:val="22"/>
      <w:lang w:eastAsia="en-US"/>
    </w:rPr>
  </w:style>
  <w:style w:type="paragraph" w:customStyle="1" w:styleId="ReleasableTo">
    <w:name w:val="ReleasableTo"/>
    <w:basedOn w:val="Normal"/>
    <w:rsid w:val="008E076C"/>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8E076C"/>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8E076C"/>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8E076C"/>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8E076C"/>
    <w:pPr>
      <w:widowControl/>
      <w:spacing w:before="480" w:after="120"/>
      <w:jc w:val="both"/>
    </w:pPr>
    <w:rPr>
      <w:rFonts w:eastAsia="Calibri"/>
      <w:szCs w:val="22"/>
      <w:lang w:eastAsia="en-US"/>
    </w:rPr>
  </w:style>
  <w:style w:type="paragraph" w:customStyle="1" w:styleId="Fait">
    <w:name w:val="Fait à"/>
    <w:basedOn w:val="Normal"/>
    <w:next w:val="Institutionquisigne"/>
    <w:rsid w:val="008E076C"/>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8E076C"/>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8E076C"/>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8E076C"/>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8E076C"/>
    <w:pPr>
      <w:widowControl/>
      <w:spacing w:before="360" w:after="120"/>
      <w:jc w:val="center"/>
    </w:pPr>
    <w:rPr>
      <w:rFonts w:eastAsia="Calibri"/>
      <w:szCs w:val="22"/>
      <w:lang w:eastAsia="en-US"/>
    </w:rPr>
  </w:style>
  <w:style w:type="paragraph" w:customStyle="1" w:styleId="Considrant">
    <w:name w:val="Considérant"/>
    <w:basedOn w:val="Normal"/>
    <w:rsid w:val="008E076C"/>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8E076C"/>
    <w:pPr>
      <w:widowControl/>
      <w:spacing w:after="240"/>
    </w:pPr>
    <w:rPr>
      <w:rFonts w:eastAsia="Calibri"/>
      <w:szCs w:val="22"/>
      <w:lang w:eastAsia="en-US"/>
    </w:rPr>
  </w:style>
  <w:style w:type="paragraph" w:customStyle="1" w:styleId="Datedadoption">
    <w:name w:val="Date d'adoption"/>
    <w:basedOn w:val="Normal"/>
    <w:next w:val="Titreobjet"/>
    <w:rsid w:val="008E076C"/>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8E076C"/>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8E076C"/>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8E076C"/>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8E076C"/>
    <w:pPr>
      <w:keepNext/>
      <w:widowControl/>
      <w:spacing w:before="600" w:after="120"/>
      <w:jc w:val="both"/>
    </w:pPr>
    <w:rPr>
      <w:rFonts w:eastAsia="Calibri"/>
      <w:szCs w:val="22"/>
      <w:lang w:eastAsia="en-US"/>
    </w:rPr>
  </w:style>
  <w:style w:type="paragraph" w:customStyle="1" w:styleId="ManualConsidrant">
    <w:name w:val="Manual Considérant"/>
    <w:basedOn w:val="Normal"/>
    <w:rsid w:val="008E076C"/>
    <w:pPr>
      <w:widowControl/>
      <w:spacing w:before="120" w:after="120"/>
      <w:ind w:left="709" w:hanging="709"/>
      <w:jc w:val="both"/>
    </w:pPr>
    <w:rPr>
      <w:rFonts w:eastAsia="Calibri"/>
      <w:szCs w:val="22"/>
      <w:lang w:eastAsia="en-US"/>
    </w:rPr>
  </w:style>
  <w:style w:type="character" w:customStyle="1" w:styleId="Added">
    <w:name w:val="Added"/>
    <w:rsid w:val="008E076C"/>
    <w:rPr>
      <w:b/>
      <w:u w:val="single"/>
      <w:shd w:val="clear" w:color="auto" w:fill="auto"/>
    </w:rPr>
  </w:style>
  <w:style w:type="character" w:customStyle="1" w:styleId="Deleted">
    <w:name w:val="Deleted"/>
    <w:rsid w:val="008E076C"/>
    <w:rPr>
      <w:strike/>
      <w:dstrike w:val="0"/>
      <w:shd w:val="clear" w:color="auto" w:fill="auto"/>
    </w:rPr>
  </w:style>
  <w:style w:type="paragraph" w:customStyle="1" w:styleId="Address">
    <w:name w:val="Address"/>
    <w:basedOn w:val="Normal"/>
    <w:next w:val="Normal"/>
    <w:rsid w:val="008E076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8E076C"/>
    <w:pPr>
      <w:widowControl/>
      <w:spacing w:before="120" w:after="120"/>
      <w:jc w:val="both"/>
    </w:pPr>
    <w:rPr>
      <w:rFonts w:eastAsia="Calibri"/>
      <w:i/>
      <w:caps/>
      <w:szCs w:val="22"/>
      <w:lang w:eastAsia="en-US"/>
    </w:rPr>
  </w:style>
  <w:style w:type="paragraph" w:customStyle="1" w:styleId="Supertitre">
    <w:name w:val="Supertitre"/>
    <w:basedOn w:val="Normal"/>
    <w:next w:val="Normal"/>
    <w:rsid w:val="008E076C"/>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8E076C"/>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8E076C"/>
  </w:style>
  <w:style w:type="paragraph" w:customStyle="1" w:styleId="RfrenceinterinstitutionnellePagedecouverture">
    <w:name w:val="Référence interinstitutionnelle (Page de couverture)"/>
    <w:basedOn w:val="Rfrenceinterinstitutionnelle"/>
    <w:next w:val="Confidentialit"/>
    <w:rsid w:val="008E076C"/>
  </w:style>
  <w:style w:type="paragraph" w:customStyle="1" w:styleId="StatutPagedecouverture">
    <w:name w:val="Statut (Page de couverture)"/>
    <w:basedOn w:val="Statut"/>
    <w:next w:val="TypedudocumentPagedecouverture"/>
    <w:rsid w:val="008E076C"/>
    <w:rPr>
      <w:rFonts w:eastAsia="Calibri"/>
      <w:szCs w:val="22"/>
      <w:lang w:eastAsia="en-US"/>
    </w:rPr>
  </w:style>
  <w:style w:type="paragraph" w:customStyle="1" w:styleId="Volume">
    <w:name w:val="Volume"/>
    <w:basedOn w:val="Normal"/>
    <w:next w:val="Confidentialit"/>
    <w:rsid w:val="008E076C"/>
    <w:pPr>
      <w:widowControl/>
      <w:spacing w:after="240"/>
      <w:ind w:left="5103"/>
    </w:pPr>
    <w:rPr>
      <w:rFonts w:eastAsia="Calibri"/>
      <w:szCs w:val="22"/>
      <w:lang w:eastAsia="en-US"/>
    </w:rPr>
  </w:style>
  <w:style w:type="paragraph" w:customStyle="1" w:styleId="Accompagnant">
    <w:name w:val="Accompagnant"/>
    <w:basedOn w:val="Normal"/>
    <w:next w:val="Typeacteprincipal"/>
    <w:rsid w:val="008E076C"/>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8E076C"/>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8E076C"/>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8E076C"/>
  </w:style>
  <w:style w:type="paragraph" w:customStyle="1" w:styleId="TypeacteprincipalPagedecouverture">
    <w:name w:val="Type acte principal (Page de couverture)"/>
    <w:basedOn w:val="Typeacteprincipal"/>
    <w:next w:val="ObjetacteprincipalPagedecouverture"/>
    <w:rsid w:val="008E076C"/>
  </w:style>
  <w:style w:type="paragraph" w:customStyle="1" w:styleId="ObjetacteprincipalPagedecouverture">
    <w:name w:val="Objet acte principal (Page de couverture)"/>
    <w:basedOn w:val="Objetacteprincipal"/>
    <w:next w:val="Rfrencecroise"/>
    <w:rsid w:val="008E076C"/>
  </w:style>
  <w:style w:type="paragraph" w:customStyle="1" w:styleId="LanguesfaisantfoiPagedecouverture">
    <w:name w:val="Langues faisant foi (Page de couverture)"/>
    <w:basedOn w:val="Normal"/>
    <w:next w:val="Normal"/>
    <w:rsid w:val="008E076C"/>
    <w:pPr>
      <w:widowControl/>
      <w:spacing w:before="360"/>
      <w:jc w:val="center"/>
    </w:pPr>
    <w:rPr>
      <w:rFonts w:eastAsia="Calibri"/>
      <w:szCs w:val="22"/>
      <w:lang w:eastAsia="en-US"/>
    </w:rPr>
  </w:style>
  <w:style w:type="paragraph" w:customStyle="1" w:styleId="ManualHeading5">
    <w:name w:val="Manual Heading 5"/>
    <w:basedOn w:val="Normal"/>
    <w:next w:val="Text2"/>
    <w:rsid w:val="008E076C"/>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8E076C"/>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8E076C"/>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8E076C"/>
    <w:pPr>
      <w:widowControl/>
      <w:spacing w:before="120" w:after="120"/>
      <w:ind w:left="3118"/>
      <w:jc w:val="both"/>
    </w:pPr>
    <w:rPr>
      <w:rFonts w:eastAsia="Calibri"/>
      <w:szCs w:val="22"/>
      <w:lang w:eastAsia="en-US"/>
    </w:rPr>
  </w:style>
  <w:style w:type="paragraph" w:customStyle="1" w:styleId="Text6">
    <w:name w:val="Text 6"/>
    <w:basedOn w:val="Normal"/>
    <w:rsid w:val="008E076C"/>
    <w:pPr>
      <w:widowControl/>
      <w:spacing w:before="120" w:after="120"/>
      <w:ind w:left="3685"/>
      <w:jc w:val="both"/>
    </w:pPr>
    <w:rPr>
      <w:rFonts w:eastAsia="Calibri"/>
      <w:szCs w:val="22"/>
      <w:lang w:eastAsia="en-US"/>
    </w:rPr>
  </w:style>
  <w:style w:type="paragraph" w:customStyle="1" w:styleId="Point5">
    <w:name w:val="Point 5"/>
    <w:basedOn w:val="Normal"/>
    <w:rsid w:val="008E076C"/>
    <w:pPr>
      <w:widowControl/>
      <w:spacing w:before="120" w:after="120"/>
      <w:ind w:left="3685" w:hanging="567"/>
      <w:jc w:val="both"/>
    </w:pPr>
    <w:rPr>
      <w:rFonts w:eastAsia="Calibri"/>
      <w:szCs w:val="22"/>
      <w:lang w:eastAsia="en-US"/>
    </w:rPr>
  </w:style>
  <w:style w:type="paragraph" w:customStyle="1" w:styleId="Tiret5">
    <w:name w:val="Tiret 5"/>
    <w:basedOn w:val="Point5"/>
    <w:rsid w:val="008E076C"/>
    <w:pPr>
      <w:numPr>
        <w:numId w:val="17"/>
      </w:numPr>
    </w:pPr>
  </w:style>
  <w:style w:type="paragraph" w:customStyle="1" w:styleId="NumPar5">
    <w:name w:val="NumPar 5"/>
    <w:basedOn w:val="Normal"/>
    <w:next w:val="Text2"/>
    <w:rsid w:val="008E076C"/>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8E076C"/>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8E076C"/>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8E076C"/>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8E076C"/>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8E076C"/>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8E076C"/>
    <w:rPr>
      <w:sz w:val="24"/>
      <w:szCs w:val="24"/>
    </w:rPr>
  </w:style>
  <w:style w:type="paragraph" w:customStyle="1" w:styleId="Normal2">
    <w:name w:val="Normal2"/>
    <w:basedOn w:val="Normal"/>
    <w:rsid w:val="008E076C"/>
    <w:pPr>
      <w:widowControl/>
      <w:spacing w:before="100" w:beforeAutospacing="1" w:after="100" w:afterAutospacing="1"/>
    </w:pPr>
    <w:rPr>
      <w:szCs w:val="24"/>
    </w:rPr>
  </w:style>
  <w:style w:type="paragraph" w:customStyle="1" w:styleId="sti-art">
    <w:name w:val="sti-art"/>
    <w:basedOn w:val="Normal"/>
    <w:rsid w:val="008E076C"/>
    <w:pPr>
      <w:widowControl/>
      <w:spacing w:before="100" w:beforeAutospacing="1" w:after="100" w:afterAutospacing="1"/>
    </w:pPr>
    <w:rPr>
      <w:szCs w:val="24"/>
    </w:rPr>
  </w:style>
  <w:style w:type="character" w:customStyle="1" w:styleId="italic">
    <w:name w:val="italic"/>
    <w:basedOn w:val="DefaultParagraphFont"/>
    <w:rsid w:val="008E076C"/>
  </w:style>
  <w:style w:type="paragraph" w:customStyle="1" w:styleId="Normal3">
    <w:name w:val="Normal3"/>
    <w:basedOn w:val="Normal"/>
    <w:rsid w:val="008E076C"/>
    <w:pPr>
      <w:widowControl/>
      <w:spacing w:before="100" w:beforeAutospacing="1" w:after="100" w:afterAutospacing="1"/>
    </w:pPr>
    <w:rPr>
      <w:szCs w:val="24"/>
    </w:rPr>
  </w:style>
  <w:style w:type="character" w:customStyle="1" w:styleId="sp-normal">
    <w:name w:val="sp-normal"/>
    <w:basedOn w:val="DefaultParagraphFont"/>
    <w:rsid w:val="008E076C"/>
  </w:style>
  <w:style w:type="paragraph" w:customStyle="1" w:styleId="norm">
    <w:name w:val="norm"/>
    <w:basedOn w:val="Normal"/>
    <w:rsid w:val="008E076C"/>
    <w:pPr>
      <w:widowControl/>
      <w:spacing w:before="100" w:beforeAutospacing="1" w:after="100" w:afterAutospacing="1"/>
    </w:pPr>
    <w:rPr>
      <w:szCs w:val="24"/>
    </w:rPr>
  </w:style>
  <w:style w:type="paragraph" w:customStyle="1" w:styleId="title-article-norm">
    <w:name w:val="title-article-norm"/>
    <w:basedOn w:val="Normal"/>
    <w:rsid w:val="008E076C"/>
    <w:pPr>
      <w:widowControl/>
      <w:spacing w:before="100" w:beforeAutospacing="1" w:after="100" w:afterAutospacing="1"/>
    </w:pPr>
    <w:rPr>
      <w:szCs w:val="24"/>
    </w:rPr>
  </w:style>
  <w:style w:type="paragraph" w:customStyle="1" w:styleId="stitle-article-norm">
    <w:name w:val="stitle-article-norm"/>
    <w:basedOn w:val="Normal"/>
    <w:rsid w:val="008E076C"/>
    <w:pPr>
      <w:widowControl/>
      <w:spacing w:before="100" w:beforeAutospacing="1" w:after="100" w:afterAutospacing="1"/>
    </w:pPr>
    <w:rPr>
      <w:szCs w:val="24"/>
    </w:rPr>
  </w:style>
  <w:style w:type="character" w:customStyle="1" w:styleId="no-parag">
    <w:name w:val="no-parag"/>
    <w:basedOn w:val="DefaultParagraphFont"/>
    <w:rsid w:val="008E076C"/>
  </w:style>
  <w:style w:type="character" w:customStyle="1" w:styleId="highlight">
    <w:name w:val="highlight"/>
    <w:basedOn w:val="DefaultParagraphFont"/>
    <w:rsid w:val="008E076C"/>
  </w:style>
  <w:style w:type="character" w:styleId="FollowedHyperlink">
    <w:name w:val="FollowedHyperlink"/>
    <w:basedOn w:val="DefaultParagraphFont"/>
    <w:uiPriority w:val="99"/>
    <w:unhideWhenUsed/>
    <w:rsid w:val="008E076C"/>
    <w:rPr>
      <w:color w:val="954F72" w:themeColor="followedHyperlink"/>
      <w:u w:val="single"/>
    </w:rPr>
  </w:style>
  <w:style w:type="character" w:styleId="UnresolvedMention">
    <w:name w:val="Unresolved Mention"/>
    <w:basedOn w:val="DefaultParagraphFont"/>
    <w:uiPriority w:val="99"/>
    <w:semiHidden/>
    <w:unhideWhenUsed/>
    <w:rsid w:val="008E0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381</Words>
  <Characters>2996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2026-01-08T10:38:00Z</dcterms:created>
  <dcterms:modified xsi:type="dcterms:W3CDTF">2026-01-08T10:38:00Z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P10_TA(2025)0239_</vt:lpwstr>
  </property>
  <property fmtid="{D5CDD505-2E9C-101B-9397-08002B2CF9AE}" pid="4" name="&lt;Type&gt;">
    <vt:lpwstr>RR</vt:lpwstr>
  </property>
</Properties>
</file>