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D0DD8" w14:paraId="785D514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B65F77E" w14:textId="77777777" w:rsidR="00751A4A" w:rsidRPr="003D0DD8" w:rsidRDefault="00B82FAA" w:rsidP="0010095E">
            <w:pPr>
              <w:pStyle w:val="EPName"/>
            </w:pPr>
            <w:r w:rsidRPr="003D0DD8">
              <w:t>Euroopan parlamentti</w:t>
            </w:r>
          </w:p>
          <w:p w14:paraId="21D4859A" w14:textId="77777777" w:rsidR="00751A4A" w:rsidRPr="003D0DD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D0DD8">
              <w:t>2024</w:t>
            </w:r>
            <w:r w:rsidR="00817416" w:rsidRPr="003D0DD8">
              <w:t>-202</w:t>
            </w:r>
            <w:r w:rsidRPr="003D0DD8">
              <w:t>9</w:t>
            </w:r>
          </w:p>
        </w:tc>
        <w:tc>
          <w:tcPr>
            <w:tcW w:w="2268" w:type="dxa"/>
            <w:shd w:val="clear" w:color="auto" w:fill="auto"/>
          </w:tcPr>
          <w:p w14:paraId="71161CD7" w14:textId="77777777" w:rsidR="00751A4A" w:rsidRPr="003D0DD8" w:rsidRDefault="00187494" w:rsidP="0010095E">
            <w:pPr>
              <w:pStyle w:val="EPLogo"/>
            </w:pPr>
            <w:r w:rsidRPr="003D0DD8">
              <w:rPr>
                <w:noProof/>
                <w:lang w:eastAsia="ja-JP"/>
              </w:rPr>
              <w:drawing>
                <wp:inline distT="0" distB="0" distL="0" distR="0" wp14:anchorId="46C71B0C" wp14:editId="5F65682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F03DD4C" w14:textId="77777777" w:rsidR="00D058B8" w:rsidRPr="003D0DD8" w:rsidRDefault="00D058B8" w:rsidP="004C5D52">
      <w:pPr>
        <w:pStyle w:val="LineTop"/>
      </w:pPr>
    </w:p>
    <w:p w14:paraId="424D719E" w14:textId="77777777" w:rsidR="00680577" w:rsidRPr="003D0DD8" w:rsidRDefault="00B82FAA" w:rsidP="00680577">
      <w:pPr>
        <w:pStyle w:val="EPBodyTA1"/>
      </w:pPr>
      <w:r w:rsidRPr="003D0DD8">
        <w:t>HYVÄKSYTYT TEKSTIT</w:t>
      </w:r>
    </w:p>
    <w:p w14:paraId="300C9F67" w14:textId="77777777" w:rsidR="00D058B8" w:rsidRPr="003D0DD8" w:rsidRDefault="00D058B8" w:rsidP="00D058B8">
      <w:pPr>
        <w:pStyle w:val="LineBottom"/>
      </w:pPr>
    </w:p>
    <w:p w14:paraId="6F4C068F" w14:textId="6BCA3A46" w:rsidR="00B82FAA" w:rsidRPr="003D0DD8" w:rsidRDefault="00B82FAA" w:rsidP="00B82FAA">
      <w:pPr>
        <w:pStyle w:val="ATHeading1"/>
      </w:pPr>
      <w:bookmarkStart w:id="0" w:name="TANumber"/>
      <w:r w:rsidRPr="003D0DD8">
        <w:t>P10_TA(2025)0</w:t>
      </w:r>
      <w:r w:rsidR="00D06084">
        <w:t>24</w:t>
      </w:r>
      <w:r w:rsidRPr="003D0DD8">
        <w:t>0</w:t>
      </w:r>
      <w:bookmarkEnd w:id="0"/>
    </w:p>
    <w:p w14:paraId="52A49B7A" w14:textId="4739D4C9" w:rsidR="00B82FAA" w:rsidRPr="003D0DD8" w:rsidRDefault="0054707B" w:rsidP="00B82FAA">
      <w:pPr>
        <w:pStyle w:val="ATHeading2"/>
      </w:pPr>
      <w:bookmarkStart w:id="1" w:name="title"/>
      <w:r w:rsidRPr="0054707B">
        <w:t>Seurantakehys selviytymiskykyisiä Euroopan metsiä varten</w:t>
      </w:r>
      <w:bookmarkEnd w:id="1"/>
    </w:p>
    <w:p w14:paraId="0FED7728" w14:textId="0C271B72" w:rsidR="00B82FAA" w:rsidRPr="003D0DD8" w:rsidRDefault="00B82FAA" w:rsidP="00B82FAA">
      <w:pPr>
        <w:rPr>
          <w:i/>
          <w:vanish/>
        </w:rPr>
      </w:pPr>
      <w:r w:rsidRPr="003D0DD8">
        <w:rPr>
          <w:i/>
        </w:rPr>
        <w:fldChar w:fldCharType="begin"/>
      </w:r>
      <w:r w:rsidRPr="003D0DD8">
        <w:rPr>
          <w:i/>
        </w:rPr>
        <w:instrText xml:space="preserve"> TC"(</w:instrText>
      </w:r>
      <w:bookmarkStart w:id="2" w:name="DocNumber"/>
      <w:r w:rsidRPr="003D0DD8">
        <w:rPr>
          <w:i/>
        </w:rPr>
        <w:instrText>A10-0176/2025</w:instrText>
      </w:r>
      <w:bookmarkEnd w:id="2"/>
      <w:r w:rsidRPr="003D0DD8">
        <w:rPr>
          <w:i/>
        </w:rPr>
        <w:instrText xml:space="preserve"> - Esittelijä</w:instrText>
      </w:r>
      <w:r w:rsidR="005E4AF3">
        <w:rPr>
          <w:i/>
        </w:rPr>
        <w:instrText>t</w:instrText>
      </w:r>
      <w:r w:rsidRPr="003D0DD8">
        <w:rPr>
          <w:i/>
        </w:rPr>
        <w:instrText xml:space="preserve">: Emma </w:instrText>
      </w:r>
      <w:proofErr w:type="spellStart"/>
      <w:r w:rsidRPr="003D0DD8">
        <w:rPr>
          <w:i/>
        </w:rPr>
        <w:instrText>Wiesner</w:instrText>
      </w:r>
      <w:proofErr w:type="spellEnd"/>
      <w:r w:rsidRPr="003D0DD8">
        <w:rPr>
          <w:i/>
        </w:rPr>
        <w:instrText xml:space="preserve">, Eric Sargiacomo)"\l3 \n&gt; \* MERGEFORMAT </w:instrText>
      </w:r>
      <w:r w:rsidRPr="003D0DD8">
        <w:rPr>
          <w:i/>
        </w:rPr>
        <w:fldChar w:fldCharType="end"/>
      </w:r>
    </w:p>
    <w:p w14:paraId="2400F939" w14:textId="77777777" w:rsidR="00B82FAA" w:rsidRPr="003D0DD8" w:rsidRDefault="00B82FAA" w:rsidP="00B82FAA">
      <w:pPr>
        <w:rPr>
          <w:vanish/>
        </w:rPr>
      </w:pPr>
      <w:bookmarkStart w:id="3" w:name="Commission"/>
      <w:r w:rsidRPr="003D0DD8">
        <w:rPr>
          <w:vanish/>
        </w:rPr>
        <w:t>Ympäristön, ilmaston ja elintarvikkeiden turvallisuuden valiokunta, Maatalouden ja maaseudun kehittämisen valiokunta</w:t>
      </w:r>
      <w:bookmarkEnd w:id="3"/>
    </w:p>
    <w:p w14:paraId="5465C251" w14:textId="77777777" w:rsidR="00B82FAA" w:rsidRPr="003D0DD8" w:rsidRDefault="00B82FAA" w:rsidP="00B82FAA">
      <w:pPr>
        <w:rPr>
          <w:vanish/>
        </w:rPr>
      </w:pPr>
      <w:bookmarkStart w:id="4" w:name="PE"/>
      <w:r w:rsidRPr="003D0DD8">
        <w:rPr>
          <w:vanish/>
        </w:rPr>
        <w:t>PE766.935</w:t>
      </w:r>
      <w:bookmarkEnd w:id="4"/>
    </w:p>
    <w:p w14:paraId="5EDC899F" w14:textId="77777777" w:rsidR="00B82FAA" w:rsidRDefault="00B82FAA" w:rsidP="00B82FAA">
      <w:pPr>
        <w:pStyle w:val="ATHeading3"/>
      </w:pPr>
      <w:bookmarkStart w:id="5" w:name="Sujet"/>
      <w:r w:rsidRPr="003D0DD8">
        <w:t>Euroopan parlamentin lainsäädäntöpäätöslauselma 21. lokakuuta 2025 ehdotuksesta Euroopan parlamentin ja neuvoston asetukseksi seurantakehyksestä selviytymiskykyisiä Euroopan metsiä varten</w:t>
      </w:r>
      <w:bookmarkEnd w:id="5"/>
      <w:r w:rsidRPr="003D0DD8">
        <w:t xml:space="preserve"> </w:t>
      </w:r>
      <w:bookmarkStart w:id="6" w:name="References"/>
      <w:r w:rsidRPr="003D0DD8">
        <w:t>(COM(2023)0728 – C9-0425/</w:t>
      </w:r>
      <w:proofErr w:type="gramStart"/>
      <w:r w:rsidRPr="003D0DD8">
        <w:t>2023 – 2023</w:t>
      </w:r>
      <w:proofErr w:type="gramEnd"/>
      <w:r w:rsidRPr="003D0DD8">
        <w:t>/0413(COD))</w:t>
      </w:r>
      <w:bookmarkEnd w:id="6"/>
    </w:p>
    <w:p w14:paraId="6BD42735" w14:textId="3CC27C4B" w:rsidR="005E4AF3" w:rsidRPr="005E4AF3" w:rsidRDefault="005E4AF3" w:rsidP="005E4AF3">
      <w:pPr>
        <w:rPr>
          <w:lang w:eastAsia="fr-FR"/>
        </w:rPr>
      </w:pPr>
      <w:r w:rsidRPr="005E4AF3">
        <w:rPr>
          <w:b/>
          <w:lang w:eastAsia="fr-FR"/>
        </w:rPr>
        <w:t>(Tavallinen lainsäätämisjärjestys: ensimmäinen käsittely)</w:t>
      </w:r>
    </w:p>
    <w:p w14:paraId="7CFCFDFF" w14:textId="77777777" w:rsidR="00A70106" w:rsidRPr="003D0DD8" w:rsidRDefault="00A70106" w:rsidP="002C78FB">
      <w:pPr>
        <w:pStyle w:val="EPComma"/>
        <w:widowControl/>
      </w:pPr>
      <w:bookmarkStart w:id="7" w:name="TextBodyBegin"/>
      <w:bookmarkEnd w:id="7"/>
      <w:r w:rsidRPr="003D0DD8">
        <w:rPr>
          <w:i/>
          <w:iCs/>
        </w:rPr>
        <w:t>Euroopan parlamentti</w:t>
      </w:r>
      <w:r w:rsidRPr="003D0DD8">
        <w:t>, joka</w:t>
      </w:r>
    </w:p>
    <w:p w14:paraId="10A91F8B" w14:textId="77777777" w:rsidR="00A70106" w:rsidRPr="003D0DD8" w:rsidRDefault="00A70106" w:rsidP="002C78FB">
      <w:pPr>
        <w:pStyle w:val="NormalHanging12a"/>
        <w:widowControl/>
      </w:pPr>
      <w:r w:rsidRPr="003D0DD8">
        <w:t>–</w:t>
      </w:r>
      <w:r w:rsidRPr="003D0DD8">
        <w:tab/>
        <w:t>ottaa huomioon komission ehdotuksen Euroopan parlamentille ja neuvostolle (COM(2023)0728),</w:t>
      </w:r>
    </w:p>
    <w:p w14:paraId="432BCD5F" w14:textId="77777777" w:rsidR="00A70106" w:rsidRPr="003D0DD8" w:rsidRDefault="00A70106" w:rsidP="002C78FB">
      <w:pPr>
        <w:pStyle w:val="NormalHanging12a"/>
        <w:widowControl/>
      </w:pPr>
      <w:r w:rsidRPr="003D0DD8">
        <w:t>–</w:t>
      </w:r>
      <w:r w:rsidRPr="003D0DD8">
        <w:tab/>
        <w:t>ottaa huomioon Euroopan unionin toiminnasta tehdyn sopimuksen 294 artiklan 2 kohdan ja 192 artiklan 1 kohdan, joiden mukaisesti komissio on antanut ehdotuksen Euroopan parlamentille (C9-0425/2023),</w:t>
      </w:r>
    </w:p>
    <w:p w14:paraId="02727FFF" w14:textId="77777777" w:rsidR="00A70106" w:rsidRPr="003D0DD8" w:rsidRDefault="00A70106" w:rsidP="002C78FB">
      <w:pPr>
        <w:pStyle w:val="NormalHanging12a"/>
        <w:widowControl/>
      </w:pPr>
      <w:r w:rsidRPr="003D0DD8">
        <w:t>–</w:t>
      </w:r>
      <w:r w:rsidRPr="003D0DD8">
        <w:tab/>
        <w:t>ottaa huomioon Euroopan unionin toiminnasta tehdyn sopimuksen 294 artiklan 3 kohdan,</w:t>
      </w:r>
    </w:p>
    <w:p w14:paraId="7DA4FBE0" w14:textId="77777777" w:rsidR="00A70106" w:rsidRPr="003D0DD8" w:rsidRDefault="00A70106" w:rsidP="002C78FB">
      <w:pPr>
        <w:pStyle w:val="NormalHanging12a"/>
        <w:widowControl/>
      </w:pPr>
      <w:r w:rsidRPr="003D0DD8">
        <w:t>–</w:t>
      </w:r>
      <w:r w:rsidRPr="003D0DD8">
        <w:tab/>
        <w:t>ottaa huomioon Euroopan talous- ja sosiaalikomitean 20. maaliskuuta 2024 antaman lausunnon</w:t>
      </w:r>
      <w:r w:rsidRPr="003D0DD8">
        <w:rPr>
          <w:rStyle w:val="FootnoteReference"/>
        </w:rPr>
        <w:footnoteReference w:id="1"/>
      </w:r>
      <w:r w:rsidRPr="003D0DD8">
        <w:t>,</w:t>
      </w:r>
    </w:p>
    <w:p w14:paraId="3D5FC0F4" w14:textId="77777777" w:rsidR="00A70106" w:rsidRPr="003D0DD8" w:rsidRDefault="00A70106" w:rsidP="002C78FB">
      <w:pPr>
        <w:pStyle w:val="NormalHanging12a"/>
        <w:widowControl/>
      </w:pPr>
      <w:r w:rsidRPr="003D0DD8">
        <w:t>–</w:t>
      </w:r>
      <w:r w:rsidRPr="003D0DD8">
        <w:tab/>
        <w:t>on kuullut alueiden komiteaa,</w:t>
      </w:r>
    </w:p>
    <w:p w14:paraId="1D7A35DF" w14:textId="77777777" w:rsidR="00A70106" w:rsidRPr="003D0DD8" w:rsidRDefault="00A70106" w:rsidP="002C78FB">
      <w:pPr>
        <w:pStyle w:val="NormalHanging12a"/>
        <w:widowControl/>
      </w:pPr>
      <w:r w:rsidRPr="003D0DD8">
        <w:t>–</w:t>
      </w:r>
      <w:r w:rsidRPr="003D0DD8">
        <w:tab/>
        <w:t>ottaa huomioon työjärjestyksen 60 artiklan,</w:t>
      </w:r>
    </w:p>
    <w:p w14:paraId="74716EB2" w14:textId="77777777" w:rsidR="00A70106" w:rsidRPr="003D0DD8" w:rsidRDefault="00A70106" w:rsidP="002C78FB">
      <w:pPr>
        <w:pStyle w:val="NormalHanging12a"/>
        <w:widowControl/>
      </w:pPr>
      <w:r w:rsidRPr="003D0DD8">
        <w:t>–</w:t>
      </w:r>
      <w:r w:rsidRPr="003D0DD8">
        <w:tab/>
        <w:t>ottaa huomioon ympäristön, ilmaston ja elintarvikkeiden turvallisuuden valiokunnan ja maatalouden ja maaseudun kehittämisen valiokunnan työjärjestyksen 59 artiklan mukaisen yhteiskäsittelyn,</w:t>
      </w:r>
    </w:p>
    <w:p w14:paraId="3EB095D4" w14:textId="77777777" w:rsidR="00A70106" w:rsidRPr="003D0DD8" w:rsidRDefault="00A70106" w:rsidP="002C78FB">
      <w:pPr>
        <w:pStyle w:val="NormalHanging12a"/>
        <w:widowControl/>
      </w:pPr>
      <w:r w:rsidRPr="003D0DD8">
        <w:t>–</w:t>
      </w:r>
      <w:r w:rsidRPr="003D0DD8">
        <w:tab/>
        <w:t>ottaa huomioon ympäristön, ilmaston ja elintarvikkeiden turvallisuuden valiokunnan ja maatalouden ja maaseudun kehittämisen valiokunnan mietinnön (A10-0176/2025),</w:t>
      </w:r>
    </w:p>
    <w:p w14:paraId="1770C6E7" w14:textId="77777777" w:rsidR="00A70106" w:rsidRPr="003D0DD8" w:rsidRDefault="00A70106" w:rsidP="002C78FB">
      <w:pPr>
        <w:pStyle w:val="NormalHanging12a"/>
        <w:widowControl/>
      </w:pPr>
      <w:r w:rsidRPr="003D0DD8">
        <w:lastRenderedPageBreak/>
        <w:t>1.</w:t>
      </w:r>
      <w:r w:rsidRPr="003D0DD8">
        <w:tab/>
        <w:t>hylkää komission ehdotuksen;</w:t>
      </w:r>
    </w:p>
    <w:p w14:paraId="5C8B3A13" w14:textId="77777777" w:rsidR="00A70106" w:rsidRPr="003D0DD8" w:rsidRDefault="00A70106" w:rsidP="002C78FB">
      <w:pPr>
        <w:pStyle w:val="NormalHanging12a"/>
        <w:widowControl/>
      </w:pPr>
      <w:r w:rsidRPr="003D0DD8">
        <w:t>2.</w:t>
      </w:r>
      <w:r w:rsidRPr="003D0DD8">
        <w:tab/>
        <w:t>pyytää komissiota peruuttamaan ehdotuksensa;</w:t>
      </w:r>
    </w:p>
    <w:p w14:paraId="12BD719C" w14:textId="19B4A318" w:rsidR="00E365E1" w:rsidRPr="003D0DD8" w:rsidRDefault="00A70106" w:rsidP="002C78FB">
      <w:pPr>
        <w:pStyle w:val="NormalHanging12a"/>
        <w:widowControl/>
      </w:pPr>
      <w:r w:rsidRPr="003D0DD8">
        <w:t>3.</w:t>
      </w:r>
      <w:r w:rsidRPr="003D0DD8">
        <w:tab/>
        <w:t>kehottaa puhemiestä välittämään parlamentin kannan neuvostolle ja komissiolle sekä kansallisille parlamenteille.</w:t>
      </w:r>
    </w:p>
    <w:sectPr w:rsidR="00E365E1" w:rsidRPr="003D0DD8" w:rsidSect="003D0DD8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594F5A" w14:textId="77777777" w:rsidR="00B82FAA" w:rsidRPr="003D0DD8" w:rsidRDefault="00B82FAA">
      <w:r w:rsidRPr="003D0DD8">
        <w:separator/>
      </w:r>
    </w:p>
  </w:endnote>
  <w:endnote w:type="continuationSeparator" w:id="0">
    <w:p w14:paraId="645350AD" w14:textId="77777777" w:rsidR="00B82FAA" w:rsidRPr="003D0DD8" w:rsidRDefault="00B82FAA">
      <w:r w:rsidRPr="003D0DD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353FF2" w14:textId="77777777" w:rsidR="00B82FAA" w:rsidRPr="003D0DD8" w:rsidRDefault="00B82FAA">
      <w:r w:rsidRPr="003D0DD8">
        <w:separator/>
      </w:r>
    </w:p>
  </w:footnote>
  <w:footnote w:type="continuationSeparator" w:id="0">
    <w:p w14:paraId="5ADE2021" w14:textId="77777777" w:rsidR="00B82FAA" w:rsidRPr="003D0DD8" w:rsidRDefault="00B82FAA">
      <w:r w:rsidRPr="003D0DD8">
        <w:continuationSeparator/>
      </w:r>
    </w:p>
  </w:footnote>
  <w:footnote w:id="1">
    <w:p w14:paraId="0081222E" w14:textId="1E65C500" w:rsidR="00A70106" w:rsidRPr="003D0DD8" w:rsidRDefault="00A70106" w:rsidP="003D0DD8">
      <w:pPr>
        <w:pStyle w:val="FootnoteText"/>
        <w:ind w:left="567" w:hanging="567"/>
        <w:rPr>
          <w:sz w:val="24"/>
          <w:lang w:val="fi-FI"/>
        </w:rPr>
      </w:pPr>
      <w:r w:rsidRPr="003D0DD8">
        <w:rPr>
          <w:rStyle w:val="FootnoteReference"/>
          <w:sz w:val="24"/>
          <w:lang w:val="fi-FI"/>
        </w:rPr>
        <w:footnoteRef/>
      </w:r>
      <w:r w:rsidR="003D0DD8" w:rsidRPr="003D0DD8">
        <w:rPr>
          <w:sz w:val="24"/>
          <w:lang w:val="fi-FI"/>
        </w:rPr>
        <w:t xml:space="preserve"> </w:t>
      </w:r>
      <w:r w:rsidR="003D0DD8" w:rsidRPr="003D0DD8">
        <w:rPr>
          <w:sz w:val="24"/>
          <w:lang w:val="fi-FI"/>
        </w:rPr>
        <w:tab/>
      </w:r>
      <w:r w:rsidRPr="003D0DD8">
        <w:rPr>
          <w:sz w:val="24"/>
          <w:lang w:val="fi-FI"/>
        </w:rPr>
        <w:t xml:space="preserve">EUVL C, C/2024/3380, 31.5.2024, ELI: </w:t>
      </w:r>
      <w:hyperlink r:id="rId1" w:history="1">
        <w:r w:rsidRPr="003D0DD8">
          <w:rPr>
            <w:rStyle w:val="Hyperlink"/>
            <w:sz w:val="24"/>
            <w:lang w:val="fi-FI"/>
          </w:rPr>
          <w:t>http://data.europa.eu/eli/C/2024/3380/oj</w:t>
        </w:r>
      </w:hyperlink>
      <w:r w:rsidRPr="003D0DD8">
        <w:rPr>
          <w:sz w:val="24"/>
          <w:lang w:val="fi-FI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56607869">
    <w:abstractNumId w:val="9"/>
  </w:num>
  <w:num w:numId="2" w16cid:durableId="1752776901">
    <w:abstractNumId w:val="9"/>
  </w:num>
  <w:num w:numId="3" w16cid:durableId="398329864">
    <w:abstractNumId w:val="7"/>
  </w:num>
  <w:num w:numId="4" w16cid:durableId="1659069602">
    <w:abstractNumId w:val="7"/>
  </w:num>
  <w:num w:numId="5" w16cid:durableId="1359237994">
    <w:abstractNumId w:val="6"/>
  </w:num>
  <w:num w:numId="6" w16cid:durableId="397948410">
    <w:abstractNumId w:val="6"/>
  </w:num>
  <w:num w:numId="7" w16cid:durableId="1265920943">
    <w:abstractNumId w:val="5"/>
  </w:num>
  <w:num w:numId="8" w16cid:durableId="1285238078">
    <w:abstractNumId w:val="5"/>
  </w:num>
  <w:num w:numId="9" w16cid:durableId="40178366">
    <w:abstractNumId w:val="4"/>
  </w:num>
  <w:num w:numId="10" w16cid:durableId="1117456061">
    <w:abstractNumId w:val="4"/>
  </w:num>
  <w:num w:numId="11" w16cid:durableId="2105226735">
    <w:abstractNumId w:val="8"/>
  </w:num>
  <w:num w:numId="12" w16cid:durableId="511337146">
    <w:abstractNumId w:val="8"/>
  </w:num>
  <w:num w:numId="13" w16cid:durableId="843283342">
    <w:abstractNumId w:val="3"/>
  </w:num>
  <w:num w:numId="14" w16cid:durableId="903562951">
    <w:abstractNumId w:val="3"/>
  </w:num>
  <w:num w:numId="15" w16cid:durableId="267273482">
    <w:abstractNumId w:val="2"/>
  </w:num>
  <w:num w:numId="16" w16cid:durableId="1345326172">
    <w:abstractNumId w:val="2"/>
  </w:num>
  <w:num w:numId="17" w16cid:durableId="458426366">
    <w:abstractNumId w:val="1"/>
  </w:num>
  <w:num w:numId="18" w16cid:durableId="247618414">
    <w:abstractNumId w:val="1"/>
  </w:num>
  <w:num w:numId="19" w16cid:durableId="660885738">
    <w:abstractNumId w:val="0"/>
  </w:num>
  <w:num w:numId="20" w16cid:durableId="381056557">
    <w:abstractNumId w:val="0"/>
  </w:num>
  <w:num w:numId="21" w16cid:durableId="1514688078">
    <w:abstractNumId w:val="9"/>
  </w:num>
  <w:num w:numId="22" w16cid:durableId="705452146">
    <w:abstractNumId w:val="7"/>
  </w:num>
  <w:num w:numId="23" w16cid:durableId="92824389">
    <w:abstractNumId w:val="6"/>
  </w:num>
  <w:num w:numId="24" w16cid:durableId="1611546771">
    <w:abstractNumId w:val="5"/>
  </w:num>
  <w:num w:numId="25" w16cid:durableId="1623153194">
    <w:abstractNumId w:val="4"/>
  </w:num>
  <w:num w:numId="26" w16cid:durableId="1833596163">
    <w:abstractNumId w:val="8"/>
  </w:num>
  <w:num w:numId="27" w16cid:durableId="1448309953">
    <w:abstractNumId w:val="3"/>
  </w:num>
  <w:num w:numId="28" w16cid:durableId="1282689812">
    <w:abstractNumId w:val="2"/>
  </w:num>
  <w:num w:numId="29" w16cid:durableId="2021542041">
    <w:abstractNumId w:val="1"/>
  </w:num>
  <w:num w:numId="30" w16cid:durableId="305935431">
    <w:abstractNumId w:val="0"/>
  </w:num>
  <w:num w:numId="31" w16cid:durableId="1091775080">
    <w:abstractNumId w:val="9"/>
  </w:num>
  <w:num w:numId="32" w16cid:durableId="1631549939">
    <w:abstractNumId w:val="7"/>
  </w:num>
  <w:num w:numId="33" w16cid:durableId="1915823033">
    <w:abstractNumId w:val="6"/>
  </w:num>
  <w:num w:numId="34" w16cid:durableId="1946034330">
    <w:abstractNumId w:val="5"/>
  </w:num>
  <w:num w:numId="35" w16cid:durableId="1430004081">
    <w:abstractNumId w:val="4"/>
  </w:num>
  <w:num w:numId="36" w16cid:durableId="626664119">
    <w:abstractNumId w:val="8"/>
  </w:num>
  <w:num w:numId="37" w16cid:durableId="28848201">
    <w:abstractNumId w:val="3"/>
  </w:num>
  <w:num w:numId="38" w16cid:durableId="998768988">
    <w:abstractNumId w:val="2"/>
  </w:num>
  <w:num w:numId="39" w16cid:durableId="430442827">
    <w:abstractNumId w:val="1"/>
  </w:num>
  <w:num w:numId="40" w16cid:durableId="1931153508">
    <w:abstractNumId w:val="0"/>
  </w:num>
  <w:num w:numId="41" w16cid:durableId="1493058161">
    <w:abstractNumId w:val="10"/>
  </w:num>
  <w:num w:numId="42" w16cid:durableId="1371877465">
    <w:abstractNumId w:val="10"/>
  </w:num>
  <w:num w:numId="43" w16cid:durableId="1532573420">
    <w:abstractNumId w:val="10"/>
  </w:num>
  <w:num w:numId="44" w16cid:durableId="128477539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76/2025"/>
    <w:docVar w:name="dvlangue" w:val="FI"/>
    <w:docVar w:name="dvnumam" w:val="0"/>
    <w:docVar w:name="dvpe" w:val="766.935"/>
    <w:docVar w:name="dvrapporteur" w:val="Esittelijä: "/>
    <w:docVar w:name="dvstar" w:val="***I"/>
    <w:docVar w:name="dvtitre" w:val="Euroopan parlamentin lainsäädäntöpäätöslauselma 21. lokakuuta 2025 ehdotuksesta Euroopan parlamentin ja neuvoston asetukseksi seurantakehyksestä selviytymiskykyisiä Euroopan metsiä varten(COM(2023)0728 – C9-0425/2023 – 2023/0413(COD))"/>
  </w:docVars>
  <w:rsids>
    <w:rsidRoot w:val="00B82FAA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33A32"/>
    <w:rsid w:val="002767FF"/>
    <w:rsid w:val="00291269"/>
    <w:rsid w:val="002B18FE"/>
    <w:rsid w:val="002B5493"/>
    <w:rsid w:val="002C78FB"/>
    <w:rsid w:val="00343214"/>
    <w:rsid w:val="00361C00"/>
    <w:rsid w:val="00395FA1"/>
    <w:rsid w:val="003D0DD8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4707B"/>
    <w:rsid w:val="00560270"/>
    <w:rsid w:val="005C2568"/>
    <w:rsid w:val="005E4AF3"/>
    <w:rsid w:val="005E6A51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0106"/>
    <w:rsid w:val="00A778C7"/>
    <w:rsid w:val="00AB441E"/>
    <w:rsid w:val="00AB6293"/>
    <w:rsid w:val="00AE0928"/>
    <w:rsid w:val="00AF3B82"/>
    <w:rsid w:val="00B12E95"/>
    <w:rsid w:val="00B22876"/>
    <w:rsid w:val="00B24F23"/>
    <w:rsid w:val="00B558F0"/>
    <w:rsid w:val="00B82FAA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06084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469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BDFD3A"/>
  <w15:chartTrackingRefBased/>
  <w15:docId w15:val="{680F65F5-1F0C-4E04-B793-01B51E8A1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70106"/>
    <w:pPr>
      <w:spacing w:before="480" w:after="240"/>
    </w:pPr>
  </w:style>
  <w:style w:type="paragraph" w:customStyle="1" w:styleId="NormalHanging12a">
    <w:name w:val="NormalHanging12a"/>
    <w:basedOn w:val="Normal"/>
    <w:rsid w:val="00A70106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unhideWhenUsed/>
    <w:rsid w:val="00A70106"/>
    <w:rPr>
      <w:color w:val="0563C1"/>
      <w:u w:val="single"/>
    </w:rPr>
  </w:style>
  <w:style w:type="paragraph" w:styleId="Footer">
    <w:name w:val="footer"/>
    <w:basedOn w:val="Normal"/>
    <w:link w:val="FooterChar"/>
    <w:rsid w:val="00B24F2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B24F23"/>
    <w:rPr>
      <w:sz w:val="24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951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338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160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VUORIHUHTA Anne Kristiina</dc:creator>
  <cp:keywords/>
  <cp:lastModifiedBy>KINNUNEN Hannele</cp:lastModifiedBy>
  <cp:revision>2</cp:revision>
  <cp:lastPrinted>2004-11-19T15:42:00Z</cp:lastPrinted>
  <dcterms:created xsi:type="dcterms:W3CDTF">2026-01-06T10:04:00Z</dcterms:created>
  <dcterms:modified xsi:type="dcterms:W3CDTF">2026-01-06T10:04:00Z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P10_TA(2025)0240_</vt:lpwstr>
  </property>
  <property fmtid="{D5CDD505-2E9C-101B-9397-08002B2CF9AE}" pid="4" name="&lt;Type&gt;">
    <vt:lpwstr>RR</vt:lpwstr>
  </property>
</Properties>
</file>