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4EA5" w14:paraId="5265A5E2" w14:textId="77777777" w:rsidTr="0010095E">
        <w:trPr>
          <w:trHeight w:hRule="exact" w:val="1418"/>
        </w:trPr>
        <w:tc>
          <w:tcPr>
            <w:tcW w:w="6804" w:type="dxa"/>
            <w:shd w:val="clear" w:color="auto" w:fill="auto"/>
            <w:vAlign w:val="center"/>
          </w:tcPr>
          <w:p w14:paraId="1F1C46D0" w14:textId="77777777" w:rsidR="00751A4A" w:rsidRPr="00E44EA5" w:rsidRDefault="006F2EFA" w:rsidP="0010095E">
            <w:pPr>
              <w:pStyle w:val="EPName"/>
            </w:pPr>
            <w:r w:rsidRPr="00E44EA5">
              <w:t>Euroopa Parlament</w:t>
            </w:r>
          </w:p>
          <w:p w14:paraId="1AD553C9" w14:textId="77777777" w:rsidR="00751A4A" w:rsidRPr="00E44EA5" w:rsidRDefault="005F1B17" w:rsidP="005F1B17">
            <w:pPr>
              <w:pStyle w:val="EPTerm"/>
              <w:rPr>
                <w:rStyle w:val="HideTWBExt"/>
                <w:noProof w:val="0"/>
                <w:vanish w:val="0"/>
                <w:color w:val="auto"/>
              </w:rPr>
            </w:pPr>
            <w:r w:rsidRPr="00E44EA5">
              <w:t>2024</w:t>
            </w:r>
            <w:r w:rsidR="00817416" w:rsidRPr="00E44EA5">
              <w:t>-202</w:t>
            </w:r>
            <w:r w:rsidRPr="00E44EA5">
              <w:t>9</w:t>
            </w:r>
          </w:p>
        </w:tc>
        <w:tc>
          <w:tcPr>
            <w:tcW w:w="2268" w:type="dxa"/>
            <w:shd w:val="clear" w:color="auto" w:fill="auto"/>
          </w:tcPr>
          <w:p w14:paraId="04FBFEAB" w14:textId="77777777" w:rsidR="00751A4A" w:rsidRPr="00E44EA5" w:rsidRDefault="00187494" w:rsidP="0010095E">
            <w:pPr>
              <w:pStyle w:val="EPLogo"/>
            </w:pPr>
            <w:r w:rsidRPr="00E44EA5">
              <w:rPr>
                <w:noProof/>
                <w:lang w:eastAsia="ja-JP"/>
              </w:rPr>
              <w:drawing>
                <wp:inline distT="0" distB="0" distL="0" distR="0" wp14:anchorId="4727CBDE" wp14:editId="5CC4EC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99BF0C" w14:textId="77777777" w:rsidR="00D058B8" w:rsidRPr="00E44EA5" w:rsidRDefault="00D058B8" w:rsidP="004C5D52">
      <w:pPr>
        <w:pStyle w:val="LineTop"/>
      </w:pPr>
    </w:p>
    <w:p w14:paraId="4542F112" w14:textId="77777777" w:rsidR="00680577" w:rsidRPr="00E44EA5" w:rsidRDefault="006F2EFA" w:rsidP="00680577">
      <w:pPr>
        <w:pStyle w:val="EPBodyTA1"/>
      </w:pPr>
      <w:r w:rsidRPr="00E44EA5">
        <w:t>VASTUVÕETUD TEKSTID</w:t>
      </w:r>
    </w:p>
    <w:p w14:paraId="342724D8" w14:textId="77777777" w:rsidR="00D058B8" w:rsidRPr="00E44EA5" w:rsidRDefault="00D058B8" w:rsidP="00D058B8">
      <w:pPr>
        <w:pStyle w:val="LineBottom"/>
      </w:pPr>
    </w:p>
    <w:p w14:paraId="5CBD3C1F" w14:textId="05FE6CE5" w:rsidR="006F2EFA" w:rsidRPr="00E44EA5" w:rsidRDefault="006F2EFA" w:rsidP="006F2EFA">
      <w:pPr>
        <w:pStyle w:val="ATHeading1"/>
      </w:pPr>
      <w:bookmarkStart w:id="0" w:name="TANumber"/>
      <w:r w:rsidRPr="00E44EA5">
        <w:t>P10_TA(2025)0</w:t>
      </w:r>
      <w:r w:rsidR="009E535E" w:rsidRPr="00E44EA5">
        <w:t>241</w:t>
      </w:r>
      <w:bookmarkEnd w:id="0"/>
    </w:p>
    <w:p w14:paraId="62B8604E" w14:textId="77777777" w:rsidR="006F2EFA" w:rsidRPr="00E44EA5" w:rsidRDefault="006F2EFA" w:rsidP="006F2EFA">
      <w:pPr>
        <w:pStyle w:val="ATHeading2"/>
      </w:pPr>
      <w:bookmarkStart w:id="1" w:name="title"/>
      <w:r w:rsidRPr="00E44EA5">
        <w:t>Alaline metsa ja metsanduse eksperdirühm</w:t>
      </w:r>
      <w:bookmarkEnd w:id="1"/>
    </w:p>
    <w:p w14:paraId="56537184" w14:textId="2910CC33" w:rsidR="006F2EFA" w:rsidRPr="00E44EA5" w:rsidRDefault="006F2EFA" w:rsidP="006F2EFA">
      <w:pPr>
        <w:rPr>
          <w:i/>
          <w:vanish/>
        </w:rPr>
      </w:pPr>
      <w:r w:rsidRPr="00E44EA5">
        <w:rPr>
          <w:i/>
        </w:rPr>
        <w:fldChar w:fldCharType="begin"/>
      </w:r>
      <w:r w:rsidRPr="00E44EA5">
        <w:rPr>
          <w:i/>
        </w:rPr>
        <w:instrText xml:space="preserve"> TC"(</w:instrText>
      </w:r>
      <w:bookmarkStart w:id="2" w:name="DocNumber"/>
      <w:r w:rsidRPr="00E44EA5">
        <w:rPr>
          <w:i/>
        </w:rPr>
        <w:instrText>A10-0175/2025</w:instrText>
      </w:r>
      <w:bookmarkEnd w:id="2"/>
      <w:r w:rsidRPr="00E44EA5">
        <w:rPr>
          <w:i/>
        </w:rPr>
        <w:instrText xml:space="preserve"> - Raportöör</w:instrText>
      </w:r>
      <w:r w:rsidR="00892007" w:rsidRPr="00E44EA5">
        <w:rPr>
          <w:i/>
        </w:rPr>
        <w:instrText>id</w:instrText>
      </w:r>
      <w:r w:rsidRPr="00E44EA5">
        <w:rPr>
          <w:i/>
        </w:rPr>
        <w:instrText xml:space="preserve">: Emma Wiesner, Pekka Toveri)"\l3 \n&gt; \* MERGEFORMAT </w:instrText>
      </w:r>
      <w:r w:rsidRPr="00E44EA5">
        <w:rPr>
          <w:i/>
        </w:rPr>
        <w:fldChar w:fldCharType="end"/>
      </w:r>
    </w:p>
    <w:p w14:paraId="5A36C558" w14:textId="77777777" w:rsidR="006F2EFA" w:rsidRPr="00E44EA5" w:rsidRDefault="006F2EFA" w:rsidP="006F2EFA">
      <w:pPr>
        <w:rPr>
          <w:vanish/>
        </w:rPr>
      </w:pPr>
      <w:bookmarkStart w:id="3" w:name="Commission"/>
      <w:r w:rsidRPr="00E44EA5">
        <w:rPr>
          <w:vanish/>
        </w:rPr>
        <w:t>Keskkonna-, kliima- ja toiduohutuse komisjon, Põllumajanduse ja maaelu arengu komisjon</w:t>
      </w:r>
      <w:bookmarkEnd w:id="3"/>
    </w:p>
    <w:p w14:paraId="023DAC7F" w14:textId="77777777" w:rsidR="006F2EFA" w:rsidRPr="00E44EA5" w:rsidRDefault="006F2EFA" w:rsidP="006F2EFA">
      <w:pPr>
        <w:rPr>
          <w:vanish/>
        </w:rPr>
      </w:pPr>
      <w:bookmarkStart w:id="4" w:name="PE"/>
      <w:r w:rsidRPr="00E44EA5">
        <w:rPr>
          <w:vanish/>
        </w:rPr>
        <w:t>PE766.936</w:t>
      </w:r>
      <w:bookmarkEnd w:id="4"/>
    </w:p>
    <w:p w14:paraId="130F2A5A" w14:textId="6430F005" w:rsidR="006F2EFA" w:rsidRPr="00E44EA5" w:rsidRDefault="006F2EFA" w:rsidP="006F2EFA">
      <w:pPr>
        <w:pStyle w:val="ATHeading3"/>
      </w:pPr>
      <w:bookmarkStart w:id="5" w:name="Sujet"/>
      <w:r w:rsidRPr="00E44EA5">
        <w:t xml:space="preserve">Euroopa Parlamendi </w:t>
      </w:r>
      <w:r w:rsidR="00892007" w:rsidRPr="00E44EA5">
        <w:t>21</w:t>
      </w:r>
      <w:r w:rsidRPr="00E44EA5">
        <w:t>.</w:t>
      </w:r>
      <w:r w:rsidR="00892007" w:rsidRPr="00E44EA5">
        <w:t> oktoobri</w:t>
      </w:r>
      <w:r w:rsidR="00172A0B" w:rsidRPr="00E44EA5">
        <w:t>l</w:t>
      </w:r>
      <w:r w:rsidRPr="00E44EA5">
        <w:t xml:space="preserve"> 2025.</w:t>
      </w:r>
      <w:r w:rsidR="00892007" w:rsidRPr="00E44EA5">
        <w:t> </w:t>
      </w:r>
      <w:r w:rsidRPr="00E44EA5">
        <w:t>aasta</w:t>
      </w:r>
      <w:r w:rsidR="009E535E" w:rsidRPr="00E44EA5">
        <w:t>l</w:t>
      </w:r>
      <w:r w:rsidRPr="00E44EA5">
        <w:t xml:space="preserve"> </w:t>
      </w:r>
      <w:r w:rsidR="009E535E" w:rsidRPr="00E44EA5">
        <w:t>vastu võetud muudatusettepanekud</w:t>
      </w:r>
      <w:r w:rsidRPr="00E44EA5">
        <w:t xml:space="preserve"> ettepaneku</w:t>
      </w:r>
      <w:r w:rsidR="009E535E" w:rsidRPr="00E44EA5">
        <w:t>le</w:t>
      </w:r>
      <w:r w:rsidRPr="00E44EA5">
        <w:t xml:space="preserve"> võtta vastu Euroopa Parlamendi ja nõukogu otsus, millega muudetakse nõukogu otsust 89/367/EMÜ, millega luuakse alaline metsakomitee</w:t>
      </w:r>
      <w:bookmarkEnd w:id="5"/>
      <w:r w:rsidRPr="00E44EA5">
        <w:t xml:space="preserve"> </w:t>
      </w:r>
      <w:bookmarkStart w:id="6" w:name="References"/>
      <w:r w:rsidRPr="00E44EA5">
        <w:t>(COM(2023)0727 – C9-0424/2023 – 2023/0410(COD))</w:t>
      </w:r>
      <w:bookmarkEnd w:id="6"/>
      <w:r w:rsidR="009E535E" w:rsidRPr="00E44EA5">
        <w:rPr>
          <w:rStyle w:val="FootnoteReference"/>
        </w:rPr>
        <w:footnoteReference w:id="1"/>
      </w:r>
    </w:p>
    <w:p w14:paraId="47D88A9A" w14:textId="77777777" w:rsidR="006F2EFA" w:rsidRPr="00E44EA5" w:rsidRDefault="006F2EFA" w:rsidP="006F2EFA"/>
    <w:p w14:paraId="454AF8C4" w14:textId="77777777" w:rsidR="00571C4D" w:rsidRPr="00E44EA5" w:rsidRDefault="00571C4D" w:rsidP="00571C4D">
      <w:pPr>
        <w:pStyle w:val="NormalBold"/>
      </w:pPr>
      <w:bookmarkStart w:id="7" w:name="TextBodyBegin"/>
      <w:bookmarkEnd w:id="7"/>
      <w:r w:rsidRPr="00E44EA5">
        <w:t>(Seadusandlik tavamenetlus: esimene lugemine)</w:t>
      </w:r>
    </w:p>
    <w:p w14:paraId="452820EC" w14:textId="77777777" w:rsidR="00571C4D" w:rsidRPr="00E44EA5" w:rsidRDefault="00571C4D" w:rsidP="00571C4D">
      <w:pPr>
        <w:widowControl/>
      </w:pPr>
      <w:r w:rsidRPr="00E44EA5">
        <w:br w:type="page"/>
      </w:r>
    </w:p>
    <w:p w14:paraId="70C37100" w14:textId="77777777" w:rsidR="00571C4D" w:rsidRPr="00E44EA5" w:rsidRDefault="00571C4D" w:rsidP="00571C4D">
      <w:pPr>
        <w:pStyle w:val="AmNumberTabs"/>
      </w:pPr>
      <w:r w:rsidRPr="00E44EA5">
        <w:lastRenderedPageBreak/>
        <w:t>Muudatusettepanek</w:t>
      </w:r>
      <w:r w:rsidRPr="00E44EA5">
        <w:tab/>
      </w:r>
      <w:r w:rsidRPr="00E44EA5">
        <w:tab/>
        <w:t>1</w:t>
      </w:r>
    </w:p>
    <w:p w14:paraId="14D304D0" w14:textId="77777777" w:rsidR="00571C4D" w:rsidRPr="00E44EA5" w:rsidRDefault="00571C4D" w:rsidP="00571C4D"/>
    <w:p w14:paraId="7E6C641E" w14:textId="77777777" w:rsidR="00571C4D" w:rsidRPr="00E44EA5" w:rsidRDefault="00571C4D" w:rsidP="00571C4D">
      <w:pPr>
        <w:pStyle w:val="NormalBold"/>
        <w:keepNext/>
      </w:pPr>
      <w:r w:rsidRPr="00E44EA5">
        <w:t>Ettepanek võtta vastu otsus</w:t>
      </w:r>
    </w:p>
    <w:p w14:paraId="1F49DAD2" w14:textId="77777777" w:rsidR="00571C4D" w:rsidRPr="00E44EA5" w:rsidRDefault="00571C4D" w:rsidP="00571C4D">
      <w:pPr>
        <w:pStyle w:val="NormalBold"/>
      </w:pPr>
      <w:r w:rsidRPr="00E44EA5">
        <w:t>Põhjendus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4865D8C4" w14:textId="77777777" w:rsidTr="00F26E31">
        <w:trPr>
          <w:jc w:val="center"/>
        </w:trPr>
        <w:tc>
          <w:tcPr>
            <w:tcW w:w="9752" w:type="dxa"/>
            <w:gridSpan w:val="2"/>
          </w:tcPr>
          <w:p w14:paraId="6F5C70F2" w14:textId="77777777" w:rsidR="00571C4D" w:rsidRPr="00E44EA5" w:rsidRDefault="00571C4D" w:rsidP="00F26E31">
            <w:pPr>
              <w:keepNext/>
            </w:pPr>
          </w:p>
        </w:tc>
      </w:tr>
      <w:tr w:rsidR="00571C4D" w:rsidRPr="00E44EA5" w14:paraId="2C5AE9F6" w14:textId="77777777" w:rsidTr="00F26E31">
        <w:trPr>
          <w:jc w:val="center"/>
        </w:trPr>
        <w:tc>
          <w:tcPr>
            <w:tcW w:w="4876" w:type="dxa"/>
            <w:hideMark/>
          </w:tcPr>
          <w:p w14:paraId="0639C3EE" w14:textId="77777777" w:rsidR="00571C4D" w:rsidRPr="00E44EA5" w:rsidRDefault="00571C4D" w:rsidP="00F26E31">
            <w:pPr>
              <w:pStyle w:val="ColumnHeading"/>
              <w:keepNext/>
            </w:pPr>
            <w:r w:rsidRPr="00E44EA5">
              <w:t>Komisjoni ettepanek</w:t>
            </w:r>
          </w:p>
        </w:tc>
        <w:tc>
          <w:tcPr>
            <w:tcW w:w="4876" w:type="dxa"/>
            <w:hideMark/>
          </w:tcPr>
          <w:p w14:paraId="711E2413" w14:textId="77777777" w:rsidR="00571C4D" w:rsidRPr="00E44EA5" w:rsidRDefault="00571C4D" w:rsidP="00F26E31">
            <w:pPr>
              <w:pStyle w:val="ColumnHeading"/>
              <w:keepNext/>
            </w:pPr>
            <w:r w:rsidRPr="00E44EA5">
              <w:t>Muudatusettepanek</w:t>
            </w:r>
          </w:p>
        </w:tc>
      </w:tr>
      <w:tr w:rsidR="00571C4D" w:rsidRPr="00E44EA5" w14:paraId="52333680" w14:textId="77777777" w:rsidTr="00F26E31">
        <w:trPr>
          <w:jc w:val="center"/>
        </w:trPr>
        <w:tc>
          <w:tcPr>
            <w:tcW w:w="4876" w:type="dxa"/>
          </w:tcPr>
          <w:p w14:paraId="36CE3BFD" w14:textId="77777777" w:rsidR="00571C4D" w:rsidRPr="00E44EA5" w:rsidRDefault="00571C4D" w:rsidP="00F26E31">
            <w:pPr>
              <w:pStyle w:val="Normal6"/>
            </w:pPr>
          </w:p>
        </w:tc>
        <w:tc>
          <w:tcPr>
            <w:tcW w:w="4876" w:type="dxa"/>
            <w:hideMark/>
          </w:tcPr>
          <w:p w14:paraId="20E0268A" w14:textId="77777777" w:rsidR="00571C4D" w:rsidRPr="00E44EA5" w:rsidRDefault="00571C4D" w:rsidP="00F26E31">
            <w:pPr>
              <w:pStyle w:val="Normal6"/>
              <w:rPr>
                <w:szCs w:val="24"/>
              </w:rPr>
            </w:pPr>
            <w:r w:rsidRPr="00E44EA5">
              <w:rPr>
                <w:b/>
                <w:i/>
              </w:rPr>
              <w:t>(1a)</w:t>
            </w:r>
            <w:r w:rsidRPr="00E44EA5">
              <w:rPr>
                <w:b/>
                <w:i/>
              </w:rPr>
              <w:tab/>
              <w:t>Euroopa Liidu toimimise lepingus (ELi toimimise leping) ei viidata ühisele liidu metsapoliitikale ja vastavalt subsidiaarsuse põhimõttele on metsade eest vastutamine liikmesriikide pädevuses. ELi toimimise leping annab liidule siiski teatava jagatud pädevuse, eeskätt keskkonnaküsimustes, mille hulka võivad kuuluda ka metsi ja metsandust mõjutavad algatused.</w:t>
            </w:r>
          </w:p>
        </w:tc>
      </w:tr>
    </w:tbl>
    <w:p w14:paraId="11BEB973" w14:textId="77777777" w:rsidR="00571C4D" w:rsidRPr="00E44EA5" w:rsidRDefault="00571C4D" w:rsidP="00571C4D"/>
    <w:p w14:paraId="5CDD284C" w14:textId="77777777" w:rsidR="00571C4D" w:rsidRPr="00E44EA5" w:rsidRDefault="00571C4D" w:rsidP="00571C4D">
      <w:pPr>
        <w:pStyle w:val="AmNumberTabs"/>
      </w:pPr>
      <w:r w:rsidRPr="00E44EA5">
        <w:t>Muudatusettepanek</w:t>
      </w:r>
      <w:r w:rsidRPr="00E44EA5">
        <w:tab/>
      </w:r>
      <w:r w:rsidRPr="00E44EA5">
        <w:tab/>
        <w:t>2</w:t>
      </w:r>
    </w:p>
    <w:p w14:paraId="2B5FDC4E" w14:textId="77777777" w:rsidR="00571C4D" w:rsidRPr="00E44EA5" w:rsidRDefault="00571C4D" w:rsidP="00571C4D"/>
    <w:p w14:paraId="17935702" w14:textId="77777777" w:rsidR="00571C4D" w:rsidRPr="00E44EA5" w:rsidRDefault="00571C4D" w:rsidP="00571C4D">
      <w:pPr>
        <w:pStyle w:val="NormalBold"/>
        <w:keepNext/>
      </w:pPr>
      <w:r w:rsidRPr="00E44EA5">
        <w:t>Ettepanek võtta vastu otsus</w:t>
      </w:r>
    </w:p>
    <w:p w14:paraId="0A7DA3D3" w14:textId="77777777" w:rsidR="00571C4D" w:rsidRPr="00E44EA5" w:rsidRDefault="00571C4D" w:rsidP="00571C4D">
      <w:pPr>
        <w:pStyle w:val="NormalBold"/>
      </w:pPr>
      <w:r w:rsidRPr="00E44EA5">
        <w:t>Põhjendus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27765E21" w14:textId="77777777" w:rsidTr="00AF34EB">
        <w:trPr>
          <w:jc w:val="center"/>
        </w:trPr>
        <w:tc>
          <w:tcPr>
            <w:tcW w:w="9752" w:type="dxa"/>
            <w:gridSpan w:val="2"/>
          </w:tcPr>
          <w:p w14:paraId="11027CB1" w14:textId="77777777" w:rsidR="00571C4D" w:rsidRPr="00E44EA5" w:rsidRDefault="00571C4D" w:rsidP="00F26E31">
            <w:pPr>
              <w:keepNext/>
            </w:pPr>
          </w:p>
        </w:tc>
      </w:tr>
      <w:tr w:rsidR="00571C4D" w:rsidRPr="00E44EA5" w14:paraId="08E6E264" w14:textId="77777777" w:rsidTr="00AF34EB">
        <w:trPr>
          <w:jc w:val="center"/>
        </w:trPr>
        <w:tc>
          <w:tcPr>
            <w:tcW w:w="4876" w:type="dxa"/>
            <w:hideMark/>
          </w:tcPr>
          <w:p w14:paraId="0305EAF0" w14:textId="77777777" w:rsidR="00571C4D" w:rsidRPr="00E44EA5" w:rsidRDefault="00571C4D" w:rsidP="00F26E31">
            <w:pPr>
              <w:pStyle w:val="ColumnHeading"/>
              <w:keepNext/>
            </w:pPr>
            <w:r w:rsidRPr="00E44EA5">
              <w:t>Komisjoni ettepanek</w:t>
            </w:r>
          </w:p>
        </w:tc>
        <w:tc>
          <w:tcPr>
            <w:tcW w:w="4876" w:type="dxa"/>
            <w:hideMark/>
          </w:tcPr>
          <w:p w14:paraId="1512AF97" w14:textId="77777777" w:rsidR="00571C4D" w:rsidRPr="00E44EA5" w:rsidRDefault="00571C4D" w:rsidP="00F26E31">
            <w:pPr>
              <w:pStyle w:val="ColumnHeading"/>
              <w:keepNext/>
            </w:pPr>
            <w:r w:rsidRPr="00E44EA5">
              <w:t>Muudatusettepanek</w:t>
            </w:r>
          </w:p>
        </w:tc>
      </w:tr>
      <w:tr w:rsidR="00571C4D" w:rsidRPr="00E44EA5" w14:paraId="733D774F" w14:textId="77777777" w:rsidTr="00AF34EB">
        <w:trPr>
          <w:jc w:val="center"/>
        </w:trPr>
        <w:tc>
          <w:tcPr>
            <w:tcW w:w="4876" w:type="dxa"/>
            <w:hideMark/>
          </w:tcPr>
          <w:p w14:paraId="1C87D917" w14:textId="77777777" w:rsidR="00571C4D" w:rsidRPr="00E44EA5" w:rsidRDefault="00571C4D" w:rsidP="00F26E31">
            <w:pPr>
              <w:pStyle w:val="Normal6"/>
            </w:pPr>
            <w:r w:rsidRPr="00E44EA5">
              <w:t>(2)</w:t>
            </w:r>
            <w:r w:rsidRPr="00E44EA5">
              <w:tab/>
              <w:t xml:space="preserve">Metsade </w:t>
            </w:r>
            <w:r w:rsidRPr="00E44EA5">
              <w:rPr>
                <w:b/>
                <w:i/>
              </w:rPr>
              <w:t xml:space="preserve">suurem </w:t>
            </w:r>
            <w:r w:rsidRPr="00E44EA5">
              <w:t>roll komisjoni 11. detsembri 2019. aasta teatises „Euroopa roheline kokkulepe“</w:t>
            </w:r>
            <w:r w:rsidRPr="00E44EA5">
              <w:rPr>
                <w:vertAlign w:val="superscript"/>
              </w:rPr>
              <w:t>4</w:t>
            </w:r>
            <w:r w:rsidRPr="00E44EA5">
              <w:t xml:space="preserve"> seatud eesmärkide, </w:t>
            </w:r>
            <w:r w:rsidRPr="00E44EA5">
              <w:rPr>
                <w:b/>
                <w:i/>
              </w:rPr>
              <w:t>sealhulgas</w:t>
            </w:r>
            <w:r w:rsidRPr="00E44EA5">
              <w:t xml:space="preserve"> kliima, elurikkuse</w:t>
            </w:r>
            <w:r w:rsidRPr="00E44EA5">
              <w:rPr>
                <w:b/>
                <w:i/>
              </w:rPr>
              <w:t xml:space="preserve"> ja kestliku</w:t>
            </w:r>
            <w:r w:rsidRPr="00E44EA5">
              <w:t xml:space="preserve"> </w:t>
            </w:r>
            <w:proofErr w:type="spellStart"/>
            <w:r w:rsidRPr="00E44EA5">
              <w:t>biomajandusega</w:t>
            </w:r>
            <w:proofErr w:type="spellEnd"/>
            <w:r w:rsidRPr="00E44EA5">
              <w:t xml:space="preserve"> seotud eesmärkide saavutamises nõuab liidu </w:t>
            </w:r>
            <w:r w:rsidRPr="00E44EA5">
              <w:rPr>
                <w:b/>
                <w:i/>
              </w:rPr>
              <w:t xml:space="preserve">kaasavamat ja paremini </w:t>
            </w:r>
            <w:r w:rsidRPr="00E44EA5">
              <w:t xml:space="preserve">koordineeritud metsahaldusstruktuuri, mis kajastaks </w:t>
            </w:r>
            <w:r w:rsidRPr="00E44EA5">
              <w:rPr>
                <w:b/>
                <w:i/>
              </w:rPr>
              <w:t>kõiki</w:t>
            </w:r>
            <w:r w:rsidRPr="00E44EA5">
              <w:t xml:space="preserve"> komisjoni 16. juuli 2021. aasta teatises „ELi uus metsastrateegia aastani 2030“</w:t>
            </w:r>
            <w:r w:rsidRPr="00E44EA5">
              <w:rPr>
                <w:vertAlign w:val="superscript"/>
              </w:rPr>
              <w:t>5</w:t>
            </w:r>
            <w:r w:rsidRPr="00E44EA5">
              <w:t xml:space="preserve"> esitatud eesmärke ja nende omavahelisi seoseid.</w:t>
            </w:r>
          </w:p>
        </w:tc>
        <w:tc>
          <w:tcPr>
            <w:tcW w:w="4876" w:type="dxa"/>
            <w:hideMark/>
          </w:tcPr>
          <w:p w14:paraId="22A01B21" w14:textId="6727A10C" w:rsidR="00571C4D" w:rsidRPr="00E44EA5" w:rsidRDefault="00571C4D" w:rsidP="00F26E31">
            <w:pPr>
              <w:pStyle w:val="Normal6"/>
              <w:rPr>
                <w:szCs w:val="24"/>
              </w:rPr>
            </w:pPr>
            <w:r w:rsidRPr="00E44EA5">
              <w:t>(2)</w:t>
            </w:r>
            <w:r w:rsidRPr="00E44EA5">
              <w:tab/>
              <w:t xml:space="preserve">Metsade roll komisjoni 11. detsembri 2019. aasta teatises „Euroopa roheline kokkulepe“4 seatud eesmärkide, </w:t>
            </w:r>
            <w:r w:rsidRPr="00E44EA5">
              <w:rPr>
                <w:b/>
                <w:i/>
              </w:rPr>
              <w:t>eelkõige</w:t>
            </w:r>
            <w:r w:rsidRPr="00E44EA5">
              <w:t xml:space="preserve"> kliima, elurikkuse</w:t>
            </w:r>
            <w:r w:rsidRPr="00E44EA5">
              <w:rPr>
                <w:b/>
                <w:i/>
              </w:rPr>
              <w:t>, samuti</w:t>
            </w:r>
            <w:r w:rsidRPr="00E44EA5">
              <w:t xml:space="preserve"> </w:t>
            </w:r>
            <w:proofErr w:type="spellStart"/>
            <w:r w:rsidRPr="00E44EA5">
              <w:t>biomajandusega</w:t>
            </w:r>
            <w:proofErr w:type="spellEnd"/>
            <w:r w:rsidRPr="00E44EA5">
              <w:t xml:space="preserve"> seotud eesmärkide saavutamises nõuab liidu koordineeritud metsahaldusstruktuuri, mis kajastaks </w:t>
            </w:r>
            <w:r w:rsidRPr="00E44EA5">
              <w:rPr>
                <w:b/>
                <w:i/>
              </w:rPr>
              <w:t>muuhulgas</w:t>
            </w:r>
            <w:r w:rsidRPr="00E44EA5">
              <w:t xml:space="preserve"> komisjoni 16. juuli 2021. aasta teatises „ELi uus metsastrateegia aastani 2030“</w:t>
            </w:r>
            <w:r w:rsidRPr="00E44EA5">
              <w:rPr>
                <w:vertAlign w:val="superscript"/>
              </w:rPr>
              <w:t>5</w:t>
            </w:r>
            <w:r w:rsidRPr="00E44EA5">
              <w:t xml:space="preserve"> esitatud eesmärke ja nende omavahelisi seoseid.</w:t>
            </w:r>
            <w:r w:rsidRPr="00E44EA5">
              <w:rPr>
                <w:b/>
                <w:i/>
              </w:rPr>
              <w:t xml:space="preserve"> Samal ajal tuleb tagada, et neil uutel eesmärkidel on selge õiguslik alus, need ei ole vastuolus riikide pädevustega ja neid toetab põhjalik hinnang nende mõju kohta metsandussektorile.</w:t>
            </w:r>
          </w:p>
        </w:tc>
      </w:tr>
      <w:tr w:rsidR="00571C4D" w:rsidRPr="00E44EA5" w14:paraId="28C661A2" w14:textId="77777777" w:rsidTr="00AF34EB">
        <w:trPr>
          <w:jc w:val="center"/>
        </w:trPr>
        <w:tc>
          <w:tcPr>
            <w:tcW w:w="4876" w:type="dxa"/>
            <w:hideMark/>
          </w:tcPr>
          <w:p w14:paraId="181705FE" w14:textId="77777777" w:rsidR="00571C4D" w:rsidRPr="00E44EA5" w:rsidRDefault="00571C4D" w:rsidP="00F26E31">
            <w:pPr>
              <w:pStyle w:val="Normal6"/>
            </w:pPr>
            <w:r w:rsidRPr="00E44EA5">
              <w:t>__________________</w:t>
            </w:r>
          </w:p>
        </w:tc>
        <w:tc>
          <w:tcPr>
            <w:tcW w:w="4876" w:type="dxa"/>
            <w:hideMark/>
          </w:tcPr>
          <w:p w14:paraId="464D9127" w14:textId="77777777" w:rsidR="00571C4D" w:rsidRPr="00E44EA5" w:rsidRDefault="00571C4D" w:rsidP="00F26E31">
            <w:pPr>
              <w:pStyle w:val="Normal6"/>
              <w:rPr>
                <w:szCs w:val="24"/>
              </w:rPr>
            </w:pPr>
            <w:r w:rsidRPr="00E44EA5">
              <w:t>__________________</w:t>
            </w:r>
          </w:p>
        </w:tc>
      </w:tr>
      <w:tr w:rsidR="00AF34EB" w:rsidRPr="003C1B8E" w14:paraId="3F8A77B9" w14:textId="77777777" w:rsidTr="00AF34EB">
        <w:trPr>
          <w:jc w:val="center"/>
        </w:trPr>
        <w:tc>
          <w:tcPr>
            <w:tcW w:w="4876" w:type="dxa"/>
            <w:hideMark/>
          </w:tcPr>
          <w:p w14:paraId="6C3069AC" w14:textId="77777777" w:rsidR="00AF34EB" w:rsidRPr="003C1B8E" w:rsidRDefault="00AF34EB"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1852E792" w14:textId="77777777" w:rsidR="00AF34EB" w:rsidRPr="003C1B8E" w:rsidRDefault="00AF34EB"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AF34EB" w:rsidRPr="003C1B8E" w14:paraId="3A4C4417" w14:textId="77777777" w:rsidTr="00AF34EB">
        <w:trPr>
          <w:jc w:val="center"/>
        </w:trPr>
        <w:tc>
          <w:tcPr>
            <w:tcW w:w="4876" w:type="dxa"/>
            <w:hideMark/>
          </w:tcPr>
          <w:p w14:paraId="3E1FCA13" w14:textId="77777777" w:rsidR="00AF34EB" w:rsidRPr="003C1B8E" w:rsidRDefault="00AF34EB"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64981AE2" w14:textId="77777777" w:rsidR="00AF34EB" w:rsidRPr="003C1B8E" w:rsidRDefault="00AF34EB"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5C390EA9" w14:textId="77777777" w:rsidR="00571C4D" w:rsidRPr="00E44EA5" w:rsidRDefault="00571C4D" w:rsidP="00571C4D"/>
    <w:p w14:paraId="13F44004" w14:textId="77777777" w:rsidR="00571C4D" w:rsidRPr="00E44EA5" w:rsidRDefault="00571C4D" w:rsidP="00571C4D">
      <w:pPr>
        <w:pStyle w:val="AmNumberTabs"/>
      </w:pPr>
      <w:r w:rsidRPr="00E44EA5">
        <w:t>Muudatusettepanek</w:t>
      </w:r>
      <w:r w:rsidRPr="00E44EA5">
        <w:tab/>
      </w:r>
      <w:r w:rsidRPr="00E44EA5">
        <w:tab/>
        <w:t>3</w:t>
      </w:r>
    </w:p>
    <w:p w14:paraId="1C488C08" w14:textId="77777777" w:rsidR="00571C4D" w:rsidRPr="00E44EA5" w:rsidRDefault="00571C4D" w:rsidP="00571C4D"/>
    <w:p w14:paraId="2630D9B0" w14:textId="77777777" w:rsidR="00571C4D" w:rsidRPr="00E44EA5" w:rsidRDefault="00571C4D" w:rsidP="00571C4D">
      <w:pPr>
        <w:pStyle w:val="NormalBold"/>
        <w:keepNext/>
      </w:pPr>
      <w:r w:rsidRPr="00E44EA5">
        <w:lastRenderedPageBreak/>
        <w:t>Ettepanek võtta vastu otsus</w:t>
      </w:r>
    </w:p>
    <w:p w14:paraId="3B1BF30E" w14:textId="77777777" w:rsidR="00571C4D" w:rsidRPr="00E44EA5" w:rsidRDefault="00571C4D" w:rsidP="00571C4D">
      <w:pPr>
        <w:pStyle w:val="NormalBold"/>
      </w:pPr>
      <w:r w:rsidRPr="00E44EA5">
        <w:t>Põhjendus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7D790692" w14:textId="77777777" w:rsidTr="00F26E31">
        <w:trPr>
          <w:jc w:val="center"/>
        </w:trPr>
        <w:tc>
          <w:tcPr>
            <w:tcW w:w="9752" w:type="dxa"/>
            <w:gridSpan w:val="2"/>
          </w:tcPr>
          <w:p w14:paraId="3A4829D1" w14:textId="77777777" w:rsidR="00571C4D" w:rsidRPr="00E44EA5" w:rsidRDefault="00571C4D" w:rsidP="00F26E31">
            <w:pPr>
              <w:keepNext/>
            </w:pPr>
          </w:p>
        </w:tc>
      </w:tr>
      <w:tr w:rsidR="00571C4D" w:rsidRPr="00E44EA5" w14:paraId="1FAAD398" w14:textId="77777777" w:rsidTr="00F26E31">
        <w:trPr>
          <w:jc w:val="center"/>
        </w:trPr>
        <w:tc>
          <w:tcPr>
            <w:tcW w:w="4876" w:type="dxa"/>
            <w:hideMark/>
          </w:tcPr>
          <w:p w14:paraId="26FE1277" w14:textId="77777777" w:rsidR="00571C4D" w:rsidRPr="00E44EA5" w:rsidRDefault="00571C4D" w:rsidP="00F26E31">
            <w:pPr>
              <w:pStyle w:val="ColumnHeading"/>
              <w:keepNext/>
            </w:pPr>
            <w:r w:rsidRPr="00E44EA5">
              <w:t>Komisjoni ettepanek</w:t>
            </w:r>
          </w:p>
        </w:tc>
        <w:tc>
          <w:tcPr>
            <w:tcW w:w="4876" w:type="dxa"/>
            <w:hideMark/>
          </w:tcPr>
          <w:p w14:paraId="7C1729C8" w14:textId="77777777" w:rsidR="00571C4D" w:rsidRPr="00E44EA5" w:rsidRDefault="00571C4D" w:rsidP="00F26E31">
            <w:pPr>
              <w:pStyle w:val="ColumnHeading"/>
              <w:keepNext/>
            </w:pPr>
            <w:r w:rsidRPr="00E44EA5">
              <w:t>Muudatusettepanek</w:t>
            </w:r>
          </w:p>
        </w:tc>
      </w:tr>
      <w:tr w:rsidR="00571C4D" w:rsidRPr="00E44EA5" w14:paraId="36E1590D" w14:textId="77777777" w:rsidTr="00F26E31">
        <w:trPr>
          <w:jc w:val="center"/>
        </w:trPr>
        <w:tc>
          <w:tcPr>
            <w:tcW w:w="4876" w:type="dxa"/>
          </w:tcPr>
          <w:p w14:paraId="77844475" w14:textId="77777777" w:rsidR="00571C4D" w:rsidRPr="00E44EA5" w:rsidRDefault="00571C4D" w:rsidP="00F26E31">
            <w:pPr>
              <w:pStyle w:val="Normal6"/>
            </w:pPr>
          </w:p>
        </w:tc>
        <w:tc>
          <w:tcPr>
            <w:tcW w:w="4876" w:type="dxa"/>
            <w:hideMark/>
          </w:tcPr>
          <w:p w14:paraId="28433F55" w14:textId="77777777" w:rsidR="00571C4D" w:rsidRPr="00E44EA5" w:rsidRDefault="00571C4D" w:rsidP="00F26E31">
            <w:pPr>
              <w:pStyle w:val="Normal6"/>
              <w:rPr>
                <w:szCs w:val="24"/>
              </w:rPr>
            </w:pPr>
            <w:r w:rsidRPr="00E44EA5">
              <w:rPr>
                <w:b/>
                <w:i/>
              </w:rPr>
              <w:t>(2a)</w:t>
            </w:r>
            <w:r w:rsidRPr="00E44EA5">
              <w:rPr>
                <w:b/>
                <w:i/>
              </w:rPr>
              <w:tab/>
              <w:t>Alalisest metsakomiteest on alates selle loomisest kujunenud keskne organ liikmesriikide vaheliseks ja komisjoniga toimuvaks teabevahetuseks kõigis metsade, metsamajandamise ja metsapoliitika eri aspektidega seotud küsimustes. Alalisele metsakomiteele on varem antud ka komiteemenetluse ülesandeid, kuid põhiõigusakt, millega antakse alalisele metsakomiteele komiteemenetlusega seotud ülesanded, on nüüdseks aegunud. Seepärast tuleks alaline metsakomitee ümber nimetada alaliseks metsa ja metsanduse eksperdirühmaks (edaspidi „eksperdirühm“).</w:t>
            </w:r>
          </w:p>
        </w:tc>
      </w:tr>
    </w:tbl>
    <w:p w14:paraId="7E2211E6" w14:textId="77777777" w:rsidR="00571C4D" w:rsidRPr="00E44EA5" w:rsidRDefault="00571C4D" w:rsidP="00571C4D"/>
    <w:p w14:paraId="7C159E03" w14:textId="77777777" w:rsidR="00571C4D" w:rsidRPr="00E44EA5" w:rsidRDefault="00571C4D" w:rsidP="00571C4D">
      <w:pPr>
        <w:pStyle w:val="AmNumberTabs"/>
      </w:pPr>
      <w:r w:rsidRPr="00E44EA5">
        <w:t>Muudatusettepanek</w:t>
      </w:r>
      <w:r w:rsidRPr="00E44EA5">
        <w:tab/>
      </w:r>
      <w:r w:rsidRPr="00E44EA5">
        <w:tab/>
        <w:t>4</w:t>
      </w:r>
    </w:p>
    <w:p w14:paraId="645BC3DC" w14:textId="77777777" w:rsidR="00571C4D" w:rsidRPr="00E44EA5" w:rsidRDefault="00571C4D" w:rsidP="00571C4D"/>
    <w:p w14:paraId="2F75C8FB" w14:textId="77777777" w:rsidR="00571C4D" w:rsidRPr="00E44EA5" w:rsidRDefault="00571C4D" w:rsidP="00571C4D">
      <w:pPr>
        <w:pStyle w:val="NormalBold"/>
        <w:keepNext/>
      </w:pPr>
      <w:r w:rsidRPr="00E44EA5">
        <w:t>Ettepanek võtta vastu otsus</w:t>
      </w:r>
    </w:p>
    <w:p w14:paraId="54AC1AE7" w14:textId="77777777" w:rsidR="00571C4D" w:rsidRPr="00E44EA5" w:rsidRDefault="00571C4D" w:rsidP="00571C4D">
      <w:pPr>
        <w:pStyle w:val="NormalBold"/>
      </w:pPr>
      <w:r w:rsidRPr="00E44EA5">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76399698" w14:textId="77777777" w:rsidTr="00F26E31">
        <w:trPr>
          <w:jc w:val="center"/>
        </w:trPr>
        <w:tc>
          <w:tcPr>
            <w:tcW w:w="9752" w:type="dxa"/>
            <w:gridSpan w:val="2"/>
          </w:tcPr>
          <w:p w14:paraId="6990E1F6" w14:textId="77777777" w:rsidR="00571C4D" w:rsidRPr="00E44EA5" w:rsidRDefault="00571C4D" w:rsidP="00F26E31">
            <w:pPr>
              <w:keepNext/>
            </w:pPr>
          </w:p>
        </w:tc>
      </w:tr>
      <w:tr w:rsidR="00571C4D" w:rsidRPr="00E44EA5" w14:paraId="359B9594" w14:textId="77777777" w:rsidTr="00F26E31">
        <w:trPr>
          <w:jc w:val="center"/>
        </w:trPr>
        <w:tc>
          <w:tcPr>
            <w:tcW w:w="4876" w:type="dxa"/>
            <w:hideMark/>
          </w:tcPr>
          <w:p w14:paraId="1A534B91" w14:textId="77777777" w:rsidR="00571C4D" w:rsidRPr="00E44EA5" w:rsidRDefault="00571C4D" w:rsidP="00F26E31">
            <w:pPr>
              <w:pStyle w:val="ColumnHeading"/>
              <w:keepNext/>
            </w:pPr>
            <w:r w:rsidRPr="00E44EA5">
              <w:t>Komisjoni ettepanek</w:t>
            </w:r>
          </w:p>
        </w:tc>
        <w:tc>
          <w:tcPr>
            <w:tcW w:w="4876" w:type="dxa"/>
            <w:hideMark/>
          </w:tcPr>
          <w:p w14:paraId="0886C761" w14:textId="77777777" w:rsidR="00571C4D" w:rsidRPr="00E44EA5" w:rsidRDefault="00571C4D" w:rsidP="00F26E31">
            <w:pPr>
              <w:pStyle w:val="ColumnHeading"/>
              <w:keepNext/>
            </w:pPr>
            <w:r w:rsidRPr="00E44EA5">
              <w:t>Muudatusettepanek</w:t>
            </w:r>
          </w:p>
        </w:tc>
      </w:tr>
      <w:tr w:rsidR="00571C4D" w:rsidRPr="00E44EA5" w14:paraId="3638CFB0" w14:textId="77777777" w:rsidTr="00F26E31">
        <w:trPr>
          <w:jc w:val="center"/>
        </w:trPr>
        <w:tc>
          <w:tcPr>
            <w:tcW w:w="4876" w:type="dxa"/>
            <w:hideMark/>
          </w:tcPr>
          <w:p w14:paraId="2CC6113B" w14:textId="77777777" w:rsidR="00571C4D" w:rsidRPr="00E44EA5" w:rsidRDefault="00571C4D" w:rsidP="00F26E31">
            <w:pPr>
              <w:pStyle w:val="Normal6"/>
            </w:pPr>
            <w:r w:rsidRPr="00E44EA5">
              <w:t>(4)</w:t>
            </w:r>
            <w:r w:rsidRPr="00E44EA5">
              <w:tab/>
            </w:r>
            <w:r w:rsidRPr="00E44EA5">
              <w:rPr>
                <w:b/>
                <w:i/>
              </w:rPr>
              <w:t>Kõige tõhusam viis, kuidas saavutada liidu kaasavam ja paremini koordineeritud metsahaldusstruktuur, on laiendada alalise metsakomitee tegevusvaldkonda ning täpsustada selle ülesanded ja koosseis. Samuti tuleks nende muudatuste kajastamiseks alaline metsakomitee ümber nimetada alaliseks metsa ja metsanduse eksperdirühmaks.</w:t>
            </w:r>
            <w:r w:rsidRPr="00E44EA5">
              <w:t xml:space="preserve"> Komisjoni või liikmesriigi taotlusel peaks </w:t>
            </w:r>
            <w:r w:rsidRPr="00E44EA5">
              <w:rPr>
                <w:b/>
                <w:i/>
              </w:rPr>
              <w:t xml:space="preserve">see </w:t>
            </w:r>
            <w:r w:rsidRPr="00E44EA5">
              <w:t xml:space="preserve">eksperdirühm käsitlema metsade ja metsandusega seotud </w:t>
            </w:r>
            <w:r w:rsidRPr="00E44EA5">
              <w:rPr>
                <w:b/>
                <w:i/>
              </w:rPr>
              <w:t xml:space="preserve">küsimusi või </w:t>
            </w:r>
            <w:r w:rsidRPr="00E44EA5">
              <w:t xml:space="preserve">aspekte, mis tulenevad liidu eri poliitikavaldkondadest. </w:t>
            </w:r>
            <w:r w:rsidRPr="00E44EA5">
              <w:rPr>
                <w:b/>
                <w:i/>
              </w:rPr>
              <w:t>Seetõttu</w:t>
            </w:r>
            <w:r w:rsidRPr="00E44EA5">
              <w:t xml:space="preserve"> on asjakohane</w:t>
            </w:r>
            <w:r w:rsidRPr="00E44EA5">
              <w:rPr>
                <w:b/>
                <w:i/>
              </w:rPr>
              <w:t xml:space="preserve"> tagada</w:t>
            </w:r>
            <w:r w:rsidRPr="00E44EA5">
              <w:t xml:space="preserve">, et </w:t>
            </w:r>
            <w:r w:rsidRPr="00E44EA5">
              <w:rPr>
                <w:b/>
                <w:i/>
              </w:rPr>
              <w:t>liikmesriigid nimetaksid oma</w:t>
            </w:r>
            <w:r w:rsidRPr="00E44EA5">
              <w:t xml:space="preserve"> esindajad </w:t>
            </w:r>
            <w:r w:rsidRPr="00E44EA5">
              <w:rPr>
                <w:b/>
                <w:i/>
              </w:rPr>
              <w:t>selliste ametiasutuste seast, kellel on pädevus konkreetsete poliitikaeesmärkide jaoks</w:t>
            </w:r>
            <w:r w:rsidRPr="00E44EA5">
              <w:t>.</w:t>
            </w:r>
          </w:p>
        </w:tc>
        <w:tc>
          <w:tcPr>
            <w:tcW w:w="4876" w:type="dxa"/>
            <w:hideMark/>
          </w:tcPr>
          <w:p w14:paraId="458FBC55" w14:textId="77777777" w:rsidR="00571C4D" w:rsidRPr="00E44EA5" w:rsidRDefault="00571C4D" w:rsidP="00F26E31">
            <w:pPr>
              <w:pStyle w:val="Normal6"/>
              <w:rPr>
                <w:szCs w:val="24"/>
              </w:rPr>
            </w:pPr>
            <w:r w:rsidRPr="00E44EA5">
              <w:t>(4)</w:t>
            </w:r>
            <w:r w:rsidRPr="00E44EA5">
              <w:tab/>
              <w:t xml:space="preserve">Komisjoni või liikmesriigi taotlusel peaks eksperdirühm käsitlema metsade ja metsandusega seotud aspekte, mis tulenevad liidu eri poliitikavaldkondadest. </w:t>
            </w:r>
            <w:r w:rsidRPr="00E44EA5">
              <w:rPr>
                <w:b/>
                <w:i/>
              </w:rPr>
              <w:t>Seepärast</w:t>
            </w:r>
            <w:r w:rsidRPr="00E44EA5">
              <w:t xml:space="preserve"> on asjakohane, et </w:t>
            </w:r>
            <w:r w:rsidRPr="00E44EA5">
              <w:rPr>
                <w:b/>
                <w:i/>
              </w:rPr>
              <w:t>osalevad</w:t>
            </w:r>
            <w:r w:rsidRPr="00E44EA5">
              <w:t xml:space="preserve"> esindajad </w:t>
            </w:r>
            <w:r w:rsidRPr="00E44EA5">
              <w:rPr>
                <w:b/>
                <w:i/>
              </w:rPr>
              <w:t>saaksid esindada liikmesriikide huve kõigis asjakohastes poliitikaeesmärkides</w:t>
            </w:r>
            <w:r w:rsidRPr="00E44EA5">
              <w:t>.</w:t>
            </w:r>
          </w:p>
        </w:tc>
      </w:tr>
    </w:tbl>
    <w:p w14:paraId="3C845F5D" w14:textId="77777777" w:rsidR="00571C4D" w:rsidRPr="00E44EA5" w:rsidRDefault="00571C4D" w:rsidP="00571C4D"/>
    <w:p w14:paraId="3D4B571D" w14:textId="77777777" w:rsidR="00571C4D" w:rsidRPr="00E44EA5" w:rsidRDefault="00571C4D" w:rsidP="00571C4D">
      <w:pPr>
        <w:pStyle w:val="AmNumberTabs"/>
      </w:pPr>
      <w:r w:rsidRPr="00E44EA5">
        <w:lastRenderedPageBreak/>
        <w:t>Muudatusettepanek</w:t>
      </w:r>
      <w:r w:rsidRPr="00E44EA5">
        <w:tab/>
      </w:r>
      <w:r w:rsidRPr="00E44EA5">
        <w:tab/>
        <w:t>5</w:t>
      </w:r>
    </w:p>
    <w:p w14:paraId="0E59D5B2" w14:textId="77777777" w:rsidR="00571C4D" w:rsidRPr="00E44EA5" w:rsidRDefault="00571C4D" w:rsidP="00571C4D"/>
    <w:p w14:paraId="2767BF32" w14:textId="77777777" w:rsidR="00571C4D" w:rsidRPr="00E44EA5" w:rsidRDefault="00571C4D" w:rsidP="00571C4D">
      <w:pPr>
        <w:pStyle w:val="NormalBold"/>
        <w:keepNext/>
      </w:pPr>
      <w:r w:rsidRPr="00E44EA5">
        <w:t>Ettepanek võtta vastu otsus</w:t>
      </w:r>
    </w:p>
    <w:p w14:paraId="521E971D" w14:textId="77777777" w:rsidR="00571C4D" w:rsidRPr="00E44EA5" w:rsidRDefault="00571C4D" w:rsidP="00571C4D">
      <w:pPr>
        <w:pStyle w:val="NormalBold"/>
      </w:pPr>
      <w:r w:rsidRPr="00E44EA5">
        <w:t>Artikkel 1 – lõik 1 – punkt 2</w:t>
      </w:r>
    </w:p>
    <w:p w14:paraId="7A9804FB" w14:textId="77777777" w:rsidR="00571C4D" w:rsidRPr="00E44EA5" w:rsidRDefault="00571C4D" w:rsidP="00571C4D">
      <w:pPr>
        <w:keepNext/>
      </w:pPr>
      <w:r w:rsidRPr="00E44EA5">
        <w:t>Nõukogu otsus 89/367/EMÜ</w:t>
      </w:r>
    </w:p>
    <w:p w14:paraId="3503FC08" w14:textId="77777777" w:rsidR="00571C4D" w:rsidRPr="00E44EA5" w:rsidRDefault="00571C4D" w:rsidP="00571C4D">
      <w:r w:rsidRPr="00E44EA5">
        <w:t>Artikkel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1A5B2782" w14:textId="77777777" w:rsidTr="00F26E31">
        <w:trPr>
          <w:jc w:val="center"/>
        </w:trPr>
        <w:tc>
          <w:tcPr>
            <w:tcW w:w="9752" w:type="dxa"/>
            <w:gridSpan w:val="2"/>
          </w:tcPr>
          <w:p w14:paraId="74E899A4" w14:textId="77777777" w:rsidR="00571C4D" w:rsidRPr="00E44EA5" w:rsidRDefault="00571C4D" w:rsidP="00F26E31">
            <w:pPr>
              <w:keepNext/>
            </w:pPr>
          </w:p>
        </w:tc>
      </w:tr>
      <w:tr w:rsidR="00571C4D" w:rsidRPr="00E44EA5" w14:paraId="3324C7D7" w14:textId="77777777" w:rsidTr="00F26E31">
        <w:trPr>
          <w:jc w:val="center"/>
        </w:trPr>
        <w:tc>
          <w:tcPr>
            <w:tcW w:w="4876" w:type="dxa"/>
            <w:hideMark/>
          </w:tcPr>
          <w:p w14:paraId="360774AD" w14:textId="77777777" w:rsidR="00571C4D" w:rsidRPr="00E44EA5" w:rsidRDefault="00571C4D" w:rsidP="00F26E31">
            <w:pPr>
              <w:pStyle w:val="ColumnHeading"/>
              <w:keepNext/>
            </w:pPr>
            <w:r w:rsidRPr="00E44EA5">
              <w:t>Komisjoni ettepanek</w:t>
            </w:r>
          </w:p>
        </w:tc>
        <w:tc>
          <w:tcPr>
            <w:tcW w:w="4876" w:type="dxa"/>
            <w:hideMark/>
          </w:tcPr>
          <w:p w14:paraId="5713F181" w14:textId="77777777" w:rsidR="00571C4D" w:rsidRPr="00E44EA5" w:rsidRDefault="00571C4D" w:rsidP="00F26E31">
            <w:pPr>
              <w:pStyle w:val="ColumnHeading"/>
              <w:keepNext/>
            </w:pPr>
            <w:r w:rsidRPr="00E44EA5">
              <w:t>Muudatusettepanek</w:t>
            </w:r>
          </w:p>
        </w:tc>
      </w:tr>
      <w:tr w:rsidR="00571C4D" w:rsidRPr="00E44EA5" w14:paraId="443046F7" w14:textId="77777777" w:rsidTr="00F26E31">
        <w:trPr>
          <w:jc w:val="center"/>
        </w:trPr>
        <w:tc>
          <w:tcPr>
            <w:tcW w:w="4876" w:type="dxa"/>
            <w:hideMark/>
          </w:tcPr>
          <w:p w14:paraId="2513651D" w14:textId="77777777" w:rsidR="00571C4D" w:rsidRPr="00E44EA5" w:rsidRDefault="00571C4D" w:rsidP="00F26E31">
            <w:pPr>
              <w:pStyle w:val="Normal6"/>
            </w:pPr>
            <w:r w:rsidRPr="00E44EA5">
              <w:t xml:space="preserve">Selleks et tagada komisjoni ja liikmesriikide vahel </w:t>
            </w:r>
            <w:r w:rsidRPr="00E44EA5">
              <w:rPr>
                <w:b/>
                <w:i/>
              </w:rPr>
              <w:t>tugevdatud koostöö</w:t>
            </w:r>
            <w:r w:rsidRPr="00E44EA5">
              <w:t xml:space="preserve"> ja </w:t>
            </w:r>
            <w:proofErr w:type="spellStart"/>
            <w:r w:rsidRPr="00E44EA5">
              <w:rPr>
                <w:b/>
                <w:i/>
              </w:rPr>
              <w:t>valdkondadevaheline</w:t>
            </w:r>
            <w:proofErr w:type="spellEnd"/>
            <w:r w:rsidRPr="00E44EA5">
              <w:rPr>
                <w:b/>
                <w:i/>
              </w:rPr>
              <w:t xml:space="preserve"> teabevahetus</w:t>
            </w:r>
            <w:r w:rsidRPr="00E44EA5">
              <w:t xml:space="preserve"> metsade ja metsandussektori küsimustes kõigis metsade seisukohalt olulistes liidu poliitikavaldkondades, luuakse alaline metsa ja metsanduse eksperdirühm (edaspidi „eksperdirühm“).</w:t>
            </w:r>
          </w:p>
        </w:tc>
        <w:tc>
          <w:tcPr>
            <w:tcW w:w="4876" w:type="dxa"/>
            <w:hideMark/>
          </w:tcPr>
          <w:p w14:paraId="741AD37D" w14:textId="77777777" w:rsidR="00571C4D" w:rsidRPr="00E44EA5" w:rsidRDefault="00571C4D" w:rsidP="00F26E31">
            <w:pPr>
              <w:pStyle w:val="Normal6"/>
              <w:rPr>
                <w:szCs w:val="24"/>
              </w:rPr>
            </w:pPr>
            <w:r w:rsidRPr="00E44EA5">
              <w:t xml:space="preserve">Selleks et tagada komisjoni ja liikmesriikide vahel </w:t>
            </w:r>
            <w:r w:rsidRPr="00E44EA5">
              <w:rPr>
                <w:b/>
                <w:i/>
              </w:rPr>
              <w:t>tihe</w:t>
            </w:r>
            <w:r w:rsidRPr="00E44EA5">
              <w:t xml:space="preserve"> ja </w:t>
            </w:r>
            <w:r w:rsidRPr="00E44EA5">
              <w:rPr>
                <w:b/>
                <w:i/>
              </w:rPr>
              <w:t>tulemuslik koostöö</w:t>
            </w:r>
            <w:r w:rsidRPr="00E44EA5">
              <w:t xml:space="preserve"> metsade ja metsandussektori küsimustes kõigis metsade seisukohalt olulistes liidu poliitikavaldkondades, luuakse alaline metsa ja metsanduse eksperdirühm (edaspidi „eksperdirühm“).</w:t>
            </w:r>
            <w:r w:rsidRPr="00E44EA5">
              <w:rPr>
                <w:b/>
                <w:i/>
              </w:rPr>
              <w:t>“</w:t>
            </w:r>
          </w:p>
        </w:tc>
      </w:tr>
    </w:tbl>
    <w:p w14:paraId="0B1F4295" w14:textId="77777777" w:rsidR="00571C4D" w:rsidRPr="00E44EA5" w:rsidRDefault="00571C4D" w:rsidP="00571C4D"/>
    <w:p w14:paraId="494A013B" w14:textId="77777777" w:rsidR="00571C4D" w:rsidRPr="00E44EA5" w:rsidRDefault="00571C4D" w:rsidP="00571C4D">
      <w:pPr>
        <w:pStyle w:val="AmNumberTabs"/>
      </w:pPr>
      <w:r w:rsidRPr="00E44EA5">
        <w:t>Muudatusettepanek</w:t>
      </w:r>
      <w:r w:rsidRPr="00E44EA5">
        <w:tab/>
      </w:r>
      <w:r w:rsidRPr="00E44EA5">
        <w:tab/>
        <w:t>6</w:t>
      </w:r>
    </w:p>
    <w:p w14:paraId="371E09A1" w14:textId="77777777" w:rsidR="00571C4D" w:rsidRPr="00E44EA5" w:rsidRDefault="00571C4D" w:rsidP="00571C4D"/>
    <w:p w14:paraId="16642D1F" w14:textId="77777777" w:rsidR="00571C4D" w:rsidRPr="00E44EA5" w:rsidRDefault="00571C4D" w:rsidP="00571C4D">
      <w:pPr>
        <w:pStyle w:val="NormalBold"/>
        <w:keepNext/>
      </w:pPr>
      <w:r w:rsidRPr="00E44EA5">
        <w:t>Ettepanek võtta vastu otsus</w:t>
      </w:r>
    </w:p>
    <w:p w14:paraId="1C23CA9E" w14:textId="77777777" w:rsidR="00571C4D" w:rsidRPr="00E44EA5" w:rsidRDefault="00571C4D" w:rsidP="00571C4D">
      <w:pPr>
        <w:pStyle w:val="NormalBold"/>
      </w:pPr>
      <w:r w:rsidRPr="00E44EA5">
        <w:t>Artikkel 1 – lõik 1 – punkt 3</w:t>
      </w:r>
    </w:p>
    <w:p w14:paraId="2420C666" w14:textId="77777777" w:rsidR="00571C4D" w:rsidRPr="00E44EA5" w:rsidRDefault="00571C4D" w:rsidP="00571C4D">
      <w:pPr>
        <w:keepNext/>
      </w:pPr>
      <w:r w:rsidRPr="00E44EA5">
        <w:t>Nõukogu otsus 89/367/EMÜ</w:t>
      </w:r>
    </w:p>
    <w:p w14:paraId="1867F6F9" w14:textId="77777777" w:rsidR="00571C4D" w:rsidRPr="00E44EA5" w:rsidRDefault="00571C4D" w:rsidP="00571C4D">
      <w:r w:rsidRPr="00E44EA5">
        <w:t>Artikkel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5CB2C381" w14:textId="77777777" w:rsidTr="00F26E31">
        <w:trPr>
          <w:jc w:val="center"/>
        </w:trPr>
        <w:tc>
          <w:tcPr>
            <w:tcW w:w="9752" w:type="dxa"/>
            <w:gridSpan w:val="2"/>
          </w:tcPr>
          <w:p w14:paraId="677A5F9C" w14:textId="77777777" w:rsidR="00571C4D" w:rsidRPr="00E44EA5" w:rsidRDefault="00571C4D" w:rsidP="00F26E31">
            <w:pPr>
              <w:keepNext/>
            </w:pPr>
          </w:p>
        </w:tc>
      </w:tr>
      <w:tr w:rsidR="00571C4D" w:rsidRPr="00E44EA5" w14:paraId="288B5762" w14:textId="77777777" w:rsidTr="00F26E31">
        <w:trPr>
          <w:jc w:val="center"/>
        </w:trPr>
        <w:tc>
          <w:tcPr>
            <w:tcW w:w="4876" w:type="dxa"/>
            <w:hideMark/>
          </w:tcPr>
          <w:p w14:paraId="510311EA" w14:textId="77777777" w:rsidR="00571C4D" w:rsidRPr="00E44EA5" w:rsidRDefault="00571C4D" w:rsidP="00F26E31">
            <w:pPr>
              <w:pStyle w:val="ColumnHeading"/>
              <w:keepNext/>
            </w:pPr>
            <w:r w:rsidRPr="00E44EA5">
              <w:t>Komisjoni ettepanek</w:t>
            </w:r>
          </w:p>
        </w:tc>
        <w:tc>
          <w:tcPr>
            <w:tcW w:w="4876" w:type="dxa"/>
            <w:hideMark/>
          </w:tcPr>
          <w:p w14:paraId="7DD326FB" w14:textId="77777777" w:rsidR="00571C4D" w:rsidRPr="00E44EA5" w:rsidRDefault="00571C4D" w:rsidP="00F26E31">
            <w:pPr>
              <w:pStyle w:val="ColumnHeading"/>
              <w:keepNext/>
            </w:pPr>
            <w:r w:rsidRPr="00E44EA5">
              <w:t>Muudatusettepanek</w:t>
            </w:r>
          </w:p>
        </w:tc>
      </w:tr>
      <w:tr w:rsidR="00571C4D" w:rsidRPr="00E44EA5" w14:paraId="42CD0665" w14:textId="77777777" w:rsidTr="00F26E31">
        <w:trPr>
          <w:jc w:val="center"/>
        </w:trPr>
        <w:tc>
          <w:tcPr>
            <w:tcW w:w="4876" w:type="dxa"/>
            <w:hideMark/>
          </w:tcPr>
          <w:p w14:paraId="04A4092C" w14:textId="77777777" w:rsidR="00571C4D" w:rsidRPr="00E44EA5" w:rsidRDefault="00571C4D" w:rsidP="00F26E31">
            <w:pPr>
              <w:pStyle w:val="Normal6"/>
            </w:pPr>
            <w:r w:rsidRPr="00E44EA5">
              <w:t>1.</w:t>
            </w:r>
            <w:r w:rsidRPr="00E44EA5">
              <w:tab/>
            </w:r>
            <w:r w:rsidRPr="00E44EA5">
              <w:rPr>
                <w:b/>
                <w:i/>
              </w:rPr>
              <w:t>Komisjon võib</w:t>
            </w:r>
            <w:r w:rsidRPr="00E44EA5">
              <w:t xml:space="preserve"> omal algatusel või liikmesriigi esindaja taotlusel</w:t>
            </w:r>
            <w:r w:rsidRPr="00E44EA5">
              <w:rPr>
                <w:b/>
                <w:i/>
              </w:rPr>
              <w:t xml:space="preserve"> konsulteerida eksperdirühmaga</w:t>
            </w:r>
            <w:r w:rsidRPr="00E44EA5">
              <w:t xml:space="preserve"> igas metsade ja metsandusega seotud küsimuses või aspektis, mis tulenevad liidu eri poliitikavaldkondadest.</w:t>
            </w:r>
          </w:p>
        </w:tc>
        <w:tc>
          <w:tcPr>
            <w:tcW w:w="4876" w:type="dxa"/>
            <w:hideMark/>
          </w:tcPr>
          <w:p w14:paraId="240083CD" w14:textId="77777777" w:rsidR="00571C4D" w:rsidRPr="00E44EA5" w:rsidRDefault="00571C4D" w:rsidP="00F26E31">
            <w:pPr>
              <w:pStyle w:val="Normal6"/>
              <w:rPr>
                <w:szCs w:val="24"/>
              </w:rPr>
            </w:pPr>
            <w:r w:rsidRPr="00E44EA5">
              <w:t>1.</w:t>
            </w:r>
            <w:r w:rsidRPr="00E44EA5">
              <w:tab/>
            </w:r>
            <w:r w:rsidRPr="00E44EA5">
              <w:rPr>
                <w:b/>
                <w:i/>
              </w:rPr>
              <w:t>Eksperdirühm nõustab komisjoni</w:t>
            </w:r>
            <w:r w:rsidRPr="00E44EA5">
              <w:t xml:space="preserve"> omal algatusel või liikmesriigi esindaja taotlusel igas metsade ja metsandusega seotud küsimuses või aspektis, mis tulenevad liidu</w:t>
            </w:r>
            <w:r w:rsidRPr="00E44EA5">
              <w:rPr>
                <w:b/>
                <w:i/>
              </w:rPr>
              <w:t xml:space="preserve"> asjaomastest</w:t>
            </w:r>
            <w:r w:rsidRPr="00E44EA5">
              <w:t xml:space="preserve"> eri poliitikavaldkondadest.</w:t>
            </w:r>
          </w:p>
        </w:tc>
      </w:tr>
    </w:tbl>
    <w:p w14:paraId="4E7B3000" w14:textId="77777777" w:rsidR="00571C4D" w:rsidRPr="00E44EA5" w:rsidRDefault="00571C4D" w:rsidP="00571C4D"/>
    <w:p w14:paraId="66ED4BA3" w14:textId="77777777" w:rsidR="00571C4D" w:rsidRPr="00E44EA5" w:rsidRDefault="00571C4D" w:rsidP="00571C4D">
      <w:pPr>
        <w:pStyle w:val="AmNumberTabs"/>
      </w:pPr>
      <w:r w:rsidRPr="00E44EA5">
        <w:t>Muudatusettepanek</w:t>
      </w:r>
      <w:r w:rsidRPr="00E44EA5">
        <w:tab/>
      </w:r>
      <w:r w:rsidRPr="00E44EA5">
        <w:tab/>
        <w:t>7</w:t>
      </w:r>
    </w:p>
    <w:p w14:paraId="387B8BAD" w14:textId="77777777" w:rsidR="00571C4D" w:rsidRPr="00E44EA5" w:rsidRDefault="00571C4D" w:rsidP="00571C4D"/>
    <w:p w14:paraId="76AA2F0E" w14:textId="77777777" w:rsidR="00571C4D" w:rsidRPr="00E44EA5" w:rsidRDefault="00571C4D" w:rsidP="00571C4D">
      <w:pPr>
        <w:pStyle w:val="NormalBold"/>
        <w:keepNext/>
      </w:pPr>
      <w:r w:rsidRPr="00E44EA5">
        <w:t>Ettepanek võtta vastu otsus</w:t>
      </w:r>
    </w:p>
    <w:p w14:paraId="79DC29AA" w14:textId="77777777" w:rsidR="00571C4D" w:rsidRPr="00E44EA5" w:rsidRDefault="00571C4D" w:rsidP="00571C4D">
      <w:pPr>
        <w:pStyle w:val="NormalBold"/>
      </w:pPr>
      <w:r w:rsidRPr="00E44EA5">
        <w:t>Artikkel 1 – lõik 1 – punkt 3</w:t>
      </w:r>
    </w:p>
    <w:p w14:paraId="0E374916" w14:textId="77777777" w:rsidR="00571C4D" w:rsidRPr="00E44EA5" w:rsidRDefault="00571C4D" w:rsidP="00571C4D">
      <w:pPr>
        <w:keepNext/>
      </w:pPr>
      <w:r w:rsidRPr="00E44EA5">
        <w:t xml:space="preserve"> Nõukogu otsus 89/367/EMÜ</w:t>
      </w:r>
    </w:p>
    <w:p w14:paraId="79FB7AE0" w14:textId="77777777" w:rsidR="00571C4D" w:rsidRPr="00E44EA5" w:rsidRDefault="00571C4D" w:rsidP="00571C4D">
      <w:r w:rsidRPr="00E44EA5">
        <w:t>Artikkel 2 – lõige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576F353D" w14:textId="77777777" w:rsidTr="00F26E31">
        <w:trPr>
          <w:jc w:val="center"/>
        </w:trPr>
        <w:tc>
          <w:tcPr>
            <w:tcW w:w="9752" w:type="dxa"/>
            <w:gridSpan w:val="2"/>
          </w:tcPr>
          <w:p w14:paraId="3FA5D1D2" w14:textId="77777777" w:rsidR="00571C4D" w:rsidRPr="00E44EA5" w:rsidRDefault="00571C4D" w:rsidP="00F26E31">
            <w:pPr>
              <w:keepNext/>
            </w:pPr>
          </w:p>
        </w:tc>
      </w:tr>
      <w:tr w:rsidR="00571C4D" w:rsidRPr="00E44EA5" w14:paraId="5584E47A" w14:textId="77777777" w:rsidTr="00F26E31">
        <w:trPr>
          <w:jc w:val="center"/>
        </w:trPr>
        <w:tc>
          <w:tcPr>
            <w:tcW w:w="4876" w:type="dxa"/>
            <w:hideMark/>
          </w:tcPr>
          <w:p w14:paraId="605A37BB" w14:textId="77777777" w:rsidR="00571C4D" w:rsidRPr="00E44EA5" w:rsidRDefault="00571C4D" w:rsidP="00F26E31">
            <w:pPr>
              <w:pStyle w:val="ColumnHeading"/>
              <w:keepNext/>
            </w:pPr>
            <w:r w:rsidRPr="00E44EA5">
              <w:t>Komisjoni ettepanek</w:t>
            </w:r>
          </w:p>
        </w:tc>
        <w:tc>
          <w:tcPr>
            <w:tcW w:w="4876" w:type="dxa"/>
            <w:hideMark/>
          </w:tcPr>
          <w:p w14:paraId="0018E138" w14:textId="77777777" w:rsidR="00571C4D" w:rsidRPr="00E44EA5" w:rsidRDefault="00571C4D" w:rsidP="00F26E31">
            <w:pPr>
              <w:pStyle w:val="ColumnHeading"/>
              <w:keepNext/>
            </w:pPr>
            <w:r w:rsidRPr="00E44EA5">
              <w:t>Muudatusettepanek</w:t>
            </w:r>
          </w:p>
        </w:tc>
      </w:tr>
      <w:tr w:rsidR="00571C4D" w:rsidRPr="00E44EA5" w14:paraId="3C78168B" w14:textId="77777777" w:rsidTr="00F26E31">
        <w:trPr>
          <w:jc w:val="center"/>
        </w:trPr>
        <w:tc>
          <w:tcPr>
            <w:tcW w:w="4876" w:type="dxa"/>
            <w:hideMark/>
          </w:tcPr>
          <w:p w14:paraId="663E12EE" w14:textId="77777777" w:rsidR="00571C4D" w:rsidRPr="00E44EA5" w:rsidRDefault="00571C4D" w:rsidP="00F26E31">
            <w:pPr>
              <w:pStyle w:val="Normal6"/>
            </w:pPr>
            <w:r w:rsidRPr="00E44EA5">
              <w:t>a)</w:t>
            </w:r>
            <w:r w:rsidRPr="00E44EA5">
              <w:tab/>
              <w:t xml:space="preserve">abistada komisjoni seadusandlike ettepanekute, suuniste või muude </w:t>
            </w:r>
            <w:r w:rsidRPr="00E44EA5">
              <w:rPr>
                <w:b/>
                <w:i/>
              </w:rPr>
              <w:t>metsade</w:t>
            </w:r>
            <w:r w:rsidRPr="00E44EA5">
              <w:t xml:space="preserve"> ja </w:t>
            </w:r>
            <w:r w:rsidRPr="00E44EA5">
              <w:rPr>
                <w:b/>
                <w:i/>
              </w:rPr>
              <w:t xml:space="preserve">metsanduse seisukohalt oluliste liidu poliitikaalgatuste ettevalmistamisel, sealhulgas ELi uue metsastrateegia </w:t>
            </w:r>
            <w:r w:rsidRPr="00E44EA5">
              <w:rPr>
                <w:b/>
                <w:i/>
              </w:rPr>
              <w:lastRenderedPageBreak/>
              <w:t>aastani 2030 ja sellele järgnevate liidu metsastrateegiate rakendamisel</w:t>
            </w:r>
            <w:r w:rsidRPr="00E44EA5">
              <w:t>;</w:t>
            </w:r>
          </w:p>
        </w:tc>
        <w:tc>
          <w:tcPr>
            <w:tcW w:w="4876" w:type="dxa"/>
            <w:hideMark/>
          </w:tcPr>
          <w:p w14:paraId="7669308A" w14:textId="77777777" w:rsidR="00571C4D" w:rsidRPr="00E44EA5" w:rsidRDefault="00571C4D" w:rsidP="00F26E31">
            <w:pPr>
              <w:pStyle w:val="Normal6"/>
              <w:rPr>
                <w:szCs w:val="24"/>
              </w:rPr>
            </w:pPr>
            <w:r w:rsidRPr="00E44EA5">
              <w:lastRenderedPageBreak/>
              <w:t>a)</w:t>
            </w:r>
            <w:r w:rsidRPr="00E44EA5">
              <w:tab/>
              <w:t>abistada komisjoni</w:t>
            </w:r>
            <w:r w:rsidRPr="00E44EA5">
              <w:rPr>
                <w:b/>
                <w:i/>
              </w:rPr>
              <w:t>, teha temaga tihedat koostööd ja anda eksperditeadmisi ning sisendit</w:t>
            </w:r>
            <w:r w:rsidRPr="00E44EA5">
              <w:t xml:space="preserve"> seadusandlike ettepanekute, </w:t>
            </w:r>
            <w:r w:rsidRPr="00E44EA5">
              <w:rPr>
                <w:b/>
                <w:i/>
              </w:rPr>
              <w:t xml:space="preserve">strateegiate, teatiste, </w:t>
            </w:r>
            <w:r w:rsidRPr="00E44EA5">
              <w:t xml:space="preserve">suuniste või muude </w:t>
            </w:r>
            <w:r w:rsidRPr="00E44EA5">
              <w:rPr>
                <w:b/>
                <w:i/>
              </w:rPr>
              <w:t>liidu poliitikaalgatuste ettevalmistamisel</w:t>
            </w:r>
            <w:r w:rsidRPr="00E44EA5">
              <w:t xml:space="preserve"> </w:t>
            </w:r>
            <w:r w:rsidRPr="00E44EA5">
              <w:lastRenderedPageBreak/>
              <w:t xml:space="preserve">ja </w:t>
            </w:r>
            <w:r w:rsidRPr="00E44EA5">
              <w:rPr>
                <w:b/>
                <w:i/>
              </w:rPr>
              <w:t>rakendamisel, mis on metsade ja metsanduse seisukohalt olulised või millel oleks liidus metsadele või metsandusele märkimisväärne mõju</w:t>
            </w:r>
            <w:r w:rsidRPr="00E44EA5">
              <w:t>;</w:t>
            </w:r>
          </w:p>
        </w:tc>
      </w:tr>
    </w:tbl>
    <w:p w14:paraId="6605A870" w14:textId="77777777" w:rsidR="00571C4D" w:rsidRPr="00E44EA5" w:rsidRDefault="00571C4D" w:rsidP="00571C4D"/>
    <w:p w14:paraId="021BB7A5" w14:textId="77777777" w:rsidR="00571C4D" w:rsidRPr="00E44EA5" w:rsidRDefault="00571C4D" w:rsidP="00571C4D">
      <w:pPr>
        <w:pStyle w:val="AmNumberTabs"/>
      </w:pPr>
      <w:r w:rsidRPr="00E44EA5">
        <w:t>Muudatusettepanek</w:t>
      </w:r>
      <w:r w:rsidRPr="00E44EA5">
        <w:tab/>
      </w:r>
      <w:r w:rsidRPr="00E44EA5">
        <w:tab/>
        <w:t>8</w:t>
      </w:r>
    </w:p>
    <w:p w14:paraId="7C60D814" w14:textId="77777777" w:rsidR="00571C4D" w:rsidRPr="00E44EA5" w:rsidRDefault="00571C4D" w:rsidP="00571C4D"/>
    <w:p w14:paraId="2A4E7EBD" w14:textId="77777777" w:rsidR="00571C4D" w:rsidRPr="00E44EA5" w:rsidRDefault="00571C4D" w:rsidP="00571C4D">
      <w:pPr>
        <w:pStyle w:val="NormalBold"/>
        <w:keepNext/>
      </w:pPr>
      <w:r w:rsidRPr="00E44EA5">
        <w:t>Ettepanek võtta vastu otsus</w:t>
      </w:r>
    </w:p>
    <w:p w14:paraId="2060F2CD" w14:textId="77777777" w:rsidR="00571C4D" w:rsidRPr="00E44EA5" w:rsidRDefault="00571C4D" w:rsidP="00571C4D">
      <w:pPr>
        <w:pStyle w:val="NormalBold"/>
      </w:pPr>
      <w:r w:rsidRPr="00E44EA5">
        <w:t>Artikkel 1 – lõik 1 – punkt 3</w:t>
      </w:r>
    </w:p>
    <w:p w14:paraId="424F69A8" w14:textId="77777777" w:rsidR="00571C4D" w:rsidRPr="00E44EA5" w:rsidRDefault="00571C4D" w:rsidP="00571C4D">
      <w:pPr>
        <w:keepNext/>
      </w:pPr>
      <w:r w:rsidRPr="00E44EA5">
        <w:t>Nõukogu otsus 89/367/EMÜ</w:t>
      </w:r>
    </w:p>
    <w:p w14:paraId="7B951AEF" w14:textId="77777777" w:rsidR="00571C4D" w:rsidRPr="00E44EA5" w:rsidRDefault="00571C4D" w:rsidP="00571C4D">
      <w:r w:rsidRPr="00E44EA5">
        <w:t>Artikkel 2 – lõige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3B8F26AD" w14:textId="77777777" w:rsidTr="00F26E31">
        <w:trPr>
          <w:jc w:val="center"/>
        </w:trPr>
        <w:tc>
          <w:tcPr>
            <w:tcW w:w="9752" w:type="dxa"/>
            <w:gridSpan w:val="2"/>
          </w:tcPr>
          <w:p w14:paraId="223738EA" w14:textId="77777777" w:rsidR="00571C4D" w:rsidRPr="00E44EA5" w:rsidRDefault="00571C4D" w:rsidP="00F26E31">
            <w:pPr>
              <w:keepNext/>
            </w:pPr>
          </w:p>
        </w:tc>
      </w:tr>
      <w:tr w:rsidR="00571C4D" w:rsidRPr="00E44EA5" w14:paraId="58F845AC" w14:textId="77777777" w:rsidTr="00F26E31">
        <w:trPr>
          <w:jc w:val="center"/>
        </w:trPr>
        <w:tc>
          <w:tcPr>
            <w:tcW w:w="4876" w:type="dxa"/>
            <w:hideMark/>
          </w:tcPr>
          <w:p w14:paraId="7DCB8120" w14:textId="77777777" w:rsidR="00571C4D" w:rsidRPr="00E44EA5" w:rsidRDefault="00571C4D" w:rsidP="00F26E31">
            <w:pPr>
              <w:pStyle w:val="ColumnHeading"/>
              <w:keepNext/>
            </w:pPr>
            <w:r w:rsidRPr="00E44EA5">
              <w:t>Komisjoni ettepanek</w:t>
            </w:r>
          </w:p>
        </w:tc>
        <w:tc>
          <w:tcPr>
            <w:tcW w:w="4876" w:type="dxa"/>
            <w:hideMark/>
          </w:tcPr>
          <w:p w14:paraId="0325B75E" w14:textId="77777777" w:rsidR="00571C4D" w:rsidRPr="00E44EA5" w:rsidRDefault="00571C4D" w:rsidP="00F26E31">
            <w:pPr>
              <w:pStyle w:val="ColumnHeading"/>
              <w:keepNext/>
            </w:pPr>
            <w:r w:rsidRPr="00E44EA5">
              <w:t>Muudatusettepanek</w:t>
            </w:r>
          </w:p>
        </w:tc>
      </w:tr>
      <w:tr w:rsidR="00571C4D" w:rsidRPr="00E44EA5" w14:paraId="4A226DDC" w14:textId="77777777" w:rsidTr="00F26E31">
        <w:trPr>
          <w:jc w:val="center"/>
        </w:trPr>
        <w:tc>
          <w:tcPr>
            <w:tcW w:w="4876" w:type="dxa"/>
            <w:hideMark/>
          </w:tcPr>
          <w:p w14:paraId="4795BDFD" w14:textId="77777777" w:rsidR="00571C4D" w:rsidRPr="00E44EA5" w:rsidRDefault="00571C4D" w:rsidP="00F26E31">
            <w:pPr>
              <w:pStyle w:val="Normal6"/>
            </w:pPr>
            <w:r w:rsidRPr="00E44EA5">
              <w:t>b)</w:t>
            </w:r>
            <w:r w:rsidRPr="00E44EA5">
              <w:tab/>
              <w:t xml:space="preserve">anda komisjonile kas komisjoni algatusel või liikmesriigi taotlusel nõu ja oskusteavet, et </w:t>
            </w:r>
            <w:r w:rsidRPr="00E44EA5">
              <w:rPr>
                <w:b/>
                <w:i/>
              </w:rPr>
              <w:t>suurendada metsade ja metsanduse</w:t>
            </w:r>
            <w:r w:rsidRPr="00E44EA5">
              <w:t xml:space="preserve"> rolli liidu </w:t>
            </w:r>
            <w:r w:rsidRPr="00E44EA5">
              <w:rPr>
                <w:b/>
                <w:i/>
              </w:rPr>
              <w:t xml:space="preserve">peamistes </w:t>
            </w:r>
            <w:r w:rsidRPr="00E44EA5">
              <w:t>eesmärkides ja algatustes</w:t>
            </w:r>
            <w:r w:rsidRPr="00E44EA5">
              <w:rPr>
                <w:b/>
                <w:i/>
              </w:rPr>
              <w:t>, näiteks Euroopa rohelises kokkuleppes</w:t>
            </w:r>
            <w:r w:rsidRPr="00E44EA5">
              <w:t>, ning edendada</w:t>
            </w:r>
            <w:r w:rsidRPr="00E44EA5">
              <w:rPr>
                <w:b/>
                <w:i/>
              </w:rPr>
              <w:t xml:space="preserve"> metsade</w:t>
            </w:r>
            <w:r w:rsidRPr="00E44EA5">
              <w:t xml:space="preserve"> ja </w:t>
            </w:r>
            <w:r w:rsidRPr="00E44EA5">
              <w:rPr>
                <w:b/>
                <w:i/>
              </w:rPr>
              <w:t>metsanduse seisukohalt oluliste</w:t>
            </w:r>
            <w:r w:rsidRPr="00E44EA5">
              <w:t xml:space="preserve"> liidu poliitikavaldkondade vahelist sidusust ja koostoimet;</w:t>
            </w:r>
          </w:p>
        </w:tc>
        <w:tc>
          <w:tcPr>
            <w:tcW w:w="4876" w:type="dxa"/>
            <w:hideMark/>
          </w:tcPr>
          <w:p w14:paraId="56A66FF8" w14:textId="77777777" w:rsidR="00571C4D" w:rsidRPr="00E44EA5" w:rsidRDefault="00571C4D" w:rsidP="00F26E31">
            <w:pPr>
              <w:pStyle w:val="Normal6"/>
              <w:rPr>
                <w:szCs w:val="24"/>
              </w:rPr>
            </w:pPr>
            <w:r w:rsidRPr="00E44EA5">
              <w:t>b)</w:t>
            </w:r>
            <w:r w:rsidRPr="00E44EA5">
              <w:tab/>
              <w:t xml:space="preserve">anda komisjonile kas komisjoni </w:t>
            </w:r>
            <w:r w:rsidRPr="00E44EA5">
              <w:rPr>
                <w:b/>
                <w:i/>
              </w:rPr>
              <w:t xml:space="preserve">või eksperdirühma </w:t>
            </w:r>
            <w:r w:rsidRPr="00E44EA5">
              <w:t xml:space="preserve">algatusel või liikmesriigi taotlusel nõu ja oskusteavet, et </w:t>
            </w:r>
            <w:r w:rsidRPr="00E44EA5">
              <w:rPr>
                <w:b/>
                <w:i/>
              </w:rPr>
              <w:t>tagada liikmesriikide metsandussektori asjakohane</w:t>
            </w:r>
            <w:r w:rsidRPr="00E44EA5">
              <w:t xml:space="preserve"> rolli liidu eesmärkides ja algatustes</w:t>
            </w:r>
            <w:r w:rsidRPr="00E44EA5">
              <w:rPr>
                <w:b/>
                <w:i/>
              </w:rPr>
              <w:t xml:space="preserve"> </w:t>
            </w:r>
            <w:r w:rsidRPr="00E44EA5">
              <w:t>ning edendada</w:t>
            </w:r>
            <w:r w:rsidRPr="00E44EA5">
              <w:rPr>
                <w:b/>
                <w:i/>
              </w:rPr>
              <w:t xml:space="preserve"> </w:t>
            </w:r>
            <w:r w:rsidRPr="00E44EA5">
              <w:t>liidu poliitikavaldkondade vahelist sidusust ja koostoimet</w:t>
            </w:r>
            <w:r w:rsidRPr="00E44EA5">
              <w:rPr>
                <w:b/>
                <w:i/>
              </w:rPr>
              <w:t xml:space="preserve"> ja likvideerida nende vastuolud</w:t>
            </w:r>
            <w:r w:rsidRPr="00E44EA5">
              <w:t xml:space="preserve">, </w:t>
            </w:r>
            <w:r w:rsidRPr="00E44EA5">
              <w:rPr>
                <w:b/>
                <w:i/>
              </w:rPr>
              <w:t>samuti tegeleda nende kumulatiivse mõju</w:t>
            </w:r>
            <w:r w:rsidRPr="00E44EA5">
              <w:t xml:space="preserve"> ja </w:t>
            </w:r>
            <w:r w:rsidRPr="00E44EA5">
              <w:rPr>
                <w:b/>
                <w:i/>
              </w:rPr>
              <w:t>kooskõlaga Euroopa Liidu lepingu artiklis 5 sätestatud subsidiaarsuse</w:t>
            </w:r>
            <w:r w:rsidRPr="00E44EA5">
              <w:t xml:space="preserve"> ja </w:t>
            </w:r>
            <w:r w:rsidRPr="00E44EA5">
              <w:rPr>
                <w:b/>
                <w:i/>
              </w:rPr>
              <w:t>proportsionaalsuse põhimõtetega</w:t>
            </w:r>
            <w:r w:rsidRPr="00E44EA5">
              <w:t>;</w:t>
            </w:r>
          </w:p>
        </w:tc>
      </w:tr>
    </w:tbl>
    <w:p w14:paraId="25DD78ED" w14:textId="77777777" w:rsidR="00571C4D" w:rsidRPr="00E44EA5" w:rsidRDefault="00571C4D" w:rsidP="00571C4D"/>
    <w:p w14:paraId="3C74D412" w14:textId="77777777" w:rsidR="00571C4D" w:rsidRPr="00E44EA5" w:rsidRDefault="00571C4D" w:rsidP="00571C4D">
      <w:pPr>
        <w:pStyle w:val="AmNumberTabs"/>
      </w:pPr>
      <w:r w:rsidRPr="00E44EA5">
        <w:t>Muudatusettepanek</w:t>
      </w:r>
      <w:r w:rsidRPr="00E44EA5">
        <w:tab/>
      </w:r>
      <w:r w:rsidRPr="00E44EA5">
        <w:tab/>
        <w:t>9</w:t>
      </w:r>
    </w:p>
    <w:p w14:paraId="68F88450" w14:textId="77777777" w:rsidR="00571C4D" w:rsidRPr="00E44EA5" w:rsidRDefault="00571C4D" w:rsidP="00571C4D"/>
    <w:p w14:paraId="20F8DFBC" w14:textId="77777777" w:rsidR="00571C4D" w:rsidRPr="00E44EA5" w:rsidRDefault="00571C4D" w:rsidP="00571C4D">
      <w:pPr>
        <w:pStyle w:val="NormalBold"/>
        <w:keepNext/>
      </w:pPr>
      <w:r w:rsidRPr="00E44EA5">
        <w:t>Ettepanek võtta vastu otsus</w:t>
      </w:r>
    </w:p>
    <w:p w14:paraId="06ABEDA4" w14:textId="77777777" w:rsidR="00571C4D" w:rsidRPr="00E44EA5" w:rsidRDefault="00571C4D" w:rsidP="00571C4D">
      <w:pPr>
        <w:pStyle w:val="NormalBold"/>
      </w:pPr>
      <w:r w:rsidRPr="00E44EA5">
        <w:t>Artikkel 1 – lõik 1 – punkt 3</w:t>
      </w:r>
    </w:p>
    <w:p w14:paraId="0CC864DA" w14:textId="77777777" w:rsidR="00571C4D" w:rsidRPr="00E44EA5" w:rsidRDefault="00571C4D" w:rsidP="00571C4D">
      <w:pPr>
        <w:keepNext/>
      </w:pPr>
      <w:r w:rsidRPr="00E44EA5">
        <w:t>Nõukogu otsus 89/367/EMÜ</w:t>
      </w:r>
    </w:p>
    <w:p w14:paraId="7ED1C27A" w14:textId="77777777" w:rsidR="00571C4D" w:rsidRPr="00E44EA5" w:rsidRDefault="00571C4D" w:rsidP="00571C4D">
      <w:r w:rsidRPr="00E44EA5">
        <w:t>Artikkel 2 – lõige 2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47C018ED" w14:textId="77777777" w:rsidTr="00F26E31">
        <w:trPr>
          <w:jc w:val="center"/>
        </w:trPr>
        <w:tc>
          <w:tcPr>
            <w:tcW w:w="9752" w:type="dxa"/>
            <w:gridSpan w:val="2"/>
          </w:tcPr>
          <w:p w14:paraId="501EC6DE" w14:textId="77777777" w:rsidR="00571C4D" w:rsidRPr="00E44EA5" w:rsidRDefault="00571C4D" w:rsidP="00F26E31">
            <w:pPr>
              <w:keepNext/>
            </w:pPr>
          </w:p>
        </w:tc>
      </w:tr>
      <w:tr w:rsidR="00571C4D" w:rsidRPr="00E44EA5" w14:paraId="113223B4" w14:textId="77777777" w:rsidTr="00F26E31">
        <w:trPr>
          <w:jc w:val="center"/>
        </w:trPr>
        <w:tc>
          <w:tcPr>
            <w:tcW w:w="4876" w:type="dxa"/>
            <w:hideMark/>
          </w:tcPr>
          <w:p w14:paraId="2F89139D" w14:textId="77777777" w:rsidR="00571C4D" w:rsidRPr="00E44EA5" w:rsidRDefault="00571C4D" w:rsidP="00F26E31">
            <w:pPr>
              <w:pStyle w:val="ColumnHeading"/>
              <w:keepNext/>
            </w:pPr>
            <w:r w:rsidRPr="00E44EA5">
              <w:t>Komisjoni ettepanek</w:t>
            </w:r>
          </w:p>
        </w:tc>
        <w:tc>
          <w:tcPr>
            <w:tcW w:w="4876" w:type="dxa"/>
            <w:hideMark/>
          </w:tcPr>
          <w:p w14:paraId="38C24DDF" w14:textId="77777777" w:rsidR="00571C4D" w:rsidRPr="00E44EA5" w:rsidRDefault="00571C4D" w:rsidP="00F26E31">
            <w:pPr>
              <w:pStyle w:val="ColumnHeading"/>
              <w:keepNext/>
            </w:pPr>
            <w:r w:rsidRPr="00E44EA5">
              <w:t>Muudatusettepanek</w:t>
            </w:r>
          </w:p>
        </w:tc>
      </w:tr>
      <w:tr w:rsidR="00571C4D" w:rsidRPr="00E44EA5" w14:paraId="201F6A18" w14:textId="77777777" w:rsidTr="00F26E31">
        <w:trPr>
          <w:jc w:val="center"/>
        </w:trPr>
        <w:tc>
          <w:tcPr>
            <w:tcW w:w="4876" w:type="dxa"/>
            <w:hideMark/>
          </w:tcPr>
          <w:p w14:paraId="4B907300" w14:textId="77777777" w:rsidR="00571C4D" w:rsidRPr="00E44EA5" w:rsidRDefault="00571C4D" w:rsidP="00F26E31">
            <w:pPr>
              <w:pStyle w:val="Normal6"/>
            </w:pPr>
            <w:r w:rsidRPr="00E44EA5">
              <w:t>c)</w:t>
            </w:r>
            <w:r w:rsidRPr="00E44EA5">
              <w:tab/>
              <w:t>edendada komisjoni ja liikmesriikide vahelist koostööd metsade ja metsanduse valdkonnas, sealhulgas ühise põllumajanduspoliitika raames rakendatavate meetmete ja sekkumiste toetamise kaudu;</w:t>
            </w:r>
          </w:p>
        </w:tc>
        <w:tc>
          <w:tcPr>
            <w:tcW w:w="4876" w:type="dxa"/>
            <w:hideMark/>
          </w:tcPr>
          <w:p w14:paraId="7F98B331" w14:textId="77777777" w:rsidR="00571C4D" w:rsidRPr="00E44EA5" w:rsidRDefault="00571C4D" w:rsidP="00F26E31">
            <w:pPr>
              <w:pStyle w:val="Normal6"/>
              <w:rPr>
                <w:szCs w:val="24"/>
              </w:rPr>
            </w:pPr>
            <w:r w:rsidRPr="00E44EA5">
              <w:t>c)</w:t>
            </w:r>
            <w:r w:rsidRPr="00E44EA5">
              <w:tab/>
            </w:r>
            <w:r w:rsidRPr="00E44EA5">
              <w:rPr>
                <w:b/>
                <w:i/>
              </w:rPr>
              <w:t xml:space="preserve">tõhustada ja </w:t>
            </w:r>
            <w:r w:rsidRPr="00E44EA5">
              <w:t>edendada komisjoni ja liikmesriikide vahelist koostööd metsade ja metsanduse valdkonnas, sealhulgas ühise põllumajanduspoliitika raames rakendatavate meetmete ja sekkumiste toetamise kaudu</w:t>
            </w:r>
            <w:r w:rsidRPr="00E44EA5">
              <w:rPr>
                <w:b/>
                <w:i/>
              </w:rPr>
              <w:t xml:space="preserve">, eelkõige selleks, et võtta arvesse kestlikkuse aspekte ning luua metsade ja põllumajanduse vahel koostoimet, samuti edendada valdavalt metsamaapiirkondade </w:t>
            </w:r>
            <w:proofErr w:type="spellStart"/>
            <w:r w:rsidRPr="00E44EA5">
              <w:rPr>
                <w:b/>
                <w:i/>
              </w:rPr>
              <w:t>sotsiaal-</w:t>
            </w:r>
            <w:r w:rsidRPr="00E44EA5">
              <w:rPr>
                <w:b/>
                <w:i/>
              </w:rPr>
              <w:lastRenderedPageBreak/>
              <w:t>majanduslikku</w:t>
            </w:r>
            <w:proofErr w:type="spellEnd"/>
            <w:r w:rsidRPr="00E44EA5">
              <w:rPr>
                <w:b/>
                <w:i/>
              </w:rPr>
              <w:t xml:space="preserve"> arengut</w:t>
            </w:r>
            <w:r w:rsidRPr="00E44EA5">
              <w:t>;</w:t>
            </w:r>
          </w:p>
        </w:tc>
      </w:tr>
    </w:tbl>
    <w:p w14:paraId="7035E7F8" w14:textId="77777777" w:rsidR="00571C4D" w:rsidRPr="00E44EA5" w:rsidRDefault="00571C4D" w:rsidP="00571C4D"/>
    <w:p w14:paraId="5F10F959" w14:textId="77777777" w:rsidR="00571C4D" w:rsidRPr="00E44EA5" w:rsidRDefault="00571C4D" w:rsidP="00571C4D">
      <w:pPr>
        <w:pStyle w:val="AmNumberTabs"/>
      </w:pPr>
      <w:r w:rsidRPr="00E44EA5">
        <w:t>Muudatusettepanek</w:t>
      </w:r>
      <w:r w:rsidRPr="00E44EA5">
        <w:tab/>
      </w:r>
      <w:r w:rsidRPr="00E44EA5">
        <w:tab/>
        <w:t>10</w:t>
      </w:r>
    </w:p>
    <w:p w14:paraId="293AA6AC" w14:textId="77777777" w:rsidR="00571C4D" w:rsidRPr="00E44EA5" w:rsidRDefault="00571C4D" w:rsidP="00571C4D"/>
    <w:p w14:paraId="4A18D812" w14:textId="77777777" w:rsidR="00571C4D" w:rsidRPr="00E44EA5" w:rsidRDefault="00571C4D" w:rsidP="00571C4D">
      <w:pPr>
        <w:pStyle w:val="NormalBold"/>
        <w:keepNext/>
      </w:pPr>
      <w:r w:rsidRPr="00E44EA5">
        <w:t>Ettepanek võtta vastu otsus</w:t>
      </w:r>
    </w:p>
    <w:p w14:paraId="3625FE3C" w14:textId="77777777" w:rsidR="00571C4D" w:rsidRPr="00E44EA5" w:rsidRDefault="00571C4D" w:rsidP="00571C4D">
      <w:pPr>
        <w:pStyle w:val="NormalBold"/>
      </w:pPr>
      <w:r w:rsidRPr="00E44EA5">
        <w:t>Artikkel 1 – lõik 1 – punkt 3</w:t>
      </w:r>
    </w:p>
    <w:p w14:paraId="6A971983" w14:textId="77777777" w:rsidR="00571C4D" w:rsidRPr="00E44EA5" w:rsidRDefault="00571C4D" w:rsidP="00571C4D">
      <w:pPr>
        <w:keepNext/>
      </w:pPr>
      <w:r w:rsidRPr="00E44EA5">
        <w:t>Nõukogu otsus 89/367/EMÜ</w:t>
      </w:r>
    </w:p>
    <w:p w14:paraId="41BAAF00" w14:textId="77777777" w:rsidR="00571C4D" w:rsidRPr="00E44EA5" w:rsidRDefault="00571C4D" w:rsidP="00571C4D">
      <w:r w:rsidRPr="00E44EA5">
        <w:t>Artikkel 2 – lõige 2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563BECA1" w14:textId="77777777" w:rsidTr="00F26E31">
        <w:trPr>
          <w:jc w:val="center"/>
        </w:trPr>
        <w:tc>
          <w:tcPr>
            <w:tcW w:w="9752" w:type="dxa"/>
            <w:gridSpan w:val="2"/>
          </w:tcPr>
          <w:p w14:paraId="31D868DE" w14:textId="77777777" w:rsidR="00571C4D" w:rsidRPr="00E44EA5" w:rsidRDefault="00571C4D" w:rsidP="00F26E31">
            <w:pPr>
              <w:keepNext/>
            </w:pPr>
          </w:p>
        </w:tc>
      </w:tr>
      <w:tr w:rsidR="00571C4D" w:rsidRPr="00E44EA5" w14:paraId="34E314AB" w14:textId="77777777" w:rsidTr="00F26E31">
        <w:trPr>
          <w:jc w:val="center"/>
        </w:trPr>
        <w:tc>
          <w:tcPr>
            <w:tcW w:w="4876" w:type="dxa"/>
            <w:hideMark/>
          </w:tcPr>
          <w:p w14:paraId="53F1D07A" w14:textId="77777777" w:rsidR="00571C4D" w:rsidRPr="00E44EA5" w:rsidRDefault="00571C4D" w:rsidP="00F26E31">
            <w:pPr>
              <w:pStyle w:val="ColumnHeading"/>
              <w:keepNext/>
            </w:pPr>
            <w:r w:rsidRPr="00E44EA5">
              <w:t>Komisjoni ettepanek</w:t>
            </w:r>
          </w:p>
        </w:tc>
        <w:tc>
          <w:tcPr>
            <w:tcW w:w="4876" w:type="dxa"/>
            <w:hideMark/>
          </w:tcPr>
          <w:p w14:paraId="7ED7B90D" w14:textId="77777777" w:rsidR="00571C4D" w:rsidRPr="00E44EA5" w:rsidRDefault="00571C4D" w:rsidP="00F26E31">
            <w:pPr>
              <w:pStyle w:val="ColumnHeading"/>
              <w:keepNext/>
            </w:pPr>
            <w:r w:rsidRPr="00E44EA5">
              <w:t>Muudatusettepanek</w:t>
            </w:r>
          </w:p>
        </w:tc>
      </w:tr>
      <w:tr w:rsidR="00571C4D" w:rsidRPr="00E44EA5" w14:paraId="67157AE6" w14:textId="77777777" w:rsidTr="00F26E31">
        <w:trPr>
          <w:jc w:val="center"/>
        </w:trPr>
        <w:tc>
          <w:tcPr>
            <w:tcW w:w="4876" w:type="dxa"/>
            <w:hideMark/>
          </w:tcPr>
          <w:p w14:paraId="069CC229" w14:textId="77777777" w:rsidR="00571C4D" w:rsidRPr="00E44EA5" w:rsidRDefault="00571C4D" w:rsidP="00F26E31">
            <w:pPr>
              <w:pStyle w:val="Normal6"/>
            </w:pPr>
            <w:r w:rsidRPr="00E44EA5">
              <w:t>d)</w:t>
            </w:r>
            <w:r w:rsidRPr="00E44EA5">
              <w:tab/>
              <w:t>edendada metsade ja metsanduse valdkonnas teadmiste, kogemuste ja heade tavade vahetamist</w:t>
            </w:r>
            <w:r w:rsidRPr="00E44EA5">
              <w:rPr>
                <w:b/>
                <w:bCs/>
                <w:i/>
                <w:iCs/>
              </w:rPr>
              <w:t>.</w:t>
            </w:r>
          </w:p>
        </w:tc>
        <w:tc>
          <w:tcPr>
            <w:tcW w:w="4876" w:type="dxa"/>
            <w:hideMark/>
          </w:tcPr>
          <w:p w14:paraId="46D150CC" w14:textId="77777777" w:rsidR="00571C4D" w:rsidRPr="00E44EA5" w:rsidRDefault="00571C4D" w:rsidP="00F26E31">
            <w:pPr>
              <w:pStyle w:val="Normal6"/>
              <w:rPr>
                <w:szCs w:val="24"/>
              </w:rPr>
            </w:pPr>
            <w:r w:rsidRPr="00E44EA5">
              <w:t>d)</w:t>
            </w:r>
            <w:r w:rsidRPr="00E44EA5">
              <w:tab/>
              <w:t>edendada teadmiste, kogemuste ja heade tavade vahetamist</w:t>
            </w:r>
            <w:r w:rsidRPr="00E44EA5">
              <w:rPr>
                <w:b/>
                <w:i/>
              </w:rPr>
              <w:t xml:space="preserve"> ning tegutseda foorumina arvamuste vahetamiseks </w:t>
            </w:r>
            <w:r w:rsidRPr="00E44EA5">
              <w:t xml:space="preserve">metsade ja metsanduse valdkonnas </w:t>
            </w:r>
            <w:r w:rsidRPr="00E44EA5">
              <w:rPr>
                <w:b/>
                <w:i/>
              </w:rPr>
              <w:t>esilekerkivate küsimuste ja algatuste üle ning metsade mitmesuguste funktsioonide üle</w:t>
            </w:r>
            <w:r w:rsidRPr="00E44EA5">
              <w:t xml:space="preserve">, </w:t>
            </w:r>
            <w:r w:rsidRPr="00E44EA5">
              <w:rPr>
                <w:b/>
                <w:i/>
              </w:rPr>
              <w:t>sealhulgas laiema metsandussektori jaoks oluliste küsimuste üle, ning edendada arvamuste vahetust metsade</w:t>
            </w:r>
            <w:r w:rsidRPr="00E44EA5">
              <w:t xml:space="preserve"> ja </w:t>
            </w:r>
            <w:r w:rsidRPr="00E44EA5">
              <w:rPr>
                <w:b/>
                <w:i/>
              </w:rPr>
              <w:t>metsandusega seotud liidu poliitika kohaldatavuse ja mõju üle;</w:t>
            </w:r>
          </w:p>
        </w:tc>
      </w:tr>
    </w:tbl>
    <w:p w14:paraId="3E18ACC3" w14:textId="77777777" w:rsidR="00571C4D" w:rsidRPr="00E44EA5" w:rsidRDefault="00571C4D" w:rsidP="00571C4D"/>
    <w:p w14:paraId="53A87B32" w14:textId="77777777" w:rsidR="00571C4D" w:rsidRPr="00E44EA5" w:rsidRDefault="00571C4D" w:rsidP="00571C4D">
      <w:pPr>
        <w:pStyle w:val="AmNumberTabs"/>
      </w:pPr>
      <w:r w:rsidRPr="00E44EA5">
        <w:t>Muudatusettepanek</w:t>
      </w:r>
      <w:r w:rsidRPr="00E44EA5">
        <w:tab/>
      </w:r>
      <w:r w:rsidRPr="00E44EA5">
        <w:tab/>
        <w:t>11</w:t>
      </w:r>
    </w:p>
    <w:p w14:paraId="018B1C83" w14:textId="77777777" w:rsidR="00571C4D" w:rsidRPr="00E44EA5" w:rsidRDefault="00571C4D" w:rsidP="00571C4D"/>
    <w:p w14:paraId="50D17DEB" w14:textId="77777777" w:rsidR="00571C4D" w:rsidRPr="00E44EA5" w:rsidRDefault="00571C4D" w:rsidP="00571C4D">
      <w:pPr>
        <w:pStyle w:val="NormalBold"/>
        <w:keepNext/>
      </w:pPr>
      <w:r w:rsidRPr="00E44EA5">
        <w:t>Ettepanek võtta vastu otsus</w:t>
      </w:r>
    </w:p>
    <w:p w14:paraId="0FD88049" w14:textId="77777777" w:rsidR="00571C4D" w:rsidRPr="00E44EA5" w:rsidRDefault="00571C4D" w:rsidP="00571C4D">
      <w:pPr>
        <w:pStyle w:val="NormalBold"/>
      </w:pPr>
      <w:r w:rsidRPr="00E44EA5">
        <w:t>Artikkel 1 – lõik 1 – punkt 3</w:t>
      </w:r>
    </w:p>
    <w:p w14:paraId="7FBE1C46" w14:textId="77777777" w:rsidR="00571C4D" w:rsidRPr="00E44EA5" w:rsidRDefault="00571C4D" w:rsidP="00571C4D">
      <w:pPr>
        <w:keepNext/>
      </w:pPr>
      <w:r w:rsidRPr="00E44EA5">
        <w:t>Nõukogu otsus 89/367/EMÜ</w:t>
      </w:r>
    </w:p>
    <w:p w14:paraId="3B4FACA1" w14:textId="77777777" w:rsidR="00571C4D" w:rsidRPr="00E44EA5" w:rsidRDefault="00571C4D" w:rsidP="00571C4D">
      <w:r w:rsidRPr="00E44EA5">
        <w:t>Artikkel 2 – lõige 2 – punkt d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2C7EC291" w14:textId="77777777" w:rsidTr="00F26E31">
        <w:trPr>
          <w:jc w:val="center"/>
        </w:trPr>
        <w:tc>
          <w:tcPr>
            <w:tcW w:w="9752" w:type="dxa"/>
            <w:gridSpan w:val="2"/>
          </w:tcPr>
          <w:p w14:paraId="7A9E786C" w14:textId="77777777" w:rsidR="00571C4D" w:rsidRPr="00E44EA5" w:rsidRDefault="00571C4D" w:rsidP="00F26E31">
            <w:pPr>
              <w:keepNext/>
            </w:pPr>
          </w:p>
        </w:tc>
      </w:tr>
      <w:tr w:rsidR="00571C4D" w:rsidRPr="00E44EA5" w14:paraId="67F31763" w14:textId="77777777" w:rsidTr="00F26E31">
        <w:trPr>
          <w:jc w:val="center"/>
        </w:trPr>
        <w:tc>
          <w:tcPr>
            <w:tcW w:w="4876" w:type="dxa"/>
            <w:hideMark/>
          </w:tcPr>
          <w:p w14:paraId="15FB0DEB" w14:textId="77777777" w:rsidR="00571C4D" w:rsidRPr="00E44EA5" w:rsidRDefault="00571C4D" w:rsidP="00F26E31">
            <w:pPr>
              <w:pStyle w:val="ColumnHeading"/>
              <w:keepNext/>
            </w:pPr>
            <w:r w:rsidRPr="00E44EA5">
              <w:t>Komisjoni ettepanek</w:t>
            </w:r>
          </w:p>
        </w:tc>
        <w:tc>
          <w:tcPr>
            <w:tcW w:w="4876" w:type="dxa"/>
            <w:hideMark/>
          </w:tcPr>
          <w:p w14:paraId="5B51B0A9" w14:textId="77777777" w:rsidR="00571C4D" w:rsidRPr="00E44EA5" w:rsidRDefault="00571C4D" w:rsidP="00F26E31">
            <w:pPr>
              <w:pStyle w:val="ColumnHeading"/>
              <w:keepNext/>
            </w:pPr>
            <w:r w:rsidRPr="00E44EA5">
              <w:t>Muudatusettepanek</w:t>
            </w:r>
          </w:p>
        </w:tc>
      </w:tr>
      <w:tr w:rsidR="00571C4D" w:rsidRPr="00E44EA5" w14:paraId="33F73E08" w14:textId="77777777" w:rsidTr="00F26E31">
        <w:trPr>
          <w:jc w:val="center"/>
        </w:trPr>
        <w:tc>
          <w:tcPr>
            <w:tcW w:w="4876" w:type="dxa"/>
          </w:tcPr>
          <w:p w14:paraId="73D5228E" w14:textId="77777777" w:rsidR="00571C4D" w:rsidRPr="00E44EA5" w:rsidRDefault="00571C4D" w:rsidP="00F26E31">
            <w:pPr>
              <w:pStyle w:val="Normal6"/>
            </w:pPr>
          </w:p>
        </w:tc>
        <w:tc>
          <w:tcPr>
            <w:tcW w:w="4876" w:type="dxa"/>
            <w:hideMark/>
          </w:tcPr>
          <w:p w14:paraId="529B8983" w14:textId="77777777" w:rsidR="00571C4D" w:rsidRPr="00E44EA5" w:rsidRDefault="00571C4D" w:rsidP="00F26E31">
            <w:pPr>
              <w:pStyle w:val="Normal6"/>
              <w:rPr>
                <w:szCs w:val="24"/>
              </w:rPr>
            </w:pPr>
            <w:r w:rsidRPr="00E44EA5">
              <w:rPr>
                <w:b/>
                <w:i/>
              </w:rPr>
              <w:t>da)</w:t>
            </w:r>
            <w:r w:rsidRPr="00E44EA5">
              <w:rPr>
                <w:b/>
                <w:i/>
              </w:rPr>
              <w:tab/>
              <w:t>püüda saavutada metsade ja metsandusega seotud riiklike ja liidu poliitikameetmete koostoime ja vältida nende vahel vastuolusid ning teha sellega seoses koostööd, võttes arvesse ka rahvusvahelisi suundumusi;</w:t>
            </w:r>
          </w:p>
        </w:tc>
      </w:tr>
    </w:tbl>
    <w:p w14:paraId="2F1391C6" w14:textId="77777777" w:rsidR="00571C4D" w:rsidRPr="00E44EA5" w:rsidRDefault="00571C4D" w:rsidP="00571C4D"/>
    <w:p w14:paraId="1CCC1CBE" w14:textId="77777777" w:rsidR="00571C4D" w:rsidRPr="00E44EA5" w:rsidRDefault="00571C4D" w:rsidP="00571C4D">
      <w:pPr>
        <w:pStyle w:val="AmNumberTabs"/>
      </w:pPr>
      <w:r w:rsidRPr="00E44EA5">
        <w:t>Muudatusettepanek</w:t>
      </w:r>
      <w:r w:rsidRPr="00E44EA5">
        <w:tab/>
      </w:r>
      <w:r w:rsidRPr="00E44EA5">
        <w:tab/>
        <w:t>12</w:t>
      </w:r>
    </w:p>
    <w:p w14:paraId="5D776742" w14:textId="77777777" w:rsidR="00571C4D" w:rsidRPr="00E44EA5" w:rsidRDefault="00571C4D" w:rsidP="00571C4D"/>
    <w:p w14:paraId="48C13EB2" w14:textId="77777777" w:rsidR="00571C4D" w:rsidRPr="00E44EA5" w:rsidRDefault="00571C4D" w:rsidP="00571C4D">
      <w:pPr>
        <w:pStyle w:val="NormalBold"/>
        <w:keepNext/>
      </w:pPr>
      <w:r w:rsidRPr="00E44EA5">
        <w:t>Ettepanek võtta vastu otsus</w:t>
      </w:r>
    </w:p>
    <w:p w14:paraId="388F05D6" w14:textId="77777777" w:rsidR="00571C4D" w:rsidRPr="00E44EA5" w:rsidRDefault="00571C4D" w:rsidP="00571C4D">
      <w:pPr>
        <w:pStyle w:val="NormalBold"/>
      </w:pPr>
      <w:r w:rsidRPr="00E44EA5">
        <w:t>Artikkel 1 – lõik 1 – punkt 3</w:t>
      </w:r>
    </w:p>
    <w:p w14:paraId="61DFAE0B" w14:textId="77777777" w:rsidR="00571C4D" w:rsidRPr="00E44EA5" w:rsidRDefault="00571C4D" w:rsidP="00571C4D">
      <w:pPr>
        <w:keepNext/>
      </w:pPr>
      <w:r w:rsidRPr="00E44EA5">
        <w:t>Nõukogu otsus 89/367/EMÜ</w:t>
      </w:r>
    </w:p>
    <w:p w14:paraId="5D24CAE3" w14:textId="77777777" w:rsidR="00571C4D" w:rsidRPr="00E44EA5" w:rsidRDefault="00571C4D" w:rsidP="00571C4D">
      <w:r w:rsidRPr="00E44EA5">
        <w:t>Artikkel 2 – lõige 2 – punkt d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75DA8B2C" w14:textId="77777777" w:rsidTr="00F26E31">
        <w:trPr>
          <w:jc w:val="center"/>
        </w:trPr>
        <w:tc>
          <w:tcPr>
            <w:tcW w:w="9752" w:type="dxa"/>
            <w:gridSpan w:val="2"/>
          </w:tcPr>
          <w:p w14:paraId="67886012" w14:textId="77777777" w:rsidR="00571C4D" w:rsidRPr="00E44EA5" w:rsidRDefault="00571C4D" w:rsidP="00F26E31">
            <w:pPr>
              <w:keepNext/>
            </w:pPr>
          </w:p>
        </w:tc>
      </w:tr>
      <w:tr w:rsidR="00571C4D" w:rsidRPr="00E44EA5" w14:paraId="7397C4B3" w14:textId="77777777" w:rsidTr="00F26E31">
        <w:trPr>
          <w:jc w:val="center"/>
        </w:trPr>
        <w:tc>
          <w:tcPr>
            <w:tcW w:w="4876" w:type="dxa"/>
            <w:hideMark/>
          </w:tcPr>
          <w:p w14:paraId="5C1A01C1" w14:textId="77777777" w:rsidR="00571C4D" w:rsidRPr="00E44EA5" w:rsidRDefault="00571C4D" w:rsidP="00F26E31">
            <w:pPr>
              <w:pStyle w:val="ColumnHeading"/>
              <w:keepNext/>
            </w:pPr>
            <w:r w:rsidRPr="00E44EA5">
              <w:t>Komisjoni ettepanek</w:t>
            </w:r>
          </w:p>
        </w:tc>
        <w:tc>
          <w:tcPr>
            <w:tcW w:w="4876" w:type="dxa"/>
            <w:hideMark/>
          </w:tcPr>
          <w:p w14:paraId="6CC2432B" w14:textId="77777777" w:rsidR="00571C4D" w:rsidRPr="00E44EA5" w:rsidRDefault="00571C4D" w:rsidP="00F26E31">
            <w:pPr>
              <w:pStyle w:val="ColumnHeading"/>
              <w:keepNext/>
            </w:pPr>
            <w:r w:rsidRPr="00E44EA5">
              <w:t>Muudatusettepanek</w:t>
            </w:r>
          </w:p>
        </w:tc>
      </w:tr>
      <w:tr w:rsidR="00571C4D" w:rsidRPr="00E44EA5" w14:paraId="618FA470" w14:textId="77777777" w:rsidTr="00F26E31">
        <w:trPr>
          <w:jc w:val="center"/>
        </w:trPr>
        <w:tc>
          <w:tcPr>
            <w:tcW w:w="4876" w:type="dxa"/>
          </w:tcPr>
          <w:p w14:paraId="2061FF70" w14:textId="77777777" w:rsidR="00571C4D" w:rsidRPr="00E44EA5" w:rsidRDefault="00571C4D" w:rsidP="00F26E31">
            <w:pPr>
              <w:pStyle w:val="Normal6"/>
            </w:pPr>
          </w:p>
        </w:tc>
        <w:tc>
          <w:tcPr>
            <w:tcW w:w="4876" w:type="dxa"/>
            <w:hideMark/>
          </w:tcPr>
          <w:p w14:paraId="6A9141A1" w14:textId="77777777" w:rsidR="00571C4D" w:rsidRPr="00E44EA5" w:rsidRDefault="00571C4D" w:rsidP="00F26E31">
            <w:pPr>
              <w:pStyle w:val="Normal6"/>
              <w:rPr>
                <w:szCs w:val="24"/>
              </w:rPr>
            </w:pPr>
            <w:proofErr w:type="spellStart"/>
            <w:r w:rsidRPr="00E44EA5">
              <w:rPr>
                <w:b/>
                <w:i/>
              </w:rPr>
              <w:t>db</w:t>
            </w:r>
            <w:proofErr w:type="spellEnd"/>
            <w:r w:rsidRPr="00E44EA5">
              <w:rPr>
                <w:b/>
                <w:i/>
              </w:rPr>
              <w:t>)</w:t>
            </w:r>
            <w:r w:rsidRPr="00E44EA5">
              <w:rPr>
                <w:b/>
                <w:i/>
              </w:rPr>
              <w:tab/>
              <w:t>koostada arvamusi seadusandlike ettepanekute, strateegiate, teatiste, suuniste või muude liidu poliitikaalgatuste kohta, mis on metsade ja metsanduse seisukohalt olulised või millel oleks märkimisväärne mõju metsadele või metsandusele liidus; komisjon võtab neid arvamusi metsaga seotud poliitikaeesmärkide edendamisel arvesse ja annab tagasisidet selle kohta, kuidas ta neid arvamusi arvesse võttis.</w:t>
            </w:r>
          </w:p>
        </w:tc>
      </w:tr>
    </w:tbl>
    <w:p w14:paraId="5EA44C8E" w14:textId="77777777" w:rsidR="00571C4D" w:rsidRPr="00E44EA5" w:rsidRDefault="00571C4D" w:rsidP="00571C4D"/>
    <w:p w14:paraId="6019C4B1" w14:textId="77777777" w:rsidR="00571C4D" w:rsidRPr="00E44EA5" w:rsidRDefault="00571C4D" w:rsidP="00571C4D">
      <w:pPr>
        <w:pStyle w:val="AmNumberTabs"/>
      </w:pPr>
      <w:r w:rsidRPr="00E44EA5">
        <w:t>Muudatusettepanek</w:t>
      </w:r>
      <w:r w:rsidRPr="00E44EA5">
        <w:tab/>
      </w:r>
      <w:r w:rsidRPr="00E44EA5">
        <w:tab/>
        <w:t>13</w:t>
      </w:r>
    </w:p>
    <w:p w14:paraId="579BA3B9" w14:textId="77777777" w:rsidR="00571C4D" w:rsidRPr="00E44EA5" w:rsidRDefault="00571C4D" w:rsidP="00571C4D"/>
    <w:p w14:paraId="08E4DFDB" w14:textId="77777777" w:rsidR="00571C4D" w:rsidRPr="00E44EA5" w:rsidRDefault="00571C4D" w:rsidP="00571C4D">
      <w:pPr>
        <w:pStyle w:val="NormalBold"/>
        <w:keepNext/>
      </w:pPr>
      <w:r w:rsidRPr="00E44EA5">
        <w:t>Ettepanek võtta vastu otsus</w:t>
      </w:r>
    </w:p>
    <w:p w14:paraId="4F6C7A66" w14:textId="77777777" w:rsidR="00571C4D" w:rsidRPr="00E44EA5" w:rsidRDefault="00571C4D" w:rsidP="00571C4D">
      <w:pPr>
        <w:pStyle w:val="NormalBold"/>
      </w:pPr>
      <w:r w:rsidRPr="00E44EA5">
        <w:t>Artikkel 1 – lõik 1 – punkt 3</w:t>
      </w:r>
    </w:p>
    <w:p w14:paraId="0FA06A7B" w14:textId="77777777" w:rsidR="00571C4D" w:rsidRPr="00E44EA5" w:rsidRDefault="00571C4D" w:rsidP="00571C4D">
      <w:pPr>
        <w:keepNext/>
      </w:pPr>
      <w:r w:rsidRPr="00E44EA5">
        <w:t>Nõukogu otsus 89/367/EMÜ</w:t>
      </w:r>
    </w:p>
    <w:p w14:paraId="1821B8D8" w14:textId="77777777" w:rsidR="00571C4D" w:rsidRPr="00E44EA5" w:rsidRDefault="00571C4D" w:rsidP="00571C4D">
      <w:r w:rsidRPr="00E44EA5">
        <w:t>Artikkel 2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49F1DFE3" w14:textId="77777777" w:rsidTr="00F26E31">
        <w:trPr>
          <w:jc w:val="center"/>
        </w:trPr>
        <w:tc>
          <w:tcPr>
            <w:tcW w:w="9752" w:type="dxa"/>
            <w:gridSpan w:val="2"/>
          </w:tcPr>
          <w:p w14:paraId="60BCE6DF" w14:textId="77777777" w:rsidR="00571C4D" w:rsidRPr="00E44EA5" w:rsidRDefault="00571C4D" w:rsidP="00F26E31">
            <w:pPr>
              <w:keepNext/>
            </w:pPr>
          </w:p>
        </w:tc>
      </w:tr>
      <w:tr w:rsidR="00571C4D" w:rsidRPr="00E44EA5" w14:paraId="742D2D23" w14:textId="77777777" w:rsidTr="00F26E31">
        <w:trPr>
          <w:jc w:val="center"/>
        </w:trPr>
        <w:tc>
          <w:tcPr>
            <w:tcW w:w="4876" w:type="dxa"/>
            <w:hideMark/>
          </w:tcPr>
          <w:p w14:paraId="5F26F05D" w14:textId="77777777" w:rsidR="00571C4D" w:rsidRPr="00E44EA5" w:rsidRDefault="00571C4D" w:rsidP="00F26E31">
            <w:pPr>
              <w:pStyle w:val="ColumnHeading"/>
              <w:keepNext/>
            </w:pPr>
            <w:r w:rsidRPr="00E44EA5">
              <w:t>Komisjoni ettepanek</w:t>
            </w:r>
          </w:p>
        </w:tc>
        <w:tc>
          <w:tcPr>
            <w:tcW w:w="4876" w:type="dxa"/>
            <w:hideMark/>
          </w:tcPr>
          <w:p w14:paraId="73E00503" w14:textId="77777777" w:rsidR="00571C4D" w:rsidRPr="00E44EA5" w:rsidRDefault="00571C4D" w:rsidP="00F26E31">
            <w:pPr>
              <w:pStyle w:val="ColumnHeading"/>
              <w:keepNext/>
            </w:pPr>
            <w:r w:rsidRPr="00E44EA5">
              <w:t>Muudatusettepanek</w:t>
            </w:r>
          </w:p>
        </w:tc>
      </w:tr>
      <w:tr w:rsidR="00571C4D" w:rsidRPr="00E44EA5" w14:paraId="27AE0E10" w14:textId="77777777" w:rsidTr="00F26E31">
        <w:trPr>
          <w:jc w:val="center"/>
        </w:trPr>
        <w:tc>
          <w:tcPr>
            <w:tcW w:w="4876" w:type="dxa"/>
            <w:hideMark/>
          </w:tcPr>
          <w:p w14:paraId="04298B09" w14:textId="77777777" w:rsidR="00571C4D" w:rsidRPr="00E44EA5" w:rsidRDefault="00571C4D" w:rsidP="00F26E31">
            <w:pPr>
              <w:pStyle w:val="Normal6"/>
            </w:pPr>
            <w:r w:rsidRPr="00E44EA5">
              <w:t>3.</w:t>
            </w:r>
            <w:r w:rsidRPr="00E44EA5">
              <w:tab/>
              <w:t>Metsi ja metsandust mõjutavate liidu poliitikavaldkondadega seoses võivad Euroopa Parlament ja nõukogu määrata komisjoni ettepaneku põhjal eksperdirühmale ka muid ülesandeid.</w:t>
            </w:r>
          </w:p>
        </w:tc>
        <w:tc>
          <w:tcPr>
            <w:tcW w:w="4876" w:type="dxa"/>
            <w:hideMark/>
          </w:tcPr>
          <w:p w14:paraId="48C77A5D" w14:textId="77777777" w:rsidR="00571C4D" w:rsidRPr="00E44EA5" w:rsidRDefault="00571C4D" w:rsidP="00F26E31">
            <w:pPr>
              <w:pStyle w:val="Normal6"/>
              <w:rPr>
                <w:szCs w:val="24"/>
              </w:rPr>
            </w:pPr>
            <w:r w:rsidRPr="00E44EA5">
              <w:t>3.</w:t>
            </w:r>
            <w:r w:rsidRPr="00E44EA5">
              <w:tab/>
              <w:t xml:space="preserve">Metsi ja metsandust mõjutavate liidu poliitikavaldkondadega seoses võivad Euroopa Parlament ja nõukogu määrata komisjoni ettepaneku põhjal eksperdirühmale ka muid </w:t>
            </w:r>
            <w:r w:rsidRPr="00E44EA5">
              <w:rPr>
                <w:b/>
                <w:i/>
              </w:rPr>
              <w:t xml:space="preserve">ajutisi </w:t>
            </w:r>
            <w:r w:rsidRPr="00E44EA5">
              <w:t>ülesandeid.</w:t>
            </w:r>
          </w:p>
        </w:tc>
      </w:tr>
    </w:tbl>
    <w:p w14:paraId="5B5E5234" w14:textId="77777777" w:rsidR="00571C4D" w:rsidRPr="00E44EA5" w:rsidRDefault="00571C4D" w:rsidP="00571C4D"/>
    <w:p w14:paraId="4C847F4A" w14:textId="77777777" w:rsidR="00571C4D" w:rsidRPr="00E44EA5" w:rsidRDefault="00571C4D" w:rsidP="00571C4D">
      <w:pPr>
        <w:pStyle w:val="AmNumberTabs"/>
      </w:pPr>
      <w:r w:rsidRPr="00E44EA5">
        <w:t>Muudatusettepanek</w:t>
      </w:r>
      <w:r w:rsidRPr="00E44EA5">
        <w:tab/>
      </w:r>
      <w:r w:rsidRPr="00E44EA5">
        <w:tab/>
        <w:t>14</w:t>
      </w:r>
    </w:p>
    <w:p w14:paraId="12141107" w14:textId="77777777" w:rsidR="00571C4D" w:rsidRPr="00E44EA5" w:rsidRDefault="00571C4D" w:rsidP="00571C4D"/>
    <w:p w14:paraId="26DDF689" w14:textId="77777777" w:rsidR="00571C4D" w:rsidRPr="00E44EA5" w:rsidRDefault="00571C4D" w:rsidP="00571C4D">
      <w:pPr>
        <w:pStyle w:val="NormalBold"/>
        <w:keepNext/>
      </w:pPr>
      <w:r w:rsidRPr="00E44EA5">
        <w:t>Ettepanek võtta vastu otsus</w:t>
      </w:r>
    </w:p>
    <w:p w14:paraId="2C47BA11" w14:textId="77777777" w:rsidR="00571C4D" w:rsidRPr="00E44EA5" w:rsidRDefault="00571C4D" w:rsidP="00571C4D">
      <w:pPr>
        <w:pStyle w:val="NormalBold"/>
      </w:pPr>
      <w:r w:rsidRPr="00E44EA5">
        <w:t>Artikkel 1 – lõik 1 – punkt 4</w:t>
      </w:r>
    </w:p>
    <w:p w14:paraId="56B9DEEA" w14:textId="77777777" w:rsidR="00571C4D" w:rsidRPr="00E44EA5" w:rsidRDefault="00571C4D" w:rsidP="00571C4D">
      <w:pPr>
        <w:keepNext/>
      </w:pPr>
      <w:r w:rsidRPr="00E44EA5">
        <w:t>Nõukogu otsus 89/367/EMÜ</w:t>
      </w:r>
    </w:p>
    <w:p w14:paraId="33A98E73" w14:textId="77777777" w:rsidR="00571C4D" w:rsidRPr="00E44EA5" w:rsidRDefault="00571C4D" w:rsidP="00571C4D">
      <w:r w:rsidRPr="00E44EA5">
        <w:t>Artikkel 3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1C013FC1" w14:textId="77777777" w:rsidTr="00F26E31">
        <w:trPr>
          <w:jc w:val="center"/>
        </w:trPr>
        <w:tc>
          <w:tcPr>
            <w:tcW w:w="9752" w:type="dxa"/>
            <w:gridSpan w:val="2"/>
          </w:tcPr>
          <w:p w14:paraId="0ACAAAA5" w14:textId="77777777" w:rsidR="00571C4D" w:rsidRPr="00E44EA5" w:rsidRDefault="00571C4D" w:rsidP="00F26E31">
            <w:pPr>
              <w:keepNext/>
            </w:pPr>
          </w:p>
        </w:tc>
      </w:tr>
      <w:tr w:rsidR="00571C4D" w:rsidRPr="00E44EA5" w14:paraId="376C0CF8" w14:textId="77777777" w:rsidTr="00F26E31">
        <w:trPr>
          <w:jc w:val="center"/>
        </w:trPr>
        <w:tc>
          <w:tcPr>
            <w:tcW w:w="4876" w:type="dxa"/>
            <w:hideMark/>
          </w:tcPr>
          <w:p w14:paraId="76F79159" w14:textId="77777777" w:rsidR="00571C4D" w:rsidRPr="00E44EA5" w:rsidRDefault="00571C4D" w:rsidP="00F26E31">
            <w:pPr>
              <w:pStyle w:val="ColumnHeading"/>
              <w:keepNext/>
            </w:pPr>
            <w:r w:rsidRPr="00E44EA5">
              <w:t>Komisjoni ettepanek</w:t>
            </w:r>
          </w:p>
        </w:tc>
        <w:tc>
          <w:tcPr>
            <w:tcW w:w="4876" w:type="dxa"/>
            <w:hideMark/>
          </w:tcPr>
          <w:p w14:paraId="128FF30E" w14:textId="77777777" w:rsidR="00571C4D" w:rsidRPr="00E44EA5" w:rsidRDefault="00571C4D" w:rsidP="00F26E31">
            <w:pPr>
              <w:pStyle w:val="ColumnHeading"/>
              <w:keepNext/>
            </w:pPr>
            <w:r w:rsidRPr="00E44EA5">
              <w:t>Muudatusettepanek</w:t>
            </w:r>
          </w:p>
        </w:tc>
      </w:tr>
      <w:tr w:rsidR="00571C4D" w:rsidRPr="00E44EA5" w14:paraId="18068B92" w14:textId="77777777" w:rsidTr="00F26E31">
        <w:trPr>
          <w:jc w:val="center"/>
        </w:trPr>
        <w:tc>
          <w:tcPr>
            <w:tcW w:w="4876" w:type="dxa"/>
            <w:hideMark/>
          </w:tcPr>
          <w:p w14:paraId="473A585D" w14:textId="77777777" w:rsidR="00571C4D" w:rsidRPr="00E44EA5" w:rsidRDefault="00571C4D" w:rsidP="00F26E31">
            <w:pPr>
              <w:pStyle w:val="Normal6"/>
            </w:pPr>
            <w:r w:rsidRPr="00E44EA5">
              <w:t>Eksperdirühm koosneb liikmesriikide esindajatest.</w:t>
            </w:r>
          </w:p>
        </w:tc>
        <w:tc>
          <w:tcPr>
            <w:tcW w:w="4876" w:type="dxa"/>
            <w:hideMark/>
          </w:tcPr>
          <w:p w14:paraId="245CD28F" w14:textId="77777777" w:rsidR="00571C4D" w:rsidRPr="00E44EA5" w:rsidRDefault="00571C4D" w:rsidP="00F26E31">
            <w:pPr>
              <w:pStyle w:val="Normal6"/>
              <w:rPr>
                <w:szCs w:val="24"/>
              </w:rPr>
            </w:pPr>
            <w:r w:rsidRPr="00E44EA5">
              <w:t xml:space="preserve">Eksperdirühm koosneb liikmesriikide esindajatest. </w:t>
            </w:r>
            <w:r w:rsidRPr="00E44EA5">
              <w:rPr>
                <w:b/>
                <w:i/>
              </w:rPr>
              <w:t>Iga liikmesriiki kutsutakse tungivalt üles nimetama riiklikke eksperte ning hõlbustama nende osalemist eksperdirühma koosolekutel.</w:t>
            </w:r>
          </w:p>
        </w:tc>
      </w:tr>
    </w:tbl>
    <w:p w14:paraId="4E252ECA" w14:textId="77777777" w:rsidR="00571C4D" w:rsidRPr="00E44EA5" w:rsidRDefault="00571C4D" w:rsidP="00571C4D"/>
    <w:p w14:paraId="0380D18E" w14:textId="77777777" w:rsidR="00571C4D" w:rsidRPr="00E44EA5" w:rsidRDefault="00571C4D" w:rsidP="00571C4D">
      <w:pPr>
        <w:pStyle w:val="AmNumberTabs"/>
      </w:pPr>
      <w:r w:rsidRPr="00E44EA5">
        <w:t>Muudatusettepanek</w:t>
      </w:r>
      <w:r w:rsidRPr="00E44EA5">
        <w:tab/>
      </w:r>
      <w:r w:rsidRPr="00E44EA5">
        <w:tab/>
        <w:t>15</w:t>
      </w:r>
    </w:p>
    <w:p w14:paraId="7FF3E3B6" w14:textId="77777777" w:rsidR="00571C4D" w:rsidRPr="00E44EA5" w:rsidRDefault="00571C4D" w:rsidP="00571C4D"/>
    <w:p w14:paraId="4A73C6FC" w14:textId="77777777" w:rsidR="00571C4D" w:rsidRPr="00E44EA5" w:rsidRDefault="00571C4D" w:rsidP="00571C4D">
      <w:pPr>
        <w:pStyle w:val="NormalBold"/>
        <w:keepNext/>
      </w:pPr>
      <w:r w:rsidRPr="00E44EA5">
        <w:t>Ettepanek võtta vastu otsus</w:t>
      </w:r>
    </w:p>
    <w:p w14:paraId="56A593C7" w14:textId="77777777" w:rsidR="00571C4D" w:rsidRPr="00E44EA5" w:rsidRDefault="00571C4D" w:rsidP="00571C4D">
      <w:pPr>
        <w:pStyle w:val="NormalBold"/>
      </w:pPr>
      <w:r w:rsidRPr="00E44EA5">
        <w:t>Artikkel 1 – lõik 1 – punkt 4</w:t>
      </w:r>
    </w:p>
    <w:p w14:paraId="29231827" w14:textId="77777777" w:rsidR="00571C4D" w:rsidRPr="00E44EA5" w:rsidRDefault="00571C4D" w:rsidP="00571C4D">
      <w:pPr>
        <w:keepNext/>
      </w:pPr>
      <w:r w:rsidRPr="00E44EA5">
        <w:t>Nõukogu otsus 89/367/EMÜ</w:t>
      </w:r>
    </w:p>
    <w:p w14:paraId="4262685C" w14:textId="77777777" w:rsidR="00571C4D" w:rsidRPr="00E44EA5" w:rsidRDefault="00571C4D" w:rsidP="00571C4D">
      <w:r w:rsidRPr="00E44EA5">
        <w:t>Artikkel 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44CE28D9" w14:textId="77777777" w:rsidTr="00F26E31">
        <w:trPr>
          <w:jc w:val="center"/>
        </w:trPr>
        <w:tc>
          <w:tcPr>
            <w:tcW w:w="9752" w:type="dxa"/>
            <w:gridSpan w:val="2"/>
          </w:tcPr>
          <w:p w14:paraId="544A633E" w14:textId="77777777" w:rsidR="00571C4D" w:rsidRPr="00E44EA5" w:rsidRDefault="00571C4D" w:rsidP="00F26E31">
            <w:pPr>
              <w:keepNext/>
            </w:pPr>
          </w:p>
        </w:tc>
      </w:tr>
      <w:tr w:rsidR="00571C4D" w:rsidRPr="00E44EA5" w14:paraId="6EE3D0E9" w14:textId="77777777" w:rsidTr="00F26E31">
        <w:trPr>
          <w:jc w:val="center"/>
        </w:trPr>
        <w:tc>
          <w:tcPr>
            <w:tcW w:w="4876" w:type="dxa"/>
            <w:hideMark/>
          </w:tcPr>
          <w:p w14:paraId="3401F92E" w14:textId="77777777" w:rsidR="00571C4D" w:rsidRPr="00E44EA5" w:rsidRDefault="00571C4D" w:rsidP="00F26E31">
            <w:pPr>
              <w:pStyle w:val="ColumnHeading"/>
              <w:keepNext/>
            </w:pPr>
            <w:r w:rsidRPr="00E44EA5">
              <w:t>Komisjoni ettepanek</w:t>
            </w:r>
          </w:p>
        </w:tc>
        <w:tc>
          <w:tcPr>
            <w:tcW w:w="4876" w:type="dxa"/>
            <w:hideMark/>
          </w:tcPr>
          <w:p w14:paraId="4AC12636" w14:textId="77777777" w:rsidR="00571C4D" w:rsidRPr="00E44EA5" w:rsidRDefault="00571C4D" w:rsidP="00F26E31">
            <w:pPr>
              <w:pStyle w:val="ColumnHeading"/>
              <w:keepNext/>
            </w:pPr>
            <w:r w:rsidRPr="00E44EA5">
              <w:t>Muudatusettepanek</w:t>
            </w:r>
          </w:p>
        </w:tc>
      </w:tr>
      <w:tr w:rsidR="00571C4D" w:rsidRPr="00E44EA5" w14:paraId="381A4000" w14:textId="77777777" w:rsidTr="00F26E31">
        <w:trPr>
          <w:jc w:val="center"/>
        </w:trPr>
        <w:tc>
          <w:tcPr>
            <w:tcW w:w="4876" w:type="dxa"/>
            <w:hideMark/>
          </w:tcPr>
          <w:p w14:paraId="34D27F0B" w14:textId="77777777" w:rsidR="00571C4D" w:rsidRPr="00E44EA5" w:rsidRDefault="00571C4D" w:rsidP="00F26E31">
            <w:pPr>
              <w:pStyle w:val="Normal6"/>
            </w:pPr>
            <w:r w:rsidRPr="00E44EA5">
              <w:t xml:space="preserve">Liikmesriigid nimetavad oma esindajad, tagades, et </w:t>
            </w:r>
            <w:r w:rsidRPr="00E44EA5">
              <w:rPr>
                <w:b/>
                <w:i/>
              </w:rPr>
              <w:t>sinna kuuluksid ametiasutused, kelle pädevusse kuuluvad eri poliitikaeesmärgid seoses ELi uue metsastrateegiaga aastani 2030, sealhulgas kliima, metsade tervis, keskkond, metsandus, maaelu areng</w:t>
            </w:r>
            <w:r w:rsidRPr="00E44EA5">
              <w:t xml:space="preserve"> ja </w:t>
            </w:r>
            <w:proofErr w:type="spellStart"/>
            <w:r w:rsidRPr="00E44EA5">
              <w:rPr>
                <w:b/>
                <w:i/>
              </w:rPr>
              <w:t>biomajandus</w:t>
            </w:r>
            <w:proofErr w:type="spellEnd"/>
            <w:r w:rsidRPr="00E44EA5">
              <w:rPr>
                <w:b/>
                <w:i/>
              </w:rPr>
              <w:t>, ning kõik järgnevad liidu metsastrateegiad</w:t>
            </w:r>
            <w:r w:rsidRPr="00E44EA5">
              <w:t>.</w:t>
            </w:r>
          </w:p>
        </w:tc>
        <w:tc>
          <w:tcPr>
            <w:tcW w:w="4876" w:type="dxa"/>
            <w:hideMark/>
          </w:tcPr>
          <w:p w14:paraId="0A60A157" w14:textId="77777777" w:rsidR="00571C4D" w:rsidRPr="00E44EA5" w:rsidRDefault="00571C4D" w:rsidP="00F26E31">
            <w:pPr>
              <w:pStyle w:val="Normal6"/>
              <w:rPr>
                <w:szCs w:val="24"/>
              </w:rPr>
            </w:pPr>
            <w:r w:rsidRPr="00E44EA5">
              <w:t xml:space="preserve">Liikmesriigid nimetavad oma esindajad, tagades, et </w:t>
            </w:r>
            <w:r w:rsidRPr="00E44EA5">
              <w:rPr>
                <w:b/>
                <w:i/>
              </w:rPr>
              <w:t>asjaomased asutused on aktiivselt kaasatud ning et osalejad saavad esindada oma liikmesriigi huve</w:t>
            </w:r>
            <w:r w:rsidRPr="00E44EA5">
              <w:t xml:space="preserve"> ja </w:t>
            </w:r>
            <w:r w:rsidRPr="00E44EA5">
              <w:rPr>
                <w:b/>
                <w:i/>
              </w:rPr>
              <w:t>kogemusi kõigis asjaomastes poliitikaeesmärkides</w:t>
            </w:r>
            <w:r w:rsidRPr="00E44EA5">
              <w:t>.</w:t>
            </w:r>
          </w:p>
        </w:tc>
      </w:tr>
    </w:tbl>
    <w:p w14:paraId="62161F15" w14:textId="77777777" w:rsidR="00571C4D" w:rsidRPr="00E44EA5" w:rsidRDefault="00571C4D" w:rsidP="00571C4D"/>
    <w:p w14:paraId="05B355BA" w14:textId="77777777" w:rsidR="00571C4D" w:rsidRPr="00E44EA5" w:rsidRDefault="00571C4D" w:rsidP="00571C4D">
      <w:pPr>
        <w:pStyle w:val="AmNumberTabs"/>
      </w:pPr>
      <w:r w:rsidRPr="00E44EA5">
        <w:t>Muudatusettepanek</w:t>
      </w:r>
      <w:r w:rsidRPr="00E44EA5">
        <w:tab/>
      </w:r>
      <w:r w:rsidRPr="00E44EA5">
        <w:tab/>
        <w:t>16</w:t>
      </w:r>
    </w:p>
    <w:p w14:paraId="4BEC8607" w14:textId="77777777" w:rsidR="00571C4D" w:rsidRPr="00E44EA5" w:rsidRDefault="00571C4D" w:rsidP="00571C4D"/>
    <w:p w14:paraId="4BDEA2FE" w14:textId="77777777" w:rsidR="00571C4D" w:rsidRPr="00E44EA5" w:rsidRDefault="00571C4D" w:rsidP="00571C4D">
      <w:pPr>
        <w:pStyle w:val="NormalBold"/>
        <w:keepNext/>
      </w:pPr>
      <w:r w:rsidRPr="00E44EA5">
        <w:t>Ettepanek võtta vastu otsus</w:t>
      </w:r>
    </w:p>
    <w:p w14:paraId="371FCC0E" w14:textId="77777777" w:rsidR="00571C4D" w:rsidRPr="00E44EA5" w:rsidRDefault="00571C4D" w:rsidP="00571C4D">
      <w:pPr>
        <w:pStyle w:val="NormalBold"/>
      </w:pPr>
      <w:r w:rsidRPr="00E44EA5">
        <w:t>Artikkel 1 – lõik 1 – punkt 4</w:t>
      </w:r>
    </w:p>
    <w:p w14:paraId="59E4107F" w14:textId="77777777" w:rsidR="00571C4D" w:rsidRPr="00E44EA5" w:rsidRDefault="00571C4D" w:rsidP="00571C4D">
      <w:pPr>
        <w:keepNext/>
      </w:pPr>
      <w:r w:rsidRPr="00E44EA5">
        <w:t>Nõukogu otsus 89/367/EMÜ</w:t>
      </w:r>
    </w:p>
    <w:p w14:paraId="1D59C90E" w14:textId="77777777" w:rsidR="00571C4D" w:rsidRPr="00E44EA5" w:rsidRDefault="00571C4D" w:rsidP="00571C4D">
      <w:r w:rsidRPr="00E44EA5">
        <w:t>Artikkel 3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C4D" w:rsidRPr="00E44EA5" w14:paraId="71E4427C" w14:textId="77777777" w:rsidTr="00F26E31">
        <w:trPr>
          <w:jc w:val="center"/>
        </w:trPr>
        <w:tc>
          <w:tcPr>
            <w:tcW w:w="9752" w:type="dxa"/>
            <w:gridSpan w:val="2"/>
          </w:tcPr>
          <w:p w14:paraId="1882EDAA" w14:textId="77777777" w:rsidR="00571C4D" w:rsidRPr="00E44EA5" w:rsidRDefault="00571C4D" w:rsidP="00F26E31">
            <w:pPr>
              <w:keepNext/>
            </w:pPr>
          </w:p>
        </w:tc>
      </w:tr>
      <w:tr w:rsidR="00571C4D" w:rsidRPr="00E44EA5" w14:paraId="750DD0A1" w14:textId="77777777" w:rsidTr="00F26E31">
        <w:trPr>
          <w:jc w:val="center"/>
        </w:trPr>
        <w:tc>
          <w:tcPr>
            <w:tcW w:w="4876" w:type="dxa"/>
            <w:hideMark/>
          </w:tcPr>
          <w:p w14:paraId="5CD783EF" w14:textId="77777777" w:rsidR="00571C4D" w:rsidRPr="00E44EA5" w:rsidRDefault="00571C4D" w:rsidP="00F26E31">
            <w:pPr>
              <w:pStyle w:val="ColumnHeading"/>
              <w:keepNext/>
            </w:pPr>
            <w:r w:rsidRPr="00E44EA5">
              <w:t>Komisjoni ettepanek</w:t>
            </w:r>
          </w:p>
        </w:tc>
        <w:tc>
          <w:tcPr>
            <w:tcW w:w="4876" w:type="dxa"/>
            <w:hideMark/>
          </w:tcPr>
          <w:p w14:paraId="52ED4F73" w14:textId="77777777" w:rsidR="00571C4D" w:rsidRPr="00E44EA5" w:rsidRDefault="00571C4D" w:rsidP="00F26E31">
            <w:pPr>
              <w:pStyle w:val="ColumnHeading"/>
              <w:keepNext/>
            </w:pPr>
            <w:r w:rsidRPr="00E44EA5">
              <w:t>Muudatusettepanek</w:t>
            </w:r>
          </w:p>
        </w:tc>
      </w:tr>
      <w:tr w:rsidR="00571C4D" w:rsidRPr="00E44EA5" w14:paraId="074FFC42" w14:textId="77777777" w:rsidTr="00F26E31">
        <w:trPr>
          <w:jc w:val="center"/>
        </w:trPr>
        <w:tc>
          <w:tcPr>
            <w:tcW w:w="4876" w:type="dxa"/>
            <w:hideMark/>
          </w:tcPr>
          <w:p w14:paraId="2E09B93C" w14:textId="77777777" w:rsidR="00571C4D" w:rsidRPr="00E44EA5" w:rsidRDefault="00571C4D" w:rsidP="00F26E31">
            <w:pPr>
              <w:pStyle w:val="Normal6"/>
            </w:pPr>
            <w:r w:rsidRPr="00E44EA5">
              <w:t>Eksperdirühma eesistuja on komisjoni esindaja.</w:t>
            </w:r>
          </w:p>
        </w:tc>
        <w:tc>
          <w:tcPr>
            <w:tcW w:w="4876" w:type="dxa"/>
            <w:hideMark/>
          </w:tcPr>
          <w:p w14:paraId="4613F94E" w14:textId="77777777" w:rsidR="00571C4D" w:rsidRPr="00E44EA5" w:rsidRDefault="00571C4D" w:rsidP="00F26E31">
            <w:pPr>
              <w:pStyle w:val="Normal6"/>
              <w:rPr>
                <w:szCs w:val="24"/>
              </w:rPr>
            </w:pPr>
            <w:r w:rsidRPr="00E44EA5">
              <w:t xml:space="preserve">Eksperdirühma eesistuja on komisjoni esindaja. </w:t>
            </w:r>
            <w:r w:rsidRPr="00E44EA5">
              <w:rPr>
                <w:b/>
                <w:i/>
              </w:rPr>
              <w:t>Eksperdirühma juht võib esitada oma iga-aastase töökava Euroopa Parlamendile.</w:t>
            </w:r>
          </w:p>
        </w:tc>
      </w:tr>
    </w:tbl>
    <w:p w14:paraId="0701FE14" w14:textId="45339D0F" w:rsidR="00E365E1" w:rsidRPr="00E44EA5" w:rsidRDefault="00E365E1" w:rsidP="006F2EFA"/>
    <w:sectPr w:rsidR="00E365E1" w:rsidRPr="00E44EA5" w:rsidSect="00385E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D589F" w14:textId="77777777" w:rsidR="006F2EFA" w:rsidRPr="00385E98" w:rsidRDefault="006F2EFA">
      <w:r w:rsidRPr="00385E98">
        <w:separator/>
      </w:r>
    </w:p>
  </w:endnote>
  <w:endnote w:type="continuationSeparator" w:id="0">
    <w:p w14:paraId="4AB9E25F" w14:textId="77777777" w:rsidR="006F2EFA" w:rsidRPr="00385E98" w:rsidRDefault="006F2EFA">
      <w:r w:rsidRPr="00385E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095A2" w14:textId="77777777" w:rsidR="00064002" w:rsidRPr="00385E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5C9B" w14:textId="77777777" w:rsidR="00064002" w:rsidRPr="00385E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5664" w14:textId="77777777" w:rsidR="00064002" w:rsidRPr="00385E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4B4D3" w14:textId="77777777" w:rsidR="006F2EFA" w:rsidRPr="00385E98" w:rsidRDefault="006F2EFA">
      <w:r w:rsidRPr="00385E98">
        <w:separator/>
      </w:r>
    </w:p>
  </w:footnote>
  <w:footnote w:type="continuationSeparator" w:id="0">
    <w:p w14:paraId="79D534A7" w14:textId="77777777" w:rsidR="006F2EFA" w:rsidRPr="00385E98" w:rsidRDefault="006F2EFA">
      <w:r w:rsidRPr="00385E98">
        <w:continuationSeparator/>
      </w:r>
    </w:p>
  </w:footnote>
  <w:footnote w:id="1">
    <w:p w14:paraId="16F38E89" w14:textId="159B3540" w:rsidR="009E535E" w:rsidRPr="003D541F" w:rsidRDefault="009E535E" w:rsidP="009E535E">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0175/2025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421DB" w14:textId="77777777" w:rsidR="00064002" w:rsidRPr="00385E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0808" w14:textId="77777777" w:rsidR="00064002" w:rsidRPr="00385E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A5018" w14:textId="77777777" w:rsidR="00064002" w:rsidRPr="00385E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4249339">
    <w:abstractNumId w:val="9"/>
  </w:num>
  <w:num w:numId="2" w16cid:durableId="1645812599">
    <w:abstractNumId w:val="9"/>
  </w:num>
  <w:num w:numId="3" w16cid:durableId="1198081790">
    <w:abstractNumId w:val="7"/>
  </w:num>
  <w:num w:numId="4" w16cid:durableId="1686593397">
    <w:abstractNumId w:val="7"/>
  </w:num>
  <w:num w:numId="5" w16cid:durableId="1081949361">
    <w:abstractNumId w:val="6"/>
  </w:num>
  <w:num w:numId="6" w16cid:durableId="2022973140">
    <w:abstractNumId w:val="6"/>
  </w:num>
  <w:num w:numId="7" w16cid:durableId="130096552">
    <w:abstractNumId w:val="5"/>
  </w:num>
  <w:num w:numId="8" w16cid:durableId="1768039132">
    <w:abstractNumId w:val="5"/>
  </w:num>
  <w:num w:numId="9" w16cid:durableId="629824817">
    <w:abstractNumId w:val="4"/>
  </w:num>
  <w:num w:numId="10" w16cid:durableId="1587691454">
    <w:abstractNumId w:val="4"/>
  </w:num>
  <w:num w:numId="11" w16cid:durableId="635569745">
    <w:abstractNumId w:val="8"/>
  </w:num>
  <w:num w:numId="12" w16cid:durableId="2096631282">
    <w:abstractNumId w:val="8"/>
  </w:num>
  <w:num w:numId="13" w16cid:durableId="306054595">
    <w:abstractNumId w:val="3"/>
  </w:num>
  <w:num w:numId="14" w16cid:durableId="364408808">
    <w:abstractNumId w:val="3"/>
  </w:num>
  <w:num w:numId="15" w16cid:durableId="1327783167">
    <w:abstractNumId w:val="2"/>
  </w:num>
  <w:num w:numId="16" w16cid:durableId="300815457">
    <w:abstractNumId w:val="2"/>
  </w:num>
  <w:num w:numId="17" w16cid:durableId="179053502">
    <w:abstractNumId w:val="1"/>
  </w:num>
  <w:num w:numId="18" w16cid:durableId="1457795139">
    <w:abstractNumId w:val="1"/>
  </w:num>
  <w:num w:numId="19" w16cid:durableId="388958614">
    <w:abstractNumId w:val="0"/>
  </w:num>
  <w:num w:numId="20" w16cid:durableId="1234974243">
    <w:abstractNumId w:val="0"/>
  </w:num>
  <w:num w:numId="21" w16cid:durableId="470634592">
    <w:abstractNumId w:val="9"/>
  </w:num>
  <w:num w:numId="22" w16cid:durableId="569388017">
    <w:abstractNumId w:val="7"/>
  </w:num>
  <w:num w:numId="23" w16cid:durableId="2066487616">
    <w:abstractNumId w:val="6"/>
  </w:num>
  <w:num w:numId="24" w16cid:durableId="1232498791">
    <w:abstractNumId w:val="5"/>
  </w:num>
  <w:num w:numId="25" w16cid:durableId="1895434648">
    <w:abstractNumId w:val="4"/>
  </w:num>
  <w:num w:numId="26" w16cid:durableId="1580795058">
    <w:abstractNumId w:val="8"/>
  </w:num>
  <w:num w:numId="27" w16cid:durableId="178853622">
    <w:abstractNumId w:val="3"/>
  </w:num>
  <w:num w:numId="28" w16cid:durableId="1254784476">
    <w:abstractNumId w:val="2"/>
  </w:num>
  <w:num w:numId="29" w16cid:durableId="1883711957">
    <w:abstractNumId w:val="1"/>
  </w:num>
  <w:num w:numId="30" w16cid:durableId="1596788441">
    <w:abstractNumId w:val="0"/>
  </w:num>
  <w:num w:numId="31" w16cid:durableId="1085954143">
    <w:abstractNumId w:val="9"/>
  </w:num>
  <w:num w:numId="32" w16cid:durableId="413354102">
    <w:abstractNumId w:val="7"/>
  </w:num>
  <w:num w:numId="33" w16cid:durableId="1728452831">
    <w:abstractNumId w:val="6"/>
  </w:num>
  <w:num w:numId="34" w16cid:durableId="1676497548">
    <w:abstractNumId w:val="5"/>
  </w:num>
  <w:num w:numId="35" w16cid:durableId="1121071178">
    <w:abstractNumId w:val="4"/>
  </w:num>
  <w:num w:numId="36" w16cid:durableId="1057128385">
    <w:abstractNumId w:val="8"/>
  </w:num>
  <w:num w:numId="37" w16cid:durableId="1288703781">
    <w:abstractNumId w:val="3"/>
  </w:num>
  <w:num w:numId="38" w16cid:durableId="1742605890">
    <w:abstractNumId w:val="2"/>
  </w:num>
  <w:num w:numId="39" w16cid:durableId="1712261551">
    <w:abstractNumId w:val="1"/>
  </w:num>
  <w:num w:numId="40" w16cid:durableId="1782382670">
    <w:abstractNumId w:val="0"/>
  </w:num>
  <w:num w:numId="41" w16cid:durableId="586689958">
    <w:abstractNumId w:val="10"/>
  </w:num>
  <w:num w:numId="42" w16cid:durableId="436759743">
    <w:abstractNumId w:val="10"/>
  </w:num>
  <w:num w:numId="43" w16cid:durableId="161287954">
    <w:abstractNumId w:val="10"/>
  </w:num>
  <w:num w:numId="44" w16cid:durableId="5218686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ET"/>
    <w:docVar w:name="dvnumam" w:val="16"/>
    <w:docVar w:name="dvpe" w:val="766.936"/>
    <w:docVar w:name="dvrapporteur" w:val="Raportöör: "/>
    <w:docVar w:name="dvstar" w:val="***I"/>
    <w:docVar w:name="dvtitre" w:val="Euroopa Parlamendi .... 2025. aasta seadusandlik resolutsioon ettepaneku kohta võtta vastu Euroopa Parlamendi ja nõukogu otsus, millega muudetakse nõukogu otsust 89/367/EMÜ, millega luuakse alaline metsakomitee(COM(2023)0727 – C9-0424/2023 – 2023/0410(COD))"/>
  </w:docVars>
  <w:rsids>
    <w:rsidRoot w:val="006F2EFA"/>
    <w:rsid w:val="00002272"/>
    <w:rsid w:val="00064002"/>
    <w:rsid w:val="000677B9"/>
    <w:rsid w:val="000831BA"/>
    <w:rsid w:val="000A42CC"/>
    <w:rsid w:val="000E7DD9"/>
    <w:rsid w:val="0010095E"/>
    <w:rsid w:val="00125B37"/>
    <w:rsid w:val="00172A0B"/>
    <w:rsid w:val="00187494"/>
    <w:rsid w:val="001F32AE"/>
    <w:rsid w:val="002767FF"/>
    <w:rsid w:val="002B18FE"/>
    <w:rsid w:val="002B5493"/>
    <w:rsid w:val="00343214"/>
    <w:rsid w:val="00361C00"/>
    <w:rsid w:val="00385E98"/>
    <w:rsid w:val="00395FA1"/>
    <w:rsid w:val="003E15D4"/>
    <w:rsid w:val="00411CCE"/>
    <w:rsid w:val="00413962"/>
    <w:rsid w:val="0041666E"/>
    <w:rsid w:val="00421060"/>
    <w:rsid w:val="00471C19"/>
    <w:rsid w:val="004867E3"/>
    <w:rsid w:val="00494A28"/>
    <w:rsid w:val="004C0004"/>
    <w:rsid w:val="004C5D52"/>
    <w:rsid w:val="0050519A"/>
    <w:rsid w:val="005072A1"/>
    <w:rsid w:val="0051135D"/>
    <w:rsid w:val="00514517"/>
    <w:rsid w:val="00523EB2"/>
    <w:rsid w:val="00545827"/>
    <w:rsid w:val="00560270"/>
    <w:rsid w:val="00571C4D"/>
    <w:rsid w:val="005C2568"/>
    <w:rsid w:val="005F1B17"/>
    <w:rsid w:val="006037C0"/>
    <w:rsid w:val="006631B6"/>
    <w:rsid w:val="00680577"/>
    <w:rsid w:val="006F2EF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007"/>
    <w:rsid w:val="008C2AC6"/>
    <w:rsid w:val="00930C23"/>
    <w:rsid w:val="0093193B"/>
    <w:rsid w:val="009509D8"/>
    <w:rsid w:val="00950B64"/>
    <w:rsid w:val="00981893"/>
    <w:rsid w:val="009E535E"/>
    <w:rsid w:val="00A1687D"/>
    <w:rsid w:val="00A43E52"/>
    <w:rsid w:val="00A4678D"/>
    <w:rsid w:val="00A778C7"/>
    <w:rsid w:val="00AB441E"/>
    <w:rsid w:val="00AB6293"/>
    <w:rsid w:val="00AE0928"/>
    <w:rsid w:val="00AF34E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EA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CBC12"/>
  <w15:chartTrackingRefBased/>
  <w15:docId w15:val="{AA00F9CD-23D9-4231-A8DB-56320666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71C4D"/>
    <w:rPr>
      <w:b/>
    </w:rPr>
  </w:style>
  <w:style w:type="paragraph" w:customStyle="1" w:styleId="NormalHanging12a">
    <w:name w:val="NormalHanging12a"/>
    <w:basedOn w:val="Normal"/>
    <w:rsid w:val="00571C4D"/>
    <w:pPr>
      <w:spacing w:after="240"/>
      <w:ind w:left="567" w:hanging="567"/>
    </w:pPr>
  </w:style>
  <w:style w:type="paragraph" w:customStyle="1" w:styleId="AmNumberTabs">
    <w:name w:val="AmNumberTabs"/>
    <w:basedOn w:val="Normal"/>
    <w:rsid w:val="00571C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71C4D"/>
    <w:pPr>
      <w:spacing w:before="480" w:after="240"/>
    </w:pPr>
  </w:style>
  <w:style w:type="character" w:customStyle="1" w:styleId="Normal6Char">
    <w:name w:val="Normal6 Char"/>
    <w:basedOn w:val="DefaultParagraphFont"/>
    <w:link w:val="Normal6"/>
    <w:locked/>
    <w:rsid w:val="00571C4D"/>
    <w:rPr>
      <w:sz w:val="24"/>
      <w:lang w:val="et-EE"/>
    </w:rPr>
  </w:style>
  <w:style w:type="paragraph" w:customStyle="1" w:styleId="Normal6">
    <w:name w:val="Normal6"/>
    <w:basedOn w:val="Normal"/>
    <w:link w:val="Normal6Char"/>
    <w:rsid w:val="00571C4D"/>
    <w:pPr>
      <w:spacing w:after="120"/>
    </w:pPr>
  </w:style>
  <w:style w:type="character" w:customStyle="1" w:styleId="NormalBoldChar">
    <w:name w:val="NormalBold Char"/>
    <w:basedOn w:val="DefaultParagraphFont"/>
    <w:link w:val="NormalBold"/>
    <w:locked/>
    <w:rsid w:val="00571C4D"/>
    <w:rPr>
      <w:b/>
      <w:sz w:val="24"/>
      <w:lang w:val="et-EE"/>
    </w:rPr>
  </w:style>
  <w:style w:type="paragraph" w:customStyle="1" w:styleId="ColumnHeading">
    <w:name w:val="ColumnHeading"/>
    <w:basedOn w:val="Normal"/>
    <w:rsid w:val="00571C4D"/>
    <w:pPr>
      <w:spacing w:after="240"/>
      <w:jc w:val="center"/>
    </w:pPr>
    <w:rPr>
      <w:i/>
    </w:rPr>
  </w:style>
  <w:style w:type="character" w:styleId="Hyperlink">
    <w:name w:val="Hyperlink"/>
    <w:basedOn w:val="DefaultParagraphFont"/>
    <w:uiPriority w:val="99"/>
    <w:unhideWhenUsed/>
    <w:rsid w:val="00571C4D"/>
    <w:rPr>
      <w:color w:val="0563C1"/>
      <w:u w:val="single"/>
    </w:rPr>
  </w:style>
  <w:style w:type="character" w:styleId="Emphasis">
    <w:name w:val="Emphasis"/>
    <w:basedOn w:val="DefaultParagraphFont"/>
    <w:uiPriority w:val="20"/>
    <w:qFormat/>
    <w:rsid w:val="00571C4D"/>
    <w:rPr>
      <w:i/>
      <w:iCs/>
    </w:rPr>
  </w:style>
  <w:style w:type="paragraph" w:styleId="Revision">
    <w:name w:val="Revision"/>
    <w:hidden/>
    <w:uiPriority w:val="99"/>
    <w:semiHidden/>
    <w:rsid w:val="0089200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1327</Words>
  <Characters>10152</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ILLY_D</cp:lastModifiedBy>
  <cp:revision>3</cp:revision>
  <cp:lastPrinted>2004-11-19T15:42:00Z</cp:lastPrinted>
  <dcterms:created xsi:type="dcterms:W3CDTF">2025-10-21T13:31:00Z</dcterms:created>
  <dcterms:modified xsi:type="dcterms:W3CDTF">2026-01-28T10:38:00Z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A10-0175/2025</vt:lpwstr>
  </property>
  <property fmtid="{D5CDD505-2E9C-101B-9397-08002B2CF9AE}" pid="4" name="&lt;Type&gt;">
    <vt:lpwstr>RR</vt:lpwstr>
  </property>
</Properties>
</file>