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3C2E" w14:paraId="54C8FB16" w14:textId="77777777" w:rsidTr="0010095E">
        <w:trPr>
          <w:trHeight w:hRule="exact" w:val="1418"/>
        </w:trPr>
        <w:tc>
          <w:tcPr>
            <w:tcW w:w="6804" w:type="dxa"/>
            <w:shd w:val="clear" w:color="auto" w:fill="auto"/>
            <w:vAlign w:val="center"/>
          </w:tcPr>
          <w:p w14:paraId="031EF36A" w14:textId="77777777" w:rsidR="00751A4A" w:rsidRPr="002C3C2E" w:rsidRDefault="00B23A5F" w:rsidP="0010095E">
            <w:pPr>
              <w:pStyle w:val="EPName"/>
            </w:pPr>
            <w:r w:rsidRPr="002C3C2E">
              <w:t>Parlament Europejski</w:t>
            </w:r>
          </w:p>
          <w:p w14:paraId="556CCFB8" w14:textId="77777777" w:rsidR="00751A4A" w:rsidRPr="002C3C2E" w:rsidRDefault="005F1B17" w:rsidP="005F1B17">
            <w:pPr>
              <w:pStyle w:val="EPTerm"/>
              <w:rPr>
                <w:rStyle w:val="HideTWBExt"/>
                <w:noProof w:val="0"/>
                <w:vanish w:val="0"/>
                <w:color w:val="auto"/>
              </w:rPr>
            </w:pPr>
            <w:r w:rsidRPr="002C3C2E">
              <w:t>2024</w:t>
            </w:r>
            <w:r w:rsidR="00817416" w:rsidRPr="002C3C2E">
              <w:t>-202</w:t>
            </w:r>
            <w:r w:rsidRPr="002C3C2E">
              <w:t>9</w:t>
            </w:r>
          </w:p>
        </w:tc>
        <w:tc>
          <w:tcPr>
            <w:tcW w:w="2268" w:type="dxa"/>
            <w:shd w:val="clear" w:color="auto" w:fill="auto"/>
          </w:tcPr>
          <w:p w14:paraId="4A69B81D" w14:textId="77777777" w:rsidR="00751A4A" w:rsidRPr="002C3C2E" w:rsidRDefault="00187494" w:rsidP="0010095E">
            <w:pPr>
              <w:pStyle w:val="EPLogo"/>
            </w:pPr>
            <w:r w:rsidRPr="002C3C2E">
              <w:rPr>
                <w:noProof/>
                <w:lang w:eastAsia="ja-JP"/>
              </w:rPr>
              <w:drawing>
                <wp:inline distT="0" distB="0" distL="0" distR="0" wp14:anchorId="5977F8F6" wp14:editId="6A96DA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D5570EE" w14:textId="77777777" w:rsidR="00D058B8" w:rsidRPr="002C3C2E" w:rsidRDefault="00D058B8" w:rsidP="004C5D52">
      <w:pPr>
        <w:pStyle w:val="LineTop"/>
      </w:pPr>
    </w:p>
    <w:p w14:paraId="11DA308F" w14:textId="77777777" w:rsidR="00680577" w:rsidRPr="002C3C2E" w:rsidRDefault="00B23A5F" w:rsidP="00680577">
      <w:pPr>
        <w:pStyle w:val="EPBodyTA1"/>
      </w:pPr>
      <w:r w:rsidRPr="002C3C2E">
        <w:t>TEKSTY PRZYJĘTE</w:t>
      </w:r>
    </w:p>
    <w:p w14:paraId="7A85861C" w14:textId="77777777" w:rsidR="00D058B8" w:rsidRPr="002C3C2E" w:rsidRDefault="00D058B8" w:rsidP="00D058B8">
      <w:pPr>
        <w:pStyle w:val="LineBottom"/>
      </w:pPr>
    </w:p>
    <w:p w14:paraId="6F76C7CC" w14:textId="3C06255B" w:rsidR="00B23A5F" w:rsidRPr="002C3C2E" w:rsidRDefault="00B23A5F" w:rsidP="00B23A5F">
      <w:pPr>
        <w:pStyle w:val="ATHeading1"/>
      </w:pPr>
      <w:bookmarkStart w:id="0" w:name="TANumber"/>
      <w:r w:rsidRPr="002C3C2E">
        <w:t>P10_TA(2025)0</w:t>
      </w:r>
      <w:bookmarkEnd w:id="0"/>
      <w:r w:rsidR="00D635FB">
        <w:t>241</w:t>
      </w:r>
    </w:p>
    <w:p w14:paraId="3ADBBF0B" w14:textId="6FE02A51" w:rsidR="00B23A5F" w:rsidRPr="002C3C2E" w:rsidRDefault="00F72C89" w:rsidP="00B23A5F">
      <w:pPr>
        <w:pStyle w:val="ATHeading2"/>
      </w:pPr>
      <w:r w:rsidRPr="00F72C89">
        <w:t>Stał</w:t>
      </w:r>
      <w:r>
        <w:t>a</w:t>
      </w:r>
      <w:r w:rsidRPr="00F72C89">
        <w:t xml:space="preserve"> Grup</w:t>
      </w:r>
      <w:r>
        <w:t>a</w:t>
      </w:r>
      <w:r w:rsidRPr="00F72C89">
        <w:t xml:space="preserve"> Ekspertów ds. Lasów i Leśnictwa</w:t>
      </w:r>
    </w:p>
    <w:p w14:paraId="1B3CCC0F" w14:textId="005BB775" w:rsidR="00B23A5F" w:rsidRPr="002C3C2E" w:rsidRDefault="00B23A5F" w:rsidP="00B23A5F">
      <w:pPr>
        <w:rPr>
          <w:i/>
          <w:vanish/>
        </w:rPr>
      </w:pPr>
      <w:r w:rsidRPr="002C3C2E">
        <w:rPr>
          <w:i/>
        </w:rPr>
        <w:fldChar w:fldCharType="begin"/>
      </w:r>
      <w:r w:rsidRPr="002C3C2E">
        <w:rPr>
          <w:i/>
        </w:rPr>
        <w:instrText xml:space="preserve"> TC"(</w:instrText>
      </w:r>
      <w:bookmarkStart w:id="1" w:name="DocNumber"/>
      <w:r w:rsidRPr="002C3C2E">
        <w:rPr>
          <w:i/>
        </w:rPr>
        <w:instrText>A10-0175/2025</w:instrText>
      </w:r>
      <w:bookmarkEnd w:id="1"/>
      <w:r w:rsidRPr="002C3C2E">
        <w:rPr>
          <w:i/>
        </w:rPr>
        <w:instrText xml:space="preserve"> - Sprawozdawc</w:instrText>
      </w:r>
      <w:r w:rsidR="002E0582">
        <w:rPr>
          <w:i/>
        </w:rPr>
        <w:instrText>y</w:instrText>
      </w:r>
      <w:r w:rsidRPr="002C3C2E">
        <w:rPr>
          <w:i/>
        </w:rPr>
        <w:instrText xml:space="preserve">: Emma Wiesner, Pekka Toveri)"\l3 \n&gt; \* MERGEFORMAT </w:instrText>
      </w:r>
      <w:r w:rsidRPr="002C3C2E">
        <w:rPr>
          <w:i/>
        </w:rPr>
        <w:fldChar w:fldCharType="end"/>
      </w:r>
    </w:p>
    <w:p w14:paraId="066D24BC" w14:textId="77777777" w:rsidR="00B23A5F" w:rsidRPr="002C3C2E" w:rsidRDefault="00B23A5F" w:rsidP="00B23A5F">
      <w:pPr>
        <w:rPr>
          <w:vanish/>
        </w:rPr>
      </w:pPr>
      <w:bookmarkStart w:id="2" w:name="Commission"/>
      <w:r w:rsidRPr="002C3C2E">
        <w:rPr>
          <w:vanish/>
        </w:rPr>
        <w:t>Komisja Ochrony Środowiska Naturalnego, Klimatu i Bezpieczeństwa Żywności, Komisja Rolnictwa i Rozwoju Wsi</w:t>
      </w:r>
      <w:bookmarkEnd w:id="2"/>
    </w:p>
    <w:p w14:paraId="2426E623" w14:textId="77777777" w:rsidR="00B23A5F" w:rsidRPr="002C3C2E" w:rsidRDefault="00B23A5F" w:rsidP="00B23A5F">
      <w:pPr>
        <w:rPr>
          <w:vanish/>
        </w:rPr>
      </w:pPr>
      <w:bookmarkStart w:id="3" w:name="PE"/>
      <w:r w:rsidRPr="002C3C2E">
        <w:rPr>
          <w:vanish/>
        </w:rPr>
        <w:t>PE766.936</w:t>
      </w:r>
      <w:bookmarkEnd w:id="3"/>
    </w:p>
    <w:p w14:paraId="03579C25" w14:textId="5D666D69" w:rsidR="00B23A5F" w:rsidRPr="002C3C2E" w:rsidRDefault="00D635FB" w:rsidP="00B23A5F">
      <w:pPr>
        <w:pStyle w:val="ATHeading3"/>
      </w:pPr>
      <w:bookmarkStart w:id="4" w:name="Sujet"/>
      <w:r>
        <w:t>Poprawki przyjęte przez</w:t>
      </w:r>
      <w:r w:rsidRPr="00661DE2">
        <w:t xml:space="preserve"> Parlament Europejski </w:t>
      </w:r>
      <w:r>
        <w:t>w</w:t>
      </w:r>
      <w:r w:rsidRPr="00661DE2">
        <w:t xml:space="preserve"> dni</w:t>
      </w:r>
      <w:r>
        <w:t>u</w:t>
      </w:r>
      <w:r w:rsidRPr="00661DE2">
        <w:t xml:space="preserve"> </w:t>
      </w:r>
      <w:r w:rsidR="002E0582">
        <w:t>21 października</w:t>
      </w:r>
      <w:r w:rsidR="00B23A5F" w:rsidRPr="002C3C2E">
        <w:t xml:space="preserve"> 2025 r. w sprawie wniosku dotyczącego decyzji Parlamentu Europejskiego i Rady zmieniającej decyzję Rady 89/367/EWG ustanawiającą Stały Komitet ds. Leśnictwa</w:t>
      </w:r>
      <w:bookmarkEnd w:id="4"/>
      <w:r w:rsidR="00B23A5F" w:rsidRPr="002C3C2E">
        <w:t xml:space="preserve"> </w:t>
      </w:r>
      <w:bookmarkStart w:id="5" w:name="References"/>
      <w:r w:rsidR="00B23A5F" w:rsidRPr="002C3C2E">
        <w:t>(COM(2023)0727 – C9-0424/2023 – 2023/0410(COD))</w:t>
      </w:r>
      <w:bookmarkEnd w:id="5"/>
      <w:r w:rsidRPr="00CD2102">
        <w:rPr>
          <w:rStyle w:val="FootnoteReference"/>
          <w:lang w:val="en-GB"/>
        </w:rPr>
        <w:footnoteReference w:id="1"/>
      </w:r>
    </w:p>
    <w:p w14:paraId="530DD93C" w14:textId="77777777" w:rsidR="00B23A5F" w:rsidRPr="002C3C2E" w:rsidRDefault="00B23A5F" w:rsidP="00B23A5F"/>
    <w:p w14:paraId="30572868" w14:textId="77777777" w:rsidR="009C0018" w:rsidRPr="002C3C2E" w:rsidRDefault="009C0018" w:rsidP="009C0018">
      <w:pPr>
        <w:pStyle w:val="NormalBold"/>
      </w:pPr>
      <w:bookmarkStart w:id="6" w:name="TextBodyBegin"/>
      <w:bookmarkEnd w:id="6"/>
      <w:r w:rsidRPr="002C3C2E">
        <w:t>(Zwykła procedura ustawodawcza: pierwsze czytanie)</w:t>
      </w:r>
    </w:p>
    <w:p w14:paraId="005AF8FE" w14:textId="77777777" w:rsidR="009C0018" w:rsidRPr="002C3C2E" w:rsidRDefault="009C0018" w:rsidP="009C0018">
      <w:pPr>
        <w:widowControl/>
      </w:pPr>
      <w:r w:rsidRPr="002C3C2E">
        <w:br w:type="page"/>
      </w:r>
    </w:p>
    <w:p w14:paraId="3D0ED036" w14:textId="77777777" w:rsidR="009C0018" w:rsidRPr="002C3C2E" w:rsidRDefault="009C0018" w:rsidP="009C0018">
      <w:pPr>
        <w:pStyle w:val="NormalHanging12a"/>
      </w:pPr>
    </w:p>
    <w:p w14:paraId="7C567A56" w14:textId="77777777" w:rsidR="009C0018" w:rsidRPr="002C3C2E" w:rsidRDefault="009C0018" w:rsidP="009C0018"/>
    <w:p w14:paraId="1CA031DA" w14:textId="77777777" w:rsidR="009C0018" w:rsidRPr="002C3C2E" w:rsidRDefault="009C0018" w:rsidP="009C0018">
      <w:pPr>
        <w:pStyle w:val="AmNumberTabs"/>
      </w:pPr>
      <w:r w:rsidRPr="002C3C2E">
        <w:t>Poprawka</w:t>
      </w:r>
      <w:r w:rsidRPr="002C3C2E">
        <w:tab/>
      </w:r>
      <w:r w:rsidRPr="002C3C2E">
        <w:tab/>
        <w:t>1</w:t>
      </w:r>
    </w:p>
    <w:p w14:paraId="48A52E5E" w14:textId="77777777" w:rsidR="009C0018" w:rsidRPr="002C3C2E" w:rsidRDefault="009C0018" w:rsidP="009C0018"/>
    <w:p w14:paraId="03F0B281" w14:textId="77777777" w:rsidR="009C0018" w:rsidRPr="002C3C2E" w:rsidRDefault="009C0018" w:rsidP="009C0018">
      <w:pPr>
        <w:pStyle w:val="NormalBold"/>
        <w:keepNext/>
      </w:pPr>
      <w:r w:rsidRPr="002C3C2E">
        <w:t>Wniosek dotyczący decyzji</w:t>
      </w:r>
    </w:p>
    <w:p w14:paraId="43FCB6FC" w14:textId="77777777" w:rsidR="009C0018" w:rsidRPr="002C3C2E" w:rsidRDefault="009C0018" w:rsidP="009C0018">
      <w:pPr>
        <w:pStyle w:val="NormalBold"/>
      </w:pPr>
      <w:r w:rsidRPr="002C3C2E">
        <w:t>Motyw 1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3DDD7367" w14:textId="77777777" w:rsidTr="00EA347A">
        <w:trPr>
          <w:jc w:val="center"/>
        </w:trPr>
        <w:tc>
          <w:tcPr>
            <w:tcW w:w="9752" w:type="dxa"/>
            <w:gridSpan w:val="2"/>
          </w:tcPr>
          <w:p w14:paraId="5104BD42" w14:textId="77777777" w:rsidR="009C0018" w:rsidRPr="002C3C2E" w:rsidRDefault="009C0018" w:rsidP="00EA347A">
            <w:pPr>
              <w:keepNext/>
            </w:pPr>
          </w:p>
        </w:tc>
      </w:tr>
      <w:tr w:rsidR="009C0018" w:rsidRPr="002C3C2E" w14:paraId="382B27D3" w14:textId="77777777" w:rsidTr="00EA347A">
        <w:trPr>
          <w:jc w:val="center"/>
        </w:trPr>
        <w:tc>
          <w:tcPr>
            <w:tcW w:w="4876" w:type="dxa"/>
            <w:hideMark/>
          </w:tcPr>
          <w:p w14:paraId="73A11BDE" w14:textId="77777777" w:rsidR="009C0018" w:rsidRPr="002C3C2E" w:rsidRDefault="009C0018" w:rsidP="00EA347A">
            <w:pPr>
              <w:pStyle w:val="ColumnHeading"/>
              <w:keepNext/>
            </w:pPr>
            <w:r w:rsidRPr="002C3C2E">
              <w:t>Tekst proponowany przez Komisję</w:t>
            </w:r>
          </w:p>
        </w:tc>
        <w:tc>
          <w:tcPr>
            <w:tcW w:w="4876" w:type="dxa"/>
            <w:hideMark/>
          </w:tcPr>
          <w:p w14:paraId="06B7119B" w14:textId="77777777" w:rsidR="009C0018" w:rsidRPr="002C3C2E" w:rsidRDefault="009C0018" w:rsidP="00EA347A">
            <w:pPr>
              <w:pStyle w:val="ColumnHeading"/>
              <w:keepNext/>
            </w:pPr>
            <w:r w:rsidRPr="002C3C2E">
              <w:t>Poprawka</w:t>
            </w:r>
          </w:p>
        </w:tc>
      </w:tr>
      <w:tr w:rsidR="009C0018" w:rsidRPr="002C3C2E" w14:paraId="597B4CCE" w14:textId="77777777" w:rsidTr="00EA347A">
        <w:trPr>
          <w:jc w:val="center"/>
        </w:trPr>
        <w:tc>
          <w:tcPr>
            <w:tcW w:w="4876" w:type="dxa"/>
          </w:tcPr>
          <w:p w14:paraId="6AA38C30" w14:textId="77777777" w:rsidR="009C0018" w:rsidRPr="002C3C2E" w:rsidRDefault="009C0018" w:rsidP="00EA347A">
            <w:pPr>
              <w:pStyle w:val="Normal6"/>
            </w:pPr>
          </w:p>
        </w:tc>
        <w:tc>
          <w:tcPr>
            <w:tcW w:w="4876" w:type="dxa"/>
            <w:hideMark/>
          </w:tcPr>
          <w:p w14:paraId="1F45F2AB" w14:textId="77777777" w:rsidR="009C0018" w:rsidRPr="002C3C2E" w:rsidRDefault="009C0018" w:rsidP="00EA347A">
            <w:pPr>
              <w:pStyle w:val="Normal6"/>
              <w:rPr>
                <w:szCs w:val="24"/>
              </w:rPr>
            </w:pPr>
            <w:r w:rsidRPr="002C3C2E">
              <w:rPr>
                <w:b/>
                <w:i/>
              </w:rPr>
              <w:t>(1a)</w:t>
            </w:r>
            <w:r w:rsidRPr="002C3C2E">
              <w:rPr>
                <w:b/>
                <w:i/>
              </w:rPr>
              <w:tab/>
              <w:t>Traktat o funkcjonowaniu Unii Europejskiej (TFUE) nie zawiera odniesienia do wspólnej polityki leśnej Unii, a zgodnie z zasadą pomocniczości odpowiedzialność za lasy spoczywa na państwach członkowskich. TFUE powierza jednak Unii pewne kompetencje dzielone, zwłaszcza w dziedzinie środowiska, które mogą obejmować inicjatywy mające wpływ na lasy i leśnictwo.</w:t>
            </w:r>
          </w:p>
        </w:tc>
      </w:tr>
    </w:tbl>
    <w:p w14:paraId="6A3E6E00" w14:textId="77777777" w:rsidR="009C0018" w:rsidRPr="002C3C2E" w:rsidRDefault="009C0018" w:rsidP="009C0018"/>
    <w:p w14:paraId="780ED6CE" w14:textId="77777777" w:rsidR="009C0018" w:rsidRPr="002C3C2E" w:rsidRDefault="009C0018" w:rsidP="009C0018">
      <w:pPr>
        <w:pStyle w:val="AmNumberTabs"/>
      </w:pPr>
      <w:r w:rsidRPr="002C3C2E">
        <w:t>Poprawka</w:t>
      </w:r>
      <w:r w:rsidRPr="002C3C2E">
        <w:tab/>
      </w:r>
      <w:r w:rsidRPr="002C3C2E">
        <w:tab/>
        <w:t>2</w:t>
      </w:r>
    </w:p>
    <w:p w14:paraId="6C5390BF" w14:textId="77777777" w:rsidR="009C0018" w:rsidRPr="002C3C2E" w:rsidRDefault="009C0018" w:rsidP="009C0018"/>
    <w:p w14:paraId="5CE4EF96" w14:textId="77777777" w:rsidR="009C0018" w:rsidRPr="002C3C2E" w:rsidRDefault="009C0018" w:rsidP="009C0018">
      <w:pPr>
        <w:pStyle w:val="NormalBold"/>
        <w:keepNext/>
      </w:pPr>
      <w:r w:rsidRPr="002C3C2E">
        <w:t>Wniosek dotyczący decyzji</w:t>
      </w:r>
    </w:p>
    <w:p w14:paraId="55C8459A" w14:textId="77777777" w:rsidR="009C0018" w:rsidRPr="002C3C2E" w:rsidRDefault="009C0018" w:rsidP="009C0018">
      <w:pPr>
        <w:pStyle w:val="NormalBold"/>
      </w:pPr>
      <w:r w:rsidRPr="002C3C2E">
        <w:t>Motyw 2</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7D8F4B70" w14:textId="77777777" w:rsidTr="00A43325">
        <w:trPr>
          <w:jc w:val="center"/>
        </w:trPr>
        <w:tc>
          <w:tcPr>
            <w:tcW w:w="9752" w:type="dxa"/>
            <w:gridSpan w:val="2"/>
          </w:tcPr>
          <w:p w14:paraId="7F23054D" w14:textId="77777777" w:rsidR="009C0018" w:rsidRPr="002C3C2E" w:rsidRDefault="009C0018" w:rsidP="00EA347A">
            <w:pPr>
              <w:keepNext/>
            </w:pPr>
          </w:p>
        </w:tc>
      </w:tr>
      <w:tr w:rsidR="009C0018" w:rsidRPr="002C3C2E" w14:paraId="44FBAABC" w14:textId="77777777" w:rsidTr="00A43325">
        <w:trPr>
          <w:jc w:val="center"/>
        </w:trPr>
        <w:tc>
          <w:tcPr>
            <w:tcW w:w="4876" w:type="dxa"/>
            <w:hideMark/>
          </w:tcPr>
          <w:p w14:paraId="7D4DFA40" w14:textId="77777777" w:rsidR="009C0018" w:rsidRPr="002C3C2E" w:rsidRDefault="009C0018" w:rsidP="00EA347A">
            <w:pPr>
              <w:pStyle w:val="ColumnHeading"/>
              <w:keepNext/>
            </w:pPr>
            <w:r w:rsidRPr="002C3C2E">
              <w:t>Tekst proponowany przez Komisję</w:t>
            </w:r>
          </w:p>
        </w:tc>
        <w:tc>
          <w:tcPr>
            <w:tcW w:w="4876" w:type="dxa"/>
            <w:hideMark/>
          </w:tcPr>
          <w:p w14:paraId="33865F1D" w14:textId="77777777" w:rsidR="009C0018" w:rsidRPr="002C3C2E" w:rsidRDefault="009C0018" w:rsidP="00EA347A">
            <w:pPr>
              <w:pStyle w:val="ColumnHeading"/>
              <w:keepNext/>
            </w:pPr>
            <w:r w:rsidRPr="002C3C2E">
              <w:t>Poprawka</w:t>
            </w:r>
          </w:p>
        </w:tc>
      </w:tr>
      <w:tr w:rsidR="009C0018" w:rsidRPr="002C3C2E" w14:paraId="7E9649AE" w14:textId="77777777" w:rsidTr="00A43325">
        <w:trPr>
          <w:jc w:val="center"/>
        </w:trPr>
        <w:tc>
          <w:tcPr>
            <w:tcW w:w="4876" w:type="dxa"/>
            <w:hideMark/>
          </w:tcPr>
          <w:p w14:paraId="05D1C7EA" w14:textId="77777777" w:rsidR="009C0018" w:rsidRPr="002C3C2E" w:rsidRDefault="009C0018" w:rsidP="00EA347A">
            <w:pPr>
              <w:pStyle w:val="Normal6"/>
            </w:pPr>
            <w:r w:rsidRPr="002C3C2E">
              <w:t>(2)</w:t>
            </w:r>
            <w:r w:rsidRPr="002C3C2E">
              <w:tab/>
            </w:r>
            <w:r w:rsidRPr="002C3C2E">
              <w:rPr>
                <w:b/>
                <w:i/>
              </w:rPr>
              <w:t>Większy</w:t>
            </w:r>
            <w:r w:rsidRPr="002C3C2E">
              <w:t xml:space="preserve"> wkład lasów w osiągnięcie celów określonych w komunikacie Komisji z dnia 11 grudnia 2019 r. zatytułowanym „Europejski Zielony Ład”</w:t>
            </w:r>
            <w:r w:rsidRPr="002C3C2E">
              <w:rPr>
                <w:vertAlign w:val="superscript"/>
              </w:rPr>
              <w:t>4</w:t>
            </w:r>
            <w:r w:rsidRPr="002C3C2E">
              <w:t xml:space="preserve">, </w:t>
            </w:r>
            <w:r w:rsidRPr="002C3C2E">
              <w:rPr>
                <w:b/>
                <w:i/>
              </w:rPr>
              <w:t>w tym</w:t>
            </w:r>
            <w:r w:rsidRPr="002C3C2E">
              <w:t xml:space="preserve"> w dziedzinie klimatu, różnorodności biologicznej</w:t>
            </w:r>
            <w:r w:rsidRPr="002C3C2E">
              <w:rPr>
                <w:b/>
                <w:i/>
              </w:rPr>
              <w:t xml:space="preserve"> i zrównoważonej</w:t>
            </w:r>
            <w:r w:rsidRPr="002C3C2E">
              <w:t xml:space="preserve"> </w:t>
            </w:r>
            <w:proofErr w:type="spellStart"/>
            <w:r w:rsidRPr="002C3C2E">
              <w:t>biogospodarki</w:t>
            </w:r>
            <w:proofErr w:type="spellEnd"/>
            <w:r w:rsidRPr="002C3C2E">
              <w:t xml:space="preserve">, wymaga </w:t>
            </w:r>
            <w:r w:rsidRPr="002C3C2E">
              <w:rPr>
                <w:b/>
                <w:i/>
              </w:rPr>
              <w:t xml:space="preserve">bardziej sprzyjającej włączeniu społecznemu i lepiej </w:t>
            </w:r>
            <w:r w:rsidRPr="002C3C2E">
              <w:t xml:space="preserve">skoordynowanej unijnej struktury gospodarki leśnej, która odzwierciedla </w:t>
            </w:r>
            <w:r w:rsidRPr="002C3C2E">
              <w:rPr>
                <w:b/>
                <w:i/>
              </w:rPr>
              <w:t>wszystkie</w:t>
            </w:r>
            <w:r w:rsidRPr="002C3C2E">
              <w:t xml:space="preserve"> cele komunikatu Komisji z dnia 16 lipca 2021 r. pt. „Nowa strategia leśna UE 2030”</w:t>
            </w:r>
            <w:r w:rsidRPr="002C3C2E">
              <w:rPr>
                <w:vertAlign w:val="superscript"/>
              </w:rPr>
              <w:t>5</w:t>
            </w:r>
            <w:r w:rsidRPr="002C3C2E">
              <w:t xml:space="preserve"> i ich wzajemne powiązania.</w:t>
            </w:r>
          </w:p>
        </w:tc>
        <w:tc>
          <w:tcPr>
            <w:tcW w:w="4876" w:type="dxa"/>
            <w:hideMark/>
          </w:tcPr>
          <w:p w14:paraId="5BEF18C6" w14:textId="77777777" w:rsidR="009C0018" w:rsidRPr="002C3C2E" w:rsidRDefault="009C0018" w:rsidP="00EA347A">
            <w:pPr>
              <w:pStyle w:val="Normal6"/>
              <w:rPr>
                <w:szCs w:val="24"/>
              </w:rPr>
            </w:pPr>
            <w:r w:rsidRPr="002C3C2E">
              <w:t>(2)</w:t>
            </w:r>
            <w:r w:rsidRPr="002C3C2E">
              <w:tab/>
              <w:t>Wkład lasów w osiągnięcie celów określonych w komunikacie Komisji z dnia 11 grudnia 2019 r. zatytułowanym „Europejski Zielony Ład”</w:t>
            </w:r>
            <w:r w:rsidRPr="002C3C2E">
              <w:rPr>
                <w:vertAlign w:val="superscript"/>
              </w:rPr>
              <w:t>4</w:t>
            </w:r>
            <w:r w:rsidRPr="002C3C2E">
              <w:t xml:space="preserve">, </w:t>
            </w:r>
            <w:r w:rsidRPr="002C3C2E">
              <w:rPr>
                <w:b/>
                <w:i/>
              </w:rPr>
              <w:t>zwłaszcza</w:t>
            </w:r>
            <w:r w:rsidRPr="002C3C2E">
              <w:t xml:space="preserve"> w dziedzinie klimatu, różnorodności biologicznej</w:t>
            </w:r>
            <w:r w:rsidRPr="002C3C2E">
              <w:rPr>
                <w:b/>
                <w:i/>
              </w:rPr>
              <w:t>, a także</w:t>
            </w:r>
            <w:r w:rsidRPr="002C3C2E">
              <w:t xml:space="preserve"> </w:t>
            </w:r>
            <w:proofErr w:type="spellStart"/>
            <w:r w:rsidRPr="002C3C2E">
              <w:t>biogospodarki</w:t>
            </w:r>
            <w:proofErr w:type="spellEnd"/>
            <w:r w:rsidRPr="002C3C2E">
              <w:t xml:space="preserve">, wymaga skoordynowanej unijnej struktury gospodarki leśnej, która odzwierciedla </w:t>
            </w:r>
            <w:r w:rsidRPr="002C3C2E">
              <w:rPr>
                <w:b/>
                <w:i/>
              </w:rPr>
              <w:t>między innymi</w:t>
            </w:r>
            <w:r w:rsidRPr="002C3C2E">
              <w:t xml:space="preserve"> cele komunikatu Komisji z dnia 16 lipca 2021 r. pt. „Nowa strategia leśna UE 2030”</w:t>
            </w:r>
            <w:r w:rsidRPr="002C3C2E">
              <w:rPr>
                <w:vertAlign w:val="superscript"/>
              </w:rPr>
              <w:t>5</w:t>
            </w:r>
            <w:r w:rsidRPr="002C3C2E">
              <w:t xml:space="preserve"> i ich wzajemne powiązania.</w:t>
            </w:r>
            <w:r w:rsidRPr="002C3C2E">
              <w:rPr>
                <w:b/>
                <w:i/>
              </w:rPr>
              <w:t xml:space="preserve"> Należy przy tym upewnić się, że te nowe cele mają jasną podstawę prawną, nie są sprzeczne z kompetencjami krajowymi i są poparte kompleksową oceną ich wpływu na sektor leśny.</w:t>
            </w:r>
          </w:p>
        </w:tc>
      </w:tr>
      <w:tr w:rsidR="009C0018" w:rsidRPr="002C3C2E" w14:paraId="6126088E" w14:textId="77777777" w:rsidTr="00A43325">
        <w:trPr>
          <w:jc w:val="center"/>
        </w:trPr>
        <w:tc>
          <w:tcPr>
            <w:tcW w:w="4876" w:type="dxa"/>
            <w:hideMark/>
          </w:tcPr>
          <w:p w14:paraId="66958BAC" w14:textId="77777777" w:rsidR="009C0018" w:rsidRPr="002C3C2E" w:rsidRDefault="009C0018" w:rsidP="00EA347A">
            <w:pPr>
              <w:pStyle w:val="Normal6"/>
            </w:pPr>
            <w:r w:rsidRPr="002C3C2E">
              <w:t>__________________</w:t>
            </w:r>
          </w:p>
        </w:tc>
        <w:tc>
          <w:tcPr>
            <w:tcW w:w="4876" w:type="dxa"/>
            <w:hideMark/>
          </w:tcPr>
          <w:p w14:paraId="121C423E" w14:textId="77777777" w:rsidR="009C0018" w:rsidRPr="002C3C2E" w:rsidRDefault="009C0018" w:rsidP="00EA347A">
            <w:pPr>
              <w:pStyle w:val="Normal6"/>
              <w:rPr>
                <w:szCs w:val="24"/>
              </w:rPr>
            </w:pPr>
            <w:r w:rsidRPr="002C3C2E">
              <w:t>__________________</w:t>
            </w:r>
          </w:p>
        </w:tc>
      </w:tr>
      <w:tr w:rsidR="00A43325" w:rsidRPr="003C1B8E" w14:paraId="325C78F1" w14:textId="77777777" w:rsidTr="00A43325">
        <w:trPr>
          <w:jc w:val="center"/>
        </w:trPr>
        <w:tc>
          <w:tcPr>
            <w:tcW w:w="4876" w:type="dxa"/>
            <w:hideMark/>
          </w:tcPr>
          <w:p w14:paraId="7119A291" w14:textId="77777777" w:rsidR="00A43325" w:rsidRPr="003C1B8E" w:rsidRDefault="00A43325" w:rsidP="00576FC0">
            <w:pPr>
              <w:pStyle w:val="Normal6"/>
            </w:pPr>
            <w:r w:rsidRPr="003C1B8E">
              <w:rPr>
                <w:vertAlign w:val="superscript"/>
              </w:rPr>
              <w:t>4</w:t>
            </w:r>
            <w:r w:rsidRPr="003C1B8E">
              <w:t xml:space="preserve"> COM(2019)</w:t>
            </w:r>
            <w:r w:rsidRPr="00D1258E">
              <w:rPr>
                <w:b/>
                <w:bCs/>
                <w:i/>
                <w:iCs/>
              </w:rPr>
              <w:t xml:space="preserve">640 </w:t>
            </w:r>
            <w:proofErr w:type="spellStart"/>
            <w:r w:rsidRPr="00D1258E">
              <w:rPr>
                <w:b/>
                <w:bCs/>
                <w:i/>
                <w:iCs/>
              </w:rPr>
              <w:t>final</w:t>
            </w:r>
            <w:proofErr w:type="spellEnd"/>
            <w:r w:rsidRPr="003C1B8E">
              <w:t>.</w:t>
            </w:r>
          </w:p>
        </w:tc>
        <w:tc>
          <w:tcPr>
            <w:tcW w:w="4876" w:type="dxa"/>
            <w:hideMark/>
          </w:tcPr>
          <w:p w14:paraId="7F7E7BB3" w14:textId="77777777" w:rsidR="00A43325" w:rsidRPr="003C1B8E" w:rsidRDefault="00A43325" w:rsidP="00576FC0">
            <w:pPr>
              <w:pStyle w:val="Normal6"/>
              <w:rPr>
                <w:szCs w:val="24"/>
              </w:rPr>
            </w:pPr>
            <w:r w:rsidRPr="003C1B8E">
              <w:rPr>
                <w:vertAlign w:val="superscript"/>
              </w:rPr>
              <w:t>4</w:t>
            </w:r>
            <w:r w:rsidRPr="003C1B8E">
              <w:t xml:space="preserve"> COM(2019)</w:t>
            </w:r>
            <w:r w:rsidRPr="00D1258E">
              <w:rPr>
                <w:b/>
                <w:bCs/>
                <w:i/>
                <w:iCs/>
              </w:rPr>
              <w:t>0640</w:t>
            </w:r>
            <w:r w:rsidRPr="003C1B8E">
              <w:t>.</w:t>
            </w:r>
          </w:p>
        </w:tc>
      </w:tr>
      <w:tr w:rsidR="00A43325" w:rsidRPr="003C1B8E" w14:paraId="07AA6F81" w14:textId="77777777" w:rsidTr="00A43325">
        <w:trPr>
          <w:jc w:val="center"/>
        </w:trPr>
        <w:tc>
          <w:tcPr>
            <w:tcW w:w="4876" w:type="dxa"/>
            <w:hideMark/>
          </w:tcPr>
          <w:p w14:paraId="20987338" w14:textId="77777777" w:rsidR="00A43325" w:rsidRPr="003C1B8E" w:rsidRDefault="00A43325" w:rsidP="00576FC0">
            <w:pPr>
              <w:pStyle w:val="Normal6"/>
            </w:pPr>
            <w:r w:rsidRPr="003C1B8E">
              <w:rPr>
                <w:vertAlign w:val="superscript"/>
              </w:rPr>
              <w:lastRenderedPageBreak/>
              <w:t>5</w:t>
            </w:r>
            <w:r w:rsidRPr="003C1B8E">
              <w:t xml:space="preserve"> COM(2021)</w:t>
            </w:r>
            <w:r w:rsidRPr="00D1258E">
              <w:rPr>
                <w:b/>
                <w:bCs/>
                <w:i/>
                <w:iCs/>
              </w:rPr>
              <w:t xml:space="preserve">527 </w:t>
            </w:r>
            <w:proofErr w:type="spellStart"/>
            <w:r w:rsidRPr="00D1258E">
              <w:rPr>
                <w:b/>
                <w:bCs/>
                <w:i/>
                <w:iCs/>
              </w:rPr>
              <w:t>final</w:t>
            </w:r>
            <w:proofErr w:type="spellEnd"/>
            <w:r w:rsidRPr="003C1B8E">
              <w:t>.</w:t>
            </w:r>
          </w:p>
        </w:tc>
        <w:tc>
          <w:tcPr>
            <w:tcW w:w="4876" w:type="dxa"/>
            <w:hideMark/>
          </w:tcPr>
          <w:p w14:paraId="1388F1A1" w14:textId="77777777" w:rsidR="00A43325" w:rsidRPr="003C1B8E" w:rsidRDefault="00A43325" w:rsidP="00576FC0">
            <w:pPr>
              <w:pStyle w:val="Normal6"/>
              <w:rPr>
                <w:szCs w:val="24"/>
              </w:rPr>
            </w:pPr>
            <w:r w:rsidRPr="003C1B8E">
              <w:rPr>
                <w:vertAlign w:val="superscript"/>
              </w:rPr>
              <w:t>5</w:t>
            </w:r>
            <w:r w:rsidRPr="003C1B8E">
              <w:t xml:space="preserve"> COM(2021)</w:t>
            </w:r>
            <w:r w:rsidRPr="00D1258E">
              <w:rPr>
                <w:b/>
                <w:bCs/>
                <w:i/>
                <w:iCs/>
              </w:rPr>
              <w:t>0527</w:t>
            </w:r>
            <w:r w:rsidRPr="003C1B8E">
              <w:t>.</w:t>
            </w:r>
          </w:p>
        </w:tc>
      </w:tr>
    </w:tbl>
    <w:p w14:paraId="5620AD48" w14:textId="77777777" w:rsidR="009C0018" w:rsidRPr="002C3C2E" w:rsidRDefault="009C0018" w:rsidP="009C0018"/>
    <w:p w14:paraId="3EA487A3" w14:textId="77777777" w:rsidR="009C0018" w:rsidRPr="002C3C2E" w:rsidRDefault="009C0018" w:rsidP="009C0018">
      <w:pPr>
        <w:pStyle w:val="AmNumberTabs"/>
      </w:pPr>
      <w:r w:rsidRPr="002C3C2E">
        <w:t>Poprawka</w:t>
      </w:r>
      <w:r w:rsidRPr="002C3C2E">
        <w:tab/>
      </w:r>
      <w:r w:rsidRPr="002C3C2E">
        <w:tab/>
        <w:t>3</w:t>
      </w:r>
    </w:p>
    <w:p w14:paraId="48F441F2" w14:textId="77777777" w:rsidR="009C0018" w:rsidRPr="002C3C2E" w:rsidRDefault="009C0018" w:rsidP="009C0018"/>
    <w:p w14:paraId="5D92B090" w14:textId="77777777" w:rsidR="009C0018" w:rsidRPr="002C3C2E" w:rsidRDefault="009C0018" w:rsidP="009C0018">
      <w:pPr>
        <w:pStyle w:val="NormalBold"/>
        <w:keepNext/>
      </w:pPr>
      <w:r w:rsidRPr="002C3C2E">
        <w:t>Wniosek dotyczący decyzji</w:t>
      </w:r>
    </w:p>
    <w:p w14:paraId="5F8C615F" w14:textId="77777777" w:rsidR="009C0018" w:rsidRPr="002C3C2E" w:rsidRDefault="009C0018" w:rsidP="009C0018">
      <w:pPr>
        <w:pStyle w:val="NormalBold"/>
      </w:pPr>
      <w:r w:rsidRPr="002C3C2E">
        <w:t>Motyw 2 a (nowy)</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047A0DCC" w14:textId="77777777" w:rsidTr="00EA347A">
        <w:trPr>
          <w:jc w:val="center"/>
        </w:trPr>
        <w:tc>
          <w:tcPr>
            <w:tcW w:w="9752" w:type="dxa"/>
            <w:gridSpan w:val="2"/>
          </w:tcPr>
          <w:p w14:paraId="27806A48" w14:textId="77777777" w:rsidR="009C0018" w:rsidRPr="002C3C2E" w:rsidRDefault="009C0018" w:rsidP="00EA347A">
            <w:pPr>
              <w:keepNext/>
            </w:pPr>
          </w:p>
        </w:tc>
      </w:tr>
      <w:tr w:rsidR="009C0018" w:rsidRPr="002C3C2E" w14:paraId="76230016" w14:textId="77777777" w:rsidTr="00EA347A">
        <w:trPr>
          <w:jc w:val="center"/>
        </w:trPr>
        <w:tc>
          <w:tcPr>
            <w:tcW w:w="4876" w:type="dxa"/>
            <w:hideMark/>
          </w:tcPr>
          <w:p w14:paraId="59700314" w14:textId="77777777" w:rsidR="009C0018" w:rsidRPr="002C3C2E" w:rsidRDefault="009C0018" w:rsidP="00EA347A">
            <w:pPr>
              <w:pStyle w:val="ColumnHeading"/>
              <w:keepNext/>
            </w:pPr>
            <w:r w:rsidRPr="002C3C2E">
              <w:t>Tekst proponowany przez Komisję</w:t>
            </w:r>
          </w:p>
        </w:tc>
        <w:tc>
          <w:tcPr>
            <w:tcW w:w="4876" w:type="dxa"/>
            <w:hideMark/>
          </w:tcPr>
          <w:p w14:paraId="39330A68" w14:textId="77777777" w:rsidR="009C0018" w:rsidRPr="002C3C2E" w:rsidRDefault="009C0018" w:rsidP="00EA347A">
            <w:pPr>
              <w:pStyle w:val="ColumnHeading"/>
              <w:keepNext/>
            </w:pPr>
            <w:r w:rsidRPr="002C3C2E">
              <w:t>Poprawka</w:t>
            </w:r>
          </w:p>
        </w:tc>
      </w:tr>
      <w:tr w:rsidR="009C0018" w:rsidRPr="002C3C2E" w14:paraId="00EC7C43" w14:textId="77777777" w:rsidTr="00EA347A">
        <w:trPr>
          <w:jc w:val="center"/>
        </w:trPr>
        <w:tc>
          <w:tcPr>
            <w:tcW w:w="4876" w:type="dxa"/>
          </w:tcPr>
          <w:p w14:paraId="37C730B2" w14:textId="77777777" w:rsidR="009C0018" w:rsidRPr="002C3C2E" w:rsidRDefault="009C0018" w:rsidP="00EA347A">
            <w:pPr>
              <w:pStyle w:val="Normal6"/>
            </w:pPr>
          </w:p>
        </w:tc>
        <w:tc>
          <w:tcPr>
            <w:tcW w:w="4876" w:type="dxa"/>
            <w:hideMark/>
          </w:tcPr>
          <w:p w14:paraId="6FA3FB4C" w14:textId="77777777" w:rsidR="009C0018" w:rsidRPr="002C3C2E" w:rsidRDefault="009C0018" w:rsidP="00EA347A">
            <w:pPr>
              <w:pStyle w:val="Normal6"/>
              <w:rPr>
                <w:szCs w:val="24"/>
              </w:rPr>
            </w:pPr>
            <w:r w:rsidRPr="002C3C2E">
              <w:rPr>
                <w:b/>
                <w:i/>
              </w:rPr>
              <w:t>(2a)</w:t>
            </w:r>
            <w:r w:rsidRPr="002C3C2E">
              <w:rPr>
                <w:b/>
                <w:i/>
              </w:rPr>
              <w:tab/>
              <w:t>Stały Komitet ds. Leśnictwa od czasu jego utworzenia przekształcił się w centralną jednostkę wymiany informacji między państwami członkowskimi i z Komisją na temat wszystkich aspektów dotyczących lasów, gospodarki leśnej i wszystkich dziedzin polityki związanych z lasami. Stałemu Komitetowi ds. Leśnictwa powierzono już wcześniej zadania w ramach procedury komitetowej, jednak akt podstawowy powierzający Stałemu Komitetowi ds. Leśnictwa zadania w ramach tej procedury już wygasł. Należy zatem również zmienić nazwę Stałego Komitetu ds. Leśnictwa na Stałą Grupę Ekspertów ds. Lasów i Leśnictwa („stała grupa”).</w:t>
            </w:r>
          </w:p>
        </w:tc>
      </w:tr>
    </w:tbl>
    <w:p w14:paraId="0B67CE51" w14:textId="77777777" w:rsidR="009C0018" w:rsidRPr="002C3C2E" w:rsidRDefault="009C0018" w:rsidP="009C0018"/>
    <w:p w14:paraId="2862A0D7" w14:textId="77777777" w:rsidR="009C0018" w:rsidRPr="002C3C2E" w:rsidRDefault="009C0018" w:rsidP="009C0018">
      <w:pPr>
        <w:pStyle w:val="AmNumberTabs"/>
      </w:pPr>
      <w:r w:rsidRPr="002C3C2E">
        <w:t>Poprawka</w:t>
      </w:r>
      <w:r w:rsidRPr="002C3C2E">
        <w:tab/>
      </w:r>
      <w:r w:rsidRPr="002C3C2E">
        <w:tab/>
        <w:t>4</w:t>
      </w:r>
    </w:p>
    <w:p w14:paraId="6AC12BE9" w14:textId="77777777" w:rsidR="009C0018" w:rsidRPr="002C3C2E" w:rsidRDefault="009C0018" w:rsidP="009C0018"/>
    <w:p w14:paraId="0FBE7D00" w14:textId="77777777" w:rsidR="009C0018" w:rsidRPr="002C3C2E" w:rsidRDefault="009C0018" w:rsidP="009C0018">
      <w:pPr>
        <w:pStyle w:val="NormalBold"/>
        <w:keepNext/>
      </w:pPr>
      <w:r w:rsidRPr="002C3C2E">
        <w:t>Wniosek dotyczący decyzji</w:t>
      </w:r>
    </w:p>
    <w:p w14:paraId="19CE21A6" w14:textId="77777777" w:rsidR="009C0018" w:rsidRPr="002C3C2E" w:rsidRDefault="009C0018" w:rsidP="009C0018">
      <w:pPr>
        <w:pStyle w:val="NormalBold"/>
      </w:pPr>
      <w:r w:rsidRPr="002C3C2E">
        <w:t>Motyw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1DAF851F" w14:textId="77777777" w:rsidTr="00EA347A">
        <w:trPr>
          <w:jc w:val="center"/>
        </w:trPr>
        <w:tc>
          <w:tcPr>
            <w:tcW w:w="9752" w:type="dxa"/>
            <w:gridSpan w:val="2"/>
          </w:tcPr>
          <w:p w14:paraId="13ED9D12" w14:textId="77777777" w:rsidR="009C0018" w:rsidRPr="002C3C2E" w:rsidRDefault="009C0018" w:rsidP="00EA347A">
            <w:pPr>
              <w:keepNext/>
            </w:pPr>
          </w:p>
        </w:tc>
      </w:tr>
      <w:tr w:rsidR="009C0018" w:rsidRPr="002C3C2E" w14:paraId="7691F27E" w14:textId="77777777" w:rsidTr="00EA347A">
        <w:trPr>
          <w:jc w:val="center"/>
        </w:trPr>
        <w:tc>
          <w:tcPr>
            <w:tcW w:w="4876" w:type="dxa"/>
            <w:hideMark/>
          </w:tcPr>
          <w:p w14:paraId="7192B7F9" w14:textId="77777777" w:rsidR="009C0018" w:rsidRPr="002C3C2E" w:rsidRDefault="009C0018" w:rsidP="00EA347A">
            <w:pPr>
              <w:pStyle w:val="ColumnHeading"/>
              <w:keepNext/>
            </w:pPr>
            <w:r w:rsidRPr="002C3C2E">
              <w:t>Tekst proponowany przez Komisję</w:t>
            </w:r>
          </w:p>
        </w:tc>
        <w:tc>
          <w:tcPr>
            <w:tcW w:w="4876" w:type="dxa"/>
            <w:hideMark/>
          </w:tcPr>
          <w:p w14:paraId="24A8B0C3" w14:textId="77777777" w:rsidR="009C0018" w:rsidRPr="002C3C2E" w:rsidRDefault="009C0018" w:rsidP="00EA347A">
            <w:pPr>
              <w:pStyle w:val="ColumnHeading"/>
              <w:keepNext/>
            </w:pPr>
            <w:r w:rsidRPr="002C3C2E">
              <w:t>Poprawka</w:t>
            </w:r>
          </w:p>
        </w:tc>
      </w:tr>
      <w:tr w:rsidR="009C0018" w:rsidRPr="002C3C2E" w14:paraId="4E2B4CF1" w14:textId="77777777" w:rsidTr="00EA347A">
        <w:trPr>
          <w:jc w:val="center"/>
        </w:trPr>
        <w:tc>
          <w:tcPr>
            <w:tcW w:w="4876" w:type="dxa"/>
            <w:hideMark/>
          </w:tcPr>
          <w:p w14:paraId="5810BAD1" w14:textId="77777777" w:rsidR="009C0018" w:rsidRPr="002C3C2E" w:rsidRDefault="009C0018" w:rsidP="00EA347A">
            <w:pPr>
              <w:pStyle w:val="Normal6"/>
            </w:pPr>
            <w:r w:rsidRPr="002C3C2E">
              <w:t>(4)</w:t>
            </w:r>
            <w:r w:rsidRPr="002C3C2E">
              <w:tab/>
            </w:r>
            <w:r w:rsidRPr="002C3C2E">
              <w:rPr>
                <w:b/>
                <w:i/>
              </w:rPr>
              <w:t>Najskuteczniejszym sposobem osiągnięcia bardziej sprzyjającej włączeniu społecznemu i lepiej skoordynowanej unijnej struktury gospodarki leśnej jest rozszerzenie kompetencji oraz sprecyzowanie zadań i składu Stałego Komitetu ds. Leśnictwa. Aby odzwierciedlić te zmiany, należy również zmienić nazwę Stałego Komitetu ds. Leśnictwa na „Stałą Grupę Ekspertów ds. Lasów i Leśnictwa”.</w:t>
            </w:r>
            <w:r w:rsidRPr="002C3C2E">
              <w:t xml:space="preserve"> Na wniosek Komisji lub państwa członkowskiego </w:t>
            </w:r>
            <w:r w:rsidRPr="002C3C2E">
              <w:rPr>
                <w:b/>
                <w:i/>
              </w:rPr>
              <w:t>powinna ona</w:t>
            </w:r>
            <w:r w:rsidRPr="002C3C2E">
              <w:t xml:space="preserve"> zajmować się wszelkimi</w:t>
            </w:r>
            <w:r w:rsidRPr="002C3C2E">
              <w:rPr>
                <w:b/>
                <w:i/>
              </w:rPr>
              <w:t xml:space="preserve"> kwestiami lub</w:t>
            </w:r>
            <w:r w:rsidRPr="002C3C2E">
              <w:t xml:space="preserve"> zagadnieniami dotyczącymi </w:t>
            </w:r>
            <w:r w:rsidRPr="002C3C2E">
              <w:lastRenderedPageBreak/>
              <w:t xml:space="preserve">lasów i leśnictwa wynikającymi z różnorodnych polityk Unii. Należy zatem zapewnić, aby </w:t>
            </w:r>
            <w:r w:rsidRPr="002C3C2E">
              <w:rPr>
                <w:b/>
                <w:i/>
              </w:rPr>
              <w:t>państwa członkowskie mianowały przedstawicieli organów, które są właściwe</w:t>
            </w:r>
            <w:r w:rsidRPr="002C3C2E">
              <w:t xml:space="preserve"> w</w:t>
            </w:r>
            <w:r w:rsidRPr="002C3C2E">
              <w:rPr>
                <w:b/>
                <w:i/>
              </w:rPr>
              <w:t> zakresie konkretnych</w:t>
            </w:r>
            <w:r w:rsidRPr="002C3C2E">
              <w:t xml:space="preserve"> celów polityki.</w:t>
            </w:r>
          </w:p>
        </w:tc>
        <w:tc>
          <w:tcPr>
            <w:tcW w:w="4876" w:type="dxa"/>
            <w:hideMark/>
          </w:tcPr>
          <w:p w14:paraId="14DBC543" w14:textId="77777777" w:rsidR="009C0018" w:rsidRPr="002C3C2E" w:rsidRDefault="009C0018" w:rsidP="00EA347A">
            <w:pPr>
              <w:pStyle w:val="Normal6"/>
              <w:rPr>
                <w:szCs w:val="24"/>
              </w:rPr>
            </w:pPr>
            <w:r w:rsidRPr="002C3C2E">
              <w:lastRenderedPageBreak/>
              <w:t>(4)</w:t>
            </w:r>
            <w:r w:rsidRPr="002C3C2E">
              <w:tab/>
              <w:t xml:space="preserve">Na wniosek Komisji lub państwa członkowskiego </w:t>
            </w:r>
            <w:r w:rsidRPr="002C3C2E">
              <w:rPr>
                <w:b/>
                <w:i/>
              </w:rPr>
              <w:t>grupa ekspertów powinna</w:t>
            </w:r>
            <w:r w:rsidRPr="002C3C2E">
              <w:t xml:space="preserve"> zajmować się wszelkimi zagadnieniami dotyczącymi lasów i leśnictwa wynikającymi z różnorodnych polityk Unii. Należy zatem zapewnić, aby </w:t>
            </w:r>
            <w:r w:rsidRPr="002C3C2E">
              <w:rPr>
                <w:b/>
                <w:i/>
              </w:rPr>
              <w:t>uczestniczący przedstawiciele byli w stanie reprezentować interesy państw członkowskich</w:t>
            </w:r>
            <w:r w:rsidRPr="002C3C2E">
              <w:t xml:space="preserve"> w</w:t>
            </w:r>
            <w:r w:rsidRPr="002C3C2E">
              <w:rPr>
                <w:b/>
                <w:i/>
              </w:rPr>
              <w:t xml:space="preserve"> odniesieniu do wszystkich istotnych</w:t>
            </w:r>
            <w:r w:rsidRPr="002C3C2E">
              <w:t xml:space="preserve"> celów polityki.</w:t>
            </w:r>
          </w:p>
        </w:tc>
      </w:tr>
    </w:tbl>
    <w:p w14:paraId="6E339CD4" w14:textId="77777777" w:rsidR="009C0018" w:rsidRPr="002C3C2E" w:rsidRDefault="009C0018" w:rsidP="009C0018"/>
    <w:p w14:paraId="4D1464B4" w14:textId="77777777" w:rsidR="009C0018" w:rsidRPr="002C3C2E" w:rsidRDefault="009C0018" w:rsidP="009C0018">
      <w:pPr>
        <w:pStyle w:val="AmNumberTabs"/>
      </w:pPr>
      <w:r w:rsidRPr="002C3C2E">
        <w:t>Poprawka</w:t>
      </w:r>
      <w:r w:rsidRPr="002C3C2E">
        <w:tab/>
      </w:r>
      <w:r w:rsidRPr="002C3C2E">
        <w:tab/>
        <w:t>5</w:t>
      </w:r>
    </w:p>
    <w:p w14:paraId="2268389D" w14:textId="77777777" w:rsidR="009C0018" w:rsidRPr="002C3C2E" w:rsidRDefault="009C0018" w:rsidP="009C0018"/>
    <w:p w14:paraId="1350B61B" w14:textId="77777777" w:rsidR="009C0018" w:rsidRPr="002C3C2E" w:rsidRDefault="009C0018" w:rsidP="009C0018">
      <w:pPr>
        <w:pStyle w:val="NormalBold"/>
        <w:keepNext/>
      </w:pPr>
      <w:r w:rsidRPr="002C3C2E">
        <w:t>Wniosek dotyczący decyzji</w:t>
      </w:r>
    </w:p>
    <w:p w14:paraId="1A66DFD6" w14:textId="77777777" w:rsidR="009C0018" w:rsidRPr="002C3C2E" w:rsidRDefault="009C0018" w:rsidP="009C0018">
      <w:pPr>
        <w:pStyle w:val="NormalBold"/>
      </w:pPr>
      <w:r w:rsidRPr="002C3C2E">
        <w:t>Artykuł 1 – akapit 1 – punkt 2</w:t>
      </w:r>
    </w:p>
    <w:p w14:paraId="77A5C6CB" w14:textId="77777777" w:rsidR="009C0018" w:rsidRPr="002C3C2E" w:rsidRDefault="009C0018" w:rsidP="009C0018">
      <w:pPr>
        <w:keepNext/>
      </w:pPr>
      <w:r w:rsidRPr="002C3C2E">
        <w:t>Decyzja Rady 89/367/EWG</w:t>
      </w:r>
    </w:p>
    <w:p w14:paraId="2DC84079" w14:textId="77777777" w:rsidR="009C0018" w:rsidRPr="002C3C2E" w:rsidRDefault="009C0018" w:rsidP="009C0018">
      <w:r w:rsidRPr="002C3C2E">
        <w:t>Artykuł 1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1856D0B7" w14:textId="77777777" w:rsidTr="00EA347A">
        <w:trPr>
          <w:jc w:val="center"/>
        </w:trPr>
        <w:tc>
          <w:tcPr>
            <w:tcW w:w="9752" w:type="dxa"/>
            <w:gridSpan w:val="2"/>
          </w:tcPr>
          <w:p w14:paraId="765E3CFE" w14:textId="77777777" w:rsidR="009C0018" w:rsidRPr="002C3C2E" w:rsidRDefault="009C0018" w:rsidP="00EA347A">
            <w:pPr>
              <w:keepNext/>
            </w:pPr>
          </w:p>
        </w:tc>
      </w:tr>
      <w:tr w:rsidR="009C0018" w:rsidRPr="002C3C2E" w14:paraId="736C7DED" w14:textId="77777777" w:rsidTr="00EA347A">
        <w:trPr>
          <w:jc w:val="center"/>
        </w:trPr>
        <w:tc>
          <w:tcPr>
            <w:tcW w:w="4876" w:type="dxa"/>
            <w:hideMark/>
          </w:tcPr>
          <w:p w14:paraId="5591BA72" w14:textId="77777777" w:rsidR="009C0018" w:rsidRPr="002C3C2E" w:rsidRDefault="009C0018" w:rsidP="00EA347A">
            <w:pPr>
              <w:pStyle w:val="ColumnHeading"/>
              <w:keepNext/>
            </w:pPr>
            <w:r w:rsidRPr="002C3C2E">
              <w:t>Tekst proponowany przez Komisję</w:t>
            </w:r>
          </w:p>
        </w:tc>
        <w:tc>
          <w:tcPr>
            <w:tcW w:w="4876" w:type="dxa"/>
            <w:hideMark/>
          </w:tcPr>
          <w:p w14:paraId="52AA8992" w14:textId="77777777" w:rsidR="009C0018" w:rsidRPr="002C3C2E" w:rsidRDefault="009C0018" w:rsidP="00EA347A">
            <w:pPr>
              <w:pStyle w:val="ColumnHeading"/>
              <w:keepNext/>
            </w:pPr>
            <w:r w:rsidRPr="002C3C2E">
              <w:t>Poprawka</w:t>
            </w:r>
          </w:p>
        </w:tc>
      </w:tr>
      <w:tr w:rsidR="009C0018" w:rsidRPr="002C3C2E" w14:paraId="77E65DB8" w14:textId="77777777" w:rsidTr="00EA347A">
        <w:trPr>
          <w:jc w:val="center"/>
        </w:trPr>
        <w:tc>
          <w:tcPr>
            <w:tcW w:w="4876" w:type="dxa"/>
            <w:hideMark/>
          </w:tcPr>
          <w:p w14:paraId="2427EFC6" w14:textId="77777777" w:rsidR="009C0018" w:rsidRPr="002C3C2E" w:rsidRDefault="009C0018" w:rsidP="00EA347A">
            <w:pPr>
              <w:pStyle w:val="Normal6"/>
            </w:pPr>
            <w:r w:rsidRPr="002C3C2E">
              <w:t xml:space="preserve">Aby zapewnić </w:t>
            </w:r>
            <w:r w:rsidRPr="002C3C2E">
              <w:rPr>
                <w:b/>
                <w:i/>
              </w:rPr>
              <w:t>ściślejszą współpracę</w:t>
            </w:r>
            <w:r w:rsidRPr="002C3C2E">
              <w:t xml:space="preserve"> i</w:t>
            </w:r>
            <w:r w:rsidRPr="002C3C2E">
              <w:rPr>
                <w:b/>
                <w:i/>
              </w:rPr>
              <w:t> wielodyscyplinarną wymianę informacji</w:t>
            </w:r>
            <w:r w:rsidRPr="002C3C2E">
              <w:t xml:space="preserve"> w zakresie lasów i leśnictwa między Komisją a państwami członkowskimi w odniesieniu do wszystkich obszarów polityki Unii dotyczących lasów, niniejszym ustanawia się Stałą Grupę Ekspertów ds. Lasów i Leśnictwa</w:t>
            </w:r>
            <w:r w:rsidRPr="002C3C2E">
              <w:rPr>
                <w:b/>
                <w:i/>
              </w:rPr>
              <w:t>, zwaną dalej »grupą ekspertów«</w:t>
            </w:r>
            <w:r w:rsidRPr="002C3C2E">
              <w:t>.</w:t>
            </w:r>
            <w:r w:rsidRPr="002C3C2E">
              <w:rPr>
                <w:b/>
                <w:i/>
              </w:rPr>
              <w:t>;</w:t>
            </w:r>
          </w:p>
        </w:tc>
        <w:tc>
          <w:tcPr>
            <w:tcW w:w="4876" w:type="dxa"/>
            <w:hideMark/>
          </w:tcPr>
          <w:p w14:paraId="2B265061" w14:textId="77777777" w:rsidR="009C0018" w:rsidRPr="002C3C2E" w:rsidRDefault="009C0018" w:rsidP="00EA347A">
            <w:pPr>
              <w:pStyle w:val="Normal6"/>
              <w:rPr>
                <w:szCs w:val="24"/>
              </w:rPr>
            </w:pPr>
            <w:r w:rsidRPr="002C3C2E">
              <w:t xml:space="preserve">Aby zapewnić </w:t>
            </w:r>
            <w:r w:rsidRPr="002C3C2E">
              <w:rPr>
                <w:b/>
                <w:i/>
              </w:rPr>
              <w:t>ścisłą</w:t>
            </w:r>
            <w:r w:rsidRPr="002C3C2E">
              <w:t xml:space="preserve"> i</w:t>
            </w:r>
            <w:r w:rsidRPr="002C3C2E">
              <w:rPr>
                <w:b/>
                <w:i/>
              </w:rPr>
              <w:t xml:space="preserve"> skuteczną współpracę</w:t>
            </w:r>
            <w:r w:rsidRPr="002C3C2E">
              <w:t xml:space="preserve"> w zakresie lasów i leśnictwa między Komisją a państwami członkowskimi w odniesieniu do wszystkich obszarów polityki Unii dotyczących lasów, niniejszym ustanawia się Stałą Grupę Ekspertów ds. Lasów i Leśnictwa</w:t>
            </w:r>
            <w:r w:rsidRPr="002C3C2E">
              <w:rPr>
                <w:b/>
                <w:i/>
              </w:rPr>
              <w:t xml:space="preserve"> („grupa ekspertów”)</w:t>
            </w:r>
            <w:r w:rsidRPr="002C3C2E">
              <w:t>.</w:t>
            </w:r>
          </w:p>
        </w:tc>
      </w:tr>
    </w:tbl>
    <w:p w14:paraId="5BA65CCB" w14:textId="77777777" w:rsidR="009C0018" w:rsidRPr="002C3C2E" w:rsidRDefault="009C0018" w:rsidP="009C0018"/>
    <w:p w14:paraId="1842C8D1" w14:textId="77777777" w:rsidR="009C0018" w:rsidRPr="002C3C2E" w:rsidRDefault="009C0018" w:rsidP="009C0018">
      <w:pPr>
        <w:pStyle w:val="AmNumberTabs"/>
      </w:pPr>
      <w:r w:rsidRPr="002C3C2E">
        <w:t>Poprawka</w:t>
      </w:r>
      <w:r w:rsidRPr="002C3C2E">
        <w:tab/>
      </w:r>
      <w:r w:rsidRPr="002C3C2E">
        <w:tab/>
        <w:t>6</w:t>
      </w:r>
    </w:p>
    <w:p w14:paraId="551EB112" w14:textId="77777777" w:rsidR="009C0018" w:rsidRPr="002C3C2E" w:rsidRDefault="009C0018" w:rsidP="009C0018"/>
    <w:p w14:paraId="157BF3C1" w14:textId="77777777" w:rsidR="009C0018" w:rsidRPr="002C3C2E" w:rsidRDefault="009C0018" w:rsidP="009C0018">
      <w:pPr>
        <w:pStyle w:val="NormalBold"/>
        <w:keepNext/>
      </w:pPr>
      <w:r w:rsidRPr="002C3C2E">
        <w:t>Wniosek dotyczący decyzji</w:t>
      </w:r>
    </w:p>
    <w:p w14:paraId="4F430263" w14:textId="77777777" w:rsidR="009C0018" w:rsidRPr="002C3C2E" w:rsidRDefault="009C0018" w:rsidP="009C0018">
      <w:pPr>
        <w:pStyle w:val="NormalBold"/>
      </w:pPr>
      <w:r w:rsidRPr="002C3C2E">
        <w:t>Artykuł 1 – akapit 1 – punkt 3</w:t>
      </w:r>
    </w:p>
    <w:p w14:paraId="58BF708C" w14:textId="77777777" w:rsidR="009C0018" w:rsidRPr="002C3C2E" w:rsidRDefault="009C0018" w:rsidP="009C0018">
      <w:pPr>
        <w:keepNext/>
      </w:pPr>
      <w:r w:rsidRPr="002C3C2E">
        <w:t>Decyzja Rady 89/367/EWG</w:t>
      </w:r>
    </w:p>
    <w:p w14:paraId="434D89DE" w14:textId="77777777" w:rsidR="009C0018" w:rsidRPr="002C3C2E" w:rsidRDefault="009C0018" w:rsidP="009C0018">
      <w:r w:rsidRPr="002C3C2E">
        <w:t>Artykuł 2 – ustęp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22316EE0" w14:textId="77777777" w:rsidTr="00EA347A">
        <w:trPr>
          <w:jc w:val="center"/>
        </w:trPr>
        <w:tc>
          <w:tcPr>
            <w:tcW w:w="9752" w:type="dxa"/>
            <w:gridSpan w:val="2"/>
          </w:tcPr>
          <w:p w14:paraId="10AEEFC7" w14:textId="77777777" w:rsidR="009C0018" w:rsidRPr="002C3C2E" w:rsidRDefault="009C0018" w:rsidP="00EA347A">
            <w:pPr>
              <w:keepNext/>
            </w:pPr>
          </w:p>
        </w:tc>
      </w:tr>
      <w:tr w:rsidR="009C0018" w:rsidRPr="002C3C2E" w14:paraId="41CD4B44" w14:textId="77777777" w:rsidTr="00EA347A">
        <w:trPr>
          <w:jc w:val="center"/>
        </w:trPr>
        <w:tc>
          <w:tcPr>
            <w:tcW w:w="4876" w:type="dxa"/>
            <w:hideMark/>
          </w:tcPr>
          <w:p w14:paraId="5D774916" w14:textId="77777777" w:rsidR="009C0018" w:rsidRPr="002C3C2E" w:rsidRDefault="009C0018" w:rsidP="00EA347A">
            <w:pPr>
              <w:pStyle w:val="ColumnHeading"/>
              <w:keepNext/>
            </w:pPr>
            <w:r w:rsidRPr="002C3C2E">
              <w:t>Tekst proponowany przez Komisję</w:t>
            </w:r>
          </w:p>
        </w:tc>
        <w:tc>
          <w:tcPr>
            <w:tcW w:w="4876" w:type="dxa"/>
            <w:hideMark/>
          </w:tcPr>
          <w:p w14:paraId="443BB64C" w14:textId="77777777" w:rsidR="009C0018" w:rsidRPr="002C3C2E" w:rsidRDefault="009C0018" w:rsidP="00EA347A">
            <w:pPr>
              <w:pStyle w:val="ColumnHeading"/>
              <w:keepNext/>
            </w:pPr>
            <w:r w:rsidRPr="002C3C2E">
              <w:t>Poprawka</w:t>
            </w:r>
          </w:p>
        </w:tc>
      </w:tr>
      <w:tr w:rsidR="009C0018" w:rsidRPr="002C3C2E" w14:paraId="0A073121" w14:textId="77777777" w:rsidTr="00EA347A">
        <w:trPr>
          <w:jc w:val="center"/>
        </w:trPr>
        <w:tc>
          <w:tcPr>
            <w:tcW w:w="4876" w:type="dxa"/>
            <w:hideMark/>
          </w:tcPr>
          <w:p w14:paraId="7BCD3861" w14:textId="77777777" w:rsidR="009C0018" w:rsidRPr="002C3C2E" w:rsidRDefault="009C0018" w:rsidP="00EA347A">
            <w:pPr>
              <w:pStyle w:val="Normal6"/>
            </w:pPr>
            <w:r w:rsidRPr="002C3C2E">
              <w:t>1.</w:t>
            </w:r>
            <w:r w:rsidRPr="002C3C2E">
              <w:tab/>
            </w:r>
            <w:r w:rsidRPr="002C3C2E">
              <w:rPr>
                <w:b/>
                <w:i/>
              </w:rPr>
              <w:t>Komisja może zasięgać opinii grupy ekspertów</w:t>
            </w:r>
            <w:r w:rsidRPr="002C3C2E">
              <w:t xml:space="preserve"> na temat wszystkich kwestii lub zagadnień dotyczących lasów i leśnictwa wynikających z różnorodnych polityk Unii, zarówno z własnej inicjatywy, jak i na wniosek przedstawiciela państwa członkowskiego.</w:t>
            </w:r>
          </w:p>
        </w:tc>
        <w:tc>
          <w:tcPr>
            <w:tcW w:w="4876" w:type="dxa"/>
            <w:hideMark/>
          </w:tcPr>
          <w:p w14:paraId="0AF8E8CA" w14:textId="77777777" w:rsidR="009C0018" w:rsidRPr="002C3C2E" w:rsidRDefault="009C0018" w:rsidP="00EA347A">
            <w:pPr>
              <w:pStyle w:val="Normal6"/>
              <w:rPr>
                <w:szCs w:val="24"/>
              </w:rPr>
            </w:pPr>
            <w:r w:rsidRPr="002C3C2E">
              <w:t>1.</w:t>
            </w:r>
            <w:r w:rsidRPr="002C3C2E">
              <w:tab/>
            </w:r>
            <w:r w:rsidRPr="002C3C2E">
              <w:rPr>
                <w:b/>
                <w:i/>
              </w:rPr>
              <w:t>Grupa ekspertów doradza Komisji</w:t>
            </w:r>
            <w:r w:rsidRPr="002C3C2E">
              <w:t xml:space="preserve"> na temat wszystkich kwestii lub zagadnień dotyczących lasów i leśnictwa wynikających z różnorodnych</w:t>
            </w:r>
            <w:r w:rsidRPr="002C3C2E">
              <w:rPr>
                <w:b/>
                <w:i/>
              </w:rPr>
              <w:t xml:space="preserve"> odpowiednich</w:t>
            </w:r>
            <w:r w:rsidRPr="002C3C2E">
              <w:t xml:space="preserve"> polityk Unii, zarówno z własnej inicjatywy, jak i na wniosek przedstawiciela państwa członkowskiego.</w:t>
            </w:r>
          </w:p>
        </w:tc>
      </w:tr>
    </w:tbl>
    <w:p w14:paraId="50F464C0" w14:textId="77777777" w:rsidR="009C0018" w:rsidRPr="002C3C2E" w:rsidRDefault="009C0018" w:rsidP="009C0018"/>
    <w:p w14:paraId="4ACA0892" w14:textId="77777777" w:rsidR="009C0018" w:rsidRPr="002C3C2E" w:rsidRDefault="009C0018" w:rsidP="009C0018">
      <w:pPr>
        <w:pStyle w:val="AmNumberTabs"/>
      </w:pPr>
      <w:r w:rsidRPr="002C3C2E">
        <w:t>Poprawka</w:t>
      </w:r>
      <w:r w:rsidRPr="002C3C2E">
        <w:tab/>
      </w:r>
      <w:r w:rsidRPr="002C3C2E">
        <w:tab/>
        <w:t>7</w:t>
      </w:r>
    </w:p>
    <w:p w14:paraId="43B79551" w14:textId="77777777" w:rsidR="009C0018" w:rsidRPr="002C3C2E" w:rsidRDefault="009C0018" w:rsidP="009C0018"/>
    <w:p w14:paraId="74E81AD1" w14:textId="77777777" w:rsidR="009C0018" w:rsidRPr="002C3C2E" w:rsidRDefault="009C0018" w:rsidP="009C0018">
      <w:pPr>
        <w:pStyle w:val="NormalBold"/>
        <w:keepNext/>
      </w:pPr>
      <w:r w:rsidRPr="002C3C2E">
        <w:t>Wniosek dotyczący decyzji</w:t>
      </w:r>
    </w:p>
    <w:p w14:paraId="0759AE54" w14:textId="77777777" w:rsidR="009C0018" w:rsidRPr="002C3C2E" w:rsidRDefault="009C0018" w:rsidP="009C0018">
      <w:pPr>
        <w:pStyle w:val="NormalBold"/>
      </w:pPr>
      <w:r w:rsidRPr="002C3C2E">
        <w:t>Artykuł 1 – akapit 1 – punkt 3</w:t>
      </w:r>
    </w:p>
    <w:p w14:paraId="16817D4C" w14:textId="77777777" w:rsidR="009C0018" w:rsidRPr="002C3C2E" w:rsidRDefault="009C0018" w:rsidP="009C0018">
      <w:pPr>
        <w:keepNext/>
      </w:pPr>
      <w:r w:rsidRPr="002C3C2E">
        <w:lastRenderedPageBreak/>
        <w:t xml:space="preserve"> Decyzja Rady 89/367/EWG</w:t>
      </w:r>
    </w:p>
    <w:p w14:paraId="00B0899B" w14:textId="77777777" w:rsidR="009C0018" w:rsidRPr="002C3C2E" w:rsidRDefault="009C0018" w:rsidP="009C0018">
      <w:r w:rsidRPr="002C3C2E">
        <w:t>Artykuł 2 – ustęp 2 – litera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6251E443" w14:textId="77777777" w:rsidTr="00EA347A">
        <w:trPr>
          <w:jc w:val="center"/>
        </w:trPr>
        <w:tc>
          <w:tcPr>
            <w:tcW w:w="9752" w:type="dxa"/>
            <w:gridSpan w:val="2"/>
          </w:tcPr>
          <w:p w14:paraId="0F9BAD3E" w14:textId="77777777" w:rsidR="009C0018" w:rsidRPr="002C3C2E" w:rsidRDefault="009C0018" w:rsidP="00EA347A">
            <w:pPr>
              <w:keepNext/>
            </w:pPr>
          </w:p>
        </w:tc>
      </w:tr>
      <w:tr w:rsidR="009C0018" w:rsidRPr="002C3C2E" w14:paraId="4DBBD0CB" w14:textId="77777777" w:rsidTr="00EA347A">
        <w:trPr>
          <w:jc w:val="center"/>
        </w:trPr>
        <w:tc>
          <w:tcPr>
            <w:tcW w:w="4876" w:type="dxa"/>
            <w:hideMark/>
          </w:tcPr>
          <w:p w14:paraId="7AAEC148" w14:textId="77777777" w:rsidR="009C0018" w:rsidRPr="002C3C2E" w:rsidRDefault="009C0018" w:rsidP="00EA347A">
            <w:pPr>
              <w:pStyle w:val="ColumnHeading"/>
              <w:keepNext/>
            </w:pPr>
            <w:r w:rsidRPr="002C3C2E">
              <w:t>Tekst proponowany przez Komisję</w:t>
            </w:r>
          </w:p>
        </w:tc>
        <w:tc>
          <w:tcPr>
            <w:tcW w:w="4876" w:type="dxa"/>
            <w:hideMark/>
          </w:tcPr>
          <w:p w14:paraId="1D39CEB6" w14:textId="77777777" w:rsidR="009C0018" w:rsidRPr="002C3C2E" w:rsidRDefault="009C0018" w:rsidP="00EA347A">
            <w:pPr>
              <w:pStyle w:val="ColumnHeading"/>
              <w:keepNext/>
            </w:pPr>
            <w:r w:rsidRPr="002C3C2E">
              <w:t>Poprawka</w:t>
            </w:r>
          </w:p>
        </w:tc>
      </w:tr>
      <w:tr w:rsidR="009C0018" w:rsidRPr="002C3C2E" w14:paraId="04140CD1" w14:textId="77777777" w:rsidTr="00EA347A">
        <w:trPr>
          <w:jc w:val="center"/>
        </w:trPr>
        <w:tc>
          <w:tcPr>
            <w:tcW w:w="4876" w:type="dxa"/>
            <w:hideMark/>
          </w:tcPr>
          <w:p w14:paraId="3945C9D2" w14:textId="77777777" w:rsidR="009C0018" w:rsidRPr="002C3C2E" w:rsidRDefault="009C0018" w:rsidP="00EA347A">
            <w:pPr>
              <w:pStyle w:val="Normal6"/>
            </w:pPr>
            <w:r w:rsidRPr="002C3C2E">
              <w:t>a)</w:t>
            </w:r>
            <w:r w:rsidRPr="002C3C2E">
              <w:tab/>
              <w:t>wspieranie Komisji w przygotowywaniu wniosków ustawodawczych, wytycznych lub innych inicjatyw politycznych Unii mających znaczenie dla lasów i leśnictwa</w:t>
            </w:r>
            <w:r w:rsidRPr="002C3C2E">
              <w:rPr>
                <w:b/>
                <w:i/>
              </w:rPr>
              <w:t>, w tym we wdrażaniu nowej strategii leśnej UE 2030</w:t>
            </w:r>
            <w:r w:rsidRPr="002C3C2E">
              <w:t xml:space="preserve"> i</w:t>
            </w:r>
            <w:r w:rsidRPr="002C3C2E">
              <w:rPr>
                <w:b/>
                <w:i/>
              </w:rPr>
              <w:t> kolejnych strategii leśnych</w:t>
            </w:r>
            <w:r w:rsidRPr="002C3C2E">
              <w:t xml:space="preserve"> Unii;</w:t>
            </w:r>
          </w:p>
        </w:tc>
        <w:tc>
          <w:tcPr>
            <w:tcW w:w="4876" w:type="dxa"/>
            <w:hideMark/>
          </w:tcPr>
          <w:p w14:paraId="455C6178" w14:textId="77777777" w:rsidR="009C0018" w:rsidRPr="002C3C2E" w:rsidRDefault="009C0018" w:rsidP="00EA347A">
            <w:pPr>
              <w:pStyle w:val="Normal6"/>
              <w:rPr>
                <w:szCs w:val="24"/>
              </w:rPr>
            </w:pPr>
            <w:r w:rsidRPr="002C3C2E">
              <w:t>a)</w:t>
            </w:r>
            <w:r w:rsidRPr="002C3C2E">
              <w:tab/>
              <w:t xml:space="preserve">wspieranie Komisji </w:t>
            </w:r>
            <w:r w:rsidRPr="002C3C2E">
              <w:rPr>
                <w:b/>
                <w:i/>
              </w:rPr>
              <w:t xml:space="preserve">oraz ścisła współpraca z nią, dostarczanie jej wiedzy eksperckiej i wkładu </w:t>
            </w:r>
            <w:r w:rsidRPr="002C3C2E">
              <w:t xml:space="preserve">w przygotowywaniu </w:t>
            </w:r>
            <w:r w:rsidRPr="002C3C2E">
              <w:rPr>
                <w:b/>
                <w:i/>
              </w:rPr>
              <w:t xml:space="preserve">i wdrażaniu </w:t>
            </w:r>
            <w:r w:rsidRPr="002C3C2E">
              <w:t xml:space="preserve">wniosków ustawodawczych, </w:t>
            </w:r>
            <w:r w:rsidRPr="002C3C2E">
              <w:rPr>
                <w:b/>
                <w:i/>
              </w:rPr>
              <w:t xml:space="preserve">strategii, komunikatów, </w:t>
            </w:r>
            <w:r w:rsidRPr="002C3C2E">
              <w:t>wytycznych lub innych inicjatyw politycznych Unii mających znaczenie dla lasów i leśnictwa</w:t>
            </w:r>
            <w:r w:rsidRPr="002C3C2E">
              <w:rPr>
                <w:b/>
                <w:i/>
              </w:rPr>
              <w:t xml:space="preserve"> lub mogących wywrzeć znaczny wpływ na lasy</w:t>
            </w:r>
            <w:r w:rsidRPr="002C3C2E">
              <w:t xml:space="preserve"> i</w:t>
            </w:r>
            <w:r w:rsidRPr="002C3C2E">
              <w:rPr>
                <w:b/>
                <w:i/>
              </w:rPr>
              <w:t xml:space="preserve"> leśnictwo w</w:t>
            </w:r>
            <w:r w:rsidRPr="002C3C2E">
              <w:t xml:space="preserve"> Unii;</w:t>
            </w:r>
          </w:p>
        </w:tc>
      </w:tr>
    </w:tbl>
    <w:p w14:paraId="103C67B3" w14:textId="77777777" w:rsidR="009C0018" w:rsidRPr="002C3C2E" w:rsidRDefault="009C0018" w:rsidP="009C0018"/>
    <w:p w14:paraId="7862F339" w14:textId="77777777" w:rsidR="009C0018" w:rsidRPr="002C3C2E" w:rsidRDefault="009C0018" w:rsidP="009C0018">
      <w:pPr>
        <w:pStyle w:val="AmNumberTabs"/>
      </w:pPr>
      <w:r w:rsidRPr="002C3C2E">
        <w:t>Poprawka</w:t>
      </w:r>
      <w:r w:rsidRPr="002C3C2E">
        <w:tab/>
      </w:r>
      <w:r w:rsidRPr="002C3C2E">
        <w:tab/>
        <w:t>8</w:t>
      </w:r>
    </w:p>
    <w:p w14:paraId="0719D090" w14:textId="77777777" w:rsidR="009C0018" w:rsidRPr="002C3C2E" w:rsidRDefault="009C0018" w:rsidP="009C0018"/>
    <w:p w14:paraId="0462EBB9" w14:textId="77777777" w:rsidR="009C0018" w:rsidRPr="002C3C2E" w:rsidRDefault="009C0018" w:rsidP="009C0018">
      <w:pPr>
        <w:pStyle w:val="NormalBold"/>
        <w:keepNext/>
      </w:pPr>
      <w:r w:rsidRPr="002C3C2E">
        <w:t>Wniosek dotyczący decyzji</w:t>
      </w:r>
    </w:p>
    <w:p w14:paraId="61F9CFA7" w14:textId="77777777" w:rsidR="009C0018" w:rsidRPr="002C3C2E" w:rsidRDefault="009C0018" w:rsidP="009C0018">
      <w:pPr>
        <w:pStyle w:val="NormalBold"/>
      </w:pPr>
      <w:r w:rsidRPr="002C3C2E">
        <w:t>Artykuł 1 – akapit 1 – punkt 3</w:t>
      </w:r>
    </w:p>
    <w:p w14:paraId="47A02364" w14:textId="77777777" w:rsidR="009C0018" w:rsidRPr="002C3C2E" w:rsidRDefault="009C0018" w:rsidP="009C0018">
      <w:pPr>
        <w:keepNext/>
      </w:pPr>
      <w:r w:rsidRPr="002C3C2E">
        <w:t>Decyzja Rady 89/367/EWG</w:t>
      </w:r>
    </w:p>
    <w:p w14:paraId="657A987B" w14:textId="77777777" w:rsidR="009C0018" w:rsidRPr="002C3C2E" w:rsidRDefault="009C0018" w:rsidP="009C0018">
      <w:r w:rsidRPr="002C3C2E">
        <w:t>Artykuł 2 – ustęp 2 – litera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32E39820" w14:textId="77777777" w:rsidTr="00EA347A">
        <w:trPr>
          <w:jc w:val="center"/>
        </w:trPr>
        <w:tc>
          <w:tcPr>
            <w:tcW w:w="9752" w:type="dxa"/>
            <w:gridSpan w:val="2"/>
          </w:tcPr>
          <w:p w14:paraId="2B3888C4" w14:textId="77777777" w:rsidR="009C0018" w:rsidRPr="002C3C2E" w:rsidRDefault="009C0018" w:rsidP="00EA347A">
            <w:pPr>
              <w:keepNext/>
            </w:pPr>
          </w:p>
        </w:tc>
      </w:tr>
      <w:tr w:rsidR="009C0018" w:rsidRPr="002C3C2E" w14:paraId="6207B0AF" w14:textId="77777777" w:rsidTr="00EA347A">
        <w:trPr>
          <w:jc w:val="center"/>
        </w:trPr>
        <w:tc>
          <w:tcPr>
            <w:tcW w:w="4876" w:type="dxa"/>
            <w:hideMark/>
          </w:tcPr>
          <w:p w14:paraId="604FE40E" w14:textId="77777777" w:rsidR="009C0018" w:rsidRPr="002C3C2E" w:rsidRDefault="009C0018" w:rsidP="00EA347A">
            <w:pPr>
              <w:pStyle w:val="ColumnHeading"/>
              <w:keepNext/>
            </w:pPr>
            <w:r w:rsidRPr="002C3C2E">
              <w:t>Tekst proponowany przez Komisję</w:t>
            </w:r>
          </w:p>
        </w:tc>
        <w:tc>
          <w:tcPr>
            <w:tcW w:w="4876" w:type="dxa"/>
            <w:hideMark/>
          </w:tcPr>
          <w:p w14:paraId="73ECE485" w14:textId="77777777" w:rsidR="009C0018" w:rsidRPr="002C3C2E" w:rsidRDefault="009C0018" w:rsidP="00EA347A">
            <w:pPr>
              <w:pStyle w:val="ColumnHeading"/>
              <w:keepNext/>
            </w:pPr>
            <w:r w:rsidRPr="002C3C2E">
              <w:t>Poprawka</w:t>
            </w:r>
          </w:p>
        </w:tc>
      </w:tr>
      <w:tr w:rsidR="009C0018" w:rsidRPr="002C3C2E" w14:paraId="3D3EC9D5" w14:textId="77777777" w:rsidTr="00EA347A">
        <w:trPr>
          <w:jc w:val="center"/>
        </w:trPr>
        <w:tc>
          <w:tcPr>
            <w:tcW w:w="4876" w:type="dxa"/>
            <w:hideMark/>
          </w:tcPr>
          <w:p w14:paraId="5C1218D7" w14:textId="77777777" w:rsidR="009C0018" w:rsidRPr="002C3C2E" w:rsidRDefault="009C0018" w:rsidP="00EA347A">
            <w:pPr>
              <w:pStyle w:val="Normal6"/>
            </w:pPr>
            <w:r w:rsidRPr="002C3C2E">
              <w:t>b)</w:t>
            </w:r>
            <w:r w:rsidRPr="002C3C2E">
              <w:tab/>
              <w:t xml:space="preserve">służenie Komisji doradztwem i wiedzą specjalistyczną – z inicjatywy Komisji albo na wniosek państwa członkowskiego – w celu </w:t>
            </w:r>
            <w:r w:rsidRPr="002C3C2E">
              <w:rPr>
                <w:b/>
                <w:i/>
              </w:rPr>
              <w:t>wspierania większego</w:t>
            </w:r>
            <w:r w:rsidRPr="002C3C2E">
              <w:t xml:space="preserve"> wkładu </w:t>
            </w:r>
            <w:r w:rsidRPr="002C3C2E">
              <w:rPr>
                <w:b/>
                <w:i/>
              </w:rPr>
              <w:t>lasów i </w:t>
            </w:r>
            <w:r w:rsidRPr="002C3C2E">
              <w:t xml:space="preserve">leśnictwa w realizację </w:t>
            </w:r>
            <w:r w:rsidRPr="002C3C2E">
              <w:rPr>
                <w:b/>
                <w:i/>
              </w:rPr>
              <w:t xml:space="preserve">głównych </w:t>
            </w:r>
            <w:r w:rsidRPr="002C3C2E">
              <w:t>celów i inicjatyw Unii</w:t>
            </w:r>
            <w:r w:rsidRPr="002C3C2E">
              <w:rPr>
                <w:b/>
                <w:i/>
              </w:rPr>
              <w:t xml:space="preserve"> – takich jak Europejski Zielony Ład</w:t>
            </w:r>
            <w:r w:rsidRPr="002C3C2E">
              <w:t>,</w:t>
            </w:r>
            <w:r w:rsidRPr="002C3C2E">
              <w:rPr>
                <w:b/>
                <w:i/>
              </w:rPr>
              <w:t xml:space="preserve"> oraz</w:t>
            </w:r>
            <w:r w:rsidRPr="002C3C2E">
              <w:t xml:space="preserve"> w celu wspierania spójności i synergii między politykami Unii </w:t>
            </w:r>
            <w:r w:rsidRPr="002C3C2E">
              <w:rPr>
                <w:b/>
                <w:i/>
              </w:rPr>
              <w:t>dotyczącymi lasów</w:t>
            </w:r>
            <w:r w:rsidRPr="002C3C2E">
              <w:t xml:space="preserve"> i</w:t>
            </w:r>
            <w:r w:rsidRPr="002C3C2E">
              <w:rPr>
                <w:b/>
                <w:i/>
              </w:rPr>
              <w:t> leśnictwa</w:t>
            </w:r>
            <w:r w:rsidRPr="002C3C2E">
              <w:t>;</w:t>
            </w:r>
          </w:p>
        </w:tc>
        <w:tc>
          <w:tcPr>
            <w:tcW w:w="4876" w:type="dxa"/>
            <w:hideMark/>
          </w:tcPr>
          <w:p w14:paraId="3D4FE631" w14:textId="77777777" w:rsidR="009C0018" w:rsidRPr="002C3C2E" w:rsidRDefault="009C0018" w:rsidP="00EA347A">
            <w:pPr>
              <w:pStyle w:val="Normal6"/>
              <w:rPr>
                <w:szCs w:val="24"/>
              </w:rPr>
            </w:pPr>
            <w:r w:rsidRPr="002C3C2E">
              <w:t>b)</w:t>
            </w:r>
            <w:r w:rsidRPr="002C3C2E">
              <w:tab/>
              <w:t xml:space="preserve">służenie Komisji doradztwem i wiedzą specjalistyczną – z inicjatywy Komisji </w:t>
            </w:r>
            <w:r w:rsidRPr="002C3C2E">
              <w:rPr>
                <w:b/>
                <w:i/>
              </w:rPr>
              <w:t xml:space="preserve">lub grupy ekspertów </w:t>
            </w:r>
            <w:r w:rsidRPr="002C3C2E">
              <w:t xml:space="preserve">albo na wniosek państwa członkowskiego – w celu </w:t>
            </w:r>
            <w:r w:rsidRPr="002C3C2E">
              <w:rPr>
                <w:b/>
                <w:i/>
              </w:rPr>
              <w:t>zapewnienia odpowiedniego</w:t>
            </w:r>
            <w:r w:rsidRPr="002C3C2E">
              <w:t xml:space="preserve"> wkładu </w:t>
            </w:r>
            <w:r w:rsidRPr="002C3C2E">
              <w:rPr>
                <w:b/>
                <w:i/>
              </w:rPr>
              <w:t xml:space="preserve">sektora </w:t>
            </w:r>
            <w:r w:rsidRPr="002C3C2E">
              <w:t>leśnictwa</w:t>
            </w:r>
            <w:r w:rsidRPr="002C3C2E">
              <w:rPr>
                <w:b/>
                <w:i/>
              </w:rPr>
              <w:t xml:space="preserve"> państw członkowskich</w:t>
            </w:r>
            <w:r w:rsidRPr="002C3C2E">
              <w:t xml:space="preserve"> w realizację celów i inicjatyw Unii, w celu wspierania spójności i synergii</w:t>
            </w:r>
            <w:r w:rsidRPr="002C3C2E">
              <w:rPr>
                <w:b/>
                <w:i/>
              </w:rPr>
              <w:t>, a także wyeliminowania występujących niespójności</w:t>
            </w:r>
            <w:r w:rsidRPr="002C3C2E">
              <w:t xml:space="preserve"> między politykami Unii </w:t>
            </w:r>
            <w:r w:rsidRPr="002C3C2E">
              <w:rPr>
                <w:b/>
                <w:i/>
              </w:rPr>
              <w:t>oraz w celu zajęcia się ich łącznym wpływem</w:t>
            </w:r>
            <w:r w:rsidRPr="002C3C2E">
              <w:t xml:space="preserve"> i</w:t>
            </w:r>
            <w:r w:rsidRPr="002C3C2E">
              <w:rPr>
                <w:b/>
                <w:i/>
              </w:rPr>
              <w:t xml:space="preserve"> oceny ich zgodności z zasadami pomocniczości i proporcjonalności zapisanymi w art. 5 Traktatu o Unii Europejskiej</w:t>
            </w:r>
            <w:r w:rsidRPr="002C3C2E">
              <w:t>;</w:t>
            </w:r>
          </w:p>
        </w:tc>
      </w:tr>
    </w:tbl>
    <w:p w14:paraId="2CD1B6AA" w14:textId="77777777" w:rsidR="009C0018" w:rsidRPr="002C3C2E" w:rsidRDefault="009C0018" w:rsidP="009C0018"/>
    <w:p w14:paraId="045959C6" w14:textId="77777777" w:rsidR="009C0018" w:rsidRPr="002C3C2E" w:rsidRDefault="009C0018" w:rsidP="009C0018">
      <w:pPr>
        <w:pStyle w:val="AmNumberTabs"/>
      </w:pPr>
      <w:r w:rsidRPr="002C3C2E">
        <w:t>Poprawka</w:t>
      </w:r>
      <w:r w:rsidRPr="002C3C2E">
        <w:tab/>
      </w:r>
      <w:r w:rsidRPr="002C3C2E">
        <w:tab/>
        <w:t>9</w:t>
      </w:r>
    </w:p>
    <w:p w14:paraId="72D5B560" w14:textId="77777777" w:rsidR="009C0018" w:rsidRPr="002C3C2E" w:rsidRDefault="009C0018" w:rsidP="009C0018"/>
    <w:p w14:paraId="0B9C29C6" w14:textId="77777777" w:rsidR="009C0018" w:rsidRPr="002C3C2E" w:rsidRDefault="009C0018" w:rsidP="009C0018">
      <w:pPr>
        <w:pStyle w:val="NormalBold"/>
        <w:keepNext/>
      </w:pPr>
      <w:r w:rsidRPr="002C3C2E">
        <w:t>Wniosek dotyczący decyzji</w:t>
      </w:r>
    </w:p>
    <w:p w14:paraId="00FB5B30" w14:textId="77777777" w:rsidR="009C0018" w:rsidRPr="002C3C2E" w:rsidRDefault="009C0018" w:rsidP="009C0018">
      <w:pPr>
        <w:pStyle w:val="NormalBold"/>
      </w:pPr>
      <w:r w:rsidRPr="002C3C2E">
        <w:t>Artykuł 1 – akapit 1 – punkt 3</w:t>
      </w:r>
    </w:p>
    <w:p w14:paraId="45E5F423" w14:textId="77777777" w:rsidR="009C0018" w:rsidRPr="002C3C2E" w:rsidRDefault="009C0018" w:rsidP="009C0018">
      <w:pPr>
        <w:keepNext/>
      </w:pPr>
      <w:r w:rsidRPr="002C3C2E">
        <w:t>Decyzja Rady 89/367/EWG</w:t>
      </w:r>
    </w:p>
    <w:p w14:paraId="21D3C94C" w14:textId="77777777" w:rsidR="009C0018" w:rsidRPr="002C3C2E" w:rsidRDefault="009C0018" w:rsidP="009C0018">
      <w:r w:rsidRPr="002C3C2E">
        <w:t>Artykuł 2 – ustęp 2 – litera c</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67B48BFD" w14:textId="77777777" w:rsidTr="00EA347A">
        <w:trPr>
          <w:jc w:val="center"/>
        </w:trPr>
        <w:tc>
          <w:tcPr>
            <w:tcW w:w="9752" w:type="dxa"/>
            <w:gridSpan w:val="2"/>
          </w:tcPr>
          <w:p w14:paraId="54DE1ABC" w14:textId="77777777" w:rsidR="009C0018" w:rsidRPr="002C3C2E" w:rsidRDefault="009C0018" w:rsidP="00EA347A">
            <w:pPr>
              <w:keepNext/>
            </w:pPr>
          </w:p>
        </w:tc>
      </w:tr>
      <w:tr w:rsidR="009C0018" w:rsidRPr="002C3C2E" w14:paraId="6D66F204" w14:textId="77777777" w:rsidTr="00EA347A">
        <w:trPr>
          <w:jc w:val="center"/>
        </w:trPr>
        <w:tc>
          <w:tcPr>
            <w:tcW w:w="4876" w:type="dxa"/>
            <w:hideMark/>
          </w:tcPr>
          <w:p w14:paraId="146B661E" w14:textId="77777777" w:rsidR="009C0018" w:rsidRPr="002C3C2E" w:rsidRDefault="009C0018" w:rsidP="00EA347A">
            <w:pPr>
              <w:pStyle w:val="ColumnHeading"/>
              <w:keepNext/>
            </w:pPr>
            <w:r w:rsidRPr="002C3C2E">
              <w:t>Tekst proponowany przez Komisję</w:t>
            </w:r>
          </w:p>
        </w:tc>
        <w:tc>
          <w:tcPr>
            <w:tcW w:w="4876" w:type="dxa"/>
            <w:hideMark/>
          </w:tcPr>
          <w:p w14:paraId="77395461" w14:textId="77777777" w:rsidR="009C0018" w:rsidRPr="002C3C2E" w:rsidRDefault="009C0018" w:rsidP="00EA347A">
            <w:pPr>
              <w:pStyle w:val="ColumnHeading"/>
              <w:keepNext/>
            </w:pPr>
            <w:r w:rsidRPr="002C3C2E">
              <w:t>Poprawka</w:t>
            </w:r>
          </w:p>
        </w:tc>
      </w:tr>
      <w:tr w:rsidR="009C0018" w:rsidRPr="002C3C2E" w14:paraId="1302665C" w14:textId="77777777" w:rsidTr="00EA347A">
        <w:trPr>
          <w:jc w:val="center"/>
        </w:trPr>
        <w:tc>
          <w:tcPr>
            <w:tcW w:w="4876" w:type="dxa"/>
            <w:hideMark/>
          </w:tcPr>
          <w:p w14:paraId="215F6922" w14:textId="77777777" w:rsidR="009C0018" w:rsidRPr="002C3C2E" w:rsidRDefault="009C0018" w:rsidP="00EA347A">
            <w:pPr>
              <w:pStyle w:val="Normal6"/>
            </w:pPr>
            <w:r w:rsidRPr="002C3C2E">
              <w:t>c)</w:t>
            </w:r>
            <w:r w:rsidRPr="002C3C2E">
              <w:tab/>
            </w:r>
            <w:r w:rsidRPr="002C3C2E">
              <w:rPr>
                <w:b/>
                <w:i/>
              </w:rPr>
              <w:t>wspieranie</w:t>
            </w:r>
            <w:r w:rsidRPr="002C3C2E">
              <w:t xml:space="preserve"> współpracy między Komisją a</w:t>
            </w:r>
            <w:r w:rsidRPr="002C3C2E">
              <w:rPr>
                <w:b/>
                <w:i/>
              </w:rPr>
              <w:t> </w:t>
            </w:r>
            <w:r w:rsidRPr="002C3C2E">
              <w:t>państwami członkowskimi w</w:t>
            </w:r>
            <w:r w:rsidRPr="002C3C2E">
              <w:rPr>
                <w:b/>
                <w:i/>
              </w:rPr>
              <w:t> </w:t>
            </w:r>
            <w:r w:rsidRPr="002C3C2E">
              <w:t>zakresie lasów i</w:t>
            </w:r>
            <w:r w:rsidRPr="002C3C2E">
              <w:rPr>
                <w:b/>
                <w:i/>
              </w:rPr>
              <w:t> </w:t>
            </w:r>
            <w:r w:rsidRPr="002C3C2E">
              <w:t>leśnictwa, w</w:t>
            </w:r>
            <w:r w:rsidRPr="002C3C2E">
              <w:rPr>
                <w:b/>
                <w:i/>
              </w:rPr>
              <w:t> </w:t>
            </w:r>
            <w:r w:rsidRPr="002C3C2E">
              <w:t>tym w</w:t>
            </w:r>
            <w:r w:rsidRPr="002C3C2E">
              <w:rPr>
                <w:b/>
                <w:i/>
              </w:rPr>
              <w:t> </w:t>
            </w:r>
            <w:r w:rsidRPr="002C3C2E">
              <w:t>odniesieniu do środków i</w:t>
            </w:r>
            <w:r w:rsidRPr="002C3C2E">
              <w:rPr>
                <w:b/>
                <w:i/>
              </w:rPr>
              <w:t> </w:t>
            </w:r>
            <w:r w:rsidRPr="002C3C2E">
              <w:t>interwencji w</w:t>
            </w:r>
            <w:r w:rsidRPr="002C3C2E">
              <w:rPr>
                <w:b/>
                <w:i/>
              </w:rPr>
              <w:t> </w:t>
            </w:r>
            <w:r w:rsidRPr="002C3C2E">
              <w:t>ramach wspólnej polityki rolnej;</w:t>
            </w:r>
          </w:p>
        </w:tc>
        <w:tc>
          <w:tcPr>
            <w:tcW w:w="4876" w:type="dxa"/>
            <w:hideMark/>
          </w:tcPr>
          <w:p w14:paraId="6451038F" w14:textId="77777777" w:rsidR="009C0018" w:rsidRPr="002C3C2E" w:rsidRDefault="009C0018" w:rsidP="00EA347A">
            <w:pPr>
              <w:pStyle w:val="Normal6"/>
              <w:rPr>
                <w:szCs w:val="24"/>
              </w:rPr>
            </w:pPr>
            <w:r w:rsidRPr="002C3C2E">
              <w:t>c)</w:t>
            </w:r>
            <w:r w:rsidRPr="002C3C2E">
              <w:tab/>
            </w:r>
            <w:r w:rsidRPr="002C3C2E">
              <w:rPr>
                <w:b/>
                <w:i/>
              </w:rPr>
              <w:t>zacieśnianie i poprawa</w:t>
            </w:r>
            <w:r w:rsidRPr="002C3C2E">
              <w:t xml:space="preserve"> współpracy między Komisją a</w:t>
            </w:r>
            <w:r w:rsidRPr="002C3C2E">
              <w:rPr>
                <w:b/>
                <w:i/>
              </w:rPr>
              <w:t xml:space="preserve"> </w:t>
            </w:r>
            <w:r w:rsidRPr="002C3C2E">
              <w:t>państwami członkowskimi w</w:t>
            </w:r>
            <w:r w:rsidRPr="002C3C2E">
              <w:rPr>
                <w:b/>
                <w:i/>
              </w:rPr>
              <w:t xml:space="preserve"> </w:t>
            </w:r>
            <w:r w:rsidRPr="002C3C2E">
              <w:t>zakresie lasów i</w:t>
            </w:r>
            <w:r w:rsidRPr="002C3C2E">
              <w:rPr>
                <w:b/>
                <w:i/>
              </w:rPr>
              <w:t xml:space="preserve"> </w:t>
            </w:r>
            <w:r w:rsidRPr="002C3C2E">
              <w:t>leśnictwa, w</w:t>
            </w:r>
            <w:r w:rsidRPr="002C3C2E">
              <w:rPr>
                <w:b/>
                <w:i/>
              </w:rPr>
              <w:t xml:space="preserve"> </w:t>
            </w:r>
            <w:r w:rsidRPr="002C3C2E">
              <w:t>tym w</w:t>
            </w:r>
            <w:r w:rsidRPr="002C3C2E">
              <w:rPr>
                <w:b/>
                <w:i/>
              </w:rPr>
              <w:t xml:space="preserve"> </w:t>
            </w:r>
            <w:r w:rsidRPr="002C3C2E">
              <w:t>odniesieniu do</w:t>
            </w:r>
            <w:r w:rsidRPr="002C3C2E">
              <w:rPr>
                <w:b/>
                <w:i/>
              </w:rPr>
              <w:t xml:space="preserve"> wspierania</w:t>
            </w:r>
            <w:r w:rsidRPr="002C3C2E">
              <w:t xml:space="preserve"> środków i</w:t>
            </w:r>
            <w:r w:rsidRPr="002C3C2E">
              <w:rPr>
                <w:b/>
                <w:i/>
              </w:rPr>
              <w:t xml:space="preserve"> </w:t>
            </w:r>
            <w:r w:rsidRPr="002C3C2E">
              <w:t>interwencji w</w:t>
            </w:r>
            <w:r w:rsidRPr="002C3C2E">
              <w:rPr>
                <w:b/>
                <w:i/>
              </w:rPr>
              <w:t xml:space="preserve"> </w:t>
            </w:r>
            <w:r w:rsidRPr="002C3C2E">
              <w:t>ramach wspólnej polityki rolnej</w:t>
            </w:r>
            <w:r w:rsidRPr="002C3C2E">
              <w:rPr>
                <w:b/>
                <w:i/>
              </w:rPr>
              <w:t>, w szczególności w celu uwzględnienia aspektów zrównoważonego rozwoju i tworzenia synergii między lasami a rolnictwem, a także w celu zwiększenia społeczno-gospodarczego rozwoju obszarów wiejskich zdominowanych przez lasy</w:t>
            </w:r>
            <w:r w:rsidRPr="002C3C2E">
              <w:t>;</w:t>
            </w:r>
          </w:p>
        </w:tc>
      </w:tr>
    </w:tbl>
    <w:p w14:paraId="5E1D8FFE" w14:textId="77777777" w:rsidR="009C0018" w:rsidRPr="002C3C2E" w:rsidRDefault="009C0018" w:rsidP="009C0018"/>
    <w:p w14:paraId="2F29E26F" w14:textId="77777777" w:rsidR="009C0018" w:rsidRPr="002C3C2E" w:rsidRDefault="009C0018" w:rsidP="009C0018">
      <w:pPr>
        <w:pStyle w:val="AmNumberTabs"/>
      </w:pPr>
      <w:r w:rsidRPr="002C3C2E">
        <w:t>Poprawka</w:t>
      </w:r>
      <w:r w:rsidRPr="002C3C2E">
        <w:tab/>
      </w:r>
      <w:r w:rsidRPr="002C3C2E">
        <w:tab/>
        <w:t>10</w:t>
      </w:r>
    </w:p>
    <w:p w14:paraId="74E08A06" w14:textId="77777777" w:rsidR="009C0018" w:rsidRPr="002C3C2E" w:rsidRDefault="009C0018" w:rsidP="009C0018"/>
    <w:p w14:paraId="651BEFE1" w14:textId="77777777" w:rsidR="009C0018" w:rsidRPr="002C3C2E" w:rsidRDefault="009C0018" w:rsidP="009C0018">
      <w:pPr>
        <w:pStyle w:val="NormalBold"/>
        <w:keepNext/>
      </w:pPr>
      <w:r w:rsidRPr="002C3C2E">
        <w:t>Wniosek dotyczący decyzji</w:t>
      </w:r>
    </w:p>
    <w:p w14:paraId="7BCE738F" w14:textId="77777777" w:rsidR="009C0018" w:rsidRPr="002C3C2E" w:rsidRDefault="009C0018" w:rsidP="009C0018">
      <w:pPr>
        <w:pStyle w:val="NormalBold"/>
      </w:pPr>
      <w:r w:rsidRPr="002C3C2E">
        <w:t>Artykuł 1 – akapit 1 – punkt 3</w:t>
      </w:r>
    </w:p>
    <w:p w14:paraId="3A343993" w14:textId="77777777" w:rsidR="009C0018" w:rsidRPr="002C3C2E" w:rsidRDefault="009C0018" w:rsidP="009C0018">
      <w:pPr>
        <w:keepNext/>
      </w:pPr>
      <w:r w:rsidRPr="002C3C2E">
        <w:t>Decyzja Rady 89/367/EWG</w:t>
      </w:r>
    </w:p>
    <w:p w14:paraId="0091835D" w14:textId="77777777" w:rsidR="009C0018" w:rsidRPr="002C3C2E" w:rsidRDefault="009C0018" w:rsidP="009C0018">
      <w:r w:rsidRPr="002C3C2E">
        <w:t>Artykuł 2 – ustęp 2 – litera d</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05010D1D" w14:textId="77777777" w:rsidTr="00EA347A">
        <w:trPr>
          <w:jc w:val="center"/>
        </w:trPr>
        <w:tc>
          <w:tcPr>
            <w:tcW w:w="9752" w:type="dxa"/>
            <w:gridSpan w:val="2"/>
          </w:tcPr>
          <w:p w14:paraId="69693AC8" w14:textId="77777777" w:rsidR="009C0018" w:rsidRPr="002C3C2E" w:rsidRDefault="009C0018" w:rsidP="00EA347A">
            <w:pPr>
              <w:keepNext/>
            </w:pPr>
          </w:p>
        </w:tc>
      </w:tr>
      <w:tr w:rsidR="009C0018" w:rsidRPr="002C3C2E" w14:paraId="4E090140" w14:textId="77777777" w:rsidTr="00EA347A">
        <w:trPr>
          <w:jc w:val="center"/>
        </w:trPr>
        <w:tc>
          <w:tcPr>
            <w:tcW w:w="4876" w:type="dxa"/>
            <w:hideMark/>
          </w:tcPr>
          <w:p w14:paraId="1460B32E" w14:textId="77777777" w:rsidR="009C0018" w:rsidRPr="002C3C2E" w:rsidRDefault="009C0018" w:rsidP="00EA347A">
            <w:pPr>
              <w:pStyle w:val="ColumnHeading"/>
              <w:keepNext/>
            </w:pPr>
            <w:r w:rsidRPr="002C3C2E">
              <w:t>Tekst proponowany przez Komisję</w:t>
            </w:r>
          </w:p>
        </w:tc>
        <w:tc>
          <w:tcPr>
            <w:tcW w:w="4876" w:type="dxa"/>
            <w:hideMark/>
          </w:tcPr>
          <w:p w14:paraId="5CC6B48A" w14:textId="77777777" w:rsidR="009C0018" w:rsidRPr="002C3C2E" w:rsidRDefault="009C0018" w:rsidP="00EA347A">
            <w:pPr>
              <w:pStyle w:val="ColumnHeading"/>
              <w:keepNext/>
            </w:pPr>
            <w:r w:rsidRPr="002C3C2E">
              <w:t>Poprawka</w:t>
            </w:r>
          </w:p>
        </w:tc>
      </w:tr>
      <w:tr w:rsidR="009C0018" w:rsidRPr="002C3C2E" w14:paraId="2798590D" w14:textId="77777777" w:rsidTr="00EA347A">
        <w:trPr>
          <w:jc w:val="center"/>
        </w:trPr>
        <w:tc>
          <w:tcPr>
            <w:tcW w:w="4876" w:type="dxa"/>
            <w:hideMark/>
          </w:tcPr>
          <w:p w14:paraId="4A81DC66" w14:textId="77777777" w:rsidR="009C0018" w:rsidRPr="002C3C2E" w:rsidRDefault="009C0018" w:rsidP="00EA347A">
            <w:pPr>
              <w:pStyle w:val="Normal6"/>
            </w:pPr>
            <w:r w:rsidRPr="002C3C2E">
              <w:t>d)</w:t>
            </w:r>
            <w:r w:rsidRPr="002C3C2E">
              <w:tab/>
              <w:t>wspieranie wymiany wiedzy, doświadczeń i dobrych praktyk w</w:t>
            </w:r>
            <w:r w:rsidRPr="002C3C2E">
              <w:rPr>
                <w:b/>
                <w:i/>
              </w:rPr>
              <w:t> </w:t>
            </w:r>
            <w:r w:rsidRPr="002C3C2E">
              <w:t>dziedzinie lasów i leśnictwa</w:t>
            </w:r>
            <w:r w:rsidRPr="002C3C2E">
              <w:rPr>
                <w:b/>
                <w:i/>
              </w:rPr>
              <w:t>.</w:t>
            </w:r>
          </w:p>
        </w:tc>
        <w:tc>
          <w:tcPr>
            <w:tcW w:w="4876" w:type="dxa"/>
            <w:hideMark/>
          </w:tcPr>
          <w:p w14:paraId="72F12153" w14:textId="77777777" w:rsidR="009C0018" w:rsidRPr="002C3C2E" w:rsidRDefault="009C0018" w:rsidP="00EA347A">
            <w:pPr>
              <w:pStyle w:val="Normal6"/>
              <w:rPr>
                <w:szCs w:val="24"/>
              </w:rPr>
            </w:pPr>
            <w:r w:rsidRPr="002C3C2E">
              <w:t>d)</w:t>
            </w:r>
            <w:r w:rsidRPr="002C3C2E">
              <w:tab/>
              <w:t>wspieranie wymiany wiedzy, doświadczeń i dobrych praktyk</w:t>
            </w:r>
            <w:r w:rsidRPr="002C3C2E">
              <w:rPr>
                <w:b/>
                <w:i/>
              </w:rPr>
              <w:t>, a także pełnienie funkcji forum wymiany poglądów na temat pojawiających się problemów i inicjatyw</w:t>
            </w:r>
            <w:r w:rsidRPr="002C3C2E">
              <w:t xml:space="preserve"> w</w:t>
            </w:r>
            <w:r w:rsidRPr="002C3C2E">
              <w:rPr>
                <w:b/>
                <w:i/>
              </w:rPr>
              <w:t xml:space="preserve"> </w:t>
            </w:r>
            <w:r w:rsidRPr="002C3C2E">
              <w:t>dziedzinie lasów i leśnictwa</w:t>
            </w:r>
            <w:r w:rsidRPr="002C3C2E">
              <w:rPr>
                <w:b/>
                <w:i/>
              </w:rPr>
              <w:t xml:space="preserve"> oraz na temat wielorakich funkcji lasów, w tym kwestii związanych z ogólniej pojętym sektorem leśno-drzewnym, a także wspieranie wymiany poglądów na temat możliwości zastosowania i skutków unijnych strategii istotnych dla lasów i leśnictwa;</w:t>
            </w:r>
          </w:p>
        </w:tc>
      </w:tr>
    </w:tbl>
    <w:p w14:paraId="1A9D10C8" w14:textId="77777777" w:rsidR="009C0018" w:rsidRPr="002C3C2E" w:rsidRDefault="009C0018" w:rsidP="009C0018"/>
    <w:p w14:paraId="16997FF5" w14:textId="77777777" w:rsidR="009C0018" w:rsidRPr="002C3C2E" w:rsidRDefault="009C0018" w:rsidP="009C0018">
      <w:pPr>
        <w:pStyle w:val="AmNumberTabs"/>
      </w:pPr>
      <w:r w:rsidRPr="002C3C2E">
        <w:t>Poprawka</w:t>
      </w:r>
      <w:r w:rsidRPr="002C3C2E">
        <w:tab/>
      </w:r>
      <w:r w:rsidRPr="002C3C2E">
        <w:tab/>
        <w:t>11</w:t>
      </w:r>
    </w:p>
    <w:p w14:paraId="19CE8F6E" w14:textId="77777777" w:rsidR="009C0018" w:rsidRPr="002C3C2E" w:rsidRDefault="009C0018" w:rsidP="009C0018"/>
    <w:p w14:paraId="246135FF" w14:textId="77777777" w:rsidR="009C0018" w:rsidRPr="002C3C2E" w:rsidRDefault="009C0018" w:rsidP="009C0018">
      <w:pPr>
        <w:pStyle w:val="NormalBold"/>
        <w:keepNext/>
      </w:pPr>
      <w:r w:rsidRPr="002C3C2E">
        <w:t>Wniosek dotyczący decyzji</w:t>
      </w:r>
    </w:p>
    <w:p w14:paraId="4061329B" w14:textId="77777777" w:rsidR="009C0018" w:rsidRPr="002C3C2E" w:rsidRDefault="009C0018" w:rsidP="009C0018">
      <w:pPr>
        <w:pStyle w:val="NormalBold"/>
      </w:pPr>
      <w:r w:rsidRPr="002C3C2E">
        <w:t>Artykuł 1 – akapit 1 – punkt 3</w:t>
      </w:r>
    </w:p>
    <w:p w14:paraId="6BDF3C46" w14:textId="77777777" w:rsidR="009C0018" w:rsidRPr="002C3C2E" w:rsidRDefault="009C0018" w:rsidP="009C0018">
      <w:pPr>
        <w:keepNext/>
      </w:pPr>
      <w:r w:rsidRPr="002C3C2E">
        <w:t>Decyzja Rady 89/367/EWG</w:t>
      </w:r>
    </w:p>
    <w:p w14:paraId="6E182CB5" w14:textId="77777777" w:rsidR="009C0018" w:rsidRPr="002C3C2E" w:rsidRDefault="009C0018" w:rsidP="009C0018">
      <w:r w:rsidRPr="002C3C2E">
        <w:t>Artykuł 2 – ustęp 2 – litera d a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08F82D39" w14:textId="77777777" w:rsidTr="00EA347A">
        <w:trPr>
          <w:jc w:val="center"/>
        </w:trPr>
        <w:tc>
          <w:tcPr>
            <w:tcW w:w="9752" w:type="dxa"/>
            <w:gridSpan w:val="2"/>
          </w:tcPr>
          <w:p w14:paraId="30780F85" w14:textId="77777777" w:rsidR="009C0018" w:rsidRPr="002C3C2E" w:rsidRDefault="009C0018" w:rsidP="00EA347A">
            <w:pPr>
              <w:keepNext/>
            </w:pPr>
          </w:p>
        </w:tc>
      </w:tr>
      <w:tr w:rsidR="009C0018" w:rsidRPr="002C3C2E" w14:paraId="2DC35DAB" w14:textId="77777777" w:rsidTr="00EA347A">
        <w:trPr>
          <w:jc w:val="center"/>
        </w:trPr>
        <w:tc>
          <w:tcPr>
            <w:tcW w:w="4876" w:type="dxa"/>
            <w:hideMark/>
          </w:tcPr>
          <w:p w14:paraId="33EB9742" w14:textId="77777777" w:rsidR="009C0018" w:rsidRPr="002C3C2E" w:rsidRDefault="009C0018" w:rsidP="00EA347A">
            <w:pPr>
              <w:pStyle w:val="ColumnHeading"/>
              <w:keepNext/>
            </w:pPr>
            <w:r w:rsidRPr="002C3C2E">
              <w:t>Tekst proponowany przez Komisję</w:t>
            </w:r>
          </w:p>
        </w:tc>
        <w:tc>
          <w:tcPr>
            <w:tcW w:w="4876" w:type="dxa"/>
            <w:hideMark/>
          </w:tcPr>
          <w:p w14:paraId="7016979D" w14:textId="77777777" w:rsidR="009C0018" w:rsidRPr="002C3C2E" w:rsidRDefault="009C0018" w:rsidP="00EA347A">
            <w:pPr>
              <w:pStyle w:val="ColumnHeading"/>
              <w:keepNext/>
            </w:pPr>
            <w:r w:rsidRPr="002C3C2E">
              <w:t>Poprawka</w:t>
            </w:r>
          </w:p>
        </w:tc>
      </w:tr>
      <w:tr w:rsidR="009C0018" w:rsidRPr="002C3C2E" w14:paraId="47628634" w14:textId="77777777" w:rsidTr="00EA347A">
        <w:trPr>
          <w:jc w:val="center"/>
        </w:trPr>
        <w:tc>
          <w:tcPr>
            <w:tcW w:w="4876" w:type="dxa"/>
          </w:tcPr>
          <w:p w14:paraId="3AED37DF" w14:textId="77777777" w:rsidR="009C0018" w:rsidRPr="002C3C2E" w:rsidRDefault="009C0018" w:rsidP="00EA347A">
            <w:pPr>
              <w:pStyle w:val="Normal6"/>
            </w:pPr>
          </w:p>
        </w:tc>
        <w:tc>
          <w:tcPr>
            <w:tcW w:w="4876" w:type="dxa"/>
            <w:hideMark/>
          </w:tcPr>
          <w:p w14:paraId="39853C2E" w14:textId="77777777" w:rsidR="009C0018" w:rsidRPr="002C3C2E" w:rsidRDefault="009C0018" w:rsidP="00EA347A">
            <w:pPr>
              <w:pStyle w:val="Normal6"/>
              <w:rPr>
                <w:szCs w:val="24"/>
              </w:rPr>
            </w:pPr>
            <w:r w:rsidRPr="002C3C2E">
              <w:rPr>
                <w:b/>
                <w:i/>
              </w:rPr>
              <w:t>da)</w:t>
            </w:r>
            <w:r w:rsidRPr="002C3C2E">
              <w:rPr>
                <w:b/>
                <w:i/>
              </w:rPr>
              <w:tab/>
              <w:t>poszukiwanie synergii i współpraca w tym zakresie oraz unikanie konfliktów między krajowymi i unijnymi strategiami politycznymi dotyczącymi lasów i leśnictwa, przy jednoczesnym uwzględnieniu rozwoju sytuacji międzynarodowej;</w:t>
            </w:r>
          </w:p>
        </w:tc>
      </w:tr>
    </w:tbl>
    <w:p w14:paraId="29C35C66" w14:textId="77777777" w:rsidR="009C0018" w:rsidRPr="002C3C2E" w:rsidRDefault="009C0018" w:rsidP="009C0018"/>
    <w:p w14:paraId="46BC70EC" w14:textId="77777777" w:rsidR="009C0018" w:rsidRPr="002C3C2E" w:rsidRDefault="009C0018" w:rsidP="009C0018">
      <w:pPr>
        <w:pStyle w:val="AmNumberTabs"/>
      </w:pPr>
      <w:r w:rsidRPr="002C3C2E">
        <w:t>Poprawka</w:t>
      </w:r>
      <w:r w:rsidRPr="002C3C2E">
        <w:tab/>
      </w:r>
      <w:r w:rsidRPr="002C3C2E">
        <w:tab/>
        <w:t>12</w:t>
      </w:r>
    </w:p>
    <w:p w14:paraId="4644EC98" w14:textId="77777777" w:rsidR="009C0018" w:rsidRPr="002C3C2E" w:rsidRDefault="009C0018" w:rsidP="009C0018"/>
    <w:p w14:paraId="5D355B68" w14:textId="77777777" w:rsidR="009C0018" w:rsidRPr="002C3C2E" w:rsidRDefault="009C0018" w:rsidP="009C0018">
      <w:pPr>
        <w:pStyle w:val="NormalBold"/>
        <w:keepNext/>
      </w:pPr>
      <w:r w:rsidRPr="002C3C2E">
        <w:t>Wniosek dotyczący decyzji</w:t>
      </w:r>
    </w:p>
    <w:p w14:paraId="63009CF7" w14:textId="77777777" w:rsidR="009C0018" w:rsidRPr="002C3C2E" w:rsidRDefault="009C0018" w:rsidP="009C0018">
      <w:pPr>
        <w:pStyle w:val="NormalBold"/>
      </w:pPr>
      <w:r w:rsidRPr="002C3C2E">
        <w:t>Artykuł 1 – akapit 1 – punkt 3</w:t>
      </w:r>
    </w:p>
    <w:p w14:paraId="2992970F" w14:textId="77777777" w:rsidR="009C0018" w:rsidRPr="002C3C2E" w:rsidRDefault="009C0018" w:rsidP="009C0018">
      <w:pPr>
        <w:keepNext/>
      </w:pPr>
      <w:r w:rsidRPr="002C3C2E">
        <w:t>Decyzja Rady 89/367/EWG</w:t>
      </w:r>
    </w:p>
    <w:p w14:paraId="77B9E06E" w14:textId="77777777" w:rsidR="009C0018" w:rsidRPr="002C3C2E" w:rsidRDefault="009C0018" w:rsidP="009C0018">
      <w:r w:rsidRPr="002C3C2E">
        <w:t>Artykuł 2 – ustęp 2 – litera d b (nowa)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2E826007" w14:textId="77777777" w:rsidTr="00EA347A">
        <w:trPr>
          <w:jc w:val="center"/>
        </w:trPr>
        <w:tc>
          <w:tcPr>
            <w:tcW w:w="9752" w:type="dxa"/>
            <w:gridSpan w:val="2"/>
          </w:tcPr>
          <w:p w14:paraId="30E3CED4" w14:textId="77777777" w:rsidR="009C0018" w:rsidRPr="002C3C2E" w:rsidRDefault="009C0018" w:rsidP="00EA347A">
            <w:pPr>
              <w:keepNext/>
            </w:pPr>
          </w:p>
        </w:tc>
      </w:tr>
      <w:tr w:rsidR="009C0018" w:rsidRPr="002C3C2E" w14:paraId="29A68383" w14:textId="77777777" w:rsidTr="00EA347A">
        <w:trPr>
          <w:jc w:val="center"/>
        </w:trPr>
        <w:tc>
          <w:tcPr>
            <w:tcW w:w="4876" w:type="dxa"/>
            <w:hideMark/>
          </w:tcPr>
          <w:p w14:paraId="5AAAAB2F" w14:textId="77777777" w:rsidR="009C0018" w:rsidRPr="002C3C2E" w:rsidRDefault="009C0018" w:rsidP="00EA347A">
            <w:pPr>
              <w:pStyle w:val="ColumnHeading"/>
              <w:keepNext/>
            </w:pPr>
            <w:r w:rsidRPr="002C3C2E">
              <w:t>Tekst proponowany przez Komisję</w:t>
            </w:r>
          </w:p>
        </w:tc>
        <w:tc>
          <w:tcPr>
            <w:tcW w:w="4876" w:type="dxa"/>
            <w:hideMark/>
          </w:tcPr>
          <w:p w14:paraId="6075FE38" w14:textId="77777777" w:rsidR="009C0018" w:rsidRPr="002C3C2E" w:rsidRDefault="009C0018" w:rsidP="00EA347A">
            <w:pPr>
              <w:pStyle w:val="ColumnHeading"/>
              <w:keepNext/>
            </w:pPr>
            <w:r w:rsidRPr="002C3C2E">
              <w:t>Poprawka</w:t>
            </w:r>
          </w:p>
        </w:tc>
      </w:tr>
      <w:tr w:rsidR="009C0018" w:rsidRPr="002C3C2E" w14:paraId="46C0B6B1" w14:textId="77777777" w:rsidTr="00EA347A">
        <w:trPr>
          <w:jc w:val="center"/>
        </w:trPr>
        <w:tc>
          <w:tcPr>
            <w:tcW w:w="4876" w:type="dxa"/>
          </w:tcPr>
          <w:p w14:paraId="740FF1E8" w14:textId="77777777" w:rsidR="009C0018" w:rsidRPr="002C3C2E" w:rsidRDefault="009C0018" w:rsidP="00EA347A">
            <w:pPr>
              <w:pStyle w:val="Normal6"/>
            </w:pPr>
          </w:p>
        </w:tc>
        <w:tc>
          <w:tcPr>
            <w:tcW w:w="4876" w:type="dxa"/>
            <w:hideMark/>
          </w:tcPr>
          <w:p w14:paraId="22C04FC3" w14:textId="77777777" w:rsidR="009C0018" w:rsidRPr="002C3C2E" w:rsidRDefault="009C0018" w:rsidP="00EA347A">
            <w:pPr>
              <w:pStyle w:val="Normal6"/>
              <w:rPr>
                <w:szCs w:val="24"/>
              </w:rPr>
            </w:pPr>
            <w:proofErr w:type="spellStart"/>
            <w:r w:rsidRPr="002C3C2E">
              <w:rPr>
                <w:b/>
                <w:i/>
              </w:rPr>
              <w:t>db</w:t>
            </w:r>
            <w:proofErr w:type="spellEnd"/>
            <w:r w:rsidRPr="002C3C2E">
              <w:rPr>
                <w:b/>
                <w:i/>
              </w:rPr>
              <w:t>)</w:t>
            </w:r>
            <w:r w:rsidRPr="002C3C2E">
              <w:rPr>
                <w:b/>
                <w:i/>
              </w:rPr>
              <w:tab/>
              <w:t>formułowanie opinii w sprawie wniosków ustawodawczych, strategii, komunikatów, wytycznych lub innych inicjatyw politycznych Unii mających znaczenie dla lasów i leśnictwa lub mogących mieć znaczący wpływ na lasy lub leśnictwo w Unii; Komisja bierze te opinie pod uwagę przy realizacji celów polityki związanych z lasami i przekazuje informacje zwrotne na temat sposobu, w jaki uwzględniła te opinie.</w:t>
            </w:r>
          </w:p>
        </w:tc>
      </w:tr>
    </w:tbl>
    <w:p w14:paraId="6A2D8FBF" w14:textId="77777777" w:rsidR="009C0018" w:rsidRPr="002C3C2E" w:rsidRDefault="009C0018" w:rsidP="009C0018"/>
    <w:p w14:paraId="70F07E5B" w14:textId="77777777" w:rsidR="009C0018" w:rsidRPr="002C3C2E" w:rsidRDefault="009C0018" w:rsidP="009C0018">
      <w:pPr>
        <w:pStyle w:val="AmNumberTabs"/>
      </w:pPr>
      <w:r w:rsidRPr="002C3C2E">
        <w:t>Poprawka</w:t>
      </w:r>
      <w:r w:rsidRPr="002C3C2E">
        <w:tab/>
      </w:r>
      <w:r w:rsidRPr="002C3C2E">
        <w:tab/>
        <w:t>13</w:t>
      </w:r>
    </w:p>
    <w:p w14:paraId="552C5F72" w14:textId="77777777" w:rsidR="009C0018" w:rsidRPr="002C3C2E" w:rsidRDefault="009C0018" w:rsidP="009C0018"/>
    <w:p w14:paraId="225671F5" w14:textId="77777777" w:rsidR="009C0018" w:rsidRPr="002C3C2E" w:rsidRDefault="009C0018" w:rsidP="009C0018">
      <w:pPr>
        <w:pStyle w:val="NormalBold"/>
        <w:keepNext/>
      </w:pPr>
      <w:r w:rsidRPr="002C3C2E">
        <w:t>Wniosek dotyczący decyzji</w:t>
      </w:r>
    </w:p>
    <w:p w14:paraId="695E79CD" w14:textId="77777777" w:rsidR="009C0018" w:rsidRPr="002C3C2E" w:rsidRDefault="009C0018" w:rsidP="009C0018">
      <w:pPr>
        <w:pStyle w:val="NormalBold"/>
      </w:pPr>
      <w:r w:rsidRPr="002C3C2E">
        <w:t>Artykuł 1 – akapit 1 – punkt 3</w:t>
      </w:r>
    </w:p>
    <w:p w14:paraId="68739758" w14:textId="77777777" w:rsidR="009C0018" w:rsidRPr="002C3C2E" w:rsidRDefault="009C0018" w:rsidP="009C0018">
      <w:pPr>
        <w:keepNext/>
      </w:pPr>
      <w:r w:rsidRPr="002C3C2E">
        <w:t>Decyzja Rady 89/367/EWG</w:t>
      </w:r>
    </w:p>
    <w:p w14:paraId="3581FE0F" w14:textId="77777777" w:rsidR="009C0018" w:rsidRPr="002C3C2E" w:rsidRDefault="009C0018" w:rsidP="009C0018">
      <w:r w:rsidRPr="002C3C2E">
        <w:t>Artykuł 2 – ustęp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2AE06B8E" w14:textId="77777777" w:rsidTr="00EA347A">
        <w:trPr>
          <w:jc w:val="center"/>
        </w:trPr>
        <w:tc>
          <w:tcPr>
            <w:tcW w:w="9752" w:type="dxa"/>
            <w:gridSpan w:val="2"/>
          </w:tcPr>
          <w:p w14:paraId="56FC5F4A" w14:textId="77777777" w:rsidR="009C0018" w:rsidRPr="002C3C2E" w:rsidRDefault="009C0018" w:rsidP="00EA347A">
            <w:pPr>
              <w:keepNext/>
            </w:pPr>
          </w:p>
        </w:tc>
      </w:tr>
      <w:tr w:rsidR="009C0018" w:rsidRPr="002C3C2E" w14:paraId="2CF4E01D" w14:textId="77777777" w:rsidTr="00EA347A">
        <w:trPr>
          <w:jc w:val="center"/>
        </w:trPr>
        <w:tc>
          <w:tcPr>
            <w:tcW w:w="4876" w:type="dxa"/>
            <w:hideMark/>
          </w:tcPr>
          <w:p w14:paraId="7E8AFFF9" w14:textId="77777777" w:rsidR="009C0018" w:rsidRPr="002C3C2E" w:rsidRDefault="009C0018" w:rsidP="00EA347A">
            <w:pPr>
              <w:pStyle w:val="ColumnHeading"/>
              <w:keepNext/>
            </w:pPr>
            <w:r w:rsidRPr="002C3C2E">
              <w:t>Tekst proponowany przez Komisję</w:t>
            </w:r>
          </w:p>
        </w:tc>
        <w:tc>
          <w:tcPr>
            <w:tcW w:w="4876" w:type="dxa"/>
            <w:hideMark/>
          </w:tcPr>
          <w:p w14:paraId="358AE80C" w14:textId="77777777" w:rsidR="009C0018" w:rsidRPr="002C3C2E" w:rsidRDefault="009C0018" w:rsidP="00EA347A">
            <w:pPr>
              <w:pStyle w:val="ColumnHeading"/>
              <w:keepNext/>
            </w:pPr>
            <w:r w:rsidRPr="002C3C2E">
              <w:t>Poprawka</w:t>
            </w:r>
          </w:p>
        </w:tc>
      </w:tr>
      <w:tr w:rsidR="009C0018" w:rsidRPr="002C3C2E" w14:paraId="5D0BD47A" w14:textId="77777777" w:rsidTr="00EA347A">
        <w:trPr>
          <w:jc w:val="center"/>
        </w:trPr>
        <w:tc>
          <w:tcPr>
            <w:tcW w:w="4876" w:type="dxa"/>
            <w:hideMark/>
          </w:tcPr>
          <w:p w14:paraId="49468483" w14:textId="598E962D" w:rsidR="009C0018" w:rsidRPr="002C3C2E" w:rsidRDefault="009C0018" w:rsidP="00EA347A">
            <w:pPr>
              <w:pStyle w:val="Normal6"/>
            </w:pPr>
            <w:r w:rsidRPr="002C3C2E">
              <w:t>3.</w:t>
            </w:r>
            <w:r w:rsidRPr="002C3C2E">
              <w:tab/>
              <w:t>Parlament Europejski i Rada, stanowiąc na wniosek Komisji, mogą powierzyć grupie ekspertów inne zadania związane z politykami Unii mającymi wpływ na lasy i leśnictwo.</w:t>
            </w:r>
          </w:p>
        </w:tc>
        <w:tc>
          <w:tcPr>
            <w:tcW w:w="4876" w:type="dxa"/>
            <w:hideMark/>
          </w:tcPr>
          <w:p w14:paraId="31567679" w14:textId="4E242AA4" w:rsidR="009C0018" w:rsidRPr="002C3C2E" w:rsidRDefault="009C0018" w:rsidP="00EA347A">
            <w:pPr>
              <w:pStyle w:val="Normal6"/>
              <w:rPr>
                <w:szCs w:val="24"/>
              </w:rPr>
            </w:pPr>
            <w:r w:rsidRPr="002C3C2E">
              <w:t>3.</w:t>
            </w:r>
            <w:r w:rsidRPr="002C3C2E">
              <w:tab/>
              <w:t xml:space="preserve">Parlament Europejski i Rada, stanowiąc na wniosek Komisji, mogą powierzyć grupie ekspertów inne </w:t>
            </w:r>
            <w:r w:rsidRPr="002C3C2E">
              <w:rPr>
                <w:b/>
                <w:i/>
              </w:rPr>
              <w:t xml:space="preserve">tymczasowe </w:t>
            </w:r>
            <w:r w:rsidRPr="002C3C2E">
              <w:t>zadania związane z politykami Unii mającymi wpływ na lasy i leśnictwo.</w:t>
            </w:r>
          </w:p>
        </w:tc>
      </w:tr>
    </w:tbl>
    <w:p w14:paraId="29E321F7" w14:textId="77777777" w:rsidR="009C0018" w:rsidRPr="002C3C2E" w:rsidRDefault="009C0018" w:rsidP="009C0018"/>
    <w:p w14:paraId="099ACBD0" w14:textId="77777777" w:rsidR="009C0018" w:rsidRPr="002C3C2E" w:rsidRDefault="009C0018" w:rsidP="009C0018">
      <w:pPr>
        <w:pStyle w:val="AmNumberTabs"/>
      </w:pPr>
      <w:r w:rsidRPr="002C3C2E">
        <w:lastRenderedPageBreak/>
        <w:t>Poprawka</w:t>
      </w:r>
      <w:r w:rsidRPr="002C3C2E">
        <w:tab/>
      </w:r>
      <w:r w:rsidRPr="002C3C2E">
        <w:tab/>
        <w:t>14</w:t>
      </w:r>
    </w:p>
    <w:p w14:paraId="12899E31" w14:textId="77777777" w:rsidR="009C0018" w:rsidRPr="002C3C2E" w:rsidRDefault="009C0018" w:rsidP="009C0018"/>
    <w:p w14:paraId="4486770C" w14:textId="77777777" w:rsidR="009C0018" w:rsidRPr="002C3C2E" w:rsidRDefault="009C0018" w:rsidP="009C0018">
      <w:pPr>
        <w:pStyle w:val="NormalBold"/>
        <w:keepNext/>
      </w:pPr>
      <w:r w:rsidRPr="002C3C2E">
        <w:t>Wniosek dotyczący decyzji</w:t>
      </w:r>
    </w:p>
    <w:p w14:paraId="7591D881" w14:textId="77777777" w:rsidR="009C0018" w:rsidRPr="002C3C2E" w:rsidRDefault="009C0018" w:rsidP="009C0018">
      <w:pPr>
        <w:pStyle w:val="NormalBold"/>
      </w:pPr>
      <w:r w:rsidRPr="002C3C2E">
        <w:t>Artykuł 1 – akapit 1 – punkt 4</w:t>
      </w:r>
    </w:p>
    <w:p w14:paraId="772BC233" w14:textId="77777777" w:rsidR="009C0018" w:rsidRPr="002C3C2E" w:rsidRDefault="009C0018" w:rsidP="009C0018">
      <w:pPr>
        <w:keepNext/>
      </w:pPr>
      <w:r w:rsidRPr="002C3C2E">
        <w:t>Decyzja Rady 89/367/EWG</w:t>
      </w:r>
    </w:p>
    <w:p w14:paraId="64C609BF" w14:textId="77777777" w:rsidR="009C0018" w:rsidRPr="002C3C2E" w:rsidRDefault="009C0018" w:rsidP="009C0018">
      <w:r w:rsidRPr="002C3C2E">
        <w:t>Artykuł 3 – akapit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3196CB2F" w14:textId="77777777" w:rsidTr="00EA347A">
        <w:trPr>
          <w:jc w:val="center"/>
        </w:trPr>
        <w:tc>
          <w:tcPr>
            <w:tcW w:w="9752" w:type="dxa"/>
            <w:gridSpan w:val="2"/>
          </w:tcPr>
          <w:p w14:paraId="1C70E1E5" w14:textId="77777777" w:rsidR="009C0018" w:rsidRPr="002C3C2E" w:rsidRDefault="009C0018" w:rsidP="00EA347A">
            <w:pPr>
              <w:keepNext/>
            </w:pPr>
          </w:p>
        </w:tc>
      </w:tr>
      <w:tr w:rsidR="009C0018" w:rsidRPr="002C3C2E" w14:paraId="5C3965B1" w14:textId="77777777" w:rsidTr="00EA347A">
        <w:trPr>
          <w:jc w:val="center"/>
        </w:trPr>
        <w:tc>
          <w:tcPr>
            <w:tcW w:w="4876" w:type="dxa"/>
            <w:hideMark/>
          </w:tcPr>
          <w:p w14:paraId="00FD9E5F" w14:textId="77777777" w:rsidR="009C0018" w:rsidRPr="002C3C2E" w:rsidRDefault="009C0018" w:rsidP="00EA347A">
            <w:pPr>
              <w:pStyle w:val="ColumnHeading"/>
              <w:keepNext/>
            </w:pPr>
            <w:r w:rsidRPr="002C3C2E">
              <w:t>Tekst proponowany przez Komisję</w:t>
            </w:r>
          </w:p>
        </w:tc>
        <w:tc>
          <w:tcPr>
            <w:tcW w:w="4876" w:type="dxa"/>
            <w:hideMark/>
          </w:tcPr>
          <w:p w14:paraId="1CB16341" w14:textId="77777777" w:rsidR="009C0018" w:rsidRPr="002C3C2E" w:rsidRDefault="009C0018" w:rsidP="00EA347A">
            <w:pPr>
              <w:pStyle w:val="ColumnHeading"/>
              <w:keepNext/>
            </w:pPr>
            <w:r w:rsidRPr="002C3C2E">
              <w:t>Poprawka</w:t>
            </w:r>
          </w:p>
        </w:tc>
      </w:tr>
      <w:tr w:rsidR="009C0018" w:rsidRPr="002C3C2E" w14:paraId="114043D8" w14:textId="77777777" w:rsidTr="00EA347A">
        <w:trPr>
          <w:jc w:val="center"/>
        </w:trPr>
        <w:tc>
          <w:tcPr>
            <w:tcW w:w="4876" w:type="dxa"/>
            <w:hideMark/>
          </w:tcPr>
          <w:p w14:paraId="20FF1BAB" w14:textId="77777777" w:rsidR="009C0018" w:rsidRPr="002C3C2E" w:rsidRDefault="009C0018" w:rsidP="00EA347A">
            <w:pPr>
              <w:pStyle w:val="Normal6"/>
            </w:pPr>
            <w:r w:rsidRPr="002C3C2E">
              <w:t>W skład grupy ekspertów wchodzą przedstawiciele państw członkowskich.</w:t>
            </w:r>
          </w:p>
        </w:tc>
        <w:tc>
          <w:tcPr>
            <w:tcW w:w="4876" w:type="dxa"/>
            <w:hideMark/>
          </w:tcPr>
          <w:p w14:paraId="75D5418A" w14:textId="77777777" w:rsidR="009C0018" w:rsidRPr="002C3C2E" w:rsidRDefault="009C0018" w:rsidP="00EA347A">
            <w:pPr>
              <w:pStyle w:val="Normal6"/>
              <w:rPr>
                <w:szCs w:val="24"/>
              </w:rPr>
            </w:pPr>
            <w:r w:rsidRPr="002C3C2E">
              <w:t xml:space="preserve">W skład grupy ekspertów wchodzą przedstawiciele państw członkowskich. </w:t>
            </w:r>
            <w:r w:rsidRPr="002C3C2E">
              <w:rPr>
                <w:b/>
                <w:i/>
              </w:rPr>
              <w:t>Każde państwo członkowskie jest zapraszane i zdecydowanie zachęcane do wyznaczenia ekspertów krajowych oraz do ułatwiania im udziału w posiedzeniach grupy ekspertów.</w:t>
            </w:r>
          </w:p>
        </w:tc>
      </w:tr>
    </w:tbl>
    <w:p w14:paraId="697780EB" w14:textId="77777777" w:rsidR="009C0018" w:rsidRPr="002C3C2E" w:rsidRDefault="009C0018" w:rsidP="009C0018"/>
    <w:p w14:paraId="2899B434" w14:textId="77777777" w:rsidR="009C0018" w:rsidRPr="002C3C2E" w:rsidRDefault="009C0018" w:rsidP="009C0018">
      <w:pPr>
        <w:pStyle w:val="AmNumberTabs"/>
      </w:pPr>
      <w:r w:rsidRPr="002C3C2E">
        <w:t>Poprawka</w:t>
      </w:r>
      <w:r w:rsidRPr="002C3C2E">
        <w:tab/>
      </w:r>
      <w:r w:rsidRPr="002C3C2E">
        <w:tab/>
        <w:t>15</w:t>
      </w:r>
    </w:p>
    <w:p w14:paraId="2BA2F9E5" w14:textId="77777777" w:rsidR="009C0018" w:rsidRPr="002C3C2E" w:rsidRDefault="009C0018" w:rsidP="009C0018"/>
    <w:p w14:paraId="26599937" w14:textId="77777777" w:rsidR="009C0018" w:rsidRPr="002C3C2E" w:rsidRDefault="009C0018" w:rsidP="009C0018">
      <w:pPr>
        <w:pStyle w:val="NormalBold"/>
        <w:keepNext/>
      </w:pPr>
      <w:r w:rsidRPr="002C3C2E">
        <w:t>Wniosek dotyczący decyzji</w:t>
      </w:r>
    </w:p>
    <w:p w14:paraId="56579059" w14:textId="77777777" w:rsidR="009C0018" w:rsidRPr="002C3C2E" w:rsidRDefault="009C0018" w:rsidP="009C0018">
      <w:pPr>
        <w:pStyle w:val="NormalBold"/>
      </w:pPr>
      <w:r w:rsidRPr="002C3C2E">
        <w:t>Artykuł 1 – akapit 1 – punkt 4</w:t>
      </w:r>
    </w:p>
    <w:p w14:paraId="7849771A" w14:textId="77777777" w:rsidR="009C0018" w:rsidRPr="002C3C2E" w:rsidRDefault="009C0018" w:rsidP="009C0018">
      <w:pPr>
        <w:keepNext/>
      </w:pPr>
      <w:r w:rsidRPr="002C3C2E">
        <w:t>Decyzja Rady 89/367/EWG</w:t>
      </w:r>
    </w:p>
    <w:p w14:paraId="356B194E" w14:textId="77777777" w:rsidR="009C0018" w:rsidRPr="002C3C2E" w:rsidRDefault="009C0018" w:rsidP="009C0018">
      <w:r w:rsidRPr="002C3C2E">
        <w:t>Artykuł 3 – akapit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40F413CC" w14:textId="77777777" w:rsidTr="00EA347A">
        <w:trPr>
          <w:jc w:val="center"/>
        </w:trPr>
        <w:tc>
          <w:tcPr>
            <w:tcW w:w="9752" w:type="dxa"/>
            <w:gridSpan w:val="2"/>
          </w:tcPr>
          <w:p w14:paraId="68B69EB9" w14:textId="77777777" w:rsidR="009C0018" w:rsidRPr="002C3C2E" w:rsidRDefault="009C0018" w:rsidP="00EA347A">
            <w:pPr>
              <w:keepNext/>
            </w:pPr>
          </w:p>
        </w:tc>
      </w:tr>
      <w:tr w:rsidR="009C0018" w:rsidRPr="002C3C2E" w14:paraId="23D25160" w14:textId="77777777" w:rsidTr="00EA347A">
        <w:trPr>
          <w:jc w:val="center"/>
        </w:trPr>
        <w:tc>
          <w:tcPr>
            <w:tcW w:w="4876" w:type="dxa"/>
            <w:hideMark/>
          </w:tcPr>
          <w:p w14:paraId="6EA844DC" w14:textId="77777777" w:rsidR="009C0018" w:rsidRPr="002C3C2E" w:rsidRDefault="009C0018" w:rsidP="00EA347A">
            <w:pPr>
              <w:pStyle w:val="ColumnHeading"/>
              <w:keepNext/>
            </w:pPr>
            <w:r w:rsidRPr="002C3C2E">
              <w:t>Tekst proponowany przez Komisję</w:t>
            </w:r>
          </w:p>
        </w:tc>
        <w:tc>
          <w:tcPr>
            <w:tcW w:w="4876" w:type="dxa"/>
            <w:hideMark/>
          </w:tcPr>
          <w:p w14:paraId="48669E43" w14:textId="77777777" w:rsidR="009C0018" w:rsidRPr="002C3C2E" w:rsidRDefault="009C0018" w:rsidP="00EA347A">
            <w:pPr>
              <w:pStyle w:val="ColumnHeading"/>
              <w:keepNext/>
            </w:pPr>
            <w:r w:rsidRPr="002C3C2E">
              <w:t>Poprawka</w:t>
            </w:r>
          </w:p>
        </w:tc>
      </w:tr>
      <w:tr w:rsidR="009C0018" w:rsidRPr="002C3C2E" w14:paraId="5BC4B1F6" w14:textId="77777777" w:rsidTr="00EA347A">
        <w:trPr>
          <w:jc w:val="center"/>
        </w:trPr>
        <w:tc>
          <w:tcPr>
            <w:tcW w:w="4876" w:type="dxa"/>
            <w:hideMark/>
          </w:tcPr>
          <w:p w14:paraId="56888BF7" w14:textId="77777777" w:rsidR="009C0018" w:rsidRPr="002C3C2E" w:rsidRDefault="009C0018" w:rsidP="00EA347A">
            <w:pPr>
              <w:pStyle w:val="Normal6"/>
            </w:pPr>
            <w:r w:rsidRPr="002C3C2E">
              <w:t xml:space="preserve">Państwa członkowskie wyznaczają swoich przedstawicieli, zapewniając </w:t>
            </w:r>
            <w:r w:rsidRPr="002C3C2E">
              <w:rPr>
                <w:b/>
                <w:i/>
              </w:rPr>
              <w:t>udział organów właściwych w zakresie różnych celów politycznych nowej strategii leśnej UE 2030, dotyczących m.in. klimatu, zdrowia lasów, środowiska, leśnictwa, rozwoju obszarów wiejskich i </w:t>
            </w:r>
            <w:proofErr w:type="spellStart"/>
            <w:r w:rsidRPr="002C3C2E">
              <w:rPr>
                <w:b/>
                <w:i/>
              </w:rPr>
              <w:t>biogospodarki</w:t>
            </w:r>
            <w:proofErr w:type="spellEnd"/>
            <w:r w:rsidRPr="002C3C2E">
              <w:rPr>
                <w:b/>
                <w:i/>
              </w:rPr>
              <w:t>, oraz wszelkich kolejnych strategii leśnych Unii</w:t>
            </w:r>
            <w:r w:rsidRPr="002C3C2E">
              <w:t>.</w:t>
            </w:r>
          </w:p>
        </w:tc>
        <w:tc>
          <w:tcPr>
            <w:tcW w:w="4876" w:type="dxa"/>
            <w:hideMark/>
          </w:tcPr>
          <w:p w14:paraId="4F6E767E" w14:textId="77777777" w:rsidR="009C0018" w:rsidRPr="002C3C2E" w:rsidRDefault="009C0018" w:rsidP="00EA347A">
            <w:pPr>
              <w:pStyle w:val="Normal6"/>
              <w:rPr>
                <w:szCs w:val="24"/>
              </w:rPr>
            </w:pPr>
            <w:r w:rsidRPr="002C3C2E">
              <w:t xml:space="preserve">Państwa członkowskie wyznaczają swoich przedstawicieli, zapewniając </w:t>
            </w:r>
            <w:r w:rsidRPr="002C3C2E">
              <w:rPr>
                <w:b/>
                <w:i/>
              </w:rPr>
              <w:t>aktywne zaangażowanie swoich odpowiednich organów oraz możliwość reprezentowania przez uczestniczących przedstawicieli interesów ich państw członkowskich dotyczących wszystkich odpowiednich celów politycznych</w:t>
            </w:r>
            <w:r w:rsidRPr="002C3C2E">
              <w:t>.</w:t>
            </w:r>
          </w:p>
        </w:tc>
      </w:tr>
    </w:tbl>
    <w:p w14:paraId="23EC23AE" w14:textId="77777777" w:rsidR="009C0018" w:rsidRPr="002C3C2E" w:rsidRDefault="009C0018" w:rsidP="009C0018"/>
    <w:p w14:paraId="3521809C" w14:textId="77777777" w:rsidR="009C0018" w:rsidRPr="002C3C2E" w:rsidRDefault="009C0018" w:rsidP="009C0018">
      <w:pPr>
        <w:pStyle w:val="AmNumberTabs"/>
      </w:pPr>
      <w:r w:rsidRPr="002C3C2E">
        <w:t>Poprawka</w:t>
      </w:r>
      <w:r w:rsidRPr="002C3C2E">
        <w:tab/>
      </w:r>
      <w:r w:rsidRPr="002C3C2E">
        <w:tab/>
        <w:t>16</w:t>
      </w:r>
    </w:p>
    <w:p w14:paraId="614FB590" w14:textId="77777777" w:rsidR="009C0018" w:rsidRPr="002C3C2E" w:rsidRDefault="009C0018" w:rsidP="009C0018"/>
    <w:p w14:paraId="49F54DCC" w14:textId="77777777" w:rsidR="009C0018" w:rsidRPr="002C3C2E" w:rsidRDefault="009C0018" w:rsidP="009C0018">
      <w:pPr>
        <w:pStyle w:val="NormalBold"/>
        <w:keepNext/>
      </w:pPr>
      <w:r w:rsidRPr="002C3C2E">
        <w:t>Wniosek dotyczący decyzji</w:t>
      </w:r>
    </w:p>
    <w:p w14:paraId="62B667F2" w14:textId="77777777" w:rsidR="009C0018" w:rsidRPr="002C3C2E" w:rsidRDefault="009C0018" w:rsidP="009C0018">
      <w:pPr>
        <w:pStyle w:val="NormalBold"/>
      </w:pPr>
      <w:r w:rsidRPr="002C3C2E">
        <w:t>Artykuł 1 – akapit 1 – punkt 4</w:t>
      </w:r>
    </w:p>
    <w:p w14:paraId="0ABE8AC8" w14:textId="77777777" w:rsidR="009C0018" w:rsidRPr="002C3C2E" w:rsidRDefault="009C0018" w:rsidP="009C0018">
      <w:pPr>
        <w:keepNext/>
      </w:pPr>
      <w:r w:rsidRPr="002C3C2E">
        <w:t>Decyzja Rady 89/367/EWG</w:t>
      </w:r>
    </w:p>
    <w:p w14:paraId="4ADEC24B" w14:textId="77777777" w:rsidR="009C0018" w:rsidRPr="002C3C2E" w:rsidRDefault="009C0018" w:rsidP="009C0018">
      <w:r w:rsidRPr="002C3C2E">
        <w:t>Artykuł 3 – akapit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C0018" w:rsidRPr="002C3C2E" w14:paraId="02DC24D9" w14:textId="77777777" w:rsidTr="00EA347A">
        <w:trPr>
          <w:jc w:val="center"/>
        </w:trPr>
        <w:tc>
          <w:tcPr>
            <w:tcW w:w="9752" w:type="dxa"/>
            <w:gridSpan w:val="2"/>
          </w:tcPr>
          <w:p w14:paraId="5ED09475" w14:textId="77777777" w:rsidR="009C0018" w:rsidRPr="002C3C2E" w:rsidRDefault="009C0018" w:rsidP="00EA347A">
            <w:pPr>
              <w:keepNext/>
            </w:pPr>
          </w:p>
        </w:tc>
      </w:tr>
      <w:tr w:rsidR="009C0018" w:rsidRPr="002C3C2E" w14:paraId="5B008E44" w14:textId="77777777" w:rsidTr="00EA347A">
        <w:trPr>
          <w:jc w:val="center"/>
        </w:trPr>
        <w:tc>
          <w:tcPr>
            <w:tcW w:w="4876" w:type="dxa"/>
            <w:hideMark/>
          </w:tcPr>
          <w:p w14:paraId="527E523A" w14:textId="77777777" w:rsidR="009C0018" w:rsidRPr="002C3C2E" w:rsidRDefault="009C0018" w:rsidP="00EA347A">
            <w:pPr>
              <w:pStyle w:val="ColumnHeading"/>
              <w:keepNext/>
            </w:pPr>
            <w:r w:rsidRPr="002C3C2E">
              <w:t>Tekst proponowany przez Komisję</w:t>
            </w:r>
          </w:p>
        </w:tc>
        <w:tc>
          <w:tcPr>
            <w:tcW w:w="4876" w:type="dxa"/>
            <w:hideMark/>
          </w:tcPr>
          <w:p w14:paraId="53255A28" w14:textId="77777777" w:rsidR="009C0018" w:rsidRPr="002C3C2E" w:rsidRDefault="009C0018" w:rsidP="00EA347A">
            <w:pPr>
              <w:pStyle w:val="ColumnHeading"/>
              <w:keepNext/>
            </w:pPr>
            <w:r w:rsidRPr="002C3C2E">
              <w:t>Poprawka</w:t>
            </w:r>
          </w:p>
        </w:tc>
      </w:tr>
      <w:tr w:rsidR="009C0018" w:rsidRPr="002C3C2E" w14:paraId="35177200" w14:textId="77777777" w:rsidTr="00EA347A">
        <w:trPr>
          <w:jc w:val="center"/>
        </w:trPr>
        <w:tc>
          <w:tcPr>
            <w:tcW w:w="4876" w:type="dxa"/>
            <w:hideMark/>
          </w:tcPr>
          <w:p w14:paraId="3F5EA975" w14:textId="77777777" w:rsidR="009C0018" w:rsidRPr="002C3C2E" w:rsidRDefault="009C0018" w:rsidP="00EA347A">
            <w:pPr>
              <w:pStyle w:val="Normal6"/>
            </w:pPr>
            <w:r w:rsidRPr="002C3C2E">
              <w:t>Grupie ekspertów przewodniczy przedstawiciel Komisji.</w:t>
            </w:r>
          </w:p>
        </w:tc>
        <w:tc>
          <w:tcPr>
            <w:tcW w:w="4876" w:type="dxa"/>
            <w:hideMark/>
          </w:tcPr>
          <w:p w14:paraId="2D97D6C8" w14:textId="77777777" w:rsidR="009C0018" w:rsidRPr="002C3C2E" w:rsidRDefault="009C0018" w:rsidP="00EA347A">
            <w:pPr>
              <w:pStyle w:val="Normal6"/>
              <w:rPr>
                <w:szCs w:val="24"/>
              </w:rPr>
            </w:pPr>
            <w:r w:rsidRPr="002C3C2E">
              <w:t xml:space="preserve">Grupie ekspertów przewodniczy przedstawiciel Komisji. </w:t>
            </w:r>
            <w:r w:rsidRPr="002C3C2E">
              <w:rPr>
                <w:b/>
                <w:i/>
              </w:rPr>
              <w:t xml:space="preserve">Przewodniczący grupy ekspertów przedstawia </w:t>
            </w:r>
            <w:r w:rsidRPr="002C3C2E">
              <w:rPr>
                <w:b/>
                <w:i/>
              </w:rPr>
              <w:lastRenderedPageBreak/>
              <w:t>Parlamentowi Europejskiemu roczny plan prac grupy.</w:t>
            </w:r>
          </w:p>
        </w:tc>
      </w:tr>
    </w:tbl>
    <w:p w14:paraId="059CE031" w14:textId="26968AF0" w:rsidR="00E365E1" w:rsidRPr="002C3C2E" w:rsidRDefault="00E365E1" w:rsidP="00B23A5F"/>
    <w:sectPr w:rsidR="00E365E1" w:rsidRPr="002C3C2E" w:rsidSect="002C3C2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CFB49" w14:textId="77777777" w:rsidR="00B23A5F" w:rsidRPr="002C3C2E" w:rsidRDefault="00B23A5F">
      <w:r w:rsidRPr="002C3C2E">
        <w:separator/>
      </w:r>
    </w:p>
  </w:endnote>
  <w:endnote w:type="continuationSeparator" w:id="0">
    <w:p w14:paraId="6062FD6A" w14:textId="77777777" w:rsidR="00B23A5F" w:rsidRPr="002C3C2E" w:rsidRDefault="00B23A5F">
      <w:r w:rsidRPr="002C3C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C52BF" w14:textId="77777777" w:rsidR="00064002" w:rsidRPr="002C3C2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9D8193" w14:textId="77777777" w:rsidR="00064002" w:rsidRPr="002C3C2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F4A98" w14:textId="77777777" w:rsidR="00064002" w:rsidRPr="002C3C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5C24D8" w14:textId="77777777" w:rsidR="00B23A5F" w:rsidRPr="002C3C2E" w:rsidRDefault="00B23A5F">
      <w:r w:rsidRPr="002C3C2E">
        <w:separator/>
      </w:r>
    </w:p>
  </w:footnote>
  <w:footnote w:type="continuationSeparator" w:id="0">
    <w:p w14:paraId="05A7B7A6" w14:textId="77777777" w:rsidR="00B23A5F" w:rsidRPr="002C3C2E" w:rsidRDefault="00B23A5F">
      <w:r w:rsidRPr="002C3C2E">
        <w:continuationSeparator/>
      </w:r>
    </w:p>
  </w:footnote>
  <w:footnote w:id="1">
    <w:p w14:paraId="676EF275" w14:textId="66381E9B" w:rsidR="00D635FB" w:rsidRPr="00DC39CE" w:rsidRDefault="00D635FB" w:rsidP="00DC39CE">
      <w:pPr>
        <w:pStyle w:val="FootnoteText"/>
        <w:ind w:left="567" w:hanging="567"/>
        <w:rPr>
          <w:sz w:val="24"/>
          <w:szCs w:val="24"/>
          <w:lang w:val="pl-PL"/>
        </w:rPr>
      </w:pPr>
      <w:r w:rsidRPr="00DC39CE">
        <w:rPr>
          <w:rStyle w:val="FootnoteReference"/>
          <w:sz w:val="24"/>
          <w:szCs w:val="24"/>
        </w:rPr>
        <w:footnoteRef/>
      </w:r>
      <w:r w:rsidRPr="00DC39CE">
        <w:rPr>
          <w:sz w:val="24"/>
          <w:szCs w:val="24"/>
          <w:lang w:val="pl-PL"/>
        </w:rPr>
        <w:t xml:space="preserve"> </w:t>
      </w:r>
      <w:r w:rsidRPr="00DC39CE">
        <w:rPr>
          <w:sz w:val="24"/>
          <w:szCs w:val="24"/>
          <w:lang w:val="pl-PL"/>
        </w:rPr>
        <w:tab/>
        <w:t xml:space="preserve">Sprawa została odesłana do komisji właściwej w celu przeprowadzenia negocjacji międzyinstytucjonalnych na podstawie art. </w:t>
      </w:r>
      <w:r>
        <w:rPr>
          <w:sz w:val="24"/>
          <w:szCs w:val="24"/>
          <w:lang w:val="pl-PL"/>
        </w:rPr>
        <w:t>60</w:t>
      </w:r>
      <w:r w:rsidRPr="00DC39CE">
        <w:rPr>
          <w:sz w:val="24"/>
          <w:szCs w:val="24"/>
          <w:lang w:val="pl-PL"/>
        </w:rPr>
        <w:t xml:space="preserve"> ust. 4 akapit czwarty Regulaminu (A</w:t>
      </w:r>
      <w:r>
        <w:rPr>
          <w:sz w:val="24"/>
          <w:szCs w:val="24"/>
          <w:lang w:val="pl-PL"/>
        </w:rPr>
        <w:t>10</w:t>
      </w:r>
      <w:r w:rsidRPr="00DC39CE">
        <w:rPr>
          <w:sz w:val="24"/>
          <w:szCs w:val="24"/>
          <w:lang w:val="pl-PL"/>
        </w:rPr>
        <w:t>-0</w:t>
      </w:r>
      <w:r>
        <w:rPr>
          <w:sz w:val="24"/>
          <w:szCs w:val="24"/>
          <w:lang w:val="pl-PL"/>
        </w:rPr>
        <w:t>175</w:t>
      </w:r>
      <w:r w:rsidRPr="00DC39CE">
        <w:rPr>
          <w:sz w:val="24"/>
          <w:szCs w:val="24"/>
          <w:lang w:val="pl-PL"/>
        </w:rPr>
        <w:t>/202</w:t>
      </w:r>
      <w:r>
        <w:rPr>
          <w:sz w:val="24"/>
          <w:szCs w:val="24"/>
          <w:lang w:val="pl-PL"/>
        </w:rPr>
        <w:t>5</w:t>
      </w:r>
      <w:r w:rsidRPr="00DC39CE">
        <w:rPr>
          <w:sz w:val="24"/>
          <w:szCs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1B583" w14:textId="77777777" w:rsidR="00064002" w:rsidRPr="002C3C2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573D0" w14:textId="77777777" w:rsidR="00064002" w:rsidRPr="002C3C2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C5D47" w14:textId="77777777" w:rsidR="00064002" w:rsidRPr="002C3C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61119062">
    <w:abstractNumId w:val="9"/>
  </w:num>
  <w:num w:numId="2" w16cid:durableId="129246709">
    <w:abstractNumId w:val="9"/>
  </w:num>
  <w:num w:numId="3" w16cid:durableId="1268778891">
    <w:abstractNumId w:val="7"/>
  </w:num>
  <w:num w:numId="4" w16cid:durableId="1738740837">
    <w:abstractNumId w:val="7"/>
  </w:num>
  <w:num w:numId="5" w16cid:durableId="1831867109">
    <w:abstractNumId w:val="6"/>
  </w:num>
  <w:num w:numId="6" w16cid:durableId="1598441781">
    <w:abstractNumId w:val="6"/>
  </w:num>
  <w:num w:numId="7" w16cid:durableId="160463731">
    <w:abstractNumId w:val="5"/>
  </w:num>
  <w:num w:numId="8" w16cid:durableId="2095853931">
    <w:abstractNumId w:val="5"/>
  </w:num>
  <w:num w:numId="9" w16cid:durableId="824512401">
    <w:abstractNumId w:val="4"/>
  </w:num>
  <w:num w:numId="10" w16cid:durableId="1538467474">
    <w:abstractNumId w:val="4"/>
  </w:num>
  <w:num w:numId="11" w16cid:durableId="1680426455">
    <w:abstractNumId w:val="8"/>
  </w:num>
  <w:num w:numId="12" w16cid:durableId="1894271784">
    <w:abstractNumId w:val="8"/>
  </w:num>
  <w:num w:numId="13" w16cid:durableId="111442101">
    <w:abstractNumId w:val="3"/>
  </w:num>
  <w:num w:numId="14" w16cid:durableId="1999649028">
    <w:abstractNumId w:val="3"/>
  </w:num>
  <w:num w:numId="15" w16cid:durableId="1825662189">
    <w:abstractNumId w:val="2"/>
  </w:num>
  <w:num w:numId="16" w16cid:durableId="258562377">
    <w:abstractNumId w:val="2"/>
  </w:num>
  <w:num w:numId="17" w16cid:durableId="1284196449">
    <w:abstractNumId w:val="1"/>
  </w:num>
  <w:num w:numId="18" w16cid:durableId="69080498">
    <w:abstractNumId w:val="1"/>
  </w:num>
  <w:num w:numId="19" w16cid:durableId="1132594230">
    <w:abstractNumId w:val="0"/>
  </w:num>
  <w:num w:numId="20" w16cid:durableId="521477417">
    <w:abstractNumId w:val="0"/>
  </w:num>
  <w:num w:numId="21" w16cid:durableId="53084819">
    <w:abstractNumId w:val="9"/>
  </w:num>
  <w:num w:numId="22" w16cid:durableId="1455321492">
    <w:abstractNumId w:val="7"/>
  </w:num>
  <w:num w:numId="23" w16cid:durableId="796416579">
    <w:abstractNumId w:val="6"/>
  </w:num>
  <w:num w:numId="24" w16cid:durableId="1595437957">
    <w:abstractNumId w:val="5"/>
  </w:num>
  <w:num w:numId="25" w16cid:durableId="1025011489">
    <w:abstractNumId w:val="4"/>
  </w:num>
  <w:num w:numId="26" w16cid:durableId="154341194">
    <w:abstractNumId w:val="8"/>
  </w:num>
  <w:num w:numId="27" w16cid:durableId="593125425">
    <w:abstractNumId w:val="3"/>
  </w:num>
  <w:num w:numId="28" w16cid:durableId="422649869">
    <w:abstractNumId w:val="2"/>
  </w:num>
  <w:num w:numId="29" w16cid:durableId="1029792363">
    <w:abstractNumId w:val="1"/>
  </w:num>
  <w:num w:numId="30" w16cid:durableId="69040409">
    <w:abstractNumId w:val="0"/>
  </w:num>
  <w:num w:numId="31" w16cid:durableId="1341200499">
    <w:abstractNumId w:val="9"/>
  </w:num>
  <w:num w:numId="32" w16cid:durableId="409666106">
    <w:abstractNumId w:val="7"/>
  </w:num>
  <w:num w:numId="33" w16cid:durableId="103186012">
    <w:abstractNumId w:val="6"/>
  </w:num>
  <w:num w:numId="34" w16cid:durableId="1104500785">
    <w:abstractNumId w:val="5"/>
  </w:num>
  <w:num w:numId="35" w16cid:durableId="91897650">
    <w:abstractNumId w:val="4"/>
  </w:num>
  <w:num w:numId="36" w16cid:durableId="1936595842">
    <w:abstractNumId w:val="8"/>
  </w:num>
  <w:num w:numId="37" w16cid:durableId="1273709572">
    <w:abstractNumId w:val="3"/>
  </w:num>
  <w:num w:numId="38" w16cid:durableId="63260376">
    <w:abstractNumId w:val="2"/>
  </w:num>
  <w:num w:numId="39" w16cid:durableId="85544860">
    <w:abstractNumId w:val="1"/>
  </w:num>
  <w:num w:numId="40" w16cid:durableId="1469930839">
    <w:abstractNumId w:val="0"/>
  </w:num>
  <w:num w:numId="41" w16cid:durableId="1654404430">
    <w:abstractNumId w:val="10"/>
  </w:num>
  <w:num w:numId="42" w16cid:durableId="997268896">
    <w:abstractNumId w:val="10"/>
  </w:num>
  <w:num w:numId="43" w16cid:durableId="205946355">
    <w:abstractNumId w:val="10"/>
  </w:num>
  <w:num w:numId="44" w16cid:durableId="13612729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5/2025"/>
    <w:docVar w:name="dvlangue" w:val="PL"/>
    <w:docVar w:name="dvnumam" w:val="16"/>
    <w:docVar w:name="dvpe" w:val="766.936"/>
    <w:docVar w:name="dvrapporteur" w:val="Sprawozdawca: "/>
    <w:docVar w:name="dvstar" w:val="***I"/>
    <w:docVar w:name="dvtitre" w:val="Rezolucja ustawodawcza Parlamentu Europejskiego z dnia  2025 r. w sprawie wniosku dotyczącego decyzji Parlamentu Europejskiego i Rady zmieniającej decyzję Rady 89/367/EWG ustanawiającą Stały Komitet ds. Leśnictwa(COM(2023)0727 – C9-0424/2023 – 2023/0410(COD))"/>
  </w:docVars>
  <w:rsids>
    <w:rsidRoot w:val="00B23A5F"/>
    <w:rsid w:val="00002272"/>
    <w:rsid w:val="00064002"/>
    <w:rsid w:val="000677B9"/>
    <w:rsid w:val="000831BA"/>
    <w:rsid w:val="000A42CC"/>
    <w:rsid w:val="000E7DD9"/>
    <w:rsid w:val="0010095E"/>
    <w:rsid w:val="00125B37"/>
    <w:rsid w:val="00187494"/>
    <w:rsid w:val="001F32AE"/>
    <w:rsid w:val="002767FF"/>
    <w:rsid w:val="002B18FE"/>
    <w:rsid w:val="002B5493"/>
    <w:rsid w:val="002C3C2E"/>
    <w:rsid w:val="002E0582"/>
    <w:rsid w:val="00343214"/>
    <w:rsid w:val="00361C00"/>
    <w:rsid w:val="00395FA1"/>
    <w:rsid w:val="003A0E4D"/>
    <w:rsid w:val="003E15D4"/>
    <w:rsid w:val="00411CCE"/>
    <w:rsid w:val="00413962"/>
    <w:rsid w:val="0041666E"/>
    <w:rsid w:val="00421060"/>
    <w:rsid w:val="00471C19"/>
    <w:rsid w:val="004867E3"/>
    <w:rsid w:val="00494A28"/>
    <w:rsid w:val="004B4415"/>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64167"/>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C0018"/>
    <w:rsid w:val="00A1687D"/>
    <w:rsid w:val="00A43325"/>
    <w:rsid w:val="00A43E52"/>
    <w:rsid w:val="00A4678D"/>
    <w:rsid w:val="00A778C7"/>
    <w:rsid w:val="00AB441E"/>
    <w:rsid w:val="00AB6293"/>
    <w:rsid w:val="00AE0928"/>
    <w:rsid w:val="00AF3B82"/>
    <w:rsid w:val="00B12E95"/>
    <w:rsid w:val="00B22876"/>
    <w:rsid w:val="00B23A5F"/>
    <w:rsid w:val="00B558F0"/>
    <w:rsid w:val="00BD48FE"/>
    <w:rsid w:val="00BD7BD8"/>
    <w:rsid w:val="00BE6ADC"/>
    <w:rsid w:val="00C05BFE"/>
    <w:rsid w:val="00C23CD4"/>
    <w:rsid w:val="00C61C0C"/>
    <w:rsid w:val="00C941CB"/>
    <w:rsid w:val="00CC2357"/>
    <w:rsid w:val="00CF071A"/>
    <w:rsid w:val="00D058B8"/>
    <w:rsid w:val="00D56C11"/>
    <w:rsid w:val="00D635FB"/>
    <w:rsid w:val="00D834A0"/>
    <w:rsid w:val="00D872DF"/>
    <w:rsid w:val="00D91E21"/>
    <w:rsid w:val="00DA7FCD"/>
    <w:rsid w:val="00DC39CE"/>
    <w:rsid w:val="00E365E1"/>
    <w:rsid w:val="00E820A4"/>
    <w:rsid w:val="00EB006A"/>
    <w:rsid w:val="00EB4772"/>
    <w:rsid w:val="00ED169E"/>
    <w:rsid w:val="00ED4235"/>
    <w:rsid w:val="00ED63BF"/>
    <w:rsid w:val="00F04346"/>
    <w:rsid w:val="00F075DC"/>
    <w:rsid w:val="00F149E9"/>
    <w:rsid w:val="00F5134D"/>
    <w:rsid w:val="00F72C89"/>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4518A5"/>
  <w15:chartTrackingRefBased/>
  <w15:docId w15:val="{5032CD90-215E-469B-BBDF-7A52D4D7D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9C0018"/>
    <w:rPr>
      <w:b/>
    </w:rPr>
  </w:style>
  <w:style w:type="paragraph" w:customStyle="1" w:styleId="NormalHanging12a">
    <w:name w:val="NormalHanging12a"/>
    <w:basedOn w:val="Normal"/>
    <w:rsid w:val="009C0018"/>
    <w:pPr>
      <w:spacing w:after="240"/>
      <w:ind w:left="567" w:hanging="567"/>
    </w:pPr>
  </w:style>
  <w:style w:type="paragraph" w:customStyle="1" w:styleId="AmNumberTabs">
    <w:name w:val="AmNumberTabs"/>
    <w:basedOn w:val="Normal"/>
    <w:rsid w:val="009C001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9C0018"/>
    <w:pPr>
      <w:spacing w:before="480" w:after="240"/>
    </w:pPr>
  </w:style>
  <w:style w:type="character" w:customStyle="1" w:styleId="Normal6Char">
    <w:name w:val="Normal6 Char"/>
    <w:basedOn w:val="DefaultParagraphFont"/>
    <w:link w:val="Normal6"/>
    <w:locked/>
    <w:rsid w:val="009C0018"/>
    <w:rPr>
      <w:sz w:val="24"/>
      <w:lang w:val="pl-PL"/>
    </w:rPr>
  </w:style>
  <w:style w:type="paragraph" w:customStyle="1" w:styleId="Normal6">
    <w:name w:val="Normal6"/>
    <w:basedOn w:val="Normal"/>
    <w:link w:val="Normal6Char"/>
    <w:rsid w:val="009C0018"/>
    <w:pPr>
      <w:spacing w:after="120"/>
    </w:pPr>
  </w:style>
  <w:style w:type="character" w:customStyle="1" w:styleId="NormalBoldChar">
    <w:name w:val="NormalBold Char"/>
    <w:basedOn w:val="DefaultParagraphFont"/>
    <w:link w:val="NormalBold"/>
    <w:locked/>
    <w:rsid w:val="009C0018"/>
    <w:rPr>
      <w:b/>
      <w:sz w:val="24"/>
      <w:lang w:val="pl-PL"/>
    </w:rPr>
  </w:style>
  <w:style w:type="paragraph" w:customStyle="1" w:styleId="ColumnHeading">
    <w:name w:val="ColumnHeading"/>
    <w:basedOn w:val="Normal"/>
    <w:rsid w:val="009C0018"/>
    <w:pPr>
      <w:spacing w:after="240"/>
      <w:jc w:val="center"/>
    </w:pPr>
    <w:rPr>
      <w:i/>
    </w:rPr>
  </w:style>
  <w:style w:type="character" w:styleId="Hyperlink">
    <w:name w:val="Hyperlink"/>
    <w:basedOn w:val="DefaultParagraphFont"/>
    <w:uiPriority w:val="99"/>
    <w:unhideWhenUsed/>
    <w:rsid w:val="009C0018"/>
    <w:rPr>
      <w:color w:val="0563C1"/>
      <w:u w:val="single"/>
    </w:rPr>
  </w:style>
  <w:style w:type="character" w:styleId="Emphasis">
    <w:name w:val="Emphasis"/>
    <w:basedOn w:val="DefaultParagraphFont"/>
    <w:uiPriority w:val="20"/>
    <w:qFormat/>
    <w:rsid w:val="009C0018"/>
    <w:rPr>
      <w:i/>
      <w:iCs/>
    </w:rPr>
  </w:style>
  <w:style w:type="paragraph" w:styleId="Revision">
    <w:name w:val="Revision"/>
    <w:hidden/>
    <w:uiPriority w:val="99"/>
    <w:semiHidden/>
    <w:rsid w:val="002E0582"/>
    <w:rPr>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1571</Words>
  <Characters>10482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ILLY_D</cp:lastModifiedBy>
  <cp:revision>3</cp:revision>
  <cp:lastPrinted>2004-11-19T15:42:00Z</cp:lastPrinted>
  <dcterms:created xsi:type="dcterms:W3CDTF">2026-01-14T08:58:00Z</dcterms:created>
  <dcterms:modified xsi:type="dcterms:W3CDTF">2026-01-28T10:44:00Z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P10_TA(2025)0241_</vt:lpwstr>
  </property>
  <property fmtid="{D5CDD505-2E9C-101B-9397-08002B2CF9AE}" pid="4" name="&lt;Type&gt;">
    <vt:lpwstr>RR</vt:lpwstr>
  </property>
</Properties>
</file>