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73256" w14:paraId="7FCED2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9C0447" w14:textId="77777777" w:rsidR="00751A4A" w:rsidRPr="00073256" w:rsidRDefault="00276005" w:rsidP="0010095E">
            <w:pPr>
              <w:pStyle w:val="EPName"/>
            </w:pPr>
            <w:r w:rsidRPr="00073256">
              <w:t xml:space="preserve">Parlamento </w:t>
            </w:r>
            <w:proofErr w:type="gramStart"/>
            <w:r w:rsidRPr="00073256">
              <w:t>Europeu</w:t>
            </w:r>
            <w:proofErr w:type="gramEnd"/>
          </w:p>
          <w:p w14:paraId="2F5D0989" w14:textId="77777777" w:rsidR="00751A4A" w:rsidRPr="0007325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73256">
              <w:t>2024</w:t>
            </w:r>
            <w:r w:rsidR="00817416" w:rsidRPr="00073256">
              <w:t>-202</w:t>
            </w:r>
            <w:r w:rsidRPr="00073256">
              <w:t>9</w:t>
            </w:r>
          </w:p>
        </w:tc>
        <w:tc>
          <w:tcPr>
            <w:tcW w:w="2268" w:type="dxa"/>
            <w:shd w:val="clear" w:color="auto" w:fill="auto"/>
          </w:tcPr>
          <w:p w14:paraId="1F439C45" w14:textId="77777777" w:rsidR="00751A4A" w:rsidRPr="00073256" w:rsidRDefault="00187494" w:rsidP="0010095E">
            <w:pPr>
              <w:pStyle w:val="EPLogo"/>
            </w:pPr>
            <w:r w:rsidRPr="00073256">
              <w:rPr>
                <w:noProof/>
                <w:lang w:eastAsia="ja-JP"/>
              </w:rPr>
              <w:drawing>
                <wp:inline distT="0" distB="0" distL="0" distR="0" wp14:anchorId="57185624" wp14:editId="5BAD8E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27472" w14:textId="77777777" w:rsidR="00D058B8" w:rsidRPr="00073256" w:rsidRDefault="00D058B8" w:rsidP="004C5D52">
      <w:pPr>
        <w:pStyle w:val="LineTop"/>
      </w:pPr>
    </w:p>
    <w:p w14:paraId="281A20BE" w14:textId="77777777" w:rsidR="00680577" w:rsidRPr="00073256" w:rsidRDefault="00276005" w:rsidP="00680577">
      <w:pPr>
        <w:pStyle w:val="EPBodyTA1"/>
      </w:pPr>
      <w:r w:rsidRPr="00073256">
        <w:t>TEXTOS APROVADOS</w:t>
      </w:r>
    </w:p>
    <w:p w14:paraId="0D66DF03" w14:textId="77777777" w:rsidR="00D058B8" w:rsidRPr="00073256" w:rsidRDefault="00D058B8" w:rsidP="00D058B8">
      <w:pPr>
        <w:pStyle w:val="LineBottom"/>
      </w:pPr>
    </w:p>
    <w:p w14:paraId="3E861C3B" w14:textId="4B103A12" w:rsidR="00276005" w:rsidRPr="00073256" w:rsidRDefault="00276005" w:rsidP="00276005">
      <w:pPr>
        <w:pStyle w:val="ATHeading1"/>
      </w:pPr>
      <w:bookmarkStart w:id="0" w:name="TANumber"/>
      <w:r w:rsidRPr="00073256">
        <w:t>P10_</w:t>
      </w:r>
      <w:proofErr w:type="gramStart"/>
      <w:r w:rsidRPr="00073256">
        <w:t>TA(</w:t>
      </w:r>
      <w:proofErr w:type="gramEnd"/>
      <w:r w:rsidRPr="00073256">
        <w:t>2025)</w:t>
      </w:r>
      <w:bookmarkEnd w:id="0"/>
      <w:r w:rsidR="00073256" w:rsidRPr="00073256">
        <w:t>0</w:t>
      </w:r>
      <w:r w:rsidR="00073256" w:rsidRPr="00073256">
        <w:t>261</w:t>
      </w:r>
    </w:p>
    <w:p w14:paraId="39F5C85E" w14:textId="77777777" w:rsidR="00276005" w:rsidRPr="00073256" w:rsidRDefault="00276005" w:rsidP="00276005">
      <w:pPr>
        <w:pStyle w:val="ATHeading2"/>
      </w:pPr>
      <w:bookmarkStart w:id="1" w:name="title"/>
      <w:r w:rsidRPr="00073256">
        <w:t>Estatísticas sobre a população e a habitação</w:t>
      </w:r>
      <w:bookmarkEnd w:id="1"/>
    </w:p>
    <w:p w14:paraId="25149C2F" w14:textId="77777777" w:rsidR="00276005" w:rsidRPr="00073256" w:rsidRDefault="00276005" w:rsidP="00276005">
      <w:pPr>
        <w:rPr>
          <w:i/>
          <w:vanish/>
        </w:rPr>
      </w:pPr>
      <w:r w:rsidRPr="00073256">
        <w:rPr>
          <w:i/>
        </w:rPr>
        <w:fldChar w:fldCharType="begin"/>
      </w:r>
      <w:r w:rsidRPr="00073256">
        <w:rPr>
          <w:i/>
        </w:rPr>
        <w:instrText xml:space="preserve"> TC"(</w:instrText>
      </w:r>
      <w:bookmarkStart w:id="2" w:name="DocNumber"/>
      <w:r w:rsidRPr="00073256">
        <w:rPr>
          <w:i/>
        </w:rPr>
        <w:instrText>A10-0207/2025</w:instrText>
      </w:r>
      <w:bookmarkEnd w:id="2"/>
      <w:r w:rsidRPr="00073256">
        <w:rPr>
          <w:i/>
        </w:rPr>
        <w:instrText xml:space="preserve"> - Relatora: Irena Joveva)"\l3 \n&gt; \* MERGEFORMAT </w:instrText>
      </w:r>
      <w:r w:rsidRPr="00073256">
        <w:rPr>
          <w:i/>
        </w:rPr>
        <w:fldChar w:fldCharType="end"/>
      </w:r>
    </w:p>
    <w:p w14:paraId="22B88F58" w14:textId="77777777" w:rsidR="00276005" w:rsidRPr="00073256" w:rsidRDefault="00276005" w:rsidP="00276005">
      <w:pPr>
        <w:rPr>
          <w:vanish/>
        </w:rPr>
      </w:pPr>
      <w:bookmarkStart w:id="3" w:name="Commission"/>
      <w:r w:rsidRPr="00073256">
        <w:rPr>
          <w:vanish/>
        </w:rPr>
        <w:t>Comissão do Emprego e dos Assuntos Sociais</w:t>
      </w:r>
      <w:bookmarkEnd w:id="3"/>
    </w:p>
    <w:p w14:paraId="1D5FD566" w14:textId="77777777" w:rsidR="00276005" w:rsidRPr="00073256" w:rsidRDefault="00276005" w:rsidP="00276005">
      <w:pPr>
        <w:rPr>
          <w:vanish/>
        </w:rPr>
      </w:pPr>
      <w:bookmarkStart w:id="4" w:name="PE"/>
      <w:r w:rsidRPr="00073256">
        <w:rPr>
          <w:vanish/>
        </w:rPr>
        <w:t>PE778.283</w:t>
      </w:r>
      <w:bookmarkEnd w:id="4"/>
    </w:p>
    <w:p w14:paraId="589A4BE9" w14:textId="6F272043" w:rsidR="00276005" w:rsidRPr="00073256" w:rsidRDefault="00276005" w:rsidP="00276005">
      <w:pPr>
        <w:pStyle w:val="ATHeading3"/>
      </w:pPr>
      <w:bookmarkStart w:id="5" w:name="Sujet"/>
      <w:r w:rsidRPr="00073256">
        <w:t xml:space="preserve">Resolução legislativa do Parlamento Europeu, de </w:t>
      </w:r>
      <w:r w:rsidR="00190910" w:rsidRPr="00073256">
        <w:t xml:space="preserve">13 </w:t>
      </w:r>
      <w:r w:rsidRPr="00073256">
        <w:t xml:space="preserve">de </w:t>
      </w:r>
      <w:r w:rsidR="00190910" w:rsidRPr="00073256">
        <w:t xml:space="preserve">novembro </w:t>
      </w:r>
      <w:r w:rsidRPr="00073256">
        <w:t>de 2025, sobre a posição do Conselho em primeira leitura tendo em vista a adoção do regulamento do Parlamento Europeu e do Conselho relativo às estatísticas europeias sobre a população e a habitação, que altera o Regulamento (CE) n.º 862/2007 e revoga os Regulamentos (CE) n.º 763/2008 e (UE) n.º 1260/2013</w:t>
      </w:r>
      <w:bookmarkEnd w:id="5"/>
      <w:r w:rsidRPr="00073256">
        <w:t xml:space="preserve"> </w:t>
      </w:r>
      <w:bookmarkStart w:id="6" w:name="References"/>
      <w:r w:rsidRPr="00073256">
        <w:t>(09858/1/2025 – C10-0230/2025 – 2023/0008(COD))</w:t>
      </w:r>
      <w:bookmarkEnd w:id="6"/>
    </w:p>
    <w:p w14:paraId="325F18FE" w14:textId="77777777" w:rsidR="00276005" w:rsidRPr="00073256" w:rsidRDefault="00276005" w:rsidP="00276005"/>
    <w:p w14:paraId="38F329F5" w14:textId="77777777" w:rsidR="00507632" w:rsidRPr="00073256" w:rsidRDefault="00507632" w:rsidP="00507632">
      <w:pPr>
        <w:pStyle w:val="NormalBold"/>
      </w:pPr>
      <w:bookmarkStart w:id="7" w:name="TextBodyBegin"/>
      <w:bookmarkEnd w:id="7"/>
      <w:r w:rsidRPr="00073256">
        <w:t>(Processo legislativo ordinário: segunda leitura)</w:t>
      </w:r>
    </w:p>
    <w:p w14:paraId="639D7B16" w14:textId="77777777" w:rsidR="00507632" w:rsidRPr="00073256" w:rsidRDefault="00507632" w:rsidP="00507632">
      <w:pPr>
        <w:pStyle w:val="EPComma"/>
      </w:pPr>
      <w:r w:rsidRPr="00073256">
        <w:rPr>
          <w:i/>
        </w:rPr>
        <w:t>O Parlamento Europeu</w:t>
      </w:r>
      <w:r w:rsidRPr="00073256">
        <w:t>,</w:t>
      </w:r>
    </w:p>
    <w:p w14:paraId="2B87E817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a posição do Conselho em primeira leitura (09858/1/2025 – C10</w:t>
      </w:r>
      <w:r w:rsidRPr="00073256">
        <w:noBreakHyphen/>
        <w:t>0230/2025),</w:t>
      </w:r>
    </w:p>
    <w:p w14:paraId="17DF7FD1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o parecer do Comité Económico e Social Europeu de 27 de abril de 2023</w:t>
      </w:r>
      <w:r w:rsidRPr="00073256">
        <w:rPr>
          <w:rStyle w:val="FootnoteReference"/>
        </w:rPr>
        <w:footnoteReference w:id="1"/>
      </w:r>
      <w:r w:rsidRPr="00073256">
        <w:t>,</w:t>
      </w:r>
    </w:p>
    <w:p w14:paraId="74373702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Após consulta ao Comité das Regiões,</w:t>
      </w:r>
    </w:p>
    <w:p w14:paraId="05464FE0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a sua posição em primeira leitura</w:t>
      </w:r>
      <w:r w:rsidRPr="00073256">
        <w:rPr>
          <w:rStyle w:val="FootnoteReference"/>
        </w:rPr>
        <w:footnoteReference w:id="2"/>
      </w:r>
      <w:r w:rsidRPr="00073256">
        <w:t xml:space="preserve"> sobre a proposta da Comissão ao Parlamento e ao Conselho (</w:t>
      </w:r>
      <w:proofErr w:type="gramStart"/>
      <w:r w:rsidRPr="00073256">
        <w:t>COM(</w:t>
      </w:r>
      <w:proofErr w:type="gramEnd"/>
      <w:r w:rsidRPr="00073256">
        <w:t>2023)0031),</w:t>
      </w:r>
    </w:p>
    <w:p w14:paraId="7572F97F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o artigo 294.º, n.º 7, do Tratado sobre o Funcionamento da União Europeia,</w:t>
      </w:r>
    </w:p>
    <w:p w14:paraId="56DA7505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o acordo provisório aprovado pela comissão competente, nos termos do artigo 75.º, n.º 4, do seu Regimento,</w:t>
      </w:r>
    </w:p>
    <w:p w14:paraId="15C832A3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o artigo 68.º do seu Regimento,</w:t>
      </w:r>
    </w:p>
    <w:p w14:paraId="3C4B4752" w14:textId="77777777" w:rsidR="00507632" w:rsidRPr="00073256" w:rsidRDefault="00507632" w:rsidP="00507632">
      <w:pPr>
        <w:pStyle w:val="NormalHanging12a"/>
      </w:pPr>
      <w:r w:rsidRPr="00073256">
        <w:t>–</w:t>
      </w:r>
      <w:r w:rsidRPr="00073256">
        <w:tab/>
        <w:t>Tendo em conta a recomendação para segunda leitura da Comissão do Emprego e dos Assuntos Sociais (A10-0207/2025),</w:t>
      </w:r>
    </w:p>
    <w:p w14:paraId="2EFBDFCB" w14:textId="77777777" w:rsidR="00507632" w:rsidRPr="00073256" w:rsidRDefault="00507632" w:rsidP="00507632">
      <w:pPr>
        <w:pStyle w:val="NormalHanging12a"/>
      </w:pPr>
      <w:r w:rsidRPr="00073256">
        <w:t>1.</w:t>
      </w:r>
      <w:r w:rsidRPr="00073256">
        <w:tab/>
        <w:t>Aprova a posição do Conselho em primeira leitura;</w:t>
      </w:r>
    </w:p>
    <w:p w14:paraId="0FC541C5" w14:textId="77777777" w:rsidR="00507632" w:rsidRPr="00073256" w:rsidRDefault="00507632" w:rsidP="00507632">
      <w:pPr>
        <w:pStyle w:val="NormalHanging12a"/>
      </w:pPr>
      <w:r w:rsidRPr="00073256">
        <w:lastRenderedPageBreak/>
        <w:t>2.</w:t>
      </w:r>
      <w:r w:rsidRPr="00073256">
        <w:tab/>
        <w:t>Verifica que o presente ato é adotado em conformidade com a posição do Conselho;</w:t>
      </w:r>
    </w:p>
    <w:p w14:paraId="1D78DFEF" w14:textId="77777777" w:rsidR="00507632" w:rsidRPr="00073256" w:rsidRDefault="00507632" w:rsidP="00507632">
      <w:pPr>
        <w:pStyle w:val="NormalHanging12a"/>
      </w:pPr>
      <w:r w:rsidRPr="00073256">
        <w:t>3.</w:t>
      </w:r>
      <w:r w:rsidRPr="00073256">
        <w:tab/>
        <w:t>Encarrega a sua Presidente de assinar o referido ato, conjuntamente com o Presidente do Conselho, nos termos do artigo 297.º, n.º 1, do Tratado sobre o Funcionamento da União Europeia;</w:t>
      </w:r>
    </w:p>
    <w:p w14:paraId="4133A499" w14:textId="77777777" w:rsidR="00507632" w:rsidRPr="00073256" w:rsidRDefault="00507632" w:rsidP="00507632">
      <w:pPr>
        <w:pStyle w:val="NormalHanging12a"/>
      </w:pPr>
      <w:r w:rsidRPr="00073256">
        <w:t>4.</w:t>
      </w:r>
      <w:r w:rsidRPr="00073256">
        <w:tab/>
        <w:t xml:space="preserve">Encarrega o seu Secretário-Geral de assinar o ato em causa, após verificação do cumprimento de todos os trâmites previstos, e de, em concordância com o Secretário‑Geral do Conselho, prover à respetiva publicação no </w:t>
      </w:r>
      <w:r w:rsidRPr="00073256">
        <w:rPr>
          <w:i/>
          <w:iCs/>
        </w:rPr>
        <w:t>Jornal Oficial da União Europeia</w:t>
      </w:r>
      <w:r w:rsidRPr="00073256">
        <w:t>;</w:t>
      </w:r>
    </w:p>
    <w:p w14:paraId="753E5413" w14:textId="4CD2B7DF" w:rsidR="00513025" w:rsidRPr="00073256" w:rsidRDefault="00507632" w:rsidP="00073256">
      <w:pPr>
        <w:pStyle w:val="EPComma"/>
        <w:spacing w:before="0"/>
        <w:ind w:left="567" w:hanging="567"/>
      </w:pPr>
      <w:r w:rsidRPr="00073256">
        <w:t>5.</w:t>
      </w:r>
      <w:r w:rsidRPr="00073256">
        <w:tab/>
        <w:t>Encarrega a sua Presidente de transmitir a posição do Parlamento ao Conselho, à Comissão e aos parlamentos nacionais.</w:t>
      </w:r>
    </w:p>
    <w:p w14:paraId="302D5811" w14:textId="49AB3D77" w:rsidR="00E365E1" w:rsidRPr="00073256" w:rsidRDefault="00E365E1" w:rsidP="00276005"/>
    <w:sectPr w:rsidR="00E365E1" w:rsidRPr="00073256" w:rsidSect="005130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E5044" w14:textId="77777777" w:rsidR="00276005" w:rsidRPr="00513025" w:rsidRDefault="00276005">
      <w:r w:rsidRPr="00513025">
        <w:separator/>
      </w:r>
    </w:p>
  </w:endnote>
  <w:endnote w:type="continuationSeparator" w:id="0">
    <w:p w14:paraId="31570BB3" w14:textId="77777777" w:rsidR="00276005" w:rsidRPr="00513025" w:rsidRDefault="00276005">
      <w:r w:rsidRPr="005130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2909F" w14:textId="77777777" w:rsidR="00064002" w:rsidRPr="005130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979AB" w14:textId="77777777" w:rsidR="00064002" w:rsidRPr="005130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2B7F" w14:textId="77777777" w:rsidR="00064002" w:rsidRPr="005130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D6626" w14:textId="77777777" w:rsidR="00276005" w:rsidRPr="00513025" w:rsidRDefault="00276005">
      <w:r w:rsidRPr="00513025">
        <w:separator/>
      </w:r>
    </w:p>
  </w:footnote>
  <w:footnote w:type="continuationSeparator" w:id="0">
    <w:p w14:paraId="17E3C01D" w14:textId="77777777" w:rsidR="00276005" w:rsidRPr="00513025" w:rsidRDefault="00276005">
      <w:r w:rsidRPr="00513025">
        <w:continuationSeparator/>
      </w:r>
    </w:p>
  </w:footnote>
  <w:footnote w:id="1">
    <w:p w14:paraId="7E9EB0E9" w14:textId="1706DD62" w:rsidR="00507632" w:rsidRPr="00073256" w:rsidRDefault="00507632" w:rsidP="00513025">
      <w:pPr>
        <w:pStyle w:val="FootnoteText"/>
        <w:ind w:left="567" w:hanging="567"/>
        <w:rPr>
          <w:sz w:val="24"/>
          <w:lang w:val="fi-FI"/>
        </w:rPr>
      </w:pPr>
      <w:r w:rsidRPr="00513025">
        <w:rPr>
          <w:rStyle w:val="FootnoteReference"/>
          <w:sz w:val="24"/>
          <w:lang w:val="pt-PT"/>
        </w:rPr>
        <w:footnoteRef/>
      </w:r>
      <w:r w:rsidR="00513025" w:rsidRPr="00073256">
        <w:rPr>
          <w:sz w:val="24"/>
          <w:lang w:val="fi-FI"/>
        </w:rPr>
        <w:t xml:space="preserve"> </w:t>
      </w:r>
      <w:r w:rsidR="00513025" w:rsidRPr="00073256">
        <w:rPr>
          <w:sz w:val="24"/>
          <w:lang w:val="fi-FI"/>
        </w:rPr>
        <w:tab/>
      </w:r>
      <w:r w:rsidRPr="00073256">
        <w:rPr>
          <w:sz w:val="24"/>
          <w:lang w:val="fi-FI"/>
        </w:rPr>
        <w:t>JO C 228 de 29.6.2023, p. 148.</w:t>
      </w:r>
    </w:p>
  </w:footnote>
  <w:footnote w:id="2">
    <w:p w14:paraId="28F5D395" w14:textId="2B3F09FD" w:rsidR="00507632" w:rsidRPr="00073256" w:rsidRDefault="00507632" w:rsidP="00513025">
      <w:pPr>
        <w:pStyle w:val="FootnoteText"/>
        <w:ind w:left="567" w:hanging="567"/>
        <w:rPr>
          <w:sz w:val="24"/>
          <w:lang w:val="fi-FI"/>
        </w:rPr>
      </w:pPr>
      <w:r w:rsidRPr="00513025">
        <w:rPr>
          <w:rStyle w:val="FootnoteReference"/>
          <w:sz w:val="24"/>
          <w:lang w:val="pt-PT"/>
        </w:rPr>
        <w:footnoteRef/>
      </w:r>
      <w:r w:rsidR="00513025" w:rsidRPr="00073256">
        <w:rPr>
          <w:sz w:val="24"/>
          <w:lang w:val="fi-FI"/>
        </w:rPr>
        <w:t xml:space="preserve"> </w:t>
      </w:r>
      <w:r w:rsidR="00513025" w:rsidRPr="00073256">
        <w:rPr>
          <w:sz w:val="24"/>
          <w:lang w:val="fi-FI"/>
        </w:rPr>
        <w:tab/>
      </w:r>
      <w:r w:rsidRPr="00073256">
        <w:rPr>
          <w:sz w:val="24"/>
          <w:lang w:val="fi-FI"/>
        </w:rPr>
        <w:t xml:space="preserve">JO C, C/2025/3787, 17.9.2025, ELI: </w:t>
      </w:r>
      <w:hyperlink r:id="rId1" w:history="1">
        <w:r w:rsidRPr="00073256">
          <w:rPr>
            <w:rStyle w:val="Hyperlink"/>
            <w:sz w:val="24"/>
            <w:lang w:val="fi-FI"/>
          </w:rPr>
          <w:t>http://data.europa.eu/eli/C/2025/3787/oj</w:t>
        </w:r>
      </w:hyperlink>
      <w:r w:rsidRPr="0007325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A09B3" w14:textId="77777777" w:rsidR="00064002" w:rsidRPr="005130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04B0" w14:textId="77777777" w:rsidR="00064002" w:rsidRPr="005130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4074" w14:textId="77777777" w:rsidR="00064002" w:rsidRPr="005130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7194891">
    <w:abstractNumId w:val="9"/>
  </w:num>
  <w:num w:numId="2" w16cid:durableId="1607886869">
    <w:abstractNumId w:val="9"/>
  </w:num>
  <w:num w:numId="3" w16cid:durableId="1626080522">
    <w:abstractNumId w:val="7"/>
  </w:num>
  <w:num w:numId="4" w16cid:durableId="886380696">
    <w:abstractNumId w:val="7"/>
  </w:num>
  <w:num w:numId="5" w16cid:durableId="1874414898">
    <w:abstractNumId w:val="6"/>
  </w:num>
  <w:num w:numId="6" w16cid:durableId="931474560">
    <w:abstractNumId w:val="6"/>
  </w:num>
  <w:num w:numId="7" w16cid:durableId="582957364">
    <w:abstractNumId w:val="5"/>
  </w:num>
  <w:num w:numId="8" w16cid:durableId="278682464">
    <w:abstractNumId w:val="5"/>
  </w:num>
  <w:num w:numId="9" w16cid:durableId="1719358884">
    <w:abstractNumId w:val="4"/>
  </w:num>
  <w:num w:numId="10" w16cid:durableId="1753043739">
    <w:abstractNumId w:val="4"/>
  </w:num>
  <w:num w:numId="11" w16cid:durableId="642547199">
    <w:abstractNumId w:val="8"/>
  </w:num>
  <w:num w:numId="12" w16cid:durableId="1078672955">
    <w:abstractNumId w:val="8"/>
  </w:num>
  <w:num w:numId="13" w16cid:durableId="1494298637">
    <w:abstractNumId w:val="3"/>
  </w:num>
  <w:num w:numId="14" w16cid:durableId="1772966844">
    <w:abstractNumId w:val="3"/>
  </w:num>
  <w:num w:numId="15" w16cid:durableId="160853115">
    <w:abstractNumId w:val="2"/>
  </w:num>
  <w:num w:numId="16" w16cid:durableId="148251189">
    <w:abstractNumId w:val="2"/>
  </w:num>
  <w:num w:numId="17" w16cid:durableId="1840928866">
    <w:abstractNumId w:val="1"/>
  </w:num>
  <w:num w:numId="18" w16cid:durableId="1731296540">
    <w:abstractNumId w:val="1"/>
  </w:num>
  <w:num w:numId="19" w16cid:durableId="1518469205">
    <w:abstractNumId w:val="0"/>
  </w:num>
  <w:num w:numId="20" w16cid:durableId="1670669976">
    <w:abstractNumId w:val="0"/>
  </w:num>
  <w:num w:numId="21" w16cid:durableId="930427341">
    <w:abstractNumId w:val="9"/>
  </w:num>
  <w:num w:numId="22" w16cid:durableId="423915958">
    <w:abstractNumId w:val="7"/>
  </w:num>
  <w:num w:numId="23" w16cid:durableId="508912486">
    <w:abstractNumId w:val="6"/>
  </w:num>
  <w:num w:numId="24" w16cid:durableId="1359114329">
    <w:abstractNumId w:val="5"/>
  </w:num>
  <w:num w:numId="25" w16cid:durableId="2085948697">
    <w:abstractNumId w:val="4"/>
  </w:num>
  <w:num w:numId="26" w16cid:durableId="1681161605">
    <w:abstractNumId w:val="8"/>
  </w:num>
  <w:num w:numId="27" w16cid:durableId="789326231">
    <w:abstractNumId w:val="3"/>
  </w:num>
  <w:num w:numId="28" w16cid:durableId="236131985">
    <w:abstractNumId w:val="2"/>
  </w:num>
  <w:num w:numId="29" w16cid:durableId="794297144">
    <w:abstractNumId w:val="1"/>
  </w:num>
  <w:num w:numId="30" w16cid:durableId="187375915">
    <w:abstractNumId w:val="0"/>
  </w:num>
  <w:num w:numId="31" w16cid:durableId="1865244582">
    <w:abstractNumId w:val="9"/>
  </w:num>
  <w:num w:numId="32" w16cid:durableId="208956778">
    <w:abstractNumId w:val="7"/>
  </w:num>
  <w:num w:numId="33" w16cid:durableId="144008183">
    <w:abstractNumId w:val="6"/>
  </w:num>
  <w:num w:numId="34" w16cid:durableId="1747651713">
    <w:abstractNumId w:val="5"/>
  </w:num>
  <w:num w:numId="35" w16cid:durableId="1921601954">
    <w:abstractNumId w:val="4"/>
  </w:num>
  <w:num w:numId="36" w16cid:durableId="486626354">
    <w:abstractNumId w:val="8"/>
  </w:num>
  <w:num w:numId="37" w16cid:durableId="358706124">
    <w:abstractNumId w:val="3"/>
  </w:num>
  <w:num w:numId="38" w16cid:durableId="475024967">
    <w:abstractNumId w:val="2"/>
  </w:num>
  <w:num w:numId="39" w16cid:durableId="103888106">
    <w:abstractNumId w:val="1"/>
  </w:num>
  <w:num w:numId="40" w16cid:durableId="110635586">
    <w:abstractNumId w:val="0"/>
  </w:num>
  <w:num w:numId="41" w16cid:durableId="254365466">
    <w:abstractNumId w:val="10"/>
  </w:num>
  <w:num w:numId="42" w16cid:durableId="2057123540">
    <w:abstractNumId w:val="10"/>
  </w:num>
  <w:num w:numId="43" w16cid:durableId="1597786641">
    <w:abstractNumId w:val="10"/>
  </w:num>
  <w:num w:numId="44" w16cid:durableId="1454907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PT"/>
    <w:docVar w:name="dvnumam" w:val="0"/>
    <w:docVar w:name="dvpe" w:val="778.283"/>
    <w:docVar w:name="dvrapporteur" w:val="Relatora: "/>
    <w:docVar w:name="dvstar" w:val="***II"/>
    <w:docVar w:name="dvtitre" w:val="Resolução legislativa do Parlamento Europeu, de ... de ... de 2025,_x000d__x000a_ sobre a posição do Conselho em primeira leitura tendo em vista a adoção do regulamento do Parlamento Europeu e do Conselho relativo às estatísticas europeias sobre a população e a habitação, que altera o Regulamento (CE) n.º 862/2007 e revoga os Regulamentos (CE) n.º 763/2008 e (UE) n.º 1260/2013(09858/1/2025 – C10-0230/2025 – 2023/0008(COD))"/>
  </w:docVars>
  <w:rsids>
    <w:rsidRoot w:val="00276005"/>
    <w:rsid w:val="00002272"/>
    <w:rsid w:val="00064002"/>
    <w:rsid w:val="000677B9"/>
    <w:rsid w:val="00073256"/>
    <w:rsid w:val="000831BA"/>
    <w:rsid w:val="000A42CC"/>
    <w:rsid w:val="000E7DD9"/>
    <w:rsid w:val="0010095E"/>
    <w:rsid w:val="00125B37"/>
    <w:rsid w:val="00155B9E"/>
    <w:rsid w:val="00187494"/>
    <w:rsid w:val="00190910"/>
    <w:rsid w:val="001F32AE"/>
    <w:rsid w:val="0027600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07632"/>
    <w:rsid w:val="00513025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B12E6"/>
  <w15:chartTrackingRefBased/>
  <w15:docId w15:val="{9B22CBEE-CC02-471E-8825-D986993C0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7632"/>
    <w:pPr>
      <w:spacing w:before="480" w:after="240"/>
    </w:pPr>
  </w:style>
  <w:style w:type="paragraph" w:customStyle="1" w:styleId="PageHeading">
    <w:name w:val="PageHeading"/>
    <w:basedOn w:val="Normal"/>
    <w:rsid w:val="0050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07632"/>
    <w:rPr>
      <w:b/>
    </w:rPr>
  </w:style>
  <w:style w:type="paragraph" w:customStyle="1" w:styleId="NormalHanging12a">
    <w:name w:val="NormalHanging12a"/>
    <w:basedOn w:val="Normal"/>
    <w:rsid w:val="0050763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90910"/>
    <w:rPr>
      <w:sz w:val="24"/>
      <w:lang w:val="pt-PT"/>
    </w:rPr>
  </w:style>
  <w:style w:type="character" w:styleId="Hyperlink">
    <w:name w:val="Hyperlink"/>
    <w:basedOn w:val="DefaultParagraphFont"/>
    <w:rsid w:val="001909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09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1909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09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9091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190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0910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1838</Characters>
  <Application>Microsoft Office Word</Application>
  <DocSecurity>0</DocSecurity>
  <Lines>40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2025-11-13T12:08:00Z</dcterms:created>
  <dcterms:modified xsi:type="dcterms:W3CDTF">2025-11-13T12:08:00Z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