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CellMar>
          <w:left w:w="0" w:type="dxa"/>
          <w:right w:w="0" w:type="dxa"/>
        </w:tblCellMar>
        <w:tblLook w:val="01E0" w:firstRow="1" w:lastRow="1" w:firstColumn="1" w:lastColumn="1" w:noHBand="0" w:noVBand="0"/>
      </w:tblPr>
      <w:tblGrid>
        <w:gridCol w:w="6804"/>
        <w:gridCol w:w="2268"/>
      </w:tblGrid>
      <w:tr w:rsidR="00751A4A" w:rsidRPr="00F03100" w14:paraId="48726E5B" w14:textId="77777777" w:rsidTr="0010095E">
        <w:trPr>
          <w:trHeight w:hRule="exact" w:val="1418"/>
        </w:trPr>
        <w:tc>
          <w:tcPr>
            <w:tcW w:w="6804" w:type="dxa"/>
            <w:shd w:val="clear" w:color="auto" w:fill="auto"/>
            <w:vAlign w:val="center"/>
          </w:tcPr>
          <w:p w14:paraId="0219611C" w14:textId="77777777" w:rsidR="00751A4A" w:rsidRPr="00F03100" w:rsidRDefault="00FC7A50" w:rsidP="0010095E">
            <w:pPr>
              <w:pStyle w:val="EPName"/>
            </w:pPr>
            <w:r w:rsidRPr="00F03100">
              <w:t>Parlamento Europeo</w:t>
            </w:r>
          </w:p>
          <w:p w14:paraId="22AF23EC" w14:textId="77777777" w:rsidR="00751A4A" w:rsidRPr="00F03100" w:rsidRDefault="005F1B17" w:rsidP="005F1B17">
            <w:pPr>
              <w:pStyle w:val="EPTerm"/>
              <w:rPr>
                <w:rStyle w:val="HideTWBExt"/>
                <w:noProof w:val="0"/>
                <w:vanish w:val="0"/>
                <w:color w:val="auto"/>
              </w:rPr>
            </w:pPr>
            <w:r w:rsidRPr="00F03100">
              <w:t>2024</w:t>
            </w:r>
            <w:r w:rsidR="00817416" w:rsidRPr="00F03100">
              <w:t>-202</w:t>
            </w:r>
            <w:r w:rsidRPr="00F03100">
              <w:t>9</w:t>
            </w:r>
          </w:p>
        </w:tc>
        <w:tc>
          <w:tcPr>
            <w:tcW w:w="2268" w:type="dxa"/>
            <w:shd w:val="clear" w:color="auto" w:fill="auto"/>
          </w:tcPr>
          <w:p w14:paraId="3401E9C8" w14:textId="77777777" w:rsidR="00751A4A" w:rsidRPr="00F03100" w:rsidRDefault="00187494" w:rsidP="0010095E">
            <w:pPr>
              <w:pStyle w:val="EPLogo"/>
            </w:pPr>
            <w:r w:rsidRPr="00F03100">
              <w:rPr>
                <w:noProof/>
                <w:lang w:eastAsia="ja-JP"/>
              </w:rPr>
              <w:drawing>
                <wp:inline distT="0" distB="0" distL="0" distR="0" wp14:anchorId="50267ED7" wp14:editId="6FDCF038">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58875" cy="652145"/>
                          </a:xfrm>
                          <a:prstGeom prst="rect">
                            <a:avLst/>
                          </a:prstGeom>
                          <a:noFill/>
                          <a:ln>
                            <a:noFill/>
                          </a:ln>
                        </pic:spPr>
                      </pic:pic>
                    </a:graphicData>
                  </a:graphic>
                </wp:inline>
              </w:drawing>
            </w:r>
          </w:p>
        </w:tc>
      </w:tr>
    </w:tbl>
    <w:p w14:paraId="69006496" w14:textId="77777777" w:rsidR="00D058B8" w:rsidRPr="00F03100" w:rsidRDefault="00D058B8" w:rsidP="004C5D52">
      <w:pPr>
        <w:pStyle w:val="LineTop"/>
      </w:pPr>
    </w:p>
    <w:p w14:paraId="4F1FABED" w14:textId="77777777" w:rsidR="00680577" w:rsidRPr="00F03100" w:rsidRDefault="00FC7A50" w:rsidP="00680577">
      <w:pPr>
        <w:pStyle w:val="EPBodyTA1"/>
      </w:pPr>
      <w:r w:rsidRPr="00F03100">
        <w:t>TEXTOS APROBADOS</w:t>
      </w:r>
    </w:p>
    <w:p w14:paraId="0D139059" w14:textId="77777777" w:rsidR="00D058B8" w:rsidRPr="00F03100" w:rsidRDefault="00D058B8" w:rsidP="00D058B8">
      <w:pPr>
        <w:pStyle w:val="LineBottom"/>
      </w:pPr>
    </w:p>
    <w:p w14:paraId="4295535D" w14:textId="14B7A48E" w:rsidR="00FC7A50" w:rsidRPr="00F03100" w:rsidRDefault="00FC7A50" w:rsidP="00FC7A50">
      <w:pPr>
        <w:pStyle w:val="ATHeading1"/>
      </w:pPr>
      <w:bookmarkStart w:id="0" w:name="TANumber"/>
      <w:r w:rsidRPr="00F03100">
        <w:t>P10_</w:t>
      </w:r>
      <w:proofErr w:type="gramStart"/>
      <w:r w:rsidRPr="00F03100">
        <w:t>TA(</w:t>
      </w:r>
      <w:proofErr w:type="gramEnd"/>
      <w:r w:rsidRPr="00F03100">
        <w:t>2025)0</w:t>
      </w:r>
      <w:r w:rsidR="00BE6A30" w:rsidRPr="00F03100">
        <w:t>263</w:t>
      </w:r>
      <w:bookmarkEnd w:id="0"/>
    </w:p>
    <w:p w14:paraId="75ABF6FD" w14:textId="77777777" w:rsidR="00FC7A50" w:rsidRPr="00F03100" w:rsidRDefault="00FC7A50" w:rsidP="00FC7A50">
      <w:pPr>
        <w:pStyle w:val="ATHeading2"/>
      </w:pPr>
      <w:bookmarkStart w:id="1" w:name="title"/>
      <w:r w:rsidRPr="00F03100">
        <w:t>Conservación y uso sostenible de la diversidad biológica marina de las zonas situadas fuera de la jurisdicción nacional</w:t>
      </w:r>
      <w:bookmarkEnd w:id="1"/>
    </w:p>
    <w:p w14:paraId="612F50CD" w14:textId="77777777" w:rsidR="00FC7A50" w:rsidRPr="00F03100" w:rsidRDefault="00FC7A50" w:rsidP="00FC7A50">
      <w:pPr>
        <w:rPr>
          <w:i/>
          <w:vanish/>
        </w:rPr>
      </w:pPr>
      <w:r w:rsidRPr="00F03100">
        <w:rPr>
          <w:i/>
        </w:rPr>
        <w:fldChar w:fldCharType="begin"/>
      </w:r>
      <w:r w:rsidRPr="00F03100">
        <w:rPr>
          <w:i/>
        </w:rPr>
        <w:instrText xml:space="preserve"> TC"(</w:instrText>
      </w:r>
      <w:bookmarkStart w:id="2" w:name="DocNumber"/>
      <w:r w:rsidRPr="00F03100">
        <w:rPr>
          <w:i/>
        </w:rPr>
        <w:instrText>A10-0205/2025</w:instrText>
      </w:r>
      <w:bookmarkEnd w:id="2"/>
      <w:r w:rsidRPr="00F03100">
        <w:rPr>
          <w:i/>
        </w:rPr>
        <w:instrText xml:space="preserve"> - Ponente: Michal </w:instrText>
      </w:r>
      <w:proofErr w:type="spellStart"/>
      <w:r w:rsidRPr="00F03100">
        <w:rPr>
          <w:i/>
        </w:rPr>
        <w:instrText>Wiezik</w:instrText>
      </w:r>
      <w:proofErr w:type="spellEnd"/>
      <w:r w:rsidRPr="00F03100">
        <w:rPr>
          <w:i/>
        </w:rPr>
        <w:instrText xml:space="preserve">)"\l3 \n&gt; \* MERGEFORMAT </w:instrText>
      </w:r>
      <w:r w:rsidRPr="00F03100">
        <w:rPr>
          <w:i/>
        </w:rPr>
        <w:fldChar w:fldCharType="end"/>
      </w:r>
    </w:p>
    <w:p w14:paraId="6F3BC347" w14:textId="77777777" w:rsidR="00FC7A50" w:rsidRPr="00F03100" w:rsidRDefault="00FC7A50" w:rsidP="00FC7A50">
      <w:pPr>
        <w:rPr>
          <w:vanish/>
        </w:rPr>
      </w:pPr>
      <w:bookmarkStart w:id="3" w:name="Commission"/>
      <w:r w:rsidRPr="00F03100">
        <w:rPr>
          <w:vanish/>
        </w:rPr>
        <w:t>Comisión de Medio Ambiente, Clima y Seguridad Alimentaria</w:t>
      </w:r>
      <w:bookmarkEnd w:id="3"/>
    </w:p>
    <w:p w14:paraId="62BF6FD4" w14:textId="77777777" w:rsidR="00FC7A50" w:rsidRPr="00F03100" w:rsidRDefault="00FC7A50" w:rsidP="00FC7A50">
      <w:pPr>
        <w:rPr>
          <w:vanish/>
        </w:rPr>
      </w:pPr>
      <w:bookmarkStart w:id="4" w:name="PE"/>
      <w:r w:rsidRPr="00F03100">
        <w:rPr>
          <w:vanish/>
        </w:rPr>
        <w:t>PE775.452</w:t>
      </w:r>
      <w:bookmarkEnd w:id="4"/>
    </w:p>
    <w:p w14:paraId="65320DBA" w14:textId="5A8E2659" w:rsidR="00FC7A50" w:rsidRPr="00F03100" w:rsidRDefault="00BE6A30" w:rsidP="00FC7A50">
      <w:pPr>
        <w:pStyle w:val="ATHeading3"/>
      </w:pPr>
      <w:bookmarkStart w:id="5" w:name="Sujet"/>
      <w:r w:rsidRPr="00F03100">
        <w:t xml:space="preserve">Enmiendas aprobadas por el Parlamento Europeo el 13 de noviembre de 2025 </w:t>
      </w:r>
      <w:r w:rsidR="00FC7A50" w:rsidRPr="00F03100">
        <w:t>sobre la propuesta de Directiva del Parlamento Europeo y del Consejo relativa a la conservación y el uso sostenible de la diversidad biológica marina de las zonas situadas fuera de la jurisdicción nacional</w:t>
      </w:r>
      <w:bookmarkEnd w:id="5"/>
      <w:r w:rsidR="00FC7A50" w:rsidRPr="00F03100">
        <w:t xml:space="preserve"> </w:t>
      </w:r>
      <w:bookmarkStart w:id="6" w:name="References"/>
      <w:r w:rsidR="00FC7A50" w:rsidRPr="00F03100">
        <w:t>(</w:t>
      </w:r>
      <w:proofErr w:type="gramStart"/>
      <w:r w:rsidR="00FC7A50" w:rsidRPr="00F03100">
        <w:t>COM(</w:t>
      </w:r>
      <w:proofErr w:type="gramEnd"/>
      <w:r w:rsidR="00FC7A50" w:rsidRPr="00F03100">
        <w:t>2025)0173 – C10-0074/2025 – 2025/0090(COD))</w:t>
      </w:r>
      <w:bookmarkEnd w:id="6"/>
      <w:r w:rsidRPr="00F03100">
        <w:rPr>
          <w:rStyle w:val="FootnoteReference"/>
        </w:rPr>
        <w:footnoteReference w:id="1"/>
      </w:r>
    </w:p>
    <w:p w14:paraId="651EAA96" w14:textId="77777777" w:rsidR="00E02B7A" w:rsidRPr="00F03100" w:rsidRDefault="00E02B7A" w:rsidP="00E02B7A">
      <w:pPr>
        <w:pStyle w:val="NormalBold12a"/>
      </w:pPr>
      <w:r w:rsidRPr="00F03100">
        <w:t>(Procedimiento legislativo ordinario: primera lectura)</w:t>
      </w:r>
    </w:p>
    <w:p w14:paraId="49ED475D" w14:textId="3B823A1B" w:rsidR="00E02B7A" w:rsidRPr="00F03100" w:rsidRDefault="00E02B7A" w:rsidP="00E02B7A">
      <w:pPr>
        <w:pStyle w:val="AMNumberTabs0"/>
        <w:keepNext/>
        <w:rPr>
          <w:lang w:val="es-ES_tradnl"/>
        </w:rPr>
      </w:pPr>
      <w:r w:rsidRPr="00F03100">
        <w:rPr>
          <w:lang w:val="es-ES_tradnl"/>
        </w:rPr>
        <w:t>Enmienda</w:t>
      </w:r>
      <w:r w:rsidRPr="00F03100">
        <w:rPr>
          <w:lang w:val="es-ES_tradnl"/>
        </w:rPr>
        <w:tab/>
      </w:r>
      <w:r w:rsidRPr="00F03100">
        <w:rPr>
          <w:lang w:val="es-ES_tradnl"/>
        </w:rPr>
        <w:tab/>
        <w:t>1</w:t>
      </w:r>
    </w:p>
    <w:p w14:paraId="2ED791A1" w14:textId="77777777" w:rsidR="00E02B7A" w:rsidRPr="00F03100" w:rsidRDefault="00E02B7A" w:rsidP="00E02B7A"/>
    <w:p w14:paraId="1EFA94F9" w14:textId="77777777" w:rsidR="00E02B7A" w:rsidRPr="00F03100" w:rsidRDefault="00E02B7A" w:rsidP="00E02B7A">
      <w:pPr>
        <w:pStyle w:val="NormalBold"/>
        <w:keepNext/>
      </w:pPr>
      <w:r w:rsidRPr="00F03100">
        <w:t>Propuesta de Directiva</w:t>
      </w:r>
    </w:p>
    <w:p w14:paraId="0E31D2E0" w14:textId="77777777" w:rsidR="00E02B7A" w:rsidRPr="00F03100" w:rsidRDefault="00E02B7A" w:rsidP="00E02B7A">
      <w:pPr>
        <w:pStyle w:val="NormalBold"/>
      </w:pPr>
      <w:r w:rsidRPr="00F03100">
        <w:t>Considerando 3 bis (nuevo)</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02B7A" w:rsidRPr="00F03100" w14:paraId="75FF5E8F" w14:textId="77777777" w:rsidTr="004811C7">
        <w:trPr>
          <w:jc w:val="center"/>
        </w:trPr>
        <w:tc>
          <w:tcPr>
            <w:tcW w:w="9752" w:type="dxa"/>
            <w:gridSpan w:val="2"/>
          </w:tcPr>
          <w:p w14:paraId="28739A9E" w14:textId="77777777" w:rsidR="00E02B7A" w:rsidRPr="00F03100" w:rsidRDefault="00E02B7A" w:rsidP="004811C7">
            <w:pPr>
              <w:keepNext/>
            </w:pPr>
          </w:p>
        </w:tc>
      </w:tr>
      <w:tr w:rsidR="00E02B7A" w:rsidRPr="00F03100" w14:paraId="6E0F7958" w14:textId="77777777" w:rsidTr="004811C7">
        <w:trPr>
          <w:jc w:val="center"/>
        </w:trPr>
        <w:tc>
          <w:tcPr>
            <w:tcW w:w="4876" w:type="dxa"/>
          </w:tcPr>
          <w:p w14:paraId="60DB98DF" w14:textId="77777777" w:rsidR="00E02B7A" w:rsidRPr="00F03100" w:rsidRDefault="00E02B7A" w:rsidP="004811C7">
            <w:pPr>
              <w:pStyle w:val="ColumnHeading"/>
              <w:keepNext/>
              <w:rPr>
                <w:lang w:val="es-ES_tradnl"/>
              </w:rPr>
            </w:pPr>
            <w:r w:rsidRPr="00F03100">
              <w:rPr>
                <w:lang w:val="es-ES_tradnl"/>
              </w:rPr>
              <w:t>Texto de la Comisión</w:t>
            </w:r>
          </w:p>
        </w:tc>
        <w:tc>
          <w:tcPr>
            <w:tcW w:w="4876" w:type="dxa"/>
          </w:tcPr>
          <w:p w14:paraId="638485D7" w14:textId="77777777" w:rsidR="00E02B7A" w:rsidRPr="00F03100" w:rsidRDefault="00E02B7A" w:rsidP="004811C7">
            <w:pPr>
              <w:pStyle w:val="ColumnHeading"/>
              <w:keepNext/>
              <w:rPr>
                <w:lang w:val="es-ES_tradnl"/>
              </w:rPr>
            </w:pPr>
            <w:r w:rsidRPr="00F03100">
              <w:rPr>
                <w:lang w:val="es-ES_tradnl"/>
              </w:rPr>
              <w:t>Enmienda</w:t>
            </w:r>
          </w:p>
        </w:tc>
      </w:tr>
      <w:tr w:rsidR="00E02B7A" w:rsidRPr="00F03100" w14:paraId="4161C6D3" w14:textId="77777777" w:rsidTr="004811C7">
        <w:trPr>
          <w:jc w:val="center"/>
        </w:trPr>
        <w:tc>
          <w:tcPr>
            <w:tcW w:w="4876" w:type="dxa"/>
          </w:tcPr>
          <w:p w14:paraId="62AF28EA" w14:textId="77777777" w:rsidR="00E02B7A" w:rsidRPr="00F03100" w:rsidRDefault="00E02B7A" w:rsidP="004811C7">
            <w:pPr>
              <w:pStyle w:val="Normal6"/>
              <w:rPr>
                <w:lang w:val="es-ES_tradnl"/>
              </w:rPr>
            </w:pPr>
          </w:p>
        </w:tc>
        <w:tc>
          <w:tcPr>
            <w:tcW w:w="4876" w:type="dxa"/>
          </w:tcPr>
          <w:p w14:paraId="74C19443" w14:textId="77777777" w:rsidR="00E02B7A" w:rsidRPr="00F03100" w:rsidRDefault="00E02B7A" w:rsidP="004811C7">
            <w:pPr>
              <w:pStyle w:val="Normal6"/>
              <w:rPr>
                <w:szCs w:val="24"/>
                <w:lang w:val="es-ES_tradnl"/>
              </w:rPr>
            </w:pPr>
            <w:r w:rsidRPr="00F03100">
              <w:rPr>
                <w:b/>
                <w:i/>
                <w:lang w:val="es-ES_tradnl"/>
              </w:rPr>
              <w:t>(3 bis)</w:t>
            </w:r>
            <w:r w:rsidRPr="00F03100">
              <w:rPr>
                <w:b/>
                <w:i/>
                <w:lang w:val="es-ES_tradnl"/>
              </w:rPr>
              <w:tab/>
              <w:t>Al aplicar la presente Directiva, los Estados miembros deben tener debidamente en cuenta los principios y enfoques del artículo 7 del Acuerdo BBNJ.</w:t>
            </w:r>
          </w:p>
        </w:tc>
      </w:tr>
    </w:tbl>
    <w:p w14:paraId="5F15697D" w14:textId="77777777" w:rsidR="00E02B7A" w:rsidRPr="00F03100" w:rsidRDefault="00E02B7A" w:rsidP="00E02B7A"/>
    <w:p w14:paraId="537CBC45" w14:textId="77777777" w:rsidR="00E02B7A" w:rsidRPr="00F03100" w:rsidRDefault="00E02B7A" w:rsidP="00E02B7A">
      <w:pPr>
        <w:pStyle w:val="AMNumberTabs0"/>
        <w:keepNext/>
        <w:rPr>
          <w:lang w:val="es-ES_tradnl"/>
        </w:rPr>
      </w:pPr>
      <w:r w:rsidRPr="00F03100">
        <w:rPr>
          <w:lang w:val="es-ES_tradnl"/>
        </w:rPr>
        <w:t>Enmienda</w:t>
      </w:r>
      <w:r w:rsidRPr="00F03100">
        <w:rPr>
          <w:lang w:val="es-ES_tradnl"/>
        </w:rPr>
        <w:tab/>
      </w:r>
      <w:r w:rsidRPr="00F03100">
        <w:rPr>
          <w:lang w:val="es-ES_tradnl"/>
        </w:rPr>
        <w:tab/>
        <w:t>2</w:t>
      </w:r>
    </w:p>
    <w:p w14:paraId="734F976D" w14:textId="77777777" w:rsidR="00E02B7A" w:rsidRPr="00F03100" w:rsidRDefault="00E02B7A" w:rsidP="00E02B7A"/>
    <w:p w14:paraId="4F71342C" w14:textId="77777777" w:rsidR="00E02B7A" w:rsidRPr="00F03100" w:rsidRDefault="00E02B7A" w:rsidP="00E02B7A">
      <w:pPr>
        <w:pStyle w:val="NormalBold"/>
        <w:keepNext/>
      </w:pPr>
      <w:r w:rsidRPr="00F03100">
        <w:t>Propuesta de Directiva</w:t>
      </w:r>
    </w:p>
    <w:p w14:paraId="44EB5453" w14:textId="77777777" w:rsidR="00E02B7A" w:rsidRPr="00F03100" w:rsidRDefault="00E02B7A" w:rsidP="00E02B7A">
      <w:pPr>
        <w:pStyle w:val="NormalBold"/>
      </w:pPr>
      <w:r w:rsidRPr="00F03100">
        <w:t>Considerando 7</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02B7A" w:rsidRPr="00F03100" w14:paraId="3AE470BB" w14:textId="77777777" w:rsidTr="004811C7">
        <w:trPr>
          <w:jc w:val="center"/>
        </w:trPr>
        <w:tc>
          <w:tcPr>
            <w:tcW w:w="9752" w:type="dxa"/>
            <w:gridSpan w:val="2"/>
          </w:tcPr>
          <w:p w14:paraId="130ED3EA" w14:textId="77777777" w:rsidR="00E02B7A" w:rsidRPr="00F03100" w:rsidRDefault="00E02B7A" w:rsidP="004811C7">
            <w:pPr>
              <w:keepNext/>
            </w:pPr>
          </w:p>
        </w:tc>
      </w:tr>
      <w:tr w:rsidR="00E02B7A" w:rsidRPr="00F03100" w14:paraId="3EAE2337" w14:textId="77777777" w:rsidTr="004811C7">
        <w:trPr>
          <w:jc w:val="center"/>
        </w:trPr>
        <w:tc>
          <w:tcPr>
            <w:tcW w:w="4876" w:type="dxa"/>
          </w:tcPr>
          <w:p w14:paraId="68C57CAA" w14:textId="77777777" w:rsidR="00E02B7A" w:rsidRPr="00F03100" w:rsidRDefault="00E02B7A" w:rsidP="004811C7">
            <w:pPr>
              <w:pStyle w:val="ColumnHeading"/>
              <w:keepNext/>
              <w:rPr>
                <w:lang w:val="es-ES_tradnl"/>
              </w:rPr>
            </w:pPr>
            <w:r w:rsidRPr="00F03100">
              <w:rPr>
                <w:lang w:val="es-ES_tradnl"/>
              </w:rPr>
              <w:t>Texto de la Comisión</w:t>
            </w:r>
          </w:p>
        </w:tc>
        <w:tc>
          <w:tcPr>
            <w:tcW w:w="4876" w:type="dxa"/>
          </w:tcPr>
          <w:p w14:paraId="7B4C7194" w14:textId="77777777" w:rsidR="00E02B7A" w:rsidRPr="00F03100" w:rsidRDefault="00E02B7A" w:rsidP="004811C7">
            <w:pPr>
              <w:pStyle w:val="ColumnHeading"/>
              <w:keepNext/>
              <w:rPr>
                <w:lang w:val="es-ES_tradnl"/>
              </w:rPr>
            </w:pPr>
            <w:r w:rsidRPr="00F03100">
              <w:rPr>
                <w:lang w:val="es-ES_tradnl"/>
              </w:rPr>
              <w:t>Enmienda</w:t>
            </w:r>
          </w:p>
        </w:tc>
      </w:tr>
      <w:tr w:rsidR="00E02B7A" w:rsidRPr="00F03100" w14:paraId="2F1BA5F3" w14:textId="77777777" w:rsidTr="004811C7">
        <w:trPr>
          <w:jc w:val="center"/>
        </w:trPr>
        <w:tc>
          <w:tcPr>
            <w:tcW w:w="4876" w:type="dxa"/>
          </w:tcPr>
          <w:p w14:paraId="3989D6EA" w14:textId="77777777" w:rsidR="00E02B7A" w:rsidRPr="00F03100" w:rsidRDefault="00E02B7A" w:rsidP="004811C7">
            <w:pPr>
              <w:pStyle w:val="Normal6"/>
              <w:rPr>
                <w:bCs/>
                <w:iCs/>
                <w:lang w:val="es-ES_tradnl"/>
              </w:rPr>
            </w:pPr>
            <w:r w:rsidRPr="00F03100">
              <w:rPr>
                <w:lang w:val="es-ES_tradnl"/>
              </w:rPr>
              <w:t>(7)</w:t>
            </w:r>
            <w:r w:rsidRPr="00F03100">
              <w:rPr>
                <w:lang w:val="es-ES_tradnl"/>
              </w:rPr>
              <w:tab/>
            </w:r>
            <w:r w:rsidRPr="00F03100">
              <w:rPr>
                <w:b/>
                <w:i/>
                <w:lang w:val="es-ES_tradnl"/>
              </w:rPr>
              <w:t xml:space="preserve">Como Partes en el Convenio sobre la Diversidad Biológica, la Unión y sus </w:t>
            </w:r>
            <w:r w:rsidRPr="00F03100">
              <w:rPr>
                <w:b/>
                <w:i/>
                <w:lang w:val="es-ES_tradnl"/>
              </w:rPr>
              <w:lastRenderedPageBreak/>
              <w:t>Estados miembros se han comprometido a alcanzar los objetivos y metas del Marco Mundial de Biodiversidad de Kunming-Montreal, adoptado en la decimoquinta reunión de la Conferencia de las Partes en el Convenio sobre la Diversidad Biológica de los días 7 a 19 de diciembre de 2022, y la visión estratégica a largo plazo de que, de aquí a 2050, la biodiversidad debe valorarse, conservarse, restaurarse y utilizarse de forma racional, manteniendo los servicios de los ecosistemas, sosteniendo un planeta sano y brindando beneficios esenciales para todas las personas.</w:t>
            </w:r>
            <w:r w:rsidRPr="00F03100">
              <w:rPr>
                <w:lang w:val="es-ES_tradnl"/>
              </w:rPr>
              <w:t xml:space="preserve"> La Estrategia de la UE sobre la biodiversidad de aquí a 2030, en la Comunicación de la Comisión, de 20 de mayo de 2020, titulada «Estrategia de la UE sobre la biodiversidad de aquí a </w:t>
            </w:r>
            <w:r w:rsidRPr="00F03100">
              <w:rPr>
                <w:b/>
                <w:i/>
                <w:lang w:val="es-ES_tradnl"/>
              </w:rPr>
              <w:t>2023</w:t>
            </w:r>
            <w:r w:rsidRPr="00F03100">
              <w:rPr>
                <w:lang w:val="es-ES_tradnl"/>
              </w:rPr>
              <w:t xml:space="preserve"> - Reintegrar la naturaleza en nuestras vidas», establece múltiples objetivos, </w:t>
            </w:r>
            <w:r w:rsidRPr="00F03100">
              <w:rPr>
                <w:b/>
                <w:i/>
                <w:lang w:val="es-ES_tradnl"/>
              </w:rPr>
              <w:t>incluido</w:t>
            </w:r>
            <w:r w:rsidRPr="00F03100">
              <w:rPr>
                <w:lang w:val="es-ES_tradnl"/>
              </w:rPr>
              <w:t xml:space="preserve"> el de recuperar el buen estado medioambiental de los ecosistemas marinos.</w:t>
            </w:r>
          </w:p>
        </w:tc>
        <w:tc>
          <w:tcPr>
            <w:tcW w:w="4876" w:type="dxa"/>
          </w:tcPr>
          <w:p w14:paraId="780691FE" w14:textId="77777777" w:rsidR="00E02B7A" w:rsidRPr="00F03100" w:rsidRDefault="00E02B7A" w:rsidP="004811C7">
            <w:pPr>
              <w:pStyle w:val="Normal6"/>
              <w:rPr>
                <w:szCs w:val="24"/>
                <w:lang w:val="es-ES_tradnl"/>
              </w:rPr>
            </w:pPr>
            <w:r w:rsidRPr="00F03100">
              <w:rPr>
                <w:lang w:val="es-ES_tradnl"/>
              </w:rPr>
              <w:lastRenderedPageBreak/>
              <w:t>(7)</w:t>
            </w:r>
            <w:r w:rsidRPr="00F03100">
              <w:rPr>
                <w:lang w:val="es-ES_tradnl"/>
              </w:rPr>
              <w:tab/>
              <w:t>La Estrategia de la UE sobre la biodiversidad de aquí a 2030,</w:t>
            </w:r>
            <w:r w:rsidRPr="00F03100">
              <w:rPr>
                <w:b/>
                <w:i/>
                <w:lang w:val="es-ES_tradnl"/>
              </w:rPr>
              <w:t xml:space="preserve"> expuesta</w:t>
            </w:r>
            <w:r w:rsidRPr="00F03100">
              <w:rPr>
                <w:lang w:val="es-ES_tradnl"/>
              </w:rPr>
              <w:t xml:space="preserve"> en </w:t>
            </w:r>
            <w:r w:rsidRPr="00F03100">
              <w:rPr>
                <w:lang w:val="es-ES_tradnl"/>
              </w:rPr>
              <w:lastRenderedPageBreak/>
              <w:t>la Comunicación de la Comisión, de 20 de mayo de 2020, titulada «Estrategia de la UE sobre la biodiversidad de aquí a </w:t>
            </w:r>
            <w:r w:rsidRPr="00F03100">
              <w:rPr>
                <w:b/>
                <w:i/>
                <w:lang w:val="es-ES_tradnl"/>
              </w:rPr>
              <w:t>2030</w:t>
            </w:r>
            <w:r w:rsidRPr="00F03100">
              <w:rPr>
                <w:lang w:val="es-ES_tradnl"/>
              </w:rPr>
              <w:t xml:space="preserve"> - Reintegrar la naturaleza en nuestras vidas», establece múltiples objetivos, </w:t>
            </w:r>
            <w:r w:rsidRPr="00F03100">
              <w:rPr>
                <w:b/>
                <w:i/>
                <w:lang w:val="es-ES_tradnl"/>
              </w:rPr>
              <w:t>incluidos</w:t>
            </w:r>
            <w:r w:rsidRPr="00F03100">
              <w:rPr>
                <w:lang w:val="es-ES_tradnl"/>
              </w:rPr>
              <w:t xml:space="preserve"> el de recuperar el buen estado medioambiental de los ecosistemas marinos</w:t>
            </w:r>
            <w:r w:rsidRPr="00F03100">
              <w:rPr>
                <w:b/>
                <w:i/>
                <w:lang w:val="es-ES_tradnl"/>
              </w:rPr>
              <w:t xml:space="preserve"> y el de facilitar la conclusión de un acuerdo ambicioso y jurídicamente vinculante sobre la diversidad biológica marina de las zonas situadas fuera de la jurisdicción nacional</w:t>
            </w:r>
            <w:r w:rsidRPr="00F03100">
              <w:rPr>
                <w:lang w:val="es-ES_tradnl"/>
              </w:rPr>
              <w:t xml:space="preserve">. </w:t>
            </w:r>
          </w:p>
        </w:tc>
      </w:tr>
    </w:tbl>
    <w:p w14:paraId="52BA2BAD" w14:textId="77777777" w:rsidR="00E02B7A" w:rsidRPr="00F03100" w:rsidRDefault="00E02B7A" w:rsidP="00E02B7A"/>
    <w:p w14:paraId="4B2A61DD" w14:textId="77777777" w:rsidR="00E02B7A" w:rsidRPr="00F03100" w:rsidRDefault="00E02B7A" w:rsidP="00E02B7A">
      <w:pPr>
        <w:pStyle w:val="AMNumberTabs0"/>
        <w:keepNext/>
        <w:rPr>
          <w:lang w:val="es-ES_tradnl"/>
        </w:rPr>
      </w:pPr>
      <w:r w:rsidRPr="00F03100">
        <w:rPr>
          <w:lang w:val="es-ES_tradnl"/>
        </w:rPr>
        <w:t>Enmienda</w:t>
      </w:r>
      <w:r w:rsidRPr="00F03100">
        <w:rPr>
          <w:lang w:val="es-ES_tradnl"/>
        </w:rPr>
        <w:tab/>
      </w:r>
      <w:r w:rsidRPr="00F03100">
        <w:rPr>
          <w:lang w:val="es-ES_tradnl"/>
        </w:rPr>
        <w:tab/>
        <w:t>3</w:t>
      </w:r>
    </w:p>
    <w:p w14:paraId="33F94935" w14:textId="77777777" w:rsidR="00E02B7A" w:rsidRPr="00F03100" w:rsidRDefault="00E02B7A" w:rsidP="00E02B7A"/>
    <w:p w14:paraId="7D7A3BA2" w14:textId="77777777" w:rsidR="00E02B7A" w:rsidRPr="00F03100" w:rsidRDefault="00E02B7A" w:rsidP="00E02B7A">
      <w:pPr>
        <w:pStyle w:val="NormalBold"/>
        <w:keepNext/>
      </w:pPr>
      <w:r w:rsidRPr="00F03100">
        <w:t>Propuesta de Directiva</w:t>
      </w:r>
    </w:p>
    <w:p w14:paraId="554EBDB2" w14:textId="77777777" w:rsidR="00E02B7A" w:rsidRPr="00F03100" w:rsidRDefault="00E02B7A" w:rsidP="00E02B7A">
      <w:pPr>
        <w:pStyle w:val="NormalBold"/>
      </w:pPr>
      <w:r w:rsidRPr="00F03100">
        <w:t>Considerando 7 bis (nuevo)</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02B7A" w:rsidRPr="00F03100" w14:paraId="778CE495" w14:textId="77777777" w:rsidTr="004811C7">
        <w:trPr>
          <w:jc w:val="center"/>
        </w:trPr>
        <w:tc>
          <w:tcPr>
            <w:tcW w:w="9752" w:type="dxa"/>
            <w:gridSpan w:val="2"/>
          </w:tcPr>
          <w:p w14:paraId="48D03BA4" w14:textId="77777777" w:rsidR="00E02B7A" w:rsidRPr="00F03100" w:rsidRDefault="00E02B7A" w:rsidP="004811C7">
            <w:pPr>
              <w:keepNext/>
            </w:pPr>
          </w:p>
        </w:tc>
      </w:tr>
      <w:tr w:rsidR="00E02B7A" w:rsidRPr="00F03100" w14:paraId="4FD327BD" w14:textId="77777777" w:rsidTr="004811C7">
        <w:trPr>
          <w:jc w:val="center"/>
        </w:trPr>
        <w:tc>
          <w:tcPr>
            <w:tcW w:w="4876" w:type="dxa"/>
          </w:tcPr>
          <w:p w14:paraId="732A1872" w14:textId="77777777" w:rsidR="00E02B7A" w:rsidRPr="00F03100" w:rsidRDefault="00E02B7A" w:rsidP="004811C7">
            <w:pPr>
              <w:pStyle w:val="ColumnHeading"/>
              <w:keepNext/>
              <w:rPr>
                <w:lang w:val="es-ES_tradnl"/>
              </w:rPr>
            </w:pPr>
            <w:r w:rsidRPr="00F03100">
              <w:rPr>
                <w:lang w:val="es-ES_tradnl"/>
              </w:rPr>
              <w:t>Texto de la Comisión</w:t>
            </w:r>
          </w:p>
        </w:tc>
        <w:tc>
          <w:tcPr>
            <w:tcW w:w="4876" w:type="dxa"/>
          </w:tcPr>
          <w:p w14:paraId="30F8B20B" w14:textId="77777777" w:rsidR="00E02B7A" w:rsidRPr="00F03100" w:rsidRDefault="00E02B7A" w:rsidP="004811C7">
            <w:pPr>
              <w:pStyle w:val="ColumnHeading"/>
              <w:keepNext/>
              <w:rPr>
                <w:lang w:val="es-ES_tradnl"/>
              </w:rPr>
            </w:pPr>
            <w:r w:rsidRPr="00F03100">
              <w:rPr>
                <w:lang w:val="es-ES_tradnl"/>
              </w:rPr>
              <w:t>Enmienda</w:t>
            </w:r>
          </w:p>
        </w:tc>
      </w:tr>
      <w:tr w:rsidR="00E02B7A" w:rsidRPr="00F03100" w14:paraId="0505772E" w14:textId="77777777" w:rsidTr="004811C7">
        <w:trPr>
          <w:jc w:val="center"/>
        </w:trPr>
        <w:tc>
          <w:tcPr>
            <w:tcW w:w="4876" w:type="dxa"/>
          </w:tcPr>
          <w:p w14:paraId="72A84C08" w14:textId="77777777" w:rsidR="00E02B7A" w:rsidRPr="00F03100" w:rsidRDefault="00E02B7A" w:rsidP="004811C7">
            <w:pPr>
              <w:pStyle w:val="Normal6"/>
              <w:rPr>
                <w:lang w:val="es-ES_tradnl"/>
              </w:rPr>
            </w:pPr>
          </w:p>
        </w:tc>
        <w:tc>
          <w:tcPr>
            <w:tcW w:w="4876" w:type="dxa"/>
          </w:tcPr>
          <w:p w14:paraId="3D79CEF6" w14:textId="77777777" w:rsidR="00E02B7A" w:rsidRPr="00F03100" w:rsidRDefault="00E02B7A" w:rsidP="004811C7">
            <w:pPr>
              <w:pStyle w:val="Normal6"/>
              <w:rPr>
                <w:lang w:val="es-ES_tradnl"/>
              </w:rPr>
            </w:pPr>
            <w:r w:rsidRPr="00F03100">
              <w:rPr>
                <w:b/>
                <w:i/>
                <w:lang w:val="es-ES_tradnl"/>
              </w:rPr>
              <w:t>(7 bis)</w:t>
            </w:r>
            <w:r w:rsidRPr="00F03100">
              <w:rPr>
                <w:lang w:val="es-ES_tradnl"/>
              </w:rPr>
              <w:tab/>
            </w:r>
            <w:r w:rsidRPr="00F03100">
              <w:rPr>
                <w:b/>
                <w:i/>
                <w:lang w:val="es-ES_tradnl"/>
              </w:rPr>
              <w:t xml:space="preserve">Como Partes en el Convenio sobre la Diversidad Biológica, la Unión y sus Estados miembros se han comprometido a alcanzar los objetivos y metas del Marco Mundial de Biodiversidad de Kunming-Montreal, adoptado en la decimoquinta reunión de la Conferencia de las Partes en el Convenio sobre la Diversidad Biológica de los días 7 a 19 de diciembre de 2022, incluido el objetivo de que, para 2030, al menos el 30 % de los océanos del mundo se rijan por sistemas de áreas protegidas y otras medidas efectivas de conservación basadas en áreas, junto con la visión estratégica a largo plazo de que, de aquí a 2050, la biodiversidad debe valorarse, conservarse, </w:t>
            </w:r>
            <w:r w:rsidRPr="00F03100">
              <w:rPr>
                <w:b/>
                <w:i/>
                <w:lang w:val="es-ES_tradnl"/>
              </w:rPr>
              <w:lastRenderedPageBreak/>
              <w:t>restaurarse y utilizarse de forma racional, manteniendo los servicios de los ecosistemas, sosteniendo un planeta sano y brindando beneficios esenciales para todas las personas.</w:t>
            </w:r>
          </w:p>
        </w:tc>
      </w:tr>
    </w:tbl>
    <w:p w14:paraId="3DB9E1F3" w14:textId="77777777" w:rsidR="00E02B7A" w:rsidRPr="00F03100" w:rsidRDefault="00E02B7A" w:rsidP="00E02B7A"/>
    <w:p w14:paraId="1F1DF0A2" w14:textId="77777777" w:rsidR="00E02B7A" w:rsidRPr="00F03100" w:rsidRDefault="00E02B7A" w:rsidP="00E02B7A">
      <w:pPr>
        <w:pStyle w:val="AMNumberTabs0"/>
        <w:keepNext/>
        <w:rPr>
          <w:lang w:val="es-ES_tradnl"/>
        </w:rPr>
      </w:pPr>
      <w:r w:rsidRPr="00F03100">
        <w:rPr>
          <w:lang w:val="es-ES_tradnl"/>
        </w:rPr>
        <w:t>Enmienda</w:t>
      </w:r>
      <w:r w:rsidRPr="00F03100">
        <w:rPr>
          <w:lang w:val="es-ES_tradnl"/>
        </w:rPr>
        <w:tab/>
      </w:r>
      <w:r w:rsidRPr="00F03100">
        <w:rPr>
          <w:lang w:val="es-ES_tradnl"/>
        </w:rPr>
        <w:tab/>
        <w:t>4</w:t>
      </w:r>
    </w:p>
    <w:p w14:paraId="5AA54A05" w14:textId="77777777" w:rsidR="00E02B7A" w:rsidRPr="00F03100" w:rsidRDefault="00E02B7A" w:rsidP="00E02B7A"/>
    <w:p w14:paraId="1215937C" w14:textId="77777777" w:rsidR="00E02B7A" w:rsidRPr="00F03100" w:rsidRDefault="00E02B7A" w:rsidP="00E02B7A">
      <w:pPr>
        <w:pStyle w:val="NormalBold"/>
        <w:keepNext/>
      </w:pPr>
      <w:r w:rsidRPr="00F03100">
        <w:t>Propuesta de Directiva</w:t>
      </w:r>
    </w:p>
    <w:p w14:paraId="60C7C493" w14:textId="77777777" w:rsidR="00E02B7A" w:rsidRPr="00F03100" w:rsidRDefault="00E02B7A" w:rsidP="00E02B7A">
      <w:pPr>
        <w:pStyle w:val="NormalBold"/>
      </w:pPr>
      <w:r w:rsidRPr="00F03100">
        <w:t>Considerando 7 ter (nuevo)</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02B7A" w:rsidRPr="00F03100" w14:paraId="5D77865C" w14:textId="77777777" w:rsidTr="004811C7">
        <w:trPr>
          <w:jc w:val="center"/>
        </w:trPr>
        <w:tc>
          <w:tcPr>
            <w:tcW w:w="9752" w:type="dxa"/>
            <w:gridSpan w:val="2"/>
          </w:tcPr>
          <w:p w14:paraId="6ACD3502" w14:textId="77777777" w:rsidR="00E02B7A" w:rsidRPr="00F03100" w:rsidRDefault="00E02B7A" w:rsidP="004811C7">
            <w:pPr>
              <w:keepNext/>
            </w:pPr>
          </w:p>
        </w:tc>
      </w:tr>
      <w:tr w:rsidR="00E02B7A" w:rsidRPr="00F03100" w14:paraId="4300208D" w14:textId="77777777" w:rsidTr="004811C7">
        <w:trPr>
          <w:jc w:val="center"/>
        </w:trPr>
        <w:tc>
          <w:tcPr>
            <w:tcW w:w="4876" w:type="dxa"/>
          </w:tcPr>
          <w:p w14:paraId="4D6A6258" w14:textId="77777777" w:rsidR="00E02B7A" w:rsidRPr="00F03100" w:rsidRDefault="00E02B7A" w:rsidP="004811C7">
            <w:pPr>
              <w:pStyle w:val="ColumnHeading"/>
              <w:keepNext/>
              <w:rPr>
                <w:lang w:val="es-ES_tradnl"/>
              </w:rPr>
            </w:pPr>
            <w:r w:rsidRPr="00F03100">
              <w:rPr>
                <w:lang w:val="es-ES_tradnl"/>
              </w:rPr>
              <w:t>Texto de la Comisión</w:t>
            </w:r>
          </w:p>
        </w:tc>
        <w:tc>
          <w:tcPr>
            <w:tcW w:w="4876" w:type="dxa"/>
          </w:tcPr>
          <w:p w14:paraId="054BAB87" w14:textId="77777777" w:rsidR="00E02B7A" w:rsidRPr="00F03100" w:rsidRDefault="00E02B7A" w:rsidP="004811C7">
            <w:pPr>
              <w:pStyle w:val="ColumnHeading"/>
              <w:keepNext/>
              <w:rPr>
                <w:lang w:val="es-ES_tradnl"/>
              </w:rPr>
            </w:pPr>
            <w:r w:rsidRPr="00F03100">
              <w:rPr>
                <w:lang w:val="es-ES_tradnl"/>
              </w:rPr>
              <w:t>Enmienda</w:t>
            </w:r>
          </w:p>
        </w:tc>
      </w:tr>
      <w:tr w:rsidR="00E02B7A" w:rsidRPr="00F03100" w14:paraId="5613FAC6" w14:textId="77777777" w:rsidTr="004811C7">
        <w:trPr>
          <w:jc w:val="center"/>
        </w:trPr>
        <w:tc>
          <w:tcPr>
            <w:tcW w:w="4876" w:type="dxa"/>
          </w:tcPr>
          <w:p w14:paraId="76ED9823" w14:textId="77777777" w:rsidR="00E02B7A" w:rsidRPr="00F03100" w:rsidRDefault="00E02B7A" w:rsidP="004811C7">
            <w:pPr>
              <w:pStyle w:val="Normal6"/>
              <w:rPr>
                <w:lang w:val="es-ES_tradnl"/>
              </w:rPr>
            </w:pPr>
          </w:p>
        </w:tc>
        <w:tc>
          <w:tcPr>
            <w:tcW w:w="4876" w:type="dxa"/>
          </w:tcPr>
          <w:p w14:paraId="13F26B88" w14:textId="77777777" w:rsidR="00E02B7A" w:rsidRPr="00F03100" w:rsidRDefault="00E02B7A" w:rsidP="004811C7">
            <w:pPr>
              <w:pStyle w:val="Normal6"/>
              <w:rPr>
                <w:szCs w:val="24"/>
                <w:lang w:val="es-ES_tradnl"/>
              </w:rPr>
            </w:pPr>
            <w:r w:rsidRPr="00F03100">
              <w:rPr>
                <w:b/>
                <w:i/>
                <w:lang w:val="es-ES_tradnl"/>
              </w:rPr>
              <w:t>(7 ter)</w:t>
            </w:r>
            <w:r w:rsidRPr="00F03100">
              <w:rPr>
                <w:b/>
                <w:i/>
                <w:lang w:val="es-ES_tradnl"/>
              </w:rPr>
              <w:tab/>
              <w:t>Las Partes en el Convenio sobre la Diversidad Biológica, de conformidad con la misión de 2030 de alcanzar la visión estratégica de 2050, deben adoptar medidas urgentes para detener e invertir la pérdida de biodiversidad.</w:t>
            </w:r>
          </w:p>
        </w:tc>
      </w:tr>
    </w:tbl>
    <w:p w14:paraId="57886AE0" w14:textId="77777777" w:rsidR="00E02B7A" w:rsidRPr="00F03100" w:rsidRDefault="00E02B7A" w:rsidP="00E02B7A"/>
    <w:p w14:paraId="2778F143" w14:textId="77777777" w:rsidR="00E02B7A" w:rsidRPr="00F03100" w:rsidRDefault="00E02B7A" w:rsidP="00E02B7A">
      <w:pPr>
        <w:pStyle w:val="AMNumberTabs0"/>
        <w:keepNext/>
        <w:rPr>
          <w:lang w:val="es-ES_tradnl"/>
        </w:rPr>
      </w:pPr>
      <w:r w:rsidRPr="00F03100">
        <w:rPr>
          <w:lang w:val="es-ES_tradnl"/>
        </w:rPr>
        <w:t>Enmienda</w:t>
      </w:r>
      <w:r w:rsidRPr="00F03100">
        <w:rPr>
          <w:lang w:val="es-ES_tradnl"/>
        </w:rPr>
        <w:tab/>
      </w:r>
      <w:r w:rsidRPr="00F03100">
        <w:rPr>
          <w:lang w:val="es-ES_tradnl"/>
        </w:rPr>
        <w:tab/>
        <w:t>5</w:t>
      </w:r>
    </w:p>
    <w:p w14:paraId="65CC61AB" w14:textId="77777777" w:rsidR="00E02B7A" w:rsidRPr="00F03100" w:rsidRDefault="00E02B7A" w:rsidP="00E02B7A"/>
    <w:p w14:paraId="6CCBBE27" w14:textId="77777777" w:rsidR="00E02B7A" w:rsidRPr="00F03100" w:rsidRDefault="00E02B7A" w:rsidP="00E02B7A">
      <w:pPr>
        <w:pStyle w:val="NormalBold"/>
        <w:keepNext/>
      </w:pPr>
      <w:r w:rsidRPr="00F03100">
        <w:t>Propuesta de Directiva</w:t>
      </w:r>
    </w:p>
    <w:p w14:paraId="5F4AC09F" w14:textId="77777777" w:rsidR="00E02B7A" w:rsidRPr="00F03100" w:rsidRDefault="00E02B7A" w:rsidP="00E02B7A">
      <w:pPr>
        <w:pStyle w:val="NormalBold"/>
      </w:pPr>
      <w:r w:rsidRPr="00F03100">
        <w:t>Considerando 7 quater (nuevo)</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02B7A" w:rsidRPr="00F03100" w14:paraId="2E7DD19D" w14:textId="77777777" w:rsidTr="004811C7">
        <w:trPr>
          <w:jc w:val="center"/>
        </w:trPr>
        <w:tc>
          <w:tcPr>
            <w:tcW w:w="9752" w:type="dxa"/>
            <w:gridSpan w:val="2"/>
          </w:tcPr>
          <w:p w14:paraId="51CC87AD" w14:textId="77777777" w:rsidR="00E02B7A" w:rsidRPr="00F03100" w:rsidRDefault="00E02B7A" w:rsidP="004811C7">
            <w:pPr>
              <w:keepNext/>
            </w:pPr>
          </w:p>
        </w:tc>
      </w:tr>
      <w:tr w:rsidR="00E02B7A" w:rsidRPr="00F03100" w14:paraId="1B3783D6" w14:textId="77777777" w:rsidTr="004811C7">
        <w:trPr>
          <w:jc w:val="center"/>
        </w:trPr>
        <w:tc>
          <w:tcPr>
            <w:tcW w:w="4876" w:type="dxa"/>
          </w:tcPr>
          <w:p w14:paraId="2BDF3EBD" w14:textId="77777777" w:rsidR="00E02B7A" w:rsidRPr="00F03100" w:rsidRDefault="00E02B7A" w:rsidP="004811C7">
            <w:pPr>
              <w:pStyle w:val="ColumnHeading"/>
              <w:keepNext/>
              <w:rPr>
                <w:lang w:val="es-ES_tradnl"/>
              </w:rPr>
            </w:pPr>
            <w:r w:rsidRPr="00F03100">
              <w:rPr>
                <w:lang w:val="es-ES_tradnl"/>
              </w:rPr>
              <w:t>Texto de la Comisión</w:t>
            </w:r>
          </w:p>
        </w:tc>
        <w:tc>
          <w:tcPr>
            <w:tcW w:w="4876" w:type="dxa"/>
          </w:tcPr>
          <w:p w14:paraId="2E76B62C" w14:textId="77777777" w:rsidR="00E02B7A" w:rsidRPr="00F03100" w:rsidRDefault="00E02B7A" w:rsidP="004811C7">
            <w:pPr>
              <w:pStyle w:val="ColumnHeading"/>
              <w:keepNext/>
              <w:rPr>
                <w:lang w:val="es-ES_tradnl"/>
              </w:rPr>
            </w:pPr>
            <w:r w:rsidRPr="00F03100">
              <w:rPr>
                <w:lang w:val="es-ES_tradnl"/>
              </w:rPr>
              <w:t>Enmienda</w:t>
            </w:r>
          </w:p>
        </w:tc>
      </w:tr>
      <w:tr w:rsidR="00E02B7A" w:rsidRPr="00F03100" w14:paraId="25D6C248" w14:textId="77777777" w:rsidTr="004811C7">
        <w:trPr>
          <w:jc w:val="center"/>
        </w:trPr>
        <w:tc>
          <w:tcPr>
            <w:tcW w:w="4876" w:type="dxa"/>
          </w:tcPr>
          <w:p w14:paraId="3BC97804" w14:textId="77777777" w:rsidR="00E02B7A" w:rsidRPr="00F03100" w:rsidRDefault="00E02B7A" w:rsidP="004811C7">
            <w:pPr>
              <w:pStyle w:val="Normal6"/>
              <w:rPr>
                <w:lang w:val="es-ES_tradnl"/>
              </w:rPr>
            </w:pPr>
          </w:p>
        </w:tc>
        <w:tc>
          <w:tcPr>
            <w:tcW w:w="4876" w:type="dxa"/>
          </w:tcPr>
          <w:p w14:paraId="3B0E1209" w14:textId="77777777" w:rsidR="00E02B7A" w:rsidRPr="00F03100" w:rsidRDefault="00E02B7A" w:rsidP="004811C7">
            <w:pPr>
              <w:pStyle w:val="Normal6"/>
              <w:rPr>
                <w:szCs w:val="24"/>
                <w:lang w:val="es-ES_tradnl"/>
              </w:rPr>
            </w:pPr>
            <w:r w:rsidRPr="00F03100">
              <w:rPr>
                <w:b/>
                <w:i/>
                <w:lang w:val="es-ES_tradnl"/>
              </w:rPr>
              <w:t>(7 quater)</w:t>
            </w:r>
            <w:r w:rsidRPr="00F03100">
              <w:rPr>
                <w:b/>
                <w:i/>
                <w:lang w:val="es-ES_tradnl"/>
              </w:rPr>
              <w:tab/>
              <w:t>La presente Directiva debe aplicarse de manera que no menoscabe los instrumentos y marcos jurídicos pertinentes ni los órganos mundiales, regionales, subregionales y sectoriales competentes, y promueva la coherencia y la coordinación con esos instrumentos, marcos y órganos.</w:t>
            </w:r>
          </w:p>
        </w:tc>
      </w:tr>
    </w:tbl>
    <w:p w14:paraId="3AE803EC" w14:textId="77777777" w:rsidR="00E02B7A" w:rsidRPr="00F03100" w:rsidRDefault="00E02B7A" w:rsidP="00E02B7A"/>
    <w:p w14:paraId="71EB3E50" w14:textId="77777777" w:rsidR="00E02B7A" w:rsidRPr="00F03100" w:rsidRDefault="00E02B7A" w:rsidP="00E02B7A">
      <w:pPr>
        <w:pStyle w:val="AMNumberTabs0"/>
        <w:keepNext/>
        <w:rPr>
          <w:lang w:val="es-ES_tradnl"/>
        </w:rPr>
      </w:pPr>
      <w:r w:rsidRPr="00F03100">
        <w:rPr>
          <w:lang w:val="es-ES_tradnl"/>
        </w:rPr>
        <w:t>Enmienda</w:t>
      </w:r>
      <w:r w:rsidRPr="00F03100">
        <w:rPr>
          <w:lang w:val="es-ES_tradnl"/>
        </w:rPr>
        <w:tab/>
      </w:r>
      <w:r w:rsidRPr="00F03100">
        <w:rPr>
          <w:lang w:val="es-ES_tradnl"/>
        </w:rPr>
        <w:tab/>
        <w:t>6</w:t>
      </w:r>
    </w:p>
    <w:p w14:paraId="68C26B23" w14:textId="77777777" w:rsidR="00E02B7A" w:rsidRPr="00F03100" w:rsidRDefault="00E02B7A" w:rsidP="00E02B7A"/>
    <w:p w14:paraId="05950319" w14:textId="77777777" w:rsidR="00E02B7A" w:rsidRPr="00F03100" w:rsidRDefault="00E02B7A" w:rsidP="00E02B7A">
      <w:pPr>
        <w:pStyle w:val="NormalBold"/>
        <w:keepNext/>
      </w:pPr>
      <w:r w:rsidRPr="00F03100">
        <w:t>Propuesta de Directiva</w:t>
      </w:r>
    </w:p>
    <w:p w14:paraId="40A48058" w14:textId="77777777" w:rsidR="00E02B7A" w:rsidRPr="00F03100" w:rsidRDefault="00E02B7A" w:rsidP="00E02B7A">
      <w:pPr>
        <w:pStyle w:val="NormalBold"/>
      </w:pPr>
      <w:r w:rsidRPr="00F03100">
        <w:t>Considerando 7 quinquies (nuevo)</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02B7A" w:rsidRPr="00F03100" w14:paraId="016F409B" w14:textId="77777777" w:rsidTr="004811C7">
        <w:trPr>
          <w:jc w:val="center"/>
        </w:trPr>
        <w:tc>
          <w:tcPr>
            <w:tcW w:w="9752" w:type="dxa"/>
            <w:gridSpan w:val="2"/>
          </w:tcPr>
          <w:p w14:paraId="01DC7488" w14:textId="77777777" w:rsidR="00E02B7A" w:rsidRPr="00F03100" w:rsidRDefault="00E02B7A" w:rsidP="004811C7">
            <w:pPr>
              <w:keepNext/>
            </w:pPr>
          </w:p>
        </w:tc>
      </w:tr>
      <w:tr w:rsidR="00E02B7A" w:rsidRPr="00F03100" w14:paraId="13366BB1" w14:textId="77777777" w:rsidTr="004811C7">
        <w:trPr>
          <w:jc w:val="center"/>
        </w:trPr>
        <w:tc>
          <w:tcPr>
            <w:tcW w:w="4876" w:type="dxa"/>
          </w:tcPr>
          <w:p w14:paraId="240E1A75" w14:textId="77777777" w:rsidR="00E02B7A" w:rsidRPr="00F03100" w:rsidRDefault="00E02B7A" w:rsidP="004811C7">
            <w:pPr>
              <w:pStyle w:val="ColumnHeading"/>
              <w:keepNext/>
              <w:rPr>
                <w:lang w:val="es-ES_tradnl"/>
              </w:rPr>
            </w:pPr>
            <w:r w:rsidRPr="00F03100">
              <w:rPr>
                <w:lang w:val="es-ES_tradnl"/>
              </w:rPr>
              <w:t>Texto de la Comisión</w:t>
            </w:r>
          </w:p>
        </w:tc>
        <w:tc>
          <w:tcPr>
            <w:tcW w:w="4876" w:type="dxa"/>
          </w:tcPr>
          <w:p w14:paraId="4C19C20E" w14:textId="77777777" w:rsidR="00E02B7A" w:rsidRPr="00F03100" w:rsidRDefault="00E02B7A" w:rsidP="004811C7">
            <w:pPr>
              <w:pStyle w:val="ColumnHeading"/>
              <w:keepNext/>
              <w:rPr>
                <w:lang w:val="es-ES_tradnl"/>
              </w:rPr>
            </w:pPr>
            <w:r w:rsidRPr="00F03100">
              <w:rPr>
                <w:lang w:val="es-ES_tradnl"/>
              </w:rPr>
              <w:t>Enmienda</w:t>
            </w:r>
          </w:p>
        </w:tc>
      </w:tr>
      <w:tr w:rsidR="00E02B7A" w:rsidRPr="00F03100" w14:paraId="5F658DD4" w14:textId="77777777" w:rsidTr="004811C7">
        <w:trPr>
          <w:jc w:val="center"/>
        </w:trPr>
        <w:tc>
          <w:tcPr>
            <w:tcW w:w="4876" w:type="dxa"/>
          </w:tcPr>
          <w:p w14:paraId="29CE23F1" w14:textId="77777777" w:rsidR="00E02B7A" w:rsidRPr="00F03100" w:rsidRDefault="00E02B7A" w:rsidP="004811C7">
            <w:pPr>
              <w:pStyle w:val="Normal6"/>
              <w:rPr>
                <w:lang w:val="es-ES_tradnl"/>
              </w:rPr>
            </w:pPr>
          </w:p>
        </w:tc>
        <w:tc>
          <w:tcPr>
            <w:tcW w:w="4876" w:type="dxa"/>
          </w:tcPr>
          <w:p w14:paraId="6445A8B2" w14:textId="77777777" w:rsidR="00E02B7A" w:rsidRPr="00F03100" w:rsidRDefault="00E02B7A" w:rsidP="004811C7">
            <w:pPr>
              <w:pStyle w:val="Normal6"/>
              <w:rPr>
                <w:szCs w:val="24"/>
                <w:lang w:val="es-ES_tradnl"/>
              </w:rPr>
            </w:pPr>
            <w:r w:rsidRPr="00F03100">
              <w:rPr>
                <w:b/>
                <w:i/>
                <w:lang w:val="es-ES_tradnl"/>
              </w:rPr>
              <w:t>(7 quinquies)</w:t>
            </w:r>
            <w:r w:rsidRPr="00F03100">
              <w:rPr>
                <w:b/>
                <w:i/>
                <w:lang w:val="es-ES_tradnl"/>
              </w:rPr>
              <w:tab/>
              <w:t xml:space="preserve">Así pues, la Comisión y los Estados miembros deben desarrollar un enfoque coordinado común y mecanismos para garantizar la coherencia con el </w:t>
            </w:r>
            <w:r w:rsidRPr="00F03100">
              <w:rPr>
                <w:b/>
                <w:i/>
                <w:lang w:val="es-ES_tradnl"/>
              </w:rPr>
              <w:lastRenderedPageBreak/>
              <w:t>trabajo realizado en el marco de esos instrumentos, marcos y órganos, como las organizaciones regionales de ordenación pesquera (OROP), en su calidad de organismos internacionales competentes para la conservación y gestión de los recursos pesqueros en zonas situadas fuera de la jurisdicción nacional, o los convenios marinos regionales, en particular en lo que respecta a la promoción de medidas de apoyo a la aplicación de las decisiones y recomendaciones formuladas por la Conferencia de las Partes en virtud de la parte III del Acuerdo BBNJ.</w:t>
            </w:r>
          </w:p>
        </w:tc>
      </w:tr>
    </w:tbl>
    <w:p w14:paraId="55FEDDB3" w14:textId="77777777" w:rsidR="00E02B7A" w:rsidRPr="00F03100" w:rsidRDefault="00E02B7A" w:rsidP="00E02B7A"/>
    <w:p w14:paraId="2D8BF425" w14:textId="77777777" w:rsidR="00E02B7A" w:rsidRPr="00F03100" w:rsidRDefault="00E02B7A" w:rsidP="00E02B7A">
      <w:r w:rsidRPr="00F03100">
        <w:rPr>
          <w:b/>
          <w:bCs/>
        </w:rPr>
        <w:t>Enmienda 7</w:t>
      </w:r>
    </w:p>
    <w:p w14:paraId="6D21FA4B" w14:textId="77777777" w:rsidR="00E02B7A" w:rsidRPr="00F03100" w:rsidRDefault="00E02B7A" w:rsidP="00E02B7A"/>
    <w:p w14:paraId="4B8BFAB1" w14:textId="77777777" w:rsidR="00E02B7A" w:rsidRPr="00F03100" w:rsidRDefault="00E02B7A" w:rsidP="00E02B7A">
      <w:pPr>
        <w:pStyle w:val="NormalBold"/>
        <w:keepNext/>
      </w:pPr>
      <w:r w:rsidRPr="00F03100">
        <w:t>Propuesta de Directiva</w:t>
      </w:r>
    </w:p>
    <w:p w14:paraId="541D446C" w14:textId="77777777" w:rsidR="00E02B7A" w:rsidRPr="00F03100" w:rsidRDefault="00E02B7A" w:rsidP="00E02B7A">
      <w:pPr>
        <w:pStyle w:val="NormalBold"/>
      </w:pPr>
      <w:r w:rsidRPr="00F03100">
        <w:t>Considerando 7 sexies (nuevo)</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2B7A" w:rsidRPr="00F03100" w14:paraId="26BE6C77" w14:textId="77777777" w:rsidTr="004811C7">
        <w:trPr>
          <w:jc w:val="center"/>
        </w:trPr>
        <w:tc>
          <w:tcPr>
            <w:tcW w:w="9752" w:type="dxa"/>
            <w:gridSpan w:val="2"/>
          </w:tcPr>
          <w:p w14:paraId="01D6C133" w14:textId="77777777" w:rsidR="00E02B7A" w:rsidRPr="00F03100" w:rsidRDefault="00E02B7A" w:rsidP="004811C7">
            <w:pPr>
              <w:keepNext/>
            </w:pPr>
          </w:p>
        </w:tc>
      </w:tr>
      <w:tr w:rsidR="00E02B7A" w:rsidRPr="00F03100" w14:paraId="6A980DF3" w14:textId="77777777" w:rsidTr="004811C7">
        <w:trPr>
          <w:jc w:val="center"/>
        </w:trPr>
        <w:tc>
          <w:tcPr>
            <w:tcW w:w="4876" w:type="dxa"/>
            <w:hideMark/>
          </w:tcPr>
          <w:p w14:paraId="7253C7C7" w14:textId="77777777" w:rsidR="00E02B7A" w:rsidRPr="00F03100" w:rsidRDefault="00E02B7A" w:rsidP="004811C7">
            <w:pPr>
              <w:pStyle w:val="ColumnHeading"/>
              <w:keepNext/>
              <w:rPr>
                <w:lang w:val="es-ES_tradnl"/>
              </w:rPr>
            </w:pPr>
            <w:r w:rsidRPr="00F03100">
              <w:rPr>
                <w:lang w:val="es-ES_tradnl"/>
              </w:rPr>
              <w:t>Texto de la Comisión</w:t>
            </w:r>
          </w:p>
        </w:tc>
        <w:tc>
          <w:tcPr>
            <w:tcW w:w="4876" w:type="dxa"/>
            <w:hideMark/>
          </w:tcPr>
          <w:p w14:paraId="13241721" w14:textId="77777777" w:rsidR="00E02B7A" w:rsidRPr="00F03100" w:rsidRDefault="00E02B7A" w:rsidP="004811C7">
            <w:pPr>
              <w:pStyle w:val="ColumnHeading"/>
              <w:keepNext/>
              <w:rPr>
                <w:lang w:val="es-ES_tradnl"/>
              </w:rPr>
            </w:pPr>
            <w:r w:rsidRPr="00F03100">
              <w:rPr>
                <w:lang w:val="es-ES_tradnl"/>
              </w:rPr>
              <w:t>Enmienda</w:t>
            </w:r>
          </w:p>
        </w:tc>
      </w:tr>
      <w:tr w:rsidR="00E02B7A" w:rsidRPr="00F03100" w14:paraId="733F9A6B" w14:textId="77777777" w:rsidTr="004811C7">
        <w:trPr>
          <w:jc w:val="center"/>
        </w:trPr>
        <w:tc>
          <w:tcPr>
            <w:tcW w:w="4876" w:type="dxa"/>
          </w:tcPr>
          <w:p w14:paraId="665C0F9F" w14:textId="77777777" w:rsidR="00E02B7A" w:rsidRPr="00F03100" w:rsidRDefault="00E02B7A" w:rsidP="004811C7">
            <w:pPr>
              <w:pStyle w:val="Normal6"/>
              <w:rPr>
                <w:b/>
                <w:bCs/>
                <w:lang w:val="es-ES_tradnl"/>
              </w:rPr>
            </w:pPr>
          </w:p>
        </w:tc>
        <w:tc>
          <w:tcPr>
            <w:tcW w:w="4876" w:type="dxa"/>
            <w:hideMark/>
          </w:tcPr>
          <w:p w14:paraId="74D039A0" w14:textId="77777777" w:rsidR="00E02B7A" w:rsidRPr="00F03100" w:rsidRDefault="00E02B7A" w:rsidP="004811C7">
            <w:pPr>
              <w:pStyle w:val="Normal6"/>
              <w:rPr>
                <w:szCs w:val="24"/>
                <w:lang w:val="es-ES_tradnl"/>
              </w:rPr>
            </w:pPr>
            <w:r w:rsidRPr="00F03100">
              <w:rPr>
                <w:b/>
                <w:i/>
                <w:lang w:val="es-ES_tradnl"/>
              </w:rPr>
              <w:t>(7 sexies)</w:t>
            </w:r>
            <w:r w:rsidRPr="00F03100">
              <w:rPr>
                <w:b/>
                <w:i/>
                <w:lang w:val="es-ES_tradnl"/>
              </w:rPr>
              <w:tab/>
              <w:t>La Comunicación de la Comisión, de 5 de junio de 2025, titulada «El Pacto Europeo por el Océano» establece medidas para garantizar la rápida ratificación, transposición al Derecho de la Unión y aplicación del Acuerdo BBNJ, así como la gobernanza sostenible de la alta mar. También prevé que la Unión apoye la aplicación del Acuerdo BBNJ en los países en desarrollo a través de la contribución de 40 millones EUR al Programa Mundial para el Océano.</w:t>
            </w:r>
          </w:p>
        </w:tc>
      </w:tr>
    </w:tbl>
    <w:p w14:paraId="6A13FF44" w14:textId="77777777" w:rsidR="00E02B7A" w:rsidRPr="00F03100" w:rsidRDefault="00E02B7A" w:rsidP="00E02B7A"/>
    <w:p w14:paraId="1C34D269" w14:textId="77777777" w:rsidR="00E02B7A" w:rsidRPr="00F03100" w:rsidRDefault="00E02B7A" w:rsidP="00E02B7A">
      <w:pPr>
        <w:rPr>
          <w:b/>
          <w:bCs/>
        </w:rPr>
      </w:pPr>
      <w:r w:rsidRPr="00F03100">
        <w:rPr>
          <w:b/>
          <w:bCs/>
        </w:rPr>
        <w:t>Enmienda 8</w:t>
      </w:r>
    </w:p>
    <w:p w14:paraId="3178BF8A" w14:textId="77777777" w:rsidR="00E02B7A" w:rsidRPr="00F03100" w:rsidRDefault="00E02B7A" w:rsidP="00E02B7A"/>
    <w:p w14:paraId="0058F039" w14:textId="77777777" w:rsidR="00E02B7A" w:rsidRPr="00F03100" w:rsidRDefault="00E02B7A" w:rsidP="00E02B7A">
      <w:pPr>
        <w:pStyle w:val="NormalBold"/>
        <w:keepNext/>
      </w:pPr>
      <w:r w:rsidRPr="00F03100">
        <w:t>Propuesta de Directiva</w:t>
      </w:r>
    </w:p>
    <w:p w14:paraId="6F045B13" w14:textId="77777777" w:rsidR="00E02B7A" w:rsidRPr="00F03100" w:rsidRDefault="00E02B7A" w:rsidP="00E02B7A">
      <w:pPr>
        <w:pStyle w:val="NormalBold"/>
      </w:pPr>
      <w:r w:rsidRPr="00F03100">
        <w:t>Considerando 7 septies (nuevo)</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2B7A" w:rsidRPr="00F03100" w14:paraId="0D95571F" w14:textId="77777777" w:rsidTr="004811C7">
        <w:trPr>
          <w:jc w:val="center"/>
        </w:trPr>
        <w:tc>
          <w:tcPr>
            <w:tcW w:w="9752" w:type="dxa"/>
            <w:gridSpan w:val="2"/>
          </w:tcPr>
          <w:p w14:paraId="1526D3BB" w14:textId="77777777" w:rsidR="00E02B7A" w:rsidRPr="00F03100" w:rsidRDefault="00E02B7A" w:rsidP="004811C7">
            <w:pPr>
              <w:keepNext/>
            </w:pPr>
          </w:p>
        </w:tc>
      </w:tr>
      <w:tr w:rsidR="00E02B7A" w:rsidRPr="00F03100" w14:paraId="16FE4C83" w14:textId="77777777" w:rsidTr="004811C7">
        <w:trPr>
          <w:jc w:val="center"/>
        </w:trPr>
        <w:tc>
          <w:tcPr>
            <w:tcW w:w="4876" w:type="dxa"/>
            <w:hideMark/>
          </w:tcPr>
          <w:p w14:paraId="353BFDDB" w14:textId="77777777" w:rsidR="00E02B7A" w:rsidRPr="00F03100" w:rsidRDefault="00E02B7A" w:rsidP="004811C7">
            <w:pPr>
              <w:pStyle w:val="ColumnHeading"/>
              <w:keepNext/>
              <w:rPr>
                <w:lang w:val="es-ES_tradnl"/>
              </w:rPr>
            </w:pPr>
            <w:r w:rsidRPr="00F03100">
              <w:rPr>
                <w:lang w:val="es-ES_tradnl"/>
              </w:rPr>
              <w:t>Texto de la Comisión</w:t>
            </w:r>
          </w:p>
        </w:tc>
        <w:tc>
          <w:tcPr>
            <w:tcW w:w="4876" w:type="dxa"/>
            <w:hideMark/>
          </w:tcPr>
          <w:p w14:paraId="598679DF" w14:textId="77777777" w:rsidR="00E02B7A" w:rsidRPr="00F03100" w:rsidRDefault="00E02B7A" w:rsidP="004811C7">
            <w:pPr>
              <w:pStyle w:val="ColumnHeading"/>
              <w:keepNext/>
              <w:rPr>
                <w:lang w:val="es-ES_tradnl"/>
              </w:rPr>
            </w:pPr>
            <w:r w:rsidRPr="00F03100">
              <w:rPr>
                <w:lang w:val="es-ES_tradnl"/>
              </w:rPr>
              <w:t>Enmienda</w:t>
            </w:r>
          </w:p>
        </w:tc>
      </w:tr>
      <w:tr w:rsidR="00E02B7A" w:rsidRPr="00F03100" w14:paraId="023EAF5A" w14:textId="77777777" w:rsidTr="004811C7">
        <w:trPr>
          <w:jc w:val="center"/>
        </w:trPr>
        <w:tc>
          <w:tcPr>
            <w:tcW w:w="4876" w:type="dxa"/>
          </w:tcPr>
          <w:p w14:paraId="34C9F1AB" w14:textId="77777777" w:rsidR="00E02B7A" w:rsidRPr="00F03100" w:rsidRDefault="00E02B7A" w:rsidP="004811C7">
            <w:pPr>
              <w:pStyle w:val="Normal6"/>
              <w:rPr>
                <w:lang w:val="es-ES_tradnl"/>
              </w:rPr>
            </w:pPr>
          </w:p>
        </w:tc>
        <w:tc>
          <w:tcPr>
            <w:tcW w:w="4876" w:type="dxa"/>
            <w:hideMark/>
          </w:tcPr>
          <w:p w14:paraId="4248E9D0" w14:textId="77777777" w:rsidR="00E02B7A" w:rsidRPr="00F03100" w:rsidRDefault="00E02B7A" w:rsidP="004811C7">
            <w:pPr>
              <w:pStyle w:val="Normal6"/>
              <w:rPr>
                <w:szCs w:val="24"/>
                <w:lang w:val="es-ES_tradnl"/>
              </w:rPr>
            </w:pPr>
            <w:r w:rsidRPr="00F03100">
              <w:rPr>
                <w:b/>
                <w:i/>
                <w:lang w:val="es-ES_tradnl"/>
              </w:rPr>
              <w:t>(7 septies)</w:t>
            </w:r>
            <w:r w:rsidRPr="00F03100">
              <w:rPr>
                <w:b/>
                <w:i/>
                <w:lang w:val="es-ES_tradnl"/>
              </w:rPr>
              <w:tab/>
              <w:t xml:space="preserve">La declaración de la Coalición de Gran Ambición para la biodiversidad de las zonas situadas fuera de la jurisdicción nacional, de 28 de mayo de 2025, iniciada por la Comisión Europea y que reúne a unos </w:t>
            </w:r>
            <w:r w:rsidRPr="00F03100">
              <w:rPr>
                <w:b/>
                <w:i/>
                <w:lang w:val="es-ES_tradnl"/>
              </w:rPr>
              <w:lastRenderedPageBreak/>
              <w:t>cuarenta países, ilustra la ambición de la Unión en materia de gobernanza y protección de los océanos a escala mundial. En consonancia con esta visión, complementada por la diplomacia oceánica, la Comisión debe apoyar a los Estados miembros que estén dispuestos a albergar la sede de la secretaría internacional, tal como se define en el artículo 50 del Acuerdo BBNJ, y garantizar su cofinanciación. También es importante que la Unión, como parte de su diplomacia oceánica, anime a terceros países a ratificar el Acuerdo BBNJ y vele por que estos cumplan sus disposiciones a fin de garantizar unas condiciones de competencia equitativas.</w:t>
            </w:r>
          </w:p>
        </w:tc>
      </w:tr>
    </w:tbl>
    <w:p w14:paraId="39D9BA8E" w14:textId="77777777" w:rsidR="00E02B7A" w:rsidRPr="00F03100" w:rsidRDefault="00E02B7A" w:rsidP="00E02B7A"/>
    <w:p w14:paraId="70D6AF87" w14:textId="77777777" w:rsidR="00E02B7A" w:rsidRPr="00F03100" w:rsidRDefault="00E02B7A" w:rsidP="00E02B7A">
      <w:pPr>
        <w:pStyle w:val="AmNumberTabs"/>
      </w:pPr>
      <w:r w:rsidRPr="00F03100">
        <w:t>Enmienda</w:t>
      </w:r>
      <w:r w:rsidRPr="00F03100">
        <w:tab/>
      </w:r>
      <w:r w:rsidRPr="00F03100">
        <w:tab/>
        <w:t>9</w:t>
      </w:r>
    </w:p>
    <w:p w14:paraId="7718CBFF" w14:textId="77777777" w:rsidR="00E02B7A" w:rsidRPr="00F03100" w:rsidRDefault="00E02B7A" w:rsidP="00E02B7A"/>
    <w:p w14:paraId="0D56DC84" w14:textId="77777777" w:rsidR="00E02B7A" w:rsidRPr="00F03100" w:rsidRDefault="00E02B7A" w:rsidP="00E02B7A">
      <w:pPr>
        <w:pStyle w:val="NormalBold"/>
        <w:keepNext/>
      </w:pPr>
      <w:r w:rsidRPr="00F03100">
        <w:t>Propuesta de Directiva</w:t>
      </w:r>
    </w:p>
    <w:p w14:paraId="58567690" w14:textId="77777777" w:rsidR="00E02B7A" w:rsidRPr="00F03100" w:rsidRDefault="00E02B7A" w:rsidP="00E02B7A">
      <w:pPr>
        <w:pStyle w:val="NormalBold"/>
      </w:pPr>
      <w:r w:rsidRPr="00F03100">
        <w:t>Considerando 7 octies (nuevo)</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2B7A" w:rsidRPr="00F03100" w14:paraId="50A98627" w14:textId="77777777" w:rsidTr="004811C7">
        <w:trPr>
          <w:jc w:val="center"/>
        </w:trPr>
        <w:tc>
          <w:tcPr>
            <w:tcW w:w="9752" w:type="dxa"/>
            <w:gridSpan w:val="2"/>
          </w:tcPr>
          <w:p w14:paraId="080F5E83" w14:textId="77777777" w:rsidR="00E02B7A" w:rsidRPr="00F03100" w:rsidRDefault="00E02B7A" w:rsidP="004811C7">
            <w:pPr>
              <w:keepNext/>
            </w:pPr>
          </w:p>
        </w:tc>
      </w:tr>
      <w:tr w:rsidR="00E02B7A" w:rsidRPr="00F03100" w14:paraId="74C348F0" w14:textId="77777777" w:rsidTr="004811C7">
        <w:trPr>
          <w:jc w:val="center"/>
        </w:trPr>
        <w:tc>
          <w:tcPr>
            <w:tcW w:w="4876" w:type="dxa"/>
            <w:hideMark/>
          </w:tcPr>
          <w:p w14:paraId="128C79B6" w14:textId="77777777" w:rsidR="00E02B7A" w:rsidRPr="00F03100" w:rsidRDefault="00E02B7A" w:rsidP="004811C7">
            <w:pPr>
              <w:pStyle w:val="ColumnHeading"/>
              <w:keepNext/>
              <w:rPr>
                <w:lang w:val="es-ES_tradnl"/>
              </w:rPr>
            </w:pPr>
            <w:r w:rsidRPr="00F03100">
              <w:rPr>
                <w:lang w:val="es-ES_tradnl"/>
              </w:rPr>
              <w:t>Texto de la Comisión</w:t>
            </w:r>
          </w:p>
        </w:tc>
        <w:tc>
          <w:tcPr>
            <w:tcW w:w="4876" w:type="dxa"/>
            <w:hideMark/>
          </w:tcPr>
          <w:p w14:paraId="3225F20A" w14:textId="77777777" w:rsidR="00E02B7A" w:rsidRPr="00F03100" w:rsidRDefault="00E02B7A" w:rsidP="004811C7">
            <w:pPr>
              <w:pStyle w:val="ColumnHeading"/>
              <w:keepNext/>
              <w:rPr>
                <w:lang w:val="es-ES_tradnl"/>
              </w:rPr>
            </w:pPr>
            <w:r w:rsidRPr="00F03100">
              <w:rPr>
                <w:lang w:val="es-ES_tradnl"/>
              </w:rPr>
              <w:t>Enmienda</w:t>
            </w:r>
          </w:p>
        </w:tc>
      </w:tr>
      <w:tr w:rsidR="00E02B7A" w:rsidRPr="00F03100" w14:paraId="6434D3A3" w14:textId="77777777" w:rsidTr="004811C7">
        <w:trPr>
          <w:jc w:val="center"/>
        </w:trPr>
        <w:tc>
          <w:tcPr>
            <w:tcW w:w="4876" w:type="dxa"/>
          </w:tcPr>
          <w:p w14:paraId="02D22131" w14:textId="77777777" w:rsidR="00E02B7A" w:rsidRPr="00F03100" w:rsidRDefault="00E02B7A" w:rsidP="004811C7">
            <w:pPr>
              <w:pStyle w:val="Normal6"/>
              <w:rPr>
                <w:lang w:val="es-ES_tradnl"/>
              </w:rPr>
            </w:pPr>
          </w:p>
        </w:tc>
        <w:tc>
          <w:tcPr>
            <w:tcW w:w="4876" w:type="dxa"/>
            <w:hideMark/>
          </w:tcPr>
          <w:p w14:paraId="52500DF8" w14:textId="77777777" w:rsidR="00E02B7A" w:rsidRPr="00F03100" w:rsidRDefault="00E02B7A" w:rsidP="004811C7">
            <w:pPr>
              <w:pStyle w:val="Normal6"/>
              <w:rPr>
                <w:szCs w:val="24"/>
                <w:lang w:val="es-ES_tradnl"/>
              </w:rPr>
            </w:pPr>
            <w:r w:rsidRPr="00F03100">
              <w:rPr>
                <w:b/>
                <w:i/>
                <w:lang w:val="es-ES_tradnl"/>
              </w:rPr>
              <w:t>(7 octies)</w:t>
            </w:r>
            <w:r w:rsidRPr="00F03100">
              <w:rPr>
                <w:b/>
                <w:i/>
                <w:lang w:val="es-ES_tradnl"/>
              </w:rPr>
              <w:tab/>
              <w:t>El Reglamento (UE) n.º 1026/2012 del Parlamento Europeo y del Consejo</w:t>
            </w:r>
            <w:r w:rsidRPr="00F03100">
              <w:rPr>
                <w:b/>
                <w:i/>
                <w:vertAlign w:val="superscript"/>
                <w:lang w:val="es-ES_tradnl"/>
              </w:rPr>
              <w:t>1 bis</w:t>
            </w:r>
            <w:r w:rsidRPr="00F03100">
              <w:rPr>
                <w:b/>
                <w:i/>
                <w:lang w:val="es-ES_tradnl"/>
              </w:rPr>
              <w:t xml:space="preserve"> establece un marco para la identificación y la adopción de medidas en relación con terceros países que no cooperen y permitan la pesca no sostenible de una población de interés común para la Unión. Dicho Reglamento, modificado recientemente, posibilita que la Unión determine que un tercer país permite la pesca no sostenible cuando, entre otros criterios, no coopere en la gestión de una población de peces de interés común de plena conformidad con las disposiciones de la Convención de las Naciones Unidas sobre el Derecho del Mar (CNUDM) y del Acuerdo de las Naciones Unidas sobre las Poblaciones de Peces (UNFSA), o con cualquier otro acuerdo internacional —como el Acuerdo BBNJ— o norma del Derecho internacional, y si no adopta las medidas de gestión de la pesca necesarias. A ese respecto, la presente Directiva debe </w:t>
            </w:r>
            <w:r w:rsidRPr="00F03100">
              <w:rPr>
                <w:b/>
                <w:i/>
                <w:lang w:val="es-ES_tradnl"/>
              </w:rPr>
              <w:lastRenderedPageBreak/>
              <w:t>aplicarse en relación con el Reglamento (UE) n.º 1026/2012, especialmente en lo referido a la cooperación internacional que pueda establecerse en el marco de las OROP o, si las OROP no tienen competencias con respecto a la población de peces en cuestión, por medio de acuerdos ad hoc entre los países que tengan un interés en las pesquerías de que se trate.</w:t>
            </w:r>
          </w:p>
        </w:tc>
      </w:tr>
      <w:tr w:rsidR="00E02B7A" w:rsidRPr="00F03100" w14:paraId="11908E25" w14:textId="77777777" w:rsidTr="004811C7">
        <w:trPr>
          <w:jc w:val="center"/>
        </w:trPr>
        <w:tc>
          <w:tcPr>
            <w:tcW w:w="4876" w:type="dxa"/>
          </w:tcPr>
          <w:p w14:paraId="59A7FE50" w14:textId="77777777" w:rsidR="00E02B7A" w:rsidRPr="00F03100" w:rsidRDefault="00E02B7A" w:rsidP="004811C7">
            <w:pPr>
              <w:pStyle w:val="Normal6"/>
              <w:rPr>
                <w:lang w:val="es-ES_tradnl"/>
              </w:rPr>
            </w:pPr>
          </w:p>
        </w:tc>
        <w:tc>
          <w:tcPr>
            <w:tcW w:w="4876" w:type="dxa"/>
            <w:hideMark/>
          </w:tcPr>
          <w:p w14:paraId="1CD424B2" w14:textId="77777777" w:rsidR="00E02B7A" w:rsidRPr="00F03100" w:rsidRDefault="00E02B7A" w:rsidP="004811C7">
            <w:pPr>
              <w:pStyle w:val="Normal6"/>
              <w:rPr>
                <w:szCs w:val="24"/>
                <w:lang w:val="es-ES_tradnl"/>
              </w:rPr>
            </w:pPr>
            <w:r w:rsidRPr="00F03100">
              <w:rPr>
                <w:b/>
                <w:i/>
                <w:lang w:val="es-ES_tradnl"/>
              </w:rPr>
              <w:t>__________________</w:t>
            </w:r>
          </w:p>
        </w:tc>
      </w:tr>
      <w:tr w:rsidR="00E02B7A" w:rsidRPr="00F03100" w14:paraId="6AD856A9" w14:textId="77777777" w:rsidTr="004811C7">
        <w:trPr>
          <w:jc w:val="center"/>
        </w:trPr>
        <w:tc>
          <w:tcPr>
            <w:tcW w:w="4876" w:type="dxa"/>
          </w:tcPr>
          <w:p w14:paraId="71A9CDDF" w14:textId="77777777" w:rsidR="00E02B7A" w:rsidRPr="00F03100" w:rsidRDefault="00E02B7A" w:rsidP="004811C7">
            <w:pPr>
              <w:pStyle w:val="Normal6"/>
              <w:rPr>
                <w:lang w:val="es-ES_tradnl"/>
              </w:rPr>
            </w:pPr>
          </w:p>
        </w:tc>
        <w:tc>
          <w:tcPr>
            <w:tcW w:w="4876" w:type="dxa"/>
            <w:hideMark/>
          </w:tcPr>
          <w:p w14:paraId="1A4BD934" w14:textId="77777777" w:rsidR="00E02B7A" w:rsidRPr="00F03100" w:rsidRDefault="00E02B7A" w:rsidP="004811C7">
            <w:pPr>
              <w:pStyle w:val="Normal6"/>
              <w:rPr>
                <w:szCs w:val="24"/>
                <w:lang w:val="es-ES_tradnl"/>
              </w:rPr>
            </w:pPr>
            <w:r w:rsidRPr="00F03100">
              <w:rPr>
                <w:b/>
                <w:i/>
                <w:vertAlign w:val="superscript"/>
                <w:lang w:val="es-ES_tradnl"/>
              </w:rPr>
              <w:t>1 bis</w:t>
            </w:r>
            <w:r w:rsidRPr="00F03100">
              <w:rPr>
                <w:b/>
                <w:i/>
                <w:lang w:val="es-ES_tradnl"/>
              </w:rPr>
              <w:t xml:space="preserve"> Reglamento (UE) n.º 1026/2012 del Parlamento Europeo y del Consejo, de 25 de octubre de 2012, sobre determinadas medidas destinadas a la conservación de las poblaciones de peces en relación con los países que autorizan una pesca no sostenible (DO L 316 de 14.11.2012, p. 34).</w:t>
            </w:r>
          </w:p>
        </w:tc>
      </w:tr>
    </w:tbl>
    <w:p w14:paraId="08818922" w14:textId="77777777" w:rsidR="00E02B7A" w:rsidRPr="00F03100" w:rsidRDefault="00E02B7A" w:rsidP="00E02B7A"/>
    <w:p w14:paraId="6C769B04" w14:textId="77777777" w:rsidR="00E02B7A" w:rsidRPr="00F03100" w:rsidRDefault="00E02B7A" w:rsidP="00E02B7A">
      <w:pPr>
        <w:pStyle w:val="AMNumberTabs0"/>
        <w:keepNext/>
        <w:rPr>
          <w:lang w:val="es-ES_tradnl"/>
        </w:rPr>
      </w:pPr>
      <w:r w:rsidRPr="00F03100">
        <w:rPr>
          <w:lang w:val="es-ES_tradnl"/>
        </w:rPr>
        <w:t>Enmienda</w:t>
      </w:r>
      <w:r w:rsidRPr="00F03100">
        <w:rPr>
          <w:lang w:val="es-ES_tradnl"/>
        </w:rPr>
        <w:tab/>
      </w:r>
      <w:r w:rsidRPr="00F03100">
        <w:rPr>
          <w:lang w:val="es-ES_tradnl"/>
        </w:rPr>
        <w:tab/>
        <w:t>10</w:t>
      </w:r>
    </w:p>
    <w:p w14:paraId="1D25D51A" w14:textId="77777777" w:rsidR="00E02B7A" w:rsidRPr="00F03100" w:rsidRDefault="00E02B7A" w:rsidP="00E02B7A"/>
    <w:p w14:paraId="4F6D089B" w14:textId="77777777" w:rsidR="00E02B7A" w:rsidRPr="00F03100" w:rsidRDefault="00E02B7A" w:rsidP="00E02B7A">
      <w:pPr>
        <w:pStyle w:val="NormalBold"/>
        <w:keepNext/>
      </w:pPr>
      <w:r w:rsidRPr="00F03100">
        <w:t>Propuesta de Directiva</w:t>
      </w:r>
    </w:p>
    <w:p w14:paraId="24F00B0F" w14:textId="77777777" w:rsidR="00E02B7A" w:rsidRPr="00F03100" w:rsidRDefault="00E02B7A" w:rsidP="00E02B7A">
      <w:pPr>
        <w:pStyle w:val="NormalBold"/>
      </w:pPr>
      <w:r w:rsidRPr="00F03100">
        <w:t>Considerando 10</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02B7A" w:rsidRPr="00F03100" w14:paraId="1A7FE4F4" w14:textId="77777777" w:rsidTr="004811C7">
        <w:trPr>
          <w:jc w:val="center"/>
        </w:trPr>
        <w:tc>
          <w:tcPr>
            <w:tcW w:w="9752" w:type="dxa"/>
            <w:gridSpan w:val="2"/>
          </w:tcPr>
          <w:p w14:paraId="27E515BE" w14:textId="77777777" w:rsidR="00E02B7A" w:rsidRPr="00F03100" w:rsidRDefault="00E02B7A" w:rsidP="004811C7">
            <w:pPr>
              <w:keepNext/>
            </w:pPr>
          </w:p>
        </w:tc>
      </w:tr>
      <w:tr w:rsidR="00E02B7A" w:rsidRPr="00F03100" w14:paraId="1C064E92" w14:textId="77777777" w:rsidTr="004811C7">
        <w:trPr>
          <w:jc w:val="center"/>
        </w:trPr>
        <w:tc>
          <w:tcPr>
            <w:tcW w:w="4876" w:type="dxa"/>
          </w:tcPr>
          <w:p w14:paraId="377F30B2" w14:textId="77777777" w:rsidR="00E02B7A" w:rsidRPr="00F03100" w:rsidRDefault="00E02B7A" w:rsidP="004811C7">
            <w:pPr>
              <w:pStyle w:val="ColumnHeading"/>
              <w:keepNext/>
              <w:rPr>
                <w:lang w:val="es-ES_tradnl"/>
              </w:rPr>
            </w:pPr>
            <w:r w:rsidRPr="00F03100">
              <w:rPr>
                <w:lang w:val="es-ES_tradnl"/>
              </w:rPr>
              <w:t>Texto de la Comisión</w:t>
            </w:r>
          </w:p>
        </w:tc>
        <w:tc>
          <w:tcPr>
            <w:tcW w:w="4876" w:type="dxa"/>
          </w:tcPr>
          <w:p w14:paraId="257BDE27" w14:textId="77777777" w:rsidR="00E02B7A" w:rsidRPr="00F03100" w:rsidRDefault="00E02B7A" w:rsidP="004811C7">
            <w:pPr>
              <w:pStyle w:val="ColumnHeading"/>
              <w:keepNext/>
              <w:rPr>
                <w:lang w:val="es-ES_tradnl"/>
              </w:rPr>
            </w:pPr>
            <w:r w:rsidRPr="00F03100">
              <w:rPr>
                <w:lang w:val="es-ES_tradnl"/>
              </w:rPr>
              <w:t>Enmienda</w:t>
            </w:r>
          </w:p>
        </w:tc>
      </w:tr>
      <w:tr w:rsidR="00E02B7A" w:rsidRPr="00F03100" w14:paraId="59250A17" w14:textId="77777777" w:rsidTr="004811C7">
        <w:trPr>
          <w:jc w:val="center"/>
        </w:trPr>
        <w:tc>
          <w:tcPr>
            <w:tcW w:w="4876" w:type="dxa"/>
          </w:tcPr>
          <w:p w14:paraId="3900E6B2" w14:textId="77777777" w:rsidR="00E02B7A" w:rsidRPr="00F03100" w:rsidRDefault="00E02B7A" w:rsidP="004811C7">
            <w:pPr>
              <w:pStyle w:val="Normal6"/>
              <w:rPr>
                <w:lang w:val="es-ES_tradnl"/>
              </w:rPr>
            </w:pPr>
            <w:r w:rsidRPr="00F03100">
              <w:rPr>
                <w:lang w:val="es-ES_tradnl"/>
              </w:rPr>
              <w:t>(10)</w:t>
            </w:r>
            <w:r w:rsidRPr="00F03100">
              <w:rPr>
                <w:lang w:val="es-ES_tradnl"/>
              </w:rPr>
              <w:tab/>
              <w:t xml:space="preserve">De conformidad con el artículo 9 del Acuerdo BBNJ, es necesario </w:t>
            </w:r>
            <w:r w:rsidRPr="00F03100">
              <w:rPr>
                <w:b/>
                <w:i/>
                <w:lang w:val="es-ES_tradnl"/>
              </w:rPr>
              <w:t>fomentar</w:t>
            </w:r>
            <w:r w:rsidRPr="00F03100">
              <w:rPr>
                <w:lang w:val="es-ES_tradnl"/>
              </w:rPr>
              <w:t xml:space="preserve"> la participación justa y equitativa en los beneficios que se deriven de las actividades relacionadas con los recursos genéticos marinos y la información digital sobre secuencias de recursos genéticos marinos de las zonas situadas fuera de la jurisdicción nacional para la conservación y el uso sostenible de la diversidad biológica marina de las zonas situadas fuera de la jurisdicción nacional.</w:t>
            </w:r>
          </w:p>
        </w:tc>
        <w:tc>
          <w:tcPr>
            <w:tcW w:w="4876" w:type="dxa"/>
          </w:tcPr>
          <w:p w14:paraId="729F0238" w14:textId="77777777" w:rsidR="00E02B7A" w:rsidRPr="00F03100" w:rsidRDefault="00E02B7A" w:rsidP="004811C7">
            <w:pPr>
              <w:pStyle w:val="Normal6"/>
              <w:rPr>
                <w:szCs w:val="24"/>
                <w:lang w:val="es-ES_tradnl"/>
              </w:rPr>
            </w:pPr>
            <w:r w:rsidRPr="00F03100">
              <w:rPr>
                <w:lang w:val="es-ES_tradnl"/>
              </w:rPr>
              <w:t>(10)</w:t>
            </w:r>
            <w:r w:rsidRPr="00F03100">
              <w:rPr>
                <w:lang w:val="es-ES_tradnl"/>
              </w:rPr>
              <w:tab/>
              <w:t xml:space="preserve">De conformidad con el artículo 9 </w:t>
            </w:r>
            <w:r w:rsidRPr="00F03100">
              <w:rPr>
                <w:b/>
                <w:i/>
                <w:lang w:val="es-ES_tradnl"/>
              </w:rPr>
              <w:t xml:space="preserve">y los objetivos </w:t>
            </w:r>
            <w:r w:rsidRPr="00F03100">
              <w:rPr>
                <w:lang w:val="es-ES_tradnl"/>
              </w:rPr>
              <w:t xml:space="preserve">del Acuerdo BBNJ, es necesario </w:t>
            </w:r>
            <w:r w:rsidRPr="00F03100">
              <w:rPr>
                <w:b/>
                <w:i/>
                <w:lang w:val="es-ES_tradnl"/>
              </w:rPr>
              <w:t>que la Unión y los Estados miembros fomenten</w:t>
            </w:r>
            <w:r w:rsidRPr="00F03100">
              <w:rPr>
                <w:lang w:val="es-ES_tradnl"/>
              </w:rPr>
              <w:t xml:space="preserve"> la participación justa y equitativa en los beneficios que se deriven de las actividades relacionadas con los recursos genéticos marinos y la información digital sobre secuencias de recursos genéticos marinos de las zonas situadas fuera de la jurisdicción nacional para la conservación y el uso sostenible de la diversidad biológica marina de las zonas situadas fuera de la jurisdicción nacional</w:t>
            </w:r>
            <w:r w:rsidRPr="00F03100">
              <w:rPr>
                <w:b/>
                <w:i/>
                <w:lang w:val="es-ES_tradnl"/>
              </w:rPr>
              <w:t>, en particular mediante contribuciones financieras, la transferencia de tecnología marina o el desarrollo de capacidades para los Estados en desarrollo</w:t>
            </w:r>
            <w:r w:rsidRPr="00F03100">
              <w:rPr>
                <w:lang w:val="es-ES_tradnl"/>
              </w:rPr>
              <w:t>.</w:t>
            </w:r>
          </w:p>
        </w:tc>
      </w:tr>
    </w:tbl>
    <w:p w14:paraId="7D00F5FC" w14:textId="77777777" w:rsidR="00E02B7A" w:rsidRPr="00F03100" w:rsidRDefault="00E02B7A" w:rsidP="00E02B7A"/>
    <w:p w14:paraId="28E9B863" w14:textId="77777777" w:rsidR="00E02B7A" w:rsidRPr="00F03100" w:rsidRDefault="00E02B7A" w:rsidP="00E02B7A">
      <w:pPr>
        <w:pStyle w:val="AMNumberTabs0"/>
        <w:keepNext/>
        <w:rPr>
          <w:lang w:val="es-ES_tradnl"/>
        </w:rPr>
      </w:pPr>
      <w:r w:rsidRPr="00F03100">
        <w:rPr>
          <w:lang w:val="es-ES_tradnl"/>
        </w:rPr>
        <w:t>Enmienda</w:t>
      </w:r>
      <w:r w:rsidRPr="00F03100">
        <w:rPr>
          <w:lang w:val="es-ES_tradnl"/>
        </w:rPr>
        <w:tab/>
      </w:r>
      <w:r w:rsidRPr="00F03100">
        <w:rPr>
          <w:lang w:val="es-ES_tradnl"/>
        </w:rPr>
        <w:tab/>
        <w:t>11</w:t>
      </w:r>
    </w:p>
    <w:p w14:paraId="295380EA" w14:textId="77777777" w:rsidR="00E02B7A" w:rsidRPr="00F03100" w:rsidRDefault="00E02B7A" w:rsidP="00E02B7A"/>
    <w:p w14:paraId="03854769" w14:textId="77777777" w:rsidR="00E02B7A" w:rsidRPr="00F03100" w:rsidRDefault="00E02B7A" w:rsidP="00E02B7A">
      <w:pPr>
        <w:pStyle w:val="NormalBold"/>
        <w:keepNext/>
      </w:pPr>
      <w:r w:rsidRPr="00F03100">
        <w:lastRenderedPageBreak/>
        <w:t>Propuesta de Directiva</w:t>
      </w:r>
    </w:p>
    <w:p w14:paraId="2B1135AD" w14:textId="77777777" w:rsidR="00E02B7A" w:rsidRPr="00F03100" w:rsidRDefault="00E02B7A" w:rsidP="00E02B7A">
      <w:pPr>
        <w:pStyle w:val="NormalBold"/>
      </w:pPr>
      <w:r w:rsidRPr="00F03100">
        <w:t>Considerando 14</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02B7A" w:rsidRPr="00F03100" w14:paraId="481CA9EE" w14:textId="77777777" w:rsidTr="004811C7">
        <w:trPr>
          <w:jc w:val="center"/>
        </w:trPr>
        <w:tc>
          <w:tcPr>
            <w:tcW w:w="9752" w:type="dxa"/>
            <w:gridSpan w:val="2"/>
          </w:tcPr>
          <w:p w14:paraId="4E44FFF8" w14:textId="77777777" w:rsidR="00E02B7A" w:rsidRPr="00F03100" w:rsidRDefault="00E02B7A" w:rsidP="004811C7">
            <w:pPr>
              <w:keepNext/>
            </w:pPr>
          </w:p>
        </w:tc>
      </w:tr>
      <w:tr w:rsidR="00E02B7A" w:rsidRPr="00F03100" w14:paraId="7010BE60" w14:textId="77777777" w:rsidTr="004811C7">
        <w:trPr>
          <w:jc w:val="center"/>
        </w:trPr>
        <w:tc>
          <w:tcPr>
            <w:tcW w:w="4876" w:type="dxa"/>
          </w:tcPr>
          <w:p w14:paraId="0EAFEB54" w14:textId="77777777" w:rsidR="00E02B7A" w:rsidRPr="00F03100" w:rsidRDefault="00E02B7A" w:rsidP="004811C7">
            <w:pPr>
              <w:pStyle w:val="ColumnHeading"/>
              <w:keepNext/>
              <w:rPr>
                <w:lang w:val="es-ES_tradnl"/>
              </w:rPr>
            </w:pPr>
            <w:r w:rsidRPr="00F03100">
              <w:rPr>
                <w:lang w:val="es-ES_tradnl"/>
              </w:rPr>
              <w:t>Texto de la Comisión</w:t>
            </w:r>
          </w:p>
        </w:tc>
        <w:tc>
          <w:tcPr>
            <w:tcW w:w="4876" w:type="dxa"/>
          </w:tcPr>
          <w:p w14:paraId="0DE39D28" w14:textId="77777777" w:rsidR="00E02B7A" w:rsidRPr="00F03100" w:rsidRDefault="00E02B7A" w:rsidP="004811C7">
            <w:pPr>
              <w:pStyle w:val="ColumnHeading"/>
              <w:keepNext/>
              <w:rPr>
                <w:lang w:val="es-ES_tradnl"/>
              </w:rPr>
            </w:pPr>
            <w:r w:rsidRPr="00F03100">
              <w:rPr>
                <w:lang w:val="es-ES_tradnl"/>
              </w:rPr>
              <w:t>Enmienda</w:t>
            </w:r>
          </w:p>
        </w:tc>
      </w:tr>
      <w:tr w:rsidR="00E02B7A" w:rsidRPr="00F03100" w14:paraId="67AD6BA2" w14:textId="77777777" w:rsidTr="004811C7">
        <w:trPr>
          <w:jc w:val="center"/>
        </w:trPr>
        <w:tc>
          <w:tcPr>
            <w:tcW w:w="4876" w:type="dxa"/>
          </w:tcPr>
          <w:p w14:paraId="4D646794" w14:textId="77777777" w:rsidR="00E02B7A" w:rsidRPr="00F03100" w:rsidRDefault="00E02B7A" w:rsidP="004811C7">
            <w:pPr>
              <w:pStyle w:val="Normal6"/>
              <w:rPr>
                <w:lang w:val="es-ES_tradnl"/>
              </w:rPr>
            </w:pPr>
            <w:r w:rsidRPr="00F03100">
              <w:rPr>
                <w:lang w:val="es-ES_tradnl"/>
              </w:rPr>
              <w:t>(14)</w:t>
            </w:r>
            <w:r w:rsidRPr="00F03100">
              <w:rPr>
                <w:lang w:val="es-ES_tradnl"/>
              </w:rPr>
              <w:tab/>
              <w:t xml:space="preserve">El Acuerdo BBNJ permite el establecimiento de mecanismos de gestión basados en áreas, incluidas las áreas marinas protegidas, en zonas situadas fuera de la jurisdicción nacional. Las medidas adoptadas por la Conferencia de las Partes en virtud del Acuerdo BBNJ deben aplicarse y, </w:t>
            </w:r>
            <w:r w:rsidRPr="00F03100">
              <w:rPr>
                <w:b/>
                <w:i/>
                <w:lang w:val="es-ES_tradnl"/>
              </w:rPr>
              <w:t>en caso necesario</w:t>
            </w:r>
            <w:r w:rsidRPr="00F03100">
              <w:rPr>
                <w:lang w:val="es-ES_tradnl"/>
              </w:rPr>
              <w:t xml:space="preserve">, transponerse a la legislación de la </w:t>
            </w:r>
            <w:r w:rsidRPr="00F03100">
              <w:rPr>
                <w:b/>
                <w:i/>
                <w:lang w:val="es-ES_tradnl"/>
              </w:rPr>
              <w:t>UE</w:t>
            </w:r>
            <w:r w:rsidRPr="00F03100">
              <w:rPr>
                <w:lang w:val="es-ES_tradnl"/>
              </w:rPr>
              <w:t>. A la espera de la transposición,</w:t>
            </w:r>
            <w:r w:rsidRPr="00F03100">
              <w:rPr>
                <w:b/>
                <w:i/>
                <w:lang w:val="es-ES_tradnl"/>
              </w:rPr>
              <w:t xml:space="preserve"> los Estados miembros</w:t>
            </w:r>
            <w:r w:rsidRPr="00F03100">
              <w:rPr>
                <w:lang w:val="es-ES_tradnl"/>
              </w:rPr>
              <w:t xml:space="preserve"> no </w:t>
            </w:r>
            <w:r w:rsidRPr="00F03100">
              <w:rPr>
                <w:b/>
                <w:i/>
                <w:lang w:val="es-ES_tradnl"/>
              </w:rPr>
              <w:t>deben socavar</w:t>
            </w:r>
            <w:r w:rsidRPr="00F03100">
              <w:rPr>
                <w:lang w:val="es-ES_tradnl"/>
              </w:rPr>
              <w:t xml:space="preserve"> la eficacia de las medidas adoptadas.</w:t>
            </w:r>
            <w:r w:rsidRPr="00F03100">
              <w:rPr>
                <w:b/>
                <w:i/>
                <w:lang w:val="es-ES_tradnl"/>
              </w:rPr>
              <w:t xml:space="preserve"> Es necesario establecer los procedimientos necesarios para garantizar</w:t>
            </w:r>
            <w:r w:rsidRPr="00F03100">
              <w:rPr>
                <w:lang w:val="es-ES_tradnl"/>
              </w:rPr>
              <w:t xml:space="preserve"> la </w:t>
            </w:r>
            <w:r w:rsidRPr="00F03100">
              <w:rPr>
                <w:b/>
                <w:i/>
                <w:lang w:val="es-ES_tradnl"/>
              </w:rPr>
              <w:t>coordinación</w:t>
            </w:r>
            <w:r w:rsidRPr="00F03100">
              <w:rPr>
                <w:lang w:val="es-ES_tradnl"/>
              </w:rPr>
              <w:t xml:space="preserve"> entre los Estados miembros y la Comisión antes de presentar a la secretaría de la BBNJ cualquier propuesta </w:t>
            </w:r>
            <w:r w:rsidRPr="00F03100">
              <w:rPr>
                <w:b/>
                <w:i/>
                <w:lang w:val="es-ES_tradnl"/>
              </w:rPr>
              <w:t>de</w:t>
            </w:r>
            <w:r w:rsidRPr="00F03100">
              <w:rPr>
                <w:lang w:val="es-ES_tradnl"/>
              </w:rPr>
              <w:t xml:space="preserve"> creación de instrumentos de gestión basados en áreas o una propuesta de medida de emergencia.</w:t>
            </w:r>
          </w:p>
        </w:tc>
        <w:tc>
          <w:tcPr>
            <w:tcW w:w="4876" w:type="dxa"/>
          </w:tcPr>
          <w:p w14:paraId="1FE6789A" w14:textId="77777777" w:rsidR="00E02B7A" w:rsidRPr="00F03100" w:rsidRDefault="00E02B7A" w:rsidP="004811C7">
            <w:pPr>
              <w:pStyle w:val="Normal6"/>
              <w:rPr>
                <w:szCs w:val="24"/>
                <w:lang w:val="es-ES_tradnl"/>
              </w:rPr>
            </w:pPr>
            <w:r w:rsidRPr="00F03100">
              <w:rPr>
                <w:lang w:val="es-ES_tradnl"/>
              </w:rPr>
              <w:t>(14)</w:t>
            </w:r>
            <w:r w:rsidRPr="00F03100">
              <w:rPr>
                <w:lang w:val="es-ES_tradnl"/>
              </w:rPr>
              <w:tab/>
              <w:t xml:space="preserve">El Acuerdo BBNJ permite el establecimiento de mecanismos de gestión basados en áreas, incluidas las áreas marinas protegidas, en zonas situadas fuera de la jurisdicción nacional. Las medidas adoptadas por la Conferencia de las Partes en virtud del Acuerdo BBNJ deben aplicarse y, </w:t>
            </w:r>
            <w:r w:rsidRPr="00F03100">
              <w:rPr>
                <w:b/>
                <w:i/>
                <w:lang w:val="es-ES_tradnl"/>
              </w:rPr>
              <w:t>cuando proceda</w:t>
            </w:r>
            <w:r w:rsidRPr="00F03100">
              <w:rPr>
                <w:lang w:val="es-ES_tradnl"/>
              </w:rPr>
              <w:t xml:space="preserve">, transponerse a la legislación de la </w:t>
            </w:r>
            <w:r w:rsidRPr="00F03100">
              <w:rPr>
                <w:b/>
                <w:i/>
                <w:lang w:val="es-ES_tradnl"/>
              </w:rPr>
              <w:t>Unión</w:t>
            </w:r>
            <w:r w:rsidRPr="00F03100">
              <w:rPr>
                <w:lang w:val="es-ES_tradnl"/>
              </w:rPr>
              <w:t xml:space="preserve">. A la espera de la transposición, no </w:t>
            </w:r>
            <w:r w:rsidRPr="00F03100">
              <w:rPr>
                <w:b/>
                <w:i/>
                <w:lang w:val="es-ES_tradnl"/>
              </w:rPr>
              <w:t>debe socavarse</w:t>
            </w:r>
            <w:r w:rsidRPr="00F03100">
              <w:rPr>
                <w:lang w:val="es-ES_tradnl"/>
              </w:rPr>
              <w:t xml:space="preserve"> la eficacia de las medidas adoptadas.</w:t>
            </w:r>
            <w:r w:rsidRPr="00F03100">
              <w:rPr>
                <w:b/>
                <w:i/>
                <w:lang w:val="es-ES_tradnl"/>
              </w:rPr>
              <w:t xml:space="preserve"> Con el fin de garantizar la coordinación a escala de</w:t>
            </w:r>
            <w:r w:rsidRPr="00F03100">
              <w:rPr>
                <w:lang w:val="es-ES_tradnl"/>
              </w:rPr>
              <w:t xml:space="preserve"> la </w:t>
            </w:r>
            <w:r w:rsidRPr="00F03100">
              <w:rPr>
                <w:b/>
                <w:i/>
                <w:lang w:val="es-ES_tradnl"/>
              </w:rPr>
              <w:t>Unión, deben establecerse procedimientos de cooperación</w:t>
            </w:r>
            <w:r w:rsidRPr="00F03100">
              <w:rPr>
                <w:lang w:val="es-ES_tradnl"/>
              </w:rPr>
              <w:t xml:space="preserve"> entre los Estados miembros y la Comisión antes de presentar a la secretaría de la BBNJ cualquier propuesta </w:t>
            </w:r>
            <w:r w:rsidRPr="00F03100">
              <w:rPr>
                <w:b/>
                <w:i/>
                <w:lang w:val="es-ES_tradnl"/>
              </w:rPr>
              <w:t>para la</w:t>
            </w:r>
            <w:r w:rsidRPr="00F03100">
              <w:rPr>
                <w:lang w:val="es-ES_tradnl"/>
              </w:rPr>
              <w:t xml:space="preserve"> creación de instrumentos de gestión basados en áreas o una propuesta de medida de emergencia.</w:t>
            </w:r>
          </w:p>
        </w:tc>
      </w:tr>
    </w:tbl>
    <w:p w14:paraId="03070ED5" w14:textId="77777777" w:rsidR="00E02B7A" w:rsidRPr="00F03100" w:rsidRDefault="00E02B7A" w:rsidP="00E02B7A"/>
    <w:p w14:paraId="40D0A0D9" w14:textId="77777777" w:rsidR="00E02B7A" w:rsidRPr="00F03100" w:rsidRDefault="00E02B7A" w:rsidP="00E02B7A">
      <w:pPr>
        <w:pStyle w:val="AMNumberTabs0"/>
        <w:keepNext/>
        <w:rPr>
          <w:lang w:val="es-ES_tradnl"/>
        </w:rPr>
      </w:pPr>
      <w:r w:rsidRPr="00F03100">
        <w:rPr>
          <w:lang w:val="es-ES_tradnl"/>
        </w:rPr>
        <w:t>Enmienda</w:t>
      </w:r>
      <w:r w:rsidRPr="00F03100">
        <w:rPr>
          <w:lang w:val="es-ES_tradnl"/>
        </w:rPr>
        <w:tab/>
      </w:r>
      <w:r w:rsidRPr="00F03100">
        <w:rPr>
          <w:lang w:val="es-ES_tradnl"/>
        </w:rPr>
        <w:tab/>
        <w:t>12</w:t>
      </w:r>
    </w:p>
    <w:p w14:paraId="1EB789C4" w14:textId="77777777" w:rsidR="00E02B7A" w:rsidRPr="00F03100" w:rsidRDefault="00E02B7A" w:rsidP="00E02B7A">
      <w:pPr>
        <w:pStyle w:val="NormalBold"/>
        <w:keepNext/>
      </w:pPr>
      <w:r w:rsidRPr="00F03100">
        <w:t>Propuesta de Directiva</w:t>
      </w:r>
    </w:p>
    <w:p w14:paraId="022CE206" w14:textId="77777777" w:rsidR="00E02B7A" w:rsidRPr="00F03100" w:rsidRDefault="00E02B7A" w:rsidP="00E02B7A">
      <w:pPr>
        <w:pStyle w:val="NormalBold"/>
      </w:pPr>
      <w:r w:rsidRPr="00F03100">
        <w:t>Considerando 15</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02B7A" w:rsidRPr="00F03100" w14:paraId="690C6F67" w14:textId="77777777" w:rsidTr="004811C7">
        <w:trPr>
          <w:jc w:val="center"/>
        </w:trPr>
        <w:tc>
          <w:tcPr>
            <w:tcW w:w="9752" w:type="dxa"/>
            <w:gridSpan w:val="2"/>
          </w:tcPr>
          <w:p w14:paraId="0EE7AE0A" w14:textId="77777777" w:rsidR="00E02B7A" w:rsidRPr="00F03100" w:rsidRDefault="00E02B7A" w:rsidP="004811C7">
            <w:pPr>
              <w:keepNext/>
            </w:pPr>
          </w:p>
        </w:tc>
      </w:tr>
      <w:tr w:rsidR="00E02B7A" w:rsidRPr="00F03100" w14:paraId="5B18769D" w14:textId="77777777" w:rsidTr="004811C7">
        <w:trPr>
          <w:jc w:val="center"/>
        </w:trPr>
        <w:tc>
          <w:tcPr>
            <w:tcW w:w="4876" w:type="dxa"/>
          </w:tcPr>
          <w:p w14:paraId="1D1AB4FC" w14:textId="77777777" w:rsidR="00E02B7A" w:rsidRPr="00F03100" w:rsidRDefault="00E02B7A" w:rsidP="004811C7">
            <w:pPr>
              <w:pStyle w:val="ColumnHeading"/>
              <w:keepNext/>
              <w:rPr>
                <w:lang w:val="es-ES_tradnl"/>
              </w:rPr>
            </w:pPr>
            <w:r w:rsidRPr="00F03100">
              <w:rPr>
                <w:lang w:val="es-ES_tradnl"/>
              </w:rPr>
              <w:t>Texto de la Comisión</w:t>
            </w:r>
          </w:p>
        </w:tc>
        <w:tc>
          <w:tcPr>
            <w:tcW w:w="4876" w:type="dxa"/>
          </w:tcPr>
          <w:p w14:paraId="249DF6F9" w14:textId="77777777" w:rsidR="00E02B7A" w:rsidRPr="00F03100" w:rsidRDefault="00E02B7A" w:rsidP="004811C7">
            <w:pPr>
              <w:pStyle w:val="ColumnHeading"/>
              <w:keepNext/>
              <w:rPr>
                <w:lang w:val="es-ES_tradnl"/>
              </w:rPr>
            </w:pPr>
            <w:r w:rsidRPr="00F03100">
              <w:rPr>
                <w:lang w:val="es-ES_tradnl"/>
              </w:rPr>
              <w:t>Enmienda</w:t>
            </w:r>
          </w:p>
        </w:tc>
      </w:tr>
      <w:tr w:rsidR="00E02B7A" w:rsidRPr="00F03100" w14:paraId="246D553C" w14:textId="77777777" w:rsidTr="004811C7">
        <w:trPr>
          <w:jc w:val="center"/>
        </w:trPr>
        <w:tc>
          <w:tcPr>
            <w:tcW w:w="4876" w:type="dxa"/>
          </w:tcPr>
          <w:p w14:paraId="548B3BCD" w14:textId="77777777" w:rsidR="00E02B7A" w:rsidRPr="00F03100" w:rsidRDefault="00E02B7A" w:rsidP="004811C7">
            <w:pPr>
              <w:pStyle w:val="Normal6"/>
              <w:rPr>
                <w:lang w:val="es-ES_tradnl"/>
              </w:rPr>
            </w:pPr>
            <w:r w:rsidRPr="00F03100">
              <w:rPr>
                <w:lang w:val="es-ES_tradnl"/>
              </w:rPr>
              <w:t>(15)</w:t>
            </w:r>
            <w:r w:rsidRPr="00F03100">
              <w:rPr>
                <w:lang w:val="es-ES_tradnl"/>
              </w:rPr>
              <w:tab/>
            </w:r>
            <w:r w:rsidRPr="00F03100">
              <w:rPr>
                <w:b/>
                <w:i/>
                <w:lang w:val="es-ES_tradnl"/>
              </w:rPr>
              <w:t>En virtud</w:t>
            </w:r>
            <w:r w:rsidRPr="00F03100">
              <w:rPr>
                <w:lang w:val="es-ES_tradnl"/>
              </w:rPr>
              <w:t xml:space="preserve"> de </w:t>
            </w:r>
            <w:r w:rsidRPr="00F03100">
              <w:rPr>
                <w:b/>
                <w:i/>
                <w:lang w:val="es-ES_tradnl"/>
              </w:rPr>
              <w:t>la presente Directiva</w:t>
            </w:r>
            <w:r w:rsidRPr="00F03100">
              <w:rPr>
                <w:lang w:val="es-ES_tradnl"/>
              </w:rPr>
              <w:t xml:space="preserve">, </w:t>
            </w:r>
            <w:r w:rsidRPr="00F03100">
              <w:rPr>
                <w:b/>
                <w:i/>
                <w:lang w:val="es-ES_tradnl"/>
              </w:rPr>
              <w:t>para cualquier propuesta</w:t>
            </w:r>
            <w:r w:rsidRPr="00F03100">
              <w:rPr>
                <w:lang w:val="es-ES_tradnl"/>
              </w:rPr>
              <w:t xml:space="preserve"> de </w:t>
            </w:r>
            <w:r w:rsidRPr="00F03100">
              <w:rPr>
                <w:b/>
                <w:i/>
                <w:lang w:val="es-ES_tradnl"/>
              </w:rPr>
              <w:t>establecimiento</w:t>
            </w:r>
            <w:r w:rsidRPr="00F03100">
              <w:rPr>
                <w:lang w:val="es-ES_tradnl"/>
              </w:rPr>
              <w:t xml:space="preserve"> de instrumentos de gestión basados en áreas o </w:t>
            </w:r>
            <w:r w:rsidRPr="00F03100">
              <w:rPr>
                <w:b/>
                <w:i/>
                <w:lang w:val="es-ES_tradnl"/>
              </w:rPr>
              <w:t>cualquier</w:t>
            </w:r>
            <w:r w:rsidRPr="00F03100">
              <w:rPr>
                <w:lang w:val="es-ES_tradnl"/>
              </w:rPr>
              <w:t xml:space="preserve"> propuesta de medida de emergencia con arreglo a los artículos 19 y</w:t>
            </w:r>
            <w:r w:rsidRPr="00F03100">
              <w:rPr>
                <w:b/>
                <w:i/>
                <w:lang w:val="es-ES_tradnl"/>
              </w:rPr>
              <w:t xml:space="preserve"> </w:t>
            </w:r>
            <w:r w:rsidRPr="00F03100">
              <w:rPr>
                <w:lang w:val="es-ES_tradnl"/>
              </w:rPr>
              <w:t>24, apartado</w:t>
            </w:r>
            <w:r w:rsidRPr="00F03100">
              <w:rPr>
                <w:b/>
                <w:i/>
                <w:lang w:val="es-ES_tradnl"/>
              </w:rPr>
              <w:t xml:space="preserve"> </w:t>
            </w:r>
            <w:r w:rsidRPr="00F03100">
              <w:rPr>
                <w:lang w:val="es-ES_tradnl"/>
              </w:rPr>
              <w:t>3, del Acuerdo BBNJ</w:t>
            </w:r>
            <w:r w:rsidRPr="00F03100">
              <w:rPr>
                <w:b/>
                <w:i/>
                <w:lang w:val="es-ES_tradnl"/>
              </w:rPr>
              <w:t>,</w:t>
            </w:r>
            <w:r w:rsidRPr="00F03100">
              <w:rPr>
                <w:lang w:val="es-ES_tradnl"/>
              </w:rPr>
              <w:t xml:space="preserve"> la </w:t>
            </w:r>
            <w:r w:rsidRPr="00F03100">
              <w:rPr>
                <w:b/>
                <w:i/>
                <w:lang w:val="es-ES_tradnl"/>
              </w:rPr>
              <w:t>Comisión debe llevar a cabo una evaluación jurídica preliminar. Esta evaluación debe incluir una evaluación de la necesidad</w:t>
            </w:r>
            <w:r w:rsidRPr="00F03100">
              <w:rPr>
                <w:lang w:val="es-ES_tradnl"/>
              </w:rPr>
              <w:t xml:space="preserve"> de que </w:t>
            </w:r>
            <w:r w:rsidRPr="00F03100">
              <w:rPr>
                <w:b/>
                <w:i/>
                <w:lang w:val="es-ES_tradnl"/>
              </w:rPr>
              <w:t>la Unión presente tal</w:t>
            </w:r>
            <w:r w:rsidRPr="00F03100">
              <w:rPr>
                <w:lang w:val="es-ES_tradnl"/>
              </w:rPr>
              <w:t xml:space="preserve"> propuesta a la secretaría </w:t>
            </w:r>
            <w:r w:rsidRPr="00F03100">
              <w:rPr>
                <w:b/>
                <w:i/>
                <w:lang w:val="es-ES_tradnl"/>
              </w:rPr>
              <w:t>de la BBNJ</w:t>
            </w:r>
            <w:r w:rsidRPr="00F03100">
              <w:rPr>
                <w:lang w:val="es-ES_tradnl"/>
              </w:rPr>
              <w:t>.</w:t>
            </w:r>
          </w:p>
        </w:tc>
        <w:tc>
          <w:tcPr>
            <w:tcW w:w="4876" w:type="dxa"/>
          </w:tcPr>
          <w:p w14:paraId="7C820E59" w14:textId="77777777" w:rsidR="00E02B7A" w:rsidRPr="00F03100" w:rsidRDefault="00E02B7A" w:rsidP="004811C7">
            <w:pPr>
              <w:pStyle w:val="Normal6"/>
              <w:rPr>
                <w:szCs w:val="24"/>
                <w:lang w:val="es-ES_tradnl"/>
              </w:rPr>
            </w:pPr>
            <w:r w:rsidRPr="00F03100">
              <w:rPr>
                <w:lang w:val="es-ES_tradnl"/>
              </w:rPr>
              <w:t>(15)</w:t>
            </w:r>
            <w:r w:rsidRPr="00F03100">
              <w:rPr>
                <w:lang w:val="es-ES_tradnl"/>
              </w:rPr>
              <w:tab/>
            </w:r>
            <w:r w:rsidRPr="00F03100">
              <w:rPr>
                <w:b/>
                <w:i/>
                <w:lang w:val="es-ES_tradnl"/>
              </w:rPr>
              <w:t>Como parte</w:t>
            </w:r>
            <w:r w:rsidRPr="00F03100">
              <w:rPr>
                <w:lang w:val="es-ES_tradnl"/>
              </w:rPr>
              <w:t xml:space="preserve"> de </w:t>
            </w:r>
            <w:r w:rsidRPr="00F03100">
              <w:rPr>
                <w:b/>
                <w:i/>
                <w:lang w:val="es-ES_tradnl"/>
              </w:rPr>
              <w:t>los procedimientos establecidos</w:t>
            </w:r>
            <w:r w:rsidRPr="00F03100">
              <w:rPr>
                <w:lang w:val="es-ES_tradnl"/>
              </w:rPr>
              <w:t xml:space="preserve">, </w:t>
            </w:r>
            <w:r w:rsidRPr="00F03100">
              <w:rPr>
                <w:b/>
                <w:i/>
                <w:lang w:val="es-ES_tradnl"/>
              </w:rPr>
              <w:t>la Comisión debe llevar a cabo una evaluación jurídica que incluya una evaluación</w:t>
            </w:r>
            <w:r w:rsidRPr="00F03100">
              <w:rPr>
                <w:lang w:val="es-ES_tradnl"/>
              </w:rPr>
              <w:t xml:space="preserve"> de </w:t>
            </w:r>
            <w:r w:rsidRPr="00F03100">
              <w:rPr>
                <w:b/>
                <w:i/>
                <w:lang w:val="es-ES_tradnl"/>
              </w:rPr>
              <w:t>la necesidad de que la propuesta</w:t>
            </w:r>
            <w:r w:rsidRPr="00F03100">
              <w:rPr>
                <w:lang w:val="es-ES_tradnl"/>
              </w:rPr>
              <w:t xml:space="preserve"> de </w:t>
            </w:r>
            <w:r w:rsidRPr="00F03100">
              <w:rPr>
                <w:b/>
                <w:i/>
                <w:lang w:val="es-ES_tradnl"/>
              </w:rPr>
              <w:t xml:space="preserve">establecer </w:t>
            </w:r>
            <w:r w:rsidRPr="00F03100">
              <w:rPr>
                <w:lang w:val="es-ES_tradnl"/>
              </w:rPr>
              <w:t xml:space="preserve">instrumentos de gestión basados en áreas o </w:t>
            </w:r>
            <w:r w:rsidRPr="00F03100">
              <w:rPr>
                <w:b/>
                <w:i/>
                <w:lang w:val="es-ES_tradnl"/>
              </w:rPr>
              <w:t>la</w:t>
            </w:r>
            <w:r w:rsidRPr="00F03100">
              <w:rPr>
                <w:lang w:val="es-ES_tradnl"/>
              </w:rPr>
              <w:t xml:space="preserve"> propuesta de medida de emergencia con arreglo a los artículos 19 y</w:t>
            </w:r>
            <w:r w:rsidRPr="00F03100">
              <w:rPr>
                <w:b/>
                <w:i/>
                <w:lang w:val="es-ES_tradnl"/>
              </w:rPr>
              <w:t> </w:t>
            </w:r>
            <w:r w:rsidRPr="00F03100">
              <w:rPr>
                <w:lang w:val="es-ES_tradnl"/>
              </w:rPr>
              <w:t>24, apartado</w:t>
            </w:r>
            <w:r w:rsidRPr="00F03100">
              <w:rPr>
                <w:b/>
                <w:i/>
                <w:lang w:val="es-ES_tradnl"/>
              </w:rPr>
              <w:t> </w:t>
            </w:r>
            <w:r w:rsidRPr="00F03100">
              <w:rPr>
                <w:lang w:val="es-ES_tradnl"/>
              </w:rPr>
              <w:t>3, del Acuerdo BBNJ</w:t>
            </w:r>
            <w:r w:rsidRPr="00F03100">
              <w:rPr>
                <w:b/>
                <w:i/>
                <w:lang w:val="es-ES_tradnl"/>
              </w:rPr>
              <w:t xml:space="preserve"> se presenten a</w:t>
            </w:r>
            <w:r w:rsidRPr="00F03100">
              <w:rPr>
                <w:lang w:val="es-ES_tradnl"/>
              </w:rPr>
              <w:t xml:space="preserve"> la </w:t>
            </w:r>
            <w:r w:rsidRPr="00F03100">
              <w:rPr>
                <w:b/>
                <w:i/>
                <w:lang w:val="es-ES_tradnl"/>
              </w:rPr>
              <w:t>secretaría BBNJ en nombre de la Unión o en nombre de la Unión y de sus Estados miembros, o bien evaluar si un Estado miembro o un grupo</w:t>
            </w:r>
            <w:r w:rsidRPr="00F03100">
              <w:rPr>
                <w:lang w:val="es-ES_tradnl"/>
              </w:rPr>
              <w:t xml:space="preserve"> de </w:t>
            </w:r>
            <w:r w:rsidRPr="00F03100">
              <w:rPr>
                <w:b/>
                <w:i/>
                <w:lang w:val="es-ES_tradnl"/>
              </w:rPr>
              <w:t xml:space="preserve">Estados miembros </w:t>
            </w:r>
            <w:r w:rsidRPr="00F03100">
              <w:rPr>
                <w:lang w:val="es-ES_tradnl"/>
              </w:rPr>
              <w:t xml:space="preserve">que </w:t>
            </w:r>
            <w:r w:rsidRPr="00F03100">
              <w:rPr>
                <w:b/>
                <w:i/>
                <w:lang w:val="es-ES_tradnl"/>
              </w:rPr>
              <w:t>hayan elaborado un proyecto de propuesta pueden presentar dicha</w:t>
            </w:r>
            <w:r w:rsidRPr="00F03100">
              <w:rPr>
                <w:lang w:val="es-ES_tradnl"/>
              </w:rPr>
              <w:t xml:space="preserve"> propuesta a la secretaría </w:t>
            </w:r>
            <w:r w:rsidRPr="00F03100">
              <w:rPr>
                <w:b/>
                <w:i/>
                <w:lang w:val="es-ES_tradnl"/>
              </w:rPr>
              <w:t>en sus propias capacidades</w:t>
            </w:r>
            <w:r w:rsidRPr="00F03100">
              <w:rPr>
                <w:lang w:val="es-ES_tradnl"/>
              </w:rPr>
              <w:t>.</w:t>
            </w:r>
          </w:p>
        </w:tc>
      </w:tr>
    </w:tbl>
    <w:p w14:paraId="116B9DAA" w14:textId="77777777" w:rsidR="00E02B7A" w:rsidRPr="00F03100" w:rsidRDefault="00E02B7A" w:rsidP="00E02B7A"/>
    <w:p w14:paraId="688C4571" w14:textId="77777777" w:rsidR="00E02B7A" w:rsidRPr="00F03100" w:rsidRDefault="00E02B7A" w:rsidP="00E02B7A">
      <w:pPr>
        <w:pStyle w:val="AMNumberTabs0"/>
        <w:keepNext/>
        <w:rPr>
          <w:lang w:val="es-ES_tradnl"/>
        </w:rPr>
      </w:pPr>
      <w:r w:rsidRPr="00F03100">
        <w:rPr>
          <w:lang w:val="es-ES_tradnl"/>
        </w:rPr>
        <w:lastRenderedPageBreak/>
        <w:t>Enmienda</w:t>
      </w:r>
      <w:r w:rsidRPr="00F03100">
        <w:rPr>
          <w:lang w:val="es-ES_tradnl"/>
        </w:rPr>
        <w:tab/>
      </w:r>
      <w:r w:rsidRPr="00F03100">
        <w:rPr>
          <w:lang w:val="es-ES_tradnl"/>
        </w:rPr>
        <w:tab/>
        <w:t>13</w:t>
      </w:r>
    </w:p>
    <w:p w14:paraId="6850F337" w14:textId="77777777" w:rsidR="00E02B7A" w:rsidRPr="00F03100" w:rsidRDefault="00E02B7A" w:rsidP="00E02B7A"/>
    <w:p w14:paraId="048F65CB" w14:textId="77777777" w:rsidR="00E02B7A" w:rsidRPr="00F03100" w:rsidRDefault="00E02B7A" w:rsidP="00E02B7A">
      <w:pPr>
        <w:pStyle w:val="NormalBold"/>
        <w:keepNext/>
      </w:pPr>
      <w:r w:rsidRPr="00F03100">
        <w:t>Propuesta de Directiva</w:t>
      </w:r>
    </w:p>
    <w:p w14:paraId="0C40C3F0" w14:textId="77777777" w:rsidR="00E02B7A" w:rsidRPr="00F03100" w:rsidRDefault="00E02B7A" w:rsidP="00E02B7A">
      <w:pPr>
        <w:pStyle w:val="NormalBold"/>
      </w:pPr>
      <w:r w:rsidRPr="00F03100">
        <w:t>Considerando 15 bis (nuevo)</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02B7A" w:rsidRPr="00F03100" w14:paraId="20DD4890" w14:textId="77777777" w:rsidTr="004811C7">
        <w:trPr>
          <w:jc w:val="center"/>
        </w:trPr>
        <w:tc>
          <w:tcPr>
            <w:tcW w:w="9752" w:type="dxa"/>
            <w:gridSpan w:val="2"/>
          </w:tcPr>
          <w:p w14:paraId="2BA98197" w14:textId="77777777" w:rsidR="00E02B7A" w:rsidRPr="00F03100" w:rsidRDefault="00E02B7A" w:rsidP="004811C7">
            <w:pPr>
              <w:keepNext/>
            </w:pPr>
          </w:p>
        </w:tc>
      </w:tr>
      <w:tr w:rsidR="00E02B7A" w:rsidRPr="00F03100" w14:paraId="6C81B91E" w14:textId="77777777" w:rsidTr="004811C7">
        <w:trPr>
          <w:jc w:val="center"/>
        </w:trPr>
        <w:tc>
          <w:tcPr>
            <w:tcW w:w="4876" w:type="dxa"/>
          </w:tcPr>
          <w:p w14:paraId="64357375" w14:textId="77777777" w:rsidR="00E02B7A" w:rsidRPr="00F03100" w:rsidRDefault="00E02B7A" w:rsidP="004811C7">
            <w:pPr>
              <w:pStyle w:val="ColumnHeading"/>
              <w:keepNext/>
              <w:rPr>
                <w:lang w:val="es-ES_tradnl"/>
              </w:rPr>
            </w:pPr>
            <w:r w:rsidRPr="00F03100">
              <w:rPr>
                <w:lang w:val="es-ES_tradnl"/>
              </w:rPr>
              <w:t>Texto de la Comisión</w:t>
            </w:r>
          </w:p>
        </w:tc>
        <w:tc>
          <w:tcPr>
            <w:tcW w:w="4876" w:type="dxa"/>
          </w:tcPr>
          <w:p w14:paraId="719B43B7" w14:textId="77777777" w:rsidR="00E02B7A" w:rsidRPr="00F03100" w:rsidRDefault="00E02B7A" w:rsidP="004811C7">
            <w:pPr>
              <w:pStyle w:val="ColumnHeading"/>
              <w:keepNext/>
              <w:rPr>
                <w:lang w:val="es-ES_tradnl"/>
              </w:rPr>
            </w:pPr>
            <w:r w:rsidRPr="00F03100">
              <w:rPr>
                <w:lang w:val="es-ES_tradnl"/>
              </w:rPr>
              <w:t>Enmienda</w:t>
            </w:r>
          </w:p>
        </w:tc>
      </w:tr>
      <w:tr w:rsidR="00E02B7A" w:rsidRPr="00F03100" w14:paraId="5E5B4D14" w14:textId="77777777" w:rsidTr="004811C7">
        <w:trPr>
          <w:jc w:val="center"/>
        </w:trPr>
        <w:tc>
          <w:tcPr>
            <w:tcW w:w="4876" w:type="dxa"/>
          </w:tcPr>
          <w:p w14:paraId="47A794A1" w14:textId="77777777" w:rsidR="00E02B7A" w:rsidRPr="00F03100" w:rsidRDefault="00E02B7A" w:rsidP="004811C7">
            <w:pPr>
              <w:pStyle w:val="Normal6"/>
              <w:rPr>
                <w:lang w:val="es-ES_tradnl"/>
              </w:rPr>
            </w:pPr>
          </w:p>
        </w:tc>
        <w:tc>
          <w:tcPr>
            <w:tcW w:w="4876" w:type="dxa"/>
          </w:tcPr>
          <w:p w14:paraId="02FDD183" w14:textId="0DFBFA46" w:rsidR="00E02B7A" w:rsidRPr="00F03100" w:rsidRDefault="00E02B7A" w:rsidP="004811C7">
            <w:pPr>
              <w:pStyle w:val="Normal6"/>
              <w:rPr>
                <w:szCs w:val="24"/>
                <w:lang w:val="es-ES_tradnl"/>
              </w:rPr>
            </w:pPr>
            <w:r w:rsidRPr="00F03100">
              <w:rPr>
                <w:b/>
                <w:i/>
                <w:lang w:val="es-ES_tradnl"/>
              </w:rPr>
              <w:t>(15 bis)</w:t>
            </w:r>
            <w:r w:rsidRPr="00F03100">
              <w:rPr>
                <w:b/>
                <w:i/>
                <w:lang w:val="es-ES_tradnl"/>
              </w:rPr>
              <w:tab/>
              <w:t xml:space="preserve">A fin de actuar sin demoras innecesarias y dado que es posible adoptar entre períodos de sesiones una medida de emergencia, ya que requiere una respuesta rápida para prevenir o mitigar daños graves o irreversibles a la diversidad biológica marina </w:t>
            </w:r>
            <w:r w:rsidR="004A032B" w:rsidRPr="00F03100">
              <w:rPr>
                <w:b/>
                <w:i/>
                <w:lang w:val="es-ES_tradnl"/>
              </w:rPr>
              <w:t>en</w:t>
            </w:r>
            <w:r w:rsidRPr="00F03100">
              <w:rPr>
                <w:b/>
                <w:i/>
                <w:lang w:val="es-ES_tradnl"/>
              </w:rPr>
              <w:t xml:space="preserve"> las zonas situadas fuera de la jurisdicción nacional, los Estados miembros deben poder presentar directamente a la secretaría propuestas de medidas de emergencia. </w:t>
            </w:r>
          </w:p>
        </w:tc>
      </w:tr>
    </w:tbl>
    <w:p w14:paraId="6FA8E4D6" w14:textId="77777777" w:rsidR="00E02B7A" w:rsidRPr="00F03100" w:rsidRDefault="00E02B7A" w:rsidP="00E02B7A"/>
    <w:p w14:paraId="3D5FDE27" w14:textId="77777777" w:rsidR="00E02B7A" w:rsidRPr="00F03100" w:rsidRDefault="00E02B7A" w:rsidP="00E02B7A">
      <w:pPr>
        <w:pStyle w:val="AMNumberTabs0"/>
        <w:keepNext/>
        <w:rPr>
          <w:lang w:val="es-ES_tradnl"/>
        </w:rPr>
      </w:pPr>
      <w:r w:rsidRPr="00F03100">
        <w:rPr>
          <w:lang w:val="es-ES_tradnl"/>
        </w:rPr>
        <w:t>Enmienda</w:t>
      </w:r>
      <w:r w:rsidRPr="00F03100">
        <w:rPr>
          <w:lang w:val="es-ES_tradnl"/>
        </w:rPr>
        <w:tab/>
      </w:r>
      <w:r w:rsidRPr="00F03100">
        <w:rPr>
          <w:lang w:val="es-ES_tradnl"/>
        </w:rPr>
        <w:tab/>
        <w:t>14</w:t>
      </w:r>
    </w:p>
    <w:p w14:paraId="21DA541D" w14:textId="77777777" w:rsidR="00E02B7A" w:rsidRPr="00F03100" w:rsidRDefault="00E02B7A" w:rsidP="00E02B7A"/>
    <w:p w14:paraId="4FD99D1F" w14:textId="77777777" w:rsidR="00E02B7A" w:rsidRPr="00F03100" w:rsidRDefault="00E02B7A" w:rsidP="00E02B7A">
      <w:pPr>
        <w:pStyle w:val="NormalBold"/>
        <w:keepNext/>
      </w:pPr>
      <w:r w:rsidRPr="00F03100">
        <w:t>Propuesta de Directiva</w:t>
      </w:r>
    </w:p>
    <w:p w14:paraId="6A6D9E21" w14:textId="77777777" w:rsidR="00E02B7A" w:rsidRPr="00F03100" w:rsidRDefault="00E02B7A" w:rsidP="00E02B7A">
      <w:pPr>
        <w:pStyle w:val="NormalBold"/>
      </w:pPr>
      <w:r w:rsidRPr="00F03100">
        <w:t>Considerando 15 ter (nuevo)</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02B7A" w:rsidRPr="00F03100" w14:paraId="75933724" w14:textId="77777777" w:rsidTr="004811C7">
        <w:trPr>
          <w:jc w:val="center"/>
        </w:trPr>
        <w:tc>
          <w:tcPr>
            <w:tcW w:w="9752" w:type="dxa"/>
            <w:gridSpan w:val="2"/>
          </w:tcPr>
          <w:p w14:paraId="0A583919" w14:textId="77777777" w:rsidR="00E02B7A" w:rsidRPr="00F03100" w:rsidRDefault="00E02B7A" w:rsidP="004811C7">
            <w:pPr>
              <w:keepNext/>
            </w:pPr>
          </w:p>
        </w:tc>
      </w:tr>
      <w:tr w:rsidR="00E02B7A" w:rsidRPr="00F03100" w14:paraId="15D8A350" w14:textId="77777777" w:rsidTr="004811C7">
        <w:trPr>
          <w:jc w:val="center"/>
        </w:trPr>
        <w:tc>
          <w:tcPr>
            <w:tcW w:w="4876" w:type="dxa"/>
          </w:tcPr>
          <w:p w14:paraId="2BB74FB9" w14:textId="77777777" w:rsidR="00E02B7A" w:rsidRPr="00F03100" w:rsidRDefault="00E02B7A" w:rsidP="004811C7">
            <w:pPr>
              <w:pStyle w:val="ColumnHeading"/>
              <w:keepNext/>
              <w:rPr>
                <w:lang w:val="es-ES_tradnl"/>
              </w:rPr>
            </w:pPr>
            <w:r w:rsidRPr="00F03100">
              <w:rPr>
                <w:lang w:val="es-ES_tradnl"/>
              </w:rPr>
              <w:t>Texto de la Comisión</w:t>
            </w:r>
          </w:p>
        </w:tc>
        <w:tc>
          <w:tcPr>
            <w:tcW w:w="4876" w:type="dxa"/>
          </w:tcPr>
          <w:p w14:paraId="327A388F" w14:textId="77777777" w:rsidR="00E02B7A" w:rsidRPr="00F03100" w:rsidRDefault="00E02B7A" w:rsidP="004811C7">
            <w:pPr>
              <w:pStyle w:val="ColumnHeading"/>
              <w:keepNext/>
              <w:rPr>
                <w:lang w:val="es-ES_tradnl"/>
              </w:rPr>
            </w:pPr>
            <w:r w:rsidRPr="00F03100">
              <w:rPr>
                <w:lang w:val="es-ES_tradnl"/>
              </w:rPr>
              <w:t>Enmienda</w:t>
            </w:r>
          </w:p>
        </w:tc>
      </w:tr>
      <w:tr w:rsidR="00E02B7A" w:rsidRPr="00F03100" w14:paraId="46BEE413" w14:textId="77777777" w:rsidTr="004811C7">
        <w:trPr>
          <w:jc w:val="center"/>
        </w:trPr>
        <w:tc>
          <w:tcPr>
            <w:tcW w:w="4876" w:type="dxa"/>
          </w:tcPr>
          <w:p w14:paraId="32FDF3FA" w14:textId="77777777" w:rsidR="00E02B7A" w:rsidRPr="00F03100" w:rsidRDefault="00E02B7A" w:rsidP="004811C7">
            <w:pPr>
              <w:pStyle w:val="Normal6"/>
              <w:rPr>
                <w:lang w:val="es-ES_tradnl"/>
              </w:rPr>
            </w:pPr>
          </w:p>
        </w:tc>
        <w:tc>
          <w:tcPr>
            <w:tcW w:w="4876" w:type="dxa"/>
          </w:tcPr>
          <w:p w14:paraId="53859556" w14:textId="77777777" w:rsidR="00E02B7A" w:rsidRPr="00F03100" w:rsidRDefault="00E02B7A" w:rsidP="004811C7">
            <w:pPr>
              <w:pStyle w:val="Normal6"/>
              <w:rPr>
                <w:szCs w:val="24"/>
                <w:lang w:val="es-ES_tradnl"/>
              </w:rPr>
            </w:pPr>
            <w:r w:rsidRPr="00F03100">
              <w:rPr>
                <w:b/>
                <w:i/>
                <w:lang w:val="es-ES_tradnl"/>
              </w:rPr>
              <w:t>(15 ter)</w:t>
            </w:r>
            <w:r w:rsidRPr="00F03100">
              <w:rPr>
                <w:b/>
                <w:i/>
                <w:lang w:val="es-ES_tradnl"/>
              </w:rPr>
              <w:tab/>
              <w:t>La alta mar reviste una importancia económica y social significativa para la Unión y su economía marina en su conjunto, en particular para la pesca, la seguridad alimentaria, la producción de energía, la ciencia y el comercio internacional de la Unión. La presente Directiva, incluidas las disposiciones sobre el establecimiento de instrumentos de gestión basados en áreas, debe garantizar una aplicación coherente del Derecho de la Unión y unas condiciones de competencia equitativas en toda la Unión, minimizando al mismo tiempo la carga administrativa para los Estados miembros.</w:t>
            </w:r>
          </w:p>
        </w:tc>
      </w:tr>
    </w:tbl>
    <w:p w14:paraId="244092F5" w14:textId="77777777" w:rsidR="00E02B7A" w:rsidRPr="00F03100" w:rsidRDefault="00E02B7A" w:rsidP="00E02B7A"/>
    <w:p w14:paraId="5C52839D" w14:textId="77777777" w:rsidR="00E02B7A" w:rsidRPr="00F03100" w:rsidRDefault="00E02B7A" w:rsidP="00E02B7A">
      <w:pPr>
        <w:pStyle w:val="AMNumberTabs0"/>
        <w:keepNext/>
        <w:rPr>
          <w:lang w:val="es-ES_tradnl"/>
        </w:rPr>
      </w:pPr>
      <w:r w:rsidRPr="00F03100">
        <w:rPr>
          <w:lang w:val="es-ES_tradnl"/>
        </w:rPr>
        <w:t>Enmienda</w:t>
      </w:r>
      <w:r w:rsidRPr="00F03100">
        <w:rPr>
          <w:lang w:val="es-ES_tradnl"/>
        </w:rPr>
        <w:tab/>
      </w:r>
      <w:r w:rsidRPr="00F03100">
        <w:rPr>
          <w:lang w:val="es-ES_tradnl"/>
        </w:rPr>
        <w:tab/>
        <w:t>15</w:t>
      </w:r>
    </w:p>
    <w:p w14:paraId="64900A3B" w14:textId="77777777" w:rsidR="00E02B7A" w:rsidRPr="00F03100" w:rsidRDefault="00E02B7A" w:rsidP="00E02B7A"/>
    <w:p w14:paraId="04E55E5E" w14:textId="77777777" w:rsidR="00E02B7A" w:rsidRPr="00F03100" w:rsidRDefault="00E02B7A" w:rsidP="00E02B7A">
      <w:pPr>
        <w:pStyle w:val="NormalBold"/>
        <w:keepNext/>
      </w:pPr>
      <w:r w:rsidRPr="00F03100">
        <w:t>Propuesta de Directiva</w:t>
      </w:r>
    </w:p>
    <w:p w14:paraId="6E61E2F5" w14:textId="77777777" w:rsidR="00E02B7A" w:rsidRPr="00F03100" w:rsidRDefault="00E02B7A" w:rsidP="00E02B7A">
      <w:pPr>
        <w:pStyle w:val="NormalBold"/>
      </w:pPr>
      <w:r w:rsidRPr="00F03100">
        <w:t>Considerando 17</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02B7A" w:rsidRPr="00F03100" w14:paraId="6A86EA0D" w14:textId="77777777" w:rsidTr="004811C7">
        <w:trPr>
          <w:jc w:val="center"/>
        </w:trPr>
        <w:tc>
          <w:tcPr>
            <w:tcW w:w="9752" w:type="dxa"/>
            <w:gridSpan w:val="2"/>
          </w:tcPr>
          <w:p w14:paraId="3C4CD4A7" w14:textId="77777777" w:rsidR="00E02B7A" w:rsidRPr="00F03100" w:rsidRDefault="00E02B7A" w:rsidP="004811C7">
            <w:pPr>
              <w:keepNext/>
            </w:pPr>
          </w:p>
        </w:tc>
      </w:tr>
      <w:tr w:rsidR="00E02B7A" w:rsidRPr="00F03100" w14:paraId="308A7125" w14:textId="77777777" w:rsidTr="004811C7">
        <w:trPr>
          <w:jc w:val="center"/>
        </w:trPr>
        <w:tc>
          <w:tcPr>
            <w:tcW w:w="4876" w:type="dxa"/>
          </w:tcPr>
          <w:p w14:paraId="54CDD754" w14:textId="77777777" w:rsidR="00E02B7A" w:rsidRPr="00F03100" w:rsidRDefault="00E02B7A" w:rsidP="004811C7">
            <w:pPr>
              <w:pStyle w:val="ColumnHeading"/>
              <w:keepNext/>
              <w:rPr>
                <w:lang w:val="es-ES_tradnl"/>
              </w:rPr>
            </w:pPr>
            <w:r w:rsidRPr="00F03100">
              <w:rPr>
                <w:lang w:val="es-ES_tradnl"/>
              </w:rPr>
              <w:t>Texto de la Comisión</w:t>
            </w:r>
          </w:p>
        </w:tc>
        <w:tc>
          <w:tcPr>
            <w:tcW w:w="4876" w:type="dxa"/>
          </w:tcPr>
          <w:p w14:paraId="77CA8CDA" w14:textId="77777777" w:rsidR="00E02B7A" w:rsidRPr="00F03100" w:rsidRDefault="00E02B7A" w:rsidP="004811C7">
            <w:pPr>
              <w:pStyle w:val="ColumnHeading"/>
              <w:keepNext/>
              <w:rPr>
                <w:lang w:val="es-ES_tradnl"/>
              </w:rPr>
            </w:pPr>
            <w:r w:rsidRPr="00F03100">
              <w:rPr>
                <w:lang w:val="es-ES_tradnl"/>
              </w:rPr>
              <w:t>Enmienda</w:t>
            </w:r>
          </w:p>
        </w:tc>
      </w:tr>
      <w:tr w:rsidR="00E02B7A" w:rsidRPr="00F03100" w14:paraId="6CBF5826" w14:textId="77777777" w:rsidTr="004811C7">
        <w:trPr>
          <w:jc w:val="center"/>
        </w:trPr>
        <w:tc>
          <w:tcPr>
            <w:tcW w:w="4876" w:type="dxa"/>
          </w:tcPr>
          <w:p w14:paraId="4A236C49" w14:textId="77777777" w:rsidR="00E02B7A" w:rsidRPr="00F03100" w:rsidRDefault="00E02B7A" w:rsidP="004811C7">
            <w:pPr>
              <w:pStyle w:val="Normal6"/>
              <w:rPr>
                <w:lang w:val="es-ES_tradnl"/>
              </w:rPr>
            </w:pPr>
            <w:r w:rsidRPr="00F03100">
              <w:rPr>
                <w:lang w:val="es-ES_tradnl"/>
              </w:rPr>
              <w:t>(17)</w:t>
            </w:r>
            <w:r w:rsidRPr="00F03100">
              <w:rPr>
                <w:lang w:val="es-ES_tradnl"/>
              </w:rPr>
              <w:tab/>
              <w:t>La Unión es parte en el Convenio de la Comisión Económica para Europa de las Naciones Unidas sobre el acceso a la información, la participación del público en la toma de decisiones y el acceso a la justicia en materia de medio ambiente, firmado en Aarhus el 25 de junio de 1998 y ratificado el 17 de febrero de 2005. La Unión es parte en el Convenio de la Comisión Económica para Europa de las Naciones Unidas sobre la evaluación del impacto ambiental en un contexto transfronterizo, firmado en Espoo el 25 de febrero de 1991 y ratificado el 24 de junio de 1997. Las obligaciones derivadas de estos convenios deben seguir siendo aplicables en los aspectos que entran en el ámbito de aplicación de la presente Directiva. El Convenio de Espoo tiene por objeto reforzar la cooperación internacional en lo relativo a la evaluación del impacto ambiental, en particular en un contexto transfronterizo. Entre los objetivos del Convenio de Aarhus está el de garantizar los derechos de la participación del público en la toma de decisiones en asuntos medioambientales para contribuir a la protección del derecho a vivir en un medio ambiente adecuado para la salud y el bienestar de las personas. En el ámbito de aplicación de la presente Directiva, los derechos de participación del público en la toma de decisiones en materia de medio ambiente deben ejercerse siguiendo los mismos principios que los establecidos en el Convenio de Aarhus.</w:t>
            </w:r>
          </w:p>
        </w:tc>
        <w:tc>
          <w:tcPr>
            <w:tcW w:w="4876" w:type="dxa"/>
          </w:tcPr>
          <w:p w14:paraId="4BFE102C" w14:textId="77777777" w:rsidR="00E02B7A" w:rsidRPr="00F03100" w:rsidRDefault="00E02B7A" w:rsidP="004811C7">
            <w:pPr>
              <w:pStyle w:val="Normal6"/>
              <w:rPr>
                <w:szCs w:val="24"/>
                <w:lang w:val="es-ES_tradnl"/>
              </w:rPr>
            </w:pPr>
            <w:r w:rsidRPr="00F03100">
              <w:rPr>
                <w:lang w:val="es-ES_tradnl"/>
              </w:rPr>
              <w:t>(17)</w:t>
            </w:r>
            <w:r w:rsidRPr="00F03100">
              <w:rPr>
                <w:lang w:val="es-ES_tradnl"/>
              </w:rPr>
              <w:tab/>
              <w:t xml:space="preserve">La Unión es parte en el Convenio de la Comisión Económica para Europa de las Naciones Unidas sobre el acceso a la información, la participación del público en la toma de decisiones y el acceso a la justicia en materia de medio ambiente, firmado en Aarhus el 25 de junio de 1998 y ratificado el 17 de febrero de 2005. La Unión es parte en el Convenio de la Comisión Económica para Europa de las Naciones Unidas sobre la evaluación del impacto ambiental en un contexto transfronterizo, firmado en Espoo el 25 de febrero de 1991 y ratificado el 24 de junio de 1997. Las obligaciones derivadas de estos convenios deben seguir siendo aplicables en los aspectos que entran en el ámbito de aplicación de la presente Directiva. El Convenio de Espoo tiene por objeto reforzar la cooperación internacional en lo relativo a la evaluación del impacto ambiental, en particular en un contexto transfronterizo. Entre los objetivos del Convenio de Aarhus está el de garantizar los derechos de </w:t>
            </w:r>
            <w:r w:rsidRPr="00F03100">
              <w:rPr>
                <w:b/>
                <w:i/>
                <w:lang w:val="es-ES_tradnl"/>
              </w:rPr>
              <w:t xml:space="preserve">acceso a </w:t>
            </w:r>
            <w:r w:rsidRPr="00F03100">
              <w:rPr>
                <w:lang w:val="es-ES_tradnl"/>
              </w:rPr>
              <w:t>la</w:t>
            </w:r>
            <w:r w:rsidRPr="00F03100">
              <w:rPr>
                <w:b/>
                <w:i/>
                <w:lang w:val="es-ES_tradnl"/>
              </w:rPr>
              <w:t xml:space="preserve"> información,</w:t>
            </w:r>
            <w:r w:rsidRPr="00F03100">
              <w:rPr>
                <w:lang w:val="es-ES_tradnl"/>
              </w:rPr>
              <w:t xml:space="preserve"> participación del público en la toma de decisiones</w:t>
            </w:r>
            <w:r w:rsidRPr="00F03100">
              <w:rPr>
                <w:b/>
                <w:i/>
                <w:lang w:val="es-ES_tradnl"/>
              </w:rPr>
              <w:t xml:space="preserve"> y acceso a la justicia</w:t>
            </w:r>
            <w:r w:rsidRPr="00F03100">
              <w:rPr>
                <w:lang w:val="es-ES_tradnl"/>
              </w:rPr>
              <w:t xml:space="preserve"> en asuntos medioambientales para contribuir a la protección del derecho a vivir en un medio ambiente adecuado para la salud y el bienestar de las personas. En el ámbito de aplicación de la presente Directiva, los derechos de </w:t>
            </w:r>
            <w:r w:rsidRPr="00F03100">
              <w:rPr>
                <w:b/>
                <w:i/>
                <w:lang w:val="es-ES_tradnl"/>
              </w:rPr>
              <w:t xml:space="preserve">acceso a la información, </w:t>
            </w:r>
            <w:r w:rsidRPr="00F03100">
              <w:rPr>
                <w:lang w:val="es-ES_tradnl"/>
              </w:rPr>
              <w:t>participación del público en la toma de decisiones</w:t>
            </w:r>
            <w:r w:rsidRPr="00F03100">
              <w:rPr>
                <w:b/>
                <w:i/>
                <w:lang w:val="es-ES_tradnl"/>
              </w:rPr>
              <w:t xml:space="preserve"> y acceso a la justicia</w:t>
            </w:r>
            <w:r w:rsidRPr="00F03100">
              <w:rPr>
                <w:lang w:val="es-ES_tradnl"/>
              </w:rPr>
              <w:t xml:space="preserve"> en materia de medio ambiente deben ejercerse siguiendo los mismos principios que los establecidos en el Convenio de Aarhus.</w:t>
            </w:r>
          </w:p>
        </w:tc>
      </w:tr>
    </w:tbl>
    <w:p w14:paraId="03A5A6CA" w14:textId="77777777" w:rsidR="00E02B7A" w:rsidRPr="00F03100" w:rsidRDefault="00E02B7A" w:rsidP="00E02B7A"/>
    <w:p w14:paraId="04FC45F7" w14:textId="77777777" w:rsidR="00E02B7A" w:rsidRPr="00F03100" w:rsidRDefault="00E02B7A" w:rsidP="00E02B7A">
      <w:pPr>
        <w:pStyle w:val="AMNumberTabs0"/>
        <w:keepNext/>
        <w:rPr>
          <w:lang w:val="es-ES_tradnl"/>
        </w:rPr>
      </w:pPr>
      <w:r w:rsidRPr="00F03100">
        <w:rPr>
          <w:lang w:val="es-ES_tradnl"/>
        </w:rPr>
        <w:t>Enmienda</w:t>
      </w:r>
      <w:r w:rsidRPr="00F03100">
        <w:rPr>
          <w:lang w:val="es-ES_tradnl"/>
        </w:rPr>
        <w:tab/>
      </w:r>
      <w:r w:rsidRPr="00F03100">
        <w:rPr>
          <w:lang w:val="es-ES_tradnl"/>
        </w:rPr>
        <w:tab/>
        <w:t>16</w:t>
      </w:r>
    </w:p>
    <w:p w14:paraId="5D14B925" w14:textId="77777777" w:rsidR="00E02B7A" w:rsidRPr="00F03100" w:rsidRDefault="00E02B7A" w:rsidP="00E02B7A"/>
    <w:p w14:paraId="7F0FA4EB" w14:textId="77777777" w:rsidR="00E02B7A" w:rsidRPr="00F03100" w:rsidRDefault="00E02B7A" w:rsidP="00E02B7A">
      <w:pPr>
        <w:pStyle w:val="NormalBold"/>
        <w:keepNext/>
      </w:pPr>
      <w:r w:rsidRPr="00F03100">
        <w:t>Propuesta de Directiva</w:t>
      </w:r>
    </w:p>
    <w:p w14:paraId="1636BB77" w14:textId="77777777" w:rsidR="00E02B7A" w:rsidRPr="00F03100" w:rsidRDefault="00E02B7A" w:rsidP="00E02B7A">
      <w:pPr>
        <w:pStyle w:val="NormalBold"/>
      </w:pPr>
      <w:r w:rsidRPr="00F03100">
        <w:t>Considerando 18</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02B7A" w:rsidRPr="00F03100" w14:paraId="5FAFFBCC" w14:textId="77777777" w:rsidTr="004811C7">
        <w:trPr>
          <w:jc w:val="center"/>
        </w:trPr>
        <w:tc>
          <w:tcPr>
            <w:tcW w:w="9752" w:type="dxa"/>
            <w:gridSpan w:val="2"/>
          </w:tcPr>
          <w:p w14:paraId="4CC293E1" w14:textId="77777777" w:rsidR="00E02B7A" w:rsidRPr="00F03100" w:rsidRDefault="00E02B7A" w:rsidP="004811C7">
            <w:pPr>
              <w:keepNext/>
            </w:pPr>
          </w:p>
        </w:tc>
      </w:tr>
      <w:tr w:rsidR="00E02B7A" w:rsidRPr="00F03100" w14:paraId="0E9E2F37" w14:textId="77777777" w:rsidTr="004811C7">
        <w:trPr>
          <w:jc w:val="center"/>
        </w:trPr>
        <w:tc>
          <w:tcPr>
            <w:tcW w:w="4876" w:type="dxa"/>
          </w:tcPr>
          <w:p w14:paraId="7D5BB1DF" w14:textId="77777777" w:rsidR="00E02B7A" w:rsidRPr="00F03100" w:rsidRDefault="00E02B7A" w:rsidP="004811C7">
            <w:pPr>
              <w:pStyle w:val="ColumnHeading"/>
              <w:keepNext/>
              <w:rPr>
                <w:lang w:val="es-ES_tradnl"/>
              </w:rPr>
            </w:pPr>
            <w:r w:rsidRPr="00F03100">
              <w:rPr>
                <w:lang w:val="es-ES_tradnl"/>
              </w:rPr>
              <w:t>Texto de la Comisión</w:t>
            </w:r>
          </w:p>
        </w:tc>
        <w:tc>
          <w:tcPr>
            <w:tcW w:w="4876" w:type="dxa"/>
          </w:tcPr>
          <w:p w14:paraId="41C3C660" w14:textId="77777777" w:rsidR="00E02B7A" w:rsidRPr="00F03100" w:rsidRDefault="00E02B7A" w:rsidP="004811C7">
            <w:pPr>
              <w:pStyle w:val="ColumnHeading"/>
              <w:keepNext/>
              <w:rPr>
                <w:lang w:val="es-ES_tradnl"/>
              </w:rPr>
            </w:pPr>
            <w:r w:rsidRPr="00F03100">
              <w:rPr>
                <w:lang w:val="es-ES_tradnl"/>
              </w:rPr>
              <w:t>Enmienda</w:t>
            </w:r>
          </w:p>
        </w:tc>
      </w:tr>
      <w:tr w:rsidR="00E02B7A" w:rsidRPr="00F03100" w14:paraId="3F5AD557" w14:textId="77777777" w:rsidTr="004811C7">
        <w:trPr>
          <w:jc w:val="center"/>
        </w:trPr>
        <w:tc>
          <w:tcPr>
            <w:tcW w:w="4876" w:type="dxa"/>
          </w:tcPr>
          <w:p w14:paraId="6585F864" w14:textId="77777777" w:rsidR="00E02B7A" w:rsidRPr="00F03100" w:rsidRDefault="00E02B7A" w:rsidP="004811C7">
            <w:pPr>
              <w:pStyle w:val="Normal6"/>
              <w:rPr>
                <w:lang w:val="es-ES_tradnl"/>
              </w:rPr>
            </w:pPr>
            <w:r w:rsidRPr="00F03100">
              <w:rPr>
                <w:lang w:val="es-ES_tradnl"/>
              </w:rPr>
              <w:t>(18)</w:t>
            </w:r>
            <w:r w:rsidRPr="00F03100">
              <w:rPr>
                <w:lang w:val="es-ES_tradnl"/>
              </w:rPr>
              <w:tab/>
              <w:t xml:space="preserve">Si bien el objetivo de la presente Directiva es establecer un marco jurídico que regule las actividades que se lleven a cabo en zonas situadas fuera de la jurisdicción nacional, cualquier actividad que deba llevarse a cabo en zonas situadas dentro de la jurisdicción nacional que pueda </w:t>
            </w:r>
            <w:r w:rsidRPr="00F03100">
              <w:rPr>
                <w:b/>
                <w:i/>
                <w:lang w:val="es-ES_tradnl"/>
              </w:rPr>
              <w:t>tener efectos significativos en el</w:t>
            </w:r>
            <w:r w:rsidRPr="00F03100">
              <w:rPr>
                <w:lang w:val="es-ES_tradnl"/>
              </w:rPr>
              <w:t xml:space="preserve"> medio marino </w:t>
            </w:r>
            <w:r w:rsidRPr="00F03100">
              <w:rPr>
                <w:b/>
                <w:i/>
                <w:lang w:val="es-ES_tradnl"/>
              </w:rPr>
              <w:t>de</w:t>
            </w:r>
            <w:r w:rsidRPr="00F03100">
              <w:rPr>
                <w:lang w:val="es-ES_tradnl"/>
              </w:rPr>
              <w:t xml:space="preserve"> las zonas situadas fuera de la jurisdicción nacional debe ser objeto de una evaluación de conformidad con la </w:t>
            </w:r>
            <w:r w:rsidRPr="00F03100">
              <w:rPr>
                <w:b/>
                <w:i/>
                <w:lang w:val="es-ES_tradnl"/>
              </w:rPr>
              <w:t xml:space="preserve">Directiva </w:t>
            </w:r>
            <w:r w:rsidRPr="00F03100">
              <w:rPr>
                <w:lang w:val="es-ES_tradnl"/>
              </w:rPr>
              <w:t>2011/92/UE del Parlamento Europeo y del Consejo</w:t>
            </w:r>
            <w:r w:rsidRPr="00F03100">
              <w:rPr>
                <w:vertAlign w:val="superscript"/>
                <w:lang w:val="es-ES_tradnl"/>
              </w:rPr>
              <w:t>8</w:t>
            </w:r>
            <w:r w:rsidRPr="00F03100">
              <w:rPr>
                <w:lang w:val="es-ES_tradnl"/>
              </w:rPr>
              <w:t xml:space="preserve">, con otra legislación pertinente de la </w:t>
            </w:r>
            <w:r w:rsidRPr="00F03100">
              <w:rPr>
                <w:b/>
                <w:i/>
                <w:lang w:val="es-ES_tradnl"/>
              </w:rPr>
              <w:t>UE</w:t>
            </w:r>
            <w:r w:rsidRPr="00F03100">
              <w:rPr>
                <w:lang w:val="es-ES_tradnl"/>
              </w:rPr>
              <w:t xml:space="preserve"> que contenga disposiciones relacionadas con la evaluación ambiental de las actividades proyectadas</w:t>
            </w:r>
            <w:r w:rsidRPr="00F03100">
              <w:rPr>
                <w:vertAlign w:val="superscript"/>
                <w:lang w:val="es-ES_tradnl"/>
              </w:rPr>
              <w:t>9</w:t>
            </w:r>
            <w:r w:rsidRPr="00F03100">
              <w:rPr>
                <w:lang w:val="es-ES_tradnl"/>
              </w:rPr>
              <w:t xml:space="preserve"> y con la legislación nacional de transposición de la legislación de la </w:t>
            </w:r>
            <w:r w:rsidRPr="00F03100">
              <w:rPr>
                <w:b/>
                <w:i/>
                <w:lang w:val="es-ES_tradnl"/>
              </w:rPr>
              <w:t>UE</w:t>
            </w:r>
            <w:r w:rsidRPr="00F03100">
              <w:rPr>
                <w:lang w:val="es-ES_tradnl"/>
              </w:rPr>
              <w:t xml:space="preserve">. De conformidad con el artículo 28, apartado 2, del Acuerdo BBNJ, en la </w:t>
            </w:r>
            <w:r w:rsidRPr="00F03100">
              <w:rPr>
                <w:b/>
                <w:i/>
                <w:lang w:val="es-ES_tradnl"/>
              </w:rPr>
              <w:t>UE</w:t>
            </w:r>
            <w:r w:rsidRPr="00F03100">
              <w:rPr>
                <w:lang w:val="es-ES_tradnl"/>
              </w:rPr>
              <w:t xml:space="preserve"> las actividades de este tipo realizadas en zonas situadas dentro de la jurisdicción nacional deben evaluarse con arreglo a las normas establecidas de la </w:t>
            </w:r>
            <w:r w:rsidRPr="00F03100">
              <w:rPr>
                <w:b/>
                <w:i/>
                <w:lang w:val="es-ES_tradnl"/>
              </w:rPr>
              <w:t>UE</w:t>
            </w:r>
            <w:r w:rsidRPr="00F03100">
              <w:rPr>
                <w:lang w:val="es-ES_tradnl"/>
              </w:rPr>
              <w:t>. En tales casos, los Estados miembros deben velar por que se cumplan las obligaciones derivadas del Acuerdo BBNJ.</w:t>
            </w:r>
          </w:p>
        </w:tc>
        <w:tc>
          <w:tcPr>
            <w:tcW w:w="4876" w:type="dxa"/>
          </w:tcPr>
          <w:p w14:paraId="5F9702FF" w14:textId="77777777" w:rsidR="00E02B7A" w:rsidRPr="00F03100" w:rsidRDefault="00E02B7A" w:rsidP="004811C7">
            <w:pPr>
              <w:pStyle w:val="Normal6"/>
              <w:rPr>
                <w:szCs w:val="24"/>
                <w:lang w:val="es-ES_tradnl"/>
              </w:rPr>
            </w:pPr>
            <w:r w:rsidRPr="00F03100">
              <w:rPr>
                <w:lang w:val="es-ES_tradnl"/>
              </w:rPr>
              <w:t>(18)</w:t>
            </w:r>
            <w:r w:rsidRPr="00F03100">
              <w:rPr>
                <w:lang w:val="es-ES_tradnl"/>
              </w:rPr>
              <w:tab/>
              <w:t xml:space="preserve">Si bien el objetivo de la presente Directiva es establecer un marco jurídico que regule las actividades que se lleven a cabo en zonas situadas fuera de la jurisdicción nacional, cualquier actividad que deba llevarse a cabo en zonas situadas dentro de la jurisdicción nacional que pueda </w:t>
            </w:r>
            <w:r w:rsidRPr="00F03100">
              <w:rPr>
                <w:b/>
                <w:i/>
                <w:lang w:val="es-ES_tradnl"/>
              </w:rPr>
              <w:t>causar una contaminación sustancial del</w:t>
            </w:r>
            <w:r w:rsidRPr="00F03100">
              <w:rPr>
                <w:lang w:val="es-ES_tradnl"/>
              </w:rPr>
              <w:t xml:space="preserve"> medio marino </w:t>
            </w:r>
            <w:r w:rsidRPr="00F03100">
              <w:rPr>
                <w:b/>
                <w:i/>
                <w:lang w:val="es-ES_tradnl"/>
              </w:rPr>
              <w:t>u ocasionar cambios importantes y perjudiciales en él en</w:t>
            </w:r>
            <w:r w:rsidRPr="00F03100">
              <w:rPr>
                <w:lang w:val="es-ES_tradnl"/>
              </w:rPr>
              <w:t xml:space="preserve"> las zonas situadas fuera de la jurisdicción nacional debe ser objeto de una evaluación de conformidad con </w:t>
            </w:r>
            <w:r w:rsidRPr="00F03100">
              <w:rPr>
                <w:b/>
                <w:i/>
                <w:lang w:val="es-ES_tradnl"/>
              </w:rPr>
              <w:t xml:space="preserve">el Derecho de </w:t>
            </w:r>
            <w:r w:rsidRPr="00F03100">
              <w:rPr>
                <w:lang w:val="es-ES_tradnl"/>
              </w:rPr>
              <w:t xml:space="preserve">la </w:t>
            </w:r>
            <w:r w:rsidRPr="00F03100">
              <w:rPr>
                <w:b/>
                <w:i/>
                <w:lang w:val="es-ES_tradnl"/>
              </w:rPr>
              <w:t>Unión vigente, como la Directiva </w:t>
            </w:r>
            <w:r w:rsidRPr="00F03100">
              <w:rPr>
                <w:lang w:val="es-ES_tradnl"/>
              </w:rPr>
              <w:t>2011/92/UE del Parlamento Europeo y del Consejo</w:t>
            </w:r>
            <w:r w:rsidRPr="00F03100">
              <w:rPr>
                <w:vertAlign w:val="superscript"/>
                <w:lang w:val="es-ES_tradnl"/>
              </w:rPr>
              <w:t>8</w:t>
            </w:r>
            <w:r w:rsidRPr="00F03100">
              <w:rPr>
                <w:lang w:val="es-ES_tradnl"/>
              </w:rPr>
              <w:t xml:space="preserve">, con otra legislación pertinente de la </w:t>
            </w:r>
            <w:r w:rsidRPr="00F03100">
              <w:rPr>
                <w:b/>
                <w:i/>
                <w:lang w:val="es-ES_tradnl"/>
              </w:rPr>
              <w:t>Unión</w:t>
            </w:r>
            <w:r w:rsidRPr="00F03100">
              <w:rPr>
                <w:lang w:val="es-ES_tradnl"/>
              </w:rPr>
              <w:t xml:space="preserve"> que contenga disposiciones relacionadas con la evaluación ambiental de las actividades proyectadas</w:t>
            </w:r>
            <w:r w:rsidRPr="00F03100">
              <w:rPr>
                <w:vertAlign w:val="superscript"/>
                <w:lang w:val="es-ES_tradnl"/>
              </w:rPr>
              <w:t>9</w:t>
            </w:r>
            <w:r w:rsidRPr="00F03100">
              <w:rPr>
                <w:lang w:val="es-ES_tradnl"/>
              </w:rPr>
              <w:t xml:space="preserve"> y con la legislación nacional de transposición de la legislación de la </w:t>
            </w:r>
            <w:r w:rsidRPr="00F03100">
              <w:rPr>
                <w:b/>
                <w:i/>
                <w:lang w:val="es-ES_tradnl"/>
              </w:rPr>
              <w:t>Unión</w:t>
            </w:r>
            <w:r w:rsidRPr="00F03100">
              <w:rPr>
                <w:lang w:val="es-ES_tradnl"/>
              </w:rPr>
              <w:t xml:space="preserve">. De conformidad con el artículo 28, apartado 2, del Acuerdo BBNJ, en la </w:t>
            </w:r>
            <w:r w:rsidRPr="00F03100">
              <w:rPr>
                <w:b/>
                <w:i/>
                <w:lang w:val="es-ES_tradnl"/>
              </w:rPr>
              <w:t>Unión</w:t>
            </w:r>
            <w:r w:rsidRPr="00F03100">
              <w:rPr>
                <w:lang w:val="es-ES_tradnl"/>
              </w:rPr>
              <w:t xml:space="preserve"> las actividades de este tipo realizadas en zonas situadas dentro de la jurisdicción nacional deben evaluarse con arreglo a las normas establecidas de la </w:t>
            </w:r>
            <w:r w:rsidRPr="00F03100">
              <w:rPr>
                <w:b/>
                <w:i/>
                <w:lang w:val="es-ES_tradnl"/>
              </w:rPr>
              <w:t>Unión</w:t>
            </w:r>
            <w:r w:rsidRPr="00F03100">
              <w:rPr>
                <w:lang w:val="es-ES_tradnl"/>
              </w:rPr>
              <w:t>. En tales casos, los Estados miembros deben velar por que se cumplan las obligaciones derivadas del Acuerdo BBNJ.</w:t>
            </w:r>
          </w:p>
        </w:tc>
      </w:tr>
      <w:tr w:rsidR="00E02B7A" w:rsidRPr="00F03100" w14:paraId="79E9ED62" w14:textId="77777777" w:rsidTr="004811C7">
        <w:trPr>
          <w:jc w:val="center"/>
        </w:trPr>
        <w:tc>
          <w:tcPr>
            <w:tcW w:w="4876" w:type="dxa"/>
          </w:tcPr>
          <w:p w14:paraId="1AB7493E" w14:textId="77777777" w:rsidR="00E02B7A" w:rsidRPr="00F03100" w:rsidRDefault="00E02B7A" w:rsidP="004811C7">
            <w:pPr>
              <w:pStyle w:val="Normal6"/>
              <w:rPr>
                <w:lang w:val="es-ES_tradnl"/>
              </w:rPr>
            </w:pPr>
            <w:r w:rsidRPr="00F03100">
              <w:rPr>
                <w:lang w:val="es-ES_tradnl"/>
              </w:rPr>
              <w:t>__________________</w:t>
            </w:r>
          </w:p>
        </w:tc>
        <w:tc>
          <w:tcPr>
            <w:tcW w:w="4876" w:type="dxa"/>
          </w:tcPr>
          <w:p w14:paraId="048192D0" w14:textId="77777777" w:rsidR="00E02B7A" w:rsidRPr="00F03100" w:rsidRDefault="00E02B7A" w:rsidP="004811C7">
            <w:pPr>
              <w:pStyle w:val="Normal6"/>
              <w:rPr>
                <w:szCs w:val="24"/>
                <w:lang w:val="es-ES_tradnl"/>
              </w:rPr>
            </w:pPr>
            <w:r w:rsidRPr="00F03100">
              <w:rPr>
                <w:lang w:val="es-ES_tradnl"/>
              </w:rPr>
              <w:t>__________________</w:t>
            </w:r>
          </w:p>
        </w:tc>
      </w:tr>
      <w:tr w:rsidR="00E02B7A" w:rsidRPr="00F03100" w14:paraId="4056C48E" w14:textId="77777777" w:rsidTr="004811C7">
        <w:trPr>
          <w:jc w:val="center"/>
        </w:trPr>
        <w:tc>
          <w:tcPr>
            <w:tcW w:w="4876" w:type="dxa"/>
          </w:tcPr>
          <w:p w14:paraId="1E44AECE" w14:textId="77777777" w:rsidR="00E02B7A" w:rsidRPr="00F03100" w:rsidRDefault="00E02B7A" w:rsidP="004811C7">
            <w:pPr>
              <w:pStyle w:val="Normal6"/>
              <w:rPr>
                <w:lang w:val="es-ES_tradnl"/>
              </w:rPr>
            </w:pPr>
            <w:r w:rsidRPr="00F03100">
              <w:rPr>
                <w:vertAlign w:val="superscript"/>
                <w:lang w:val="es-ES_tradnl"/>
              </w:rPr>
              <w:t>8</w:t>
            </w:r>
            <w:r w:rsidRPr="00F03100">
              <w:rPr>
                <w:lang w:val="es-ES_tradnl"/>
              </w:rPr>
              <w:t xml:space="preserve"> DO</w:t>
            </w:r>
            <w:r w:rsidRPr="00F03100">
              <w:rPr>
                <w:b/>
                <w:i/>
                <w:lang w:val="es-ES_tradnl"/>
              </w:rPr>
              <w:t xml:space="preserve"> </w:t>
            </w:r>
            <w:r w:rsidRPr="00F03100">
              <w:rPr>
                <w:lang w:val="es-ES_tradnl"/>
              </w:rPr>
              <w:t>L 26 de 28.1.2012, p. 1.</w:t>
            </w:r>
          </w:p>
        </w:tc>
        <w:tc>
          <w:tcPr>
            <w:tcW w:w="4876" w:type="dxa"/>
          </w:tcPr>
          <w:p w14:paraId="4BF2E562" w14:textId="77777777" w:rsidR="00E02B7A" w:rsidRPr="00F03100" w:rsidRDefault="00E02B7A" w:rsidP="004811C7">
            <w:pPr>
              <w:pStyle w:val="Normal6"/>
              <w:rPr>
                <w:szCs w:val="24"/>
                <w:lang w:val="es-ES_tradnl"/>
              </w:rPr>
            </w:pPr>
            <w:r w:rsidRPr="00F03100">
              <w:rPr>
                <w:vertAlign w:val="superscript"/>
                <w:lang w:val="es-ES_tradnl"/>
              </w:rPr>
              <w:t>8</w:t>
            </w:r>
            <w:r w:rsidRPr="00F03100">
              <w:rPr>
                <w:lang w:val="es-ES_tradnl"/>
              </w:rPr>
              <w:t xml:space="preserve"> DO</w:t>
            </w:r>
            <w:r w:rsidRPr="00F03100">
              <w:rPr>
                <w:b/>
                <w:i/>
                <w:lang w:val="es-ES_tradnl"/>
              </w:rPr>
              <w:t> </w:t>
            </w:r>
            <w:r w:rsidRPr="00F03100">
              <w:rPr>
                <w:lang w:val="es-ES_tradnl"/>
              </w:rPr>
              <w:t>L 26 de 28.1.2012, p. 1.</w:t>
            </w:r>
          </w:p>
        </w:tc>
      </w:tr>
      <w:tr w:rsidR="00E02B7A" w:rsidRPr="00F03100" w14:paraId="0DE8732F" w14:textId="77777777" w:rsidTr="004811C7">
        <w:trPr>
          <w:jc w:val="center"/>
        </w:trPr>
        <w:tc>
          <w:tcPr>
            <w:tcW w:w="4876" w:type="dxa"/>
          </w:tcPr>
          <w:p w14:paraId="5BBF6143" w14:textId="77777777" w:rsidR="00E02B7A" w:rsidRPr="00F03100" w:rsidRDefault="00E02B7A" w:rsidP="004811C7">
            <w:pPr>
              <w:pStyle w:val="Normal6"/>
              <w:rPr>
                <w:lang w:val="es-ES_tradnl"/>
              </w:rPr>
            </w:pPr>
            <w:r w:rsidRPr="00F03100">
              <w:rPr>
                <w:vertAlign w:val="superscript"/>
                <w:lang w:val="es-ES_tradnl"/>
              </w:rPr>
              <w:t>9</w:t>
            </w:r>
            <w:r w:rsidRPr="00F03100">
              <w:rPr>
                <w:lang w:val="es-ES_tradnl"/>
              </w:rPr>
              <w:t xml:space="preserve"> Como la Directiva (UE) 2023/2413 del Parlamento Europeo y del Consejo, de 18 de octubre de 2023, por la que se modifican la Directiva (UE) 2018/2001; el Reglamento (UE) 2018/1999 y la Directiva 98/70/CE en lo que respecta a la promoción de la energía procedente de fuentes renovables y se deroga la Directiva (UE) 2015/652 del Consejo; el Reglamento (UE) 2024/1252 del Parlamento Europeo y del Consejo, de 11 de abril de 2024, por el que se establece un marco para garantizar un suministro seguro y sostenible de </w:t>
            </w:r>
            <w:r w:rsidRPr="00F03100">
              <w:rPr>
                <w:lang w:val="es-ES_tradnl"/>
              </w:rPr>
              <w:lastRenderedPageBreak/>
              <w:t>materias primas fundamentales y por el que se modifican los Reglamentos (UE) n.º 168/2013, (UE) 2018/858, (UE) 2018/1724 y (UE) 2019/1020; y el Reglamento (UE) 2024/1735 del Parlamento Europeo y del Consejo, de 13 de junio de 2024, por el que se establece un marco de medidas para reforzar el ecosistema europeo de fabricación de tecnologías de cero emisiones netas y se modifica el Reglamento (UE) 2018/1724.</w:t>
            </w:r>
          </w:p>
        </w:tc>
        <w:tc>
          <w:tcPr>
            <w:tcW w:w="4876" w:type="dxa"/>
          </w:tcPr>
          <w:p w14:paraId="580333D6" w14:textId="77777777" w:rsidR="00E02B7A" w:rsidRPr="00F03100" w:rsidRDefault="00E02B7A" w:rsidP="004811C7">
            <w:pPr>
              <w:pStyle w:val="Normal6"/>
              <w:rPr>
                <w:szCs w:val="24"/>
                <w:lang w:val="es-ES_tradnl"/>
              </w:rPr>
            </w:pPr>
            <w:r w:rsidRPr="00F03100">
              <w:rPr>
                <w:vertAlign w:val="superscript"/>
                <w:lang w:val="es-ES_tradnl"/>
              </w:rPr>
              <w:lastRenderedPageBreak/>
              <w:t>9</w:t>
            </w:r>
            <w:r w:rsidRPr="00F03100">
              <w:rPr>
                <w:lang w:val="es-ES_tradnl"/>
              </w:rPr>
              <w:t xml:space="preserve"> Como la Directiva (UE) 2023/2413 del Parlamento Europeo y del Consejo, de 18 de octubre de 2023, por la que se modifican la Directiva (UE) 2018/2001; el Reglamento (UE) 2018/1999 y la Directiva 98/70/CE en lo que respecta a la promoción de la energía procedente de fuentes renovables y se deroga la Directiva (UE) 2015/652 del Consejo; el Reglamento (UE) 2024/1252 del Parlamento Europeo y del Consejo, de 11 de abril de 2024, por el que se establece un marco para garantizar un suministro seguro y sostenible de </w:t>
            </w:r>
            <w:r w:rsidRPr="00F03100">
              <w:rPr>
                <w:lang w:val="es-ES_tradnl"/>
              </w:rPr>
              <w:lastRenderedPageBreak/>
              <w:t>materias primas fundamentales y por el que se modifican los Reglamentos (UE) n.º 168/2013, (UE) 2018/858, (UE) 2018/1724 y (UE) 2019/1020; y el Reglamento (UE) 2024/1735 del Parlamento Europeo y del Consejo, de 13 de junio de 2024, por el que se establece un marco de medidas para reforzar el ecosistema europeo de fabricación de tecnologías de cero emisiones netas y se modifica el Reglamento (UE) 2018/1724.</w:t>
            </w:r>
          </w:p>
        </w:tc>
      </w:tr>
    </w:tbl>
    <w:p w14:paraId="29978EC5" w14:textId="77777777" w:rsidR="00E02B7A" w:rsidRPr="00F03100" w:rsidRDefault="00E02B7A" w:rsidP="00E02B7A"/>
    <w:p w14:paraId="364CD3FD" w14:textId="77777777" w:rsidR="00E02B7A" w:rsidRPr="00F03100" w:rsidRDefault="00E02B7A" w:rsidP="00E02B7A">
      <w:pPr>
        <w:pStyle w:val="AMNumberTabs0"/>
        <w:keepNext/>
        <w:rPr>
          <w:lang w:val="es-ES_tradnl"/>
        </w:rPr>
      </w:pPr>
      <w:r w:rsidRPr="00F03100">
        <w:rPr>
          <w:lang w:val="es-ES_tradnl"/>
        </w:rPr>
        <w:t>Enmienda</w:t>
      </w:r>
      <w:r w:rsidRPr="00F03100">
        <w:rPr>
          <w:lang w:val="es-ES_tradnl"/>
        </w:rPr>
        <w:tab/>
      </w:r>
      <w:r w:rsidRPr="00F03100">
        <w:rPr>
          <w:lang w:val="es-ES_tradnl"/>
        </w:rPr>
        <w:tab/>
        <w:t>17</w:t>
      </w:r>
    </w:p>
    <w:p w14:paraId="3C6D6222" w14:textId="77777777" w:rsidR="00E02B7A" w:rsidRPr="00F03100" w:rsidRDefault="00E02B7A" w:rsidP="00E02B7A"/>
    <w:p w14:paraId="4B5A884B" w14:textId="77777777" w:rsidR="00E02B7A" w:rsidRPr="00F03100" w:rsidRDefault="00E02B7A" w:rsidP="00E02B7A">
      <w:pPr>
        <w:pStyle w:val="NormalBold"/>
        <w:keepNext/>
      </w:pPr>
      <w:r w:rsidRPr="00F03100">
        <w:t>Propuesta de Directiva</w:t>
      </w:r>
    </w:p>
    <w:p w14:paraId="6B2B8C32" w14:textId="77777777" w:rsidR="00E02B7A" w:rsidRPr="00F03100" w:rsidRDefault="00E02B7A" w:rsidP="00E02B7A">
      <w:pPr>
        <w:pStyle w:val="NormalBold"/>
      </w:pPr>
      <w:r w:rsidRPr="00F03100">
        <w:t>Considerando 19</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02B7A" w:rsidRPr="00F03100" w14:paraId="395AF617" w14:textId="77777777" w:rsidTr="004811C7">
        <w:trPr>
          <w:jc w:val="center"/>
        </w:trPr>
        <w:tc>
          <w:tcPr>
            <w:tcW w:w="9752" w:type="dxa"/>
            <w:gridSpan w:val="2"/>
          </w:tcPr>
          <w:p w14:paraId="00AE4A09" w14:textId="77777777" w:rsidR="00E02B7A" w:rsidRPr="00F03100" w:rsidRDefault="00E02B7A" w:rsidP="004811C7">
            <w:pPr>
              <w:keepNext/>
            </w:pPr>
          </w:p>
        </w:tc>
      </w:tr>
      <w:tr w:rsidR="00E02B7A" w:rsidRPr="00F03100" w14:paraId="7FD49D69" w14:textId="77777777" w:rsidTr="004811C7">
        <w:trPr>
          <w:jc w:val="center"/>
        </w:trPr>
        <w:tc>
          <w:tcPr>
            <w:tcW w:w="4876" w:type="dxa"/>
          </w:tcPr>
          <w:p w14:paraId="719F9A62" w14:textId="77777777" w:rsidR="00E02B7A" w:rsidRPr="00F03100" w:rsidRDefault="00E02B7A" w:rsidP="004811C7">
            <w:pPr>
              <w:pStyle w:val="ColumnHeading"/>
              <w:keepNext/>
              <w:rPr>
                <w:lang w:val="es-ES_tradnl"/>
              </w:rPr>
            </w:pPr>
            <w:r w:rsidRPr="00F03100">
              <w:rPr>
                <w:lang w:val="es-ES_tradnl"/>
              </w:rPr>
              <w:t>Texto de la Comisión</w:t>
            </w:r>
          </w:p>
        </w:tc>
        <w:tc>
          <w:tcPr>
            <w:tcW w:w="4876" w:type="dxa"/>
          </w:tcPr>
          <w:p w14:paraId="12F29897" w14:textId="77777777" w:rsidR="00E02B7A" w:rsidRPr="00F03100" w:rsidRDefault="00E02B7A" w:rsidP="004811C7">
            <w:pPr>
              <w:pStyle w:val="ColumnHeading"/>
              <w:keepNext/>
              <w:rPr>
                <w:lang w:val="es-ES_tradnl"/>
              </w:rPr>
            </w:pPr>
            <w:r w:rsidRPr="00F03100">
              <w:rPr>
                <w:lang w:val="es-ES_tradnl"/>
              </w:rPr>
              <w:t>Enmienda</w:t>
            </w:r>
          </w:p>
        </w:tc>
      </w:tr>
      <w:tr w:rsidR="00E02B7A" w:rsidRPr="00F03100" w14:paraId="79028F3B" w14:textId="77777777" w:rsidTr="004811C7">
        <w:trPr>
          <w:jc w:val="center"/>
        </w:trPr>
        <w:tc>
          <w:tcPr>
            <w:tcW w:w="4876" w:type="dxa"/>
          </w:tcPr>
          <w:p w14:paraId="1AA7CD11" w14:textId="77777777" w:rsidR="00E02B7A" w:rsidRPr="00F03100" w:rsidRDefault="00E02B7A" w:rsidP="004811C7">
            <w:pPr>
              <w:pStyle w:val="Normal6"/>
              <w:rPr>
                <w:lang w:val="es-ES_tradnl"/>
              </w:rPr>
            </w:pPr>
            <w:r w:rsidRPr="00F03100">
              <w:rPr>
                <w:lang w:val="es-ES_tradnl"/>
              </w:rPr>
              <w:t>(19)</w:t>
            </w:r>
            <w:r w:rsidRPr="00F03100">
              <w:rPr>
                <w:lang w:val="es-ES_tradnl"/>
              </w:rPr>
              <w:tab/>
            </w:r>
            <w:r w:rsidRPr="00F03100">
              <w:rPr>
                <w:b/>
                <w:i/>
                <w:lang w:val="es-ES_tradnl"/>
              </w:rPr>
              <w:t>Dado que</w:t>
            </w:r>
            <w:r w:rsidRPr="00F03100">
              <w:rPr>
                <w:lang w:val="es-ES_tradnl"/>
              </w:rPr>
              <w:t xml:space="preserve"> otros instrumentos o marcos jurídicos aplicables u órganos mundiales, regionales, subregionales o sectoriales </w:t>
            </w:r>
            <w:r w:rsidRPr="00F03100">
              <w:rPr>
                <w:b/>
                <w:i/>
                <w:lang w:val="es-ES_tradnl"/>
              </w:rPr>
              <w:t>proporcionan</w:t>
            </w:r>
            <w:r w:rsidRPr="00F03100">
              <w:rPr>
                <w:lang w:val="es-ES_tradnl"/>
              </w:rPr>
              <w:t xml:space="preserve"> un marco para evaluar el impacto de las actividades proyectadas bajo la jurisdicción o el control nacionales que tienen lugar en zonas situadas fuera de la jurisdicción nacional, no debe exigirse a los Estados miembros que lleven a cabo una verificación preliminar o una evaluación de impacto ambiental de conformidad con la presente Directiva</w:t>
            </w:r>
            <w:r w:rsidRPr="00F03100">
              <w:rPr>
                <w:b/>
                <w:i/>
                <w:lang w:val="es-ES_tradnl"/>
              </w:rPr>
              <w:t xml:space="preserve"> en</w:t>
            </w:r>
            <w:r w:rsidRPr="00F03100">
              <w:rPr>
                <w:lang w:val="es-ES_tradnl"/>
              </w:rPr>
              <w:t xml:space="preserve"> las condiciones establecidas en el artículo 29, apartado 4, del Acuerdo BBNJ. En tales casos, el Estado miembro de que se trate debería velar por que el informe de evaluación de impacto ambiental se publique a través del Mecanismo de Intercambio de Información BBNJ.</w:t>
            </w:r>
          </w:p>
        </w:tc>
        <w:tc>
          <w:tcPr>
            <w:tcW w:w="4876" w:type="dxa"/>
          </w:tcPr>
          <w:p w14:paraId="3272CBD6" w14:textId="77777777" w:rsidR="00E02B7A" w:rsidRPr="00F03100" w:rsidRDefault="00E02B7A" w:rsidP="004811C7">
            <w:pPr>
              <w:pStyle w:val="Normal6"/>
              <w:rPr>
                <w:szCs w:val="24"/>
                <w:lang w:val="es-ES_tradnl"/>
              </w:rPr>
            </w:pPr>
            <w:r w:rsidRPr="00F03100">
              <w:rPr>
                <w:lang w:val="es-ES_tradnl"/>
              </w:rPr>
              <w:t>(19)</w:t>
            </w:r>
            <w:r w:rsidRPr="00F03100">
              <w:rPr>
                <w:lang w:val="es-ES_tradnl"/>
              </w:rPr>
              <w:tab/>
            </w:r>
            <w:r w:rsidRPr="00F03100">
              <w:rPr>
                <w:b/>
                <w:i/>
                <w:lang w:val="es-ES_tradnl"/>
              </w:rPr>
              <w:t>Cuando</w:t>
            </w:r>
            <w:r w:rsidRPr="00F03100">
              <w:rPr>
                <w:lang w:val="es-ES_tradnl"/>
              </w:rPr>
              <w:t xml:space="preserve"> otros instrumentos o marcos jurídicos aplicables u órganos mundiales, regionales, subregionales o sectoriales </w:t>
            </w:r>
            <w:r w:rsidRPr="00F03100">
              <w:rPr>
                <w:b/>
                <w:i/>
                <w:lang w:val="es-ES_tradnl"/>
              </w:rPr>
              <w:t>proporcionen</w:t>
            </w:r>
            <w:r w:rsidRPr="00F03100">
              <w:rPr>
                <w:lang w:val="es-ES_tradnl"/>
              </w:rPr>
              <w:t xml:space="preserve"> un marco para evaluar el impacto de las actividades proyectadas bajo la jurisdicción o el control nacionales que tienen lugar en zonas situadas fuera de la jurisdicción nacional, no debe exigirse a los Estados miembros que lleven a cabo una verificación preliminar o una evaluación de impacto ambiental de conformidad con la presente Directiva</w:t>
            </w:r>
            <w:r w:rsidRPr="00F03100">
              <w:rPr>
                <w:b/>
                <w:i/>
                <w:lang w:val="es-ES_tradnl"/>
              </w:rPr>
              <w:t>, siempre que los Estados miembros con jurisdicción o control sobre la actividad proyectada determinen que se cumplen</w:t>
            </w:r>
            <w:r w:rsidRPr="00F03100">
              <w:rPr>
                <w:lang w:val="es-ES_tradnl"/>
              </w:rPr>
              <w:t xml:space="preserve"> las condiciones establecidas en el artículo 29, apartado 4, del Acuerdo BBNJ. En tales casos, el Estado miembro de que se trate debería velar por que el informe de evaluación de impacto ambiental se publique a través del Mecanismo de Intercambio de Información BBNJ.</w:t>
            </w:r>
          </w:p>
        </w:tc>
      </w:tr>
    </w:tbl>
    <w:p w14:paraId="723DB701" w14:textId="77777777" w:rsidR="00E02B7A" w:rsidRPr="00F03100" w:rsidRDefault="00E02B7A" w:rsidP="00E02B7A"/>
    <w:p w14:paraId="44A282D8" w14:textId="77777777" w:rsidR="00E02B7A" w:rsidRPr="00F03100" w:rsidRDefault="00E02B7A" w:rsidP="00E02B7A">
      <w:pPr>
        <w:pStyle w:val="AMNumberTabs0"/>
        <w:keepNext/>
        <w:rPr>
          <w:lang w:val="es-ES_tradnl"/>
        </w:rPr>
      </w:pPr>
      <w:r w:rsidRPr="00F03100">
        <w:rPr>
          <w:lang w:val="es-ES_tradnl"/>
        </w:rPr>
        <w:t>Enmienda</w:t>
      </w:r>
      <w:r w:rsidRPr="00F03100">
        <w:rPr>
          <w:lang w:val="es-ES_tradnl"/>
        </w:rPr>
        <w:tab/>
      </w:r>
      <w:r w:rsidRPr="00F03100">
        <w:rPr>
          <w:lang w:val="es-ES_tradnl"/>
        </w:rPr>
        <w:tab/>
        <w:t>18</w:t>
      </w:r>
    </w:p>
    <w:p w14:paraId="29827E73" w14:textId="77777777" w:rsidR="00E02B7A" w:rsidRPr="00F03100" w:rsidRDefault="00E02B7A" w:rsidP="00E02B7A"/>
    <w:p w14:paraId="0E39BD6C" w14:textId="77777777" w:rsidR="00E02B7A" w:rsidRPr="00F03100" w:rsidRDefault="00E02B7A" w:rsidP="00E02B7A">
      <w:pPr>
        <w:pStyle w:val="NormalBold"/>
        <w:keepNext/>
      </w:pPr>
      <w:r w:rsidRPr="00F03100">
        <w:t>Propuesta de Directiva</w:t>
      </w:r>
    </w:p>
    <w:p w14:paraId="5824A230" w14:textId="77777777" w:rsidR="00E02B7A" w:rsidRPr="00F03100" w:rsidRDefault="00E02B7A" w:rsidP="00E02B7A">
      <w:pPr>
        <w:pStyle w:val="NormalBold"/>
      </w:pPr>
      <w:r w:rsidRPr="00F03100">
        <w:t>Considerando 19 bis (nuevo)</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02B7A" w:rsidRPr="00F03100" w14:paraId="0AF9B3FA" w14:textId="77777777" w:rsidTr="004811C7">
        <w:trPr>
          <w:jc w:val="center"/>
        </w:trPr>
        <w:tc>
          <w:tcPr>
            <w:tcW w:w="9752" w:type="dxa"/>
            <w:gridSpan w:val="2"/>
          </w:tcPr>
          <w:p w14:paraId="106EEFFF" w14:textId="77777777" w:rsidR="00E02B7A" w:rsidRPr="00F03100" w:rsidRDefault="00E02B7A" w:rsidP="004811C7">
            <w:pPr>
              <w:keepNext/>
            </w:pPr>
          </w:p>
        </w:tc>
      </w:tr>
      <w:tr w:rsidR="00E02B7A" w:rsidRPr="00F03100" w14:paraId="51555C6E" w14:textId="77777777" w:rsidTr="004811C7">
        <w:trPr>
          <w:jc w:val="center"/>
        </w:trPr>
        <w:tc>
          <w:tcPr>
            <w:tcW w:w="4876" w:type="dxa"/>
          </w:tcPr>
          <w:p w14:paraId="287A22FD" w14:textId="77777777" w:rsidR="00E02B7A" w:rsidRPr="00F03100" w:rsidRDefault="00E02B7A" w:rsidP="004811C7">
            <w:pPr>
              <w:pStyle w:val="ColumnHeading"/>
              <w:keepNext/>
              <w:rPr>
                <w:lang w:val="es-ES_tradnl"/>
              </w:rPr>
            </w:pPr>
            <w:r w:rsidRPr="00F03100">
              <w:rPr>
                <w:lang w:val="es-ES_tradnl"/>
              </w:rPr>
              <w:t>Texto de la Comisión</w:t>
            </w:r>
          </w:p>
        </w:tc>
        <w:tc>
          <w:tcPr>
            <w:tcW w:w="4876" w:type="dxa"/>
          </w:tcPr>
          <w:p w14:paraId="709CFAFB" w14:textId="77777777" w:rsidR="00E02B7A" w:rsidRPr="00F03100" w:rsidRDefault="00E02B7A" w:rsidP="004811C7">
            <w:pPr>
              <w:pStyle w:val="ColumnHeading"/>
              <w:keepNext/>
              <w:rPr>
                <w:lang w:val="es-ES_tradnl"/>
              </w:rPr>
            </w:pPr>
            <w:r w:rsidRPr="00F03100">
              <w:rPr>
                <w:lang w:val="es-ES_tradnl"/>
              </w:rPr>
              <w:t>Enmienda</w:t>
            </w:r>
          </w:p>
        </w:tc>
      </w:tr>
      <w:tr w:rsidR="00E02B7A" w:rsidRPr="00F03100" w14:paraId="38985104" w14:textId="77777777" w:rsidTr="004811C7">
        <w:trPr>
          <w:jc w:val="center"/>
        </w:trPr>
        <w:tc>
          <w:tcPr>
            <w:tcW w:w="4876" w:type="dxa"/>
          </w:tcPr>
          <w:p w14:paraId="52C7BB81" w14:textId="77777777" w:rsidR="00E02B7A" w:rsidRPr="00F03100" w:rsidRDefault="00E02B7A" w:rsidP="004811C7">
            <w:pPr>
              <w:pStyle w:val="Normal6"/>
              <w:rPr>
                <w:lang w:val="es-ES_tradnl"/>
              </w:rPr>
            </w:pPr>
          </w:p>
        </w:tc>
        <w:tc>
          <w:tcPr>
            <w:tcW w:w="4876" w:type="dxa"/>
          </w:tcPr>
          <w:p w14:paraId="53713202" w14:textId="77777777" w:rsidR="00E02B7A" w:rsidRPr="00F03100" w:rsidRDefault="00E02B7A" w:rsidP="004811C7">
            <w:pPr>
              <w:pStyle w:val="Normal6"/>
              <w:rPr>
                <w:szCs w:val="24"/>
                <w:lang w:val="es-ES_tradnl"/>
              </w:rPr>
            </w:pPr>
            <w:r w:rsidRPr="00F03100">
              <w:rPr>
                <w:b/>
                <w:i/>
                <w:lang w:val="es-ES_tradnl"/>
              </w:rPr>
              <w:t>(19 bis)</w:t>
            </w:r>
            <w:r w:rsidRPr="00F03100">
              <w:rPr>
                <w:b/>
                <w:i/>
                <w:lang w:val="es-ES_tradnl"/>
              </w:rPr>
              <w:tab/>
              <w:t>La presente Directiva no se aplica a los buques de guerra, las aeronaves militares o las unidades navales auxiliares. Sin embargo, los Estados miembros deben garantizar, mediante la adopción de medidas apropiadas que no obstaculicen las operaciones o la capacidad operativa de esos buques o aeronaves que sean de su propiedad o estén a su servicio, que tales buques o aeronaves actúen, en cuanto sea razonable y posible, de manera compatible con las disposiciones de la presente Directiva.</w:t>
            </w:r>
          </w:p>
        </w:tc>
      </w:tr>
    </w:tbl>
    <w:p w14:paraId="4668DB92" w14:textId="77777777" w:rsidR="00E02B7A" w:rsidRPr="00F03100" w:rsidRDefault="00E02B7A" w:rsidP="00E02B7A"/>
    <w:p w14:paraId="3FBC5711" w14:textId="77777777" w:rsidR="00E02B7A" w:rsidRPr="00F03100" w:rsidRDefault="00E02B7A" w:rsidP="00E02B7A">
      <w:pPr>
        <w:pStyle w:val="AMNumberTabs0"/>
        <w:keepNext/>
        <w:rPr>
          <w:lang w:val="es-ES_tradnl"/>
        </w:rPr>
      </w:pPr>
      <w:r w:rsidRPr="00F03100">
        <w:rPr>
          <w:lang w:val="es-ES_tradnl"/>
        </w:rPr>
        <w:t>Enmienda</w:t>
      </w:r>
      <w:r w:rsidRPr="00F03100">
        <w:rPr>
          <w:lang w:val="es-ES_tradnl"/>
        </w:rPr>
        <w:tab/>
      </w:r>
      <w:r w:rsidRPr="00F03100">
        <w:rPr>
          <w:lang w:val="es-ES_tradnl"/>
        </w:rPr>
        <w:tab/>
        <w:t>19</w:t>
      </w:r>
    </w:p>
    <w:p w14:paraId="3764F7A6" w14:textId="77777777" w:rsidR="00E02B7A" w:rsidRPr="00F03100" w:rsidRDefault="00E02B7A" w:rsidP="00E02B7A"/>
    <w:p w14:paraId="377D784B" w14:textId="77777777" w:rsidR="00E02B7A" w:rsidRPr="00F03100" w:rsidRDefault="00E02B7A" w:rsidP="00E02B7A">
      <w:pPr>
        <w:pStyle w:val="NormalBold"/>
        <w:keepNext/>
      </w:pPr>
      <w:r w:rsidRPr="00F03100">
        <w:t>Propuesta de Directiva</w:t>
      </w:r>
    </w:p>
    <w:p w14:paraId="637C98AE" w14:textId="77777777" w:rsidR="00E02B7A" w:rsidRPr="00F03100" w:rsidRDefault="00E02B7A" w:rsidP="00E02B7A">
      <w:pPr>
        <w:pStyle w:val="NormalBold"/>
      </w:pPr>
      <w:r w:rsidRPr="00F03100">
        <w:t>Considerando 20</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02B7A" w:rsidRPr="00F03100" w14:paraId="432995D7" w14:textId="77777777" w:rsidTr="004811C7">
        <w:trPr>
          <w:jc w:val="center"/>
        </w:trPr>
        <w:tc>
          <w:tcPr>
            <w:tcW w:w="9752" w:type="dxa"/>
            <w:gridSpan w:val="2"/>
          </w:tcPr>
          <w:p w14:paraId="3DFA3755" w14:textId="77777777" w:rsidR="00E02B7A" w:rsidRPr="00F03100" w:rsidRDefault="00E02B7A" w:rsidP="004811C7">
            <w:pPr>
              <w:keepNext/>
            </w:pPr>
          </w:p>
        </w:tc>
      </w:tr>
      <w:tr w:rsidR="00E02B7A" w:rsidRPr="00F03100" w14:paraId="0FE20F59" w14:textId="77777777" w:rsidTr="004811C7">
        <w:trPr>
          <w:jc w:val="center"/>
        </w:trPr>
        <w:tc>
          <w:tcPr>
            <w:tcW w:w="4876" w:type="dxa"/>
          </w:tcPr>
          <w:p w14:paraId="2D662A67" w14:textId="77777777" w:rsidR="00E02B7A" w:rsidRPr="00F03100" w:rsidRDefault="00E02B7A" w:rsidP="004811C7">
            <w:pPr>
              <w:pStyle w:val="ColumnHeading"/>
              <w:keepNext/>
              <w:rPr>
                <w:lang w:val="es-ES_tradnl"/>
              </w:rPr>
            </w:pPr>
            <w:r w:rsidRPr="00F03100">
              <w:rPr>
                <w:lang w:val="es-ES_tradnl"/>
              </w:rPr>
              <w:t>Texto de la Comisión</w:t>
            </w:r>
          </w:p>
        </w:tc>
        <w:tc>
          <w:tcPr>
            <w:tcW w:w="4876" w:type="dxa"/>
          </w:tcPr>
          <w:p w14:paraId="43758E54" w14:textId="77777777" w:rsidR="00E02B7A" w:rsidRPr="00F03100" w:rsidRDefault="00E02B7A" w:rsidP="004811C7">
            <w:pPr>
              <w:pStyle w:val="ColumnHeading"/>
              <w:keepNext/>
              <w:rPr>
                <w:lang w:val="es-ES_tradnl"/>
              </w:rPr>
            </w:pPr>
            <w:r w:rsidRPr="00F03100">
              <w:rPr>
                <w:lang w:val="es-ES_tradnl"/>
              </w:rPr>
              <w:t>Enmienda</w:t>
            </w:r>
          </w:p>
        </w:tc>
      </w:tr>
      <w:tr w:rsidR="00E02B7A" w:rsidRPr="00F03100" w14:paraId="47550BC9" w14:textId="77777777" w:rsidTr="004811C7">
        <w:trPr>
          <w:jc w:val="center"/>
        </w:trPr>
        <w:tc>
          <w:tcPr>
            <w:tcW w:w="4876" w:type="dxa"/>
          </w:tcPr>
          <w:p w14:paraId="6E739335" w14:textId="77777777" w:rsidR="00E02B7A" w:rsidRPr="00F03100" w:rsidRDefault="00E02B7A" w:rsidP="004811C7">
            <w:pPr>
              <w:pStyle w:val="Normal6"/>
              <w:rPr>
                <w:lang w:val="es-ES_tradnl"/>
              </w:rPr>
            </w:pPr>
            <w:r w:rsidRPr="00F03100">
              <w:rPr>
                <w:lang w:val="es-ES_tradnl"/>
              </w:rPr>
              <w:t>(20)</w:t>
            </w:r>
            <w:r w:rsidRPr="00F03100">
              <w:rPr>
                <w:lang w:val="es-ES_tradnl"/>
              </w:rPr>
              <w:tab/>
              <w:t xml:space="preserve">Todo plan o programa elaborado o adoptado por las autoridades nacionales, regionales o locales de los Estados miembros que pueda </w:t>
            </w:r>
            <w:r w:rsidRPr="00F03100">
              <w:rPr>
                <w:b/>
                <w:i/>
                <w:lang w:val="es-ES_tradnl"/>
              </w:rPr>
              <w:t>tener efectos significativos en el</w:t>
            </w:r>
            <w:r w:rsidRPr="00F03100">
              <w:rPr>
                <w:lang w:val="es-ES_tradnl"/>
              </w:rPr>
              <w:t xml:space="preserve"> medio marino </w:t>
            </w:r>
            <w:r w:rsidRPr="00F03100">
              <w:rPr>
                <w:b/>
                <w:i/>
                <w:lang w:val="es-ES_tradnl"/>
              </w:rPr>
              <w:t>de</w:t>
            </w:r>
            <w:r w:rsidRPr="00F03100">
              <w:rPr>
                <w:lang w:val="es-ES_tradnl"/>
              </w:rPr>
              <w:t xml:space="preserve"> las zonas situadas fuera de la jurisdicción nacional debe someterse a una evaluación de conformidad con la Directiva 2001/42/CE del Parlamento Europeo y del Consejo</w:t>
            </w:r>
            <w:r w:rsidRPr="00F03100">
              <w:rPr>
                <w:vertAlign w:val="superscript"/>
                <w:lang w:val="es-ES_tradnl"/>
              </w:rPr>
              <w:t>10</w:t>
            </w:r>
            <w:r w:rsidRPr="00F03100">
              <w:rPr>
                <w:lang w:val="es-ES_tradnl"/>
              </w:rPr>
              <w:t xml:space="preserve"> y con la legislación nacional por la que se transpone dicha Directiva.</w:t>
            </w:r>
          </w:p>
        </w:tc>
        <w:tc>
          <w:tcPr>
            <w:tcW w:w="4876" w:type="dxa"/>
          </w:tcPr>
          <w:p w14:paraId="62E35C33" w14:textId="77777777" w:rsidR="00E02B7A" w:rsidRPr="00F03100" w:rsidRDefault="00E02B7A" w:rsidP="004811C7">
            <w:pPr>
              <w:pStyle w:val="Normal6"/>
              <w:rPr>
                <w:szCs w:val="24"/>
                <w:lang w:val="es-ES_tradnl"/>
              </w:rPr>
            </w:pPr>
            <w:r w:rsidRPr="00F03100">
              <w:rPr>
                <w:lang w:val="es-ES_tradnl"/>
              </w:rPr>
              <w:t>(20)</w:t>
            </w:r>
            <w:r w:rsidRPr="00F03100">
              <w:rPr>
                <w:lang w:val="es-ES_tradnl"/>
              </w:rPr>
              <w:tab/>
              <w:t xml:space="preserve">Todo plan o programa elaborado o adoptado por las autoridades nacionales, regionales o locales de los Estados miembros que pueda </w:t>
            </w:r>
            <w:r w:rsidRPr="00F03100">
              <w:rPr>
                <w:b/>
                <w:i/>
                <w:lang w:val="es-ES_tradnl"/>
              </w:rPr>
              <w:t>causar una contaminación sustancial del</w:t>
            </w:r>
            <w:r w:rsidRPr="00F03100">
              <w:rPr>
                <w:lang w:val="es-ES_tradnl"/>
              </w:rPr>
              <w:t xml:space="preserve"> medio marino </w:t>
            </w:r>
            <w:r w:rsidRPr="00F03100">
              <w:rPr>
                <w:b/>
                <w:i/>
                <w:lang w:val="es-ES_tradnl"/>
              </w:rPr>
              <w:t>u ocasionar cambios importantes y perjudiciales en él en</w:t>
            </w:r>
            <w:r w:rsidRPr="00F03100">
              <w:rPr>
                <w:lang w:val="es-ES_tradnl"/>
              </w:rPr>
              <w:t xml:space="preserve"> las zonas situadas fuera de la jurisdicción nacional debe someterse a una evaluación de conformidad con la Directiva 2001/42/CE del Parlamento Europeo y del Consejo</w:t>
            </w:r>
            <w:r w:rsidRPr="00F03100">
              <w:rPr>
                <w:vertAlign w:val="superscript"/>
                <w:lang w:val="es-ES_tradnl"/>
              </w:rPr>
              <w:t>10</w:t>
            </w:r>
            <w:r w:rsidRPr="00F03100">
              <w:rPr>
                <w:lang w:val="es-ES_tradnl"/>
              </w:rPr>
              <w:t xml:space="preserve"> y con la legislación nacional por la que se transpone dicha Directiva.</w:t>
            </w:r>
          </w:p>
        </w:tc>
      </w:tr>
      <w:tr w:rsidR="00E02B7A" w:rsidRPr="00F03100" w14:paraId="645CF9DE" w14:textId="77777777" w:rsidTr="004811C7">
        <w:trPr>
          <w:jc w:val="center"/>
        </w:trPr>
        <w:tc>
          <w:tcPr>
            <w:tcW w:w="4876" w:type="dxa"/>
          </w:tcPr>
          <w:p w14:paraId="24B1F025" w14:textId="77777777" w:rsidR="00E02B7A" w:rsidRPr="00F03100" w:rsidRDefault="00E02B7A" w:rsidP="004811C7">
            <w:pPr>
              <w:pStyle w:val="Normal6"/>
              <w:rPr>
                <w:lang w:val="es-ES_tradnl"/>
              </w:rPr>
            </w:pPr>
            <w:r w:rsidRPr="00F03100">
              <w:rPr>
                <w:lang w:val="es-ES_tradnl"/>
              </w:rPr>
              <w:t>__________________</w:t>
            </w:r>
          </w:p>
        </w:tc>
        <w:tc>
          <w:tcPr>
            <w:tcW w:w="4876" w:type="dxa"/>
          </w:tcPr>
          <w:p w14:paraId="595671EA" w14:textId="77777777" w:rsidR="00E02B7A" w:rsidRPr="00F03100" w:rsidRDefault="00E02B7A" w:rsidP="004811C7">
            <w:pPr>
              <w:pStyle w:val="Normal6"/>
              <w:rPr>
                <w:szCs w:val="24"/>
                <w:lang w:val="es-ES_tradnl"/>
              </w:rPr>
            </w:pPr>
            <w:r w:rsidRPr="00F03100">
              <w:rPr>
                <w:lang w:val="es-ES_tradnl"/>
              </w:rPr>
              <w:t>__________________</w:t>
            </w:r>
          </w:p>
        </w:tc>
      </w:tr>
      <w:tr w:rsidR="00E02B7A" w:rsidRPr="00F03100" w14:paraId="3A871050" w14:textId="77777777" w:rsidTr="004811C7">
        <w:trPr>
          <w:jc w:val="center"/>
        </w:trPr>
        <w:tc>
          <w:tcPr>
            <w:tcW w:w="4876" w:type="dxa"/>
          </w:tcPr>
          <w:p w14:paraId="5DEAAE03" w14:textId="77777777" w:rsidR="00E02B7A" w:rsidRPr="00F03100" w:rsidRDefault="00E02B7A" w:rsidP="004811C7">
            <w:pPr>
              <w:pStyle w:val="Normal6"/>
              <w:rPr>
                <w:lang w:val="es-ES_tradnl"/>
              </w:rPr>
            </w:pPr>
            <w:r w:rsidRPr="00F03100">
              <w:rPr>
                <w:vertAlign w:val="superscript"/>
                <w:lang w:val="es-ES_tradnl"/>
              </w:rPr>
              <w:t>10</w:t>
            </w:r>
            <w:r w:rsidRPr="00F03100">
              <w:rPr>
                <w:lang w:val="es-ES_tradnl"/>
              </w:rPr>
              <w:t xml:space="preserve"> DO L 197 de 21.7.2001, p. 30.</w:t>
            </w:r>
          </w:p>
        </w:tc>
        <w:tc>
          <w:tcPr>
            <w:tcW w:w="4876" w:type="dxa"/>
          </w:tcPr>
          <w:p w14:paraId="0F22864E" w14:textId="77777777" w:rsidR="00E02B7A" w:rsidRPr="00F03100" w:rsidRDefault="00E02B7A" w:rsidP="004811C7">
            <w:pPr>
              <w:pStyle w:val="Normal6"/>
              <w:rPr>
                <w:szCs w:val="24"/>
                <w:lang w:val="es-ES_tradnl"/>
              </w:rPr>
            </w:pPr>
            <w:r w:rsidRPr="00F03100">
              <w:rPr>
                <w:vertAlign w:val="superscript"/>
                <w:lang w:val="es-ES_tradnl"/>
              </w:rPr>
              <w:t>10</w:t>
            </w:r>
            <w:r w:rsidRPr="00F03100">
              <w:rPr>
                <w:lang w:val="es-ES_tradnl"/>
              </w:rPr>
              <w:t xml:space="preserve"> DO L 197 de 21.7.2001, p. 30.</w:t>
            </w:r>
          </w:p>
        </w:tc>
      </w:tr>
    </w:tbl>
    <w:p w14:paraId="6A89ACD2" w14:textId="77777777" w:rsidR="00E02B7A" w:rsidRPr="00F03100" w:rsidRDefault="00E02B7A" w:rsidP="00E02B7A"/>
    <w:p w14:paraId="3EB7D360" w14:textId="77777777" w:rsidR="00E02B7A" w:rsidRPr="00F03100" w:rsidRDefault="00E02B7A" w:rsidP="00E02B7A">
      <w:pPr>
        <w:pStyle w:val="AMNumberTabs0"/>
        <w:keepNext/>
        <w:rPr>
          <w:lang w:val="es-ES_tradnl"/>
        </w:rPr>
      </w:pPr>
      <w:r w:rsidRPr="00F03100">
        <w:rPr>
          <w:lang w:val="es-ES_tradnl"/>
        </w:rPr>
        <w:t>Enmienda</w:t>
      </w:r>
      <w:r w:rsidRPr="00F03100">
        <w:rPr>
          <w:lang w:val="es-ES_tradnl"/>
        </w:rPr>
        <w:tab/>
      </w:r>
      <w:r w:rsidRPr="00F03100">
        <w:rPr>
          <w:lang w:val="es-ES_tradnl"/>
        </w:rPr>
        <w:tab/>
        <w:t>20</w:t>
      </w:r>
    </w:p>
    <w:p w14:paraId="2D34D09C" w14:textId="77777777" w:rsidR="00E02B7A" w:rsidRPr="00F03100" w:rsidRDefault="00E02B7A" w:rsidP="00E02B7A"/>
    <w:p w14:paraId="5E33B621" w14:textId="77777777" w:rsidR="00E02B7A" w:rsidRPr="00F03100" w:rsidRDefault="00E02B7A" w:rsidP="00E02B7A">
      <w:pPr>
        <w:pStyle w:val="NormalBold"/>
        <w:keepNext/>
      </w:pPr>
      <w:r w:rsidRPr="00F03100">
        <w:t>Propuesta de Directiva</w:t>
      </w:r>
    </w:p>
    <w:p w14:paraId="00DEF871" w14:textId="77777777" w:rsidR="00E02B7A" w:rsidRPr="00F03100" w:rsidRDefault="00E02B7A" w:rsidP="00E02B7A">
      <w:pPr>
        <w:pStyle w:val="NormalBold"/>
      </w:pPr>
      <w:r w:rsidRPr="00F03100">
        <w:t>Considerando 20 bis (nuevo)</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02B7A" w:rsidRPr="00F03100" w14:paraId="304A5102" w14:textId="77777777" w:rsidTr="004811C7">
        <w:trPr>
          <w:jc w:val="center"/>
        </w:trPr>
        <w:tc>
          <w:tcPr>
            <w:tcW w:w="9752" w:type="dxa"/>
            <w:gridSpan w:val="2"/>
          </w:tcPr>
          <w:p w14:paraId="04EDC279" w14:textId="77777777" w:rsidR="00E02B7A" w:rsidRPr="00F03100" w:rsidRDefault="00E02B7A" w:rsidP="004811C7">
            <w:pPr>
              <w:keepNext/>
            </w:pPr>
          </w:p>
        </w:tc>
      </w:tr>
      <w:tr w:rsidR="00E02B7A" w:rsidRPr="00F03100" w14:paraId="5FC2A2A6" w14:textId="77777777" w:rsidTr="004811C7">
        <w:trPr>
          <w:jc w:val="center"/>
        </w:trPr>
        <w:tc>
          <w:tcPr>
            <w:tcW w:w="4876" w:type="dxa"/>
          </w:tcPr>
          <w:p w14:paraId="2E128FC7" w14:textId="77777777" w:rsidR="00E02B7A" w:rsidRPr="00F03100" w:rsidRDefault="00E02B7A" w:rsidP="004811C7">
            <w:pPr>
              <w:pStyle w:val="ColumnHeading"/>
              <w:keepNext/>
              <w:rPr>
                <w:lang w:val="es-ES_tradnl"/>
              </w:rPr>
            </w:pPr>
            <w:r w:rsidRPr="00F03100">
              <w:rPr>
                <w:lang w:val="es-ES_tradnl"/>
              </w:rPr>
              <w:t>Texto de la Comisión</w:t>
            </w:r>
          </w:p>
        </w:tc>
        <w:tc>
          <w:tcPr>
            <w:tcW w:w="4876" w:type="dxa"/>
          </w:tcPr>
          <w:p w14:paraId="19229BE0" w14:textId="77777777" w:rsidR="00E02B7A" w:rsidRPr="00F03100" w:rsidRDefault="00E02B7A" w:rsidP="004811C7">
            <w:pPr>
              <w:pStyle w:val="ColumnHeading"/>
              <w:keepNext/>
              <w:rPr>
                <w:lang w:val="es-ES_tradnl"/>
              </w:rPr>
            </w:pPr>
            <w:r w:rsidRPr="00F03100">
              <w:rPr>
                <w:lang w:val="es-ES_tradnl"/>
              </w:rPr>
              <w:t>Enmienda</w:t>
            </w:r>
          </w:p>
        </w:tc>
      </w:tr>
      <w:tr w:rsidR="00E02B7A" w:rsidRPr="00F03100" w14:paraId="1888DEF9" w14:textId="77777777" w:rsidTr="004811C7">
        <w:trPr>
          <w:jc w:val="center"/>
        </w:trPr>
        <w:tc>
          <w:tcPr>
            <w:tcW w:w="4876" w:type="dxa"/>
          </w:tcPr>
          <w:p w14:paraId="48E69A53" w14:textId="77777777" w:rsidR="00E02B7A" w:rsidRPr="00F03100" w:rsidRDefault="00E02B7A" w:rsidP="004811C7">
            <w:pPr>
              <w:pStyle w:val="Normal6"/>
              <w:rPr>
                <w:lang w:val="es-ES_tradnl"/>
              </w:rPr>
            </w:pPr>
          </w:p>
        </w:tc>
        <w:tc>
          <w:tcPr>
            <w:tcW w:w="4876" w:type="dxa"/>
          </w:tcPr>
          <w:p w14:paraId="51BB4668" w14:textId="77777777" w:rsidR="00E02B7A" w:rsidRPr="00F03100" w:rsidRDefault="00E02B7A" w:rsidP="004811C7">
            <w:pPr>
              <w:pStyle w:val="Normal6"/>
              <w:rPr>
                <w:szCs w:val="24"/>
                <w:lang w:val="es-ES_tradnl"/>
              </w:rPr>
            </w:pPr>
            <w:r w:rsidRPr="00F03100">
              <w:rPr>
                <w:b/>
                <w:i/>
                <w:lang w:val="es-ES_tradnl"/>
              </w:rPr>
              <w:t>(20 bis)</w:t>
            </w:r>
            <w:r w:rsidRPr="00F03100">
              <w:rPr>
                <w:b/>
                <w:i/>
                <w:lang w:val="es-ES_tradnl"/>
              </w:rPr>
              <w:tab/>
              <w:t>La Directiva 2001/42/CE establece normas de evaluación medioambiental y garantías procedimentales que son coherentes con las obligaciones del Acuerdo BBNJ y no las diluyen. La aplicación de la Directiva 2001/42/CE</w:t>
            </w:r>
            <w:r w:rsidRPr="00F03100">
              <w:rPr>
                <w:b/>
                <w:i/>
                <w:vertAlign w:val="superscript"/>
                <w:lang w:val="es-ES_tradnl"/>
              </w:rPr>
              <w:t>1 </w:t>
            </w:r>
            <w:proofErr w:type="gramStart"/>
            <w:r w:rsidRPr="00F03100">
              <w:rPr>
                <w:b/>
                <w:i/>
                <w:vertAlign w:val="superscript"/>
                <w:lang w:val="es-ES_tradnl"/>
              </w:rPr>
              <w:t>bis</w:t>
            </w:r>
            <w:r w:rsidRPr="00F03100">
              <w:rPr>
                <w:vertAlign w:val="superscript"/>
                <w:lang w:val="es-ES_tradnl"/>
              </w:rPr>
              <w:t xml:space="preserve"> </w:t>
            </w:r>
            <w:r w:rsidRPr="00F03100">
              <w:rPr>
                <w:b/>
                <w:i/>
                <w:lang w:val="es-ES_tradnl"/>
              </w:rPr>
              <w:t>en</w:t>
            </w:r>
            <w:proofErr w:type="gramEnd"/>
            <w:r w:rsidRPr="00F03100">
              <w:rPr>
                <w:b/>
                <w:i/>
                <w:lang w:val="es-ES_tradnl"/>
              </w:rPr>
              <w:t xml:space="preserve"> las zonas bajo jurisdicción o control de los Estados miembros contribuye directamente al cumplimiento de los requisitos de evaluación ambiental estratégica establecidos en el artículo 39 del Acuerdo BBNJ.</w:t>
            </w:r>
          </w:p>
        </w:tc>
      </w:tr>
      <w:tr w:rsidR="00E02B7A" w:rsidRPr="00F03100" w14:paraId="17686B5C" w14:textId="77777777" w:rsidTr="004811C7">
        <w:trPr>
          <w:jc w:val="center"/>
        </w:trPr>
        <w:tc>
          <w:tcPr>
            <w:tcW w:w="4876" w:type="dxa"/>
          </w:tcPr>
          <w:p w14:paraId="55DEAC1B" w14:textId="77777777" w:rsidR="00E02B7A" w:rsidRPr="00F03100" w:rsidRDefault="00E02B7A" w:rsidP="004811C7">
            <w:pPr>
              <w:pStyle w:val="Normal6"/>
              <w:rPr>
                <w:lang w:val="es-ES_tradnl"/>
              </w:rPr>
            </w:pPr>
          </w:p>
        </w:tc>
        <w:tc>
          <w:tcPr>
            <w:tcW w:w="4876" w:type="dxa"/>
          </w:tcPr>
          <w:p w14:paraId="5A7D63BF" w14:textId="77777777" w:rsidR="00E02B7A" w:rsidRPr="00F03100" w:rsidRDefault="00E02B7A" w:rsidP="004811C7">
            <w:pPr>
              <w:pStyle w:val="Normal6"/>
              <w:rPr>
                <w:szCs w:val="24"/>
                <w:lang w:val="es-ES_tradnl"/>
              </w:rPr>
            </w:pPr>
            <w:r w:rsidRPr="00F03100">
              <w:rPr>
                <w:b/>
                <w:i/>
                <w:lang w:val="es-ES_tradnl"/>
              </w:rPr>
              <w:t>__________________</w:t>
            </w:r>
          </w:p>
        </w:tc>
      </w:tr>
      <w:tr w:rsidR="00E02B7A" w:rsidRPr="00F03100" w14:paraId="44525F8E" w14:textId="77777777" w:rsidTr="004811C7">
        <w:trPr>
          <w:jc w:val="center"/>
        </w:trPr>
        <w:tc>
          <w:tcPr>
            <w:tcW w:w="4876" w:type="dxa"/>
          </w:tcPr>
          <w:p w14:paraId="1BEB5B27" w14:textId="77777777" w:rsidR="00E02B7A" w:rsidRPr="00F03100" w:rsidRDefault="00E02B7A" w:rsidP="004811C7">
            <w:pPr>
              <w:pStyle w:val="Normal6"/>
              <w:rPr>
                <w:lang w:val="es-ES_tradnl"/>
              </w:rPr>
            </w:pPr>
          </w:p>
        </w:tc>
        <w:tc>
          <w:tcPr>
            <w:tcW w:w="4876" w:type="dxa"/>
          </w:tcPr>
          <w:p w14:paraId="2F149985" w14:textId="77777777" w:rsidR="00E02B7A" w:rsidRPr="00F03100" w:rsidRDefault="00E02B7A" w:rsidP="004811C7">
            <w:pPr>
              <w:pStyle w:val="Normal6"/>
              <w:rPr>
                <w:szCs w:val="24"/>
                <w:lang w:val="es-ES_tradnl"/>
              </w:rPr>
            </w:pPr>
            <w:r w:rsidRPr="00F03100">
              <w:rPr>
                <w:b/>
                <w:i/>
                <w:vertAlign w:val="superscript"/>
                <w:lang w:val="es-ES_tradnl"/>
              </w:rPr>
              <w:t>1 bis</w:t>
            </w:r>
            <w:r w:rsidRPr="00F03100">
              <w:rPr>
                <w:b/>
                <w:i/>
                <w:lang w:val="es-ES_tradnl"/>
              </w:rPr>
              <w:t xml:space="preserve"> Directiva 2001/42/CE del Parlamento Europeo y del Consejo, de 27 de junio de 2001, relativa a la evaluación de los efectos de determinados planes y programas en el medio ambiente (DO L 197 de 21.7.2001, p. 30).</w:t>
            </w:r>
          </w:p>
        </w:tc>
      </w:tr>
    </w:tbl>
    <w:p w14:paraId="27289511" w14:textId="77777777" w:rsidR="00E02B7A" w:rsidRPr="00F03100" w:rsidRDefault="00E02B7A" w:rsidP="00E02B7A"/>
    <w:p w14:paraId="5AEB75C8" w14:textId="77777777" w:rsidR="00E02B7A" w:rsidRPr="00F03100" w:rsidRDefault="00E02B7A" w:rsidP="00E02B7A">
      <w:pPr>
        <w:pStyle w:val="AMNumberTabs0"/>
        <w:keepNext/>
        <w:rPr>
          <w:lang w:val="es-ES_tradnl"/>
        </w:rPr>
      </w:pPr>
      <w:r w:rsidRPr="00F03100">
        <w:rPr>
          <w:lang w:val="es-ES_tradnl"/>
        </w:rPr>
        <w:t>Enmienda</w:t>
      </w:r>
      <w:r w:rsidRPr="00F03100">
        <w:rPr>
          <w:lang w:val="es-ES_tradnl"/>
        </w:rPr>
        <w:tab/>
      </w:r>
      <w:r w:rsidRPr="00F03100">
        <w:rPr>
          <w:lang w:val="es-ES_tradnl"/>
        </w:rPr>
        <w:tab/>
        <w:t>21</w:t>
      </w:r>
    </w:p>
    <w:p w14:paraId="161253DF" w14:textId="77777777" w:rsidR="00E02B7A" w:rsidRPr="00F03100" w:rsidRDefault="00E02B7A" w:rsidP="00E02B7A"/>
    <w:p w14:paraId="58286029" w14:textId="77777777" w:rsidR="00E02B7A" w:rsidRPr="00F03100" w:rsidRDefault="00E02B7A" w:rsidP="00E02B7A">
      <w:pPr>
        <w:pStyle w:val="NormalBold"/>
        <w:keepNext/>
      </w:pPr>
      <w:r w:rsidRPr="00F03100">
        <w:t>Propuesta de Directiva</w:t>
      </w:r>
    </w:p>
    <w:p w14:paraId="1FFDF00B" w14:textId="77777777" w:rsidR="00E02B7A" w:rsidRPr="00F03100" w:rsidRDefault="00E02B7A" w:rsidP="00E02B7A">
      <w:pPr>
        <w:pStyle w:val="NormalBold"/>
      </w:pPr>
      <w:r w:rsidRPr="00F03100">
        <w:t>Considerando 21</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02B7A" w:rsidRPr="00F03100" w14:paraId="3D66C73A" w14:textId="77777777" w:rsidTr="004811C7">
        <w:trPr>
          <w:jc w:val="center"/>
        </w:trPr>
        <w:tc>
          <w:tcPr>
            <w:tcW w:w="9752" w:type="dxa"/>
            <w:gridSpan w:val="2"/>
          </w:tcPr>
          <w:p w14:paraId="6BEEA618" w14:textId="77777777" w:rsidR="00E02B7A" w:rsidRPr="00F03100" w:rsidRDefault="00E02B7A" w:rsidP="004811C7">
            <w:pPr>
              <w:keepNext/>
            </w:pPr>
          </w:p>
        </w:tc>
      </w:tr>
      <w:tr w:rsidR="00E02B7A" w:rsidRPr="00F03100" w14:paraId="5F039870" w14:textId="77777777" w:rsidTr="004811C7">
        <w:trPr>
          <w:jc w:val="center"/>
        </w:trPr>
        <w:tc>
          <w:tcPr>
            <w:tcW w:w="4876" w:type="dxa"/>
          </w:tcPr>
          <w:p w14:paraId="2AF5D41D" w14:textId="77777777" w:rsidR="00E02B7A" w:rsidRPr="00F03100" w:rsidRDefault="00E02B7A" w:rsidP="004811C7">
            <w:pPr>
              <w:pStyle w:val="ColumnHeading"/>
              <w:keepNext/>
              <w:rPr>
                <w:lang w:val="es-ES_tradnl"/>
              </w:rPr>
            </w:pPr>
            <w:r w:rsidRPr="00F03100">
              <w:rPr>
                <w:lang w:val="es-ES_tradnl"/>
              </w:rPr>
              <w:t>Texto de la Comisión</w:t>
            </w:r>
          </w:p>
        </w:tc>
        <w:tc>
          <w:tcPr>
            <w:tcW w:w="4876" w:type="dxa"/>
          </w:tcPr>
          <w:p w14:paraId="33D7206C" w14:textId="77777777" w:rsidR="00E02B7A" w:rsidRPr="00F03100" w:rsidRDefault="00E02B7A" w:rsidP="004811C7">
            <w:pPr>
              <w:pStyle w:val="ColumnHeading"/>
              <w:keepNext/>
              <w:rPr>
                <w:lang w:val="es-ES_tradnl"/>
              </w:rPr>
            </w:pPr>
            <w:r w:rsidRPr="00F03100">
              <w:rPr>
                <w:lang w:val="es-ES_tradnl"/>
              </w:rPr>
              <w:t>Enmienda</w:t>
            </w:r>
          </w:p>
        </w:tc>
      </w:tr>
      <w:tr w:rsidR="00E02B7A" w:rsidRPr="00F03100" w14:paraId="6FD1D3F4" w14:textId="77777777" w:rsidTr="004811C7">
        <w:trPr>
          <w:jc w:val="center"/>
        </w:trPr>
        <w:tc>
          <w:tcPr>
            <w:tcW w:w="4876" w:type="dxa"/>
          </w:tcPr>
          <w:p w14:paraId="27FBEC49" w14:textId="77777777" w:rsidR="00E02B7A" w:rsidRPr="00F03100" w:rsidRDefault="00E02B7A" w:rsidP="004811C7">
            <w:pPr>
              <w:pStyle w:val="Normal6"/>
              <w:rPr>
                <w:lang w:val="es-ES_tradnl"/>
              </w:rPr>
            </w:pPr>
            <w:r w:rsidRPr="00F03100">
              <w:rPr>
                <w:lang w:val="es-ES_tradnl"/>
              </w:rPr>
              <w:t>(21)</w:t>
            </w:r>
            <w:r w:rsidRPr="00F03100">
              <w:rPr>
                <w:lang w:val="es-ES_tradnl"/>
              </w:rPr>
              <w:tab/>
              <w:t xml:space="preserve">A la hora de determinar la probabilidad de </w:t>
            </w:r>
            <w:r w:rsidRPr="00F03100">
              <w:rPr>
                <w:b/>
                <w:i/>
                <w:lang w:val="es-ES_tradnl"/>
              </w:rPr>
              <w:t>que existan efectos significativos derivados de</w:t>
            </w:r>
            <w:r w:rsidRPr="00F03100">
              <w:rPr>
                <w:lang w:val="es-ES_tradnl"/>
              </w:rPr>
              <w:t xml:space="preserve"> las actividades proyectadas, los Estados miembros deben tener en cuenta hasta qué punto pueden ser notables o importantes esos efectos. También deben tener en cuenta los criterios establecidos en la Directiva 2011/92/UE al determinar dicha probabilidad.</w:t>
            </w:r>
          </w:p>
        </w:tc>
        <w:tc>
          <w:tcPr>
            <w:tcW w:w="4876" w:type="dxa"/>
          </w:tcPr>
          <w:p w14:paraId="06A48012" w14:textId="77777777" w:rsidR="00E02B7A" w:rsidRPr="00F03100" w:rsidRDefault="00E02B7A" w:rsidP="004811C7">
            <w:pPr>
              <w:pStyle w:val="Normal6"/>
              <w:rPr>
                <w:szCs w:val="24"/>
                <w:lang w:val="es-ES_tradnl"/>
              </w:rPr>
            </w:pPr>
            <w:r w:rsidRPr="00F03100">
              <w:rPr>
                <w:lang w:val="es-ES_tradnl"/>
              </w:rPr>
              <w:t>(21)</w:t>
            </w:r>
            <w:r w:rsidRPr="00F03100">
              <w:rPr>
                <w:lang w:val="es-ES_tradnl"/>
              </w:rPr>
              <w:tab/>
              <w:t xml:space="preserve">A la hora de determinar la probabilidad de </w:t>
            </w:r>
            <w:r w:rsidRPr="00F03100">
              <w:rPr>
                <w:b/>
                <w:i/>
                <w:lang w:val="es-ES_tradnl"/>
              </w:rPr>
              <w:t>causar una contaminación sustancial del medio marino u ocasionar cambios importantes y perjudiciales en él mediante</w:t>
            </w:r>
            <w:r w:rsidRPr="00F03100">
              <w:rPr>
                <w:lang w:val="es-ES_tradnl"/>
              </w:rPr>
              <w:t xml:space="preserve"> las actividades proyectadas, los Estados miembros deben tener en cuenta hasta qué punto pueden ser notables o importantes esos efectos. También deben tener en cuenta los criterios establecidos en la Directiva 2011/92/UE al determinar dicha probabilidad.</w:t>
            </w:r>
          </w:p>
        </w:tc>
      </w:tr>
    </w:tbl>
    <w:p w14:paraId="5FBD384A" w14:textId="77777777" w:rsidR="00E02B7A" w:rsidRPr="00F03100" w:rsidRDefault="00E02B7A" w:rsidP="00E02B7A"/>
    <w:p w14:paraId="79256A70" w14:textId="77777777" w:rsidR="00E02B7A" w:rsidRPr="00F03100" w:rsidRDefault="00E02B7A" w:rsidP="00E02B7A">
      <w:pPr>
        <w:pStyle w:val="AMNumberTabs0"/>
        <w:keepNext/>
        <w:rPr>
          <w:lang w:val="es-ES_tradnl"/>
        </w:rPr>
      </w:pPr>
      <w:r w:rsidRPr="00F03100">
        <w:rPr>
          <w:lang w:val="es-ES_tradnl"/>
        </w:rPr>
        <w:t>Enmienda</w:t>
      </w:r>
      <w:r w:rsidRPr="00F03100">
        <w:rPr>
          <w:lang w:val="es-ES_tradnl"/>
        </w:rPr>
        <w:tab/>
      </w:r>
      <w:r w:rsidRPr="00F03100">
        <w:rPr>
          <w:lang w:val="es-ES_tradnl"/>
        </w:rPr>
        <w:tab/>
        <w:t>22</w:t>
      </w:r>
    </w:p>
    <w:p w14:paraId="2B7138AF" w14:textId="77777777" w:rsidR="00E02B7A" w:rsidRPr="00F03100" w:rsidRDefault="00E02B7A" w:rsidP="00E02B7A"/>
    <w:p w14:paraId="31985DED" w14:textId="77777777" w:rsidR="00E02B7A" w:rsidRPr="00F03100" w:rsidRDefault="00E02B7A" w:rsidP="00E02B7A">
      <w:pPr>
        <w:pStyle w:val="NormalBold"/>
        <w:keepNext/>
      </w:pPr>
      <w:r w:rsidRPr="00F03100">
        <w:lastRenderedPageBreak/>
        <w:t>Propuesta de Directiva</w:t>
      </w:r>
    </w:p>
    <w:p w14:paraId="3D582A75" w14:textId="77777777" w:rsidR="00E02B7A" w:rsidRPr="00F03100" w:rsidRDefault="00E02B7A" w:rsidP="00E02B7A">
      <w:pPr>
        <w:pStyle w:val="NormalBold"/>
      </w:pPr>
      <w:r w:rsidRPr="00F03100">
        <w:t>Artículo 1 – párrafo 1 bis (nuevo)</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02B7A" w:rsidRPr="00F03100" w14:paraId="10C7C02D" w14:textId="77777777" w:rsidTr="004811C7">
        <w:trPr>
          <w:jc w:val="center"/>
        </w:trPr>
        <w:tc>
          <w:tcPr>
            <w:tcW w:w="9752" w:type="dxa"/>
            <w:gridSpan w:val="2"/>
          </w:tcPr>
          <w:p w14:paraId="7A61B0C7" w14:textId="77777777" w:rsidR="00E02B7A" w:rsidRPr="00F03100" w:rsidRDefault="00E02B7A" w:rsidP="004811C7">
            <w:pPr>
              <w:keepNext/>
            </w:pPr>
          </w:p>
        </w:tc>
      </w:tr>
      <w:tr w:rsidR="00E02B7A" w:rsidRPr="00F03100" w14:paraId="167689CC" w14:textId="77777777" w:rsidTr="004811C7">
        <w:trPr>
          <w:jc w:val="center"/>
        </w:trPr>
        <w:tc>
          <w:tcPr>
            <w:tcW w:w="4876" w:type="dxa"/>
          </w:tcPr>
          <w:p w14:paraId="5A2437D1" w14:textId="77777777" w:rsidR="00E02B7A" w:rsidRPr="00F03100" w:rsidRDefault="00E02B7A" w:rsidP="004811C7">
            <w:pPr>
              <w:pStyle w:val="ColumnHeading"/>
              <w:keepNext/>
              <w:rPr>
                <w:lang w:val="es-ES_tradnl"/>
              </w:rPr>
            </w:pPr>
            <w:r w:rsidRPr="00F03100">
              <w:rPr>
                <w:lang w:val="es-ES_tradnl"/>
              </w:rPr>
              <w:t>Texto de la Comisión</w:t>
            </w:r>
          </w:p>
        </w:tc>
        <w:tc>
          <w:tcPr>
            <w:tcW w:w="4876" w:type="dxa"/>
          </w:tcPr>
          <w:p w14:paraId="3A7E32FB" w14:textId="77777777" w:rsidR="00E02B7A" w:rsidRPr="00F03100" w:rsidRDefault="00E02B7A" w:rsidP="004811C7">
            <w:pPr>
              <w:pStyle w:val="ColumnHeading"/>
              <w:keepNext/>
              <w:rPr>
                <w:lang w:val="es-ES_tradnl"/>
              </w:rPr>
            </w:pPr>
            <w:r w:rsidRPr="00F03100">
              <w:rPr>
                <w:lang w:val="es-ES_tradnl"/>
              </w:rPr>
              <w:t>Enmienda</w:t>
            </w:r>
          </w:p>
        </w:tc>
      </w:tr>
      <w:tr w:rsidR="00E02B7A" w:rsidRPr="00F03100" w14:paraId="75D3F1DB" w14:textId="77777777" w:rsidTr="004811C7">
        <w:trPr>
          <w:jc w:val="center"/>
        </w:trPr>
        <w:tc>
          <w:tcPr>
            <w:tcW w:w="4876" w:type="dxa"/>
          </w:tcPr>
          <w:p w14:paraId="5C911CF1" w14:textId="77777777" w:rsidR="00E02B7A" w:rsidRPr="00F03100" w:rsidRDefault="00E02B7A" w:rsidP="004811C7">
            <w:pPr>
              <w:pStyle w:val="Normal6"/>
              <w:rPr>
                <w:lang w:val="es-ES_tradnl"/>
              </w:rPr>
            </w:pPr>
          </w:p>
        </w:tc>
        <w:tc>
          <w:tcPr>
            <w:tcW w:w="4876" w:type="dxa"/>
          </w:tcPr>
          <w:p w14:paraId="46102E7B" w14:textId="77777777" w:rsidR="00E02B7A" w:rsidRPr="00F03100" w:rsidRDefault="00E02B7A" w:rsidP="004811C7">
            <w:pPr>
              <w:pStyle w:val="Normal6"/>
              <w:rPr>
                <w:szCs w:val="24"/>
                <w:lang w:val="es-ES_tradnl"/>
              </w:rPr>
            </w:pPr>
            <w:r w:rsidRPr="00F03100">
              <w:rPr>
                <w:b/>
                <w:i/>
                <w:lang w:val="es-ES_tradnl"/>
              </w:rPr>
              <w:t>La presente Directiva establece normas aplicables a los recursos genéticos marinos y a la información digital sobre secuencias, las evaluaciones medioambientales de las actividades proyectadas bajo la jurisdicción o el control de los Estados miembros, así como el establecimiento y la implementación de mecanismos de gestión basados en áreas y medidas de emergencia, en zonas situadas fuera de la jurisdicción nacional.</w:t>
            </w:r>
          </w:p>
        </w:tc>
      </w:tr>
    </w:tbl>
    <w:p w14:paraId="5EF26235" w14:textId="77777777" w:rsidR="00E02B7A" w:rsidRPr="00F03100" w:rsidRDefault="00E02B7A" w:rsidP="00E02B7A"/>
    <w:p w14:paraId="13AE6AA4" w14:textId="77777777" w:rsidR="00E02B7A" w:rsidRPr="00F03100" w:rsidRDefault="00E02B7A" w:rsidP="00E02B7A">
      <w:pPr>
        <w:pStyle w:val="AMNumberTabs0"/>
        <w:keepNext/>
        <w:rPr>
          <w:lang w:val="es-ES_tradnl"/>
        </w:rPr>
      </w:pPr>
      <w:r w:rsidRPr="00F03100">
        <w:rPr>
          <w:lang w:val="es-ES_tradnl"/>
        </w:rPr>
        <w:t>Enmienda</w:t>
      </w:r>
      <w:r w:rsidRPr="00F03100">
        <w:rPr>
          <w:lang w:val="es-ES_tradnl"/>
        </w:rPr>
        <w:tab/>
      </w:r>
      <w:r w:rsidRPr="00F03100">
        <w:rPr>
          <w:lang w:val="es-ES_tradnl"/>
        </w:rPr>
        <w:tab/>
        <w:t>23</w:t>
      </w:r>
    </w:p>
    <w:p w14:paraId="253DD1D3" w14:textId="77777777" w:rsidR="00E02B7A" w:rsidRPr="00F03100" w:rsidRDefault="00E02B7A" w:rsidP="00E02B7A"/>
    <w:p w14:paraId="4FA740A0" w14:textId="77777777" w:rsidR="00E02B7A" w:rsidRPr="00F03100" w:rsidRDefault="00E02B7A" w:rsidP="00E02B7A">
      <w:pPr>
        <w:pStyle w:val="NormalBold"/>
        <w:keepNext/>
      </w:pPr>
      <w:r w:rsidRPr="00F03100">
        <w:t>Propuesta de Directiva</w:t>
      </w:r>
    </w:p>
    <w:p w14:paraId="5E672412" w14:textId="77777777" w:rsidR="00E02B7A" w:rsidRPr="00F03100" w:rsidRDefault="00E02B7A" w:rsidP="00E02B7A">
      <w:pPr>
        <w:pStyle w:val="NormalBold"/>
      </w:pPr>
      <w:r w:rsidRPr="00F03100">
        <w:t>Artículo 2 – párrafo 1 – letra i</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02B7A" w:rsidRPr="00F03100" w14:paraId="63EC834C" w14:textId="77777777" w:rsidTr="004811C7">
        <w:trPr>
          <w:jc w:val="center"/>
        </w:trPr>
        <w:tc>
          <w:tcPr>
            <w:tcW w:w="9752" w:type="dxa"/>
            <w:gridSpan w:val="2"/>
          </w:tcPr>
          <w:p w14:paraId="35DFC099" w14:textId="77777777" w:rsidR="00E02B7A" w:rsidRPr="00F03100" w:rsidRDefault="00E02B7A" w:rsidP="004811C7">
            <w:pPr>
              <w:keepNext/>
            </w:pPr>
          </w:p>
        </w:tc>
      </w:tr>
      <w:tr w:rsidR="00E02B7A" w:rsidRPr="00F03100" w14:paraId="0C370590" w14:textId="77777777" w:rsidTr="004811C7">
        <w:trPr>
          <w:jc w:val="center"/>
        </w:trPr>
        <w:tc>
          <w:tcPr>
            <w:tcW w:w="4876" w:type="dxa"/>
          </w:tcPr>
          <w:p w14:paraId="0375F306" w14:textId="77777777" w:rsidR="00E02B7A" w:rsidRPr="00F03100" w:rsidRDefault="00E02B7A" w:rsidP="004811C7">
            <w:pPr>
              <w:pStyle w:val="ColumnHeading"/>
              <w:keepNext/>
              <w:rPr>
                <w:lang w:val="es-ES_tradnl"/>
              </w:rPr>
            </w:pPr>
            <w:r w:rsidRPr="00F03100">
              <w:rPr>
                <w:lang w:val="es-ES_tradnl"/>
              </w:rPr>
              <w:t>Texto de la Comisión</w:t>
            </w:r>
          </w:p>
        </w:tc>
        <w:tc>
          <w:tcPr>
            <w:tcW w:w="4876" w:type="dxa"/>
          </w:tcPr>
          <w:p w14:paraId="5EF8DCAF" w14:textId="77777777" w:rsidR="00E02B7A" w:rsidRPr="00F03100" w:rsidRDefault="00E02B7A" w:rsidP="004811C7">
            <w:pPr>
              <w:pStyle w:val="ColumnHeading"/>
              <w:keepNext/>
              <w:rPr>
                <w:lang w:val="es-ES_tradnl"/>
              </w:rPr>
            </w:pPr>
            <w:r w:rsidRPr="00F03100">
              <w:rPr>
                <w:lang w:val="es-ES_tradnl"/>
              </w:rPr>
              <w:t>Enmienda</w:t>
            </w:r>
          </w:p>
        </w:tc>
      </w:tr>
      <w:tr w:rsidR="00E02B7A" w:rsidRPr="00F03100" w14:paraId="159AB94D" w14:textId="77777777" w:rsidTr="004811C7">
        <w:trPr>
          <w:jc w:val="center"/>
        </w:trPr>
        <w:tc>
          <w:tcPr>
            <w:tcW w:w="4876" w:type="dxa"/>
          </w:tcPr>
          <w:p w14:paraId="35DD0C93" w14:textId="77777777" w:rsidR="00E02B7A" w:rsidRPr="00F03100" w:rsidRDefault="00E02B7A" w:rsidP="004811C7">
            <w:pPr>
              <w:pStyle w:val="Normal6"/>
              <w:rPr>
                <w:lang w:val="es-ES_tradnl"/>
              </w:rPr>
            </w:pPr>
            <w:r w:rsidRPr="00F03100">
              <w:rPr>
                <w:lang w:val="es-ES_tradnl"/>
              </w:rPr>
              <w:t>i)</w:t>
            </w:r>
            <w:r w:rsidRPr="00F03100">
              <w:rPr>
                <w:lang w:val="es-ES_tradnl"/>
              </w:rPr>
              <w:tab/>
              <w:t xml:space="preserve">«actividad proyectada»: actividad que </w:t>
            </w:r>
            <w:r w:rsidRPr="00F03100">
              <w:rPr>
                <w:b/>
                <w:i/>
                <w:lang w:val="es-ES_tradnl"/>
              </w:rPr>
              <w:t>implica</w:t>
            </w:r>
            <w:r w:rsidRPr="00F03100">
              <w:rPr>
                <w:lang w:val="es-ES_tradnl"/>
              </w:rPr>
              <w:t xml:space="preserve"> la ejecución de obras de construcción, instalaciones, planes u otras intervenciones</w:t>
            </w:r>
            <w:r w:rsidRPr="00F03100">
              <w:rPr>
                <w:b/>
                <w:i/>
                <w:lang w:val="es-ES_tradnl"/>
              </w:rPr>
              <w:t xml:space="preserve"> en el medio marino</w:t>
            </w:r>
            <w:r w:rsidRPr="00F03100">
              <w:rPr>
                <w:lang w:val="es-ES_tradnl"/>
              </w:rPr>
              <w:t>, incluidas las actividades regulares destinadas a la utilización de recursos naturales;</w:t>
            </w:r>
          </w:p>
        </w:tc>
        <w:tc>
          <w:tcPr>
            <w:tcW w:w="4876" w:type="dxa"/>
          </w:tcPr>
          <w:p w14:paraId="7C384422" w14:textId="77777777" w:rsidR="00E02B7A" w:rsidRPr="00F03100" w:rsidRDefault="00E02B7A" w:rsidP="004811C7">
            <w:pPr>
              <w:pStyle w:val="Normal6"/>
              <w:rPr>
                <w:szCs w:val="24"/>
                <w:lang w:val="es-ES_tradnl"/>
              </w:rPr>
            </w:pPr>
            <w:r w:rsidRPr="00F03100">
              <w:rPr>
                <w:lang w:val="es-ES_tradnl"/>
              </w:rPr>
              <w:t>i)</w:t>
            </w:r>
            <w:r w:rsidRPr="00F03100">
              <w:rPr>
                <w:lang w:val="es-ES_tradnl"/>
              </w:rPr>
              <w:tab/>
              <w:t xml:space="preserve">«actividad proyectada»: actividad </w:t>
            </w:r>
            <w:r w:rsidRPr="00F03100">
              <w:rPr>
                <w:b/>
                <w:i/>
                <w:lang w:val="es-ES_tradnl"/>
              </w:rPr>
              <w:t xml:space="preserve">en el medio marino </w:t>
            </w:r>
            <w:r w:rsidRPr="00F03100">
              <w:rPr>
                <w:lang w:val="es-ES_tradnl"/>
              </w:rPr>
              <w:t xml:space="preserve">que </w:t>
            </w:r>
            <w:r w:rsidRPr="00F03100">
              <w:rPr>
                <w:b/>
                <w:i/>
                <w:lang w:val="es-ES_tradnl"/>
              </w:rPr>
              <w:t>incluye, entre otras cosas,</w:t>
            </w:r>
            <w:r w:rsidRPr="00F03100">
              <w:rPr>
                <w:lang w:val="es-ES_tradnl"/>
              </w:rPr>
              <w:t xml:space="preserve"> la ejecución de obras de construcción, instalaciones, planes u otras intervenciones, incluidas las actividades regulares destinadas a la utilización de recursos naturales;</w:t>
            </w:r>
          </w:p>
        </w:tc>
      </w:tr>
    </w:tbl>
    <w:p w14:paraId="6BC376A4" w14:textId="77777777" w:rsidR="00E02B7A" w:rsidRPr="00F03100" w:rsidRDefault="00E02B7A" w:rsidP="00E02B7A"/>
    <w:p w14:paraId="44AB7035" w14:textId="77777777" w:rsidR="00E02B7A" w:rsidRPr="00F03100" w:rsidRDefault="00E02B7A" w:rsidP="00E02B7A">
      <w:pPr>
        <w:pStyle w:val="AMNumberTabs0"/>
        <w:keepNext/>
        <w:rPr>
          <w:lang w:val="es-ES_tradnl"/>
        </w:rPr>
      </w:pPr>
      <w:r w:rsidRPr="00F03100">
        <w:rPr>
          <w:lang w:val="es-ES_tradnl"/>
        </w:rPr>
        <w:t>Enmienda</w:t>
      </w:r>
      <w:r w:rsidRPr="00F03100">
        <w:rPr>
          <w:lang w:val="es-ES_tradnl"/>
        </w:rPr>
        <w:tab/>
      </w:r>
      <w:r w:rsidRPr="00F03100">
        <w:rPr>
          <w:lang w:val="es-ES_tradnl"/>
        </w:rPr>
        <w:tab/>
        <w:t>24</w:t>
      </w:r>
    </w:p>
    <w:p w14:paraId="7FFC7A31" w14:textId="77777777" w:rsidR="00E02B7A" w:rsidRPr="00F03100" w:rsidRDefault="00E02B7A" w:rsidP="00E02B7A"/>
    <w:p w14:paraId="13E89AF2" w14:textId="77777777" w:rsidR="00E02B7A" w:rsidRPr="00F03100" w:rsidRDefault="00E02B7A" w:rsidP="00E02B7A">
      <w:pPr>
        <w:pStyle w:val="NormalBold"/>
        <w:keepNext/>
      </w:pPr>
      <w:r w:rsidRPr="00F03100">
        <w:t>Propuesta de Directiva</w:t>
      </w:r>
    </w:p>
    <w:p w14:paraId="5D8CF42E" w14:textId="77777777" w:rsidR="00E02B7A" w:rsidRPr="00F03100" w:rsidRDefault="00E02B7A" w:rsidP="00E02B7A">
      <w:pPr>
        <w:pStyle w:val="NormalBold"/>
      </w:pPr>
      <w:r w:rsidRPr="00F03100">
        <w:t>Artículo 2 – párrafo 1 – letra j</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02B7A" w:rsidRPr="00F03100" w14:paraId="6EFE30A4" w14:textId="77777777" w:rsidTr="004811C7">
        <w:trPr>
          <w:jc w:val="center"/>
        </w:trPr>
        <w:tc>
          <w:tcPr>
            <w:tcW w:w="9752" w:type="dxa"/>
            <w:gridSpan w:val="2"/>
          </w:tcPr>
          <w:p w14:paraId="03806062" w14:textId="77777777" w:rsidR="00E02B7A" w:rsidRPr="00F03100" w:rsidRDefault="00E02B7A" w:rsidP="004811C7">
            <w:pPr>
              <w:keepNext/>
            </w:pPr>
          </w:p>
        </w:tc>
      </w:tr>
      <w:tr w:rsidR="00E02B7A" w:rsidRPr="00F03100" w14:paraId="33B3191C" w14:textId="77777777" w:rsidTr="004811C7">
        <w:trPr>
          <w:jc w:val="center"/>
        </w:trPr>
        <w:tc>
          <w:tcPr>
            <w:tcW w:w="4876" w:type="dxa"/>
          </w:tcPr>
          <w:p w14:paraId="289D07C1" w14:textId="77777777" w:rsidR="00E02B7A" w:rsidRPr="00F03100" w:rsidRDefault="00E02B7A" w:rsidP="004811C7">
            <w:pPr>
              <w:pStyle w:val="ColumnHeading"/>
              <w:keepNext/>
              <w:rPr>
                <w:lang w:val="es-ES_tradnl"/>
              </w:rPr>
            </w:pPr>
            <w:r w:rsidRPr="00F03100">
              <w:rPr>
                <w:lang w:val="es-ES_tradnl"/>
              </w:rPr>
              <w:t>Texto de la Comisión</w:t>
            </w:r>
          </w:p>
        </w:tc>
        <w:tc>
          <w:tcPr>
            <w:tcW w:w="4876" w:type="dxa"/>
          </w:tcPr>
          <w:p w14:paraId="2B3F3A7A" w14:textId="77777777" w:rsidR="00E02B7A" w:rsidRPr="00F03100" w:rsidRDefault="00E02B7A" w:rsidP="004811C7">
            <w:pPr>
              <w:pStyle w:val="ColumnHeading"/>
              <w:keepNext/>
              <w:rPr>
                <w:lang w:val="es-ES_tradnl"/>
              </w:rPr>
            </w:pPr>
            <w:r w:rsidRPr="00F03100">
              <w:rPr>
                <w:lang w:val="es-ES_tradnl"/>
              </w:rPr>
              <w:t>Enmienda</w:t>
            </w:r>
          </w:p>
        </w:tc>
      </w:tr>
      <w:tr w:rsidR="00E02B7A" w:rsidRPr="00F03100" w14:paraId="1C9B2F34" w14:textId="77777777" w:rsidTr="004811C7">
        <w:trPr>
          <w:jc w:val="center"/>
        </w:trPr>
        <w:tc>
          <w:tcPr>
            <w:tcW w:w="4876" w:type="dxa"/>
          </w:tcPr>
          <w:p w14:paraId="78D72940" w14:textId="77777777" w:rsidR="00E02B7A" w:rsidRPr="00F03100" w:rsidRDefault="00E02B7A" w:rsidP="004811C7">
            <w:pPr>
              <w:pStyle w:val="Normal6"/>
              <w:rPr>
                <w:lang w:val="es-ES_tradnl"/>
              </w:rPr>
            </w:pPr>
            <w:r w:rsidRPr="00F03100">
              <w:rPr>
                <w:lang w:val="es-ES_tradnl"/>
              </w:rPr>
              <w:t>j)</w:t>
            </w:r>
            <w:r w:rsidRPr="00F03100">
              <w:rPr>
                <w:lang w:val="es-ES_tradnl"/>
              </w:rPr>
              <w:tab/>
              <w:t xml:space="preserve">«actividades bajo jurisdicción o control»: actividades realizadas por </w:t>
            </w:r>
            <w:r w:rsidRPr="00F03100">
              <w:rPr>
                <w:b/>
                <w:i/>
                <w:lang w:val="es-ES_tradnl"/>
              </w:rPr>
              <w:t>entidades</w:t>
            </w:r>
            <w:r w:rsidRPr="00F03100">
              <w:rPr>
                <w:lang w:val="es-ES_tradnl"/>
              </w:rPr>
              <w:t xml:space="preserve"> tanto públicas como privadas, sobre las que el Estado miembro puede ejercer su competencia o autoridad de conformidad con el Derecho internacional;</w:t>
            </w:r>
          </w:p>
        </w:tc>
        <w:tc>
          <w:tcPr>
            <w:tcW w:w="4876" w:type="dxa"/>
          </w:tcPr>
          <w:p w14:paraId="71567388" w14:textId="77777777" w:rsidR="00E02B7A" w:rsidRPr="00F03100" w:rsidRDefault="00E02B7A" w:rsidP="004811C7">
            <w:pPr>
              <w:pStyle w:val="Normal6"/>
              <w:rPr>
                <w:szCs w:val="24"/>
                <w:lang w:val="es-ES_tradnl"/>
              </w:rPr>
            </w:pPr>
            <w:r w:rsidRPr="00F03100">
              <w:rPr>
                <w:lang w:val="es-ES_tradnl"/>
              </w:rPr>
              <w:t>j)</w:t>
            </w:r>
            <w:r w:rsidRPr="00F03100">
              <w:rPr>
                <w:lang w:val="es-ES_tradnl"/>
              </w:rPr>
              <w:tab/>
              <w:t xml:space="preserve">«actividades bajo jurisdicción o control»: actividades realizadas por </w:t>
            </w:r>
            <w:r w:rsidRPr="00F03100">
              <w:rPr>
                <w:b/>
                <w:i/>
                <w:lang w:val="es-ES_tradnl"/>
              </w:rPr>
              <w:t>personas jurídicas,</w:t>
            </w:r>
            <w:r w:rsidRPr="00F03100">
              <w:rPr>
                <w:lang w:val="es-ES_tradnl"/>
              </w:rPr>
              <w:t xml:space="preserve"> tanto públicas como privadas</w:t>
            </w:r>
            <w:r w:rsidRPr="00F03100">
              <w:rPr>
                <w:b/>
                <w:i/>
                <w:lang w:val="es-ES_tradnl"/>
              </w:rPr>
              <w:t>, y por personas físicas</w:t>
            </w:r>
            <w:r w:rsidRPr="00F03100">
              <w:rPr>
                <w:lang w:val="es-ES_tradnl"/>
              </w:rPr>
              <w:t>, sobre las que el Estado miembro puede ejercer su competencia o autoridad de conformidad con el Derecho internacional;</w:t>
            </w:r>
          </w:p>
        </w:tc>
      </w:tr>
    </w:tbl>
    <w:p w14:paraId="086EAF0B" w14:textId="77777777" w:rsidR="00E02B7A" w:rsidRPr="00F03100" w:rsidRDefault="00E02B7A" w:rsidP="00E02B7A"/>
    <w:p w14:paraId="193DE19C" w14:textId="77777777" w:rsidR="00E02B7A" w:rsidRPr="00F03100" w:rsidRDefault="00E02B7A" w:rsidP="00E02B7A">
      <w:pPr>
        <w:pStyle w:val="AMNumberTabs0"/>
        <w:keepNext/>
        <w:rPr>
          <w:lang w:val="es-ES_tradnl"/>
        </w:rPr>
      </w:pPr>
      <w:r w:rsidRPr="00F03100">
        <w:rPr>
          <w:lang w:val="es-ES_tradnl"/>
        </w:rPr>
        <w:lastRenderedPageBreak/>
        <w:t>Enmienda</w:t>
      </w:r>
      <w:r w:rsidRPr="00F03100">
        <w:rPr>
          <w:lang w:val="es-ES_tradnl"/>
        </w:rPr>
        <w:tab/>
      </w:r>
      <w:r w:rsidRPr="00F03100">
        <w:rPr>
          <w:lang w:val="es-ES_tradnl"/>
        </w:rPr>
        <w:tab/>
        <w:t>25</w:t>
      </w:r>
    </w:p>
    <w:p w14:paraId="7604E261" w14:textId="77777777" w:rsidR="00E02B7A" w:rsidRPr="00F03100" w:rsidRDefault="00E02B7A" w:rsidP="00E02B7A"/>
    <w:p w14:paraId="346D92BC" w14:textId="77777777" w:rsidR="00E02B7A" w:rsidRPr="00F03100" w:rsidRDefault="00E02B7A" w:rsidP="00E02B7A">
      <w:pPr>
        <w:pStyle w:val="NormalBold"/>
        <w:keepNext/>
      </w:pPr>
      <w:bookmarkStart w:id="7" w:name="_Hlk211958304"/>
      <w:r w:rsidRPr="00F03100">
        <w:t>Propuesta de Directiva</w:t>
      </w:r>
    </w:p>
    <w:p w14:paraId="6AA2F48F" w14:textId="77777777" w:rsidR="00E02B7A" w:rsidRPr="00F03100" w:rsidRDefault="00E02B7A" w:rsidP="00E02B7A">
      <w:pPr>
        <w:pStyle w:val="NormalBold"/>
      </w:pPr>
      <w:r w:rsidRPr="00F03100">
        <w:t>Artículo 2 – párrafo 1 – letra n</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E02B7A" w:rsidRPr="00F03100" w14:paraId="26AAD798" w14:textId="77777777" w:rsidTr="004811C7">
        <w:trPr>
          <w:jc w:val="center"/>
        </w:trPr>
        <w:tc>
          <w:tcPr>
            <w:tcW w:w="9752" w:type="dxa"/>
            <w:gridSpan w:val="2"/>
          </w:tcPr>
          <w:p w14:paraId="088D0FFB" w14:textId="77777777" w:rsidR="00E02B7A" w:rsidRPr="00F03100" w:rsidRDefault="00E02B7A" w:rsidP="004811C7">
            <w:pPr>
              <w:keepNext/>
            </w:pPr>
          </w:p>
        </w:tc>
      </w:tr>
      <w:tr w:rsidR="00E02B7A" w:rsidRPr="00F03100" w14:paraId="1DF56BD7" w14:textId="77777777" w:rsidTr="004811C7">
        <w:trPr>
          <w:jc w:val="center"/>
        </w:trPr>
        <w:tc>
          <w:tcPr>
            <w:tcW w:w="4876" w:type="dxa"/>
          </w:tcPr>
          <w:p w14:paraId="031D99AB" w14:textId="77777777" w:rsidR="00E02B7A" w:rsidRPr="00F03100" w:rsidRDefault="00E02B7A" w:rsidP="004811C7">
            <w:pPr>
              <w:pStyle w:val="ColumnHeading"/>
              <w:keepNext/>
              <w:rPr>
                <w:lang w:val="es-ES_tradnl"/>
              </w:rPr>
            </w:pPr>
            <w:r w:rsidRPr="00F03100">
              <w:rPr>
                <w:lang w:val="es-ES_tradnl"/>
              </w:rPr>
              <w:t>Texto de la Comisión</w:t>
            </w:r>
          </w:p>
        </w:tc>
        <w:tc>
          <w:tcPr>
            <w:tcW w:w="4876" w:type="dxa"/>
          </w:tcPr>
          <w:p w14:paraId="219CF87C" w14:textId="77777777" w:rsidR="00E02B7A" w:rsidRPr="00F03100" w:rsidRDefault="00E02B7A" w:rsidP="004811C7">
            <w:pPr>
              <w:pStyle w:val="ColumnHeading"/>
              <w:keepNext/>
              <w:rPr>
                <w:lang w:val="es-ES_tradnl"/>
              </w:rPr>
            </w:pPr>
            <w:r w:rsidRPr="00F03100">
              <w:rPr>
                <w:lang w:val="es-ES_tradnl"/>
              </w:rPr>
              <w:t>Enmienda</w:t>
            </w:r>
          </w:p>
        </w:tc>
      </w:tr>
      <w:tr w:rsidR="00E02B7A" w:rsidRPr="00F03100" w14:paraId="26471958" w14:textId="77777777" w:rsidTr="004811C7">
        <w:trPr>
          <w:jc w:val="center"/>
        </w:trPr>
        <w:tc>
          <w:tcPr>
            <w:tcW w:w="4876" w:type="dxa"/>
          </w:tcPr>
          <w:p w14:paraId="6B36E9D3" w14:textId="77777777" w:rsidR="00E02B7A" w:rsidRPr="00F03100" w:rsidRDefault="00E02B7A" w:rsidP="004811C7">
            <w:pPr>
              <w:pStyle w:val="Normal6"/>
              <w:rPr>
                <w:lang w:val="es-ES_tradnl"/>
              </w:rPr>
            </w:pPr>
            <w:r w:rsidRPr="00F03100">
              <w:rPr>
                <w:lang w:val="es-ES_tradnl"/>
              </w:rPr>
              <w:t>n)</w:t>
            </w:r>
            <w:r w:rsidRPr="00F03100">
              <w:rPr>
                <w:lang w:val="es-ES_tradnl"/>
              </w:rPr>
              <w:tab/>
              <w:t xml:space="preserve">«público»: público interesado, así como </w:t>
            </w:r>
            <w:r w:rsidRPr="00F03100">
              <w:rPr>
                <w:b/>
                <w:i/>
                <w:lang w:val="es-ES_tradnl"/>
              </w:rPr>
              <w:t>pueblos indígenas</w:t>
            </w:r>
            <w:r w:rsidRPr="00F03100">
              <w:rPr>
                <w:lang w:val="es-ES_tradnl"/>
              </w:rPr>
              <w:t xml:space="preserve"> y comunidades locales con conocimientos tradicionales pertinentes y órganos mundiales, regionales, subregionales y sectoriales pertinentes, y la comunidad científica;</w:t>
            </w:r>
          </w:p>
        </w:tc>
        <w:tc>
          <w:tcPr>
            <w:tcW w:w="4876" w:type="dxa"/>
          </w:tcPr>
          <w:p w14:paraId="34B531DF" w14:textId="77777777" w:rsidR="00E02B7A" w:rsidRPr="00F03100" w:rsidRDefault="00E02B7A" w:rsidP="004811C7">
            <w:pPr>
              <w:pStyle w:val="Normal6"/>
              <w:rPr>
                <w:lang w:val="es-ES_tradnl"/>
              </w:rPr>
            </w:pPr>
            <w:r w:rsidRPr="00F03100">
              <w:rPr>
                <w:lang w:val="es-ES_tradnl"/>
              </w:rPr>
              <w:t>n)</w:t>
            </w:r>
            <w:r w:rsidRPr="00F03100">
              <w:rPr>
                <w:lang w:val="es-ES_tradnl"/>
              </w:rPr>
              <w:tab/>
              <w:t xml:space="preserve">«público»: público interesado, así como </w:t>
            </w:r>
            <w:r w:rsidRPr="00F03100">
              <w:rPr>
                <w:b/>
                <w:i/>
                <w:lang w:val="es-ES_tradnl"/>
              </w:rPr>
              <w:t>Pueblos Indígenas</w:t>
            </w:r>
            <w:r w:rsidRPr="00F03100">
              <w:rPr>
                <w:lang w:val="es-ES_tradnl"/>
              </w:rPr>
              <w:t xml:space="preserve"> y comunidades locales con conocimientos tradicionales pertinentes y órganos mundiales, regionales, subregionales y sectoriales pertinentes, y la comunidad científica;</w:t>
            </w:r>
          </w:p>
        </w:tc>
      </w:tr>
    </w:tbl>
    <w:bookmarkEnd w:id="7"/>
    <w:p w14:paraId="10A41CF0" w14:textId="77777777" w:rsidR="00E02B7A" w:rsidRPr="00F03100" w:rsidRDefault="00E02B7A" w:rsidP="00E02B7A">
      <w:pPr>
        <w:pStyle w:val="CrossRef"/>
        <w:rPr>
          <w:lang w:val="es-ES_tradnl"/>
        </w:rPr>
      </w:pPr>
      <w:r w:rsidRPr="00F03100">
        <w:rPr>
          <w:lang w:val="es-ES_tradnl"/>
        </w:rPr>
        <w:t>(El uso de mayúsculas en Pueblos Indígenas se aplica a todo el texto en todas las lenguas).</w:t>
      </w:r>
    </w:p>
    <w:p w14:paraId="02F6E01C" w14:textId="77777777" w:rsidR="00E02B7A" w:rsidRPr="00F03100" w:rsidRDefault="00E02B7A" w:rsidP="00E02B7A"/>
    <w:p w14:paraId="54003922" w14:textId="77777777" w:rsidR="00E02B7A" w:rsidRPr="00F03100" w:rsidRDefault="00E02B7A" w:rsidP="00E02B7A">
      <w:pPr>
        <w:pStyle w:val="AMNumberTabs0"/>
        <w:keepNext/>
        <w:rPr>
          <w:lang w:val="es-ES_tradnl"/>
        </w:rPr>
      </w:pPr>
      <w:r w:rsidRPr="00F03100">
        <w:rPr>
          <w:lang w:val="es-ES_tradnl"/>
        </w:rPr>
        <w:t>Enmienda</w:t>
      </w:r>
      <w:r w:rsidRPr="00F03100">
        <w:rPr>
          <w:lang w:val="es-ES_tradnl"/>
        </w:rPr>
        <w:tab/>
      </w:r>
      <w:r w:rsidRPr="00F03100">
        <w:rPr>
          <w:lang w:val="es-ES_tradnl"/>
        </w:rPr>
        <w:tab/>
        <w:t>26</w:t>
      </w:r>
    </w:p>
    <w:p w14:paraId="279CB894" w14:textId="77777777" w:rsidR="00E02B7A" w:rsidRPr="00F03100" w:rsidRDefault="00E02B7A" w:rsidP="00E02B7A"/>
    <w:p w14:paraId="4261CD79" w14:textId="77777777" w:rsidR="00E02B7A" w:rsidRPr="00F03100" w:rsidRDefault="00E02B7A" w:rsidP="00E02B7A">
      <w:pPr>
        <w:pStyle w:val="NormalBold"/>
        <w:keepNext/>
      </w:pPr>
      <w:r w:rsidRPr="00F03100">
        <w:t>Propuesta de Directiva</w:t>
      </w:r>
    </w:p>
    <w:p w14:paraId="3D146E47" w14:textId="77777777" w:rsidR="00E02B7A" w:rsidRPr="00F03100" w:rsidRDefault="00E02B7A" w:rsidP="00E02B7A">
      <w:pPr>
        <w:pStyle w:val="NormalBold"/>
      </w:pPr>
      <w:r w:rsidRPr="00F03100">
        <w:t>Artículo 2 – párrafo 1 – letra s</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02B7A" w:rsidRPr="00F03100" w14:paraId="0B64E090" w14:textId="77777777" w:rsidTr="004811C7">
        <w:trPr>
          <w:jc w:val="center"/>
        </w:trPr>
        <w:tc>
          <w:tcPr>
            <w:tcW w:w="9752" w:type="dxa"/>
            <w:gridSpan w:val="2"/>
          </w:tcPr>
          <w:p w14:paraId="53D77308" w14:textId="77777777" w:rsidR="00E02B7A" w:rsidRPr="00F03100" w:rsidRDefault="00E02B7A" w:rsidP="004811C7">
            <w:pPr>
              <w:keepNext/>
            </w:pPr>
          </w:p>
        </w:tc>
      </w:tr>
      <w:tr w:rsidR="00E02B7A" w:rsidRPr="00F03100" w14:paraId="02F92902" w14:textId="77777777" w:rsidTr="004811C7">
        <w:trPr>
          <w:jc w:val="center"/>
        </w:trPr>
        <w:tc>
          <w:tcPr>
            <w:tcW w:w="4876" w:type="dxa"/>
          </w:tcPr>
          <w:p w14:paraId="3807A1F2" w14:textId="77777777" w:rsidR="00E02B7A" w:rsidRPr="00F03100" w:rsidRDefault="00E02B7A" w:rsidP="004811C7">
            <w:pPr>
              <w:pStyle w:val="ColumnHeading"/>
              <w:keepNext/>
              <w:rPr>
                <w:lang w:val="es-ES_tradnl"/>
              </w:rPr>
            </w:pPr>
            <w:r w:rsidRPr="00F03100">
              <w:rPr>
                <w:lang w:val="es-ES_tradnl"/>
              </w:rPr>
              <w:t>Texto de la Comisión</w:t>
            </w:r>
          </w:p>
        </w:tc>
        <w:tc>
          <w:tcPr>
            <w:tcW w:w="4876" w:type="dxa"/>
          </w:tcPr>
          <w:p w14:paraId="17DC8C25" w14:textId="77777777" w:rsidR="00E02B7A" w:rsidRPr="00F03100" w:rsidRDefault="00E02B7A" w:rsidP="004811C7">
            <w:pPr>
              <w:pStyle w:val="ColumnHeading"/>
              <w:keepNext/>
              <w:rPr>
                <w:lang w:val="es-ES_tradnl"/>
              </w:rPr>
            </w:pPr>
            <w:r w:rsidRPr="00F03100">
              <w:rPr>
                <w:lang w:val="es-ES_tradnl"/>
              </w:rPr>
              <w:t>Enmienda</w:t>
            </w:r>
          </w:p>
        </w:tc>
      </w:tr>
      <w:tr w:rsidR="00E02B7A" w:rsidRPr="00F03100" w14:paraId="21CE5751" w14:textId="77777777" w:rsidTr="004811C7">
        <w:trPr>
          <w:jc w:val="center"/>
        </w:trPr>
        <w:tc>
          <w:tcPr>
            <w:tcW w:w="4876" w:type="dxa"/>
          </w:tcPr>
          <w:p w14:paraId="2BA6E2BB" w14:textId="77777777" w:rsidR="00E02B7A" w:rsidRPr="00F03100" w:rsidRDefault="00E02B7A" w:rsidP="004811C7">
            <w:pPr>
              <w:pStyle w:val="Normal6"/>
              <w:rPr>
                <w:lang w:val="es-ES_tradnl"/>
              </w:rPr>
            </w:pPr>
            <w:r w:rsidRPr="00F03100">
              <w:rPr>
                <w:lang w:val="es-ES_tradnl"/>
              </w:rPr>
              <w:t>s)</w:t>
            </w:r>
            <w:r w:rsidRPr="00F03100">
              <w:rPr>
                <w:lang w:val="es-ES_tradnl"/>
              </w:rPr>
              <w:tab/>
              <w:t xml:space="preserve">«efectos menores o transitorios»: efectos que no </w:t>
            </w:r>
            <w:r w:rsidRPr="00F03100">
              <w:rPr>
                <w:b/>
                <w:i/>
                <w:lang w:val="es-ES_tradnl"/>
              </w:rPr>
              <w:t>tienen un impacto perjudicial significativo en el</w:t>
            </w:r>
            <w:r w:rsidRPr="00F03100">
              <w:rPr>
                <w:lang w:val="es-ES_tradnl"/>
              </w:rPr>
              <w:t xml:space="preserve"> medio marino.</w:t>
            </w:r>
          </w:p>
        </w:tc>
        <w:tc>
          <w:tcPr>
            <w:tcW w:w="4876" w:type="dxa"/>
          </w:tcPr>
          <w:p w14:paraId="3C54F1D5" w14:textId="77777777" w:rsidR="00E02B7A" w:rsidRPr="00F03100" w:rsidRDefault="00E02B7A" w:rsidP="004811C7">
            <w:pPr>
              <w:pStyle w:val="Normal6"/>
              <w:rPr>
                <w:szCs w:val="24"/>
                <w:lang w:val="es-ES_tradnl"/>
              </w:rPr>
            </w:pPr>
            <w:r w:rsidRPr="00F03100">
              <w:rPr>
                <w:lang w:val="es-ES_tradnl"/>
              </w:rPr>
              <w:t>s)</w:t>
            </w:r>
            <w:r w:rsidRPr="00F03100">
              <w:rPr>
                <w:lang w:val="es-ES_tradnl"/>
              </w:rPr>
              <w:tab/>
              <w:t xml:space="preserve">«efectos menores o transitorios»: efectos que no </w:t>
            </w:r>
            <w:r w:rsidRPr="00F03100">
              <w:rPr>
                <w:b/>
                <w:i/>
                <w:lang w:val="es-ES_tradnl"/>
              </w:rPr>
              <w:t>causan una contaminación sustancial del</w:t>
            </w:r>
            <w:r w:rsidRPr="00F03100">
              <w:rPr>
                <w:lang w:val="es-ES_tradnl"/>
              </w:rPr>
              <w:t xml:space="preserve"> medio marino</w:t>
            </w:r>
            <w:r w:rsidRPr="00F03100">
              <w:rPr>
                <w:b/>
                <w:i/>
                <w:lang w:val="es-ES_tradnl"/>
              </w:rPr>
              <w:t xml:space="preserve"> ni ocasionan cambios importantes y perjudiciales en él</w:t>
            </w:r>
            <w:r w:rsidRPr="00F03100">
              <w:rPr>
                <w:lang w:val="es-ES_tradnl"/>
              </w:rPr>
              <w:t>.</w:t>
            </w:r>
          </w:p>
        </w:tc>
      </w:tr>
    </w:tbl>
    <w:p w14:paraId="03F8773A" w14:textId="77777777" w:rsidR="00E02B7A" w:rsidRPr="00F03100" w:rsidRDefault="00E02B7A" w:rsidP="00E02B7A"/>
    <w:p w14:paraId="6E029368" w14:textId="77777777" w:rsidR="00E02B7A" w:rsidRPr="00F03100" w:rsidRDefault="00E02B7A" w:rsidP="00E02B7A">
      <w:pPr>
        <w:pStyle w:val="AMNumberTabs0"/>
        <w:keepNext/>
        <w:rPr>
          <w:lang w:val="es-ES_tradnl"/>
        </w:rPr>
      </w:pPr>
      <w:r w:rsidRPr="00F03100">
        <w:rPr>
          <w:lang w:val="es-ES_tradnl"/>
        </w:rPr>
        <w:t>Enmienda</w:t>
      </w:r>
      <w:r w:rsidRPr="00F03100">
        <w:rPr>
          <w:lang w:val="es-ES_tradnl"/>
        </w:rPr>
        <w:tab/>
      </w:r>
      <w:r w:rsidRPr="00F03100">
        <w:rPr>
          <w:lang w:val="es-ES_tradnl"/>
        </w:rPr>
        <w:tab/>
        <w:t>27</w:t>
      </w:r>
    </w:p>
    <w:p w14:paraId="73DDE47B" w14:textId="77777777" w:rsidR="00E02B7A" w:rsidRPr="00F03100" w:rsidRDefault="00E02B7A" w:rsidP="00E02B7A"/>
    <w:p w14:paraId="22932B83" w14:textId="77777777" w:rsidR="00E02B7A" w:rsidRPr="00F03100" w:rsidRDefault="00E02B7A" w:rsidP="00E02B7A">
      <w:pPr>
        <w:pStyle w:val="NormalBold"/>
        <w:keepNext/>
      </w:pPr>
      <w:r w:rsidRPr="00F03100">
        <w:t>Propuesta de Directiva</w:t>
      </w:r>
    </w:p>
    <w:p w14:paraId="02F8F891" w14:textId="77777777" w:rsidR="00E02B7A" w:rsidRPr="00F03100" w:rsidRDefault="00E02B7A" w:rsidP="00E02B7A">
      <w:pPr>
        <w:pStyle w:val="NormalBold"/>
      </w:pPr>
      <w:r w:rsidRPr="00F03100">
        <w:t>Artículo 3 – apartado 1</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02B7A" w:rsidRPr="00F03100" w14:paraId="3DAC8CAA" w14:textId="77777777" w:rsidTr="004811C7">
        <w:trPr>
          <w:jc w:val="center"/>
        </w:trPr>
        <w:tc>
          <w:tcPr>
            <w:tcW w:w="9752" w:type="dxa"/>
            <w:gridSpan w:val="2"/>
          </w:tcPr>
          <w:p w14:paraId="24647A17" w14:textId="77777777" w:rsidR="00E02B7A" w:rsidRPr="00F03100" w:rsidRDefault="00E02B7A" w:rsidP="004811C7">
            <w:pPr>
              <w:keepNext/>
            </w:pPr>
          </w:p>
        </w:tc>
      </w:tr>
      <w:tr w:rsidR="00E02B7A" w:rsidRPr="00F03100" w14:paraId="5C090F90" w14:textId="77777777" w:rsidTr="004811C7">
        <w:trPr>
          <w:jc w:val="center"/>
        </w:trPr>
        <w:tc>
          <w:tcPr>
            <w:tcW w:w="4876" w:type="dxa"/>
          </w:tcPr>
          <w:p w14:paraId="1F9D2B1A" w14:textId="77777777" w:rsidR="00E02B7A" w:rsidRPr="00F03100" w:rsidRDefault="00E02B7A" w:rsidP="004811C7">
            <w:pPr>
              <w:pStyle w:val="ColumnHeading"/>
              <w:keepNext/>
              <w:rPr>
                <w:lang w:val="es-ES_tradnl"/>
              </w:rPr>
            </w:pPr>
            <w:r w:rsidRPr="00F03100">
              <w:rPr>
                <w:lang w:val="es-ES_tradnl"/>
              </w:rPr>
              <w:t>Texto de la Comisión</w:t>
            </w:r>
          </w:p>
        </w:tc>
        <w:tc>
          <w:tcPr>
            <w:tcW w:w="4876" w:type="dxa"/>
          </w:tcPr>
          <w:p w14:paraId="6B8B5A03" w14:textId="77777777" w:rsidR="00E02B7A" w:rsidRPr="00F03100" w:rsidRDefault="00E02B7A" w:rsidP="004811C7">
            <w:pPr>
              <w:pStyle w:val="ColumnHeading"/>
              <w:keepNext/>
              <w:rPr>
                <w:lang w:val="es-ES_tradnl"/>
              </w:rPr>
            </w:pPr>
            <w:r w:rsidRPr="00F03100">
              <w:rPr>
                <w:lang w:val="es-ES_tradnl"/>
              </w:rPr>
              <w:t>Enmienda</w:t>
            </w:r>
          </w:p>
        </w:tc>
      </w:tr>
      <w:tr w:rsidR="00E02B7A" w:rsidRPr="00F03100" w14:paraId="3A221D27" w14:textId="77777777" w:rsidTr="004811C7">
        <w:trPr>
          <w:jc w:val="center"/>
        </w:trPr>
        <w:tc>
          <w:tcPr>
            <w:tcW w:w="4876" w:type="dxa"/>
          </w:tcPr>
          <w:p w14:paraId="62A6E57F" w14:textId="77777777" w:rsidR="00E02B7A" w:rsidRPr="00F03100" w:rsidRDefault="00E02B7A" w:rsidP="004811C7">
            <w:pPr>
              <w:pStyle w:val="Normal6"/>
              <w:rPr>
                <w:lang w:val="es-ES_tradnl"/>
              </w:rPr>
            </w:pPr>
            <w:r w:rsidRPr="00F03100">
              <w:rPr>
                <w:b/>
                <w:i/>
                <w:lang w:val="es-ES_tradnl"/>
              </w:rPr>
              <w:t>1.</w:t>
            </w:r>
            <w:r w:rsidRPr="00F03100">
              <w:rPr>
                <w:b/>
                <w:i/>
                <w:lang w:val="es-ES_tradnl"/>
              </w:rPr>
              <w:tab/>
              <w:t>La presente Directiva se aplica a las actividades proyectadas bajo la jurisdicción o el control de los Estados miembros que tengan lugar en zonas situadas fuera de la jurisdicción nacional.</w:t>
            </w:r>
          </w:p>
        </w:tc>
        <w:tc>
          <w:tcPr>
            <w:tcW w:w="4876" w:type="dxa"/>
          </w:tcPr>
          <w:p w14:paraId="37BF1F57" w14:textId="77777777" w:rsidR="00E02B7A" w:rsidRPr="00F03100" w:rsidRDefault="00E02B7A" w:rsidP="004811C7">
            <w:pPr>
              <w:pStyle w:val="Normal6"/>
              <w:rPr>
                <w:szCs w:val="24"/>
                <w:lang w:val="es-ES_tradnl"/>
              </w:rPr>
            </w:pPr>
            <w:r w:rsidRPr="00F03100">
              <w:rPr>
                <w:b/>
                <w:i/>
                <w:lang w:val="es-ES_tradnl"/>
              </w:rPr>
              <w:t>suprimido</w:t>
            </w:r>
          </w:p>
        </w:tc>
      </w:tr>
    </w:tbl>
    <w:p w14:paraId="49C5451F" w14:textId="77777777" w:rsidR="00E02B7A" w:rsidRPr="00F03100" w:rsidRDefault="00E02B7A" w:rsidP="00E02B7A"/>
    <w:p w14:paraId="2FF99BF1" w14:textId="77777777" w:rsidR="00E02B7A" w:rsidRPr="00F03100" w:rsidRDefault="00E02B7A" w:rsidP="00E02B7A">
      <w:pPr>
        <w:pStyle w:val="AMNumberTabs0"/>
        <w:keepNext/>
        <w:rPr>
          <w:lang w:val="es-ES_tradnl"/>
        </w:rPr>
      </w:pPr>
      <w:r w:rsidRPr="00F03100">
        <w:rPr>
          <w:lang w:val="es-ES_tradnl"/>
        </w:rPr>
        <w:t>Enmienda</w:t>
      </w:r>
      <w:r w:rsidRPr="00F03100">
        <w:rPr>
          <w:lang w:val="es-ES_tradnl"/>
        </w:rPr>
        <w:tab/>
      </w:r>
      <w:r w:rsidRPr="00F03100">
        <w:rPr>
          <w:lang w:val="es-ES_tradnl"/>
        </w:rPr>
        <w:tab/>
        <w:t>28</w:t>
      </w:r>
    </w:p>
    <w:p w14:paraId="15E032B0" w14:textId="77777777" w:rsidR="00E02B7A" w:rsidRPr="00F03100" w:rsidRDefault="00E02B7A" w:rsidP="00E02B7A">
      <w:pPr>
        <w:pStyle w:val="NormalBold"/>
        <w:keepNext/>
      </w:pPr>
      <w:r w:rsidRPr="00F03100">
        <w:t>Propuesta de Directiva</w:t>
      </w:r>
    </w:p>
    <w:p w14:paraId="55053E03" w14:textId="77777777" w:rsidR="00E02B7A" w:rsidRPr="00F03100" w:rsidRDefault="00E02B7A" w:rsidP="00E02B7A">
      <w:pPr>
        <w:pStyle w:val="NormalBold"/>
      </w:pPr>
      <w:r w:rsidRPr="00F03100">
        <w:t>Artículo 4 – apartado 2 – letra a</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02B7A" w:rsidRPr="00F03100" w14:paraId="4B92563A" w14:textId="77777777" w:rsidTr="004811C7">
        <w:trPr>
          <w:jc w:val="center"/>
        </w:trPr>
        <w:tc>
          <w:tcPr>
            <w:tcW w:w="9752" w:type="dxa"/>
            <w:gridSpan w:val="2"/>
          </w:tcPr>
          <w:p w14:paraId="4528DC25" w14:textId="77777777" w:rsidR="00E02B7A" w:rsidRPr="00F03100" w:rsidRDefault="00E02B7A" w:rsidP="004811C7">
            <w:pPr>
              <w:keepNext/>
            </w:pPr>
          </w:p>
        </w:tc>
      </w:tr>
      <w:tr w:rsidR="00E02B7A" w:rsidRPr="00F03100" w14:paraId="578DBF63" w14:textId="77777777" w:rsidTr="004811C7">
        <w:trPr>
          <w:jc w:val="center"/>
        </w:trPr>
        <w:tc>
          <w:tcPr>
            <w:tcW w:w="4876" w:type="dxa"/>
          </w:tcPr>
          <w:p w14:paraId="4802C04B" w14:textId="77777777" w:rsidR="00E02B7A" w:rsidRPr="00F03100" w:rsidRDefault="00E02B7A" w:rsidP="004811C7">
            <w:pPr>
              <w:pStyle w:val="ColumnHeading"/>
              <w:keepNext/>
              <w:rPr>
                <w:lang w:val="es-ES_tradnl"/>
              </w:rPr>
            </w:pPr>
            <w:r w:rsidRPr="00F03100">
              <w:rPr>
                <w:lang w:val="es-ES_tradnl"/>
              </w:rPr>
              <w:t>Texto de la Comisión</w:t>
            </w:r>
          </w:p>
        </w:tc>
        <w:tc>
          <w:tcPr>
            <w:tcW w:w="4876" w:type="dxa"/>
          </w:tcPr>
          <w:p w14:paraId="2C97D331" w14:textId="77777777" w:rsidR="00E02B7A" w:rsidRPr="00F03100" w:rsidRDefault="00E02B7A" w:rsidP="004811C7">
            <w:pPr>
              <w:pStyle w:val="ColumnHeading"/>
              <w:keepNext/>
              <w:rPr>
                <w:lang w:val="es-ES_tradnl"/>
              </w:rPr>
            </w:pPr>
            <w:r w:rsidRPr="00F03100">
              <w:rPr>
                <w:lang w:val="es-ES_tradnl"/>
              </w:rPr>
              <w:t>Enmienda</w:t>
            </w:r>
          </w:p>
        </w:tc>
      </w:tr>
      <w:tr w:rsidR="00E02B7A" w:rsidRPr="00F03100" w14:paraId="44E90279" w14:textId="77777777" w:rsidTr="004811C7">
        <w:trPr>
          <w:jc w:val="center"/>
        </w:trPr>
        <w:tc>
          <w:tcPr>
            <w:tcW w:w="4876" w:type="dxa"/>
          </w:tcPr>
          <w:p w14:paraId="73F428D4" w14:textId="77777777" w:rsidR="00E02B7A" w:rsidRPr="00F03100" w:rsidRDefault="00E02B7A" w:rsidP="004811C7">
            <w:pPr>
              <w:pStyle w:val="Normal6"/>
              <w:rPr>
                <w:lang w:val="es-ES_tradnl"/>
              </w:rPr>
            </w:pPr>
            <w:r w:rsidRPr="00F03100">
              <w:rPr>
                <w:lang w:val="es-ES_tradnl"/>
              </w:rPr>
              <w:t>a)</w:t>
            </w:r>
            <w:r w:rsidRPr="00F03100">
              <w:rPr>
                <w:lang w:val="es-ES_tradnl"/>
              </w:rPr>
              <w:tab/>
              <w:t>la pesca regulada por el derecho internacional aplicable y las actividades relacionadas con la pesca; y</w:t>
            </w:r>
          </w:p>
        </w:tc>
        <w:tc>
          <w:tcPr>
            <w:tcW w:w="4876" w:type="dxa"/>
          </w:tcPr>
          <w:p w14:paraId="78CF547C" w14:textId="77777777" w:rsidR="00E02B7A" w:rsidRPr="00F03100" w:rsidRDefault="00E02B7A" w:rsidP="004811C7">
            <w:pPr>
              <w:pStyle w:val="Normal6"/>
              <w:rPr>
                <w:szCs w:val="24"/>
                <w:lang w:val="es-ES_tradnl"/>
              </w:rPr>
            </w:pPr>
            <w:r w:rsidRPr="00F03100">
              <w:rPr>
                <w:lang w:val="es-ES_tradnl"/>
              </w:rPr>
              <w:t>a)</w:t>
            </w:r>
            <w:r w:rsidRPr="00F03100">
              <w:rPr>
                <w:lang w:val="es-ES_tradnl"/>
              </w:rPr>
              <w:tab/>
              <w:t xml:space="preserve">la pesca regulada por el Derecho internacional </w:t>
            </w:r>
            <w:r w:rsidRPr="00F03100">
              <w:rPr>
                <w:b/>
                <w:i/>
                <w:lang w:val="es-ES_tradnl"/>
              </w:rPr>
              <w:t xml:space="preserve">y de la Unión </w:t>
            </w:r>
            <w:r w:rsidRPr="00F03100">
              <w:rPr>
                <w:lang w:val="es-ES_tradnl"/>
              </w:rPr>
              <w:t>aplicable</w:t>
            </w:r>
            <w:r w:rsidRPr="00F03100">
              <w:rPr>
                <w:b/>
                <w:i/>
                <w:lang w:val="es-ES_tradnl"/>
              </w:rPr>
              <w:t>, como la política pesquera común,</w:t>
            </w:r>
            <w:r w:rsidRPr="00F03100">
              <w:rPr>
                <w:lang w:val="es-ES_tradnl"/>
              </w:rPr>
              <w:t xml:space="preserve"> y las actividades relacionadas con la pesca; y </w:t>
            </w:r>
          </w:p>
        </w:tc>
      </w:tr>
    </w:tbl>
    <w:p w14:paraId="3A10A550" w14:textId="77777777" w:rsidR="00E02B7A" w:rsidRPr="00F03100" w:rsidRDefault="00E02B7A" w:rsidP="00E02B7A">
      <w:pPr>
        <w:pStyle w:val="AMNumberTabs0"/>
        <w:keepNext/>
        <w:rPr>
          <w:lang w:val="es-ES_tradnl"/>
        </w:rPr>
      </w:pPr>
      <w:r w:rsidRPr="00F03100">
        <w:rPr>
          <w:lang w:val="es-ES_tradnl"/>
        </w:rPr>
        <w:t>Enmienda</w:t>
      </w:r>
      <w:r w:rsidRPr="00F03100">
        <w:rPr>
          <w:lang w:val="es-ES_tradnl"/>
        </w:rPr>
        <w:tab/>
      </w:r>
      <w:r w:rsidRPr="00F03100">
        <w:rPr>
          <w:lang w:val="es-ES_tradnl"/>
        </w:rPr>
        <w:tab/>
        <w:t>29</w:t>
      </w:r>
    </w:p>
    <w:p w14:paraId="2BA2C13C" w14:textId="77777777" w:rsidR="00E02B7A" w:rsidRPr="00F03100" w:rsidRDefault="00E02B7A" w:rsidP="00E02B7A"/>
    <w:p w14:paraId="1DDBE61A" w14:textId="77777777" w:rsidR="00E02B7A" w:rsidRPr="00F03100" w:rsidRDefault="00E02B7A" w:rsidP="00E02B7A">
      <w:pPr>
        <w:pStyle w:val="NormalBold"/>
        <w:keepNext/>
      </w:pPr>
      <w:r w:rsidRPr="00F03100">
        <w:t>Propuesta de Directiva</w:t>
      </w:r>
    </w:p>
    <w:p w14:paraId="18173BFB" w14:textId="77777777" w:rsidR="00E02B7A" w:rsidRPr="00F03100" w:rsidRDefault="00E02B7A" w:rsidP="00E02B7A">
      <w:pPr>
        <w:pStyle w:val="NormalBold"/>
      </w:pPr>
      <w:r w:rsidRPr="00F03100">
        <w:t>Artículo 6 – apartado 6</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E02B7A" w:rsidRPr="00F03100" w14:paraId="091C9373" w14:textId="77777777" w:rsidTr="004811C7">
        <w:trPr>
          <w:jc w:val="center"/>
        </w:trPr>
        <w:tc>
          <w:tcPr>
            <w:tcW w:w="9752" w:type="dxa"/>
            <w:gridSpan w:val="2"/>
          </w:tcPr>
          <w:p w14:paraId="4E64B911" w14:textId="77777777" w:rsidR="00E02B7A" w:rsidRPr="00F03100" w:rsidRDefault="00E02B7A" w:rsidP="004811C7">
            <w:pPr>
              <w:keepNext/>
            </w:pPr>
          </w:p>
        </w:tc>
      </w:tr>
      <w:tr w:rsidR="00E02B7A" w:rsidRPr="00F03100" w14:paraId="0407BE34" w14:textId="77777777" w:rsidTr="004811C7">
        <w:trPr>
          <w:jc w:val="center"/>
        </w:trPr>
        <w:tc>
          <w:tcPr>
            <w:tcW w:w="4876" w:type="dxa"/>
          </w:tcPr>
          <w:p w14:paraId="28516730" w14:textId="77777777" w:rsidR="00E02B7A" w:rsidRPr="00F03100" w:rsidRDefault="00E02B7A" w:rsidP="004811C7">
            <w:pPr>
              <w:pStyle w:val="ColumnHeading"/>
              <w:keepNext/>
              <w:rPr>
                <w:lang w:val="es-ES_tradnl"/>
              </w:rPr>
            </w:pPr>
            <w:r w:rsidRPr="00F03100">
              <w:rPr>
                <w:lang w:val="es-ES_tradnl"/>
              </w:rPr>
              <w:t>Texto de la Comisión</w:t>
            </w:r>
          </w:p>
        </w:tc>
        <w:tc>
          <w:tcPr>
            <w:tcW w:w="4876" w:type="dxa"/>
          </w:tcPr>
          <w:p w14:paraId="55F0700E" w14:textId="77777777" w:rsidR="00E02B7A" w:rsidRPr="00F03100" w:rsidRDefault="00E02B7A" w:rsidP="004811C7">
            <w:pPr>
              <w:pStyle w:val="ColumnHeading"/>
              <w:keepNext/>
              <w:rPr>
                <w:lang w:val="es-ES_tradnl"/>
              </w:rPr>
            </w:pPr>
            <w:r w:rsidRPr="00F03100">
              <w:rPr>
                <w:lang w:val="es-ES_tradnl"/>
              </w:rPr>
              <w:t>Enmienda</w:t>
            </w:r>
          </w:p>
        </w:tc>
      </w:tr>
      <w:tr w:rsidR="00E02B7A" w:rsidRPr="00F03100" w14:paraId="75EFE77F" w14:textId="77777777" w:rsidTr="004811C7">
        <w:trPr>
          <w:jc w:val="center"/>
        </w:trPr>
        <w:tc>
          <w:tcPr>
            <w:tcW w:w="4876" w:type="dxa"/>
          </w:tcPr>
          <w:p w14:paraId="381880B2" w14:textId="77777777" w:rsidR="00E02B7A" w:rsidRPr="00F03100" w:rsidRDefault="00E02B7A" w:rsidP="004811C7">
            <w:pPr>
              <w:pStyle w:val="Normal6"/>
              <w:rPr>
                <w:lang w:val="es-ES_tradnl"/>
              </w:rPr>
            </w:pPr>
            <w:r w:rsidRPr="00F03100">
              <w:rPr>
                <w:lang w:val="es-ES_tradnl"/>
              </w:rPr>
              <w:t>6.</w:t>
            </w:r>
            <w:r w:rsidRPr="00F03100">
              <w:rPr>
                <w:lang w:val="es-ES_tradnl"/>
              </w:rPr>
              <w:tab/>
              <w:t>Los Estados miembros se asegurarán de que los repositorios, en la medida de lo posible, y las bases de datos bajo su jurisdicción preparen, cada dos años, un informe general sobre el acceso a los recursos genéticos marinos y la información digital sobre secuencias con los correspondientes identificadores estandarizados de lote «BBNJ» y remitan el informe al comité de acceso y distribución de los beneficios establecido en el artículo 15 del Acuerdo BBNJ.</w:t>
            </w:r>
          </w:p>
        </w:tc>
        <w:tc>
          <w:tcPr>
            <w:tcW w:w="4876" w:type="dxa"/>
          </w:tcPr>
          <w:p w14:paraId="1F0E0229" w14:textId="77777777" w:rsidR="00E02B7A" w:rsidRPr="00F03100" w:rsidRDefault="00E02B7A" w:rsidP="004811C7">
            <w:pPr>
              <w:pStyle w:val="Normal6"/>
              <w:rPr>
                <w:b/>
                <w:i/>
                <w:lang w:val="es-ES_tradnl"/>
              </w:rPr>
            </w:pPr>
            <w:r w:rsidRPr="00F03100">
              <w:rPr>
                <w:lang w:val="es-ES_tradnl"/>
              </w:rPr>
              <w:t>6.</w:t>
            </w:r>
            <w:r w:rsidRPr="00F03100">
              <w:rPr>
                <w:lang w:val="es-ES_tradnl"/>
              </w:rPr>
              <w:tab/>
              <w:t xml:space="preserve">Los Estados miembros se asegurarán de que los repositorios, en la medida de lo posible, y las bases de datos bajo su jurisdicción preparen, cada dos años, un informe general sobre el acceso a los recursos genéticos marinos y la información digital sobre secuencias con los correspondientes identificadores estandarizados de lote «BBNJ» y remitan el informe al comité de acceso y distribución de los beneficios establecido en el artículo 15 del Acuerdo BBNJ. </w:t>
            </w:r>
            <w:r w:rsidRPr="00F03100">
              <w:rPr>
                <w:b/>
                <w:i/>
                <w:lang w:val="es-ES_tradnl"/>
              </w:rPr>
              <w:t>Cuando proceda, utilizarán los sistemas existentes de recogida y notificación de datos de la Unión para las notificaciones y depósitos del BBNJ.</w:t>
            </w:r>
          </w:p>
          <w:p w14:paraId="77759C08" w14:textId="77777777" w:rsidR="00E02B7A" w:rsidRPr="00F03100" w:rsidRDefault="00E02B7A" w:rsidP="004811C7">
            <w:pPr>
              <w:pStyle w:val="Normal6"/>
              <w:rPr>
                <w:szCs w:val="24"/>
                <w:lang w:val="es-ES_tradnl"/>
              </w:rPr>
            </w:pPr>
          </w:p>
        </w:tc>
      </w:tr>
    </w:tbl>
    <w:p w14:paraId="0F90F870" w14:textId="77777777" w:rsidR="00E02B7A" w:rsidRPr="00F03100" w:rsidRDefault="00E02B7A" w:rsidP="00E02B7A">
      <w:pPr>
        <w:pStyle w:val="AMNumberTabs0"/>
        <w:keepNext/>
        <w:rPr>
          <w:lang w:val="es-ES_tradnl"/>
        </w:rPr>
      </w:pPr>
      <w:r w:rsidRPr="00F03100">
        <w:rPr>
          <w:lang w:val="es-ES_tradnl"/>
        </w:rPr>
        <w:t>Enmienda</w:t>
      </w:r>
      <w:r w:rsidRPr="00F03100">
        <w:rPr>
          <w:lang w:val="es-ES_tradnl"/>
        </w:rPr>
        <w:tab/>
      </w:r>
      <w:r w:rsidRPr="00F03100">
        <w:rPr>
          <w:lang w:val="es-ES_tradnl"/>
        </w:rPr>
        <w:tab/>
        <w:t>30</w:t>
      </w:r>
    </w:p>
    <w:p w14:paraId="4797998F" w14:textId="77777777" w:rsidR="00E02B7A" w:rsidRPr="00F03100" w:rsidRDefault="00E02B7A" w:rsidP="00E02B7A"/>
    <w:p w14:paraId="1DEAD79F" w14:textId="77777777" w:rsidR="00E02B7A" w:rsidRPr="00F03100" w:rsidRDefault="00E02B7A" w:rsidP="00E02B7A">
      <w:pPr>
        <w:pStyle w:val="NormalBold"/>
        <w:keepNext/>
      </w:pPr>
      <w:r w:rsidRPr="00F03100">
        <w:t>Propuesta de Directiva</w:t>
      </w:r>
    </w:p>
    <w:p w14:paraId="555EABFA" w14:textId="77777777" w:rsidR="00E02B7A" w:rsidRPr="00F03100" w:rsidRDefault="00E02B7A" w:rsidP="00E02B7A">
      <w:pPr>
        <w:pStyle w:val="NormalBold"/>
      </w:pPr>
      <w:r w:rsidRPr="00F03100">
        <w:t>Artículo 8 – apartado 1</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02B7A" w:rsidRPr="00F03100" w14:paraId="772DBD8D" w14:textId="77777777" w:rsidTr="004811C7">
        <w:trPr>
          <w:jc w:val="center"/>
        </w:trPr>
        <w:tc>
          <w:tcPr>
            <w:tcW w:w="9752" w:type="dxa"/>
            <w:gridSpan w:val="2"/>
          </w:tcPr>
          <w:p w14:paraId="2BF87F05" w14:textId="77777777" w:rsidR="00E02B7A" w:rsidRPr="00F03100" w:rsidRDefault="00E02B7A" w:rsidP="004811C7">
            <w:pPr>
              <w:keepNext/>
            </w:pPr>
          </w:p>
        </w:tc>
      </w:tr>
      <w:tr w:rsidR="00E02B7A" w:rsidRPr="00F03100" w14:paraId="6B86AD0E" w14:textId="77777777" w:rsidTr="004811C7">
        <w:trPr>
          <w:jc w:val="center"/>
        </w:trPr>
        <w:tc>
          <w:tcPr>
            <w:tcW w:w="4876" w:type="dxa"/>
          </w:tcPr>
          <w:p w14:paraId="30CDC927" w14:textId="77777777" w:rsidR="00E02B7A" w:rsidRPr="00F03100" w:rsidRDefault="00E02B7A" w:rsidP="004811C7">
            <w:pPr>
              <w:pStyle w:val="ColumnHeading"/>
              <w:keepNext/>
              <w:rPr>
                <w:lang w:val="es-ES_tradnl"/>
              </w:rPr>
            </w:pPr>
            <w:r w:rsidRPr="00F03100">
              <w:rPr>
                <w:lang w:val="es-ES_tradnl"/>
              </w:rPr>
              <w:t>Texto de la Comisión</w:t>
            </w:r>
          </w:p>
        </w:tc>
        <w:tc>
          <w:tcPr>
            <w:tcW w:w="4876" w:type="dxa"/>
          </w:tcPr>
          <w:p w14:paraId="61AAAB9E" w14:textId="77777777" w:rsidR="00E02B7A" w:rsidRPr="00F03100" w:rsidRDefault="00E02B7A" w:rsidP="004811C7">
            <w:pPr>
              <w:pStyle w:val="ColumnHeading"/>
              <w:keepNext/>
              <w:rPr>
                <w:lang w:val="es-ES_tradnl"/>
              </w:rPr>
            </w:pPr>
            <w:r w:rsidRPr="00F03100">
              <w:rPr>
                <w:lang w:val="es-ES_tradnl"/>
              </w:rPr>
              <w:t>Enmienda</w:t>
            </w:r>
          </w:p>
        </w:tc>
      </w:tr>
      <w:tr w:rsidR="00E02B7A" w:rsidRPr="00F03100" w14:paraId="2E18851E" w14:textId="77777777" w:rsidTr="004811C7">
        <w:trPr>
          <w:jc w:val="center"/>
        </w:trPr>
        <w:tc>
          <w:tcPr>
            <w:tcW w:w="4876" w:type="dxa"/>
          </w:tcPr>
          <w:p w14:paraId="28A9D811" w14:textId="77777777" w:rsidR="00E02B7A" w:rsidRPr="00F03100" w:rsidRDefault="00E02B7A" w:rsidP="004811C7">
            <w:pPr>
              <w:pStyle w:val="Normal6"/>
              <w:rPr>
                <w:lang w:val="es-ES_tradnl"/>
              </w:rPr>
            </w:pPr>
            <w:r w:rsidRPr="00F03100">
              <w:rPr>
                <w:lang w:val="es-ES_tradnl"/>
              </w:rPr>
              <w:t>1.</w:t>
            </w:r>
            <w:r w:rsidRPr="00F03100">
              <w:rPr>
                <w:lang w:val="es-ES_tradnl"/>
              </w:rPr>
              <w:tab/>
              <w:t xml:space="preserve">Los Estados miembros velarán por que los posibles impactos en el medio marino de las actividades proyectadas bajo su jurisdicción o control que tengan lugar en zonas situadas fuera de la jurisdicción nacional se sometan a una evaluación antes de que la autoridad o autoridades competentes de conformidad con la presente Directiva adopten una decisión por la que se autoricen dichas actividades </w:t>
            </w:r>
            <w:r w:rsidRPr="00F03100">
              <w:rPr>
                <w:lang w:val="es-ES_tradnl"/>
              </w:rPr>
              <w:lastRenderedPageBreak/>
              <w:t>(una autorización de desarrollo).</w:t>
            </w:r>
          </w:p>
        </w:tc>
        <w:tc>
          <w:tcPr>
            <w:tcW w:w="4876" w:type="dxa"/>
          </w:tcPr>
          <w:p w14:paraId="16D2BFE5" w14:textId="77777777" w:rsidR="00E02B7A" w:rsidRPr="00F03100" w:rsidRDefault="00E02B7A" w:rsidP="004811C7">
            <w:pPr>
              <w:pStyle w:val="Normal6"/>
              <w:rPr>
                <w:szCs w:val="24"/>
                <w:lang w:val="es-ES_tradnl"/>
              </w:rPr>
            </w:pPr>
            <w:r w:rsidRPr="00F03100">
              <w:rPr>
                <w:lang w:val="es-ES_tradnl"/>
              </w:rPr>
              <w:lastRenderedPageBreak/>
              <w:t>1.</w:t>
            </w:r>
            <w:r w:rsidRPr="00F03100">
              <w:rPr>
                <w:lang w:val="es-ES_tradnl"/>
              </w:rPr>
              <w:tab/>
              <w:t xml:space="preserve">Los Estados miembros velarán por que los posibles impactos en el medio marino de las actividades proyectadas bajo su jurisdicción o control que tengan lugar en zonas situadas fuera de la jurisdicción nacional se sometan a una evaluación antes de que la autoridad o autoridades competentes de conformidad con la presente Directiva adopten una decisión por la que se autoricen dichas actividades </w:t>
            </w:r>
            <w:r w:rsidRPr="00F03100">
              <w:rPr>
                <w:lang w:val="es-ES_tradnl"/>
              </w:rPr>
              <w:lastRenderedPageBreak/>
              <w:t xml:space="preserve">(una autorización de desarrollo). </w:t>
            </w:r>
            <w:r w:rsidRPr="00F03100">
              <w:rPr>
                <w:b/>
                <w:i/>
                <w:lang w:val="es-ES_tradnl"/>
              </w:rPr>
              <w:t>La Comisión, previa petición de un Estado miembro, proporcionará asistencia técnica al respecto.</w:t>
            </w:r>
          </w:p>
        </w:tc>
      </w:tr>
    </w:tbl>
    <w:p w14:paraId="7DB789F7" w14:textId="77777777" w:rsidR="00E02B7A" w:rsidRPr="00F03100" w:rsidRDefault="00E02B7A" w:rsidP="00E02B7A"/>
    <w:p w14:paraId="0534C02C" w14:textId="77777777" w:rsidR="00E02B7A" w:rsidRPr="00F03100" w:rsidRDefault="00E02B7A" w:rsidP="00E02B7A">
      <w:pPr>
        <w:pStyle w:val="AMNumberTabs0"/>
        <w:keepNext/>
        <w:rPr>
          <w:lang w:val="es-ES_tradnl"/>
        </w:rPr>
      </w:pPr>
      <w:r w:rsidRPr="00F03100">
        <w:rPr>
          <w:lang w:val="es-ES_tradnl"/>
        </w:rPr>
        <w:t>Enmienda</w:t>
      </w:r>
      <w:r w:rsidRPr="00F03100">
        <w:rPr>
          <w:lang w:val="es-ES_tradnl"/>
        </w:rPr>
        <w:tab/>
      </w:r>
      <w:r w:rsidRPr="00F03100">
        <w:rPr>
          <w:lang w:val="es-ES_tradnl"/>
        </w:rPr>
        <w:tab/>
        <w:t>31</w:t>
      </w:r>
    </w:p>
    <w:p w14:paraId="53BCF9C7" w14:textId="77777777" w:rsidR="00E02B7A" w:rsidRPr="00F03100" w:rsidRDefault="00E02B7A" w:rsidP="00E02B7A"/>
    <w:p w14:paraId="13C71E10" w14:textId="77777777" w:rsidR="00E02B7A" w:rsidRPr="00F03100" w:rsidRDefault="00E02B7A" w:rsidP="00E02B7A">
      <w:pPr>
        <w:pStyle w:val="NormalBold"/>
        <w:keepNext/>
      </w:pPr>
      <w:r w:rsidRPr="00F03100">
        <w:t>Propuesta de Directiva</w:t>
      </w:r>
    </w:p>
    <w:p w14:paraId="58D90C53" w14:textId="77777777" w:rsidR="00E02B7A" w:rsidRPr="00F03100" w:rsidRDefault="00E02B7A" w:rsidP="00E02B7A">
      <w:pPr>
        <w:pStyle w:val="NormalBold"/>
      </w:pPr>
      <w:r w:rsidRPr="00F03100">
        <w:t>Artículo 8 – apartado 6</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E02B7A" w:rsidRPr="00F03100" w14:paraId="2AC098F4" w14:textId="77777777" w:rsidTr="004811C7">
        <w:trPr>
          <w:jc w:val="center"/>
        </w:trPr>
        <w:tc>
          <w:tcPr>
            <w:tcW w:w="9752" w:type="dxa"/>
            <w:gridSpan w:val="2"/>
          </w:tcPr>
          <w:p w14:paraId="19BAB50E" w14:textId="77777777" w:rsidR="00E02B7A" w:rsidRPr="00F03100" w:rsidRDefault="00E02B7A" w:rsidP="004811C7">
            <w:pPr>
              <w:keepNext/>
            </w:pPr>
          </w:p>
        </w:tc>
      </w:tr>
      <w:tr w:rsidR="00E02B7A" w:rsidRPr="00F03100" w14:paraId="7D881E3B" w14:textId="77777777" w:rsidTr="004811C7">
        <w:trPr>
          <w:jc w:val="center"/>
        </w:trPr>
        <w:tc>
          <w:tcPr>
            <w:tcW w:w="4876" w:type="dxa"/>
          </w:tcPr>
          <w:p w14:paraId="39B88B54" w14:textId="77777777" w:rsidR="00E02B7A" w:rsidRPr="00F03100" w:rsidRDefault="00E02B7A" w:rsidP="004811C7">
            <w:pPr>
              <w:pStyle w:val="ColumnHeading"/>
              <w:keepNext/>
              <w:rPr>
                <w:lang w:val="es-ES_tradnl"/>
              </w:rPr>
            </w:pPr>
            <w:r w:rsidRPr="00F03100">
              <w:rPr>
                <w:lang w:val="es-ES_tradnl"/>
              </w:rPr>
              <w:t>Texto de la Comisión</w:t>
            </w:r>
          </w:p>
        </w:tc>
        <w:tc>
          <w:tcPr>
            <w:tcW w:w="4876" w:type="dxa"/>
          </w:tcPr>
          <w:p w14:paraId="77C5E250" w14:textId="77777777" w:rsidR="00E02B7A" w:rsidRPr="00F03100" w:rsidRDefault="00E02B7A" w:rsidP="004811C7">
            <w:pPr>
              <w:pStyle w:val="ColumnHeading"/>
              <w:keepNext/>
              <w:rPr>
                <w:lang w:val="es-ES_tradnl"/>
              </w:rPr>
            </w:pPr>
            <w:r w:rsidRPr="00F03100">
              <w:rPr>
                <w:lang w:val="es-ES_tradnl"/>
              </w:rPr>
              <w:t>Enmienda</w:t>
            </w:r>
          </w:p>
        </w:tc>
      </w:tr>
      <w:tr w:rsidR="00E02B7A" w:rsidRPr="00F03100" w14:paraId="2BCAD2A8" w14:textId="77777777" w:rsidTr="004811C7">
        <w:trPr>
          <w:jc w:val="center"/>
        </w:trPr>
        <w:tc>
          <w:tcPr>
            <w:tcW w:w="4876" w:type="dxa"/>
          </w:tcPr>
          <w:p w14:paraId="69FCB158" w14:textId="77777777" w:rsidR="00E02B7A" w:rsidRPr="00F03100" w:rsidRDefault="00E02B7A" w:rsidP="004811C7">
            <w:pPr>
              <w:pStyle w:val="Normal6"/>
              <w:rPr>
                <w:lang w:val="es-ES_tradnl"/>
              </w:rPr>
            </w:pPr>
            <w:r w:rsidRPr="00F03100">
              <w:rPr>
                <w:lang w:val="es-ES_tradnl"/>
              </w:rPr>
              <w:t>6.</w:t>
            </w:r>
            <w:r w:rsidRPr="00F03100">
              <w:rPr>
                <w:lang w:val="es-ES_tradnl"/>
              </w:rPr>
              <w:tab/>
              <w:t xml:space="preserve">El presente capítulo no se aplicará a las actividades proyectadas bajo la jurisdicción o el control de los Estados miembros que tengan lugar en zonas situadas fuera de la jurisdicción nacional para las que se haya llevado a cabo una verificación preliminar o una evaluación de impacto ambiental de conformidad con los requisitos de otros instrumentos o marcos jurídicos internacionales pertinentes o de los órganos mundiales, regionales, subregionales o sectoriales pertinentes. En el caso de </w:t>
            </w:r>
            <w:r w:rsidRPr="00F03100">
              <w:rPr>
                <w:b/>
                <w:i/>
                <w:lang w:val="es-ES_tradnl"/>
              </w:rPr>
              <w:t>las</w:t>
            </w:r>
            <w:r w:rsidRPr="00F03100">
              <w:rPr>
                <w:lang w:val="es-ES_tradnl"/>
              </w:rPr>
              <w:t xml:space="preserve"> actividades para las que se haya llevado a cabo una evaluación de impacto ambiental de conformidad con los requisitos de otros instrumentos o marcos jurídicos </w:t>
            </w:r>
            <w:r w:rsidRPr="00F03100">
              <w:rPr>
                <w:b/>
                <w:i/>
                <w:lang w:val="es-ES_tradnl"/>
              </w:rPr>
              <w:t>pertinentes</w:t>
            </w:r>
            <w:r w:rsidRPr="00F03100">
              <w:rPr>
                <w:lang w:val="es-ES_tradnl"/>
              </w:rPr>
              <w:t xml:space="preserve"> o por parte de los órganos mundiales, regionales, subregionales o sectoriales pertinentes, los Estados miembros velarán por que</w:t>
            </w:r>
            <w:r w:rsidRPr="00F03100">
              <w:rPr>
                <w:b/>
                <w:i/>
                <w:lang w:val="es-ES_tradnl"/>
              </w:rPr>
              <w:t xml:space="preserve"> se cumplan las condiciones establecidas en el artículo 29, apartado 4, del Acuerdo BBNJ. En tales casos, el Estado miembro de que se trate velará por que el informe de evaluación de impacto ambiental se publique a través del Mecanismo de Intercambio de Información BBNJ y </w:t>
            </w:r>
            <w:proofErr w:type="spellStart"/>
            <w:r w:rsidRPr="00F03100">
              <w:rPr>
                <w:b/>
                <w:i/>
                <w:lang w:val="es-ES_tradnl"/>
              </w:rPr>
              <w:t>por que</w:t>
            </w:r>
            <w:proofErr w:type="spellEnd"/>
            <w:r w:rsidRPr="00F03100">
              <w:rPr>
                <w:b/>
                <w:i/>
                <w:lang w:val="es-ES_tradnl"/>
              </w:rPr>
              <w:t xml:space="preserve"> la actividad sea objeto de seguimiento.</w:t>
            </w:r>
          </w:p>
        </w:tc>
        <w:tc>
          <w:tcPr>
            <w:tcW w:w="4876" w:type="dxa"/>
          </w:tcPr>
          <w:p w14:paraId="1E2C7D2C" w14:textId="77777777" w:rsidR="00E02B7A" w:rsidRPr="00F03100" w:rsidRDefault="00E02B7A" w:rsidP="004811C7">
            <w:pPr>
              <w:pStyle w:val="Normal6"/>
              <w:rPr>
                <w:szCs w:val="24"/>
                <w:lang w:val="es-ES_tradnl"/>
              </w:rPr>
            </w:pPr>
            <w:r w:rsidRPr="00F03100">
              <w:rPr>
                <w:lang w:val="es-ES_tradnl"/>
              </w:rPr>
              <w:t>6.</w:t>
            </w:r>
            <w:r w:rsidRPr="00F03100">
              <w:rPr>
                <w:lang w:val="es-ES_tradnl"/>
              </w:rPr>
              <w:tab/>
              <w:t>El presente capítulo no se aplicará a las actividades proyectadas bajo la jurisdicción o el control de los Estados miembros que tengan lugar en zonas situadas fuera de la jurisdicción nacional para las que se haya llevado a cabo una verificación preliminar o una evaluación de impacto ambiental</w:t>
            </w:r>
            <w:r w:rsidRPr="00F03100">
              <w:rPr>
                <w:b/>
                <w:i/>
                <w:lang w:val="es-ES_tradnl"/>
              </w:rPr>
              <w:t>,</w:t>
            </w:r>
            <w:r w:rsidRPr="00F03100">
              <w:rPr>
                <w:lang w:val="es-ES_tradnl"/>
              </w:rPr>
              <w:t xml:space="preserve"> de conformidad con los requisitos de otros instrumentos</w:t>
            </w:r>
            <w:r w:rsidRPr="00F03100">
              <w:rPr>
                <w:b/>
                <w:i/>
                <w:lang w:val="es-ES_tradnl"/>
              </w:rPr>
              <w:t>,</w:t>
            </w:r>
            <w:r w:rsidRPr="00F03100">
              <w:rPr>
                <w:lang w:val="es-ES_tradnl"/>
              </w:rPr>
              <w:t xml:space="preserve"> o marcos</w:t>
            </w:r>
            <w:r w:rsidRPr="00F03100">
              <w:rPr>
                <w:b/>
                <w:i/>
                <w:lang w:val="es-ES_tradnl"/>
              </w:rPr>
              <w:t>,</w:t>
            </w:r>
            <w:r w:rsidRPr="00F03100">
              <w:rPr>
                <w:lang w:val="es-ES_tradnl"/>
              </w:rPr>
              <w:t xml:space="preserve"> jurídicos internacionales pertinentes</w:t>
            </w:r>
            <w:r w:rsidRPr="00F03100">
              <w:rPr>
                <w:b/>
                <w:i/>
                <w:lang w:val="es-ES_tradnl"/>
              </w:rPr>
              <w:t>,</w:t>
            </w:r>
            <w:r w:rsidRPr="00F03100">
              <w:rPr>
                <w:lang w:val="es-ES_tradnl"/>
              </w:rPr>
              <w:t xml:space="preserve"> o de los órganos mundiales, regionales, subregionales o sectoriales pertinentes. En el caso de </w:t>
            </w:r>
            <w:r w:rsidRPr="00F03100">
              <w:rPr>
                <w:b/>
                <w:i/>
                <w:lang w:val="es-ES_tradnl"/>
              </w:rPr>
              <w:t>aquellas</w:t>
            </w:r>
            <w:r w:rsidRPr="00F03100">
              <w:rPr>
                <w:lang w:val="es-ES_tradnl"/>
              </w:rPr>
              <w:t xml:space="preserve"> actividades para las que se haya llevado a cabo una evaluación de impacto ambiental de conformidad con los requisitos de otros instrumentos o marcos jurídicos </w:t>
            </w:r>
            <w:r w:rsidRPr="00F03100">
              <w:rPr>
                <w:b/>
                <w:i/>
                <w:lang w:val="es-ES_tradnl"/>
              </w:rPr>
              <w:t>internacionales o el Derecho de la Unión,</w:t>
            </w:r>
            <w:r w:rsidRPr="00F03100">
              <w:rPr>
                <w:lang w:val="es-ES_tradnl"/>
              </w:rPr>
              <w:t xml:space="preserve"> o por parte de los órganos mundiales, regionales, subregionales o sectoriales pertinentes, los Estados miembros </w:t>
            </w:r>
            <w:r w:rsidRPr="00F03100">
              <w:rPr>
                <w:b/>
                <w:i/>
                <w:lang w:val="es-ES_tradnl"/>
              </w:rPr>
              <w:t xml:space="preserve">interesados </w:t>
            </w:r>
            <w:r w:rsidRPr="00F03100">
              <w:rPr>
                <w:lang w:val="es-ES_tradnl"/>
              </w:rPr>
              <w:t xml:space="preserve">velarán </w:t>
            </w:r>
            <w:proofErr w:type="spellStart"/>
            <w:r w:rsidRPr="00F03100">
              <w:rPr>
                <w:lang w:val="es-ES_tradnl"/>
              </w:rPr>
              <w:t>por que</w:t>
            </w:r>
            <w:proofErr w:type="spellEnd"/>
            <w:r w:rsidRPr="00F03100">
              <w:rPr>
                <w:b/>
                <w:i/>
                <w:lang w:val="es-ES_tradnl"/>
              </w:rPr>
              <w:t>:</w:t>
            </w:r>
          </w:p>
        </w:tc>
      </w:tr>
      <w:tr w:rsidR="00E02B7A" w:rsidRPr="00F03100" w14:paraId="048333A0" w14:textId="77777777" w:rsidTr="004811C7">
        <w:trPr>
          <w:jc w:val="center"/>
        </w:trPr>
        <w:tc>
          <w:tcPr>
            <w:tcW w:w="4876" w:type="dxa"/>
          </w:tcPr>
          <w:p w14:paraId="1F00506C" w14:textId="77777777" w:rsidR="00E02B7A" w:rsidRPr="00F03100" w:rsidRDefault="00E02B7A" w:rsidP="004811C7">
            <w:pPr>
              <w:pStyle w:val="Normal6"/>
              <w:rPr>
                <w:lang w:val="es-ES_tradnl"/>
              </w:rPr>
            </w:pPr>
          </w:p>
        </w:tc>
        <w:tc>
          <w:tcPr>
            <w:tcW w:w="4876" w:type="dxa"/>
          </w:tcPr>
          <w:p w14:paraId="6A1A0D75" w14:textId="77777777" w:rsidR="00E02B7A" w:rsidRPr="00F03100" w:rsidRDefault="00E02B7A" w:rsidP="004811C7">
            <w:pPr>
              <w:pStyle w:val="Normal6"/>
              <w:rPr>
                <w:szCs w:val="24"/>
                <w:lang w:val="es-ES_tradnl"/>
              </w:rPr>
            </w:pPr>
            <w:r w:rsidRPr="00F03100">
              <w:rPr>
                <w:b/>
                <w:i/>
                <w:lang w:val="es-ES_tradnl"/>
              </w:rPr>
              <w:t>a)</w:t>
            </w:r>
            <w:r w:rsidRPr="00F03100">
              <w:rPr>
                <w:lang w:val="es-ES_tradnl"/>
              </w:rPr>
              <w:tab/>
            </w:r>
            <w:r w:rsidRPr="00F03100">
              <w:rPr>
                <w:b/>
                <w:i/>
                <w:lang w:val="es-ES_tradnl"/>
              </w:rPr>
              <w:t>se cumplan las condiciones establecidas en el artículo 29, apartado 4, del Acuerdo BBNJ;</w:t>
            </w:r>
          </w:p>
        </w:tc>
      </w:tr>
      <w:tr w:rsidR="00E02B7A" w:rsidRPr="00F03100" w14:paraId="30370604" w14:textId="77777777" w:rsidTr="004811C7">
        <w:trPr>
          <w:jc w:val="center"/>
        </w:trPr>
        <w:tc>
          <w:tcPr>
            <w:tcW w:w="4876" w:type="dxa"/>
          </w:tcPr>
          <w:p w14:paraId="386026BD" w14:textId="77777777" w:rsidR="00E02B7A" w:rsidRPr="00F03100" w:rsidRDefault="00E02B7A" w:rsidP="004811C7">
            <w:pPr>
              <w:pStyle w:val="Normal6"/>
              <w:rPr>
                <w:lang w:val="es-ES_tradnl"/>
              </w:rPr>
            </w:pPr>
          </w:p>
        </w:tc>
        <w:tc>
          <w:tcPr>
            <w:tcW w:w="4876" w:type="dxa"/>
          </w:tcPr>
          <w:p w14:paraId="5BBB018B" w14:textId="77777777" w:rsidR="00E02B7A" w:rsidRPr="00F03100" w:rsidRDefault="00E02B7A" w:rsidP="004811C7">
            <w:pPr>
              <w:pStyle w:val="Normal6"/>
              <w:rPr>
                <w:szCs w:val="24"/>
                <w:lang w:val="es-ES_tradnl"/>
              </w:rPr>
            </w:pPr>
            <w:r w:rsidRPr="00F03100">
              <w:rPr>
                <w:b/>
                <w:i/>
                <w:lang w:val="es-ES_tradnl"/>
              </w:rPr>
              <w:t>b)</w:t>
            </w:r>
            <w:r w:rsidRPr="00F03100">
              <w:rPr>
                <w:lang w:val="es-ES_tradnl"/>
              </w:rPr>
              <w:tab/>
            </w:r>
            <w:r w:rsidRPr="00F03100">
              <w:rPr>
                <w:b/>
                <w:i/>
                <w:lang w:val="es-ES_tradnl"/>
              </w:rPr>
              <w:t>el informe de evaluación de impacto ambiental se publique a través del Mecanismo de Intercambio de Información BBNJ, y</w:t>
            </w:r>
          </w:p>
        </w:tc>
      </w:tr>
      <w:tr w:rsidR="00E02B7A" w:rsidRPr="00F03100" w14:paraId="3DD365E2" w14:textId="77777777" w:rsidTr="004811C7">
        <w:trPr>
          <w:jc w:val="center"/>
        </w:trPr>
        <w:tc>
          <w:tcPr>
            <w:tcW w:w="4876" w:type="dxa"/>
          </w:tcPr>
          <w:p w14:paraId="49EE9D19" w14:textId="77777777" w:rsidR="00E02B7A" w:rsidRPr="00F03100" w:rsidRDefault="00E02B7A" w:rsidP="004811C7">
            <w:pPr>
              <w:pStyle w:val="Normal6"/>
              <w:rPr>
                <w:lang w:val="es-ES_tradnl"/>
              </w:rPr>
            </w:pPr>
          </w:p>
        </w:tc>
        <w:tc>
          <w:tcPr>
            <w:tcW w:w="4876" w:type="dxa"/>
          </w:tcPr>
          <w:p w14:paraId="620D9329" w14:textId="77777777" w:rsidR="00E02B7A" w:rsidRPr="00F03100" w:rsidRDefault="00E02B7A" w:rsidP="004811C7">
            <w:pPr>
              <w:pStyle w:val="Normal6"/>
              <w:rPr>
                <w:szCs w:val="24"/>
                <w:lang w:val="es-ES_tradnl"/>
              </w:rPr>
            </w:pPr>
            <w:r w:rsidRPr="00F03100">
              <w:rPr>
                <w:b/>
                <w:i/>
                <w:lang w:val="es-ES_tradnl"/>
              </w:rPr>
              <w:t>c)</w:t>
            </w:r>
            <w:r w:rsidRPr="00F03100">
              <w:rPr>
                <w:lang w:val="es-ES_tradnl"/>
              </w:rPr>
              <w:tab/>
            </w:r>
            <w:r w:rsidRPr="00F03100">
              <w:rPr>
                <w:b/>
                <w:i/>
                <w:lang w:val="es-ES_tradnl"/>
              </w:rPr>
              <w:t>la actividad para la que se haya llevado a cabo la evaluación de impacto ambiental sea objeto de seguimiento.</w:t>
            </w:r>
            <w:r w:rsidRPr="00F03100">
              <w:rPr>
                <w:lang w:val="es-ES_tradnl"/>
              </w:rPr>
              <w:t xml:space="preserve"> </w:t>
            </w:r>
          </w:p>
        </w:tc>
      </w:tr>
    </w:tbl>
    <w:p w14:paraId="71F86EB5" w14:textId="77777777" w:rsidR="00E02B7A" w:rsidRPr="00F03100" w:rsidRDefault="00E02B7A" w:rsidP="00E02B7A"/>
    <w:p w14:paraId="62BC0D43" w14:textId="77777777" w:rsidR="00E02B7A" w:rsidRPr="00F03100" w:rsidRDefault="00E02B7A" w:rsidP="00E02B7A">
      <w:pPr>
        <w:pStyle w:val="AMNumberTabs0"/>
        <w:keepNext/>
        <w:rPr>
          <w:lang w:val="es-ES_tradnl"/>
        </w:rPr>
      </w:pPr>
      <w:r w:rsidRPr="00F03100">
        <w:rPr>
          <w:lang w:val="es-ES_tradnl"/>
        </w:rPr>
        <w:t>Enmienda</w:t>
      </w:r>
      <w:r w:rsidRPr="00F03100">
        <w:rPr>
          <w:lang w:val="es-ES_tradnl"/>
        </w:rPr>
        <w:tab/>
      </w:r>
      <w:r w:rsidRPr="00F03100">
        <w:rPr>
          <w:lang w:val="es-ES_tradnl"/>
        </w:rPr>
        <w:tab/>
        <w:t>32</w:t>
      </w:r>
    </w:p>
    <w:p w14:paraId="6355B8C0" w14:textId="77777777" w:rsidR="00E02B7A" w:rsidRPr="00F03100" w:rsidRDefault="00E02B7A" w:rsidP="00E02B7A"/>
    <w:p w14:paraId="6A9D8FCA" w14:textId="77777777" w:rsidR="00E02B7A" w:rsidRPr="00F03100" w:rsidRDefault="00E02B7A" w:rsidP="00E02B7A">
      <w:pPr>
        <w:pStyle w:val="NormalBold"/>
        <w:keepNext/>
      </w:pPr>
      <w:r w:rsidRPr="00F03100">
        <w:t>Propuesta de Directiva</w:t>
      </w:r>
    </w:p>
    <w:p w14:paraId="39A223C1" w14:textId="77777777" w:rsidR="00E02B7A" w:rsidRPr="00F03100" w:rsidRDefault="00E02B7A" w:rsidP="00E02B7A">
      <w:pPr>
        <w:pStyle w:val="NormalBold"/>
      </w:pPr>
      <w:r w:rsidRPr="00F03100">
        <w:t>Artículo 8 – apartado 7</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02B7A" w:rsidRPr="00F03100" w14:paraId="3F6CBB0B" w14:textId="77777777" w:rsidTr="004811C7">
        <w:trPr>
          <w:jc w:val="center"/>
        </w:trPr>
        <w:tc>
          <w:tcPr>
            <w:tcW w:w="9752" w:type="dxa"/>
            <w:gridSpan w:val="2"/>
          </w:tcPr>
          <w:p w14:paraId="1C42881E" w14:textId="77777777" w:rsidR="00E02B7A" w:rsidRPr="00F03100" w:rsidRDefault="00E02B7A" w:rsidP="004811C7">
            <w:pPr>
              <w:keepNext/>
            </w:pPr>
          </w:p>
        </w:tc>
      </w:tr>
      <w:tr w:rsidR="00E02B7A" w:rsidRPr="00F03100" w14:paraId="46FFD7E2" w14:textId="77777777" w:rsidTr="004811C7">
        <w:trPr>
          <w:jc w:val="center"/>
        </w:trPr>
        <w:tc>
          <w:tcPr>
            <w:tcW w:w="4876" w:type="dxa"/>
          </w:tcPr>
          <w:p w14:paraId="49506E29" w14:textId="77777777" w:rsidR="00E02B7A" w:rsidRPr="00F03100" w:rsidRDefault="00E02B7A" w:rsidP="004811C7">
            <w:pPr>
              <w:pStyle w:val="ColumnHeading"/>
              <w:keepNext/>
              <w:rPr>
                <w:lang w:val="es-ES_tradnl"/>
              </w:rPr>
            </w:pPr>
            <w:r w:rsidRPr="00F03100">
              <w:rPr>
                <w:lang w:val="es-ES_tradnl"/>
              </w:rPr>
              <w:t>Texto de la Comisión</w:t>
            </w:r>
          </w:p>
        </w:tc>
        <w:tc>
          <w:tcPr>
            <w:tcW w:w="4876" w:type="dxa"/>
          </w:tcPr>
          <w:p w14:paraId="2D9EFA94" w14:textId="77777777" w:rsidR="00E02B7A" w:rsidRPr="00F03100" w:rsidRDefault="00E02B7A" w:rsidP="004811C7">
            <w:pPr>
              <w:pStyle w:val="ColumnHeading"/>
              <w:keepNext/>
              <w:rPr>
                <w:lang w:val="es-ES_tradnl"/>
              </w:rPr>
            </w:pPr>
            <w:r w:rsidRPr="00F03100">
              <w:rPr>
                <w:lang w:val="es-ES_tradnl"/>
              </w:rPr>
              <w:t>Enmienda</w:t>
            </w:r>
          </w:p>
        </w:tc>
      </w:tr>
      <w:tr w:rsidR="00E02B7A" w:rsidRPr="00F03100" w14:paraId="6E135EF6" w14:textId="77777777" w:rsidTr="004811C7">
        <w:trPr>
          <w:jc w:val="center"/>
        </w:trPr>
        <w:tc>
          <w:tcPr>
            <w:tcW w:w="4876" w:type="dxa"/>
          </w:tcPr>
          <w:p w14:paraId="6009C3F4" w14:textId="77777777" w:rsidR="00E02B7A" w:rsidRPr="00F03100" w:rsidRDefault="00E02B7A" w:rsidP="004811C7">
            <w:pPr>
              <w:pStyle w:val="Normal6"/>
              <w:rPr>
                <w:lang w:val="es-ES_tradnl"/>
              </w:rPr>
            </w:pPr>
            <w:r w:rsidRPr="00F03100">
              <w:rPr>
                <w:lang w:val="es-ES_tradnl"/>
              </w:rPr>
              <w:t>7.</w:t>
            </w:r>
            <w:r w:rsidRPr="00F03100">
              <w:rPr>
                <w:lang w:val="es-ES_tradnl"/>
              </w:rPr>
              <w:tab/>
              <w:t xml:space="preserve">En el caso de las actividades proyectadas bajo la jurisdicción o el control de los Estados miembros que tengan lugar en zonas situadas dentro de la jurisdicción nacional y que puedan </w:t>
            </w:r>
            <w:r w:rsidRPr="00F03100">
              <w:rPr>
                <w:b/>
                <w:i/>
                <w:lang w:val="es-ES_tradnl"/>
              </w:rPr>
              <w:t>tener efectos significativos en el</w:t>
            </w:r>
            <w:r w:rsidRPr="00F03100">
              <w:rPr>
                <w:lang w:val="es-ES_tradnl"/>
              </w:rPr>
              <w:t xml:space="preserve"> medio marino </w:t>
            </w:r>
            <w:r w:rsidRPr="00F03100">
              <w:rPr>
                <w:b/>
                <w:i/>
                <w:lang w:val="es-ES_tradnl"/>
              </w:rPr>
              <w:t>de</w:t>
            </w:r>
            <w:r w:rsidRPr="00F03100">
              <w:rPr>
                <w:lang w:val="es-ES_tradnl"/>
              </w:rPr>
              <w:t xml:space="preserve"> las zonas situadas fuera de la jurisdicción nacional, los Estados miembros aplicarán la Directiva 2011/92/UE y otra legislación pertinente de la UE que contenga disposiciones relativas a la evaluación ambiental de las actividades proyectadas. Para estas actividades, los Estados miembros pondrán a disposición la información pertinente a través del Mecanismo de Intercambio de Información BBNJ de manera oportuna, durante el proceso en virtud de la Directiva 2011/92/UE y otra legislación pertinente de la UE que contenga disposiciones relativas a la evaluación ambiental de las actividades proyectadas, y garantizarán que la actividad se supervise de manera coherente con los requisitos de dicha Directiva y la legislación nacional.</w:t>
            </w:r>
          </w:p>
        </w:tc>
        <w:tc>
          <w:tcPr>
            <w:tcW w:w="4876" w:type="dxa"/>
          </w:tcPr>
          <w:p w14:paraId="71AF5316" w14:textId="77777777" w:rsidR="00E02B7A" w:rsidRPr="00F03100" w:rsidRDefault="00E02B7A" w:rsidP="004811C7">
            <w:pPr>
              <w:pStyle w:val="Normal6"/>
              <w:rPr>
                <w:szCs w:val="24"/>
                <w:lang w:val="es-ES_tradnl"/>
              </w:rPr>
            </w:pPr>
            <w:r w:rsidRPr="00F03100">
              <w:rPr>
                <w:lang w:val="es-ES_tradnl"/>
              </w:rPr>
              <w:t>7.</w:t>
            </w:r>
            <w:r w:rsidRPr="00F03100">
              <w:rPr>
                <w:lang w:val="es-ES_tradnl"/>
              </w:rPr>
              <w:tab/>
              <w:t xml:space="preserve">En el caso de las actividades proyectadas bajo la jurisdicción o el control de los Estados miembros que tengan lugar en zonas situadas dentro de la jurisdicción nacional y que puedan </w:t>
            </w:r>
            <w:r w:rsidRPr="00F03100">
              <w:rPr>
                <w:b/>
                <w:i/>
                <w:lang w:val="es-ES_tradnl"/>
              </w:rPr>
              <w:t>causar una contaminación sustancial del</w:t>
            </w:r>
            <w:r w:rsidRPr="00F03100">
              <w:rPr>
                <w:lang w:val="es-ES_tradnl"/>
              </w:rPr>
              <w:t xml:space="preserve"> medio marino </w:t>
            </w:r>
            <w:r w:rsidRPr="00F03100">
              <w:rPr>
                <w:b/>
                <w:i/>
                <w:lang w:val="es-ES_tradnl"/>
              </w:rPr>
              <w:t>u ocasionar cambios importantes y perjudiciales en él en</w:t>
            </w:r>
            <w:r w:rsidRPr="00F03100">
              <w:rPr>
                <w:lang w:val="es-ES_tradnl"/>
              </w:rPr>
              <w:t xml:space="preserve"> las zonas situadas fuera de la jurisdicción nacional, los Estados miembros aplicarán la Directiva 2011/92/UE y otra legislación pertinente de la UE que contenga disposiciones relativas a la evaluación ambiental de las actividades proyectadas. Para estas actividades, los Estados miembros pondrán a disposición la información pertinente</w:t>
            </w:r>
            <w:r w:rsidRPr="00F03100">
              <w:rPr>
                <w:b/>
                <w:i/>
                <w:lang w:val="es-ES_tradnl"/>
              </w:rPr>
              <w:t>, incluido cualquier informe de seguimiento que proceda,</w:t>
            </w:r>
            <w:r w:rsidRPr="00F03100">
              <w:rPr>
                <w:lang w:val="es-ES_tradnl"/>
              </w:rPr>
              <w:t xml:space="preserve"> a través del Mecanismo de Intercambio de Información BBNJ de manera oportuna, durante el proceso en virtud de la Directiva 2011/92/UE y otra legislación pertinente de la UE que contenga disposiciones relativas a la evaluación ambiental de las actividades proyectadas, y garantizarán que la actividad se supervise de manera coherente con los requisitos de dicha Directiva y la legislación nacional.</w:t>
            </w:r>
          </w:p>
        </w:tc>
      </w:tr>
    </w:tbl>
    <w:p w14:paraId="782EF9D3" w14:textId="77777777" w:rsidR="00E02B7A" w:rsidRPr="00F03100" w:rsidRDefault="00E02B7A" w:rsidP="00E02B7A"/>
    <w:p w14:paraId="3D331A99" w14:textId="77777777" w:rsidR="00E02B7A" w:rsidRPr="00F03100" w:rsidRDefault="00E02B7A" w:rsidP="00E02B7A">
      <w:pPr>
        <w:pStyle w:val="AMNumberTabs0"/>
        <w:keepNext/>
        <w:rPr>
          <w:lang w:val="es-ES_tradnl"/>
        </w:rPr>
      </w:pPr>
      <w:r w:rsidRPr="00F03100">
        <w:rPr>
          <w:lang w:val="es-ES_tradnl"/>
        </w:rPr>
        <w:t>Enmienda</w:t>
      </w:r>
      <w:r w:rsidRPr="00F03100">
        <w:rPr>
          <w:lang w:val="es-ES_tradnl"/>
        </w:rPr>
        <w:tab/>
      </w:r>
      <w:r w:rsidRPr="00F03100">
        <w:rPr>
          <w:lang w:val="es-ES_tradnl"/>
        </w:rPr>
        <w:tab/>
        <w:t>33</w:t>
      </w:r>
    </w:p>
    <w:p w14:paraId="6C903EAA" w14:textId="77777777" w:rsidR="00E02B7A" w:rsidRPr="00F03100" w:rsidRDefault="00E02B7A" w:rsidP="00E02B7A"/>
    <w:p w14:paraId="74C0ECDA" w14:textId="77777777" w:rsidR="00E02B7A" w:rsidRPr="00F03100" w:rsidRDefault="00E02B7A" w:rsidP="00E02B7A">
      <w:pPr>
        <w:pStyle w:val="NormalBold"/>
        <w:keepNext/>
      </w:pPr>
      <w:r w:rsidRPr="00F03100">
        <w:t>Propuesta de Directiva</w:t>
      </w:r>
    </w:p>
    <w:p w14:paraId="284B5305" w14:textId="77777777" w:rsidR="00E02B7A" w:rsidRPr="00F03100" w:rsidRDefault="00E02B7A" w:rsidP="00E02B7A">
      <w:pPr>
        <w:pStyle w:val="NormalBold"/>
      </w:pPr>
      <w:r w:rsidRPr="00F03100">
        <w:t>Artículo 9 – apartado 1</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02B7A" w:rsidRPr="00F03100" w14:paraId="1CAB6793" w14:textId="77777777" w:rsidTr="004811C7">
        <w:trPr>
          <w:jc w:val="center"/>
        </w:trPr>
        <w:tc>
          <w:tcPr>
            <w:tcW w:w="9752" w:type="dxa"/>
            <w:gridSpan w:val="2"/>
          </w:tcPr>
          <w:p w14:paraId="6CBCA8FA" w14:textId="77777777" w:rsidR="00E02B7A" w:rsidRPr="00F03100" w:rsidRDefault="00E02B7A" w:rsidP="004811C7">
            <w:pPr>
              <w:keepNext/>
            </w:pPr>
          </w:p>
        </w:tc>
      </w:tr>
      <w:tr w:rsidR="00E02B7A" w:rsidRPr="00F03100" w14:paraId="2EF42B2F" w14:textId="77777777" w:rsidTr="004811C7">
        <w:trPr>
          <w:jc w:val="center"/>
        </w:trPr>
        <w:tc>
          <w:tcPr>
            <w:tcW w:w="4876" w:type="dxa"/>
          </w:tcPr>
          <w:p w14:paraId="76B1237A" w14:textId="77777777" w:rsidR="00E02B7A" w:rsidRPr="00F03100" w:rsidRDefault="00E02B7A" w:rsidP="004811C7">
            <w:pPr>
              <w:pStyle w:val="ColumnHeading"/>
              <w:keepNext/>
              <w:rPr>
                <w:lang w:val="es-ES_tradnl"/>
              </w:rPr>
            </w:pPr>
            <w:r w:rsidRPr="00F03100">
              <w:rPr>
                <w:lang w:val="es-ES_tradnl"/>
              </w:rPr>
              <w:t>Texto de la Comisión</w:t>
            </w:r>
          </w:p>
        </w:tc>
        <w:tc>
          <w:tcPr>
            <w:tcW w:w="4876" w:type="dxa"/>
          </w:tcPr>
          <w:p w14:paraId="04AAFE8D" w14:textId="77777777" w:rsidR="00E02B7A" w:rsidRPr="00F03100" w:rsidRDefault="00E02B7A" w:rsidP="004811C7">
            <w:pPr>
              <w:pStyle w:val="ColumnHeading"/>
              <w:keepNext/>
              <w:rPr>
                <w:lang w:val="es-ES_tradnl"/>
              </w:rPr>
            </w:pPr>
            <w:r w:rsidRPr="00F03100">
              <w:rPr>
                <w:lang w:val="es-ES_tradnl"/>
              </w:rPr>
              <w:t>Enmienda</w:t>
            </w:r>
          </w:p>
        </w:tc>
      </w:tr>
      <w:tr w:rsidR="00E02B7A" w:rsidRPr="00F03100" w14:paraId="30EB85B5" w14:textId="77777777" w:rsidTr="004811C7">
        <w:trPr>
          <w:jc w:val="center"/>
        </w:trPr>
        <w:tc>
          <w:tcPr>
            <w:tcW w:w="4876" w:type="dxa"/>
          </w:tcPr>
          <w:p w14:paraId="68297A3F" w14:textId="77777777" w:rsidR="00E02B7A" w:rsidRPr="00F03100" w:rsidRDefault="00E02B7A" w:rsidP="004811C7">
            <w:pPr>
              <w:pStyle w:val="Normal6"/>
              <w:rPr>
                <w:lang w:val="es-ES_tradnl"/>
              </w:rPr>
            </w:pPr>
            <w:r w:rsidRPr="00F03100">
              <w:rPr>
                <w:lang w:val="es-ES_tradnl"/>
              </w:rPr>
              <w:t>1.</w:t>
            </w:r>
            <w:r w:rsidRPr="00F03100">
              <w:rPr>
                <w:lang w:val="es-ES_tradnl"/>
              </w:rPr>
              <w:tab/>
              <w:t xml:space="preserve">Si una actividad proyectada puede </w:t>
            </w:r>
            <w:r w:rsidRPr="00F03100">
              <w:rPr>
                <w:lang w:val="es-ES_tradnl"/>
              </w:rPr>
              <w:lastRenderedPageBreak/>
              <w:t>tener un efecto más que menor o transitorio en el medio marino de zonas situadas fuera de la jurisdicción nacional, o si los efectos de la actividad son desconocidos o poco conocidos, el Estado miembro con jurisdicción o control de la actividad llevará a cabo una verificación preliminar para determinar si la actividad puede causar una contaminación sustancial del medio marino u ocasionar cambios importantes y perjudiciales en él y, por lo tanto, se someterá a una evaluación.</w:t>
            </w:r>
          </w:p>
        </w:tc>
        <w:tc>
          <w:tcPr>
            <w:tcW w:w="4876" w:type="dxa"/>
          </w:tcPr>
          <w:p w14:paraId="1A43AA5E" w14:textId="77777777" w:rsidR="00E02B7A" w:rsidRPr="00F03100" w:rsidRDefault="00E02B7A" w:rsidP="004811C7">
            <w:pPr>
              <w:pStyle w:val="Normal6"/>
              <w:rPr>
                <w:szCs w:val="24"/>
                <w:lang w:val="es-ES_tradnl"/>
              </w:rPr>
            </w:pPr>
            <w:r w:rsidRPr="00F03100">
              <w:rPr>
                <w:lang w:val="es-ES_tradnl"/>
              </w:rPr>
              <w:lastRenderedPageBreak/>
              <w:t>1.</w:t>
            </w:r>
            <w:r w:rsidRPr="00F03100">
              <w:rPr>
                <w:lang w:val="es-ES_tradnl"/>
              </w:rPr>
              <w:tab/>
              <w:t xml:space="preserve">Si una actividad proyectada puede </w:t>
            </w:r>
            <w:r w:rsidRPr="00F03100">
              <w:rPr>
                <w:lang w:val="es-ES_tradnl"/>
              </w:rPr>
              <w:lastRenderedPageBreak/>
              <w:t>tener un efecto más que menor o transitorio en el medio marino de zonas situadas fuera de la jurisdicción nacional, o si los efectos de la actividad son desconocidos o poco conocidos, el Estado miembro con jurisdicción o control de la actividad llevará a cabo una verificación preliminar para determinar si la actividad puede causar una contaminación sustancial del medio marino u ocasionar cambios importantes y perjudiciales en él</w:t>
            </w:r>
            <w:r w:rsidRPr="00F03100">
              <w:rPr>
                <w:b/>
                <w:i/>
                <w:lang w:val="es-ES_tradnl"/>
              </w:rPr>
              <w:t>, teniendo en cuenta el principio de precaución en caso de que no haya certeza científica,</w:t>
            </w:r>
            <w:r w:rsidRPr="00F03100">
              <w:rPr>
                <w:lang w:val="es-ES_tradnl"/>
              </w:rPr>
              <w:t xml:space="preserve"> y, por lo tanto, se someterá a una evaluación</w:t>
            </w:r>
            <w:r w:rsidRPr="00F03100">
              <w:rPr>
                <w:b/>
                <w:i/>
                <w:lang w:val="es-ES_tradnl"/>
              </w:rPr>
              <w:t>, salvo que se cumplan las condiciones establecidas en el artículo 8, apartado 6</w:t>
            </w:r>
            <w:r w:rsidRPr="00F03100">
              <w:rPr>
                <w:lang w:val="es-ES_tradnl"/>
              </w:rPr>
              <w:t>.</w:t>
            </w:r>
          </w:p>
        </w:tc>
      </w:tr>
    </w:tbl>
    <w:p w14:paraId="56753503" w14:textId="77777777" w:rsidR="00E02B7A" w:rsidRPr="00F03100" w:rsidRDefault="00E02B7A" w:rsidP="00E02B7A"/>
    <w:p w14:paraId="697FA022" w14:textId="77777777" w:rsidR="00E02B7A" w:rsidRPr="00F03100" w:rsidRDefault="00E02B7A" w:rsidP="00E02B7A">
      <w:pPr>
        <w:pStyle w:val="AMNumberTabs0"/>
        <w:keepNext/>
        <w:rPr>
          <w:lang w:val="es-ES_tradnl"/>
        </w:rPr>
      </w:pPr>
      <w:r w:rsidRPr="00F03100">
        <w:rPr>
          <w:lang w:val="es-ES_tradnl"/>
        </w:rPr>
        <w:t>Enmienda</w:t>
      </w:r>
      <w:r w:rsidRPr="00F03100">
        <w:rPr>
          <w:lang w:val="es-ES_tradnl"/>
        </w:rPr>
        <w:tab/>
      </w:r>
      <w:r w:rsidRPr="00F03100">
        <w:rPr>
          <w:lang w:val="es-ES_tradnl"/>
        </w:rPr>
        <w:tab/>
        <w:t>34</w:t>
      </w:r>
    </w:p>
    <w:p w14:paraId="602F35B4" w14:textId="77777777" w:rsidR="00E02B7A" w:rsidRPr="00F03100" w:rsidRDefault="00E02B7A" w:rsidP="00E02B7A"/>
    <w:p w14:paraId="0E2C362D" w14:textId="77777777" w:rsidR="00E02B7A" w:rsidRPr="00F03100" w:rsidRDefault="00E02B7A" w:rsidP="00E02B7A">
      <w:pPr>
        <w:pStyle w:val="NormalBold"/>
        <w:keepNext/>
      </w:pPr>
      <w:r w:rsidRPr="00F03100">
        <w:t>Propuesta de Directiva</w:t>
      </w:r>
    </w:p>
    <w:p w14:paraId="51271285" w14:textId="77777777" w:rsidR="00E02B7A" w:rsidRPr="00F03100" w:rsidRDefault="00E02B7A" w:rsidP="00E02B7A">
      <w:pPr>
        <w:pStyle w:val="NormalBold"/>
      </w:pPr>
      <w:r w:rsidRPr="00F03100">
        <w:t>Artículo 10 – apartado 4 – letra j bis (nueva)</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02B7A" w:rsidRPr="00F03100" w14:paraId="5382A49B" w14:textId="77777777" w:rsidTr="004811C7">
        <w:trPr>
          <w:jc w:val="center"/>
        </w:trPr>
        <w:tc>
          <w:tcPr>
            <w:tcW w:w="9752" w:type="dxa"/>
            <w:gridSpan w:val="2"/>
          </w:tcPr>
          <w:p w14:paraId="62FE5EAB" w14:textId="77777777" w:rsidR="00E02B7A" w:rsidRPr="00F03100" w:rsidRDefault="00E02B7A" w:rsidP="004811C7">
            <w:pPr>
              <w:keepNext/>
            </w:pPr>
          </w:p>
        </w:tc>
      </w:tr>
      <w:tr w:rsidR="00E02B7A" w:rsidRPr="00F03100" w14:paraId="30EFF7FA" w14:textId="77777777" w:rsidTr="004811C7">
        <w:trPr>
          <w:jc w:val="center"/>
        </w:trPr>
        <w:tc>
          <w:tcPr>
            <w:tcW w:w="4876" w:type="dxa"/>
          </w:tcPr>
          <w:p w14:paraId="55F1AA05" w14:textId="77777777" w:rsidR="00E02B7A" w:rsidRPr="00F03100" w:rsidRDefault="00E02B7A" w:rsidP="004811C7">
            <w:pPr>
              <w:pStyle w:val="ColumnHeading"/>
              <w:keepNext/>
              <w:rPr>
                <w:lang w:val="es-ES_tradnl"/>
              </w:rPr>
            </w:pPr>
            <w:r w:rsidRPr="00F03100">
              <w:rPr>
                <w:lang w:val="es-ES_tradnl"/>
              </w:rPr>
              <w:t>Texto de la Comisión</w:t>
            </w:r>
          </w:p>
        </w:tc>
        <w:tc>
          <w:tcPr>
            <w:tcW w:w="4876" w:type="dxa"/>
          </w:tcPr>
          <w:p w14:paraId="3314683F" w14:textId="77777777" w:rsidR="00E02B7A" w:rsidRPr="00F03100" w:rsidRDefault="00E02B7A" w:rsidP="004811C7">
            <w:pPr>
              <w:pStyle w:val="ColumnHeading"/>
              <w:keepNext/>
              <w:rPr>
                <w:lang w:val="es-ES_tradnl"/>
              </w:rPr>
            </w:pPr>
            <w:r w:rsidRPr="00F03100">
              <w:rPr>
                <w:lang w:val="es-ES_tradnl"/>
              </w:rPr>
              <w:t>Enmienda</w:t>
            </w:r>
          </w:p>
        </w:tc>
      </w:tr>
      <w:tr w:rsidR="00E02B7A" w:rsidRPr="00F03100" w14:paraId="676110D8" w14:textId="77777777" w:rsidTr="004811C7">
        <w:trPr>
          <w:jc w:val="center"/>
        </w:trPr>
        <w:tc>
          <w:tcPr>
            <w:tcW w:w="4876" w:type="dxa"/>
          </w:tcPr>
          <w:p w14:paraId="0109096A" w14:textId="77777777" w:rsidR="00E02B7A" w:rsidRPr="00F03100" w:rsidRDefault="00E02B7A" w:rsidP="004811C7">
            <w:pPr>
              <w:pStyle w:val="Normal6"/>
              <w:rPr>
                <w:lang w:val="es-ES_tradnl"/>
              </w:rPr>
            </w:pPr>
          </w:p>
        </w:tc>
        <w:tc>
          <w:tcPr>
            <w:tcW w:w="4876" w:type="dxa"/>
          </w:tcPr>
          <w:p w14:paraId="52BAE7F2" w14:textId="77777777" w:rsidR="00E02B7A" w:rsidRPr="00F03100" w:rsidRDefault="00E02B7A" w:rsidP="004811C7">
            <w:pPr>
              <w:pStyle w:val="Normal6"/>
              <w:rPr>
                <w:szCs w:val="24"/>
                <w:lang w:val="es-ES_tradnl"/>
              </w:rPr>
            </w:pPr>
            <w:r w:rsidRPr="00F03100">
              <w:rPr>
                <w:b/>
                <w:i/>
                <w:lang w:val="es-ES_tradnl"/>
              </w:rPr>
              <w:t>j bis)</w:t>
            </w:r>
            <w:r w:rsidRPr="00F03100">
              <w:rPr>
                <w:b/>
                <w:i/>
                <w:lang w:val="es-ES_tradnl"/>
              </w:rPr>
              <w:tab/>
              <w:t>cuando proceda, una descripción de cualquier impacto asociado de la actividad proyectada, como los efectos económicos, sociales, culturales y para la salud humana, en particular los efectos en la seguridad alimentaria, el empleo y las economías regionales, de conformidad con los artículos 31 y 35 del Acuerdo BBNJ.</w:t>
            </w:r>
          </w:p>
        </w:tc>
      </w:tr>
    </w:tbl>
    <w:p w14:paraId="11D02349" w14:textId="77777777" w:rsidR="00E02B7A" w:rsidRPr="00F03100" w:rsidRDefault="00E02B7A" w:rsidP="00E02B7A"/>
    <w:p w14:paraId="78E661D0" w14:textId="77777777" w:rsidR="00E02B7A" w:rsidRPr="00F03100" w:rsidRDefault="00E02B7A" w:rsidP="00E02B7A">
      <w:pPr>
        <w:pStyle w:val="AMNumberTabs0"/>
        <w:keepNext/>
        <w:rPr>
          <w:lang w:val="es-ES_tradnl"/>
        </w:rPr>
      </w:pPr>
      <w:r w:rsidRPr="00F03100">
        <w:rPr>
          <w:lang w:val="es-ES_tradnl"/>
        </w:rPr>
        <w:t>Enmienda</w:t>
      </w:r>
      <w:r w:rsidRPr="00F03100">
        <w:rPr>
          <w:lang w:val="es-ES_tradnl"/>
        </w:rPr>
        <w:tab/>
      </w:r>
      <w:r w:rsidRPr="00F03100">
        <w:rPr>
          <w:lang w:val="es-ES_tradnl"/>
        </w:rPr>
        <w:tab/>
        <w:t>35</w:t>
      </w:r>
    </w:p>
    <w:p w14:paraId="39434E8A" w14:textId="77777777" w:rsidR="00E02B7A" w:rsidRPr="00F03100" w:rsidRDefault="00E02B7A" w:rsidP="00E02B7A"/>
    <w:p w14:paraId="6628E636" w14:textId="77777777" w:rsidR="00E02B7A" w:rsidRPr="00F03100" w:rsidRDefault="00E02B7A" w:rsidP="00E02B7A">
      <w:pPr>
        <w:pStyle w:val="NormalBold"/>
        <w:keepNext/>
      </w:pPr>
      <w:r w:rsidRPr="00F03100">
        <w:t>Propuesta de Directiva</w:t>
      </w:r>
    </w:p>
    <w:p w14:paraId="4A149CE7" w14:textId="77777777" w:rsidR="00E02B7A" w:rsidRPr="00F03100" w:rsidRDefault="00E02B7A" w:rsidP="00E02B7A">
      <w:pPr>
        <w:pStyle w:val="NormalBold"/>
      </w:pPr>
      <w:r w:rsidRPr="00F03100">
        <w:t>Artículo 10 – apartado 5</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02B7A" w:rsidRPr="00F03100" w14:paraId="4D698FC4" w14:textId="77777777" w:rsidTr="004811C7">
        <w:trPr>
          <w:jc w:val="center"/>
        </w:trPr>
        <w:tc>
          <w:tcPr>
            <w:tcW w:w="9752" w:type="dxa"/>
            <w:gridSpan w:val="2"/>
          </w:tcPr>
          <w:p w14:paraId="13D42A5B" w14:textId="77777777" w:rsidR="00E02B7A" w:rsidRPr="00F03100" w:rsidRDefault="00E02B7A" w:rsidP="004811C7">
            <w:pPr>
              <w:keepNext/>
            </w:pPr>
          </w:p>
        </w:tc>
      </w:tr>
      <w:tr w:rsidR="00E02B7A" w:rsidRPr="00F03100" w14:paraId="7B72968D" w14:textId="77777777" w:rsidTr="004811C7">
        <w:trPr>
          <w:jc w:val="center"/>
        </w:trPr>
        <w:tc>
          <w:tcPr>
            <w:tcW w:w="4876" w:type="dxa"/>
          </w:tcPr>
          <w:p w14:paraId="65BD4092" w14:textId="77777777" w:rsidR="00E02B7A" w:rsidRPr="00F03100" w:rsidRDefault="00E02B7A" w:rsidP="004811C7">
            <w:pPr>
              <w:pStyle w:val="ColumnHeading"/>
              <w:keepNext/>
              <w:rPr>
                <w:lang w:val="es-ES_tradnl"/>
              </w:rPr>
            </w:pPr>
            <w:r w:rsidRPr="00F03100">
              <w:rPr>
                <w:lang w:val="es-ES_tradnl"/>
              </w:rPr>
              <w:t>Texto de la Comisión</w:t>
            </w:r>
          </w:p>
        </w:tc>
        <w:tc>
          <w:tcPr>
            <w:tcW w:w="4876" w:type="dxa"/>
          </w:tcPr>
          <w:p w14:paraId="2863103C" w14:textId="77777777" w:rsidR="00E02B7A" w:rsidRPr="00F03100" w:rsidRDefault="00E02B7A" w:rsidP="004811C7">
            <w:pPr>
              <w:pStyle w:val="ColumnHeading"/>
              <w:keepNext/>
              <w:rPr>
                <w:lang w:val="es-ES_tradnl"/>
              </w:rPr>
            </w:pPr>
            <w:r w:rsidRPr="00F03100">
              <w:rPr>
                <w:lang w:val="es-ES_tradnl"/>
              </w:rPr>
              <w:t>Enmienda</w:t>
            </w:r>
          </w:p>
        </w:tc>
      </w:tr>
      <w:tr w:rsidR="00E02B7A" w:rsidRPr="00F03100" w14:paraId="31C92B5F" w14:textId="77777777" w:rsidTr="004811C7">
        <w:trPr>
          <w:jc w:val="center"/>
        </w:trPr>
        <w:tc>
          <w:tcPr>
            <w:tcW w:w="4876" w:type="dxa"/>
          </w:tcPr>
          <w:p w14:paraId="7606875F" w14:textId="77777777" w:rsidR="00E02B7A" w:rsidRPr="00F03100" w:rsidRDefault="00E02B7A" w:rsidP="004811C7">
            <w:pPr>
              <w:pStyle w:val="Normal6"/>
              <w:rPr>
                <w:lang w:val="es-ES_tradnl"/>
              </w:rPr>
            </w:pPr>
            <w:r w:rsidRPr="00F03100">
              <w:rPr>
                <w:lang w:val="es-ES_tradnl"/>
              </w:rPr>
              <w:t>5.</w:t>
            </w:r>
            <w:r w:rsidRPr="00F03100">
              <w:rPr>
                <w:lang w:val="es-ES_tradnl"/>
              </w:rPr>
              <w:tab/>
              <w:t xml:space="preserve">A fin de garantizar la exhaustividad y la calidad de los informes de evaluación de impacto ambiental, los Estados miembros velarán por que los informes sean elaborados por expertos competentes y </w:t>
            </w:r>
            <w:proofErr w:type="spellStart"/>
            <w:r w:rsidRPr="00F03100">
              <w:rPr>
                <w:lang w:val="es-ES_tradnl"/>
              </w:rPr>
              <w:t>por que</w:t>
            </w:r>
            <w:proofErr w:type="spellEnd"/>
            <w:r w:rsidRPr="00F03100">
              <w:rPr>
                <w:lang w:val="es-ES_tradnl"/>
              </w:rPr>
              <w:t xml:space="preserve"> las autoridades competentes dispongan de conocimientos especializados </w:t>
            </w:r>
            <w:r w:rsidRPr="00F03100">
              <w:rPr>
                <w:lang w:val="es-ES_tradnl"/>
              </w:rPr>
              <w:lastRenderedPageBreak/>
              <w:t xml:space="preserve">suficientes para examinar dichos informes, o tengan acceso a </w:t>
            </w:r>
            <w:r w:rsidRPr="00F03100">
              <w:rPr>
                <w:b/>
                <w:i/>
                <w:lang w:val="es-ES_tradnl"/>
              </w:rPr>
              <w:t>ellos</w:t>
            </w:r>
            <w:r w:rsidRPr="00F03100">
              <w:rPr>
                <w:lang w:val="es-ES_tradnl"/>
              </w:rPr>
              <w:t>, según sea necesario.</w:t>
            </w:r>
          </w:p>
        </w:tc>
        <w:tc>
          <w:tcPr>
            <w:tcW w:w="4876" w:type="dxa"/>
          </w:tcPr>
          <w:p w14:paraId="738433EE" w14:textId="77777777" w:rsidR="00E02B7A" w:rsidRPr="00F03100" w:rsidRDefault="00E02B7A" w:rsidP="004811C7">
            <w:pPr>
              <w:pStyle w:val="Normal6"/>
              <w:rPr>
                <w:szCs w:val="24"/>
                <w:lang w:val="es-ES_tradnl"/>
              </w:rPr>
            </w:pPr>
            <w:r w:rsidRPr="00F03100">
              <w:rPr>
                <w:lang w:val="es-ES_tradnl"/>
              </w:rPr>
              <w:lastRenderedPageBreak/>
              <w:t>5.</w:t>
            </w:r>
            <w:r w:rsidRPr="00F03100">
              <w:rPr>
                <w:lang w:val="es-ES_tradnl"/>
              </w:rPr>
              <w:tab/>
              <w:t xml:space="preserve">A fin de garantizar la exhaustividad y la calidad de los informes de evaluación de impacto ambiental, los Estados miembros velarán por que los informes sean elaborados por expertos competentes </w:t>
            </w:r>
            <w:r w:rsidRPr="00F03100">
              <w:rPr>
                <w:b/>
                <w:i/>
                <w:lang w:val="es-ES_tradnl"/>
              </w:rPr>
              <w:t xml:space="preserve">e independientes </w:t>
            </w:r>
            <w:r w:rsidRPr="00F03100">
              <w:rPr>
                <w:lang w:val="es-ES_tradnl"/>
              </w:rPr>
              <w:t xml:space="preserve">y </w:t>
            </w:r>
            <w:r w:rsidRPr="00F03100">
              <w:rPr>
                <w:b/>
                <w:i/>
                <w:lang w:val="es-ES_tradnl"/>
              </w:rPr>
              <w:t xml:space="preserve">exigirán a estos que den a conocer todo conflicto de intereses </w:t>
            </w:r>
            <w:r w:rsidRPr="00F03100">
              <w:rPr>
                <w:b/>
                <w:i/>
                <w:lang w:val="es-ES_tradnl"/>
              </w:rPr>
              <w:lastRenderedPageBreak/>
              <w:t xml:space="preserve">en lo que respecta a sus funciones y responsabilidades. Los Estados miembros velarán </w:t>
            </w:r>
            <w:r w:rsidRPr="00F03100">
              <w:rPr>
                <w:lang w:val="es-ES_tradnl"/>
              </w:rPr>
              <w:t xml:space="preserve">por que las autoridades competentes dispongan de conocimientos especializados suficientes para examinar dichos informes, o tengan acceso a </w:t>
            </w:r>
            <w:r w:rsidRPr="00F03100">
              <w:rPr>
                <w:b/>
                <w:i/>
                <w:lang w:val="es-ES_tradnl"/>
              </w:rPr>
              <w:t>dichos conocimientos</w:t>
            </w:r>
            <w:r w:rsidRPr="00F03100">
              <w:rPr>
                <w:lang w:val="es-ES_tradnl"/>
              </w:rPr>
              <w:t xml:space="preserve">, según sea necesario. </w:t>
            </w:r>
          </w:p>
        </w:tc>
      </w:tr>
    </w:tbl>
    <w:p w14:paraId="0D91A35F" w14:textId="77777777" w:rsidR="00E02B7A" w:rsidRPr="00F03100" w:rsidRDefault="00E02B7A" w:rsidP="00E02B7A"/>
    <w:p w14:paraId="27352E68" w14:textId="77777777" w:rsidR="00E02B7A" w:rsidRPr="00F03100" w:rsidRDefault="00E02B7A" w:rsidP="00E02B7A">
      <w:pPr>
        <w:pStyle w:val="AMNumberTabs0"/>
        <w:keepNext/>
        <w:rPr>
          <w:lang w:val="es-ES_tradnl"/>
        </w:rPr>
      </w:pPr>
      <w:r w:rsidRPr="00F03100">
        <w:rPr>
          <w:lang w:val="es-ES_tradnl"/>
        </w:rPr>
        <w:t>Enmienda</w:t>
      </w:r>
      <w:r w:rsidRPr="00F03100">
        <w:rPr>
          <w:lang w:val="es-ES_tradnl"/>
        </w:rPr>
        <w:tab/>
      </w:r>
      <w:r w:rsidRPr="00F03100">
        <w:rPr>
          <w:lang w:val="es-ES_tradnl"/>
        </w:rPr>
        <w:tab/>
        <w:t>36</w:t>
      </w:r>
    </w:p>
    <w:p w14:paraId="3E421CC7" w14:textId="77777777" w:rsidR="00E02B7A" w:rsidRPr="00F03100" w:rsidRDefault="00E02B7A" w:rsidP="00E02B7A"/>
    <w:p w14:paraId="0956E5B3" w14:textId="77777777" w:rsidR="00E02B7A" w:rsidRPr="00F03100" w:rsidRDefault="00E02B7A" w:rsidP="00E02B7A">
      <w:pPr>
        <w:pStyle w:val="NormalBold"/>
        <w:keepNext/>
      </w:pPr>
      <w:r w:rsidRPr="00F03100">
        <w:t>Propuesta de Directiva</w:t>
      </w:r>
    </w:p>
    <w:p w14:paraId="65B6AA9D" w14:textId="77777777" w:rsidR="00E02B7A" w:rsidRPr="00F03100" w:rsidRDefault="00E02B7A" w:rsidP="00E02B7A">
      <w:pPr>
        <w:pStyle w:val="NormalBold"/>
      </w:pPr>
      <w:r w:rsidRPr="00F03100">
        <w:t>Artículo 12 – apartado 1</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02B7A" w:rsidRPr="00F03100" w14:paraId="6EB4B8F6" w14:textId="77777777" w:rsidTr="004811C7">
        <w:trPr>
          <w:jc w:val="center"/>
        </w:trPr>
        <w:tc>
          <w:tcPr>
            <w:tcW w:w="9752" w:type="dxa"/>
            <w:gridSpan w:val="2"/>
          </w:tcPr>
          <w:p w14:paraId="2BBC37C8" w14:textId="77777777" w:rsidR="00E02B7A" w:rsidRPr="00F03100" w:rsidRDefault="00E02B7A" w:rsidP="004811C7">
            <w:pPr>
              <w:keepNext/>
            </w:pPr>
          </w:p>
        </w:tc>
      </w:tr>
      <w:tr w:rsidR="00E02B7A" w:rsidRPr="00F03100" w14:paraId="0C3F9F87" w14:textId="77777777" w:rsidTr="004811C7">
        <w:trPr>
          <w:jc w:val="center"/>
        </w:trPr>
        <w:tc>
          <w:tcPr>
            <w:tcW w:w="4876" w:type="dxa"/>
          </w:tcPr>
          <w:p w14:paraId="2628B63F" w14:textId="77777777" w:rsidR="00E02B7A" w:rsidRPr="00F03100" w:rsidRDefault="00E02B7A" w:rsidP="004811C7">
            <w:pPr>
              <w:pStyle w:val="ColumnHeading"/>
              <w:keepNext/>
              <w:rPr>
                <w:lang w:val="es-ES_tradnl"/>
              </w:rPr>
            </w:pPr>
            <w:r w:rsidRPr="00F03100">
              <w:rPr>
                <w:lang w:val="es-ES_tradnl"/>
              </w:rPr>
              <w:t>Texto de la Comisión</w:t>
            </w:r>
          </w:p>
        </w:tc>
        <w:tc>
          <w:tcPr>
            <w:tcW w:w="4876" w:type="dxa"/>
          </w:tcPr>
          <w:p w14:paraId="02E4528D" w14:textId="77777777" w:rsidR="00E02B7A" w:rsidRPr="00F03100" w:rsidRDefault="00E02B7A" w:rsidP="004811C7">
            <w:pPr>
              <w:pStyle w:val="ColumnHeading"/>
              <w:keepNext/>
              <w:rPr>
                <w:lang w:val="es-ES_tradnl"/>
              </w:rPr>
            </w:pPr>
            <w:r w:rsidRPr="00F03100">
              <w:rPr>
                <w:lang w:val="es-ES_tradnl"/>
              </w:rPr>
              <w:t>Enmienda</w:t>
            </w:r>
          </w:p>
        </w:tc>
      </w:tr>
      <w:tr w:rsidR="00E02B7A" w:rsidRPr="00F03100" w14:paraId="20A9BBB0" w14:textId="77777777" w:rsidTr="004811C7">
        <w:trPr>
          <w:jc w:val="center"/>
        </w:trPr>
        <w:tc>
          <w:tcPr>
            <w:tcW w:w="4876" w:type="dxa"/>
          </w:tcPr>
          <w:p w14:paraId="7FD7A946" w14:textId="77777777" w:rsidR="00E02B7A" w:rsidRPr="00F03100" w:rsidRDefault="00E02B7A" w:rsidP="004811C7">
            <w:pPr>
              <w:pStyle w:val="Normal6"/>
              <w:rPr>
                <w:lang w:val="es-ES_tradnl"/>
              </w:rPr>
            </w:pPr>
            <w:r w:rsidRPr="00F03100">
              <w:rPr>
                <w:lang w:val="es-ES_tradnl"/>
              </w:rPr>
              <w:t>1.</w:t>
            </w:r>
            <w:r w:rsidRPr="00F03100">
              <w:rPr>
                <w:lang w:val="es-ES_tradnl"/>
              </w:rPr>
              <w:tab/>
              <w:t xml:space="preserve">Los Estados miembros velarán por que la autoridad o autoridades competentes tomen la decisión de autorizar una actividad proyectada cuando, teniendo en cuenta las medidas de mitigación o gestión, hayan determinado que se han realizado todos los esfuerzos razonables para garantizar que la actividad proyectada pueda llevarse a cabo de manera coherente con la prevención de </w:t>
            </w:r>
            <w:r w:rsidRPr="00F03100">
              <w:rPr>
                <w:b/>
                <w:i/>
                <w:lang w:val="es-ES_tradnl"/>
              </w:rPr>
              <w:t>los efectos adversos significativos en el</w:t>
            </w:r>
            <w:r w:rsidRPr="00F03100">
              <w:rPr>
                <w:lang w:val="es-ES_tradnl"/>
              </w:rPr>
              <w:t xml:space="preserve"> medio marino.</w:t>
            </w:r>
          </w:p>
        </w:tc>
        <w:tc>
          <w:tcPr>
            <w:tcW w:w="4876" w:type="dxa"/>
          </w:tcPr>
          <w:p w14:paraId="0F85F236" w14:textId="77777777" w:rsidR="00E02B7A" w:rsidRPr="00F03100" w:rsidRDefault="00E02B7A" w:rsidP="004811C7">
            <w:pPr>
              <w:pStyle w:val="Normal6"/>
              <w:rPr>
                <w:szCs w:val="24"/>
                <w:lang w:val="es-ES_tradnl"/>
              </w:rPr>
            </w:pPr>
            <w:r w:rsidRPr="00F03100">
              <w:rPr>
                <w:lang w:val="es-ES_tradnl"/>
              </w:rPr>
              <w:t>1.</w:t>
            </w:r>
            <w:r w:rsidRPr="00F03100">
              <w:rPr>
                <w:lang w:val="es-ES_tradnl"/>
              </w:rPr>
              <w:tab/>
              <w:t xml:space="preserve">Los Estados miembros velarán por que la autoridad o autoridades competentes tomen la decisión de autorizar una actividad proyectada cuando, teniendo en cuenta las medidas de mitigación o gestión, hayan determinado que se han realizado todos los esfuerzos razonables para garantizar que la actividad proyectada pueda llevarse a cabo de manera coherente con la prevención de </w:t>
            </w:r>
            <w:r w:rsidRPr="00F03100">
              <w:rPr>
                <w:b/>
                <w:i/>
                <w:lang w:val="es-ES_tradnl"/>
              </w:rPr>
              <w:t>la contaminación sustancial del</w:t>
            </w:r>
            <w:r w:rsidRPr="00F03100">
              <w:rPr>
                <w:lang w:val="es-ES_tradnl"/>
              </w:rPr>
              <w:t xml:space="preserve"> medio marino</w:t>
            </w:r>
            <w:r w:rsidRPr="00F03100">
              <w:rPr>
                <w:b/>
                <w:i/>
                <w:lang w:val="es-ES_tradnl"/>
              </w:rPr>
              <w:t xml:space="preserve"> y de cambios importantes y perjudiciales en él</w:t>
            </w:r>
            <w:r w:rsidRPr="00F03100">
              <w:rPr>
                <w:lang w:val="es-ES_tradnl"/>
              </w:rPr>
              <w:t>.</w:t>
            </w:r>
          </w:p>
        </w:tc>
      </w:tr>
    </w:tbl>
    <w:p w14:paraId="2A922003" w14:textId="77777777" w:rsidR="00E02B7A" w:rsidRPr="00F03100" w:rsidRDefault="00E02B7A" w:rsidP="00E02B7A"/>
    <w:p w14:paraId="42E2DB19" w14:textId="77777777" w:rsidR="00E02B7A" w:rsidRPr="00F03100" w:rsidRDefault="00E02B7A" w:rsidP="00E02B7A">
      <w:pPr>
        <w:pStyle w:val="AMNumberTabs0"/>
        <w:keepNext/>
        <w:rPr>
          <w:lang w:val="es-ES_tradnl"/>
        </w:rPr>
      </w:pPr>
      <w:r w:rsidRPr="00F03100">
        <w:rPr>
          <w:lang w:val="es-ES_tradnl"/>
        </w:rPr>
        <w:t>Enmienda</w:t>
      </w:r>
      <w:r w:rsidRPr="00F03100">
        <w:rPr>
          <w:lang w:val="es-ES_tradnl"/>
        </w:rPr>
        <w:tab/>
      </w:r>
      <w:r w:rsidRPr="00F03100">
        <w:rPr>
          <w:lang w:val="es-ES_tradnl"/>
        </w:rPr>
        <w:tab/>
        <w:t>37</w:t>
      </w:r>
    </w:p>
    <w:p w14:paraId="13FC16EA" w14:textId="77777777" w:rsidR="00E02B7A" w:rsidRPr="00F03100" w:rsidRDefault="00E02B7A" w:rsidP="00E02B7A">
      <w:pPr>
        <w:pStyle w:val="NormalBold"/>
        <w:keepNext/>
      </w:pPr>
      <w:r w:rsidRPr="00F03100">
        <w:t>Propuesta de Directiva</w:t>
      </w:r>
    </w:p>
    <w:p w14:paraId="4907D7C3" w14:textId="77777777" w:rsidR="00E02B7A" w:rsidRPr="00F03100" w:rsidRDefault="00E02B7A" w:rsidP="00E02B7A">
      <w:pPr>
        <w:pStyle w:val="NormalBold"/>
      </w:pPr>
      <w:r w:rsidRPr="00F03100">
        <w:t>Artículo 12 – apartado 2 – letra a</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02B7A" w:rsidRPr="00F03100" w14:paraId="4423452E" w14:textId="77777777" w:rsidTr="004811C7">
        <w:trPr>
          <w:jc w:val="center"/>
        </w:trPr>
        <w:tc>
          <w:tcPr>
            <w:tcW w:w="9752" w:type="dxa"/>
            <w:gridSpan w:val="2"/>
          </w:tcPr>
          <w:p w14:paraId="4CED3BFD" w14:textId="77777777" w:rsidR="00E02B7A" w:rsidRPr="00F03100" w:rsidRDefault="00E02B7A" w:rsidP="004811C7">
            <w:pPr>
              <w:keepNext/>
            </w:pPr>
          </w:p>
        </w:tc>
      </w:tr>
      <w:tr w:rsidR="00E02B7A" w:rsidRPr="00F03100" w14:paraId="2A184B3B" w14:textId="77777777" w:rsidTr="004811C7">
        <w:trPr>
          <w:jc w:val="center"/>
        </w:trPr>
        <w:tc>
          <w:tcPr>
            <w:tcW w:w="4876" w:type="dxa"/>
          </w:tcPr>
          <w:p w14:paraId="1821E19C" w14:textId="77777777" w:rsidR="00E02B7A" w:rsidRPr="00F03100" w:rsidRDefault="00E02B7A" w:rsidP="004811C7">
            <w:pPr>
              <w:pStyle w:val="ColumnHeading"/>
              <w:keepNext/>
              <w:rPr>
                <w:lang w:val="es-ES_tradnl"/>
              </w:rPr>
            </w:pPr>
            <w:r w:rsidRPr="00F03100">
              <w:rPr>
                <w:lang w:val="es-ES_tradnl"/>
              </w:rPr>
              <w:t>Texto de la Comisión</w:t>
            </w:r>
          </w:p>
        </w:tc>
        <w:tc>
          <w:tcPr>
            <w:tcW w:w="4876" w:type="dxa"/>
          </w:tcPr>
          <w:p w14:paraId="66D8E6BA" w14:textId="77777777" w:rsidR="00E02B7A" w:rsidRPr="00F03100" w:rsidRDefault="00E02B7A" w:rsidP="004811C7">
            <w:pPr>
              <w:pStyle w:val="ColumnHeading"/>
              <w:keepNext/>
              <w:rPr>
                <w:lang w:val="es-ES_tradnl"/>
              </w:rPr>
            </w:pPr>
            <w:r w:rsidRPr="00F03100">
              <w:rPr>
                <w:lang w:val="es-ES_tradnl"/>
              </w:rPr>
              <w:t>Enmienda</w:t>
            </w:r>
          </w:p>
        </w:tc>
      </w:tr>
      <w:tr w:rsidR="00E02B7A" w:rsidRPr="00F03100" w14:paraId="102FA2FF" w14:textId="77777777" w:rsidTr="004811C7">
        <w:trPr>
          <w:jc w:val="center"/>
        </w:trPr>
        <w:tc>
          <w:tcPr>
            <w:tcW w:w="4876" w:type="dxa"/>
          </w:tcPr>
          <w:p w14:paraId="010AF23A" w14:textId="77777777" w:rsidR="00E02B7A" w:rsidRPr="00F03100" w:rsidRDefault="00E02B7A" w:rsidP="004811C7">
            <w:pPr>
              <w:pStyle w:val="Normal6"/>
              <w:rPr>
                <w:lang w:val="es-ES_tradnl"/>
              </w:rPr>
            </w:pPr>
            <w:r w:rsidRPr="00F03100">
              <w:rPr>
                <w:lang w:val="es-ES_tradnl"/>
              </w:rPr>
              <w:t>a)</w:t>
            </w:r>
            <w:r w:rsidRPr="00F03100">
              <w:rPr>
                <w:lang w:val="es-ES_tradnl"/>
              </w:rPr>
              <w:tab/>
              <w:t xml:space="preserve">una conclusión de la autoridad competente sobre los posibles </w:t>
            </w:r>
            <w:r w:rsidRPr="00F03100">
              <w:rPr>
                <w:b/>
                <w:i/>
                <w:lang w:val="es-ES_tradnl"/>
              </w:rPr>
              <w:t>impactos significativos de la actividad proyectada</w:t>
            </w:r>
            <w:r w:rsidRPr="00F03100">
              <w:rPr>
                <w:lang w:val="es-ES_tradnl"/>
              </w:rPr>
              <w:t xml:space="preserve"> en el medio marino y las principales razones de la autorización;</w:t>
            </w:r>
          </w:p>
        </w:tc>
        <w:tc>
          <w:tcPr>
            <w:tcW w:w="4876" w:type="dxa"/>
          </w:tcPr>
          <w:p w14:paraId="1BFB3BBE" w14:textId="77777777" w:rsidR="00E02B7A" w:rsidRPr="00F03100" w:rsidRDefault="00E02B7A" w:rsidP="004811C7">
            <w:pPr>
              <w:pStyle w:val="Normal6"/>
              <w:rPr>
                <w:szCs w:val="24"/>
                <w:lang w:val="es-ES_tradnl"/>
              </w:rPr>
            </w:pPr>
            <w:r w:rsidRPr="00F03100">
              <w:rPr>
                <w:lang w:val="es-ES_tradnl"/>
              </w:rPr>
              <w:t>a)</w:t>
            </w:r>
            <w:r w:rsidRPr="00F03100">
              <w:rPr>
                <w:lang w:val="es-ES_tradnl"/>
              </w:rPr>
              <w:tab/>
              <w:t xml:space="preserve">una conclusión de la autoridad competente sobre los posibles </w:t>
            </w:r>
            <w:r w:rsidRPr="00F03100">
              <w:rPr>
                <w:b/>
                <w:i/>
                <w:lang w:val="es-ES_tradnl"/>
              </w:rPr>
              <w:t>cambios importantes y perjudiciales</w:t>
            </w:r>
            <w:r w:rsidRPr="00F03100">
              <w:rPr>
                <w:lang w:val="es-ES_tradnl"/>
              </w:rPr>
              <w:t xml:space="preserve"> en el medio marino</w:t>
            </w:r>
            <w:r w:rsidRPr="00F03100">
              <w:rPr>
                <w:b/>
                <w:i/>
                <w:lang w:val="es-ES_tradnl"/>
              </w:rPr>
              <w:t xml:space="preserve"> o contaminación sustancial de él por la actividad proyectada</w:t>
            </w:r>
            <w:r w:rsidRPr="00F03100">
              <w:rPr>
                <w:lang w:val="es-ES_tradnl"/>
              </w:rPr>
              <w:t xml:space="preserve"> y las principales razones de la autorización;</w:t>
            </w:r>
          </w:p>
        </w:tc>
      </w:tr>
    </w:tbl>
    <w:p w14:paraId="0E8CCDBE" w14:textId="77777777" w:rsidR="00E02B7A" w:rsidRPr="00F03100" w:rsidRDefault="00E02B7A" w:rsidP="00E02B7A"/>
    <w:p w14:paraId="4ABDBD97" w14:textId="77777777" w:rsidR="00E02B7A" w:rsidRPr="00F03100" w:rsidRDefault="00E02B7A" w:rsidP="00E02B7A">
      <w:pPr>
        <w:pStyle w:val="AMNumberTabs0"/>
        <w:keepNext/>
        <w:rPr>
          <w:lang w:val="es-ES_tradnl"/>
        </w:rPr>
      </w:pPr>
      <w:r w:rsidRPr="00F03100">
        <w:rPr>
          <w:lang w:val="es-ES_tradnl"/>
        </w:rPr>
        <w:t>Enmienda</w:t>
      </w:r>
      <w:r w:rsidRPr="00F03100">
        <w:rPr>
          <w:lang w:val="es-ES_tradnl"/>
        </w:rPr>
        <w:tab/>
      </w:r>
      <w:r w:rsidRPr="00F03100">
        <w:rPr>
          <w:lang w:val="es-ES_tradnl"/>
        </w:rPr>
        <w:tab/>
        <w:t>38</w:t>
      </w:r>
    </w:p>
    <w:p w14:paraId="6C1F1797" w14:textId="77777777" w:rsidR="00E02B7A" w:rsidRPr="00F03100" w:rsidRDefault="00E02B7A" w:rsidP="00E02B7A"/>
    <w:p w14:paraId="7FD8FA2E" w14:textId="77777777" w:rsidR="00E02B7A" w:rsidRPr="00F03100" w:rsidRDefault="00E02B7A" w:rsidP="00E02B7A">
      <w:pPr>
        <w:pStyle w:val="NormalBold"/>
        <w:keepNext/>
      </w:pPr>
      <w:r w:rsidRPr="00F03100">
        <w:t>Propuesta de Directiva</w:t>
      </w:r>
    </w:p>
    <w:p w14:paraId="4202C081" w14:textId="77777777" w:rsidR="00E02B7A" w:rsidRPr="00F03100" w:rsidRDefault="00E02B7A" w:rsidP="00E02B7A">
      <w:pPr>
        <w:pStyle w:val="NormalBold"/>
      </w:pPr>
      <w:r w:rsidRPr="00F03100">
        <w:t>Artículo 12 – apartado 4</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02B7A" w:rsidRPr="00F03100" w14:paraId="58CEBE7A" w14:textId="77777777" w:rsidTr="004811C7">
        <w:trPr>
          <w:jc w:val="center"/>
        </w:trPr>
        <w:tc>
          <w:tcPr>
            <w:tcW w:w="9752" w:type="dxa"/>
            <w:gridSpan w:val="2"/>
          </w:tcPr>
          <w:p w14:paraId="7E9FF033" w14:textId="77777777" w:rsidR="00E02B7A" w:rsidRPr="00F03100" w:rsidRDefault="00E02B7A" w:rsidP="004811C7">
            <w:pPr>
              <w:keepNext/>
            </w:pPr>
          </w:p>
        </w:tc>
      </w:tr>
      <w:tr w:rsidR="00E02B7A" w:rsidRPr="00F03100" w14:paraId="4B8E42D0" w14:textId="77777777" w:rsidTr="004811C7">
        <w:trPr>
          <w:jc w:val="center"/>
        </w:trPr>
        <w:tc>
          <w:tcPr>
            <w:tcW w:w="4876" w:type="dxa"/>
          </w:tcPr>
          <w:p w14:paraId="0E6E222B" w14:textId="77777777" w:rsidR="00E02B7A" w:rsidRPr="00F03100" w:rsidRDefault="00E02B7A" w:rsidP="004811C7">
            <w:pPr>
              <w:pStyle w:val="ColumnHeading"/>
              <w:keepNext/>
              <w:rPr>
                <w:lang w:val="es-ES_tradnl"/>
              </w:rPr>
            </w:pPr>
            <w:r w:rsidRPr="00F03100">
              <w:rPr>
                <w:lang w:val="es-ES_tradnl"/>
              </w:rPr>
              <w:t>Texto de la Comisión</w:t>
            </w:r>
          </w:p>
        </w:tc>
        <w:tc>
          <w:tcPr>
            <w:tcW w:w="4876" w:type="dxa"/>
          </w:tcPr>
          <w:p w14:paraId="322188EA" w14:textId="77777777" w:rsidR="00E02B7A" w:rsidRPr="00F03100" w:rsidRDefault="00E02B7A" w:rsidP="004811C7">
            <w:pPr>
              <w:pStyle w:val="ColumnHeading"/>
              <w:keepNext/>
              <w:rPr>
                <w:lang w:val="es-ES_tradnl"/>
              </w:rPr>
            </w:pPr>
            <w:r w:rsidRPr="00F03100">
              <w:rPr>
                <w:lang w:val="es-ES_tradnl"/>
              </w:rPr>
              <w:t>Enmienda</w:t>
            </w:r>
          </w:p>
        </w:tc>
      </w:tr>
      <w:tr w:rsidR="00E02B7A" w:rsidRPr="00F03100" w14:paraId="33BE5673" w14:textId="77777777" w:rsidTr="004811C7">
        <w:trPr>
          <w:jc w:val="center"/>
        </w:trPr>
        <w:tc>
          <w:tcPr>
            <w:tcW w:w="4876" w:type="dxa"/>
          </w:tcPr>
          <w:p w14:paraId="2BA5FC2E" w14:textId="77777777" w:rsidR="00E02B7A" w:rsidRPr="00F03100" w:rsidRDefault="00E02B7A" w:rsidP="004811C7">
            <w:pPr>
              <w:pStyle w:val="Normal6"/>
              <w:rPr>
                <w:lang w:val="es-ES_tradnl"/>
              </w:rPr>
            </w:pPr>
            <w:r w:rsidRPr="00F03100">
              <w:rPr>
                <w:lang w:val="es-ES_tradnl"/>
              </w:rPr>
              <w:t>4.</w:t>
            </w:r>
            <w:r w:rsidRPr="00F03100">
              <w:rPr>
                <w:lang w:val="es-ES_tradnl"/>
              </w:rPr>
              <w:tab/>
              <w:t>Cuando se haya tomado la decisión de autorizar o no una actividad proyectada, los Estados miembros velarán por que la decisión se ponga a disposición del público sin demora, también a través del Mecanismo de Intercambio de Información BBNJ y la secretaría de la BBNJ. A tal fin, los Estados miembros pondrán a disposición los comentarios y opiniones</w:t>
            </w:r>
            <w:r w:rsidRPr="00F03100">
              <w:rPr>
                <w:b/>
                <w:i/>
                <w:lang w:val="es-ES_tradnl"/>
              </w:rPr>
              <w:t xml:space="preserve"> dictámenes</w:t>
            </w:r>
            <w:r w:rsidRPr="00F03100">
              <w:rPr>
                <w:lang w:val="es-ES_tradnl"/>
              </w:rPr>
              <w:t xml:space="preserve"> recibidos durante las consultas a que se refiere el artículo 11, así como una descripción de la manera en que se han tenido en cuenta o se han abordado de otro modo dichos comentarios y opiniones.</w:t>
            </w:r>
          </w:p>
        </w:tc>
        <w:tc>
          <w:tcPr>
            <w:tcW w:w="4876" w:type="dxa"/>
          </w:tcPr>
          <w:p w14:paraId="19C849A7" w14:textId="77777777" w:rsidR="00E02B7A" w:rsidRPr="00F03100" w:rsidRDefault="00E02B7A" w:rsidP="004811C7">
            <w:pPr>
              <w:pStyle w:val="Normal6"/>
              <w:rPr>
                <w:szCs w:val="24"/>
                <w:lang w:val="es-ES_tradnl"/>
              </w:rPr>
            </w:pPr>
            <w:r w:rsidRPr="00F03100">
              <w:rPr>
                <w:lang w:val="es-ES_tradnl"/>
              </w:rPr>
              <w:t>4.</w:t>
            </w:r>
            <w:r w:rsidRPr="00F03100">
              <w:rPr>
                <w:lang w:val="es-ES_tradnl"/>
              </w:rPr>
              <w:tab/>
              <w:t xml:space="preserve">Cuando se haya tomado la decisión de autorizar o no una actividad proyectada, los Estados miembros velarán por que la decisión se ponga a disposición del público sin demora, también a través del Mecanismo de Intercambio de Información BBNJ y la secretaría de la BBNJ. A tal fin, los Estados miembros pondrán a disposición </w:t>
            </w:r>
            <w:r w:rsidRPr="00F03100">
              <w:rPr>
                <w:b/>
                <w:i/>
                <w:lang w:val="es-ES_tradnl"/>
              </w:rPr>
              <w:t xml:space="preserve">del público todas las condiciones establecidas en la autorización de la actividad proyectada, incluidas las relativas a medidas compensatorias y de mitigación y requisitos de seguimiento, y </w:t>
            </w:r>
            <w:r w:rsidRPr="00F03100">
              <w:rPr>
                <w:lang w:val="es-ES_tradnl"/>
              </w:rPr>
              <w:t>los comentarios y opiniones recibidos durante las consultas a que se refiere el artículo 11, así como una descripción de la manera en que se han tenido en cuenta o se han abordado de otro modo dichos comentarios y opiniones.</w:t>
            </w:r>
          </w:p>
        </w:tc>
      </w:tr>
    </w:tbl>
    <w:p w14:paraId="280737E5" w14:textId="77777777" w:rsidR="00E02B7A" w:rsidRPr="00F03100" w:rsidRDefault="00E02B7A" w:rsidP="00E02B7A"/>
    <w:p w14:paraId="37F815EC" w14:textId="77777777" w:rsidR="00E02B7A" w:rsidRPr="00F03100" w:rsidRDefault="00E02B7A" w:rsidP="00E02B7A">
      <w:pPr>
        <w:pStyle w:val="AMNumberTabs0"/>
        <w:keepNext/>
        <w:rPr>
          <w:lang w:val="es-ES_tradnl"/>
        </w:rPr>
      </w:pPr>
      <w:r w:rsidRPr="00F03100">
        <w:rPr>
          <w:lang w:val="es-ES_tradnl"/>
        </w:rPr>
        <w:t>Enmienda</w:t>
      </w:r>
      <w:r w:rsidRPr="00F03100">
        <w:rPr>
          <w:lang w:val="es-ES_tradnl"/>
        </w:rPr>
        <w:tab/>
      </w:r>
      <w:r w:rsidRPr="00F03100">
        <w:rPr>
          <w:lang w:val="es-ES_tradnl"/>
        </w:rPr>
        <w:tab/>
        <w:t>39</w:t>
      </w:r>
    </w:p>
    <w:p w14:paraId="436DCE62" w14:textId="77777777" w:rsidR="00E02B7A" w:rsidRPr="00F03100" w:rsidRDefault="00E02B7A" w:rsidP="00E02B7A"/>
    <w:p w14:paraId="669362A9" w14:textId="77777777" w:rsidR="00E02B7A" w:rsidRPr="00F03100" w:rsidRDefault="00E02B7A" w:rsidP="00E02B7A">
      <w:pPr>
        <w:pStyle w:val="NormalBold"/>
        <w:keepNext/>
      </w:pPr>
      <w:r w:rsidRPr="00F03100">
        <w:t>Propuesta de Directiva</w:t>
      </w:r>
    </w:p>
    <w:p w14:paraId="3F3CDE29" w14:textId="77777777" w:rsidR="00E02B7A" w:rsidRPr="00F03100" w:rsidRDefault="00E02B7A" w:rsidP="00E02B7A">
      <w:pPr>
        <w:pStyle w:val="NormalBold"/>
      </w:pPr>
      <w:r w:rsidRPr="00F03100">
        <w:t>Artículo 13 – apartado 2 – párrafo 1 – parte introductoria</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02B7A" w:rsidRPr="00F03100" w14:paraId="7D92D986" w14:textId="77777777" w:rsidTr="004811C7">
        <w:trPr>
          <w:jc w:val="center"/>
        </w:trPr>
        <w:tc>
          <w:tcPr>
            <w:tcW w:w="9752" w:type="dxa"/>
            <w:gridSpan w:val="2"/>
          </w:tcPr>
          <w:p w14:paraId="1D23B2E6" w14:textId="77777777" w:rsidR="00E02B7A" w:rsidRPr="00F03100" w:rsidRDefault="00E02B7A" w:rsidP="004811C7">
            <w:pPr>
              <w:keepNext/>
            </w:pPr>
          </w:p>
        </w:tc>
      </w:tr>
      <w:tr w:rsidR="00E02B7A" w:rsidRPr="00F03100" w14:paraId="3BFA30AA" w14:textId="77777777" w:rsidTr="004811C7">
        <w:trPr>
          <w:jc w:val="center"/>
        </w:trPr>
        <w:tc>
          <w:tcPr>
            <w:tcW w:w="4876" w:type="dxa"/>
          </w:tcPr>
          <w:p w14:paraId="05AFDDD3" w14:textId="77777777" w:rsidR="00E02B7A" w:rsidRPr="00F03100" w:rsidRDefault="00E02B7A" w:rsidP="004811C7">
            <w:pPr>
              <w:pStyle w:val="ColumnHeading"/>
              <w:keepNext/>
              <w:rPr>
                <w:lang w:val="es-ES_tradnl"/>
              </w:rPr>
            </w:pPr>
            <w:r w:rsidRPr="00F03100">
              <w:rPr>
                <w:lang w:val="es-ES_tradnl"/>
              </w:rPr>
              <w:t>Texto de la Comisión</w:t>
            </w:r>
          </w:p>
        </w:tc>
        <w:tc>
          <w:tcPr>
            <w:tcW w:w="4876" w:type="dxa"/>
          </w:tcPr>
          <w:p w14:paraId="46DD89BF" w14:textId="77777777" w:rsidR="00E02B7A" w:rsidRPr="00F03100" w:rsidRDefault="00E02B7A" w:rsidP="004811C7">
            <w:pPr>
              <w:pStyle w:val="ColumnHeading"/>
              <w:keepNext/>
              <w:rPr>
                <w:lang w:val="es-ES_tradnl"/>
              </w:rPr>
            </w:pPr>
            <w:r w:rsidRPr="00F03100">
              <w:rPr>
                <w:lang w:val="es-ES_tradnl"/>
              </w:rPr>
              <w:t>Enmienda</w:t>
            </w:r>
          </w:p>
        </w:tc>
      </w:tr>
      <w:tr w:rsidR="00E02B7A" w:rsidRPr="00F03100" w14:paraId="2F870E09" w14:textId="77777777" w:rsidTr="004811C7">
        <w:trPr>
          <w:jc w:val="center"/>
        </w:trPr>
        <w:tc>
          <w:tcPr>
            <w:tcW w:w="4876" w:type="dxa"/>
          </w:tcPr>
          <w:p w14:paraId="0829C027" w14:textId="77777777" w:rsidR="00E02B7A" w:rsidRPr="00F03100" w:rsidRDefault="00E02B7A" w:rsidP="004811C7">
            <w:pPr>
              <w:pStyle w:val="Normal6"/>
              <w:rPr>
                <w:lang w:val="es-ES_tradnl"/>
              </w:rPr>
            </w:pPr>
            <w:r w:rsidRPr="00F03100">
              <w:rPr>
                <w:lang w:val="es-ES_tradnl"/>
              </w:rPr>
              <w:t xml:space="preserve">Cuando un Estado miembro con jurisdicción o control sobre una actividad autorizada detecte cambios importantes y perjudiciales en </w:t>
            </w:r>
            <w:r w:rsidRPr="00F03100">
              <w:rPr>
                <w:b/>
                <w:i/>
                <w:lang w:val="es-ES_tradnl"/>
              </w:rPr>
              <w:t>el medio marino</w:t>
            </w:r>
            <w:r w:rsidRPr="00F03100">
              <w:rPr>
                <w:lang w:val="es-ES_tradnl"/>
              </w:rPr>
              <w:t xml:space="preserve"> que no se hayan previsto en la evaluación de impacto ambiental, en su naturaleza o gravedad, o que se deriven del incumplimiento de cualquiera de las condiciones a que se refiere el artículo 12, apartado 2, letra b), o cuando una parte en el Acuerdo BBNJ o en el Órgano Científico y Técnico de la BBNJ plantee alguna preocupación o recomendación, el Estado miembro de que se trate revisará su decisión. A tal efecto:</w:t>
            </w:r>
          </w:p>
        </w:tc>
        <w:tc>
          <w:tcPr>
            <w:tcW w:w="4876" w:type="dxa"/>
          </w:tcPr>
          <w:p w14:paraId="44BD5C34" w14:textId="77777777" w:rsidR="00E02B7A" w:rsidRPr="00F03100" w:rsidRDefault="00E02B7A" w:rsidP="004811C7">
            <w:pPr>
              <w:pStyle w:val="Normal6"/>
              <w:rPr>
                <w:szCs w:val="24"/>
                <w:lang w:val="es-ES_tradnl"/>
              </w:rPr>
            </w:pPr>
            <w:r w:rsidRPr="00F03100">
              <w:rPr>
                <w:lang w:val="es-ES_tradnl"/>
              </w:rPr>
              <w:t xml:space="preserve">Cuando un Estado miembro con jurisdicción o control sobre una actividad autorizada detecte </w:t>
            </w:r>
            <w:r w:rsidRPr="00F03100">
              <w:rPr>
                <w:b/>
                <w:i/>
                <w:lang w:val="es-ES_tradnl"/>
              </w:rPr>
              <w:t xml:space="preserve">una contaminación sustancial del medio marino o </w:t>
            </w:r>
            <w:r w:rsidRPr="00F03100">
              <w:rPr>
                <w:lang w:val="es-ES_tradnl"/>
              </w:rPr>
              <w:t xml:space="preserve">cambios importantes y perjudiciales en </w:t>
            </w:r>
            <w:r w:rsidRPr="00F03100">
              <w:rPr>
                <w:b/>
                <w:i/>
                <w:lang w:val="es-ES_tradnl"/>
              </w:rPr>
              <w:t>él</w:t>
            </w:r>
            <w:r w:rsidRPr="00F03100">
              <w:rPr>
                <w:lang w:val="es-ES_tradnl"/>
              </w:rPr>
              <w:t xml:space="preserve"> que no se hayan previsto en la evaluación de impacto ambiental, en su naturaleza o gravedad, o que se deriven del incumplimiento de cualquiera de las condiciones a que se refiere el artículo 12, apartado 2, letra b), o cuando una parte en el Acuerdo BBNJ o en el Órgano Científico y Técnico de la BBNJ plantee alguna preocupación o recomendación, el Estado miembro de que se trate revisará su decisión. A tal efecto:</w:t>
            </w:r>
          </w:p>
        </w:tc>
      </w:tr>
    </w:tbl>
    <w:p w14:paraId="6B322C42" w14:textId="77777777" w:rsidR="00E02B7A" w:rsidRPr="00F03100" w:rsidRDefault="00E02B7A" w:rsidP="00E02B7A"/>
    <w:p w14:paraId="7ED8DAA1" w14:textId="77777777" w:rsidR="00E02B7A" w:rsidRPr="00F03100" w:rsidRDefault="00E02B7A" w:rsidP="00E02B7A">
      <w:pPr>
        <w:pStyle w:val="AMNumberTabs0"/>
        <w:keepNext/>
        <w:rPr>
          <w:lang w:val="es-ES_tradnl"/>
        </w:rPr>
      </w:pPr>
      <w:r w:rsidRPr="00F03100">
        <w:rPr>
          <w:lang w:val="es-ES_tradnl"/>
        </w:rPr>
        <w:lastRenderedPageBreak/>
        <w:t>Enmienda</w:t>
      </w:r>
      <w:r w:rsidRPr="00F03100">
        <w:rPr>
          <w:lang w:val="es-ES_tradnl"/>
        </w:rPr>
        <w:tab/>
      </w:r>
      <w:r w:rsidRPr="00F03100">
        <w:rPr>
          <w:lang w:val="es-ES_tradnl"/>
        </w:rPr>
        <w:tab/>
        <w:t>40</w:t>
      </w:r>
    </w:p>
    <w:p w14:paraId="60486007" w14:textId="77777777" w:rsidR="00E02B7A" w:rsidRPr="00F03100" w:rsidRDefault="00E02B7A" w:rsidP="00E02B7A"/>
    <w:p w14:paraId="5398CB07" w14:textId="77777777" w:rsidR="00E02B7A" w:rsidRPr="00F03100" w:rsidRDefault="00E02B7A" w:rsidP="00E02B7A">
      <w:pPr>
        <w:pStyle w:val="NormalBold"/>
        <w:keepNext/>
      </w:pPr>
      <w:r w:rsidRPr="00F03100">
        <w:t>Propuesta de Directiva</w:t>
      </w:r>
    </w:p>
    <w:p w14:paraId="27B1A742" w14:textId="77777777" w:rsidR="00E02B7A" w:rsidRPr="00F03100" w:rsidRDefault="00E02B7A" w:rsidP="00E02B7A">
      <w:pPr>
        <w:pStyle w:val="NormalBold"/>
      </w:pPr>
      <w:r w:rsidRPr="00F03100">
        <w:t>Artículo 14 – párrafo 1</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02B7A" w:rsidRPr="00F03100" w14:paraId="3A671816" w14:textId="77777777" w:rsidTr="004811C7">
        <w:trPr>
          <w:jc w:val="center"/>
        </w:trPr>
        <w:tc>
          <w:tcPr>
            <w:tcW w:w="9752" w:type="dxa"/>
            <w:gridSpan w:val="2"/>
          </w:tcPr>
          <w:p w14:paraId="656A4F0A" w14:textId="77777777" w:rsidR="00E02B7A" w:rsidRPr="00F03100" w:rsidRDefault="00E02B7A" w:rsidP="004811C7">
            <w:pPr>
              <w:keepNext/>
            </w:pPr>
          </w:p>
        </w:tc>
      </w:tr>
      <w:tr w:rsidR="00E02B7A" w:rsidRPr="00F03100" w14:paraId="6EDE9164" w14:textId="77777777" w:rsidTr="004811C7">
        <w:trPr>
          <w:jc w:val="center"/>
        </w:trPr>
        <w:tc>
          <w:tcPr>
            <w:tcW w:w="4876" w:type="dxa"/>
          </w:tcPr>
          <w:p w14:paraId="2013DB96" w14:textId="77777777" w:rsidR="00E02B7A" w:rsidRPr="00F03100" w:rsidRDefault="00E02B7A" w:rsidP="004811C7">
            <w:pPr>
              <w:pStyle w:val="ColumnHeading"/>
              <w:keepNext/>
              <w:rPr>
                <w:lang w:val="es-ES_tradnl"/>
              </w:rPr>
            </w:pPr>
            <w:r w:rsidRPr="00F03100">
              <w:rPr>
                <w:lang w:val="es-ES_tradnl"/>
              </w:rPr>
              <w:t>Texto de la Comisión</w:t>
            </w:r>
          </w:p>
        </w:tc>
        <w:tc>
          <w:tcPr>
            <w:tcW w:w="4876" w:type="dxa"/>
          </w:tcPr>
          <w:p w14:paraId="34DBC9EE" w14:textId="77777777" w:rsidR="00E02B7A" w:rsidRPr="00F03100" w:rsidRDefault="00E02B7A" w:rsidP="004811C7">
            <w:pPr>
              <w:pStyle w:val="ColumnHeading"/>
              <w:keepNext/>
              <w:rPr>
                <w:lang w:val="es-ES_tradnl"/>
              </w:rPr>
            </w:pPr>
            <w:r w:rsidRPr="00F03100">
              <w:rPr>
                <w:lang w:val="es-ES_tradnl"/>
              </w:rPr>
              <w:t>Enmienda</w:t>
            </w:r>
          </w:p>
        </w:tc>
      </w:tr>
      <w:tr w:rsidR="00E02B7A" w:rsidRPr="00F03100" w14:paraId="0678A7D3" w14:textId="77777777" w:rsidTr="004811C7">
        <w:trPr>
          <w:jc w:val="center"/>
        </w:trPr>
        <w:tc>
          <w:tcPr>
            <w:tcW w:w="4876" w:type="dxa"/>
          </w:tcPr>
          <w:p w14:paraId="6B7C92AD" w14:textId="77777777" w:rsidR="00E02B7A" w:rsidRPr="00F03100" w:rsidRDefault="00E02B7A" w:rsidP="004811C7">
            <w:pPr>
              <w:pStyle w:val="Normal6"/>
              <w:rPr>
                <w:lang w:val="es-ES_tradnl"/>
              </w:rPr>
            </w:pPr>
            <w:r w:rsidRPr="00F03100">
              <w:rPr>
                <w:lang w:val="es-ES_tradnl"/>
              </w:rPr>
              <w:t>Los Estados miembros garantizarán que, de conformidad con su derecho interno, el público interesado tenga la posibilidad de presentar un recurso ante un órgano judicial o ante otro órgano independiente e imparcial establecido por la ley para impugnar la legalidad, en cuanto al fondo y en cuanto al procedimiento, de cualquier decisión, o cualquier acción u omisión con arreglo a los artículos 8 a 13</w:t>
            </w:r>
            <w:r w:rsidRPr="00F03100">
              <w:rPr>
                <w:b/>
                <w:i/>
                <w:lang w:val="es-ES_tradnl"/>
              </w:rPr>
              <w:t>.</w:t>
            </w:r>
          </w:p>
        </w:tc>
        <w:tc>
          <w:tcPr>
            <w:tcW w:w="4876" w:type="dxa"/>
          </w:tcPr>
          <w:p w14:paraId="2513DFAD" w14:textId="77777777" w:rsidR="00E02B7A" w:rsidRPr="00F03100" w:rsidRDefault="00E02B7A" w:rsidP="004811C7">
            <w:pPr>
              <w:pStyle w:val="Normal6"/>
              <w:rPr>
                <w:szCs w:val="24"/>
                <w:lang w:val="es-ES_tradnl"/>
              </w:rPr>
            </w:pPr>
            <w:r w:rsidRPr="00F03100">
              <w:rPr>
                <w:b/>
                <w:i/>
                <w:lang w:val="es-ES_tradnl"/>
              </w:rPr>
              <w:t xml:space="preserve">En consonancia con el objetivo de contribuir a la aplicación del Convenio de Aarhus, </w:t>
            </w:r>
            <w:r w:rsidRPr="00F03100">
              <w:rPr>
                <w:lang w:val="es-ES_tradnl"/>
              </w:rPr>
              <w:t>los Estados miembros garantizarán que, de conformidad con su derecho interno, el público interesado tenga la posibilidad de presentar un recurso ante un órgano judicial o ante otro órgano independiente e imparcial establecido por la ley para impugnar la legalidad, en cuanto al fondo y en cuanto al procedimiento, de cualquier decisión, o cualquier acción u omisión con arreglo a los artículos 8 a 13</w:t>
            </w:r>
            <w:r w:rsidRPr="00F03100">
              <w:rPr>
                <w:b/>
                <w:i/>
                <w:lang w:val="es-ES_tradnl"/>
              </w:rPr>
              <w:t xml:space="preserve"> y 16 a 19, cuando se cumpla al menos una de las condiciones siguientes:</w:t>
            </w:r>
          </w:p>
        </w:tc>
      </w:tr>
      <w:tr w:rsidR="00E02B7A" w:rsidRPr="00F03100" w14:paraId="7D6D1062" w14:textId="77777777" w:rsidTr="004811C7">
        <w:trPr>
          <w:jc w:val="center"/>
        </w:trPr>
        <w:tc>
          <w:tcPr>
            <w:tcW w:w="4876" w:type="dxa"/>
          </w:tcPr>
          <w:p w14:paraId="5DCAF110" w14:textId="77777777" w:rsidR="00E02B7A" w:rsidRPr="00F03100" w:rsidRDefault="00E02B7A" w:rsidP="004811C7">
            <w:pPr>
              <w:pStyle w:val="Normal6"/>
              <w:rPr>
                <w:lang w:val="es-ES_tradnl"/>
              </w:rPr>
            </w:pPr>
          </w:p>
        </w:tc>
        <w:tc>
          <w:tcPr>
            <w:tcW w:w="4876" w:type="dxa"/>
          </w:tcPr>
          <w:p w14:paraId="4D8EE17B" w14:textId="77777777" w:rsidR="00E02B7A" w:rsidRPr="00F03100" w:rsidRDefault="00E02B7A" w:rsidP="004811C7">
            <w:pPr>
              <w:pStyle w:val="Normal6"/>
              <w:rPr>
                <w:szCs w:val="24"/>
                <w:lang w:val="es-ES_tradnl"/>
              </w:rPr>
            </w:pPr>
            <w:r w:rsidRPr="00F03100">
              <w:rPr>
                <w:b/>
                <w:i/>
                <w:lang w:val="es-ES_tradnl"/>
              </w:rPr>
              <w:t>a)</w:t>
            </w:r>
            <w:r w:rsidRPr="00F03100">
              <w:rPr>
                <w:b/>
                <w:i/>
                <w:lang w:val="es-ES_tradnl"/>
              </w:rPr>
              <w:tab/>
              <w:t>que tenga un interés suficiente;</w:t>
            </w:r>
          </w:p>
        </w:tc>
      </w:tr>
      <w:tr w:rsidR="00E02B7A" w:rsidRPr="00F03100" w14:paraId="294D547E" w14:textId="77777777" w:rsidTr="004811C7">
        <w:trPr>
          <w:jc w:val="center"/>
        </w:trPr>
        <w:tc>
          <w:tcPr>
            <w:tcW w:w="4876" w:type="dxa"/>
          </w:tcPr>
          <w:p w14:paraId="5C1A8499" w14:textId="77777777" w:rsidR="00E02B7A" w:rsidRPr="00F03100" w:rsidRDefault="00E02B7A" w:rsidP="004811C7">
            <w:pPr>
              <w:pStyle w:val="Normal6"/>
              <w:rPr>
                <w:lang w:val="es-ES_tradnl"/>
              </w:rPr>
            </w:pPr>
          </w:p>
        </w:tc>
        <w:tc>
          <w:tcPr>
            <w:tcW w:w="4876" w:type="dxa"/>
          </w:tcPr>
          <w:p w14:paraId="005DCB4F" w14:textId="77777777" w:rsidR="00E02B7A" w:rsidRPr="00F03100" w:rsidRDefault="00E02B7A" w:rsidP="004811C7">
            <w:pPr>
              <w:pStyle w:val="Normal6"/>
              <w:rPr>
                <w:szCs w:val="24"/>
                <w:lang w:val="es-ES_tradnl"/>
              </w:rPr>
            </w:pPr>
            <w:r w:rsidRPr="00F03100">
              <w:rPr>
                <w:b/>
                <w:i/>
                <w:lang w:val="es-ES_tradnl"/>
              </w:rPr>
              <w:t>b)</w:t>
            </w:r>
            <w:r w:rsidRPr="00F03100">
              <w:rPr>
                <w:b/>
                <w:i/>
                <w:lang w:val="es-ES_tradnl"/>
              </w:rPr>
              <w:tab/>
              <w:t>que sostenga el menoscabo de un derecho, cuando el Derecho en materia de procedimiento administrativo de un Estado miembro imponga dicho menoscabo como requisito previo.</w:t>
            </w:r>
          </w:p>
        </w:tc>
      </w:tr>
    </w:tbl>
    <w:p w14:paraId="16AF217F" w14:textId="77777777" w:rsidR="00E02B7A" w:rsidRPr="00F03100" w:rsidRDefault="00E02B7A" w:rsidP="00E02B7A"/>
    <w:p w14:paraId="57A4BE15" w14:textId="77777777" w:rsidR="00E02B7A" w:rsidRPr="00F03100" w:rsidRDefault="00E02B7A" w:rsidP="00E02B7A">
      <w:pPr>
        <w:pStyle w:val="AMNumberTabs0"/>
        <w:keepNext/>
        <w:rPr>
          <w:lang w:val="es-ES_tradnl"/>
        </w:rPr>
      </w:pPr>
      <w:r w:rsidRPr="00F03100">
        <w:rPr>
          <w:lang w:val="es-ES_tradnl"/>
        </w:rPr>
        <w:t>Enmienda</w:t>
      </w:r>
      <w:r w:rsidRPr="00F03100">
        <w:rPr>
          <w:lang w:val="es-ES_tradnl"/>
        </w:rPr>
        <w:tab/>
      </w:r>
      <w:r w:rsidRPr="00F03100">
        <w:rPr>
          <w:lang w:val="es-ES_tradnl"/>
        </w:rPr>
        <w:tab/>
        <w:t>41</w:t>
      </w:r>
    </w:p>
    <w:p w14:paraId="661D0744" w14:textId="77777777" w:rsidR="00E02B7A" w:rsidRPr="00F03100" w:rsidRDefault="00E02B7A" w:rsidP="00E02B7A"/>
    <w:p w14:paraId="02AC9B2A" w14:textId="77777777" w:rsidR="00E02B7A" w:rsidRPr="00F03100" w:rsidRDefault="00E02B7A" w:rsidP="00E02B7A">
      <w:pPr>
        <w:pStyle w:val="NormalBold"/>
        <w:keepNext/>
      </w:pPr>
      <w:r w:rsidRPr="00F03100">
        <w:t>Propuesta de Directiva</w:t>
      </w:r>
    </w:p>
    <w:p w14:paraId="32C95D78" w14:textId="77777777" w:rsidR="00E02B7A" w:rsidRPr="00F03100" w:rsidRDefault="00E02B7A" w:rsidP="00E02B7A">
      <w:pPr>
        <w:pStyle w:val="NormalBold"/>
      </w:pPr>
      <w:r w:rsidRPr="00F03100">
        <w:t>Artículo 14 – apartado 1 bis (nuevo)</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02B7A" w:rsidRPr="00F03100" w14:paraId="754D5586" w14:textId="77777777" w:rsidTr="004811C7">
        <w:trPr>
          <w:jc w:val="center"/>
        </w:trPr>
        <w:tc>
          <w:tcPr>
            <w:tcW w:w="9752" w:type="dxa"/>
            <w:gridSpan w:val="2"/>
          </w:tcPr>
          <w:p w14:paraId="72139BCF" w14:textId="77777777" w:rsidR="00E02B7A" w:rsidRPr="00F03100" w:rsidRDefault="00E02B7A" w:rsidP="004811C7">
            <w:pPr>
              <w:keepNext/>
            </w:pPr>
          </w:p>
        </w:tc>
      </w:tr>
      <w:tr w:rsidR="00E02B7A" w:rsidRPr="00F03100" w14:paraId="7D8DC04D" w14:textId="77777777" w:rsidTr="004811C7">
        <w:trPr>
          <w:jc w:val="center"/>
        </w:trPr>
        <w:tc>
          <w:tcPr>
            <w:tcW w:w="4876" w:type="dxa"/>
          </w:tcPr>
          <w:p w14:paraId="32D6E34D" w14:textId="77777777" w:rsidR="00E02B7A" w:rsidRPr="00F03100" w:rsidRDefault="00E02B7A" w:rsidP="004811C7">
            <w:pPr>
              <w:pStyle w:val="ColumnHeading"/>
              <w:keepNext/>
              <w:rPr>
                <w:lang w:val="es-ES_tradnl"/>
              </w:rPr>
            </w:pPr>
            <w:r w:rsidRPr="00F03100">
              <w:rPr>
                <w:lang w:val="es-ES_tradnl"/>
              </w:rPr>
              <w:t>Texto de la Comisión</w:t>
            </w:r>
          </w:p>
        </w:tc>
        <w:tc>
          <w:tcPr>
            <w:tcW w:w="4876" w:type="dxa"/>
          </w:tcPr>
          <w:p w14:paraId="78DAD0EB" w14:textId="77777777" w:rsidR="00E02B7A" w:rsidRPr="00F03100" w:rsidRDefault="00E02B7A" w:rsidP="004811C7">
            <w:pPr>
              <w:pStyle w:val="ColumnHeading"/>
              <w:keepNext/>
              <w:rPr>
                <w:lang w:val="es-ES_tradnl"/>
              </w:rPr>
            </w:pPr>
            <w:r w:rsidRPr="00F03100">
              <w:rPr>
                <w:lang w:val="es-ES_tradnl"/>
              </w:rPr>
              <w:t>Enmienda</w:t>
            </w:r>
          </w:p>
        </w:tc>
      </w:tr>
      <w:tr w:rsidR="00E02B7A" w:rsidRPr="00F03100" w14:paraId="0CAB4975" w14:textId="77777777" w:rsidTr="004811C7">
        <w:trPr>
          <w:jc w:val="center"/>
        </w:trPr>
        <w:tc>
          <w:tcPr>
            <w:tcW w:w="4876" w:type="dxa"/>
          </w:tcPr>
          <w:p w14:paraId="421750C5" w14:textId="77777777" w:rsidR="00E02B7A" w:rsidRPr="00F03100" w:rsidRDefault="00E02B7A" w:rsidP="004811C7">
            <w:pPr>
              <w:pStyle w:val="Normal6"/>
              <w:rPr>
                <w:lang w:val="es-ES_tradnl"/>
              </w:rPr>
            </w:pPr>
          </w:p>
        </w:tc>
        <w:tc>
          <w:tcPr>
            <w:tcW w:w="4876" w:type="dxa"/>
          </w:tcPr>
          <w:p w14:paraId="138266B7" w14:textId="77777777" w:rsidR="00E02B7A" w:rsidRPr="00F03100" w:rsidRDefault="00E02B7A" w:rsidP="004811C7">
            <w:pPr>
              <w:pStyle w:val="Normal6"/>
              <w:rPr>
                <w:szCs w:val="24"/>
                <w:lang w:val="es-ES_tradnl"/>
              </w:rPr>
            </w:pPr>
            <w:r w:rsidRPr="00F03100">
              <w:rPr>
                <w:b/>
                <w:i/>
                <w:lang w:val="es-ES_tradnl"/>
              </w:rPr>
              <w:t>1 bis.</w:t>
            </w:r>
            <w:r w:rsidRPr="00F03100">
              <w:rPr>
                <w:b/>
                <w:i/>
                <w:lang w:val="es-ES_tradnl"/>
              </w:rPr>
              <w:tab/>
              <w:t xml:space="preserve">Los Estados miembros determinarán qué constituye un interés suficiente y el menoscabo de un derecho de manera coherente con el objetivo de facilitar al público interesado un amplio acceso a la justicia. Con este fin, el interés de cualquier organización no gubernamental que promueva la protección del medio ambiente y que cumpla los requisitos establecidos en la legislación nacional se considerará suficiente a efectos del apartado 1, </w:t>
            </w:r>
            <w:r w:rsidRPr="00F03100">
              <w:rPr>
                <w:b/>
                <w:i/>
                <w:lang w:val="es-ES_tradnl"/>
              </w:rPr>
              <w:lastRenderedPageBreak/>
              <w:t>letra a). Se considerará asimismo que dichas organizaciones tienen derechos que pueden ser menoscabados a efectos del apartado 1, letra b).</w:t>
            </w:r>
          </w:p>
        </w:tc>
      </w:tr>
    </w:tbl>
    <w:p w14:paraId="222DD237" w14:textId="77777777" w:rsidR="00E02B7A" w:rsidRPr="00F03100" w:rsidRDefault="00E02B7A" w:rsidP="00E02B7A"/>
    <w:p w14:paraId="52E6511C" w14:textId="77777777" w:rsidR="00E02B7A" w:rsidRPr="00F03100" w:rsidRDefault="00E02B7A" w:rsidP="00E02B7A">
      <w:pPr>
        <w:pStyle w:val="AMNumberTabs0"/>
        <w:keepNext/>
        <w:rPr>
          <w:lang w:val="es-ES_tradnl"/>
        </w:rPr>
      </w:pPr>
      <w:r w:rsidRPr="00F03100">
        <w:rPr>
          <w:lang w:val="es-ES_tradnl"/>
        </w:rPr>
        <w:t>Enmienda</w:t>
      </w:r>
      <w:r w:rsidRPr="00F03100">
        <w:rPr>
          <w:lang w:val="es-ES_tradnl"/>
        </w:rPr>
        <w:tab/>
      </w:r>
      <w:r w:rsidRPr="00F03100">
        <w:rPr>
          <w:lang w:val="es-ES_tradnl"/>
        </w:rPr>
        <w:tab/>
        <w:t>42</w:t>
      </w:r>
    </w:p>
    <w:p w14:paraId="68C283CC" w14:textId="77777777" w:rsidR="00E02B7A" w:rsidRPr="00F03100" w:rsidRDefault="00E02B7A" w:rsidP="00E02B7A"/>
    <w:p w14:paraId="09472724" w14:textId="77777777" w:rsidR="00E02B7A" w:rsidRPr="00F03100" w:rsidRDefault="00E02B7A" w:rsidP="00E02B7A">
      <w:pPr>
        <w:pStyle w:val="NormalBold"/>
        <w:keepNext/>
      </w:pPr>
      <w:r w:rsidRPr="00F03100">
        <w:t>Propuesta de Directiva</w:t>
      </w:r>
    </w:p>
    <w:p w14:paraId="09B5577D" w14:textId="77777777" w:rsidR="00E02B7A" w:rsidRPr="00F03100" w:rsidRDefault="00E02B7A" w:rsidP="00E02B7A">
      <w:pPr>
        <w:pStyle w:val="NormalBold"/>
      </w:pPr>
      <w:r w:rsidRPr="00F03100">
        <w:t>Artículo 14 – apartado 1 ter (nuevo)</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02B7A" w:rsidRPr="00F03100" w14:paraId="0A227449" w14:textId="77777777" w:rsidTr="004811C7">
        <w:trPr>
          <w:jc w:val="center"/>
        </w:trPr>
        <w:tc>
          <w:tcPr>
            <w:tcW w:w="9752" w:type="dxa"/>
            <w:gridSpan w:val="2"/>
          </w:tcPr>
          <w:p w14:paraId="0CEA0DDC" w14:textId="77777777" w:rsidR="00E02B7A" w:rsidRPr="00F03100" w:rsidRDefault="00E02B7A" w:rsidP="004811C7">
            <w:pPr>
              <w:keepNext/>
            </w:pPr>
          </w:p>
        </w:tc>
      </w:tr>
      <w:tr w:rsidR="00E02B7A" w:rsidRPr="00F03100" w14:paraId="2A8D4C95" w14:textId="77777777" w:rsidTr="004811C7">
        <w:trPr>
          <w:jc w:val="center"/>
        </w:trPr>
        <w:tc>
          <w:tcPr>
            <w:tcW w:w="4876" w:type="dxa"/>
          </w:tcPr>
          <w:p w14:paraId="66D3D34F" w14:textId="77777777" w:rsidR="00E02B7A" w:rsidRPr="00F03100" w:rsidRDefault="00E02B7A" w:rsidP="004811C7">
            <w:pPr>
              <w:pStyle w:val="ColumnHeading"/>
              <w:keepNext/>
              <w:rPr>
                <w:lang w:val="es-ES_tradnl"/>
              </w:rPr>
            </w:pPr>
            <w:r w:rsidRPr="00F03100">
              <w:rPr>
                <w:lang w:val="es-ES_tradnl"/>
              </w:rPr>
              <w:t>Texto de la Comisión</w:t>
            </w:r>
          </w:p>
        </w:tc>
        <w:tc>
          <w:tcPr>
            <w:tcW w:w="4876" w:type="dxa"/>
          </w:tcPr>
          <w:p w14:paraId="675E5FC7" w14:textId="77777777" w:rsidR="00E02B7A" w:rsidRPr="00F03100" w:rsidRDefault="00E02B7A" w:rsidP="004811C7">
            <w:pPr>
              <w:pStyle w:val="ColumnHeading"/>
              <w:keepNext/>
              <w:rPr>
                <w:lang w:val="es-ES_tradnl"/>
              </w:rPr>
            </w:pPr>
            <w:r w:rsidRPr="00F03100">
              <w:rPr>
                <w:lang w:val="es-ES_tradnl"/>
              </w:rPr>
              <w:t>Enmienda</w:t>
            </w:r>
          </w:p>
        </w:tc>
      </w:tr>
      <w:tr w:rsidR="00E02B7A" w:rsidRPr="00F03100" w14:paraId="78EED6F3" w14:textId="77777777" w:rsidTr="004811C7">
        <w:trPr>
          <w:jc w:val="center"/>
        </w:trPr>
        <w:tc>
          <w:tcPr>
            <w:tcW w:w="4876" w:type="dxa"/>
          </w:tcPr>
          <w:p w14:paraId="09BFAA34" w14:textId="77777777" w:rsidR="00E02B7A" w:rsidRPr="00F03100" w:rsidRDefault="00E02B7A" w:rsidP="004811C7">
            <w:pPr>
              <w:pStyle w:val="Normal6"/>
              <w:rPr>
                <w:lang w:val="es-ES_tradnl"/>
              </w:rPr>
            </w:pPr>
          </w:p>
        </w:tc>
        <w:tc>
          <w:tcPr>
            <w:tcW w:w="4876" w:type="dxa"/>
          </w:tcPr>
          <w:p w14:paraId="18F1379A" w14:textId="77777777" w:rsidR="00E02B7A" w:rsidRPr="00F03100" w:rsidRDefault="00E02B7A" w:rsidP="004811C7">
            <w:pPr>
              <w:pStyle w:val="Normal6"/>
              <w:rPr>
                <w:szCs w:val="24"/>
                <w:lang w:val="es-ES_tradnl"/>
              </w:rPr>
            </w:pPr>
            <w:r w:rsidRPr="00F03100">
              <w:rPr>
                <w:b/>
                <w:i/>
                <w:lang w:val="es-ES_tradnl"/>
              </w:rPr>
              <w:t>1 ter.</w:t>
            </w:r>
            <w:r w:rsidRPr="00F03100">
              <w:rPr>
                <w:b/>
                <w:i/>
                <w:lang w:val="es-ES_tradnl"/>
              </w:rPr>
              <w:tab/>
              <w:t>La legitimación en el procedimiento de recurso no se supeditará al papel desempeñado por el miembro del público interesado durante una fase participativa de los procedimientos de toma de decisiones con arreglo a la presente Directiva.</w:t>
            </w:r>
          </w:p>
        </w:tc>
      </w:tr>
    </w:tbl>
    <w:p w14:paraId="7DB91778" w14:textId="77777777" w:rsidR="00E02B7A" w:rsidRPr="00F03100" w:rsidRDefault="00E02B7A" w:rsidP="00E02B7A"/>
    <w:p w14:paraId="40C645B6" w14:textId="77777777" w:rsidR="00E02B7A" w:rsidRPr="00F03100" w:rsidRDefault="00E02B7A" w:rsidP="00E02B7A">
      <w:pPr>
        <w:pStyle w:val="AMNumberTabs0"/>
        <w:keepNext/>
        <w:rPr>
          <w:lang w:val="es-ES_tradnl"/>
        </w:rPr>
      </w:pPr>
      <w:r w:rsidRPr="00F03100">
        <w:rPr>
          <w:lang w:val="es-ES_tradnl"/>
        </w:rPr>
        <w:t>Enmienda</w:t>
      </w:r>
      <w:r w:rsidRPr="00F03100">
        <w:rPr>
          <w:lang w:val="es-ES_tradnl"/>
        </w:rPr>
        <w:tab/>
      </w:r>
      <w:r w:rsidRPr="00F03100">
        <w:rPr>
          <w:lang w:val="es-ES_tradnl"/>
        </w:rPr>
        <w:tab/>
        <w:t>43</w:t>
      </w:r>
    </w:p>
    <w:p w14:paraId="116D3F58" w14:textId="77777777" w:rsidR="00E02B7A" w:rsidRPr="00F03100" w:rsidRDefault="00E02B7A" w:rsidP="00E02B7A"/>
    <w:p w14:paraId="2723DFD9" w14:textId="77777777" w:rsidR="00E02B7A" w:rsidRPr="00F03100" w:rsidRDefault="00E02B7A" w:rsidP="00E02B7A">
      <w:pPr>
        <w:pStyle w:val="NormalBold"/>
        <w:keepNext/>
      </w:pPr>
      <w:r w:rsidRPr="00F03100">
        <w:t>Propuesta de Directiva</w:t>
      </w:r>
    </w:p>
    <w:p w14:paraId="264F493F" w14:textId="77777777" w:rsidR="00E02B7A" w:rsidRPr="00F03100" w:rsidRDefault="00E02B7A" w:rsidP="00E02B7A">
      <w:pPr>
        <w:pStyle w:val="NormalBold"/>
      </w:pPr>
      <w:r w:rsidRPr="00F03100">
        <w:t>Artículo 14 – apartado 1 quater (nuevo)</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02B7A" w:rsidRPr="00F03100" w14:paraId="52ED6090" w14:textId="77777777" w:rsidTr="004811C7">
        <w:trPr>
          <w:jc w:val="center"/>
        </w:trPr>
        <w:tc>
          <w:tcPr>
            <w:tcW w:w="9752" w:type="dxa"/>
            <w:gridSpan w:val="2"/>
          </w:tcPr>
          <w:p w14:paraId="4AB9BF51" w14:textId="77777777" w:rsidR="00E02B7A" w:rsidRPr="00F03100" w:rsidRDefault="00E02B7A" w:rsidP="004811C7">
            <w:pPr>
              <w:keepNext/>
            </w:pPr>
          </w:p>
        </w:tc>
      </w:tr>
      <w:tr w:rsidR="00E02B7A" w:rsidRPr="00F03100" w14:paraId="7D427DD0" w14:textId="77777777" w:rsidTr="004811C7">
        <w:trPr>
          <w:jc w:val="center"/>
        </w:trPr>
        <w:tc>
          <w:tcPr>
            <w:tcW w:w="4876" w:type="dxa"/>
          </w:tcPr>
          <w:p w14:paraId="779E61DB" w14:textId="77777777" w:rsidR="00E02B7A" w:rsidRPr="00F03100" w:rsidRDefault="00E02B7A" w:rsidP="004811C7">
            <w:pPr>
              <w:pStyle w:val="ColumnHeading"/>
              <w:keepNext/>
              <w:rPr>
                <w:lang w:val="es-ES_tradnl"/>
              </w:rPr>
            </w:pPr>
            <w:r w:rsidRPr="00F03100">
              <w:rPr>
                <w:lang w:val="es-ES_tradnl"/>
              </w:rPr>
              <w:t>Texto de la Comisión</w:t>
            </w:r>
          </w:p>
        </w:tc>
        <w:tc>
          <w:tcPr>
            <w:tcW w:w="4876" w:type="dxa"/>
          </w:tcPr>
          <w:p w14:paraId="121CFDD5" w14:textId="77777777" w:rsidR="00E02B7A" w:rsidRPr="00F03100" w:rsidRDefault="00E02B7A" w:rsidP="004811C7">
            <w:pPr>
              <w:pStyle w:val="ColumnHeading"/>
              <w:keepNext/>
              <w:rPr>
                <w:lang w:val="es-ES_tradnl"/>
              </w:rPr>
            </w:pPr>
            <w:r w:rsidRPr="00F03100">
              <w:rPr>
                <w:lang w:val="es-ES_tradnl"/>
              </w:rPr>
              <w:t>Enmienda</w:t>
            </w:r>
          </w:p>
        </w:tc>
      </w:tr>
      <w:tr w:rsidR="00E02B7A" w:rsidRPr="00F03100" w14:paraId="462BFFC8" w14:textId="77777777" w:rsidTr="004811C7">
        <w:trPr>
          <w:jc w:val="center"/>
        </w:trPr>
        <w:tc>
          <w:tcPr>
            <w:tcW w:w="4876" w:type="dxa"/>
          </w:tcPr>
          <w:p w14:paraId="7AE17F8F" w14:textId="77777777" w:rsidR="00E02B7A" w:rsidRPr="00F03100" w:rsidRDefault="00E02B7A" w:rsidP="004811C7">
            <w:pPr>
              <w:pStyle w:val="Normal6"/>
              <w:rPr>
                <w:lang w:val="es-ES_tradnl"/>
              </w:rPr>
            </w:pPr>
          </w:p>
        </w:tc>
        <w:tc>
          <w:tcPr>
            <w:tcW w:w="4876" w:type="dxa"/>
          </w:tcPr>
          <w:p w14:paraId="37E7797A" w14:textId="77777777" w:rsidR="00E02B7A" w:rsidRPr="00F03100" w:rsidRDefault="00E02B7A" w:rsidP="004811C7">
            <w:pPr>
              <w:pStyle w:val="Normal6"/>
              <w:rPr>
                <w:szCs w:val="24"/>
                <w:lang w:val="es-ES_tradnl"/>
              </w:rPr>
            </w:pPr>
            <w:r w:rsidRPr="00F03100">
              <w:rPr>
                <w:b/>
                <w:i/>
                <w:lang w:val="es-ES_tradnl"/>
              </w:rPr>
              <w:t>1 quater.</w:t>
            </w:r>
            <w:r w:rsidRPr="00F03100">
              <w:rPr>
                <w:b/>
                <w:i/>
                <w:lang w:val="es-ES_tradnl"/>
              </w:rPr>
              <w:tab/>
              <w:t>Los Estados miembros determinarán en qué fase podrán impugnarse las decisiones, acciones u omisiones a que se refiere el apartado 1.</w:t>
            </w:r>
          </w:p>
        </w:tc>
      </w:tr>
    </w:tbl>
    <w:p w14:paraId="210079EB" w14:textId="77777777" w:rsidR="00E02B7A" w:rsidRPr="00F03100" w:rsidRDefault="00E02B7A" w:rsidP="00E02B7A"/>
    <w:p w14:paraId="2A51F32E" w14:textId="77777777" w:rsidR="00E02B7A" w:rsidRPr="00F03100" w:rsidRDefault="00E02B7A" w:rsidP="00E02B7A">
      <w:pPr>
        <w:pStyle w:val="AMNumberTabs0"/>
        <w:keepNext/>
        <w:rPr>
          <w:lang w:val="es-ES_tradnl"/>
        </w:rPr>
      </w:pPr>
      <w:r w:rsidRPr="00F03100">
        <w:rPr>
          <w:lang w:val="es-ES_tradnl"/>
        </w:rPr>
        <w:t>Enmienda</w:t>
      </w:r>
      <w:r w:rsidRPr="00F03100">
        <w:rPr>
          <w:lang w:val="es-ES_tradnl"/>
        </w:rPr>
        <w:tab/>
      </w:r>
      <w:r w:rsidRPr="00F03100">
        <w:rPr>
          <w:lang w:val="es-ES_tradnl"/>
        </w:rPr>
        <w:tab/>
        <w:t>44</w:t>
      </w:r>
    </w:p>
    <w:p w14:paraId="24EAF824" w14:textId="77777777" w:rsidR="00E02B7A" w:rsidRPr="00F03100" w:rsidRDefault="00E02B7A" w:rsidP="00E02B7A"/>
    <w:p w14:paraId="653E3B0B" w14:textId="77777777" w:rsidR="00E02B7A" w:rsidRPr="00F03100" w:rsidRDefault="00E02B7A" w:rsidP="00E02B7A">
      <w:pPr>
        <w:pStyle w:val="NormalBold"/>
        <w:keepNext/>
      </w:pPr>
      <w:r w:rsidRPr="00F03100">
        <w:t>Propuesta de Directiva</w:t>
      </w:r>
    </w:p>
    <w:p w14:paraId="1F6BF728" w14:textId="77777777" w:rsidR="00E02B7A" w:rsidRPr="00F03100" w:rsidRDefault="00E02B7A" w:rsidP="00E02B7A">
      <w:pPr>
        <w:pStyle w:val="NormalBold"/>
      </w:pPr>
      <w:r w:rsidRPr="00F03100">
        <w:t>Artículo 14 – apartado 1 quinquies (nuevo)</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02B7A" w:rsidRPr="00F03100" w14:paraId="6118FAC2" w14:textId="77777777" w:rsidTr="004811C7">
        <w:trPr>
          <w:jc w:val="center"/>
        </w:trPr>
        <w:tc>
          <w:tcPr>
            <w:tcW w:w="9752" w:type="dxa"/>
            <w:gridSpan w:val="2"/>
          </w:tcPr>
          <w:p w14:paraId="0BF56B10" w14:textId="77777777" w:rsidR="00E02B7A" w:rsidRPr="00F03100" w:rsidRDefault="00E02B7A" w:rsidP="004811C7">
            <w:pPr>
              <w:keepNext/>
            </w:pPr>
          </w:p>
        </w:tc>
      </w:tr>
      <w:tr w:rsidR="00E02B7A" w:rsidRPr="00F03100" w14:paraId="47783BBD" w14:textId="77777777" w:rsidTr="004811C7">
        <w:trPr>
          <w:jc w:val="center"/>
        </w:trPr>
        <w:tc>
          <w:tcPr>
            <w:tcW w:w="4876" w:type="dxa"/>
          </w:tcPr>
          <w:p w14:paraId="1658DC4A" w14:textId="77777777" w:rsidR="00E02B7A" w:rsidRPr="00F03100" w:rsidRDefault="00E02B7A" w:rsidP="004811C7">
            <w:pPr>
              <w:pStyle w:val="ColumnHeading"/>
              <w:keepNext/>
              <w:rPr>
                <w:lang w:val="es-ES_tradnl"/>
              </w:rPr>
            </w:pPr>
            <w:r w:rsidRPr="00F03100">
              <w:rPr>
                <w:lang w:val="es-ES_tradnl"/>
              </w:rPr>
              <w:t>Texto de la Comisión</w:t>
            </w:r>
          </w:p>
        </w:tc>
        <w:tc>
          <w:tcPr>
            <w:tcW w:w="4876" w:type="dxa"/>
          </w:tcPr>
          <w:p w14:paraId="6A07C75D" w14:textId="77777777" w:rsidR="00E02B7A" w:rsidRPr="00F03100" w:rsidRDefault="00E02B7A" w:rsidP="004811C7">
            <w:pPr>
              <w:pStyle w:val="ColumnHeading"/>
              <w:keepNext/>
              <w:rPr>
                <w:lang w:val="es-ES_tradnl"/>
              </w:rPr>
            </w:pPr>
            <w:r w:rsidRPr="00F03100">
              <w:rPr>
                <w:lang w:val="es-ES_tradnl"/>
              </w:rPr>
              <w:t>Enmienda</w:t>
            </w:r>
          </w:p>
        </w:tc>
      </w:tr>
      <w:tr w:rsidR="00E02B7A" w:rsidRPr="00F03100" w14:paraId="451E2C92" w14:textId="77777777" w:rsidTr="004811C7">
        <w:trPr>
          <w:jc w:val="center"/>
        </w:trPr>
        <w:tc>
          <w:tcPr>
            <w:tcW w:w="4876" w:type="dxa"/>
          </w:tcPr>
          <w:p w14:paraId="6A988C49" w14:textId="77777777" w:rsidR="00E02B7A" w:rsidRPr="00F03100" w:rsidRDefault="00E02B7A" w:rsidP="004811C7">
            <w:pPr>
              <w:pStyle w:val="Normal6"/>
              <w:rPr>
                <w:lang w:val="es-ES_tradnl"/>
              </w:rPr>
            </w:pPr>
          </w:p>
        </w:tc>
        <w:tc>
          <w:tcPr>
            <w:tcW w:w="4876" w:type="dxa"/>
          </w:tcPr>
          <w:p w14:paraId="794AC96C" w14:textId="77777777" w:rsidR="00E02B7A" w:rsidRPr="00F03100" w:rsidRDefault="00E02B7A" w:rsidP="004811C7">
            <w:pPr>
              <w:pStyle w:val="Normal6"/>
              <w:rPr>
                <w:szCs w:val="24"/>
                <w:lang w:val="es-ES_tradnl"/>
              </w:rPr>
            </w:pPr>
            <w:r w:rsidRPr="00F03100">
              <w:rPr>
                <w:b/>
                <w:i/>
                <w:lang w:val="es-ES_tradnl"/>
              </w:rPr>
              <w:t>1 quinquies.</w:t>
            </w:r>
            <w:r w:rsidRPr="00F03100">
              <w:rPr>
                <w:b/>
                <w:i/>
                <w:lang w:val="es-ES_tradnl"/>
              </w:rPr>
              <w:tab/>
              <w:t>El procedimiento de recurso será justo, equitativo y rápido, sin que su costo sea prohibitivo, y ofrecerá recursos suficientes y efectivos, incluida una orden de reparación si procede.</w:t>
            </w:r>
          </w:p>
        </w:tc>
      </w:tr>
    </w:tbl>
    <w:p w14:paraId="31A0AC17" w14:textId="77777777" w:rsidR="00E02B7A" w:rsidRPr="00F03100" w:rsidRDefault="00E02B7A" w:rsidP="00E02B7A"/>
    <w:p w14:paraId="7BF6BA08" w14:textId="77777777" w:rsidR="00E02B7A" w:rsidRPr="00F03100" w:rsidRDefault="00E02B7A" w:rsidP="00E02B7A">
      <w:pPr>
        <w:pStyle w:val="AMNumberTabs0"/>
        <w:keepNext/>
        <w:rPr>
          <w:lang w:val="es-ES_tradnl"/>
        </w:rPr>
      </w:pPr>
      <w:r w:rsidRPr="00F03100">
        <w:rPr>
          <w:lang w:val="es-ES_tradnl"/>
        </w:rPr>
        <w:lastRenderedPageBreak/>
        <w:t>Enmienda</w:t>
      </w:r>
      <w:r w:rsidRPr="00F03100">
        <w:rPr>
          <w:lang w:val="es-ES_tradnl"/>
        </w:rPr>
        <w:tab/>
      </w:r>
      <w:r w:rsidRPr="00F03100">
        <w:rPr>
          <w:lang w:val="es-ES_tradnl"/>
        </w:rPr>
        <w:tab/>
        <w:t>45</w:t>
      </w:r>
    </w:p>
    <w:p w14:paraId="434BB047" w14:textId="77777777" w:rsidR="00E02B7A" w:rsidRPr="00F03100" w:rsidRDefault="00E02B7A" w:rsidP="00E02B7A"/>
    <w:p w14:paraId="49B678DF" w14:textId="77777777" w:rsidR="00E02B7A" w:rsidRPr="00F03100" w:rsidRDefault="00E02B7A" w:rsidP="00E02B7A">
      <w:pPr>
        <w:pStyle w:val="NormalBold"/>
        <w:keepNext/>
      </w:pPr>
      <w:r w:rsidRPr="00F03100">
        <w:t>Propuesta de Directiva</w:t>
      </w:r>
    </w:p>
    <w:p w14:paraId="7847DE1F" w14:textId="77777777" w:rsidR="00E02B7A" w:rsidRPr="00F03100" w:rsidRDefault="00E02B7A" w:rsidP="00E02B7A">
      <w:pPr>
        <w:pStyle w:val="NormalBold"/>
      </w:pPr>
      <w:r w:rsidRPr="00F03100">
        <w:t>Artículo 14 – apartado 1 sexies (nuevo)</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02B7A" w:rsidRPr="00F03100" w14:paraId="2FA0EE41" w14:textId="77777777" w:rsidTr="004811C7">
        <w:trPr>
          <w:jc w:val="center"/>
        </w:trPr>
        <w:tc>
          <w:tcPr>
            <w:tcW w:w="9752" w:type="dxa"/>
            <w:gridSpan w:val="2"/>
          </w:tcPr>
          <w:p w14:paraId="782146AA" w14:textId="77777777" w:rsidR="00E02B7A" w:rsidRPr="00F03100" w:rsidRDefault="00E02B7A" w:rsidP="004811C7">
            <w:pPr>
              <w:keepNext/>
            </w:pPr>
          </w:p>
        </w:tc>
      </w:tr>
      <w:tr w:rsidR="00E02B7A" w:rsidRPr="00F03100" w14:paraId="349CAE54" w14:textId="77777777" w:rsidTr="004811C7">
        <w:trPr>
          <w:jc w:val="center"/>
        </w:trPr>
        <w:tc>
          <w:tcPr>
            <w:tcW w:w="4876" w:type="dxa"/>
          </w:tcPr>
          <w:p w14:paraId="4BE10F40" w14:textId="77777777" w:rsidR="00E02B7A" w:rsidRPr="00F03100" w:rsidRDefault="00E02B7A" w:rsidP="004811C7">
            <w:pPr>
              <w:pStyle w:val="ColumnHeading"/>
              <w:keepNext/>
              <w:rPr>
                <w:lang w:val="es-ES_tradnl"/>
              </w:rPr>
            </w:pPr>
            <w:r w:rsidRPr="00F03100">
              <w:rPr>
                <w:lang w:val="es-ES_tradnl"/>
              </w:rPr>
              <w:t>Texto de la Comisión</w:t>
            </w:r>
          </w:p>
        </w:tc>
        <w:tc>
          <w:tcPr>
            <w:tcW w:w="4876" w:type="dxa"/>
          </w:tcPr>
          <w:p w14:paraId="1412E9B6" w14:textId="77777777" w:rsidR="00E02B7A" w:rsidRPr="00F03100" w:rsidRDefault="00E02B7A" w:rsidP="004811C7">
            <w:pPr>
              <w:pStyle w:val="ColumnHeading"/>
              <w:keepNext/>
              <w:rPr>
                <w:lang w:val="es-ES_tradnl"/>
              </w:rPr>
            </w:pPr>
            <w:r w:rsidRPr="00F03100">
              <w:rPr>
                <w:lang w:val="es-ES_tradnl"/>
              </w:rPr>
              <w:t>Enmienda</w:t>
            </w:r>
          </w:p>
        </w:tc>
      </w:tr>
      <w:tr w:rsidR="00E02B7A" w:rsidRPr="00F03100" w14:paraId="4504DF3A" w14:textId="77777777" w:rsidTr="004811C7">
        <w:trPr>
          <w:jc w:val="center"/>
        </w:trPr>
        <w:tc>
          <w:tcPr>
            <w:tcW w:w="4876" w:type="dxa"/>
          </w:tcPr>
          <w:p w14:paraId="79D8A3BB" w14:textId="77777777" w:rsidR="00E02B7A" w:rsidRPr="00F03100" w:rsidRDefault="00E02B7A" w:rsidP="004811C7">
            <w:pPr>
              <w:pStyle w:val="Normal6"/>
              <w:rPr>
                <w:lang w:val="es-ES_tradnl"/>
              </w:rPr>
            </w:pPr>
          </w:p>
        </w:tc>
        <w:tc>
          <w:tcPr>
            <w:tcW w:w="4876" w:type="dxa"/>
          </w:tcPr>
          <w:p w14:paraId="070E2743" w14:textId="77777777" w:rsidR="00E02B7A" w:rsidRPr="00F03100" w:rsidRDefault="00E02B7A" w:rsidP="004811C7">
            <w:pPr>
              <w:pStyle w:val="Normal6"/>
              <w:rPr>
                <w:szCs w:val="24"/>
                <w:lang w:val="es-ES_tradnl"/>
              </w:rPr>
            </w:pPr>
            <w:r w:rsidRPr="00F03100">
              <w:rPr>
                <w:b/>
                <w:i/>
                <w:lang w:val="es-ES_tradnl"/>
              </w:rPr>
              <w:t>1 sexies.</w:t>
            </w:r>
            <w:r w:rsidRPr="00F03100">
              <w:rPr>
                <w:b/>
                <w:i/>
                <w:lang w:val="es-ES_tradnl"/>
              </w:rPr>
              <w:tab/>
              <w:t>Los Estados miembros velarán por que se ponga a disposición del público información práctica relativa al acceso a los procedimientos de recurso tanto administrativos como judiciales que se mencionan en el presente artículo.</w:t>
            </w:r>
          </w:p>
        </w:tc>
      </w:tr>
    </w:tbl>
    <w:p w14:paraId="66F47C26" w14:textId="77777777" w:rsidR="00E02B7A" w:rsidRPr="00F03100" w:rsidRDefault="00E02B7A" w:rsidP="00E02B7A"/>
    <w:p w14:paraId="4C4BB3F7" w14:textId="77777777" w:rsidR="00E02B7A" w:rsidRPr="00F03100" w:rsidRDefault="00E02B7A" w:rsidP="00E02B7A">
      <w:pPr>
        <w:pStyle w:val="AMNumberTabs0"/>
        <w:keepNext/>
        <w:rPr>
          <w:lang w:val="es-ES_tradnl"/>
        </w:rPr>
      </w:pPr>
      <w:r w:rsidRPr="00F03100">
        <w:rPr>
          <w:lang w:val="es-ES_tradnl"/>
        </w:rPr>
        <w:t>Enmienda</w:t>
      </w:r>
      <w:r w:rsidRPr="00F03100">
        <w:rPr>
          <w:lang w:val="es-ES_tradnl"/>
        </w:rPr>
        <w:tab/>
      </w:r>
      <w:r w:rsidRPr="00F03100">
        <w:rPr>
          <w:lang w:val="es-ES_tradnl"/>
        </w:rPr>
        <w:tab/>
        <w:t>46</w:t>
      </w:r>
    </w:p>
    <w:p w14:paraId="0F43F5BB" w14:textId="77777777" w:rsidR="00E02B7A" w:rsidRPr="00F03100" w:rsidRDefault="00E02B7A" w:rsidP="00E02B7A"/>
    <w:p w14:paraId="3D36C919" w14:textId="77777777" w:rsidR="00E02B7A" w:rsidRPr="00F03100" w:rsidRDefault="00E02B7A" w:rsidP="00E02B7A">
      <w:pPr>
        <w:pStyle w:val="NormalBold"/>
        <w:keepNext/>
      </w:pPr>
      <w:r w:rsidRPr="00F03100">
        <w:t>Propuesta de Directiva</w:t>
      </w:r>
    </w:p>
    <w:p w14:paraId="79CD8677" w14:textId="77777777" w:rsidR="00E02B7A" w:rsidRPr="00F03100" w:rsidRDefault="00E02B7A" w:rsidP="00E02B7A">
      <w:pPr>
        <w:pStyle w:val="NormalBold"/>
      </w:pPr>
      <w:r w:rsidRPr="00F03100">
        <w:t>Artículo 15 – párrafo 1</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02B7A" w:rsidRPr="00F03100" w14:paraId="60D94F77" w14:textId="77777777" w:rsidTr="004811C7">
        <w:trPr>
          <w:jc w:val="center"/>
        </w:trPr>
        <w:tc>
          <w:tcPr>
            <w:tcW w:w="9752" w:type="dxa"/>
            <w:gridSpan w:val="2"/>
          </w:tcPr>
          <w:p w14:paraId="5CAC80E2" w14:textId="77777777" w:rsidR="00E02B7A" w:rsidRPr="00F03100" w:rsidRDefault="00E02B7A" w:rsidP="004811C7">
            <w:pPr>
              <w:keepNext/>
            </w:pPr>
          </w:p>
        </w:tc>
      </w:tr>
      <w:tr w:rsidR="00E02B7A" w:rsidRPr="00F03100" w14:paraId="615CFAF9" w14:textId="77777777" w:rsidTr="004811C7">
        <w:trPr>
          <w:jc w:val="center"/>
        </w:trPr>
        <w:tc>
          <w:tcPr>
            <w:tcW w:w="4876" w:type="dxa"/>
          </w:tcPr>
          <w:p w14:paraId="0BCA819E" w14:textId="77777777" w:rsidR="00E02B7A" w:rsidRPr="00F03100" w:rsidRDefault="00E02B7A" w:rsidP="004811C7">
            <w:pPr>
              <w:pStyle w:val="ColumnHeading"/>
              <w:keepNext/>
              <w:rPr>
                <w:lang w:val="es-ES_tradnl"/>
              </w:rPr>
            </w:pPr>
            <w:r w:rsidRPr="00F03100">
              <w:rPr>
                <w:lang w:val="es-ES_tradnl"/>
              </w:rPr>
              <w:t>Texto de la Comisión</w:t>
            </w:r>
          </w:p>
        </w:tc>
        <w:tc>
          <w:tcPr>
            <w:tcW w:w="4876" w:type="dxa"/>
          </w:tcPr>
          <w:p w14:paraId="72DB47C3" w14:textId="77777777" w:rsidR="00E02B7A" w:rsidRPr="00F03100" w:rsidRDefault="00E02B7A" w:rsidP="004811C7">
            <w:pPr>
              <w:pStyle w:val="ColumnHeading"/>
              <w:keepNext/>
              <w:rPr>
                <w:lang w:val="es-ES_tradnl"/>
              </w:rPr>
            </w:pPr>
            <w:r w:rsidRPr="00F03100">
              <w:rPr>
                <w:lang w:val="es-ES_tradnl"/>
              </w:rPr>
              <w:t>Enmienda</w:t>
            </w:r>
          </w:p>
        </w:tc>
      </w:tr>
      <w:tr w:rsidR="00E02B7A" w:rsidRPr="00F03100" w14:paraId="0EB2D311" w14:textId="77777777" w:rsidTr="004811C7">
        <w:trPr>
          <w:jc w:val="center"/>
        </w:trPr>
        <w:tc>
          <w:tcPr>
            <w:tcW w:w="4876" w:type="dxa"/>
          </w:tcPr>
          <w:p w14:paraId="47151B77" w14:textId="77777777" w:rsidR="00E02B7A" w:rsidRPr="00F03100" w:rsidRDefault="00E02B7A" w:rsidP="004811C7">
            <w:pPr>
              <w:pStyle w:val="Normal6"/>
              <w:rPr>
                <w:lang w:val="es-ES_tradnl"/>
              </w:rPr>
            </w:pPr>
            <w:r w:rsidRPr="00F03100">
              <w:rPr>
                <w:lang w:val="es-ES_tradnl"/>
              </w:rPr>
              <w:t xml:space="preserve">Los Estados miembros podrán, individualmente o en cooperación con otros Estados miembros o con otras Partes en el Acuerdo BBNJ, llevar a cabo evaluaciones ambientales estratégicas de los planes y programas relativos a actividades proyectadas bajo su jurisdicción o control que se realizarán en zonas situadas fuera de la jurisdicción nacional, a fin de evaluar los efectos potenciales de esos planes o programas en el medio marino. </w:t>
            </w:r>
            <w:r w:rsidRPr="00F03100">
              <w:rPr>
                <w:b/>
                <w:i/>
                <w:lang w:val="es-ES_tradnl"/>
              </w:rPr>
              <w:t>Cuando la Directiva 2001/42/CE establezca la obligación de llevar a cabo una evaluación ambiental estratégica, los Estados miembros cumplirán las disposiciones de dicha Directiva al realizar esas evaluaciones.</w:t>
            </w:r>
          </w:p>
        </w:tc>
        <w:tc>
          <w:tcPr>
            <w:tcW w:w="4876" w:type="dxa"/>
          </w:tcPr>
          <w:p w14:paraId="0FCB8B7C" w14:textId="77777777" w:rsidR="00E02B7A" w:rsidRPr="00F03100" w:rsidRDefault="00E02B7A" w:rsidP="004811C7">
            <w:pPr>
              <w:pStyle w:val="Normal6"/>
              <w:rPr>
                <w:szCs w:val="24"/>
                <w:lang w:val="es-ES_tradnl"/>
              </w:rPr>
            </w:pPr>
            <w:r w:rsidRPr="00F03100">
              <w:rPr>
                <w:b/>
                <w:i/>
                <w:lang w:val="es-ES_tradnl"/>
              </w:rPr>
              <w:t xml:space="preserve">Cuando la Directiva 2001/42/CE establezca la obligación de llevar a cabo una evaluación ambiental estratégica, los Estados miembros cumplirán las disposiciones de dicha Directiva al realizar esas evaluaciones. </w:t>
            </w:r>
          </w:p>
        </w:tc>
      </w:tr>
      <w:tr w:rsidR="00E02B7A" w:rsidRPr="00F03100" w14:paraId="02E61086" w14:textId="77777777" w:rsidTr="004811C7">
        <w:trPr>
          <w:jc w:val="center"/>
        </w:trPr>
        <w:tc>
          <w:tcPr>
            <w:tcW w:w="4876" w:type="dxa"/>
          </w:tcPr>
          <w:p w14:paraId="7D57DD6F" w14:textId="77777777" w:rsidR="00E02B7A" w:rsidRPr="00F03100" w:rsidRDefault="00E02B7A" w:rsidP="004811C7">
            <w:pPr>
              <w:pStyle w:val="Normal6"/>
              <w:rPr>
                <w:lang w:val="es-ES_tradnl"/>
              </w:rPr>
            </w:pPr>
          </w:p>
        </w:tc>
        <w:tc>
          <w:tcPr>
            <w:tcW w:w="4876" w:type="dxa"/>
          </w:tcPr>
          <w:p w14:paraId="2ED6D640" w14:textId="77777777" w:rsidR="00E02B7A" w:rsidRPr="00F03100" w:rsidRDefault="00E02B7A" w:rsidP="004811C7">
            <w:pPr>
              <w:pStyle w:val="Normal6"/>
              <w:rPr>
                <w:b/>
                <w:i/>
                <w:lang w:val="es-ES_tradnl"/>
              </w:rPr>
            </w:pPr>
            <w:r w:rsidRPr="00F03100">
              <w:rPr>
                <w:lang w:val="es-ES_tradnl"/>
              </w:rPr>
              <w:t xml:space="preserve">Los Estados miembros podrán, individualmente o en cooperación con otros Estados miembros o con otras Partes en el Acuerdo BBNJ, llevar a cabo evaluaciones ambientales estratégicas de los planes y programas relativos a actividades proyectadas bajo su jurisdicción o control que se realizarán en zonas situadas fuera de la jurisdicción nacional, a fin de evaluar los efectos potenciales de esos planes o programas en </w:t>
            </w:r>
            <w:r w:rsidRPr="00F03100">
              <w:rPr>
                <w:lang w:val="es-ES_tradnl"/>
              </w:rPr>
              <w:lastRenderedPageBreak/>
              <w:t>el medio marino.</w:t>
            </w:r>
          </w:p>
        </w:tc>
      </w:tr>
    </w:tbl>
    <w:p w14:paraId="4F148BCB" w14:textId="77777777" w:rsidR="00E02B7A" w:rsidRPr="00F03100" w:rsidRDefault="00E02B7A" w:rsidP="00E02B7A"/>
    <w:p w14:paraId="6243BD8B" w14:textId="77777777" w:rsidR="00E02B7A" w:rsidRPr="00F03100" w:rsidRDefault="00E02B7A" w:rsidP="00E02B7A">
      <w:pPr>
        <w:pStyle w:val="AMNumberTabs0"/>
        <w:keepNext/>
        <w:rPr>
          <w:lang w:val="es-ES_tradnl"/>
        </w:rPr>
      </w:pPr>
      <w:r w:rsidRPr="00F03100">
        <w:rPr>
          <w:lang w:val="es-ES_tradnl"/>
        </w:rPr>
        <w:t>Enmienda</w:t>
      </w:r>
      <w:r w:rsidRPr="00F03100">
        <w:rPr>
          <w:lang w:val="es-ES_tradnl"/>
        </w:rPr>
        <w:tab/>
      </w:r>
      <w:r w:rsidRPr="00F03100">
        <w:rPr>
          <w:lang w:val="es-ES_tradnl"/>
        </w:rPr>
        <w:tab/>
        <w:t>47</w:t>
      </w:r>
    </w:p>
    <w:p w14:paraId="5BCB6353" w14:textId="77777777" w:rsidR="00E02B7A" w:rsidRPr="00F03100" w:rsidRDefault="00E02B7A" w:rsidP="00E02B7A"/>
    <w:p w14:paraId="24AE3B39" w14:textId="77777777" w:rsidR="00E02B7A" w:rsidRPr="00F03100" w:rsidRDefault="00E02B7A" w:rsidP="00E02B7A">
      <w:pPr>
        <w:pStyle w:val="NormalBold"/>
        <w:keepNext/>
      </w:pPr>
      <w:r w:rsidRPr="00F03100">
        <w:t>Propuesta de Directiva</w:t>
      </w:r>
    </w:p>
    <w:p w14:paraId="4B22CBE7" w14:textId="77777777" w:rsidR="00E02B7A" w:rsidRPr="00F03100" w:rsidRDefault="00E02B7A" w:rsidP="00E02B7A">
      <w:pPr>
        <w:pStyle w:val="NormalBold"/>
      </w:pPr>
      <w:r w:rsidRPr="00F03100">
        <w:t>Artículo 16 – apartado 1</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02B7A" w:rsidRPr="00F03100" w14:paraId="2BC0D0F3" w14:textId="77777777" w:rsidTr="004811C7">
        <w:trPr>
          <w:jc w:val="center"/>
        </w:trPr>
        <w:tc>
          <w:tcPr>
            <w:tcW w:w="9752" w:type="dxa"/>
            <w:gridSpan w:val="2"/>
          </w:tcPr>
          <w:p w14:paraId="10F540BA" w14:textId="77777777" w:rsidR="00E02B7A" w:rsidRPr="00F03100" w:rsidRDefault="00E02B7A" w:rsidP="004811C7">
            <w:pPr>
              <w:keepNext/>
            </w:pPr>
          </w:p>
        </w:tc>
      </w:tr>
      <w:tr w:rsidR="00E02B7A" w:rsidRPr="00F03100" w14:paraId="7C5DF527" w14:textId="77777777" w:rsidTr="004811C7">
        <w:trPr>
          <w:jc w:val="center"/>
        </w:trPr>
        <w:tc>
          <w:tcPr>
            <w:tcW w:w="4876" w:type="dxa"/>
          </w:tcPr>
          <w:p w14:paraId="1F1CC8A8" w14:textId="77777777" w:rsidR="00E02B7A" w:rsidRPr="00F03100" w:rsidRDefault="00E02B7A" w:rsidP="004811C7">
            <w:pPr>
              <w:pStyle w:val="ColumnHeading"/>
              <w:keepNext/>
              <w:rPr>
                <w:lang w:val="es-ES_tradnl"/>
              </w:rPr>
            </w:pPr>
            <w:r w:rsidRPr="00F03100">
              <w:rPr>
                <w:lang w:val="es-ES_tradnl"/>
              </w:rPr>
              <w:t>Texto de la Comisión</w:t>
            </w:r>
          </w:p>
        </w:tc>
        <w:tc>
          <w:tcPr>
            <w:tcW w:w="4876" w:type="dxa"/>
          </w:tcPr>
          <w:p w14:paraId="2E4A885C" w14:textId="77777777" w:rsidR="00E02B7A" w:rsidRPr="00F03100" w:rsidRDefault="00E02B7A" w:rsidP="004811C7">
            <w:pPr>
              <w:pStyle w:val="ColumnHeading"/>
              <w:keepNext/>
              <w:rPr>
                <w:lang w:val="es-ES_tradnl"/>
              </w:rPr>
            </w:pPr>
            <w:r w:rsidRPr="00F03100">
              <w:rPr>
                <w:lang w:val="es-ES_tradnl"/>
              </w:rPr>
              <w:t>Enmienda</w:t>
            </w:r>
          </w:p>
        </w:tc>
      </w:tr>
      <w:tr w:rsidR="00E02B7A" w:rsidRPr="00F03100" w14:paraId="5C1B3FF6" w14:textId="77777777" w:rsidTr="004811C7">
        <w:trPr>
          <w:jc w:val="center"/>
        </w:trPr>
        <w:tc>
          <w:tcPr>
            <w:tcW w:w="4876" w:type="dxa"/>
          </w:tcPr>
          <w:p w14:paraId="3B92E12A" w14:textId="77777777" w:rsidR="00E02B7A" w:rsidRPr="00F03100" w:rsidRDefault="00E02B7A" w:rsidP="004811C7">
            <w:pPr>
              <w:pStyle w:val="Normal6"/>
              <w:rPr>
                <w:lang w:val="es-ES_tradnl"/>
              </w:rPr>
            </w:pPr>
            <w:r w:rsidRPr="00F03100">
              <w:rPr>
                <w:lang w:val="es-ES_tradnl"/>
              </w:rPr>
              <w:t>1.</w:t>
            </w:r>
            <w:r w:rsidRPr="00F03100">
              <w:rPr>
                <w:lang w:val="es-ES_tradnl"/>
              </w:rPr>
              <w:tab/>
              <w:t>Los Estados miembros, independientemente de que actúen de forma individual o colectiva, enviarán a la Comisión el proyecto de propuesta con arreglo al artículo 19 del Acuerdo BBNJ o de una medida de emergencia con arreglo al artículo 24, apartado 3, de dicho Acuerdo antes de presentarlo a la secretaría de la BBNJ. Tras su recepción, la Comisión informará a todos los Estados miembros y compartirá el proyecto de propuesta.</w:t>
            </w:r>
            <w:r w:rsidRPr="00F03100">
              <w:rPr>
                <w:b/>
                <w:i/>
                <w:lang w:val="es-ES_tradnl"/>
              </w:rPr>
              <w:t xml:space="preserve"> Si otros</w:t>
            </w:r>
            <w:r w:rsidRPr="00F03100">
              <w:rPr>
                <w:lang w:val="es-ES_tradnl"/>
              </w:rPr>
              <w:t xml:space="preserve"> Estados miembros </w:t>
            </w:r>
            <w:r w:rsidRPr="00F03100">
              <w:rPr>
                <w:b/>
                <w:i/>
                <w:lang w:val="es-ES_tradnl"/>
              </w:rPr>
              <w:t>tienen</w:t>
            </w:r>
            <w:r w:rsidRPr="00F03100">
              <w:rPr>
                <w:lang w:val="es-ES_tradnl"/>
              </w:rPr>
              <w:t xml:space="preserve"> observaciones</w:t>
            </w:r>
            <w:r w:rsidRPr="00F03100">
              <w:rPr>
                <w:b/>
                <w:i/>
                <w:lang w:val="es-ES_tradnl"/>
              </w:rPr>
              <w:t>,</w:t>
            </w:r>
            <w:r w:rsidRPr="00F03100">
              <w:rPr>
                <w:lang w:val="es-ES_tradnl"/>
              </w:rPr>
              <w:t xml:space="preserve"> las </w:t>
            </w:r>
            <w:r w:rsidRPr="00F03100">
              <w:rPr>
                <w:b/>
                <w:i/>
                <w:lang w:val="es-ES_tradnl"/>
              </w:rPr>
              <w:t>presentarán</w:t>
            </w:r>
            <w:r w:rsidRPr="00F03100">
              <w:rPr>
                <w:lang w:val="es-ES_tradnl"/>
              </w:rPr>
              <w:t xml:space="preserve"> a la Comisión en un plazo de treinta días a partir de la recepción del proyecto de propuesta o antes si así lo justifica la medida de emergencia. La Comisión transmitirá a los demás Estados miembros las observaciones recibidas.</w:t>
            </w:r>
          </w:p>
        </w:tc>
        <w:tc>
          <w:tcPr>
            <w:tcW w:w="4876" w:type="dxa"/>
          </w:tcPr>
          <w:p w14:paraId="0CD4D5D0" w14:textId="77777777" w:rsidR="00E02B7A" w:rsidRPr="00F03100" w:rsidRDefault="00E02B7A" w:rsidP="004811C7">
            <w:pPr>
              <w:pStyle w:val="Normal6"/>
              <w:rPr>
                <w:szCs w:val="24"/>
                <w:lang w:val="es-ES_tradnl"/>
              </w:rPr>
            </w:pPr>
            <w:r w:rsidRPr="00F03100">
              <w:rPr>
                <w:lang w:val="es-ES_tradnl"/>
              </w:rPr>
              <w:t>1.</w:t>
            </w:r>
            <w:r w:rsidRPr="00F03100">
              <w:rPr>
                <w:lang w:val="es-ES_tradnl"/>
              </w:rPr>
              <w:tab/>
              <w:t>Los Estados miembros, independientemente de que actúen de forma individual o colectiva, enviarán a la Comisión el proyecto de propuesta con arreglo al artículo 19 del Acuerdo BBNJ o de una medida de emergencia con arreglo al artículo 24, apartado 3, de dicho Acuerdo antes de presentarlo a la secretaría de la BBNJ. Tras su recepción, la Comisión informará a todos los Estados miembros y compartirá el proyecto de propuesta</w:t>
            </w:r>
            <w:r w:rsidRPr="00F03100">
              <w:rPr>
                <w:b/>
                <w:i/>
                <w:lang w:val="es-ES_tradnl"/>
              </w:rPr>
              <w:t xml:space="preserve"> sin demora</w:t>
            </w:r>
            <w:r w:rsidRPr="00F03100">
              <w:rPr>
                <w:lang w:val="es-ES_tradnl"/>
              </w:rPr>
              <w:t xml:space="preserve">. </w:t>
            </w:r>
            <w:r w:rsidRPr="00F03100">
              <w:rPr>
                <w:b/>
                <w:i/>
                <w:lang w:val="es-ES_tradnl"/>
              </w:rPr>
              <w:t>Los</w:t>
            </w:r>
            <w:r w:rsidRPr="00F03100">
              <w:rPr>
                <w:lang w:val="es-ES_tradnl"/>
              </w:rPr>
              <w:t xml:space="preserve"> Estados miembros </w:t>
            </w:r>
            <w:r w:rsidRPr="00F03100">
              <w:rPr>
                <w:b/>
                <w:i/>
                <w:lang w:val="es-ES_tradnl"/>
              </w:rPr>
              <w:t>podrán presentar</w:t>
            </w:r>
            <w:r w:rsidRPr="00F03100">
              <w:rPr>
                <w:lang w:val="es-ES_tradnl"/>
              </w:rPr>
              <w:t xml:space="preserve"> observaciones</w:t>
            </w:r>
            <w:r w:rsidRPr="00F03100">
              <w:rPr>
                <w:b/>
                <w:i/>
                <w:lang w:val="es-ES_tradnl"/>
              </w:rPr>
              <w:t xml:space="preserve"> en relación con el proyecto de propuesta o</w:t>
            </w:r>
            <w:r w:rsidRPr="00F03100">
              <w:rPr>
                <w:lang w:val="es-ES_tradnl"/>
              </w:rPr>
              <w:t xml:space="preserve"> las </w:t>
            </w:r>
            <w:r w:rsidRPr="00F03100">
              <w:rPr>
                <w:b/>
                <w:i/>
                <w:lang w:val="es-ES_tradnl"/>
              </w:rPr>
              <w:t>medidas de emergencia</w:t>
            </w:r>
            <w:r w:rsidRPr="00F03100">
              <w:rPr>
                <w:lang w:val="es-ES_tradnl"/>
              </w:rPr>
              <w:t xml:space="preserve"> a la Comisión en un plazo de treinta días a partir de la recepción del proyecto de propuesta o antes si así lo justifica la medida de emergencia. La Comisión transmitirá a los demás Estados miembros las observaciones recibidas.</w:t>
            </w:r>
          </w:p>
        </w:tc>
      </w:tr>
    </w:tbl>
    <w:p w14:paraId="1C71B170" w14:textId="77777777" w:rsidR="00E02B7A" w:rsidRPr="00F03100" w:rsidRDefault="00E02B7A" w:rsidP="00E02B7A"/>
    <w:p w14:paraId="50B0CCD6" w14:textId="77777777" w:rsidR="00E02B7A" w:rsidRPr="00F03100" w:rsidRDefault="00E02B7A" w:rsidP="00E02B7A">
      <w:pPr>
        <w:pStyle w:val="AMNumberTabs0"/>
        <w:keepNext/>
        <w:rPr>
          <w:lang w:val="es-ES_tradnl"/>
        </w:rPr>
      </w:pPr>
      <w:r w:rsidRPr="00F03100">
        <w:rPr>
          <w:lang w:val="es-ES_tradnl"/>
        </w:rPr>
        <w:t>Enmienda</w:t>
      </w:r>
      <w:r w:rsidRPr="00F03100">
        <w:rPr>
          <w:lang w:val="es-ES_tradnl"/>
        </w:rPr>
        <w:tab/>
      </w:r>
      <w:r w:rsidRPr="00F03100">
        <w:rPr>
          <w:lang w:val="es-ES_tradnl"/>
        </w:rPr>
        <w:tab/>
        <w:t>48</w:t>
      </w:r>
    </w:p>
    <w:p w14:paraId="29AEFB98" w14:textId="77777777" w:rsidR="00E02B7A" w:rsidRPr="00F03100" w:rsidRDefault="00E02B7A" w:rsidP="00E02B7A"/>
    <w:p w14:paraId="38F6C57E" w14:textId="77777777" w:rsidR="00E02B7A" w:rsidRPr="00F03100" w:rsidRDefault="00E02B7A" w:rsidP="00E02B7A">
      <w:pPr>
        <w:pStyle w:val="NormalBold"/>
        <w:keepNext/>
      </w:pPr>
      <w:r w:rsidRPr="00F03100">
        <w:t>Propuesta de Directiva</w:t>
      </w:r>
    </w:p>
    <w:p w14:paraId="6E03535B" w14:textId="77777777" w:rsidR="00E02B7A" w:rsidRPr="00F03100" w:rsidRDefault="00E02B7A" w:rsidP="00E02B7A">
      <w:pPr>
        <w:pStyle w:val="NormalBold"/>
      </w:pPr>
      <w:r w:rsidRPr="00F03100">
        <w:t>Artículo 16 – apartado 2</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02B7A" w:rsidRPr="00F03100" w14:paraId="24DFD74E" w14:textId="77777777" w:rsidTr="004811C7">
        <w:trPr>
          <w:jc w:val="center"/>
        </w:trPr>
        <w:tc>
          <w:tcPr>
            <w:tcW w:w="9752" w:type="dxa"/>
            <w:gridSpan w:val="2"/>
          </w:tcPr>
          <w:p w14:paraId="10A1A912" w14:textId="77777777" w:rsidR="00E02B7A" w:rsidRPr="00F03100" w:rsidRDefault="00E02B7A" w:rsidP="004811C7">
            <w:pPr>
              <w:keepNext/>
            </w:pPr>
          </w:p>
        </w:tc>
      </w:tr>
      <w:tr w:rsidR="00E02B7A" w:rsidRPr="00F03100" w14:paraId="0656B3F0" w14:textId="77777777" w:rsidTr="004811C7">
        <w:trPr>
          <w:jc w:val="center"/>
        </w:trPr>
        <w:tc>
          <w:tcPr>
            <w:tcW w:w="4876" w:type="dxa"/>
          </w:tcPr>
          <w:p w14:paraId="3A5394EB" w14:textId="77777777" w:rsidR="00E02B7A" w:rsidRPr="00F03100" w:rsidRDefault="00E02B7A" w:rsidP="004811C7">
            <w:pPr>
              <w:pStyle w:val="ColumnHeading"/>
              <w:keepNext/>
              <w:rPr>
                <w:lang w:val="es-ES_tradnl"/>
              </w:rPr>
            </w:pPr>
            <w:r w:rsidRPr="00F03100">
              <w:rPr>
                <w:lang w:val="es-ES_tradnl"/>
              </w:rPr>
              <w:t>Texto de la Comisión</w:t>
            </w:r>
          </w:p>
        </w:tc>
        <w:tc>
          <w:tcPr>
            <w:tcW w:w="4876" w:type="dxa"/>
          </w:tcPr>
          <w:p w14:paraId="3384BD16" w14:textId="77777777" w:rsidR="00E02B7A" w:rsidRPr="00F03100" w:rsidRDefault="00E02B7A" w:rsidP="004811C7">
            <w:pPr>
              <w:pStyle w:val="ColumnHeading"/>
              <w:keepNext/>
              <w:rPr>
                <w:lang w:val="es-ES_tradnl"/>
              </w:rPr>
            </w:pPr>
            <w:r w:rsidRPr="00F03100">
              <w:rPr>
                <w:lang w:val="es-ES_tradnl"/>
              </w:rPr>
              <w:t>Enmienda</w:t>
            </w:r>
          </w:p>
        </w:tc>
      </w:tr>
      <w:tr w:rsidR="00E02B7A" w:rsidRPr="00F03100" w14:paraId="1D0034F8" w14:textId="77777777" w:rsidTr="004811C7">
        <w:trPr>
          <w:jc w:val="center"/>
        </w:trPr>
        <w:tc>
          <w:tcPr>
            <w:tcW w:w="4876" w:type="dxa"/>
          </w:tcPr>
          <w:p w14:paraId="4741A17B" w14:textId="77777777" w:rsidR="00E02B7A" w:rsidRPr="00F03100" w:rsidRDefault="00E02B7A" w:rsidP="004811C7">
            <w:pPr>
              <w:pStyle w:val="Normal6"/>
              <w:rPr>
                <w:lang w:val="es-ES_tradnl"/>
              </w:rPr>
            </w:pPr>
            <w:r w:rsidRPr="00F03100">
              <w:rPr>
                <w:b/>
                <w:i/>
                <w:lang w:val="es-ES_tradnl"/>
              </w:rPr>
              <w:t>2.</w:t>
            </w:r>
            <w:r w:rsidRPr="00F03100">
              <w:rPr>
                <w:b/>
                <w:i/>
                <w:lang w:val="es-ES_tradnl"/>
              </w:rPr>
              <w:tab/>
              <w:t xml:space="preserve">La Comisión presentará una evaluación preliminar del proyecto de propuesta o proyecto de medidas de emergencia recibido en virtud del apartado 1 antes de que los Estados miembros presenten cualquier propuesta o proyecto a la secretaría de la BBNJ. El objetivo de la evaluación preliminar es ayudar a determinar si la propuesta o la medida de emergencia debe presentarse o </w:t>
            </w:r>
            <w:r w:rsidRPr="00F03100">
              <w:rPr>
                <w:b/>
                <w:i/>
                <w:lang w:val="es-ES_tradnl"/>
              </w:rPr>
              <w:lastRenderedPageBreak/>
              <w:t>no en nombre de la Unión, o de la Unión y sus Estados miembros.</w:t>
            </w:r>
          </w:p>
        </w:tc>
        <w:tc>
          <w:tcPr>
            <w:tcW w:w="4876" w:type="dxa"/>
          </w:tcPr>
          <w:p w14:paraId="3BDCB45D" w14:textId="77777777" w:rsidR="00E02B7A" w:rsidRPr="00F03100" w:rsidRDefault="00E02B7A" w:rsidP="004811C7">
            <w:pPr>
              <w:pStyle w:val="Normal6"/>
              <w:rPr>
                <w:szCs w:val="24"/>
                <w:lang w:val="es-ES_tradnl"/>
              </w:rPr>
            </w:pPr>
            <w:r w:rsidRPr="00F03100">
              <w:rPr>
                <w:b/>
                <w:i/>
                <w:lang w:val="es-ES_tradnl"/>
              </w:rPr>
              <w:lastRenderedPageBreak/>
              <w:t>suprimido</w:t>
            </w:r>
          </w:p>
        </w:tc>
      </w:tr>
    </w:tbl>
    <w:p w14:paraId="2BFCD820" w14:textId="77777777" w:rsidR="00E02B7A" w:rsidRPr="00F03100" w:rsidRDefault="00E02B7A" w:rsidP="00E02B7A"/>
    <w:p w14:paraId="1DFC08C9" w14:textId="77777777" w:rsidR="00E02B7A" w:rsidRPr="00F03100" w:rsidRDefault="00E02B7A" w:rsidP="00E02B7A">
      <w:pPr>
        <w:pStyle w:val="AMNumberTabs0"/>
        <w:keepNext/>
        <w:rPr>
          <w:lang w:val="es-ES_tradnl"/>
        </w:rPr>
      </w:pPr>
      <w:r w:rsidRPr="00F03100">
        <w:rPr>
          <w:lang w:val="es-ES_tradnl"/>
        </w:rPr>
        <w:t>Enmienda</w:t>
      </w:r>
      <w:r w:rsidRPr="00F03100">
        <w:rPr>
          <w:lang w:val="es-ES_tradnl"/>
        </w:rPr>
        <w:tab/>
      </w:r>
      <w:r w:rsidRPr="00F03100">
        <w:rPr>
          <w:lang w:val="es-ES_tradnl"/>
        </w:rPr>
        <w:tab/>
        <w:t>49</w:t>
      </w:r>
    </w:p>
    <w:p w14:paraId="68E9D398" w14:textId="77777777" w:rsidR="00E02B7A" w:rsidRPr="00F03100" w:rsidRDefault="00E02B7A" w:rsidP="00E02B7A"/>
    <w:p w14:paraId="6D67607B" w14:textId="77777777" w:rsidR="00E02B7A" w:rsidRPr="00F03100" w:rsidRDefault="00E02B7A" w:rsidP="00E02B7A">
      <w:pPr>
        <w:pStyle w:val="NormalBold"/>
        <w:keepNext/>
      </w:pPr>
      <w:r w:rsidRPr="00F03100">
        <w:t>Propuesta de Directiva</w:t>
      </w:r>
    </w:p>
    <w:p w14:paraId="31ED4EF6" w14:textId="77777777" w:rsidR="00E02B7A" w:rsidRPr="00F03100" w:rsidRDefault="00E02B7A" w:rsidP="00E02B7A">
      <w:pPr>
        <w:pStyle w:val="NormalBold"/>
      </w:pPr>
      <w:r w:rsidRPr="00F03100">
        <w:t>Artículo 16 – apartado 3</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02B7A" w:rsidRPr="00F03100" w14:paraId="75087DFE" w14:textId="77777777" w:rsidTr="004811C7">
        <w:trPr>
          <w:jc w:val="center"/>
        </w:trPr>
        <w:tc>
          <w:tcPr>
            <w:tcW w:w="9752" w:type="dxa"/>
            <w:gridSpan w:val="2"/>
          </w:tcPr>
          <w:p w14:paraId="77FB0C01" w14:textId="77777777" w:rsidR="00E02B7A" w:rsidRPr="00F03100" w:rsidRDefault="00E02B7A" w:rsidP="004811C7">
            <w:pPr>
              <w:keepNext/>
            </w:pPr>
          </w:p>
        </w:tc>
      </w:tr>
      <w:tr w:rsidR="00E02B7A" w:rsidRPr="00F03100" w14:paraId="423CA7B7" w14:textId="77777777" w:rsidTr="004811C7">
        <w:trPr>
          <w:jc w:val="center"/>
        </w:trPr>
        <w:tc>
          <w:tcPr>
            <w:tcW w:w="4876" w:type="dxa"/>
          </w:tcPr>
          <w:p w14:paraId="61D66E62" w14:textId="77777777" w:rsidR="00E02B7A" w:rsidRPr="00F03100" w:rsidRDefault="00E02B7A" w:rsidP="004811C7">
            <w:pPr>
              <w:pStyle w:val="ColumnHeading"/>
              <w:keepNext/>
              <w:rPr>
                <w:lang w:val="es-ES_tradnl"/>
              </w:rPr>
            </w:pPr>
            <w:r w:rsidRPr="00F03100">
              <w:rPr>
                <w:lang w:val="es-ES_tradnl"/>
              </w:rPr>
              <w:t>Texto de la Comisión</w:t>
            </w:r>
          </w:p>
        </w:tc>
        <w:tc>
          <w:tcPr>
            <w:tcW w:w="4876" w:type="dxa"/>
          </w:tcPr>
          <w:p w14:paraId="7A55A234" w14:textId="77777777" w:rsidR="00E02B7A" w:rsidRPr="00F03100" w:rsidRDefault="00E02B7A" w:rsidP="004811C7">
            <w:pPr>
              <w:pStyle w:val="ColumnHeading"/>
              <w:keepNext/>
              <w:rPr>
                <w:lang w:val="es-ES_tradnl"/>
              </w:rPr>
            </w:pPr>
            <w:r w:rsidRPr="00F03100">
              <w:rPr>
                <w:lang w:val="es-ES_tradnl"/>
              </w:rPr>
              <w:t>Enmienda</w:t>
            </w:r>
          </w:p>
        </w:tc>
      </w:tr>
      <w:tr w:rsidR="00E02B7A" w:rsidRPr="00F03100" w14:paraId="051AFFF3" w14:textId="77777777" w:rsidTr="004811C7">
        <w:trPr>
          <w:jc w:val="center"/>
        </w:trPr>
        <w:tc>
          <w:tcPr>
            <w:tcW w:w="4876" w:type="dxa"/>
          </w:tcPr>
          <w:p w14:paraId="2BFAF704" w14:textId="77777777" w:rsidR="00E02B7A" w:rsidRPr="00F03100" w:rsidRDefault="00E02B7A" w:rsidP="004811C7">
            <w:pPr>
              <w:pStyle w:val="Normal6"/>
              <w:rPr>
                <w:lang w:val="es-ES_tradnl"/>
              </w:rPr>
            </w:pPr>
            <w:r w:rsidRPr="00F03100">
              <w:rPr>
                <w:lang w:val="es-ES_tradnl"/>
              </w:rPr>
              <w:t>3.</w:t>
            </w:r>
            <w:r w:rsidRPr="00F03100">
              <w:rPr>
                <w:lang w:val="es-ES_tradnl"/>
              </w:rPr>
              <w:tab/>
              <w:t xml:space="preserve">La Comisión </w:t>
            </w:r>
            <w:r w:rsidRPr="00F03100">
              <w:rPr>
                <w:b/>
                <w:i/>
                <w:lang w:val="es-ES_tradnl"/>
              </w:rPr>
              <w:t>presentará una evaluación preliminar para determinar si</w:t>
            </w:r>
            <w:r w:rsidRPr="00F03100">
              <w:rPr>
                <w:lang w:val="es-ES_tradnl"/>
              </w:rPr>
              <w:t xml:space="preserve"> el proyecto de propuesta o </w:t>
            </w:r>
            <w:r w:rsidRPr="00F03100">
              <w:rPr>
                <w:b/>
                <w:i/>
                <w:lang w:val="es-ES_tradnl"/>
              </w:rPr>
              <w:t xml:space="preserve">el </w:t>
            </w:r>
            <w:r w:rsidRPr="00F03100">
              <w:rPr>
                <w:lang w:val="es-ES_tradnl"/>
              </w:rPr>
              <w:t xml:space="preserve">proyecto de medida de emergencia </w:t>
            </w:r>
            <w:r w:rsidRPr="00F03100">
              <w:rPr>
                <w:b/>
                <w:i/>
                <w:lang w:val="es-ES_tradnl"/>
              </w:rPr>
              <w:t>recibido</w:t>
            </w:r>
            <w:r w:rsidRPr="00F03100">
              <w:rPr>
                <w:lang w:val="es-ES_tradnl"/>
              </w:rPr>
              <w:t xml:space="preserve"> en virtud del apartado 1 </w:t>
            </w:r>
            <w:r w:rsidRPr="00F03100">
              <w:rPr>
                <w:b/>
                <w:i/>
                <w:lang w:val="es-ES_tradnl"/>
              </w:rPr>
              <w:t>debe ser presentado a la Secretaría de la BBNJ por</w:t>
            </w:r>
            <w:r w:rsidRPr="00F03100">
              <w:rPr>
                <w:lang w:val="es-ES_tradnl"/>
              </w:rPr>
              <w:t xml:space="preserve"> la </w:t>
            </w:r>
            <w:r w:rsidRPr="00F03100">
              <w:rPr>
                <w:b/>
                <w:i/>
                <w:lang w:val="es-ES_tradnl"/>
              </w:rPr>
              <w:t>Comisión en nombre de la Unión.</w:t>
            </w:r>
            <w:r w:rsidRPr="00F03100">
              <w:rPr>
                <w:lang w:val="es-ES_tradnl"/>
              </w:rPr>
              <w:t xml:space="preserve"> </w:t>
            </w:r>
            <w:r w:rsidRPr="00F03100">
              <w:rPr>
                <w:b/>
                <w:i/>
                <w:lang w:val="es-ES_tradnl"/>
              </w:rPr>
              <w:t>A la espera de dicha</w:t>
            </w:r>
            <w:r w:rsidRPr="00F03100">
              <w:rPr>
                <w:lang w:val="es-ES_tradnl"/>
              </w:rPr>
              <w:t xml:space="preserve"> evaluación </w:t>
            </w:r>
            <w:r w:rsidRPr="00F03100">
              <w:rPr>
                <w:b/>
                <w:i/>
                <w:lang w:val="es-ES_tradnl"/>
              </w:rPr>
              <w:t>preliminar, y</w:t>
            </w:r>
            <w:r w:rsidRPr="00F03100">
              <w:rPr>
                <w:lang w:val="es-ES_tradnl"/>
              </w:rPr>
              <w:t xml:space="preserve"> si </w:t>
            </w:r>
            <w:r w:rsidRPr="00F03100">
              <w:rPr>
                <w:b/>
                <w:i/>
                <w:lang w:val="es-ES_tradnl"/>
              </w:rPr>
              <w:t>esta concluye que la presentación debe realizarse en nombre</w:t>
            </w:r>
            <w:r w:rsidRPr="00F03100">
              <w:rPr>
                <w:lang w:val="es-ES_tradnl"/>
              </w:rPr>
              <w:t xml:space="preserve"> de </w:t>
            </w:r>
            <w:r w:rsidRPr="00F03100">
              <w:rPr>
                <w:b/>
                <w:i/>
                <w:lang w:val="es-ES_tradnl"/>
              </w:rPr>
              <w:t>la Unión, los Estados miembros se abstendrán de presentar</w:t>
            </w:r>
            <w:r w:rsidRPr="00F03100">
              <w:rPr>
                <w:lang w:val="es-ES_tradnl"/>
              </w:rPr>
              <w:t xml:space="preserve"> a la secretaría de la BBNJ la </w:t>
            </w:r>
            <w:r w:rsidRPr="00F03100">
              <w:rPr>
                <w:b/>
                <w:i/>
                <w:lang w:val="es-ES_tradnl"/>
              </w:rPr>
              <w:t>propuesta o medida</w:t>
            </w:r>
            <w:r w:rsidRPr="00F03100">
              <w:rPr>
                <w:lang w:val="es-ES_tradnl"/>
              </w:rPr>
              <w:t xml:space="preserve"> de </w:t>
            </w:r>
            <w:r w:rsidRPr="00F03100">
              <w:rPr>
                <w:b/>
                <w:i/>
                <w:lang w:val="es-ES_tradnl"/>
              </w:rPr>
              <w:t>emergencia a que se refiere el apartado 1</w:t>
            </w:r>
            <w:r w:rsidRPr="00F03100">
              <w:rPr>
                <w:lang w:val="es-ES_tradnl"/>
              </w:rPr>
              <w:t>.</w:t>
            </w:r>
          </w:p>
        </w:tc>
        <w:tc>
          <w:tcPr>
            <w:tcW w:w="4876" w:type="dxa"/>
          </w:tcPr>
          <w:p w14:paraId="55E31EA2" w14:textId="77777777" w:rsidR="00E02B7A" w:rsidRPr="00F03100" w:rsidRDefault="00E02B7A" w:rsidP="004811C7">
            <w:pPr>
              <w:pStyle w:val="Normal6"/>
              <w:rPr>
                <w:szCs w:val="24"/>
                <w:lang w:val="es-ES_tradnl"/>
              </w:rPr>
            </w:pPr>
            <w:r w:rsidRPr="00F03100">
              <w:rPr>
                <w:lang w:val="es-ES_tradnl"/>
              </w:rPr>
              <w:t>3.</w:t>
            </w:r>
            <w:r w:rsidRPr="00F03100">
              <w:rPr>
                <w:lang w:val="es-ES_tradnl"/>
              </w:rPr>
              <w:tab/>
              <w:t xml:space="preserve">La Comisión </w:t>
            </w:r>
            <w:r w:rsidRPr="00F03100">
              <w:rPr>
                <w:b/>
                <w:i/>
                <w:lang w:val="es-ES_tradnl"/>
              </w:rPr>
              <w:t>examinará</w:t>
            </w:r>
            <w:r w:rsidRPr="00F03100">
              <w:rPr>
                <w:lang w:val="es-ES_tradnl"/>
              </w:rPr>
              <w:t xml:space="preserve"> el proyecto de propuesta o proyecto de medida de emergencia </w:t>
            </w:r>
            <w:r w:rsidRPr="00F03100">
              <w:rPr>
                <w:b/>
                <w:i/>
                <w:lang w:val="es-ES_tradnl"/>
              </w:rPr>
              <w:t xml:space="preserve">y las </w:t>
            </w:r>
            <w:proofErr w:type="gramStart"/>
            <w:r w:rsidRPr="00F03100">
              <w:rPr>
                <w:b/>
                <w:i/>
                <w:lang w:val="es-ES_tradnl"/>
              </w:rPr>
              <w:t>observaciones recibidos</w:t>
            </w:r>
            <w:proofErr w:type="gramEnd"/>
            <w:r w:rsidRPr="00F03100">
              <w:rPr>
                <w:lang w:val="es-ES_tradnl"/>
              </w:rPr>
              <w:t xml:space="preserve"> en virtud del apartado 1 </w:t>
            </w:r>
            <w:r w:rsidRPr="00F03100">
              <w:rPr>
                <w:b/>
                <w:i/>
                <w:lang w:val="es-ES_tradnl"/>
              </w:rPr>
              <w:t>y presentará, en los treinta días siguientes a</w:t>
            </w:r>
            <w:r w:rsidRPr="00F03100">
              <w:rPr>
                <w:lang w:val="es-ES_tradnl"/>
              </w:rPr>
              <w:t xml:space="preserve"> la </w:t>
            </w:r>
            <w:r w:rsidRPr="00F03100">
              <w:rPr>
                <w:b/>
                <w:i/>
                <w:lang w:val="es-ES_tradnl"/>
              </w:rPr>
              <w:t>finalización del plazo para que los Estados miembros formulen observaciones, una</w:t>
            </w:r>
            <w:r w:rsidRPr="00F03100">
              <w:rPr>
                <w:lang w:val="es-ES_tradnl"/>
              </w:rPr>
              <w:t xml:space="preserve"> evaluación </w:t>
            </w:r>
            <w:r w:rsidRPr="00F03100">
              <w:rPr>
                <w:b/>
                <w:i/>
                <w:lang w:val="es-ES_tradnl"/>
              </w:rPr>
              <w:t>jurídica para determinar</w:t>
            </w:r>
            <w:r w:rsidRPr="00F03100">
              <w:rPr>
                <w:lang w:val="es-ES_tradnl"/>
              </w:rPr>
              <w:t xml:space="preserve"> si </w:t>
            </w:r>
            <w:r w:rsidRPr="00F03100">
              <w:rPr>
                <w:b/>
                <w:i/>
                <w:lang w:val="es-ES_tradnl"/>
              </w:rPr>
              <w:t>el proyecto de propuesta o proyecto de medida</w:t>
            </w:r>
            <w:r w:rsidRPr="00F03100">
              <w:rPr>
                <w:lang w:val="es-ES_tradnl"/>
              </w:rPr>
              <w:t xml:space="preserve"> de </w:t>
            </w:r>
            <w:r w:rsidRPr="00F03100">
              <w:rPr>
                <w:b/>
                <w:i/>
                <w:lang w:val="es-ES_tradnl"/>
              </w:rPr>
              <w:t>emergencia recibido en virtud de dicho apartado debe ser presentado</w:t>
            </w:r>
            <w:r w:rsidRPr="00F03100">
              <w:rPr>
                <w:lang w:val="es-ES_tradnl"/>
              </w:rPr>
              <w:t xml:space="preserve"> a la secretaría de la BBNJ </w:t>
            </w:r>
            <w:r w:rsidRPr="00F03100">
              <w:rPr>
                <w:b/>
                <w:i/>
                <w:lang w:val="es-ES_tradnl"/>
              </w:rPr>
              <w:t xml:space="preserve">por </w:t>
            </w:r>
            <w:r w:rsidRPr="00F03100">
              <w:rPr>
                <w:lang w:val="es-ES_tradnl"/>
              </w:rPr>
              <w:t xml:space="preserve">la </w:t>
            </w:r>
            <w:r w:rsidRPr="00F03100">
              <w:rPr>
                <w:b/>
                <w:i/>
                <w:lang w:val="es-ES_tradnl"/>
              </w:rPr>
              <w:t>Comisión en nombre</w:t>
            </w:r>
            <w:r w:rsidRPr="00F03100">
              <w:rPr>
                <w:lang w:val="es-ES_tradnl"/>
              </w:rPr>
              <w:t xml:space="preserve"> de </w:t>
            </w:r>
            <w:r w:rsidRPr="00F03100">
              <w:rPr>
                <w:b/>
                <w:i/>
                <w:lang w:val="es-ES_tradnl"/>
              </w:rPr>
              <w:t>la Unión.</w:t>
            </w:r>
            <w:r w:rsidRPr="00F03100">
              <w:rPr>
                <w:lang w:val="es-ES_tradnl"/>
              </w:rPr>
              <w:t xml:space="preserve"> </w:t>
            </w:r>
            <w:r w:rsidRPr="00F03100">
              <w:rPr>
                <w:b/>
                <w:i/>
                <w:lang w:val="es-ES_tradnl"/>
              </w:rPr>
              <w:t>La evaluación jurídica estará disponible para todos los Estados miembros</w:t>
            </w:r>
            <w:r w:rsidRPr="00F03100">
              <w:rPr>
                <w:lang w:val="es-ES_tradnl"/>
              </w:rPr>
              <w:t>.</w:t>
            </w:r>
          </w:p>
        </w:tc>
      </w:tr>
    </w:tbl>
    <w:p w14:paraId="77D9D19C" w14:textId="77777777" w:rsidR="00E02B7A" w:rsidRPr="00F03100" w:rsidRDefault="00E02B7A" w:rsidP="00E02B7A"/>
    <w:p w14:paraId="7A4B40AF" w14:textId="77777777" w:rsidR="00E02B7A" w:rsidRPr="00F03100" w:rsidRDefault="00E02B7A" w:rsidP="00E02B7A">
      <w:pPr>
        <w:pStyle w:val="AMNumberTabs0"/>
        <w:keepNext/>
        <w:rPr>
          <w:lang w:val="es-ES_tradnl"/>
        </w:rPr>
      </w:pPr>
      <w:r w:rsidRPr="00F03100">
        <w:rPr>
          <w:lang w:val="es-ES_tradnl"/>
        </w:rPr>
        <w:t>Enmienda</w:t>
      </w:r>
      <w:r w:rsidRPr="00F03100">
        <w:rPr>
          <w:lang w:val="es-ES_tradnl"/>
        </w:rPr>
        <w:tab/>
      </w:r>
      <w:r w:rsidRPr="00F03100">
        <w:rPr>
          <w:lang w:val="es-ES_tradnl"/>
        </w:rPr>
        <w:tab/>
        <w:t>50</w:t>
      </w:r>
    </w:p>
    <w:p w14:paraId="33FD72E2" w14:textId="77777777" w:rsidR="00E02B7A" w:rsidRPr="00F03100" w:rsidRDefault="00E02B7A" w:rsidP="00E02B7A"/>
    <w:p w14:paraId="1D2D24F1" w14:textId="77777777" w:rsidR="00E02B7A" w:rsidRPr="00F03100" w:rsidRDefault="00E02B7A" w:rsidP="00E02B7A">
      <w:pPr>
        <w:pStyle w:val="NormalBold"/>
        <w:keepNext/>
      </w:pPr>
      <w:r w:rsidRPr="00F03100">
        <w:t>Propuesta de Directiva</w:t>
      </w:r>
    </w:p>
    <w:p w14:paraId="67EEE70C" w14:textId="77777777" w:rsidR="00E02B7A" w:rsidRPr="00F03100" w:rsidRDefault="00E02B7A" w:rsidP="00E02B7A">
      <w:pPr>
        <w:pStyle w:val="NormalBold"/>
      </w:pPr>
      <w:r w:rsidRPr="00F03100">
        <w:t>Artículo 16 – apartado 3 bis (nuevo)</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02B7A" w:rsidRPr="00F03100" w14:paraId="7422B56A" w14:textId="77777777" w:rsidTr="004811C7">
        <w:trPr>
          <w:jc w:val="center"/>
        </w:trPr>
        <w:tc>
          <w:tcPr>
            <w:tcW w:w="9752" w:type="dxa"/>
            <w:gridSpan w:val="2"/>
          </w:tcPr>
          <w:p w14:paraId="5322ABB9" w14:textId="77777777" w:rsidR="00E02B7A" w:rsidRPr="00F03100" w:rsidRDefault="00E02B7A" w:rsidP="004811C7">
            <w:pPr>
              <w:keepNext/>
            </w:pPr>
          </w:p>
        </w:tc>
      </w:tr>
      <w:tr w:rsidR="00E02B7A" w:rsidRPr="00F03100" w14:paraId="1A450EE8" w14:textId="77777777" w:rsidTr="004811C7">
        <w:trPr>
          <w:jc w:val="center"/>
        </w:trPr>
        <w:tc>
          <w:tcPr>
            <w:tcW w:w="4876" w:type="dxa"/>
          </w:tcPr>
          <w:p w14:paraId="7296A235" w14:textId="77777777" w:rsidR="00E02B7A" w:rsidRPr="00F03100" w:rsidRDefault="00E02B7A" w:rsidP="004811C7">
            <w:pPr>
              <w:pStyle w:val="ColumnHeading"/>
              <w:keepNext/>
              <w:rPr>
                <w:lang w:val="es-ES_tradnl"/>
              </w:rPr>
            </w:pPr>
            <w:r w:rsidRPr="00F03100">
              <w:rPr>
                <w:lang w:val="es-ES_tradnl"/>
              </w:rPr>
              <w:t>Texto de la Comisión</w:t>
            </w:r>
          </w:p>
        </w:tc>
        <w:tc>
          <w:tcPr>
            <w:tcW w:w="4876" w:type="dxa"/>
          </w:tcPr>
          <w:p w14:paraId="17D9D174" w14:textId="77777777" w:rsidR="00E02B7A" w:rsidRPr="00F03100" w:rsidRDefault="00E02B7A" w:rsidP="004811C7">
            <w:pPr>
              <w:pStyle w:val="ColumnHeading"/>
              <w:keepNext/>
              <w:rPr>
                <w:lang w:val="es-ES_tradnl"/>
              </w:rPr>
            </w:pPr>
            <w:r w:rsidRPr="00F03100">
              <w:rPr>
                <w:lang w:val="es-ES_tradnl"/>
              </w:rPr>
              <w:t>Enmienda</w:t>
            </w:r>
          </w:p>
        </w:tc>
      </w:tr>
      <w:tr w:rsidR="00E02B7A" w:rsidRPr="00F03100" w14:paraId="70AF19F0" w14:textId="77777777" w:rsidTr="004811C7">
        <w:trPr>
          <w:jc w:val="center"/>
        </w:trPr>
        <w:tc>
          <w:tcPr>
            <w:tcW w:w="4876" w:type="dxa"/>
          </w:tcPr>
          <w:p w14:paraId="6659A3DC" w14:textId="77777777" w:rsidR="00E02B7A" w:rsidRPr="00F03100" w:rsidRDefault="00E02B7A" w:rsidP="004811C7">
            <w:pPr>
              <w:pStyle w:val="Normal6"/>
              <w:rPr>
                <w:lang w:val="es-ES_tradnl"/>
              </w:rPr>
            </w:pPr>
          </w:p>
        </w:tc>
        <w:tc>
          <w:tcPr>
            <w:tcW w:w="4876" w:type="dxa"/>
          </w:tcPr>
          <w:p w14:paraId="17F01700" w14:textId="77777777" w:rsidR="00E02B7A" w:rsidRPr="00F03100" w:rsidRDefault="00E02B7A" w:rsidP="004811C7">
            <w:pPr>
              <w:pStyle w:val="Normal6"/>
              <w:rPr>
                <w:szCs w:val="24"/>
                <w:lang w:val="es-ES_tradnl"/>
              </w:rPr>
            </w:pPr>
            <w:r w:rsidRPr="00F03100">
              <w:rPr>
                <w:b/>
                <w:i/>
                <w:lang w:val="es-ES_tradnl"/>
              </w:rPr>
              <w:t>3 bis.</w:t>
            </w:r>
            <w:r w:rsidRPr="00F03100">
              <w:rPr>
                <w:b/>
                <w:i/>
                <w:lang w:val="es-ES_tradnl"/>
              </w:rPr>
              <w:tab/>
              <w:t>Si en su evaluación jurídica la Comisión llega a la conclusión de que un proyecto de propuesta o proyecto de medida de emergencia debe presentarse en nombre de la Unión o de la Unión y sus Estados miembros, la Comisión seguirá adelante con la presentación a la secretaría de la BBNJ, cuando proceda, junto con los Estados miembros.</w:t>
            </w:r>
          </w:p>
        </w:tc>
      </w:tr>
    </w:tbl>
    <w:p w14:paraId="0882FC36" w14:textId="77777777" w:rsidR="00E02B7A" w:rsidRPr="00F03100" w:rsidRDefault="00E02B7A" w:rsidP="00E02B7A"/>
    <w:p w14:paraId="24124603" w14:textId="77777777" w:rsidR="00E02B7A" w:rsidRPr="00F03100" w:rsidRDefault="00E02B7A" w:rsidP="00E02B7A">
      <w:pPr>
        <w:pStyle w:val="AMNumberTabs0"/>
        <w:keepNext/>
        <w:rPr>
          <w:lang w:val="es-ES_tradnl"/>
        </w:rPr>
      </w:pPr>
      <w:r w:rsidRPr="00F03100">
        <w:rPr>
          <w:lang w:val="es-ES_tradnl"/>
        </w:rPr>
        <w:t>Enmienda</w:t>
      </w:r>
      <w:r w:rsidRPr="00F03100">
        <w:rPr>
          <w:lang w:val="es-ES_tradnl"/>
        </w:rPr>
        <w:tab/>
      </w:r>
      <w:r w:rsidRPr="00F03100">
        <w:rPr>
          <w:lang w:val="es-ES_tradnl"/>
        </w:rPr>
        <w:tab/>
        <w:t>51</w:t>
      </w:r>
    </w:p>
    <w:p w14:paraId="6C14A2E0" w14:textId="77777777" w:rsidR="00E02B7A" w:rsidRPr="00F03100" w:rsidRDefault="00E02B7A" w:rsidP="00E02B7A">
      <w:pPr>
        <w:pStyle w:val="NormalBold"/>
        <w:keepNext/>
      </w:pPr>
      <w:r w:rsidRPr="00F03100">
        <w:t>Propuesta de Directiva</w:t>
      </w:r>
    </w:p>
    <w:p w14:paraId="6EB957A5" w14:textId="77777777" w:rsidR="00E02B7A" w:rsidRPr="00F03100" w:rsidRDefault="00E02B7A" w:rsidP="00E02B7A">
      <w:pPr>
        <w:pStyle w:val="NormalBold"/>
      </w:pPr>
      <w:r w:rsidRPr="00F03100">
        <w:t>Artículo 16 – apartado 3 ter (muevo)</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02B7A" w:rsidRPr="00F03100" w14:paraId="3C1B211B" w14:textId="77777777" w:rsidTr="004811C7">
        <w:trPr>
          <w:jc w:val="center"/>
        </w:trPr>
        <w:tc>
          <w:tcPr>
            <w:tcW w:w="9752" w:type="dxa"/>
            <w:gridSpan w:val="2"/>
          </w:tcPr>
          <w:p w14:paraId="576440E9" w14:textId="77777777" w:rsidR="00E02B7A" w:rsidRPr="00F03100" w:rsidRDefault="00E02B7A" w:rsidP="004811C7">
            <w:pPr>
              <w:keepNext/>
            </w:pPr>
          </w:p>
        </w:tc>
      </w:tr>
      <w:tr w:rsidR="00E02B7A" w:rsidRPr="00F03100" w14:paraId="0C48DF8F" w14:textId="77777777" w:rsidTr="004811C7">
        <w:trPr>
          <w:jc w:val="center"/>
        </w:trPr>
        <w:tc>
          <w:tcPr>
            <w:tcW w:w="4876" w:type="dxa"/>
          </w:tcPr>
          <w:p w14:paraId="77D1E950" w14:textId="77777777" w:rsidR="00E02B7A" w:rsidRPr="00F03100" w:rsidRDefault="00E02B7A" w:rsidP="004811C7">
            <w:pPr>
              <w:pStyle w:val="ColumnHeading"/>
              <w:keepNext/>
              <w:rPr>
                <w:lang w:val="es-ES_tradnl"/>
              </w:rPr>
            </w:pPr>
            <w:r w:rsidRPr="00F03100">
              <w:rPr>
                <w:lang w:val="es-ES_tradnl"/>
              </w:rPr>
              <w:t>Texto de la Comisión</w:t>
            </w:r>
          </w:p>
        </w:tc>
        <w:tc>
          <w:tcPr>
            <w:tcW w:w="4876" w:type="dxa"/>
          </w:tcPr>
          <w:p w14:paraId="4AF0A077" w14:textId="77777777" w:rsidR="00E02B7A" w:rsidRPr="00F03100" w:rsidRDefault="00E02B7A" w:rsidP="004811C7">
            <w:pPr>
              <w:pStyle w:val="ColumnHeading"/>
              <w:keepNext/>
              <w:rPr>
                <w:lang w:val="es-ES_tradnl"/>
              </w:rPr>
            </w:pPr>
            <w:r w:rsidRPr="00F03100">
              <w:rPr>
                <w:lang w:val="es-ES_tradnl"/>
              </w:rPr>
              <w:t>Enmienda</w:t>
            </w:r>
          </w:p>
        </w:tc>
      </w:tr>
      <w:tr w:rsidR="00E02B7A" w:rsidRPr="00F03100" w14:paraId="4ECA438F" w14:textId="77777777" w:rsidTr="004811C7">
        <w:trPr>
          <w:jc w:val="center"/>
        </w:trPr>
        <w:tc>
          <w:tcPr>
            <w:tcW w:w="4876" w:type="dxa"/>
          </w:tcPr>
          <w:p w14:paraId="62B51AC2" w14:textId="77777777" w:rsidR="00E02B7A" w:rsidRPr="00F03100" w:rsidRDefault="00E02B7A" w:rsidP="004811C7">
            <w:pPr>
              <w:pStyle w:val="Normal6"/>
              <w:rPr>
                <w:lang w:val="es-ES_tradnl"/>
              </w:rPr>
            </w:pPr>
          </w:p>
        </w:tc>
        <w:tc>
          <w:tcPr>
            <w:tcW w:w="4876" w:type="dxa"/>
          </w:tcPr>
          <w:p w14:paraId="58D06BF4" w14:textId="77777777" w:rsidR="00E02B7A" w:rsidRPr="00F03100" w:rsidRDefault="00E02B7A" w:rsidP="004811C7">
            <w:pPr>
              <w:pStyle w:val="Normal6"/>
              <w:rPr>
                <w:szCs w:val="24"/>
                <w:lang w:val="es-ES_tradnl"/>
              </w:rPr>
            </w:pPr>
            <w:r w:rsidRPr="00F03100">
              <w:rPr>
                <w:b/>
                <w:i/>
                <w:lang w:val="es-ES_tradnl"/>
              </w:rPr>
              <w:t>3 ter.</w:t>
            </w:r>
            <w:r w:rsidRPr="00F03100">
              <w:rPr>
                <w:b/>
                <w:i/>
                <w:lang w:val="es-ES_tradnl"/>
              </w:rPr>
              <w:tab/>
              <w:t xml:space="preserve">Si en su evaluación jurídica la Comisión llega a la conclusión de que un proyecto de propuesta o proyecto de medida de emergencia no debe presentarse en nombre de la Unión, el Estado miembro o grupo de Estados miembros que había enviado el proyecto en cuestión podrá seguir adelante con la presentación en su propio nombre a la secretaría de la BBNJ. </w:t>
            </w:r>
          </w:p>
        </w:tc>
      </w:tr>
    </w:tbl>
    <w:p w14:paraId="408EAF93" w14:textId="77777777" w:rsidR="00E02B7A" w:rsidRPr="00F03100" w:rsidRDefault="00E02B7A" w:rsidP="00E02B7A"/>
    <w:p w14:paraId="3CF26016" w14:textId="77777777" w:rsidR="00E02B7A" w:rsidRPr="00F03100" w:rsidRDefault="00E02B7A" w:rsidP="00E02B7A">
      <w:pPr>
        <w:pStyle w:val="AMNumberTabs0"/>
        <w:keepNext/>
        <w:rPr>
          <w:lang w:val="es-ES_tradnl"/>
        </w:rPr>
      </w:pPr>
      <w:r w:rsidRPr="00F03100">
        <w:rPr>
          <w:lang w:val="es-ES_tradnl"/>
        </w:rPr>
        <w:t>Enmienda</w:t>
      </w:r>
      <w:r w:rsidRPr="00F03100">
        <w:rPr>
          <w:lang w:val="es-ES_tradnl"/>
        </w:rPr>
        <w:tab/>
      </w:r>
      <w:r w:rsidRPr="00F03100">
        <w:rPr>
          <w:lang w:val="es-ES_tradnl"/>
        </w:rPr>
        <w:tab/>
        <w:t>52</w:t>
      </w:r>
    </w:p>
    <w:p w14:paraId="395D02FC" w14:textId="77777777" w:rsidR="00E02B7A" w:rsidRPr="00F03100" w:rsidRDefault="00E02B7A" w:rsidP="00E02B7A"/>
    <w:p w14:paraId="404852F7" w14:textId="77777777" w:rsidR="00E02B7A" w:rsidRPr="00F03100" w:rsidRDefault="00E02B7A" w:rsidP="00E02B7A">
      <w:pPr>
        <w:pStyle w:val="NormalBold"/>
        <w:keepNext/>
      </w:pPr>
      <w:r w:rsidRPr="00F03100">
        <w:t>Propuesta de Directiva</w:t>
      </w:r>
    </w:p>
    <w:p w14:paraId="31A3AA45" w14:textId="77777777" w:rsidR="00E02B7A" w:rsidRPr="00F03100" w:rsidRDefault="00E02B7A" w:rsidP="00E02B7A">
      <w:pPr>
        <w:pStyle w:val="NormalBold"/>
      </w:pPr>
      <w:r w:rsidRPr="00F03100">
        <w:t>Artículo 16 – apartado 3 quater (nuevo)</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02B7A" w:rsidRPr="00F03100" w14:paraId="03DECC93" w14:textId="77777777" w:rsidTr="004811C7">
        <w:trPr>
          <w:jc w:val="center"/>
        </w:trPr>
        <w:tc>
          <w:tcPr>
            <w:tcW w:w="9752" w:type="dxa"/>
            <w:gridSpan w:val="2"/>
          </w:tcPr>
          <w:p w14:paraId="6EC7D90D" w14:textId="77777777" w:rsidR="00E02B7A" w:rsidRPr="00F03100" w:rsidRDefault="00E02B7A" w:rsidP="004811C7">
            <w:pPr>
              <w:keepNext/>
            </w:pPr>
          </w:p>
        </w:tc>
      </w:tr>
      <w:tr w:rsidR="00E02B7A" w:rsidRPr="00F03100" w14:paraId="14D121B2" w14:textId="77777777" w:rsidTr="004811C7">
        <w:trPr>
          <w:jc w:val="center"/>
        </w:trPr>
        <w:tc>
          <w:tcPr>
            <w:tcW w:w="4876" w:type="dxa"/>
          </w:tcPr>
          <w:p w14:paraId="155AD8D4" w14:textId="77777777" w:rsidR="00E02B7A" w:rsidRPr="00F03100" w:rsidRDefault="00E02B7A" w:rsidP="004811C7">
            <w:pPr>
              <w:pStyle w:val="ColumnHeading"/>
              <w:keepNext/>
              <w:rPr>
                <w:lang w:val="es-ES_tradnl"/>
              </w:rPr>
            </w:pPr>
            <w:r w:rsidRPr="00F03100">
              <w:rPr>
                <w:lang w:val="es-ES_tradnl"/>
              </w:rPr>
              <w:t>Texto de la Comisión</w:t>
            </w:r>
          </w:p>
        </w:tc>
        <w:tc>
          <w:tcPr>
            <w:tcW w:w="4876" w:type="dxa"/>
          </w:tcPr>
          <w:p w14:paraId="593D040C" w14:textId="77777777" w:rsidR="00E02B7A" w:rsidRPr="00F03100" w:rsidRDefault="00E02B7A" w:rsidP="004811C7">
            <w:pPr>
              <w:pStyle w:val="ColumnHeading"/>
              <w:keepNext/>
              <w:rPr>
                <w:lang w:val="es-ES_tradnl"/>
              </w:rPr>
            </w:pPr>
            <w:r w:rsidRPr="00F03100">
              <w:rPr>
                <w:lang w:val="es-ES_tradnl"/>
              </w:rPr>
              <w:t>Enmienda</w:t>
            </w:r>
          </w:p>
        </w:tc>
      </w:tr>
      <w:tr w:rsidR="00E02B7A" w:rsidRPr="00F03100" w14:paraId="6092EADF" w14:textId="77777777" w:rsidTr="004811C7">
        <w:trPr>
          <w:jc w:val="center"/>
        </w:trPr>
        <w:tc>
          <w:tcPr>
            <w:tcW w:w="4876" w:type="dxa"/>
          </w:tcPr>
          <w:p w14:paraId="36065B44" w14:textId="77777777" w:rsidR="00E02B7A" w:rsidRPr="00F03100" w:rsidRDefault="00E02B7A" w:rsidP="004811C7">
            <w:pPr>
              <w:pStyle w:val="Normal6"/>
              <w:rPr>
                <w:lang w:val="es-ES_tradnl"/>
              </w:rPr>
            </w:pPr>
          </w:p>
        </w:tc>
        <w:tc>
          <w:tcPr>
            <w:tcW w:w="4876" w:type="dxa"/>
          </w:tcPr>
          <w:p w14:paraId="2CE822FC" w14:textId="77777777" w:rsidR="00E02B7A" w:rsidRPr="00F03100" w:rsidRDefault="00E02B7A" w:rsidP="004811C7">
            <w:pPr>
              <w:pStyle w:val="Normal6"/>
              <w:rPr>
                <w:szCs w:val="24"/>
                <w:lang w:val="es-ES_tradnl"/>
              </w:rPr>
            </w:pPr>
            <w:r w:rsidRPr="00F03100">
              <w:rPr>
                <w:b/>
                <w:i/>
                <w:lang w:val="es-ES_tradnl"/>
              </w:rPr>
              <w:t>3 quater.</w:t>
            </w:r>
            <w:r w:rsidRPr="00F03100">
              <w:rPr>
                <w:b/>
                <w:i/>
                <w:lang w:val="es-ES_tradnl"/>
              </w:rPr>
              <w:tab/>
              <w:t>Sin perjuicio de lo dispuesto en los apartados 1 a 3 ter del presente artículo, un Estado miembro o grupo de Estados miembros podrá presentar directamente a la secretaría de la BBNJ una propuesta de medida de emergencia con arreglo al artículo 24, apartado 3, del Acuerdo BBNJ. El Estado miembro o grupo de Estados miembros interesados informará de ello a la Comisión y a los demás Estados miembros y pondrá sin demora a su disposición la propuesta presentada.</w:t>
            </w:r>
          </w:p>
        </w:tc>
      </w:tr>
    </w:tbl>
    <w:p w14:paraId="7F49583B" w14:textId="77777777" w:rsidR="00E02B7A" w:rsidRPr="00F03100" w:rsidRDefault="00E02B7A" w:rsidP="00E02B7A"/>
    <w:p w14:paraId="3BCACCDD" w14:textId="77777777" w:rsidR="00E02B7A" w:rsidRPr="00F03100" w:rsidRDefault="00E02B7A" w:rsidP="00E02B7A">
      <w:pPr>
        <w:pStyle w:val="AMNumberTabs0"/>
        <w:keepNext/>
        <w:rPr>
          <w:lang w:val="es-ES_tradnl"/>
        </w:rPr>
      </w:pPr>
      <w:r w:rsidRPr="00F03100">
        <w:rPr>
          <w:lang w:val="es-ES_tradnl"/>
        </w:rPr>
        <w:t>Enmienda</w:t>
      </w:r>
      <w:r w:rsidRPr="00F03100">
        <w:rPr>
          <w:lang w:val="es-ES_tradnl"/>
        </w:rPr>
        <w:tab/>
      </w:r>
      <w:r w:rsidRPr="00F03100">
        <w:rPr>
          <w:lang w:val="es-ES_tradnl"/>
        </w:rPr>
        <w:tab/>
        <w:t>53</w:t>
      </w:r>
    </w:p>
    <w:p w14:paraId="6E2216D2" w14:textId="77777777" w:rsidR="00E02B7A" w:rsidRPr="00F03100" w:rsidRDefault="00E02B7A" w:rsidP="00E02B7A"/>
    <w:p w14:paraId="2CD25CA5" w14:textId="77777777" w:rsidR="00E02B7A" w:rsidRPr="00F03100" w:rsidRDefault="00E02B7A" w:rsidP="00E02B7A">
      <w:pPr>
        <w:pStyle w:val="NormalBold"/>
        <w:keepNext/>
      </w:pPr>
      <w:r w:rsidRPr="00F03100">
        <w:t>Propuesta de Directiva</w:t>
      </w:r>
    </w:p>
    <w:p w14:paraId="1D38DE37" w14:textId="77777777" w:rsidR="00E02B7A" w:rsidRPr="00F03100" w:rsidRDefault="00E02B7A" w:rsidP="00E02B7A">
      <w:pPr>
        <w:pStyle w:val="NormalBold"/>
      </w:pPr>
      <w:r w:rsidRPr="00F03100">
        <w:t>Artículo 16 – apartado 3 quinquies (nuevo)</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02B7A" w:rsidRPr="00F03100" w14:paraId="1F6AB9E4" w14:textId="77777777" w:rsidTr="004811C7">
        <w:trPr>
          <w:jc w:val="center"/>
        </w:trPr>
        <w:tc>
          <w:tcPr>
            <w:tcW w:w="9752" w:type="dxa"/>
            <w:gridSpan w:val="2"/>
          </w:tcPr>
          <w:p w14:paraId="29B1A745" w14:textId="77777777" w:rsidR="00E02B7A" w:rsidRPr="00F03100" w:rsidRDefault="00E02B7A" w:rsidP="004811C7">
            <w:pPr>
              <w:keepNext/>
            </w:pPr>
          </w:p>
        </w:tc>
      </w:tr>
      <w:tr w:rsidR="00E02B7A" w:rsidRPr="00F03100" w14:paraId="35F28B14" w14:textId="77777777" w:rsidTr="004811C7">
        <w:trPr>
          <w:jc w:val="center"/>
        </w:trPr>
        <w:tc>
          <w:tcPr>
            <w:tcW w:w="4876" w:type="dxa"/>
          </w:tcPr>
          <w:p w14:paraId="5C6A1FAA" w14:textId="77777777" w:rsidR="00E02B7A" w:rsidRPr="00F03100" w:rsidRDefault="00E02B7A" w:rsidP="004811C7">
            <w:pPr>
              <w:pStyle w:val="ColumnHeading"/>
              <w:keepNext/>
              <w:rPr>
                <w:lang w:val="es-ES_tradnl"/>
              </w:rPr>
            </w:pPr>
            <w:r w:rsidRPr="00F03100">
              <w:rPr>
                <w:lang w:val="es-ES_tradnl"/>
              </w:rPr>
              <w:t>Texto de la Comisión</w:t>
            </w:r>
          </w:p>
        </w:tc>
        <w:tc>
          <w:tcPr>
            <w:tcW w:w="4876" w:type="dxa"/>
          </w:tcPr>
          <w:p w14:paraId="6E4DB3AB" w14:textId="77777777" w:rsidR="00E02B7A" w:rsidRPr="00F03100" w:rsidRDefault="00E02B7A" w:rsidP="004811C7">
            <w:pPr>
              <w:pStyle w:val="ColumnHeading"/>
              <w:keepNext/>
              <w:rPr>
                <w:lang w:val="es-ES_tradnl"/>
              </w:rPr>
            </w:pPr>
            <w:r w:rsidRPr="00F03100">
              <w:rPr>
                <w:lang w:val="es-ES_tradnl"/>
              </w:rPr>
              <w:t>Enmienda</w:t>
            </w:r>
          </w:p>
        </w:tc>
      </w:tr>
      <w:tr w:rsidR="00E02B7A" w:rsidRPr="00F03100" w14:paraId="45370F8F" w14:textId="77777777" w:rsidTr="004811C7">
        <w:trPr>
          <w:jc w:val="center"/>
        </w:trPr>
        <w:tc>
          <w:tcPr>
            <w:tcW w:w="4876" w:type="dxa"/>
          </w:tcPr>
          <w:p w14:paraId="34CE3DBB" w14:textId="77777777" w:rsidR="00E02B7A" w:rsidRPr="00F03100" w:rsidRDefault="00E02B7A" w:rsidP="004811C7">
            <w:pPr>
              <w:pStyle w:val="Normal6"/>
              <w:rPr>
                <w:lang w:val="es-ES_tradnl"/>
              </w:rPr>
            </w:pPr>
          </w:p>
        </w:tc>
        <w:tc>
          <w:tcPr>
            <w:tcW w:w="4876" w:type="dxa"/>
          </w:tcPr>
          <w:p w14:paraId="67230300" w14:textId="77777777" w:rsidR="00E02B7A" w:rsidRPr="00F03100" w:rsidRDefault="00E02B7A" w:rsidP="004811C7">
            <w:pPr>
              <w:pStyle w:val="Normal6"/>
              <w:rPr>
                <w:szCs w:val="24"/>
                <w:lang w:val="es-ES_tradnl"/>
              </w:rPr>
            </w:pPr>
            <w:r w:rsidRPr="00F03100">
              <w:rPr>
                <w:b/>
                <w:i/>
                <w:lang w:val="es-ES_tradnl"/>
              </w:rPr>
              <w:t>3 quinquies.</w:t>
            </w:r>
            <w:r w:rsidRPr="00F03100">
              <w:rPr>
                <w:b/>
                <w:i/>
                <w:lang w:val="es-ES_tradnl"/>
              </w:rPr>
              <w:tab/>
              <w:t xml:space="preserve">Los Estados miembros y la Comisión se esforzarán por cooperar estrechamente y consultarse mutuamente de manera periódica, de buena fe, en lo que respecta al establecimiento y la evaluación antes de presentar a la </w:t>
            </w:r>
            <w:r w:rsidRPr="00F03100">
              <w:rPr>
                <w:b/>
                <w:i/>
                <w:lang w:val="es-ES_tradnl"/>
              </w:rPr>
              <w:lastRenderedPageBreak/>
              <w:t>secretaría de la BBNJ cualquier propuesta de mecanismos de gestión basados en áreas y de medidas de emergencia.</w:t>
            </w:r>
          </w:p>
        </w:tc>
      </w:tr>
    </w:tbl>
    <w:p w14:paraId="6C5CC4C0" w14:textId="77777777" w:rsidR="00E02B7A" w:rsidRPr="00F03100" w:rsidRDefault="00E02B7A" w:rsidP="00E02B7A"/>
    <w:p w14:paraId="3DF4F7DB" w14:textId="77777777" w:rsidR="00E02B7A" w:rsidRPr="00F03100" w:rsidRDefault="00E02B7A" w:rsidP="00E02B7A">
      <w:pPr>
        <w:pStyle w:val="AMNumberTabs0"/>
        <w:keepNext/>
        <w:rPr>
          <w:lang w:val="es-ES_tradnl"/>
        </w:rPr>
      </w:pPr>
      <w:r w:rsidRPr="00F03100">
        <w:rPr>
          <w:lang w:val="es-ES_tradnl"/>
        </w:rPr>
        <w:t>Enmienda</w:t>
      </w:r>
      <w:r w:rsidRPr="00F03100">
        <w:rPr>
          <w:lang w:val="es-ES_tradnl"/>
        </w:rPr>
        <w:tab/>
      </w:r>
      <w:r w:rsidRPr="00F03100">
        <w:rPr>
          <w:lang w:val="es-ES_tradnl"/>
        </w:rPr>
        <w:tab/>
        <w:t>54</w:t>
      </w:r>
    </w:p>
    <w:p w14:paraId="79D55B01" w14:textId="77777777" w:rsidR="00E02B7A" w:rsidRPr="00F03100" w:rsidRDefault="00E02B7A" w:rsidP="00E02B7A"/>
    <w:p w14:paraId="09113C63" w14:textId="77777777" w:rsidR="00E02B7A" w:rsidRPr="00F03100" w:rsidRDefault="00E02B7A" w:rsidP="00E02B7A">
      <w:pPr>
        <w:pStyle w:val="NormalBold"/>
        <w:keepNext/>
      </w:pPr>
      <w:r w:rsidRPr="00F03100">
        <w:t>Propuesta de Directiva</w:t>
      </w:r>
    </w:p>
    <w:p w14:paraId="754661BA" w14:textId="77777777" w:rsidR="00E02B7A" w:rsidRPr="00F03100" w:rsidRDefault="00E02B7A" w:rsidP="00E02B7A">
      <w:pPr>
        <w:pStyle w:val="NormalBold"/>
      </w:pPr>
      <w:r w:rsidRPr="00F03100">
        <w:t>Artículo 17 – apartado 2</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02B7A" w:rsidRPr="00F03100" w14:paraId="708CE5D0" w14:textId="77777777" w:rsidTr="004811C7">
        <w:trPr>
          <w:jc w:val="center"/>
        </w:trPr>
        <w:tc>
          <w:tcPr>
            <w:tcW w:w="9752" w:type="dxa"/>
            <w:gridSpan w:val="2"/>
          </w:tcPr>
          <w:p w14:paraId="28200C84" w14:textId="77777777" w:rsidR="00E02B7A" w:rsidRPr="00F03100" w:rsidRDefault="00E02B7A" w:rsidP="004811C7">
            <w:pPr>
              <w:keepNext/>
            </w:pPr>
          </w:p>
        </w:tc>
      </w:tr>
      <w:tr w:rsidR="00E02B7A" w:rsidRPr="00F03100" w14:paraId="4227476C" w14:textId="77777777" w:rsidTr="004811C7">
        <w:trPr>
          <w:jc w:val="center"/>
        </w:trPr>
        <w:tc>
          <w:tcPr>
            <w:tcW w:w="4876" w:type="dxa"/>
          </w:tcPr>
          <w:p w14:paraId="68594FCD" w14:textId="77777777" w:rsidR="00E02B7A" w:rsidRPr="00F03100" w:rsidRDefault="00E02B7A" w:rsidP="004811C7">
            <w:pPr>
              <w:pStyle w:val="ColumnHeading"/>
              <w:keepNext/>
              <w:rPr>
                <w:lang w:val="es-ES_tradnl"/>
              </w:rPr>
            </w:pPr>
            <w:r w:rsidRPr="00F03100">
              <w:rPr>
                <w:lang w:val="es-ES_tradnl"/>
              </w:rPr>
              <w:t>Texto de la Comisión</w:t>
            </w:r>
          </w:p>
        </w:tc>
        <w:tc>
          <w:tcPr>
            <w:tcW w:w="4876" w:type="dxa"/>
          </w:tcPr>
          <w:p w14:paraId="45575366" w14:textId="77777777" w:rsidR="00E02B7A" w:rsidRPr="00F03100" w:rsidRDefault="00E02B7A" w:rsidP="004811C7">
            <w:pPr>
              <w:pStyle w:val="ColumnHeading"/>
              <w:keepNext/>
              <w:rPr>
                <w:lang w:val="es-ES_tradnl"/>
              </w:rPr>
            </w:pPr>
            <w:r w:rsidRPr="00F03100">
              <w:rPr>
                <w:lang w:val="es-ES_tradnl"/>
              </w:rPr>
              <w:t>Enmienda</w:t>
            </w:r>
          </w:p>
        </w:tc>
      </w:tr>
      <w:tr w:rsidR="00E02B7A" w:rsidRPr="00F03100" w14:paraId="09953E63" w14:textId="77777777" w:rsidTr="004811C7">
        <w:trPr>
          <w:jc w:val="center"/>
        </w:trPr>
        <w:tc>
          <w:tcPr>
            <w:tcW w:w="4876" w:type="dxa"/>
          </w:tcPr>
          <w:p w14:paraId="77EBCC21" w14:textId="77777777" w:rsidR="00E02B7A" w:rsidRPr="00F03100" w:rsidRDefault="00E02B7A" w:rsidP="004811C7">
            <w:pPr>
              <w:pStyle w:val="Normal6"/>
              <w:rPr>
                <w:lang w:val="es-ES_tradnl"/>
              </w:rPr>
            </w:pPr>
            <w:r w:rsidRPr="00F03100">
              <w:rPr>
                <w:lang w:val="es-ES_tradnl"/>
              </w:rPr>
              <w:t>2.</w:t>
            </w:r>
            <w:r w:rsidRPr="00F03100">
              <w:rPr>
                <w:lang w:val="es-ES_tradnl"/>
              </w:rPr>
              <w:tab/>
            </w:r>
            <w:r w:rsidRPr="00F03100">
              <w:rPr>
                <w:b/>
                <w:i/>
                <w:lang w:val="es-ES_tradnl"/>
              </w:rPr>
              <w:t>Se consultará</w:t>
            </w:r>
            <w:r w:rsidRPr="00F03100">
              <w:rPr>
                <w:lang w:val="es-ES_tradnl"/>
              </w:rPr>
              <w:t xml:space="preserve">, según proceda, a las partes interesadas, incluidos los Estados y los órganos mundiales, regionales, subregionales y sectoriales, así como a la sociedad civil, la comunidad científica, el sector privado, los </w:t>
            </w:r>
            <w:r w:rsidRPr="00F03100">
              <w:rPr>
                <w:b/>
                <w:bCs/>
                <w:i/>
                <w:iCs/>
                <w:lang w:val="es-ES_tradnl"/>
              </w:rPr>
              <w:t>pueblos indígenas</w:t>
            </w:r>
            <w:r w:rsidRPr="00F03100">
              <w:rPr>
                <w:lang w:val="es-ES_tradnl"/>
              </w:rPr>
              <w:t xml:space="preserve"> y las comunidades locales, </w:t>
            </w:r>
            <w:r w:rsidRPr="00F03100">
              <w:rPr>
                <w:b/>
                <w:i/>
                <w:lang w:val="es-ES_tradnl"/>
              </w:rPr>
              <w:t>sobre</w:t>
            </w:r>
            <w:r w:rsidRPr="00F03100">
              <w:rPr>
                <w:lang w:val="es-ES_tradnl"/>
              </w:rPr>
              <w:t xml:space="preserve"> la elaboración de las propuestas a que se refiere el presente capítulo.</w:t>
            </w:r>
          </w:p>
        </w:tc>
        <w:tc>
          <w:tcPr>
            <w:tcW w:w="4876" w:type="dxa"/>
          </w:tcPr>
          <w:p w14:paraId="2C02FC49" w14:textId="77777777" w:rsidR="00E02B7A" w:rsidRPr="00F03100" w:rsidRDefault="00E02B7A" w:rsidP="004811C7">
            <w:pPr>
              <w:pStyle w:val="Normal6"/>
              <w:rPr>
                <w:szCs w:val="24"/>
                <w:lang w:val="es-ES_tradnl"/>
              </w:rPr>
            </w:pPr>
            <w:r w:rsidRPr="00F03100">
              <w:rPr>
                <w:lang w:val="es-ES_tradnl"/>
              </w:rPr>
              <w:t>2.</w:t>
            </w:r>
            <w:r w:rsidRPr="00F03100">
              <w:rPr>
                <w:lang w:val="es-ES_tradnl"/>
              </w:rPr>
              <w:tab/>
            </w:r>
            <w:r w:rsidRPr="00F03100">
              <w:rPr>
                <w:b/>
                <w:i/>
                <w:lang w:val="es-ES_tradnl"/>
              </w:rPr>
              <w:t>Los Estados miembros consultarán</w:t>
            </w:r>
            <w:r w:rsidRPr="00F03100">
              <w:rPr>
                <w:lang w:val="es-ES_tradnl"/>
              </w:rPr>
              <w:t>, según proceda, a las partes interesadas</w:t>
            </w:r>
            <w:r w:rsidRPr="00F03100">
              <w:rPr>
                <w:b/>
                <w:i/>
                <w:lang w:val="es-ES_tradnl"/>
              </w:rPr>
              <w:t xml:space="preserve"> pertinentes</w:t>
            </w:r>
            <w:r w:rsidRPr="00F03100">
              <w:rPr>
                <w:lang w:val="es-ES_tradnl"/>
              </w:rPr>
              <w:t xml:space="preserve">, incluidos los Estados y los órganos mundiales, regionales, subregionales y sectoriales, así como a la sociedad civil, la comunidad científica, el sector privado, los </w:t>
            </w:r>
            <w:r w:rsidRPr="00F03100">
              <w:rPr>
                <w:b/>
                <w:bCs/>
                <w:i/>
                <w:iCs/>
                <w:lang w:val="es-ES_tradnl"/>
              </w:rPr>
              <w:t>Pueblos Indígenas</w:t>
            </w:r>
            <w:r w:rsidRPr="00F03100">
              <w:rPr>
                <w:lang w:val="es-ES_tradnl"/>
              </w:rPr>
              <w:t xml:space="preserve"> y las comunidades locales, </w:t>
            </w:r>
            <w:r w:rsidRPr="00F03100">
              <w:rPr>
                <w:b/>
                <w:i/>
                <w:lang w:val="es-ES_tradnl"/>
              </w:rPr>
              <w:t>para</w:t>
            </w:r>
            <w:r w:rsidRPr="00F03100">
              <w:rPr>
                <w:lang w:val="es-ES_tradnl"/>
              </w:rPr>
              <w:t xml:space="preserve"> la elaboración de las propuestas a que se refiere el presente capítulo.</w:t>
            </w:r>
          </w:p>
        </w:tc>
      </w:tr>
    </w:tbl>
    <w:p w14:paraId="3D87027A" w14:textId="77777777" w:rsidR="00E02B7A" w:rsidRPr="00F03100" w:rsidRDefault="00E02B7A" w:rsidP="00E02B7A"/>
    <w:p w14:paraId="7F76EA18" w14:textId="77777777" w:rsidR="00E02B7A" w:rsidRPr="00F03100" w:rsidRDefault="00E02B7A" w:rsidP="00E02B7A">
      <w:pPr>
        <w:pStyle w:val="AMNumberTabs0"/>
        <w:keepNext/>
        <w:rPr>
          <w:lang w:val="es-ES_tradnl"/>
        </w:rPr>
      </w:pPr>
      <w:r w:rsidRPr="00F03100">
        <w:rPr>
          <w:lang w:val="es-ES_tradnl"/>
        </w:rPr>
        <w:t>Enmienda</w:t>
      </w:r>
      <w:r w:rsidRPr="00F03100">
        <w:rPr>
          <w:lang w:val="es-ES_tradnl"/>
        </w:rPr>
        <w:tab/>
      </w:r>
      <w:r w:rsidRPr="00F03100">
        <w:rPr>
          <w:lang w:val="es-ES_tradnl"/>
        </w:rPr>
        <w:tab/>
        <w:t>55</w:t>
      </w:r>
    </w:p>
    <w:p w14:paraId="0FFF8A84" w14:textId="77777777" w:rsidR="00E02B7A" w:rsidRPr="00F03100" w:rsidRDefault="00E02B7A" w:rsidP="00E02B7A"/>
    <w:p w14:paraId="59719DBA" w14:textId="77777777" w:rsidR="00E02B7A" w:rsidRPr="00F03100" w:rsidRDefault="00E02B7A" w:rsidP="00E02B7A">
      <w:pPr>
        <w:pStyle w:val="NormalBold"/>
        <w:keepNext/>
      </w:pPr>
      <w:r w:rsidRPr="00F03100">
        <w:t>Propuesta de Directiva</w:t>
      </w:r>
    </w:p>
    <w:p w14:paraId="76BCD61D" w14:textId="77777777" w:rsidR="00E02B7A" w:rsidRPr="00F03100" w:rsidRDefault="00E02B7A" w:rsidP="00E02B7A">
      <w:pPr>
        <w:pStyle w:val="NormalBold"/>
      </w:pPr>
      <w:r w:rsidRPr="00F03100">
        <w:t>Artículo 17 – apartado 4 bis (nuevo)</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02B7A" w:rsidRPr="00F03100" w14:paraId="4F3E7FA2" w14:textId="77777777" w:rsidTr="004811C7">
        <w:trPr>
          <w:jc w:val="center"/>
        </w:trPr>
        <w:tc>
          <w:tcPr>
            <w:tcW w:w="9752" w:type="dxa"/>
            <w:gridSpan w:val="2"/>
          </w:tcPr>
          <w:p w14:paraId="456F05CE" w14:textId="77777777" w:rsidR="00E02B7A" w:rsidRPr="00F03100" w:rsidRDefault="00E02B7A" w:rsidP="004811C7">
            <w:pPr>
              <w:keepNext/>
            </w:pPr>
          </w:p>
        </w:tc>
      </w:tr>
      <w:tr w:rsidR="00E02B7A" w:rsidRPr="00F03100" w14:paraId="199A18D0" w14:textId="77777777" w:rsidTr="004811C7">
        <w:trPr>
          <w:jc w:val="center"/>
        </w:trPr>
        <w:tc>
          <w:tcPr>
            <w:tcW w:w="4876" w:type="dxa"/>
          </w:tcPr>
          <w:p w14:paraId="2BB354DA" w14:textId="77777777" w:rsidR="00E02B7A" w:rsidRPr="00F03100" w:rsidRDefault="00E02B7A" w:rsidP="004811C7">
            <w:pPr>
              <w:pStyle w:val="ColumnHeading"/>
              <w:keepNext/>
              <w:rPr>
                <w:lang w:val="es-ES_tradnl"/>
              </w:rPr>
            </w:pPr>
            <w:r w:rsidRPr="00F03100">
              <w:rPr>
                <w:lang w:val="es-ES_tradnl"/>
              </w:rPr>
              <w:t>Texto de la Comisión</w:t>
            </w:r>
          </w:p>
        </w:tc>
        <w:tc>
          <w:tcPr>
            <w:tcW w:w="4876" w:type="dxa"/>
          </w:tcPr>
          <w:p w14:paraId="19CAF15C" w14:textId="77777777" w:rsidR="00E02B7A" w:rsidRPr="00F03100" w:rsidRDefault="00E02B7A" w:rsidP="004811C7">
            <w:pPr>
              <w:pStyle w:val="ColumnHeading"/>
              <w:keepNext/>
              <w:rPr>
                <w:lang w:val="es-ES_tradnl"/>
              </w:rPr>
            </w:pPr>
            <w:r w:rsidRPr="00F03100">
              <w:rPr>
                <w:lang w:val="es-ES_tradnl"/>
              </w:rPr>
              <w:t>Enmienda</w:t>
            </w:r>
          </w:p>
        </w:tc>
      </w:tr>
      <w:tr w:rsidR="00E02B7A" w:rsidRPr="00F03100" w14:paraId="2ECF7572" w14:textId="77777777" w:rsidTr="004811C7">
        <w:trPr>
          <w:jc w:val="center"/>
        </w:trPr>
        <w:tc>
          <w:tcPr>
            <w:tcW w:w="4876" w:type="dxa"/>
          </w:tcPr>
          <w:p w14:paraId="47B6947E" w14:textId="77777777" w:rsidR="00E02B7A" w:rsidRPr="00F03100" w:rsidRDefault="00E02B7A" w:rsidP="004811C7">
            <w:pPr>
              <w:pStyle w:val="Normal6"/>
              <w:rPr>
                <w:lang w:val="es-ES_tradnl"/>
              </w:rPr>
            </w:pPr>
          </w:p>
        </w:tc>
        <w:tc>
          <w:tcPr>
            <w:tcW w:w="4876" w:type="dxa"/>
          </w:tcPr>
          <w:p w14:paraId="426B70B4" w14:textId="77777777" w:rsidR="00E02B7A" w:rsidRPr="00F03100" w:rsidRDefault="00E02B7A" w:rsidP="004811C7">
            <w:pPr>
              <w:pStyle w:val="Normal6"/>
              <w:rPr>
                <w:szCs w:val="24"/>
                <w:lang w:val="es-ES_tradnl"/>
              </w:rPr>
            </w:pPr>
            <w:r w:rsidRPr="00F03100">
              <w:rPr>
                <w:b/>
                <w:i/>
                <w:lang w:val="es-ES_tradnl"/>
              </w:rPr>
              <w:t>4 bis.</w:t>
            </w:r>
            <w:r w:rsidRPr="00F03100">
              <w:rPr>
                <w:b/>
                <w:i/>
                <w:lang w:val="es-ES_tradnl"/>
              </w:rPr>
              <w:tab/>
              <w:t>Los Estados miembros pondrán a disposición la información relativa al establecimiento de mecanismos de gestión basados en áreas, incluidas las áreas marinas protegidas, a través del Mecanismo de Intercambio de Información BBNJ.</w:t>
            </w:r>
          </w:p>
        </w:tc>
      </w:tr>
    </w:tbl>
    <w:p w14:paraId="67D957E6" w14:textId="77777777" w:rsidR="00E02B7A" w:rsidRPr="00F03100" w:rsidRDefault="00E02B7A" w:rsidP="00E02B7A"/>
    <w:p w14:paraId="180E0952" w14:textId="77777777" w:rsidR="00E02B7A" w:rsidRPr="00F03100" w:rsidRDefault="00E02B7A" w:rsidP="00E02B7A">
      <w:pPr>
        <w:pStyle w:val="AMNumberTabs0"/>
        <w:keepNext/>
        <w:rPr>
          <w:lang w:val="es-ES_tradnl"/>
        </w:rPr>
      </w:pPr>
      <w:r w:rsidRPr="00F03100">
        <w:rPr>
          <w:lang w:val="es-ES_tradnl"/>
        </w:rPr>
        <w:t>Enmienda</w:t>
      </w:r>
      <w:r w:rsidRPr="00F03100">
        <w:rPr>
          <w:lang w:val="es-ES_tradnl"/>
        </w:rPr>
        <w:tab/>
      </w:r>
      <w:r w:rsidRPr="00F03100">
        <w:rPr>
          <w:lang w:val="es-ES_tradnl"/>
        </w:rPr>
        <w:tab/>
        <w:t>56</w:t>
      </w:r>
    </w:p>
    <w:p w14:paraId="6D883E71" w14:textId="77777777" w:rsidR="00E02B7A" w:rsidRPr="00F03100" w:rsidRDefault="00E02B7A" w:rsidP="00E02B7A"/>
    <w:p w14:paraId="1ED062F9" w14:textId="77777777" w:rsidR="00E02B7A" w:rsidRPr="00F03100" w:rsidRDefault="00E02B7A" w:rsidP="00E02B7A">
      <w:pPr>
        <w:pStyle w:val="NormalBold"/>
        <w:keepNext/>
      </w:pPr>
      <w:r w:rsidRPr="00F03100">
        <w:t>Propuesta de Directiva</w:t>
      </w:r>
    </w:p>
    <w:p w14:paraId="3B71AFEB" w14:textId="77777777" w:rsidR="00E02B7A" w:rsidRPr="00F03100" w:rsidRDefault="00E02B7A" w:rsidP="00E02B7A">
      <w:pPr>
        <w:pStyle w:val="NormalBold"/>
      </w:pPr>
      <w:r w:rsidRPr="00F03100">
        <w:t>Artículo 18 – apartado 1 bis (nuevo)</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02B7A" w:rsidRPr="00F03100" w14:paraId="45F74649" w14:textId="77777777" w:rsidTr="004811C7">
        <w:trPr>
          <w:jc w:val="center"/>
        </w:trPr>
        <w:tc>
          <w:tcPr>
            <w:tcW w:w="9752" w:type="dxa"/>
            <w:gridSpan w:val="2"/>
          </w:tcPr>
          <w:p w14:paraId="13768C76" w14:textId="77777777" w:rsidR="00E02B7A" w:rsidRPr="00F03100" w:rsidRDefault="00E02B7A" w:rsidP="004811C7">
            <w:pPr>
              <w:keepNext/>
            </w:pPr>
          </w:p>
        </w:tc>
      </w:tr>
      <w:tr w:rsidR="00E02B7A" w:rsidRPr="00F03100" w14:paraId="3CD768D0" w14:textId="77777777" w:rsidTr="004811C7">
        <w:trPr>
          <w:jc w:val="center"/>
        </w:trPr>
        <w:tc>
          <w:tcPr>
            <w:tcW w:w="4876" w:type="dxa"/>
          </w:tcPr>
          <w:p w14:paraId="3A5039EF" w14:textId="77777777" w:rsidR="00E02B7A" w:rsidRPr="00F03100" w:rsidRDefault="00E02B7A" w:rsidP="004811C7">
            <w:pPr>
              <w:pStyle w:val="ColumnHeading"/>
              <w:keepNext/>
              <w:rPr>
                <w:lang w:val="es-ES_tradnl"/>
              </w:rPr>
            </w:pPr>
            <w:r w:rsidRPr="00F03100">
              <w:rPr>
                <w:lang w:val="es-ES_tradnl"/>
              </w:rPr>
              <w:t>Texto de la Comisión</w:t>
            </w:r>
          </w:p>
        </w:tc>
        <w:tc>
          <w:tcPr>
            <w:tcW w:w="4876" w:type="dxa"/>
          </w:tcPr>
          <w:p w14:paraId="32CB5061" w14:textId="77777777" w:rsidR="00E02B7A" w:rsidRPr="00F03100" w:rsidRDefault="00E02B7A" w:rsidP="004811C7">
            <w:pPr>
              <w:pStyle w:val="ColumnHeading"/>
              <w:keepNext/>
              <w:rPr>
                <w:lang w:val="es-ES_tradnl"/>
              </w:rPr>
            </w:pPr>
            <w:r w:rsidRPr="00F03100">
              <w:rPr>
                <w:lang w:val="es-ES_tradnl"/>
              </w:rPr>
              <w:t>Enmienda</w:t>
            </w:r>
          </w:p>
        </w:tc>
      </w:tr>
      <w:tr w:rsidR="00E02B7A" w:rsidRPr="00F03100" w14:paraId="5DEF2F36" w14:textId="77777777" w:rsidTr="004811C7">
        <w:trPr>
          <w:jc w:val="center"/>
        </w:trPr>
        <w:tc>
          <w:tcPr>
            <w:tcW w:w="4876" w:type="dxa"/>
          </w:tcPr>
          <w:p w14:paraId="2EDCC9A8" w14:textId="77777777" w:rsidR="00E02B7A" w:rsidRPr="00F03100" w:rsidRDefault="00E02B7A" w:rsidP="004811C7">
            <w:pPr>
              <w:pStyle w:val="Normal6"/>
              <w:rPr>
                <w:lang w:val="es-ES_tradnl"/>
              </w:rPr>
            </w:pPr>
          </w:p>
        </w:tc>
        <w:tc>
          <w:tcPr>
            <w:tcW w:w="4876" w:type="dxa"/>
          </w:tcPr>
          <w:p w14:paraId="6731008E" w14:textId="77777777" w:rsidR="00E02B7A" w:rsidRPr="00F03100" w:rsidRDefault="00E02B7A" w:rsidP="004811C7">
            <w:pPr>
              <w:pStyle w:val="Normal6"/>
              <w:rPr>
                <w:szCs w:val="24"/>
                <w:lang w:val="es-ES_tradnl"/>
              </w:rPr>
            </w:pPr>
            <w:r w:rsidRPr="00F03100">
              <w:rPr>
                <w:b/>
                <w:i/>
                <w:lang w:val="es-ES_tradnl"/>
              </w:rPr>
              <w:t>1 bis.</w:t>
            </w:r>
            <w:r w:rsidRPr="00F03100">
              <w:rPr>
                <w:b/>
                <w:i/>
                <w:lang w:val="es-ES_tradnl"/>
              </w:rPr>
              <w:tab/>
              <w:t xml:space="preserve">Los Estados miembros podrán adoptar respecto a sus nacionales y </w:t>
            </w:r>
            <w:r w:rsidRPr="00F03100">
              <w:rPr>
                <w:b/>
                <w:i/>
                <w:lang w:val="es-ES_tradnl"/>
              </w:rPr>
              <w:lastRenderedPageBreak/>
              <w:t>buques, o en relación con las actividades bajo su jurisdicción o control, medidas más estrictas que las adoptadas en virtud de la parte III del Acuerdo BBNJ, de conformidad con el Derecho internacional y en apoyo a los objetivos de dicho Acuerdo.</w:t>
            </w:r>
          </w:p>
        </w:tc>
      </w:tr>
    </w:tbl>
    <w:p w14:paraId="3BF30C79" w14:textId="77777777" w:rsidR="00E02B7A" w:rsidRPr="00F03100" w:rsidRDefault="00E02B7A" w:rsidP="00E02B7A"/>
    <w:p w14:paraId="76326056" w14:textId="77777777" w:rsidR="00E02B7A" w:rsidRPr="00F03100" w:rsidRDefault="00E02B7A" w:rsidP="00E02B7A">
      <w:pPr>
        <w:pStyle w:val="AMNumberTabs0"/>
        <w:keepNext/>
        <w:rPr>
          <w:lang w:val="es-ES_tradnl"/>
        </w:rPr>
      </w:pPr>
      <w:r w:rsidRPr="00F03100">
        <w:rPr>
          <w:lang w:val="es-ES_tradnl"/>
        </w:rPr>
        <w:t>Enmienda</w:t>
      </w:r>
      <w:r w:rsidRPr="00F03100">
        <w:rPr>
          <w:lang w:val="es-ES_tradnl"/>
        </w:rPr>
        <w:tab/>
      </w:r>
      <w:r w:rsidRPr="00F03100">
        <w:rPr>
          <w:lang w:val="es-ES_tradnl"/>
        </w:rPr>
        <w:tab/>
        <w:t>57</w:t>
      </w:r>
    </w:p>
    <w:p w14:paraId="05A6B00B" w14:textId="77777777" w:rsidR="00E02B7A" w:rsidRPr="00F03100" w:rsidRDefault="00E02B7A" w:rsidP="00E02B7A"/>
    <w:p w14:paraId="66BC3F94" w14:textId="77777777" w:rsidR="00E02B7A" w:rsidRPr="00F03100" w:rsidRDefault="00E02B7A" w:rsidP="00E02B7A">
      <w:pPr>
        <w:pStyle w:val="NormalBold"/>
        <w:keepNext/>
      </w:pPr>
      <w:r w:rsidRPr="00F03100">
        <w:t>Propuesta de Directiva</w:t>
      </w:r>
    </w:p>
    <w:p w14:paraId="5EE009B3" w14:textId="77777777" w:rsidR="00E02B7A" w:rsidRPr="00F03100" w:rsidRDefault="00E02B7A" w:rsidP="00E02B7A">
      <w:pPr>
        <w:pStyle w:val="NormalBold"/>
      </w:pPr>
      <w:r w:rsidRPr="00F03100">
        <w:rPr>
          <w:bCs/>
        </w:rPr>
        <w:t>Artículo 18 – apartado 2</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02B7A" w:rsidRPr="00F03100" w14:paraId="78A2D832" w14:textId="77777777" w:rsidTr="004811C7">
        <w:trPr>
          <w:jc w:val="center"/>
        </w:trPr>
        <w:tc>
          <w:tcPr>
            <w:tcW w:w="9752" w:type="dxa"/>
            <w:gridSpan w:val="2"/>
          </w:tcPr>
          <w:p w14:paraId="53E0F84F" w14:textId="77777777" w:rsidR="00E02B7A" w:rsidRPr="00F03100" w:rsidRDefault="00E02B7A" w:rsidP="004811C7">
            <w:pPr>
              <w:keepNext/>
            </w:pPr>
          </w:p>
        </w:tc>
      </w:tr>
      <w:tr w:rsidR="00E02B7A" w:rsidRPr="00F03100" w14:paraId="5115508B" w14:textId="77777777" w:rsidTr="004811C7">
        <w:trPr>
          <w:jc w:val="center"/>
        </w:trPr>
        <w:tc>
          <w:tcPr>
            <w:tcW w:w="4876" w:type="dxa"/>
          </w:tcPr>
          <w:p w14:paraId="1A4CECC7" w14:textId="77777777" w:rsidR="00E02B7A" w:rsidRPr="00F03100" w:rsidRDefault="00E02B7A" w:rsidP="004811C7">
            <w:pPr>
              <w:pStyle w:val="ColumnHeading"/>
              <w:keepNext/>
              <w:rPr>
                <w:lang w:val="es-ES_tradnl"/>
              </w:rPr>
            </w:pPr>
            <w:r w:rsidRPr="00F03100">
              <w:rPr>
                <w:lang w:val="es-ES_tradnl"/>
              </w:rPr>
              <w:t>Texto de la Comisión</w:t>
            </w:r>
          </w:p>
        </w:tc>
        <w:tc>
          <w:tcPr>
            <w:tcW w:w="4876" w:type="dxa"/>
          </w:tcPr>
          <w:p w14:paraId="14245674" w14:textId="77777777" w:rsidR="00E02B7A" w:rsidRPr="00F03100" w:rsidRDefault="00E02B7A" w:rsidP="004811C7">
            <w:pPr>
              <w:pStyle w:val="ColumnHeading"/>
              <w:keepNext/>
              <w:rPr>
                <w:lang w:val="es-ES_tradnl"/>
              </w:rPr>
            </w:pPr>
            <w:r w:rsidRPr="00F03100">
              <w:rPr>
                <w:lang w:val="es-ES_tradnl"/>
              </w:rPr>
              <w:t>Enmienda</w:t>
            </w:r>
          </w:p>
        </w:tc>
      </w:tr>
      <w:tr w:rsidR="00E02B7A" w:rsidRPr="00F03100" w14:paraId="60EC755F" w14:textId="77777777" w:rsidTr="004811C7">
        <w:trPr>
          <w:jc w:val="center"/>
        </w:trPr>
        <w:tc>
          <w:tcPr>
            <w:tcW w:w="4876" w:type="dxa"/>
          </w:tcPr>
          <w:p w14:paraId="39BFCB60" w14:textId="77777777" w:rsidR="00E02B7A" w:rsidRPr="00F03100" w:rsidRDefault="00E02B7A" w:rsidP="004811C7">
            <w:pPr>
              <w:pStyle w:val="Normal6"/>
              <w:rPr>
                <w:lang w:val="es-ES_tradnl"/>
              </w:rPr>
            </w:pPr>
            <w:r w:rsidRPr="00F03100">
              <w:rPr>
                <w:lang w:val="es-ES_tradnl"/>
              </w:rPr>
              <w:t>2.</w:t>
            </w:r>
            <w:r w:rsidRPr="00F03100">
              <w:rPr>
                <w:lang w:val="es-ES_tradnl"/>
              </w:rPr>
              <w:tab/>
              <w:t>Los Estados miembros promoverán, según proceda, que los instrumentos y marcos</w:t>
            </w:r>
            <w:r w:rsidRPr="00F03100">
              <w:rPr>
                <w:b/>
                <w:i/>
                <w:lang w:val="es-ES_tradnl"/>
              </w:rPr>
              <w:t xml:space="preserve"> jurídicos</w:t>
            </w:r>
            <w:r w:rsidRPr="00F03100">
              <w:rPr>
                <w:lang w:val="es-ES_tradnl"/>
              </w:rPr>
              <w:t xml:space="preserve"> pertinentes y los órganos mundiales, regionales, subregionales y sectoriales competentes </w:t>
            </w:r>
            <w:r w:rsidRPr="00F03100">
              <w:rPr>
                <w:b/>
                <w:i/>
                <w:lang w:val="es-ES_tradnl"/>
              </w:rPr>
              <w:t>de los que sean miembros adopten medidas para apoyar</w:t>
            </w:r>
            <w:r w:rsidRPr="00F03100">
              <w:rPr>
                <w:lang w:val="es-ES_tradnl"/>
              </w:rPr>
              <w:t xml:space="preserve"> la aplicación de las decisiones y recomendaciones adoptadas por la Conferencia de las Partes en virtud de la parte III del Acuerdo BBNJ.</w:t>
            </w:r>
          </w:p>
        </w:tc>
        <w:tc>
          <w:tcPr>
            <w:tcW w:w="4876" w:type="dxa"/>
          </w:tcPr>
          <w:p w14:paraId="0DE9E46A" w14:textId="77777777" w:rsidR="00E02B7A" w:rsidRPr="00F03100" w:rsidRDefault="00E02B7A" w:rsidP="004811C7">
            <w:pPr>
              <w:pStyle w:val="Normal6"/>
              <w:rPr>
                <w:szCs w:val="24"/>
                <w:lang w:val="es-ES_tradnl"/>
              </w:rPr>
            </w:pPr>
            <w:r w:rsidRPr="00F03100">
              <w:rPr>
                <w:lang w:val="es-ES_tradnl"/>
              </w:rPr>
              <w:t>2.</w:t>
            </w:r>
            <w:r w:rsidRPr="00F03100">
              <w:rPr>
                <w:lang w:val="es-ES_tradnl"/>
              </w:rPr>
              <w:tab/>
              <w:t xml:space="preserve">Los Estados miembros </w:t>
            </w:r>
            <w:r w:rsidRPr="00F03100">
              <w:rPr>
                <w:b/>
                <w:i/>
                <w:lang w:val="es-ES_tradnl"/>
              </w:rPr>
              <w:t xml:space="preserve">y la Comisión </w:t>
            </w:r>
            <w:r w:rsidRPr="00F03100">
              <w:rPr>
                <w:lang w:val="es-ES_tradnl"/>
              </w:rPr>
              <w:t xml:space="preserve">promoverán, según proceda, que </w:t>
            </w:r>
            <w:r w:rsidRPr="00F03100">
              <w:rPr>
                <w:b/>
                <w:i/>
                <w:lang w:val="es-ES_tradnl"/>
              </w:rPr>
              <w:t xml:space="preserve">se adopten medidas y colaborarán con consideración hacia las competencias en el contexto de </w:t>
            </w:r>
            <w:r w:rsidRPr="00F03100">
              <w:rPr>
                <w:lang w:val="es-ES_tradnl"/>
              </w:rPr>
              <w:t>los instrumentos</w:t>
            </w:r>
            <w:r w:rsidRPr="00F03100">
              <w:rPr>
                <w:b/>
                <w:i/>
                <w:lang w:val="es-ES_tradnl"/>
              </w:rPr>
              <w:t xml:space="preserve"> jurídicos</w:t>
            </w:r>
            <w:r w:rsidRPr="00F03100">
              <w:rPr>
                <w:lang w:val="es-ES_tradnl"/>
              </w:rPr>
              <w:t xml:space="preserve"> y marcos pertinentes y los órganos mundiales, regionales, subregionales y sectoriales competentes </w:t>
            </w:r>
            <w:r w:rsidRPr="00F03100">
              <w:rPr>
                <w:b/>
                <w:i/>
                <w:lang w:val="es-ES_tradnl"/>
              </w:rPr>
              <w:t>para apoyar y facilitar</w:t>
            </w:r>
            <w:r w:rsidRPr="00F03100">
              <w:rPr>
                <w:lang w:val="es-ES_tradnl"/>
              </w:rPr>
              <w:t xml:space="preserve"> la aplicación de las decisiones y recomendaciones adoptadas por la Conferencia de las Partes en virtud de la parte III del Acuerdo BBNJ.</w:t>
            </w:r>
          </w:p>
        </w:tc>
      </w:tr>
    </w:tbl>
    <w:p w14:paraId="6A5FA68F" w14:textId="77777777" w:rsidR="00E02B7A" w:rsidRPr="00F03100" w:rsidRDefault="00E02B7A" w:rsidP="00E02B7A"/>
    <w:p w14:paraId="7285AF1C" w14:textId="77777777" w:rsidR="00E02B7A" w:rsidRPr="00F03100" w:rsidRDefault="00E02B7A" w:rsidP="00E02B7A">
      <w:pPr>
        <w:pStyle w:val="AMNumberTabs0"/>
        <w:keepNext/>
        <w:rPr>
          <w:lang w:val="es-ES_tradnl"/>
        </w:rPr>
      </w:pPr>
      <w:r w:rsidRPr="00F03100">
        <w:rPr>
          <w:lang w:val="es-ES_tradnl"/>
        </w:rPr>
        <w:t>Enmienda</w:t>
      </w:r>
      <w:r w:rsidRPr="00F03100">
        <w:rPr>
          <w:lang w:val="es-ES_tradnl"/>
        </w:rPr>
        <w:tab/>
      </w:r>
      <w:r w:rsidRPr="00F03100">
        <w:rPr>
          <w:lang w:val="es-ES_tradnl"/>
        </w:rPr>
        <w:tab/>
        <w:t>58</w:t>
      </w:r>
    </w:p>
    <w:p w14:paraId="0D9BCC59" w14:textId="77777777" w:rsidR="00E02B7A" w:rsidRPr="00F03100" w:rsidRDefault="00E02B7A" w:rsidP="00E02B7A"/>
    <w:p w14:paraId="2CFB1985" w14:textId="77777777" w:rsidR="00E02B7A" w:rsidRPr="00F03100" w:rsidRDefault="00E02B7A" w:rsidP="00E02B7A">
      <w:pPr>
        <w:pStyle w:val="NormalBold"/>
        <w:keepNext/>
      </w:pPr>
      <w:r w:rsidRPr="00F03100">
        <w:t>Propuesta de Directiva</w:t>
      </w:r>
    </w:p>
    <w:p w14:paraId="380EDD15" w14:textId="77777777" w:rsidR="00E02B7A" w:rsidRPr="00F03100" w:rsidRDefault="00E02B7A" w:rsidP="00E02B7A">
      <w:pPr>
        <w:pStyle w:val="NormalBold"/>
      </w:pPr>
      <w:r w:rsidRPr="00F03100">
        <w:t>Artículo 18 – apartado 2 bis (nuevo)</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02B7A" w:rsidRPr="00F03100" w14:paraId="2D584F64" w14:textId="77777777" w:rsidTr="004811C7">
        <w:trPr>
          <w:jc w:val="center"/>
        </w:trPr>
        <w:tc>
          <w:tcPr>
            <w:tcW w:w="9752" w:type="dxa"/>
            <w:gridSpan w:val="2"/>
          </w:tcPr>
          <w:p w14:paraId="2D443955" w14:textId="77777777" w:rsidR="00E02B7A" w:rsidRPr="00F03100" w:rsidRDefault="00E02B7A" w:rsidP="004811C7">
            <w:pPr>
              <w:keepNext/>
            </w:pPr>
          </w:p>
        </w:tc>
      </w:tr>
      <w:tr w:rsidR="00E02B7A" w:rsidRPr="00F03100" w14:paraId="5E51D021" w14:textId="77777777" w:rsidTr="004811C7">
        <w:trPr>
          <w:jc w:val="center"/>
        </w:trPr>
        <w:tc>
          <w:tcPr>
            <w:tcW w:w="4876" w:type="dxa"/>
          </w:tcPr>
          <w:p w14:paraId="2FEA7D2E" w14:textId="77777777" w:rsidR="00E02B7A" w:rsidRPr="00F03100" w:rsidRDefault="00E02B7A" w:rsidP="004811C7">
            <w:pPr>
              <w:pStyle w:val="ColumnHeading"/>
              <w:keepNext/>
              <w:rPr>
                <w:lang w:val="es-ES_tradnl"/>
              </w:rPr>
            </w:pPr>
            <w:r w:rsidRPr="00F03100">
              <w:rPr>
                <w:lang w:val="es-ES_tradnl"/>
              </w:rPr>
              <w:t>Texto de la Comisión</w:t>
            </w:r>
          </w:p>
        </w:tc>
        <w:tc>
          <w:tcPr>
            <w:tcW w:w="4876" w:type="dxa"/>
          </w:tcPr>
          <w:p w14:paraId="51D11CFC" w14:textId="77777777" w:rsidR="00E02B7A" w:rsidRPr="00F03100" w:rsidRDefault="00E02B7A" w:rsidP="004811C7">
            <w:pPr>
              <w:pStyle w:val="ColumnHeading"/>
              <w:keepNext/>
              <w:rPr>
                <w:lang w:val="es-ES_tradnl"/>
              </w:rPr>
            </w:pPr>
            <w:r w:rsidRPr="00F03100">
              <w:rPr>
                <w:lang w:val="es-ES_tradnl"/>
              </w:rPr>
              <w:t>Enmienda</w:t>
            </w:r>
          </w:p>
        </w:tc>
      </w:tr>
      <w:tr w:rsidR="00E02B7A" w:rsidRPr="00F03100" w14:paraId="5C88B4C8" w14:textId="77777777" w:rsidTr="004811C7">
        <w:trPr>
          <w:jc w:val="center"/>
        </w:trPr>
        <w:tc>
          <w:tcPr>
            <w:tcW w:w="4876" w:type="dxa"/>
          </w:tcPr>
          <w:p w14:paraId="03AA6100" w14:textId="77777777" w:rsidR="00E02B7A" w:rsidRPr="00F03100" w:rsidRDefault="00E02B7A" w:rsidP="004811C7">
            <w:pPr>
              <w:pStyle w:val="Normal6"/>
              <w:rPr>
                <w:lang w:val="es-ES_tradnl"/>
              </w:rPr>
            </w:pPr>
          </w:p>
        </w:tc>
        <w:tc>
          <w:tcPr>
            <w:tcW w:w="4876" w:type="dxa"/>
          </w:tcPr>
          <w:p w14:paraId="3A57FCC4" w14:textId="77777777" w:rsidR="00E02B7A" w:rsidRPr="00F03100" w:rsidRDefault="00E02B7A" w:rsidP="004811C7">
            <w:pPr>
              <w:pStyle w:val="Normal6"/>
              <w:rPr>
                <w:szCs w:val="24"/>
                <w:lang w:val="es-ES_tradnl"/>
              </w:rPr>
            </w:pPr>
            <w:r w:rsidRPr="00F03100">
              <w:rPr>
                <w:b/>
                <w:i/>
                <w:lang w:val="es-ES_tradnl"/>
              </w:rPr>
              <w:t>2 bis.</w:t>
            </w:r>
            <w:r w:rsidRPr="00F03100">
              <w:rPr>
                <w:b/>
                <w:i/>
                <w:lang w:val="es-ES_tradnl"/>
              </w:rPr>
              <w:tab/>
              <w:t>Los Estados miembros pondrán a disposición la información relativa a la aplicación de mecanismos de gestión basados en áreas, incluidas las áreas marinas protegidas, a través del Mecanismo de Intercambio de Información BBNJ.</w:t>
            </w:r>
          </w:p>
        </w:tc>
      </w:tr>
    </w:tbl>
    <w:p w14:paraId="038C44BC" w14:textId="77777777" w:rsidR="00E02B7A" w:rsidRPr="00F03100" w:rsidRDefault="00E02B7A" w:rsidP="00E02B7A">
      <w:pPr>
        <w:rPr>
          <w:b/>
          <w:bCs/>
        </w:rPr>
      </w:pPr>
      <w:r w:rsidRPr="00F03100">
        <w:rPr>
          <w:b/>
          <w:bCs/>
        </w:rPr>
        <w:t>Enmienda 59</w:t>
      </w:r>
    </w:p>
    <w:p w14:paraId="37359F3D" w14:textId="77777777" w:rsidR="00E02B7A" w:rsidRPr="00F03100" w:rsidRDefault="00E02B7A" w:rsidP="00E02B7A"/>
    <w:p w14:paraId="1F2AB0D1" w14:textId="77777777" w:rsidR="00E02B7A" w:rsidRPr="00F03100" w:rsidRDefault="00E02B7A" w:rsidP="00E02B7A">
      <w:pPr>
        <w:pStyle w:val="NormalBold"/>
        <w:keepNext/>
      </w:pPr>
      <w:r w:rsidRPr="00F03100">
        <w:t>Propuesta de Directiva</w:t>
      </w:r>
    </w:p>
    <w:p w14:paraId="43CE0A9B" w14:textId="77777777" w:rsidR="00E02B7A" w:rsidRPr="00F03100" w:rsidRDefault="00E02B7A" w:rsidP="00E02B7A">
      <w:pPr>
        <w:pStyle w:val="NormalBold"/>
      </w:pPr>
      <w:r w:rsidRPr="00F03100">
        <w:t>Artículo 18 – apartado 2 ter (nuevo)</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2B7A" w:rsidRPr="00F03100" w14:paraId="236754CE" w14:textId="77777777" w:rsidTr="004811C7">
        <w:trPr>
          <w:jc w:val="center"/>
        </w:trPr>
        <w:tc>
          <w:tcPr>
            <w:tcW w:w="9752" w:type="dxa"/>
            <w:gridSpan w:val="2"/>
          </w:tcPr>
          <w:p w14:paraId="5279BD7D" w14:textId="77777777" w:rsidR="00E02B7A" w:rsidRPr="00F03100" w:rsidRDefault="00E02B7A" w:rsidP="004811C7">
            <w:pPr>
              <w:keepNext/>
            </w:pPr>
          </w:p>
        </w:tc>
      </w:tr>
      <w:tr w:rsidR="00E02B7A" w:rsidRPr="00F03100" w14:paraId="5F4DBFE2" w14:textId="77777777" w:rsidTr="004811C7">
        <w:trPr>
          <w:jc w:val="center"/>
        </w:trPr>
        <w:tc>
          <w:tcPr>
            <w:tcW w:w="4876" w:type="dxa"/>
            <w:hideMark/>
          </w:tcPr>
          <w:p w14:paraId="4E2D27FF" w14:textId="77777777" w:rsidR="00E02B7A" w:rsidRPr="00F03100" w:rsidRDefault="00E02B7A" w:rsidP="004811C7">
            <w:pPr>
              <w:pStyle w:val="ColumnHeading"/>
              <w:keepNext/>
              <w:rPr>
                <w:lang w:val="es-ES_tradnl"/>
              </w:rPr>
            </w:pPr>
            <w:r w:rsidRPr="00F03100">
              <w:rPr>
                <w:lang w:val="es-ES_tradnl"/>
              </w:rPr>
              <w:t>Texto de la Comisión</w:t>
            </w:r>
          </w:p>
        </w:tc>
        <w:tc>
          <w:tcPr>
            <w:tcW w:w="4876" w:type="dxa"/>
            <w:hideMark/>
          </w:tcPr>
          <w:p w14:paraId="35642E37" w14:textId="77777777" w:rsidR="00E02B7A" w:rsidRPr="00F03100" w:rsidRDefault="00E02B7A" w:rsidP="004811C7">
            <w:pPr>
              <w:pStyle w:val="ColumnHeading"/>
              <w:keepNext/>
              <w:rPr>
                <w:lang w:val="es-ES_tradnl"/>
              </w:rPr>
            </w:pPr>
            <w:r w:rsidRPr="00F03100">
              <w:rPr>
                <w:lang w:val="es-ES_tradnl"/>
              </w:rPr>
              <w:t>Enmienda</w:t>
            </w:r>
          </w:p>
        </w:tc>
      </w:tr>
      <w:tr w:rsidR="00E02B7A" w:rsidRPr="00F03100" w14:paraId="12220AFE" w14:textId="77777777" w:rsidTr="004811C7">
        <w:trPr>
          <w:jc w:val="center"/>
        </w:trPr>
        <w:tc>
          <w:tcPr>
            <w:tcW w:w="4876" w:type="dxa"/>
          </w:tcPr>
          <w:p w14:paraId="44C71B04" w14:textId="77777777" w:rsidR="00E02B7A" w:rsidRPr="00F03100" w:rsidRDefault="00E02B7A" w:rsidP="004811C7">
            <w:pPr>
              <w:pStyle w:val="Normal6"/>
              <w:rPr>
                <w:lang w:val="es-ES_tradnl"/>
              </w:rPr>
            </w:pPr>
          </w:p>
        </w:tc>
        <w:tc>
          <w:tcPr>
            <w:tcW w:w="4876" w:type="dxa"/>
            <w:hideMark/>
          </w:tcPr>
          <w:p w14:paraId="25644118" w14:textId="77777777" w:rsidR="00E02B7A" w:rsidRPr="00F03100" w:rsidRDefault="00E02B7A" w:rsidP="004811C7">
            <w:pPr>
              <w:pStyle w:val="Normal6"/>
              <w:rPr>
                <w:szCs w:val="24"/>
                <w:lang w:val="es-ES_tradnl"/>
              </w:rPr>
            </w:pPr>
            <w:r w:rsidRPr="00F03100">
              <w:rPr>
                <w:b/>
                <w:i/>
                <w:lang w:val="es-ES_tradnl"/>
              </w:rPr>
              <w:t>2 ter.</w:t>
            </w:r>
            <w:r w:rsidRPr="00F03100">
              <w:rPr>
                <w:b/>
                <w:i/>
                <w:lang w:val="es-ES_tradnl"/>
              </w:rPr>
              <w:tab/>
              <w:t>Los Estados miembros alentarán a los terceros países que tengan derecho a ser partes en el Acuerdo BBNJ, en particular aquellos con actividades, buques o nacionales en una zona que sea objeto de un mecanismo de gestión basado en áreas ya establecido, incluida una área marina protegida, a que adopten medidas en apoyo de las decisiones y recomendaciones de la Conferencia de las Partes sobre los mecanismos de gestión basados en áreas, incluidas las áreas marinas protegidas, establecidos en virtud del Acuerdo BBNJ.</w:t>
            </w:r>
          </w:p>
        </w:tc>
      </w:tr>
    </w:tbl>
    <w:p w14:paraId="3F0C5A83" w14:textId="77777777" w:rsidR="00E02B7A" w:rsidRPr="00F03100" w:rsidRDefault="00E02B7A" w:rsidP="00E02B7A"/>
    <w:p w14:paraId="57F91BD2" w14:textId="77777777" w:rsidR="00E02B7A" w:rsidRPr="00F03100" w:rsidRDefault="00E02B7A" w:rsidP="00E02B7A">
      <w:pPr>
        <w:rPr>
          <w:b/>
          <w:bCs/>
        </w:rPr>
      </w:pPr>
      <w:r w:rsidRPr="00F03100">
        <w:rPr>
          <w:b/>
          <w:bCs/>
        </w:rPr>
        <w:t>Enmienda 60</w:t>
      </w:r>
    </w:p>
    <w:p w14:paraId="0AAD2507" w14:textId="77777777" w:rsidR="00E02B7A" w:rsidRPr="00F03100" w:rsidRDefault="00E02B7A" w:rsidP="00E02B7A">
      <w:pPr>
        <w:pStyle w:val="NormalBold12b"/>
      </w:pPr>
      <w:r w:rsidRPr="00F03100">
        <w:t>Propuesta de Directiva</w:t>
      </w:r>
    </w:p>
    <w:p w14:paraId="2F7239F0" w14:textId="77777777" w:rsidR="00E02B7A" w:rsidRPr="00F03100" w:rsidRDefault="00E02B7A" w:rsidP="00E02B7A">
      <w:pPr>
        <w:pStyle w:val="NormalBold"/>
      </w:pPr>
      <w:r w:rsidRPr="00F03100">
        <w:t>Artículo 18 – apartado 2 quater (nuevo)</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2B7A" w:rsidRPr="00F03100" w14:paraId="5323F3CA" w14:textId="77777777" w:rsidTr="004811C7">
        <w:trPr>
          <w:jc w:val="center"/>
        </w:trPr>
        <w:tc>
          <w:tcPr>
            <w:tcW w:w="9752" w:type="dxa"/>
            <w:gridSpan w:val="2"/>
          </w:tcPr>
          <w:p w14:paraId="4C256F19" w14:textId="77777777" w:rsidR="00E02B7A" w:rsidRPr="00F03100" w:rsidRDefault="00E02B7A" w:rsidP="004811C7">
            <w:pPr>
              <w:keepNext/>
            </w:pPr>
          </w:p>
        </w:tc>
      </w:tr>
      <w:tr w:rsidR="00E02B7A" w:rsidRPr="00F03100" w14:paraId="64021C80" w14:textId="77777777" w:rsidTr="004811C7">
        <w:trPr>
          <w:jc w:val="center"/>
        </w:trPr>
        <w:tc>
          <w:tcPr>
            <w:tcW w:w="4876" w:type="dxa"/>
            <w:hideMark/>
          </w:tcPr>
          <w:p w14:paraId="254C60D4" w14:textId="77777777" w:rsidR="00E02B7A" w:rsidRPr="00F03100" w:rsidRDefault="00E02B7A" w:rsidP="004811C7">
            <w:pPr>
              <w:pStyle w:val="ColumnHeading"/>
              <w:keepNext/>
              <w:rPr>
                <w:lang w:val="es-ES_tradnl"/>
              </w:rPr>
            </w:pPr>
            <w:r w:rsidRPr="00F03100">
              <w:rPr>
                <w:lang w:val="es-ES_tradnl"/>
              </w:rPr>
              <w:t>Texto de la Comisión</w:t>
            </w:r>
          </w:p>
        </w:tc>
        <w:tc>
          <w:tcPr>
            <w:tcW w:w="4876" w:type="dxa"/>
            <w:hideMark/>
          </w:tcPr>
          <w:p w14:paraId="7E2B73B0" w14:textId="77777777" w:rsidR="00E02B7A" w:rsidRPr="00F03100" w:rsidRDefault="00E02B7A" w:rsidP="004811C7">
            <w:pPr>
              <w:pStyle w:val="ColumnHeading"/>
              <w:keepNext/>
              <w:rPr>
                <w:lang w:val="es-ES_tradnl"/>
              </w:rPr>
            </w:pPr>
            <w:r w:rsidRPr="00F03100">
              <w:rPr>
                <w:lang w:val="es-ES_tradnl"/>
              </w:rPr>
              <w:t>Enmienda</w:t>
            </w:r>
          </w:p>
        </w:tc>
      </w:tr>
      <w:tr w:rsidR="00E02B7A" w:rsidRPr="00F03100" w14:paraId="056A0C68" w14:textId="77777777" w:rsidTr="004811C7">
        <w:trPr>
          <w:jc w:val="center"/>
        </w:trPr>
        <w:tc>
          <w:tcPr>
            <w:tcW w:w="4876" w:type="dxa"/>
          </w:tcPr>
          <w:p w14:paraId="400C3431" w14:textId="77777777" w:rsidR="00E02B7A" w:rsidRPr="00F03100" w:rsidRDefault="00E02B7A" w:rsidP="004811C7">
            <w:pPr>
              <w:pStyle w:val="Normal6"/>
              <w:rPr>
                <w:lang w:val="es-ES_tradnl"/>
              </w:rPr>
            </w:pPr>
          </w:p>
        </w:tc>
        <w:tc>
          <w:tcPr>
            <w:tcW w:w="4876" w:type="dxa"/>
            <w:hideMark/>
          </w:tcPr>
          <w:p w14:paraId="2F3AFF8A" w14:textId="77777777" w:rsidR="00E02B7A" w:rsidRPr="00F03100" w:rsidRDefault="00E02B7A" w:rsidP="004811C7">
            <w:pPr>
              <w:pStyle w:val="Normal6"/>
              <w:rPr>
                <w:szCs w:val="24"/>
                <w:lang w:val="es-ES_tradnl"/>
              </w:rPr>
            </w:pPr>
            <w:r w:rsidRPr="00F03100">
              <w:rPr>
                <w:b/>
                <w:i/>
                <w:lang w:val="es-ES_tradnl"/>
              </w:rPr>
              <w:t>2 quater.</w:t>
            </w:r>
            <w:r w:rsidRPr="00F03100">
              <w:rPr>
                <w:b/>
                <w:i/>
                <w:lang w:val="es-ES_tradnl"/>
              </w:rPr>
              <w:tab/>
              <w:t>La Comisión, sobre la base de la información facilitada por los Estados miembros, presentará informes semestrales al Parlamento Europeo sobre las medidas de aplicación adoptadas en virtud de la presente Directiva y sobre la evolución mundial de la aplicación del Acuerdo BBNJ, con información sobre el cumplimiento, la ejecución y el seguimiento científico.</w:t>
            </w:r>
          </w:p>
        </w:tc>
      </w:tr>
    </w:tbl>
    <w:p w14:paraId="3B7F984F" w14:textId="4888D8A5" w:rsidR="00E365E1" w:rsidRPr="00F03100" w:rsidRDefault="00E365E1" w:rsidP="00FC7A50"/>
    <w:sectPr w:rsidR="00E365E1" w:rsidRPr="00F03100" w:rsidSect="009117A0">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179FA9" w14:textId="77777777" w:rsidR="00FC7A50" w:rsidRPr="009117A0" w:rsidRDefault="00FC7A50">
      <w:r w:rsidRPr="009117A0">
        <w:separator/>
      </w:r>
    </w:p>
  </w:endnote>
  <w:endnote w:type="continuationSeparator" w:id="0">
    <w:p w14:paraId="4B03FA4C" w14:textId="77777777" w:rsidR="00FC7A50" w:rsidRPr="009117A0" w:rsidRDefault="00FC7A50">
      <w:r w:rsidRPr="009117A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E2918C" w14:textId="77777777" w:rsidR="00064002" w:rsidRPr="009117A0" w:rsidRDefault="0006400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597E89" w14:textId="77777777" w:rsidR="00064002" w:rsidRPr="009117A0" w:rsidRDefault="00064002"/>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D83003" w14:textId="77777777" w:rsidR="00064002" w:rsidRPr="009117A0" w:rsidRDefault="0006400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53C89C" w14:textId="77777777" w:rsidR="00FC7A50" w:rsidRPr="009117A0" w:rsidRDefault="00FC7A50">
      <w:r w:rsidRPr="009117A0">
        <w:separator/>
      </w:r>
    </w:p>
  </w:footnote>
  <w:footnote w:type="continuationSeparator" w:id="0">
    <w:p w14:paraId="35E0609B" w14:textId="77777777" w:rsidR="00FC7A50" w:rsidRPr="009117A0" w:rsidRDefault="00FC7A50">
      <w:r w:rsidRPr="009117A0">
        <w:continuationSeparator/>
      </w:r>
    </w:p>
  </w:footnote>
  <w:footnote w:id="1">
    <w:p w14:paraId="7271F667" w14:textId="1BC00275" w:rsidR="00BE6A30" w:rsidRPr="00F03100" w:rsidRDefault="00BE6A30" w:rsidP="00F03100">
      <w:pPr>
        <w:pStyle w:val="FootnoteText"/>
        <w:ind w:left="567" w:hanging="567"/>
        <w:rPr>
          <w:lang w:val="es-ES"/>
        </w:rPr>
      </w:pPr>
      <w:r>
        <w:rPr>
          <w:rStyle w:val="FootnoteReference"/>
        </w:rPr>
        <w:footnoteRef/>
      </w:r>
      <w:r w:rsidRPr="00F03100">
        <w:rPr>
          <w:lang w:val="es-ES"/>
        </w:rPr>
        <w:t xml:space="preserve"> </w:t>
      </w:r>
      <w:r>
        <w:rPr>
          <w:lang w:val="es-ES"/>
        </w:rPr>
        <w:tab/>
      </w:r>
      <w:r w:rsidRPr="00F03100">
        <w:rPr>
          <w:sz w:val="24"/>
          <w:szCs w:val="24"/>
          <w:lang w:val="es-ES_tradnl"/>
        </w:rPr>
        <w:t>De conformidad con el artículo 60, apartado 4, párrafo cuarto, del Reglamento interno, el asunto se devuelve a la comisión competente con vistas a la celebración de negociaciones interinstitucionales (A10-0</w:t>
      </w:r>
      <w:r>
        <w:rPr>
          <w:sz w:val="24"/>
          <w:szCs w:val="24"/>
          <w:lang w:val="es-ES_tradnl"/>
        </w:rPr>
        <w:t>205</w:t>
      </w:r>
      <w:r w:rsidRPr="00F03100">
        <w:rPr>
          <w:sz w:val="24"/>
          <w:szCs w:val="24"/>
          <w:lang w:val="es-ES_tradnl"/>
        </w:rPr>
        <w:t>/2025).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EB149F" w14:textId="77777777" w:rsidR="00064002" w:rsidRPr="009117A0" w:rsidRDefault="0006400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CB40F4" w14:textId="77777777" w:rsidR="00064002" w:rsidRPr="009117A0" w:rsidRDefault="00064002"/>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60D5E1" w14:textId="77777777" w:rsidR="00064002" w:rsidRPr="009117A0" w:rsidRDefault="0006400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93C6E60"/>
    <w:multiLevelType w:val="multilevel"/>
    <w:tmpl w:val="BC64E536"/>
    <w:lvl w:ilvl="0">
      <w:start w:val="1"/>
      <w:numFmt w:val="decimal"/>
      <w:lvlText w:val="%1."/>
      <w:lvlJc w:val="left"/>
      <w:pPr>
        <w:tabs>
          <w:tab w:val="num" w:pos="360"/>
        </w:tabs>
        <w:ind w:left="360" w:hanging="360"/>
      </w:pPr>
    </w:lvl>
    <w:lvl w:ilvl="1">
      <w:start w:val="1"/>
      <w:numFmt w:val="decimal"/>
      <w:pStyle w:val="Heading2"/>
      <w:lvlText w:val="%1.%2."/>
      <w:lvlJc w:val="left"/>
      <w:pPr>
        <w:tabs>
          <w:tab w:val="num" w:pos="792"/>
        </w:tabs>
        <w:ind w:left="792" w:hanging="792"/>
      </w:pPr>
    </w:lvl>
    <w:lvl w:ilvl="2">
      <w:start w:val="1"/>
      <w:numFmt w:val="decimal"/>
      <w:pStyle w:val="Heading3"/>
      <w:lvlText w:val="%1.%2.%3."/>
      <w:lvlJc w:val="left"/>
      <w:pPr>
        <w:tabs>
          <w:tab w:val="num" w:pos="1224"/>
        </w:tabs>
        <w:ind w:left="1224" w:hanging="1224"/>
      </w:pPr>
    </w:lvl>
    <w:lvl w:ilvl="3">
      <w:start w:val="1"/>
      <w:numFmt w:val="decimal"/>
      <w:pStyle w:val="Heading4"/>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11" w15:restartNumberingAfterBreak="0">
    <w:nsid w:val="39692AE2"/>
    <w:multiLevelType w:val="multilevel"/>
    <w:tmpl w:val="975EA0B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pStyle w:val="Heading5"/>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12" w15:restartNumberingAfterBreak="0">
    <w:nsid w:val="3F654581"/>
    <w:multiLevelType w:val="hybridMultilevel"/>
    <w:tmpl w:val="F16C6036"/>
    <w:lvl w:ilvl="0" w:tplc="EBACBD68">
      <w:start w:val="1"/>
      <w:numFmt w:val="bullet"/>
      <w:pStyle w:val="Normal12aBullet1"/>
      <w:lvlText w:val=""/>
      <w:lvlJc w:val="left"/>
      <w:pPr>
        <w:ind w:left="720" w:hanging="360"/>
      </w:pPr>
      <w:rPr>
        <w:rFonts w:ascii="Symbol" w:hAnsi="Symbol" w:hint="default"/>
      </w:rPr>
    </w:lvl>
    <w:lvl w:ilvl="1" w:tplc="DCAAEF90" w:tentative="1">
      <w:start w:val="1"/>
      <w:numFmt w:val="bullet"/>
      <w:lvlText w:val="o"/>
      <w:lvlJc w:val="left"/>
      <w:pPr>
        <w:ind w:left="1440" w:hanging="360"/>
      </w:pPr>
      <w:rPr>
        <w:rFonts w:ascii="Courier New" w:hAnsi="Courier New" w:cs="Courier New" w:hint="default"/>
      </w:rPr>
    </w:lvl>
    <w:lvl w:ilvl="2" w:tplc="F26A76A2" w:tentative="1">
      <w:start w:val="1"/>
      <w:numFmt w:val="bullet"/>
      <w:lvlText w:val=""/>
      <w:lvlJc w:val="left"/>
      <w:pPr>
        <w:ind w:left="2160" w:hanging="360"/>
      </w:pPr>
      <w:rPr>
        <w:rFonts w:ascii="Wingdings" w:hAnsi="Wingdings" w:hint="default"/>
      </w:rPr>
    </w:lvl>
    <w:lvl w:ilvl="3" w:tplc="B504F6A2" w:tentative="1">
      <w:start w:val="1"/>
      <w:numFmt w:val="bullet"/>
      <w:lvlText w:val=""/>
      <w:lvlJc w:val="left"/>
      <w:pPr>
        <w:ind w:left="2880" w:hanging="360"/>
      </w:pPr>
      <w:rPr>
        <w:rFonts w:ascii="Symbol" w:hAnsi="Symbol" w:hint="default"/>
      </w:rPr>
    </w:lvl>
    <w:lvl w:ilvl="4" w:tplc="2AEE4F5C" w:tentative="1">
      <w:start w:val="1"/>
      <w:numFmt w:val="bullet"/>
      <w:lvlText w:val="o"/>
      <w:lvlJc w:val="left"/>
      <w:pPr>
        <w:ind w:left="3600" w:hanging="360"/>
      </w:pPr>
      <w:rPr>
        <w:rFonts w:ascii="Courier New" w:hAnsi="Courier New" w:cs="Courier New" w:hint="default"/>
      </w:rPr>
    </w:lvl>
    <w:lvl w:ilvl="5" w:tplc="CCB4B82C" w:tentative="1">
      <w:start w:val="1"/>
      <w:numFmt w:val="bullet"/>
      <w:lvlText w:val=""/>
      <w:lvlJc w:val="left"/>
      <w:pPr>
        <w:ind w:left="4320" w:hanging="360"/>
      </w:pPr>
      <w:rPr>
        <w:rFonts w:ascii="Wingdings" w:hAnsi="Wingdings" w:hint="default"/>
      </w:rPr>
    </w:lvl>
    <w:lvl w:ilvl="6" w:tplc="04A8E3C0" w:tentative="1">
      <w:start w:val="1"/>
      <w:numFmt w:val="bullet"/>
      <w:lvlText w:val=""/>
      <w:lvlJc w:val="left"/>
      <w:pPr>
        <w:ind w:left="5040" w:hanging="360"/>
      </w:pPr>
      <w:rPr>
        <w:rFonts w:ascii="Symbol" w:hAnsi="Symbol" w:hint="default"/>
      </w:rPr>
    </w:lvl>
    <w:lvl w:ilvl="7" w:tplc="FB720530" w:tentative="1">
      <w:start w:val="1"/>
      <w:numFmt w:val="bullet"/>
      <w:lvlText w:val="o"/>
      <w:lvlJc w:val="left"/>
      <w:pPr>
        <w:ind w:left="5760" w:hanging="360"/>
      </w:pPr>
      <w:rPr>
        <w:rFonts w:ascii="Courier New" w:hAnsi="Courier New" w:cs="Courier New" w:hint="default"/>
      </w:rPr>
    </w:lvl>
    <w:lvl w:ilvl="8" w:tplc="6AE43486" w:tentative="1">
      <w:start w:val="1"/>
      <w:numFmt w:val="bullet"/>
      <w:lvlText w:val=""/>
      <w:lvlJc w:val="left"/>
      <w:pPr>
        <w:ind w:left="6480" w:hanging="360"/>
      </w:pPr>
      <w:rPr>
        <w:rFonts w:ascii="Wingdings" w:hAnsi="Wingdings" w:hint="default"/>
      </w:rPr>
    </w:lvl>
  </w:abstractNum>
  <w:abstractNum w:abstractNumId="13" w15:restartNumberingAfterBreak="0">
    <w:nsid w:val="6D6C09CF"/>
    <w:multiLevelType w:val="hybridMultilevel"/>
    <w:tmpl w:val="0DAA9F68"/>
    <w:lvl w:ilvl="0" w:tplc="F454E278">
      <w:start w:val="1"/>
      <w:numFmt w:val="bullet"/>
      <w:pStyle w:val="Normal12aBullet2"/>
      <w:lvlText w:val="o"/>
      <w:lvlJc w:val="left"/>
      <w:pPr>
        <w:ind w:left="1080" w:hanging="360"/>
      </w:pPr>
      <w:rPr>
        <w:rFonts w:ascii="Courier New" w:hAnsi="Courier New" w:cs="Courier New" w:hint="default"/>
      </w:rPr>
    </w:lvl>
    <w:lvl w:ilvl="1" w:tplc="C0DC64C0" w:tentative="1">
      <w:start w:val="1"/>
      <w:numFmt w:val="bullet"/>
      <w:lvlText w:val="o"/>
      <w:lvlJc w:val="left"/>
      <w:pPr>
        <w:ind w:left="1800" w:hanging="360"/>
      </w:pPr>
      <w:rPr>
        <w:rFonts w:ascii="Courier New" w:hAnsi="Courier New" w:cs="Courier New" w:hint="default"/>
      </w:rPr>
    </w:lvl>
    <w:lvl w:ilvl="2" w:tplc="AB2E8EC6" w:tentative="1">
      <w:start w:val="1"/>
      <w:numFmt w:val="bullet"/>
      <w:lvlText w:val=""/>
      <w:lvlJc w:val="left"/>
      <w:pPr>
        <w:ind w:left="2520" w:hanging="360"/>
      </w:pPr>
      <w:rPr>
        <w:rFonts w:ascii="Wingdings" w:hAnsi="Wingdings" w:hint="default"/>
      </w:rPr>
    </w:lvl>
    <w:lvl w:ilvl="3" w:tplc="C03E905A" w:tentative="1">
      <w:start w:val="1"/>
      <w:numFmt w:val="bullet"/>
      <w:lvlText w:val=""/>
      <w:lvlJc w:val="left"/>
      <w:pPr>
        <w:ind w:left="3240" w:hanging="360"/>
      </w:pPr>
      <w:rPr>
        <w:rFonts w:ascii="Symbol" w:hAnsi="Symbol" w:hint="default"/>
      </w:rPr>
    </w:lvl>
    <w:lvl w:ilvl="4" w:tplc="68085B74" w:tentative="1">
      <w:start w:val="1"/>
      <w:numFmt w:val="bullet"/>
      <w:lvlText w:val="o"/>
      <w:lvlJc w:val="left"/>
      <w:pPr>
        <w:ind w:left="3960" w:hanging="360"/>
      </w:pPr>
      <w:rPr>
        <w:rFonts w:ascii="Courier New" w:hAnsi="Courier New" w:cs="Courier New" w:hint="default"/>
      </w:rPr>
    </w:lvl>
    <w:lvl w:ilvl="5" w:tplc="E758CAE8" w:tentative="1">
      <w:start w:val="1"/>
      <w:numFmt w:val="bullet"/>
      <w:lvlText w:val=""/>
      <w:lvlJc w:val="left"/>
      <w:pPr>
        <w:ind w:left="4680" w:hanging="360"/>
      </w:pPr>
      <w:rPr>
        <w:rFonts w:ascii="Wingdings" w:hAnsi="Wingdings" w:hint="default"/>
      </w:rPr>
    </w:lvl>
    <w:lvl w:ilvl="6" w:tplc="CC0807C6" w:tentative="1">
      <w:start w:val="1"/>
      <w:numFmt w:val="bullet"/>
      <w:lvlText w:val=""/>
      <w:lvlJc w:val="left"/>
      <w:pPr>
        <w:ind w:left="5400" w:hanging="360"/>
      </w:pPr>
      <w:rPr>
        <w:rFonts w:ascii="Symbol" w:hAnsi="Symbol" w:hint="default"/>
      </w:rPr>
    </w:lvl>
    <w:lvl w:ilvl="7" w:tplc="9140B114" w:tentative="1">
      <w:start w:val="1"/>
      <w:numFmt w:val="bullet"/>
      <w:lvlText w:val="o"/>
      <w:lvlJc w:val="left"/>
      <w:pPr>
        <w:ind w:left="6120" w:hanging="360"/>
      </w:pPr>
      <w:rPr>
        <w:rFonts w:ascii="Courier New" w:hAnsi="Courier New" w:cs="Courier New" w:hint="default"/>
      </w:rPr>
    </w:lvl>
    <w:lvl w:ilvl="8" w:tplc="EF1A3702" w:tentative="1">
      <w:start w:val="1"/>
      <w:numFmt w:val="bullet"/>
      <w:lvlText w:val=""/>
      <w:lvlJc w:val="left"/>
      <w:pPr>
        <w:ind w:left="6840" w:hanging="360"/>
      </w:pPr>
      <w:rPr>
        <w:rFonts w:ascii="Wingdings" w:hAnsi="Wingdings" w:hint="default"/>
      </w:rPr>
    </w:lvl>
  </w:abstractNum>
  <w:num w:numId="1" w16cid:durableId="964625448">
    <w:abstractNumId w:val="9"/>
  </w:num>
  <w:num w:numId="2" w16cid:durableId="1139103982">
    <w:abstractNumId w:val="9"/>
  </w:num>
  <w:num w:numId="3" w16cid:durableId="559482027">
    <w:abstractNumId w:val="7"/>
  </w:num>
  <w:num w:numId="4" w16cid:durableId="333653087">
    <w:abstractNumId w:val="7"/>
  </w:num>
  <w:num w:numId="5" w16cid:durableId="1725520538">
    <w:abstractNumId w:val="6"/>
  </w:num>
  <w:num w:numId="6" w16cid:durableId="1796752691">
    <w:abstractNumId w:val="6"/>
  </w:num>
  <w:num w:numId="7" w16cid:durableId="1667399109">
    <w:abstractNumId w:val="5"/>
  </w:num>
  <w:num w:numId="8" w16cid:durableId="121728937">
    <w:abstractNumId w:val="5"/>
  </w:num>
  <w:num w:numId="9" w16cid:durableId="56440511">
    <w:abstractNumId w:val="4"/>
  </w:num>
  <w:num w:numId="10" w16cid:durableId="2013992582">
    <w:abstractNumId w:val="4"/>
  </w:num>
  <w:num w:numId="11" w16cid:durableId="1949846623">
    <w:abstractNumId w:val="8"/>
  </w:num>
  <w:num w:numId="12" w16cid:durableId="1802190210">
    <w:abstractNumId w:val="8"/>
  </w:num>
  <w:num w:numId="13" w16cid:durableId="2048137162">
    <w:abstractNumId w:val="3"/>
  </w:num>
  <w:num w:numId="14" w16cid:durableId="1507331962">
    <w:abstractNumId w:val="3"/>
  </w:num>
  <w:num w:numId="15" w16cid:durableId="1229458022">
    <w:abstractNumId w:val="2"/>
  </w:num>
  <w:num w:numId="16" w16cid:durableId="1162088340">
    <w:abstractNumId w:val="2"/>
  </w:num>
  <w:num w:numId="17" w16cid:durableId="950014456">
    <w:abstractNumId w:val="1"/>
  </w:num>
  <w:num w:numId="18" w16cid:durableId="853959509">
    <w:abstractNumId w:val="1"/>
  </w:num>
  <w:num w:numId="19" w16cid:durableId="2133670340">
    <w:abstractNumId w:val="0"/>
  </w:num>
  <w:num w:numId="20" w16cid:durableId="720135286">
    <w:abstractNumId w:val="0"/>
  </w:num>
  <w:num w:numId="21" w16cid:durableId="512499180">
    <w:abstractNumId w:val="9"/>
  </w:num>
  <w:num w:numId="22" w16cid:durableId="1669090718">
    <w:abstractNumId w:val="7"/>
  </w:num>
  <w:num w:numId="23" w16cid:durableId="1661032435">
    <w:abstractNumId w:val="6"/>
  </w:num>
  <w:num w:numId="24" w16cid:durableId="1369911539">
    <w:abstractNumId w:val="5"/>
  </w:num>
  <w:num w:numId="25" w16cid:durableId="1519154301">
    <w:abstractNumId w:val="4"/>
  </w:num>
  <w:num w:numId="26" w16cid:durableId="26487432">
    <w:abstractNumId w:val="8"/>
  </w:num>
  <w:num w:numId="27" w16cid:durableId="398334857">
    <w:abstractNumId w:val="3"/>
  </w:num>
  <w:num w:numId="28" w16cid:durableId="772242800">
    <w:abstractNumId w:val="2"/>
  </w:num>
  <w:num w:numId="29" w16cid:durableId="139152008">
    <w:abstractNumId w:val="1"/>
  </w:num>
  <w:num w:numId="30" w16cid:durableId="1604801881">
    <w:abstractNumId w:val="0"/>
  </w:num>
  <w:num w:numId="31" w16cid:durableId="709257614">
    <w:abstractNumId w:val="9"/>
  </w:num>
  <w:num w:numId="32" w16cid:durableId="1570309651">
    <w:abstractNumId w:val="7"/>
  </w:num>
  <w:num w:numId="33" w16cid:durableId="314333777">
    <w:abstractNumId w:val="6"/>
  </w:num>
  <w:num w:numId="34" w16cid:durableId="86275579">
    <w:abstractNumId w:val="5"/>
  </w:num>
  <w:num w:numId="35" w16cid:durableId="398551765">
    <w:abstractNumId w:val="4"/>
  </w:num>
  <w:num w:numId="36" w16cid:durableId="1610888696">
    <w:abstractNumId w:val="8"/>
  </w:num>
  <w:num w:numId="37" w16cid:durableId="1092360877">
    <w:abstractNumId w:val="3"/>
  </w:num>
  <w:num w:numId="38" w16cid:durableId="306520519">
    <w:abstractNumId w:val="2"/>
  </w:num>
  <w:num w:numId="39" w16cid:durableId="877623191">
    <w:abstractNumId w:val="1"/>
  </w:num>
  <w:num w:numId="40" w16cid:durableId="1130439171">
    <w:abstractNumId w:val="0"/>
  </w:num>
  <w:num w:numId="41" w16cid:durableId="753865492">
    <w:abstractNumId w:val="10"/>
  </w:num>
  <w:num w:numId="42" w16cid:durableId="1181775607">
    <w:abstractNumId w:val="10"/>
  </w:num>
  <w:num w:numId="43" w16cid:durableId="1652758481">
    <w:abstractNumId w:val="10"/>
  </w:num>
  <w:num w:numId="44" w16cid:durableId="1838958105">
    <w:abstractNumId w:val="11"/>
  </w:num>
  <w:num w:numId="45" w16cid:durableId="987590534">
    <w:abstractNumId w:val="12"/>
  </w:num>
  <w:num w:numId="46" w16cid:durableId="60824705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mirrorMargin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vdocse" w:val="A10-0205/2025"/>
    <w:docVar w:name="dvlangue" w:val="ES"/>
    <w:docVar w:name="dvnumam" w:val="0"/>
    <w:docVar w:name="dvpe" w:val="775.452"/>
    <w:docVar w:name="dvrapporteur" w:val="Ponente: "/>
    <w:docVar w:name="dvstar" w:val="***I"/>
    <w:docVar w:name="dvtitre" w:val="Resolución legislativa del Parlamento Europeo, de x de noviembre de 2025, sobre la propuesta de Directiva del Parlamento Europeo y del Consejo relativa a la conservación y el uso sostenible de la diversidad biológica marina de las zonas situadas fuera de la jurisdicción nacional(COM(2025)0173 – C10-0074/2025 – 2025/0090(COD))"/>
  </w:docVars>
  <w:rsids>
    <w:rsidRoot w:val="00FC7A50"/>
    <w:rsid w:val="00002272"/>
    <w:rsid w:val="00004598"/>
    <w:rsid w:val="00064002"/>
    <w:rsid w:val="000677B9"/>
    <w:rsid w:val="000831BA"/>
    <w:rsid w:val="0008658F"/>
    <w:rsid w:val="000A42CC"/>
    <w:rsid w:val="000E7DD9"/>
    <w:rsid w:val="0010095E"/>
    <w:rsid w:val="00115C9B"/>
    <w:rsid w:val="00125B37"/>
    <w:rsid w:val="00187494"/>
    <w:rsid w:val="001F32AE"/>
    <w:rsid w:val="002767FF"/>
    <w:rsid w:val="002B18FE"/>
    <w:rsid w:val="002B5493"/>
    <w:rsid w:val="00343214"/>
    <w:rsid w:val="00361C00"/>
    <w:rsid w:val="00395FA1"/>
    <w:rsid w:val="003E15D4"/>
    <w:rsid w:val="00411CCE"/>
    <w:rsid w:val="0041666E"/>
    <w:rsid w:val="00421060"/>
    <w:rsid w:val="00471C19"/>
    <w:rsid w:val="004867E3"/>
    <w:rsid w:val="00494A28"/>
    <w:rsid w:val="004A032B"/>
    <w:rsid w:val="004C0004"/>
    <w:rsid w:val="004C5D52"/>
    <w:rsid w:val="004E0FF4"/>
    <w:rsid w:val="0050519A"/>
    <w:rsid w:val="005072A1"/>
    <w:rsid w:val="00514517"/>
    <w:rsid w:val="00545827"/>
    <w:rsid w:val="00560270"/>
    <w:rsid w:val="005C2568"/>
    <w:rsid w:val="005F1B17"/>
    <w:rsid w:val="0060248E"/>
    <w:rsid w:val="006037C0"/>
    <w:rsid w:val="006631B6"/>
    <w:rsid w:val="00680577"/>
    <w:rsid w:val="006F74FA"/>
    <w:rsid w:val="00731ADD"/>
    <w:rsid w:val="00734777"/>
    <w:rsid w:val="00747932"/>
    <w:rsid w:val="00751A4A"/>
    <w:rsid w:val="00756632"/>
    <w:rsid w:val="00762C74"/>
    <w:rsid w:val="00786EC0"/>
    <w:rsid w:val="007D1690"/>
    <w:rsid w:val="007E22AD"/>
    <w:rsid w:val="00817416"/>
    <w:rsid w:val="00842779"/>
    <w:rsid w:val="00865F67"/>
    <w:rsid w:val="00881A7B"/>
    <w:rsid w:val="008840E5"/>
    <w:rsid w:val="00887B3E"/>
    <w:rsid w:val="00896BAF"/>
    <w:rsid w:val="008C2AC6"/>
    <w:rsid w:val="009117A0"/>
    <w:rsid w:val="00930C23"/>
    <w:rsid w:val="0093193B"/>
    <w:rsid w:val="009509D8"/>
    <w:rsid w:val="00950B64"/>
    <w:rsid w:val="009532F2"/>
    <w:rsid w:val="00981893"/>
    <w:rsid w:val="00A13B15"/>
    <w:rsid w:val="00A1687D"/>
    <w:rsid w:val="00A43E52"/>
    <w:rsid w:val="00A4678D"/>
    <w:rsid w:val="00A778C7"/>
    <w:rsid w:val="00AB441E"/>
    <w:rsid w:val="00AB6293"/>
    <w:rsid w:val="00AE0928"/>
    <w:rsid w:val="00AF3B82"/>
    <w:rsid w:val="00B12E95"/>
    <w:rsid w:val="00B22876"/>
    <w:rsid w:val="00B558F0"/>
    <w:rsid w:val="00BD48FE"/>
    <w:rsid w:val="00BD7BD8"/>
    <w:rsid w:val="00BE6A30"/>
    <w:rsid w:val="00BE6ADC"/>
    <w:rsid w:val="00C05BFE"/>
    <w:rsid w:val="00C23CD4"/>
    <w:rsid w:val="00C61C0C"/>
    <w:rsid w:val="00C941CB"/>
    <w:rsid w:val="00CC2357"/>
    <w:rsid w:val="00CF071A"/>
    <w:rsid w:val="00D058B8"/>
    <w:rsid w:val="00D114FC"/>
    <w:rsid w:val="00D56C11"/>
    <w:rsid w:val="00D834A0"/>
    <w:rsid w:val="00D872DF"/>
    <w:rsid w:val="00D91E21"/>
    <w:rsid w:val="00DA7FCD"/>
    <w:rsid w:val="00DD291E"/>
    <w:rsid w:val="00E02B7A"/>
    <w:rsid w:val="00E365E1"/>
    <w:rsid w:val="00E820A4"/>
    <w:rsid w:val="00EB006A"/>
    <w:rsid w:val="00EB4772"/>
    <w:rsid w:val="00ED169E"/>
    <w:rsid w:val="00ED4235"/>
    <w:rsid w:val="00F03100"/>
    <w:rsid w:val="00F04346"/>
    <w:rsid w:val="00F075DC"/>
    <w:rsid w:val="00F149E9"/>
    <w:rsid w:val="00F5134D"/>
    <w:rsid w:val="00F74202"/>
    <w:rsid w:val="00F87713"/>
    <w:rsid w:val="00FB4360"/>
    <w:rsid w:val="00FC7A50"/>
    <w:rsid w:val="00FD0C70"/>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C33C39"/>
  <w15:chartTrackingRefBased/>
  <w15:docId w15:val="{188BC8CF-E5E9-4C51-8A0B-CF147E918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A7FCD"/>
    <w:pPr>
      <w:widowControl w:val="0"/>
    </w:pPr>
    <w:rPr>
      <w:sz w:val="24"/>
      <w:lang w:val="es-ES_tradnl"/>
    </w:rPr>
  </w:style>
  <w:style w:type="paragraph" w:styleId="Heading1">
    <w:name w:val="heading 1"/>
    <w:basedOn w:val="Normal"/>
    <w:next w:val="Normal"/>
    <w:link w:val="Heading1Char"/>
    <w:qFormat/>
    <w:rsid w:val="00395FA1"/>
    <w:pPr>
      <w:keepNext/>
      <w:keepLines/>
      <w:widowControl/>
      <w:spacing w:after="120"/>
      <w:ind w:left="510" w:hanging="510"/>
      <w:outlineLvl w:val="0"/>
    </w:pPr>
    <w:rPr>
      <w:b/>
      <w:kern w:val="28"/>
      <w:sz w:val="28"/>
      <w:lang w:val="fr-FR" w:eastAsia="fr-FR"/>
    </w:rPr>
  </w:style>
  <w:style w:type="paragraph" w:styleId="Heading2">
    <w:name w:val="heading 2"/>
    <w:basedOn w:val="Normal"/>
    <w:next w:val="Normal"/>
    <w:link w:val="Heading2Char"/>
    <w:semiHidden/>
    <w:qFormat/>
    <w:rsid w:val="00395FA1"/>
    <w:pPr>
      <w:keepNext/>
      <w:widowControl/>
      <w:numPr>
        <w:ilvl w:val="1"/>
        <w:numId w:val="43"/>
      </w:numPr>
      <w:spacing w:before="240" w:after="60"/>
      <w:outlineLvl w:val="1"/>
    </w:pPr>
    <w:rPr>
      <w:lang w:val="fr-FR" w:eastAsia="fr-FR"/>
    </w:rPr>
  </w:style>
  <w:style w:type="paragraph" w:styleId="Heading3">
    <w:name w:val="heading 3"/>
    <w:basedOn w:val="Normal"/>
    <w:next w:val="Normal"/>
    <w:link w:val="Heading3Char"/>
    <w:semiHidden/>
    <w:qFormat/>
    <w:rsid w:val="00395FA1"/>
    <w:pPr>
      <w:keepNext/>
      <w:widowControl/>
      <w:numPr>
        <w:ilvl w:val="2"/>
        <w:numId w:val="43"/>
      </w:numPr>
      <w:spacing w:before="240" w:after="60"/>
      <w:outlineLvl w:val="2"/>
    </w:pPr>
    <w:rPr>
      <w:rFonts w:ascii="Arial" w:hAnsi="Arial"/>
      <w:lang w:val="fr-FR" w:eastAsia="fr-FR"/>
    </w:rPr>
  </w:style>
  <w:style w:type="paragraph" w:styleId="Heading4">
    <w:name w:val="heading 4"/>
    <w:basedOn w:val="Normal"/>
    <w:next w:val="Normal"/>
    <w:link w:val="Heading4Char"/>
    <w:semiHidden/>
    <w:qFormat/>
    <w:rsid w:val="00395FA1"/>
    <w:pPr>
      <w:keepNext/>
      <w:widowControl/>
      <w:numPr>
        <w:ilvl w:val="3"/>
        <w:numId w:val="43"/>
      </w:numPr>
      <w:spacing w:before="240" w:after="60"/>
      <w:outlineLvl w:val="3"/>
    </w:pPr>
    <w:rPr>
      <w:lang w:val="en-US" w:eastAsia="fr-FR"/>
    </w:rPr>
  </w:style>
  <w:style w:type="paragraph" w:styleId="Heading5">
    <w:name w:val="heading 5"/>
    <w:basedOn w:val="Normal"/>
    <w:next w:val="Normal"/>
    <w:link w:val="Heading5Char"/>
    <w:semiHidden/>
    <w:qFormat/>
    <w:rsid w:val="00395FA1"/>
    <w:pPr>
      <w:widowControl/>
      <w:numPr>
        <w:ilvl w:val="4"/>
        <w:numId w:val="44"/>
      </w:numPr>
      <w:spacing w:before="240" w:after="60"/>
      <w:outlineLvl w:val="4"/>
    </w:pPr>
    <w:rPr>
      <w:lang w:val="en-US" w:eastAsia="fr-FR"/>
    </w:rPr>
  </w:style>
  <w:style w:type="paragraph" w:styleId="Heading6">
    <w:name w:val="heading 6"/>
    <w:basedOn w:val="Normal"/>
    <w:next w:val="Normal"/>
    <w:link w:val="Heading6Char"/>
    <w:semiHidden/>
    <w:qFormat/>
    <w:pPr>
      <w:spacing w:before="240" w:after="60"/>
      <w:outlineLvl w:val="5"/>
    </w:pPr>
    <w:rPr>
      <w:i/>
      <w:sz w:val="22"/>
    </w:rPr>
  </w:style>
  <w:style w:type="paragraph" w:styleId="Heading7">
    <w:name w:val="heading 7"/>
    <w:basedOn w:val="Normal"/>
    <w:next w:val="Normal"/>
    <w:link w:val="Heading7Char"/>
    <w:semiHidden/>
    <w:qFormat/>
    <w:pPr>
      <w:spacing w:before="240" w:after="60"/>
      <w:outlineLvl w:val="6"/>
    </w:pPr>
    <w:rPr>
      <w:rFonts w:ascii="Arial" w:hAnsi="Arial"/>
    </w:rPr>
  </w:style>
  <w:style w:type="paragraph" w:styleId="Heading8">
    <w:name w:val="heading 8"/>
    <w:basedOn w:val="Normal"/>
    <w:next w:val="Normal"/>
    <w:link w:val="Heading8Char"/>
    <w:semiHidden/>
    <w:qFormat/>
    <w:pPr>
      <w:spacing w:before="240" w:after="60"/>
      <w:outlineLvl w:val="7"/>
    </w:pPr>
    <w:rPr>
      <w:rFonts w:ascii="Arial" w:hAnsi="Arial"/>
      <w:i/>
    </w:rPr>
  </w:style>
  <w:style w:type="paragraph" w:styleId="Heading9">
    <w:name w:val="heading 9"/>
    <w:basedOn w:val="Normal"/>
    <w:next w:val="Normal"/>
    <w:link w:val="Heading9Char"/>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styleId="TOC1">
    <w:name w:val="toc 1"/>
    <w:basedOn w:val="Normal"/>
    <w:next w:val="Normal"/>
    <w:autoRedefine/>
    <w:uiPriority w:val="39"/>
    <w:rsid w:val="00395FA1"/>
    <w:pPr>
      <w:keepNext/>
      <w:keepLines/>
      <w:widowControl/>
      <w:spacing w:before="200"/>
    </w:pPr>
    <w:rPr>
      <w:b/>
      <w:noProof/>
      <w:lang w:val="fr-FR" w:eastAsia="fr-FR"/>
    </w:rPr>
  </w:style>
  <w:style w:type="character" w:customStyle="1" w:styleId="HideTWBInt">
    <w:name w:val="HideTWBInt"/>
    <w:rPr>
      <w:rFonts w:ascii="Arial" w:hAnsi="Arial" w:cs="Arial"/>
      <w:vanish/>
      <w:color w:val="808080"/>
      <w:sz w:val="20"/>
    </w:rPr>
  </w:style>
  <w:style w:type="paragraph" w:customStyle="1" w:styleId="EPBodyTA2">
    <w:name w:val="EPBodyTA2"/>
    <w:basedOn w:val="Normal"/>
    <w:rsid w:val="00AE0928"/>
    <w:pPr>
      <w:jc w:val="center"/>
    </w:pPr>
    <w:rPr>
      <w:rFonts w:ascii="Arial" w:hAnsi="Arial"/>
      <w:bCs/>
      <w:i/>
      <w:sz w:val="20"/>
    </w:rPr>
  </w:style>
  <w:style w:type="table" w:styleId="TableGrid">
    <w:name w:val="Table Grid"/>
    <w:basedOn w:val="TableNormal"/>
    <w:rsid w:val="00D058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TA1">
    <w:name w:val="EPBodyTA1"/>
    <w:basedOn w:val="Normal"/>
    <w:rsid w:val="00AE0928"/>
    <w:pPr>
      <w:jc w:val="center"/>
    </w:pPr>
    <w:rPr>
      <w:rFonts w:ascii="Arial" w:hAnsi="Arial" w:cs="Arial"/>
      <w:b/>
      <w:sz w:val="22"/>
      <w:szCs w:val="22"/>
    </w:rPr>
  </w:style>
  <w:style w:type="paragraph" w:customStyle="1" w:styleId="LineTop">
    <w:name w:val="LineTop"/>
    <w:basedOn w:val="Normal"/>
    <w:next w:val="Normal"/>
    <w:rsid w:val="00D058B8"/>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A1687D"/>
    <w:pPr>
      <w:pBdr>
        <w:bottom w:val="single" w:sz="4" w:space="1" w:color="auto"/>
      </w:pBdr>
      <w:spacing w:after="240"/>
      <w:jc w:val="center"/>
    </w:pPr>
    <w:rPr>
      <w:rFonts w:ascii="Arial" w:hAnsi="Arial" w:cs="Arial"/>
      <w:sz w:val="16"/>
      <w:szCs w:val="16"/>
    </w:rPr>
  </w:style>
  <w:style w:type="paragraph" w:customStyle="1" w:styleId="ATHeading1">
    <w:name w:val="AT Heading 1"/>
    <w:basedOn w:val="Normal"/>
    <w:next w:val="Normal"/>
    <w:rsid w:val="00F5134D"/>
    <w:pPr>
      <w:keepNext/>
      <w:keepLines/>
      <w:widowControl/>
      <w:spacing w:before="480" w:after="120"/>
      <w:outlineLvl w:val="0"/>
    </w:pPr>
    <w:rPr>
      <w:b/>
      <w:sz w:val="28"/>
      <w:lang w:eastAsia="fr-FR"/>
    </w:rPr>
  </w:style>
  <w:style w:type="paragraph" w:customStyle="1" w:styleId="ATHeading2">
    <w:name w:val="AT Heading 2"/>
    <w:basedOn w:val="Normal"/>
    <w:next w:val="Normal"/>
    <w:rsid w:val="00395FA1"/>
    <w:pPr>
      <w:widowControl/>
      <w:spacing w:before="120" w:after="120"/>
      <w:outlineLvl w:val="1"/>
    </w:pPr>
    <w:rPr>
      <w:b/>
      <w:sz w:val="28"/>
      <w:lang w:eastAsia="fr-FR"/>
    </w:rPr>
  </w:style>
  <w:style w:type="paragraph" w:customStyle="1" w:styleId="ATHeading3">
    <w:name w:val="AT Heading 3"/>
    <w:basedOn w:val="Normal"/>
    <w:next w:val="Normal"/>
    <w:rsid w:val="00395FA1"/>
    <w:pPr>
      <w:keepNext/>
      <w:keepLines/>
      <w:widowControl/>
      <w:spacing w:before="120" w:after="120"/>
      <w:outlineLvl w:val="2"/>
    </w:pPr>
    <w:rPr>
      <w:b/>
      <w:lang w:eastAsia="fr-FR"/>
    </w:rPr>
  </w:style>
  <w:style w:type="paragraph" w:customStyle="1" w:styleId="ATHeadingMotiv">
    <w:name w:val="AT Heading Motiv"/>
    <w:basedOn w:val="Normal"/>
    <w:next w:val="Normal"/>
    <w:rsid w:val="00395FA1"/>
    <w:pPr>
      <w:keepNext/>
      <w:widowControl/>
      <w:spacing w:before="60" w:after="60"/>
      <w:jc w:val="center"/>
    </w:pPr>
    <w:rPr>
      <w:i/>
      <w:lang w:eastAsia="fr-FR"/>
    </w:rPr>
  </w:style>
  <w:style w:type="character" w:styleId="FootnoteReference">
    <w:name w:val="footnote reference"/>
    <w:rsid w:val="00395FA1"/>
    <w:rPr>
      <w:b w:val="0"/>
      <w:vertAlign w:val="superscript"/>
    </w:rPr>
  </w:style>
  <w:style w:type="paragraph" w:styleId="FootnoteText">
    <w:name w:val="footnote text"/>
    <w:basedOn w:val="Normal"/>
    <w:link w:val="FootnoteTextChar"/>
    <w:rsid w:val="00395FA1"/>
    <w:pPr>
      <w:keepLines/>
      <w:widowControl/>
      <w:spacing w:line="260" w:lineRule="exact"/>
      <w:ind w:left="425" w:hanging="425"/>
    </w:pPr>
    <w:rPr>
      <w:sz w:val="22"/>
      <w:lang w:val="fr-FR" w:eastAsia="fr-FR"/>
    </w:rPr>
  </w:style>
  <w:style w:type="character" w:customStyle="1" w:styleId="FootnoteTextChar">
    <w:name w:val="Footnote Text Char"/>
    <w:link w:val="FootnoteText"/>
    <w:rsid w:val="00762C74"/>
    <w:rPr>
      <w:sz w:val="22"/>
      <w:lang w:val="fr-FR" w:eastAsia="fr-FR"/>
    </w:rPr>
  </w:style>
  <w:style w:type="character" w:styleId="PageNumber">
    <w:name w:val="page number"/>
    <w:rsid w:val="00395FA1"/>
  </w:style>
  <w:style w:type="paragraph" w:styleId="TOC2">
    <w:name w:val="toc 2"/>
    <w:basedOn w:val="Normal"/>
    <w:next w:val="Normal"/>
    <w:autoRedefine/>
    <w:rsid w:val="00395FA1"/>
    <w:pPr>
      <w:keepNext/>
      <w:keepLines/>
      <w:widowControl/>
    </w:pPr>
    <w:rPr>
      <w:b/>
      <w:noProof/>
      <w:lang w:val="fr-FR" w:eastAsia="fr-FR"/>
    </w:rPr>
  </w:style>
  <w:style w:type="paragraph" w:styleId="TOC3">
    <w:name w:val="toc 3"/>
    <w:basedOn w:val="Normal"/>
    <w:next w:val="Normal"/>
    <w:autoRedefine/>
    <w:rsid w:val="00395FA1"/>
    <w:pPr>
      <w:keepLines/>
      <w:widowControl/>
      <w:ind w:right="510"/>
    </w:pPr>
    <w:rPr>
      <w:noProof/>
      <w:lang w:val="fr-FR" w:eastAsia="fr-FR"/>
    </w:rPr>
  </w:style>
  <w:style w:type="paragraph" w:customStyle="1" w:styleId="EPName">
    <w:name w:val="EPName"/>
    <w:basedOn w:val="Normal"/>
    <w:rsid w:val="00751A4A"/>
    <w:pPr>
      <w:spacing w:before="80" w:after="80"/>
    </w:pPr>
    <w:rPr>
      <w:rFonts w:ascii="Arial Narrow" w:hAnsi="Arial Narrow" w:cs="Arial"/>
      <w:b/>
      <w:sz w:val="32"/>
      <w:szCs w:val="22"/>
    </w:rPr>
  </w:style>
  <w:style w:type="paragraph" w:customStyle="1" w:styleId="EPTerm">
    <w:name w:val="EPTerm"/>
    <w:basedOn w:val="Normal"/>
    <w:next w:val="Normal"/>
    <w:rsid w:val="00751A4A"/>
    <w:pPr>
      <w:spacing w:after="80"/>
    </w:pPr>
    <w:rPr>
      <w:rFonts w:ascii="Arial" w:hAnsi="Arial" w:cs="Arial"/>
      <w:sz w:val="20"/>
      <w:szCs w:val="22"/>
    </w:rPr>
  </w:style>
  <w:style w:type="paragraph" w:customStyle="1" w:styleId="EPLogo">
    <w:name w:val="EPLogo"/>
    <w:basedOn w:val="Normal"/>
    <w:qFormat/>
    <w:rsid w:val="00751A4A"/>
    <w:pPr>
      <w:jc w:val="right"/>
    </w:pPr>
  </w:style>
  <w:style w:type="character" w:customStyle="1" w:styleId="Heading1Char">
    <w:name w:val="Heading 1 Char"/>
    <w:basedOn w:val="DefaultParagraphFont"/>
    <w:link w:val="Heading1"/>
    <w:rsid w:val="00E02B7A"/>
    <w:rPr>
      <w:b/>
      <w:kern w:val="28"/>
      <w:sz w:val="28"/>
      <w:lang w:val="fr-FR" w:eastAsia="fr-FR"/>
    </w:rPr>
  </w:style>
  <w:style w:type="character" w:customStyle="1" w:styleId="Heading2Char">
    <w:name w:val="Heading 2 Char"/>
    <w:basedOn w:val="DefaultParagraphFont"/>
    <w:link w:val="Heading2"/>
    <w:semiHidden/>
    <w:rsid w:val="00E02B7A"/>
    <w:rPr>
      <w:sz w:val="24"/>
      <w:lang w:val="fr-FR" w:eastAsia="fr-FR"/>
    </w:rPr>
  </w:style>
  <w:style w:type="character" w:customStyle="1" w:styleId="Heading3Char">
    <w:name w:val="Heading 3 Char"/>
    <w:basedOn w:val="DefaultParagraphFont"/>
    <w:link w:val="Heading3"/>
    <w:semiHidden/>
    <w:rsid w:val="00E02B7A"/>
    <w:rPr>
      <w:rFonts w:ascii="Arial" w:hAnsi="Arial"/>
      <w:sz w:val="24"/>
      <w:lang w:val="fr-FR" w:eastAsia="fr-FR"/>
    </w:rPr>
  </w:style>
  <w:style w:type="character" w:customStyle="1" w:styleId="Heading4Char">
    <w:name w:val="Heading 4 Char"/>
    <w:basedOn w:val="DefaultParagraphFont"/>
    <w:link w:val="Heading4"/>
    <w:semiHidden/>
    <w:rsid w:val="00E02B7A"/>
    <w:rPr>
      <w:sz w:val="24"/>
      <w:lang w:val="en-US" w:eastAsia="fr-FR"/>
    </w:rPr>
  </w:style>
  <w:style w:type="character" w:customStyle="1" w:styleId="Heading5Char">
    <w:name w:val="Heading 5 Char"/>
    <w:basedOn w:val="DefaultParagraphFont"/>
    <w:link w:val="Heading5"/>
    <w:semiHidden/>
    <w:rsid w:val="00E02B7A"/>
    <w:rPr>
      <w:sz w:val="24"/>
      <w:lang w:val="en-US" w:eastAsia="fr-FR"/>
    </w:rPr>
  </w:style>
  <w:style w:type="character" w:customStyle="1" w:styleId="Heading6Char">
    <w:name w:val="Heading 6 Char"/>
    <w:basedOn w:val="DefaultParagraphFont"/>
    <w:link w:val="Heading6"/>
    <w:semiHidden/>
    <w:rsid w:val="00E02B7A"/>
    <w:rPr>
      <w:i/>
      <w:sz w:val="22"/>
      <w:lang w:val="es-ES_tradnl"/>
    </w:rPr>
  </w:style>
  <w:style w:type="character" w:customStyle="1" w:styleId="Heading7Char">
    <w:name w:val="Heading 7 Char"/>
    <w:basedOn w:val="DefaultParagraphFont"/>
    <w:link w:val="Heading7"/>
    <w:semiHidden/>
    <w:rsid w:val="00E02B7A"/>
    <w:rPr>
      <w:rFonts w:ascii="Arial" w:hAnsi="Arial"/>
      <w:sz w:val="24"/>
      <w:lang w:val="es-ES_tradnl"/>
    </w:rPr>
  </w:style>
  <w:style w:type="character" w:customStyle="1" w:styleId="Heading8Char">
    <w:name w:val="Heading 8 Char"/>
    <w:basedOn w:val="DefaultParagraphFont"/>
    <w:link w:val="Heading8"/>
    <w:semiHidden/>
    <w:rsid w:val="00E02B7A"/>
    <w:rPr>
      <w:rFonts w:ascii="Arial" w:hAnsi="Arial"/>
      <w:i/>
      <w:sz w:val="24"/>
      <w:lang w:val="es-ES_tradnl"/>
    </w:rPr>
  </w:style>
  <w:style w:type="character" w:customStyle="1" w:styleId="Heading9Char">
    <w:name w:val="Heading 9 Char"/>
    <w:basedOn w:val="DefaultParagraphFont"/>
    <w:link w:val="Heading9"/>
    <w:semiHidden/>
    <w:rsid w:val="00E02B7A"/>
    <w:rPr>
      <w:rFonts w:ascii="Arial" w:hAnsi="Arial"/>
      <w:b/>
      <w:i/>
      <w:sz w:val="18"/>
      <w:lang w:val="es-ES_tradnl"/>
    </w:rPr>
  </w:style>
  <w:style w:type="paragraph" w:styleId="TOCHeading">
    <w:name w:val="TOC Heading"/>
    <w:basedOn w:val="Normal"/>
    <w:next w:val="Normal"/>
    <w:uiPriority w:val="39"/>
    <w:unhideWhenUsed/>
    <w:qFormat/>
    <w:rsid w:val="00E02B7A"/>
    <w:pPr>
      <w:widowControl/>
      <w:spacing w:after="240"/>
    </w:pPr>
    <w:rPr>
      <w:lang w:val="en-GB"/>
    </w:rPr>
  </w:style>
  <w:style w:type="paragraph" w:customStyle="1" w:styleId="EPComma">
    <w:name w:val="EPComma"/>
    <w:basedOn w:val="Normal"/>
    <w:rsid w:val="00E02B7A"/>
    <w:pPr>
      <w:spacing w:before="480" w:after="240"/>
    </w:pPr>
    <w:rPr>
      <w:snapToGrid w:val="0"/>
      <w:lang w:eastAsia="en-US"/>
    </w:rPr>
  </w:style>
  <w:style w:type="paragraph" w:customStyle="1" w:styleId="CoverNormal">
    <w:name w:val="CoverNormal"/>
    <w:basedOn w:val="Normal"/>
    <w:rsid w:val="00E02B7A"/>
    <w:pPr>
      <w:ind w:left="1418"/>
    </w:pPr>
    <w:rPr>
      <w:snapToGrid w:val="0"/>
      <w:lang w:eastAsia="en-US"/>
    </w:rPr>
  </w:style>
  <w:style w:type="paragraph" w:customStyle="1" w:styleId="TOCRight">
    <w:name w:val="TOC Right"/>
    <w:basedOn w:val="Normal"/>
    <w:rsid w:val="00E02B7A"/>
    <w:pPr>
      <w:spacing w:after="240"/>
      <w:jc w:val="right"/>
    </w:pPr>
    <w:rPr>
      <w:snapToGrid w:val="0"/>
      <w:lang w:eastAsia="en-US"/>
    </w:rPr>
  </w:style>
  <w:style w:type="paragraph" w:customStyle="1" w:styleId="CoverDateRefPart">
    <w:name w:val="CoverDateRefPart"/>
    <w:basedOn w:val="Normal"/>
    <w:rsid w:val="00E02B7A"/>
    <w:pPr>
      <w:spacing w:after="1200"/>
    </w:pPr>
    <w:rPr>
      <w:snapToGrid w:val="0"/>
      <w:lang w:eastAsia="en-US"/>
    </w:rPr>
  </w:style>
  <w:style w:type="paragraph" w:customStyle="1" w:styleId="EPFooter2">
    <w:name w:val="EPFooter2"/>
    <w:basedOn w:val="Normal"/>
    <w:next w:val="Normal"/>
    <w:rsid w:val="00E02B7A"/>
    <w:pPr>
      <w:widowControl/>
      <w:tabs>
        <w:tab w:val="center" w:pos="4535"/>
        <w:tab w:val="right" w:pos="9921"/>
      </w:tabs>
      <w:ind w:left="-850" w:right="-850"/>
    </w:pPr>
    <w:rPr>
      <w:rFonts w:ascii="Arial" w:hAnsi="Arial" w:cs="Arial"/>
      <w:b/>
      <w:snapToGrid w:val="0"/>
      <w:sz w:val="48"/>
      <w:lang w:eastAsia="en-US"/>
    </w:rPr>
  </w:style>
  <w:style w:type="paragraph" w:customStyle="1" w:styleId="NormalBold">
    <w:name w:val="NormalBold"/>
    <w:basedOn w:val="Normal"/>
    <w:link w:val="NormalBoldChar"/>
    <w:rsid w:val="00E02B7A"/>
    <w:rPr>
      <w:b/>
      <w:snapToGrid w:val="0"/>
      <w:lang w:eastAsia="en-US"/>
    </w:rPr>
  </w:style>
  <w:style w:type="paragraph" w:customStyle="1" w:styleId="CoverReference">
    <w:name w:val="CoverReference"/>
    <w:basedOn w:val="Normal"/>
    <w:rsid w:val="00E02B7A"/>
    <w:pPr>
      <w:spacing w:before="1080"/>
      <w:jc w:val="right"/>
    </w:pPr>
    <w:rPr>
      <w:rFonts w:ascii="Arial" w:hAnsi="Arial" w:cs="Arial"/>
      <w:b/>
      <w:snapToGrid w:val="0"/>
      <w:lang w:eastAsia="en-US"/>
    </w:rPr>
  </w:style>
  <w:style w:type="paragraph" w:customStyle="1" w:styleId="CoverNormal24a">
    <w:name w:val="CoverNormal24a"/>
    <w:basedOn w:val="Normal"/>
    <w:rsid w:val="00E02B7A"/>
    <w:pPr>
      <w:spacing w:after="480"/>
      <w:ind w:left="1417"/>
    </w:pPr>
    <w:rPr>
      <w:snapToGrid w:val="0"/>
      <w:lang w:eastAsia="en-US"/>
    </w:rPr>
  </w:style>
  <w:style w:type="paragraph" w:customStyle="1" w:styleId="TOCPage">
    <w:name w:val="TOC Page"/>
    <w:basedOn w:val="Normal"/>
    <w:next w:val="TOC1"/>
    <w:rsid w:val="00E02B7A"/>
    <w:pPr>
      <w:keepNext/>
      <w:spacing w:after="240"/>
      <w:jc w:val="right"/>
    </w:pPr>
    <w:rPr>
      <w:rFonts w:ascii="Arial" w:hAnsi="Arial"/>
      <w:b/>
      <w:snapToGrid w:val="0"/>
      <w:lang w:eastAsia="en-US"/>
    </w:rPr>
  </w:style>
  <w:style w:type="paragraph" w:customStyle="1" w:styleId="CoverDocType24a">
    <w:name w:val="CoverDocType24a"/>
    <w:basedOn w:val="Normal"/>
    <w:rsid w:val="00E02B7A"/>
    <w:pPr>
      <w:spacing w:after="480"/>
      <w:ind w:left="1418"/>
    </w:pPr>
    <w:rPr>
      <w:rFonts w:ascii="Arial" w:hAnsi="Arial"/>
      <w:b/>
      <w:snapToGrid w:val="0"/>
      <w:sz w:val="48"/>
      <w:lang w:eastAsia="en-US"/>
    </w:rPr>
  </w:style>
  <w:style w:type="paragraph" w:customStyle="1" w:styleId="NormalHanging12a">
    <w:name w:val="NormalHanging12a"/>
    <w:basedOn w:val="Normal"/>
    <w:rsid w:val="00E02B7A"/>
    <w:pPr>
      <w:widowControl/>
      <w:spacing w:after="240"/>
      <w:ind w:left="567" w:hanging="567"/>
    </w:pPr>
    <w:rPr>
      <w:snapToGrid w:val="0"/>
      <w:lang w:eastAsia="en-US"/>
    </w:rPr>
  </w:style>
  <w:style w:type="paragraph" w:styleId="TOC4">
    <w:name w:val="toc 4"/>
    <w:basedOn w:val="Normal"/>
    <w:next w:val="Normal"/>
    <w:autoRedefine/>
    <w:rsid w:val="00E02B7A"/>
    <w:pPr>
      <w:ind w:left="720"/>
    </w:pPr>
    <w:rPr>
      <w:snapToGrid w:val="0"/>
      <w:lang w:eastAsia="en-US"/>
    </w:rPr>
  </w:style>
  <w:style w:type="paragraph" w:customStyle="1" w:styleId="PageHeading">
    <w:name w:val="PageHeading"/>
    <w:basedOn w:val="Normal"/>
    <w:rsid w:val="00E02B7A"/>
    <w:pPr>
      <w:keepNext/>
      <w:spacing w:after="480"/>
      <w:jc w:val="center"/>
    </w:pPr>
    <w:rPr>
      <w:rFonts w:ascii="Arial" w:hAnsi="Arial" w:cs="Arial"/>
      <w:b/>
      <w:snapToGrid w:val="0"/>
      <w:lang w:eastAsia="en-US"/>
    </w:rPr>
  </w:style>
  <w:style w:type="paragraph" w:styleId="TOC5">
    <w:name w:val="toc 5"/>
    <w:basedOn w:val="Normal"/>
    <w:next w:val="Normal"/>
    <w:autoRedefine/>
    <w:rsid w:val="00E02B7A"/>
    <w:pPr>
      <w:ind w:left="960"/>
    </w:pPr>
    <w:rPr>
      <w:snapToGrid w:val="0"/>
      <w:lang w:eastAsia="en-US"/>
    </w:rPr>
  </w:style>
  <w:style w:type="paragraph" w:styleId="TOC6">
    <w:name w:val="toc 6"/>
    <w:basedOn w:val="Normal"/>
    <w:next w:val="Normal"/>
    <w:autoRedefine/>
    <w:rsid w:val="00E02B7A"/>
    <w:pPr>
      <w:ind w:left="1200"/>
    </w:pPr>
    <w:rPr>
      <w:snapToGrid w:val="0"/>
      <w:lang w:eastAsia="en-US"/>
    </w:rPr>
  </w:style>
  <w:style w:type="paragraph" w:styleId="TOC7">
    <w:name w:val="toc 7"/>
    <w:basedOn w:val="Normal"/>
    <w:next w:val="Normal"/>
    <w:autoRedefine/>
    <w:rsid w:val="00E02B7A"/>
    <w:pPr>
      <w:ind w:left="1440"/>
    </w:pPr>
    <w:rPr>
      <w:snapToGrid w:val="0"/>
      <w:lang w:eastAsia="en-US"/>
    </w:rPr>
  </w:style>
  <w:style w:type="paragraph" w:styleId="TOC8">
    <w:name w:val="toc 8"/>
    <w:basedOn w:val="Normal"/>
    <w:next w:val="Normal"/>
    <w:autoRedefine/>
    <w:rsid w:val="00E02B7A"/>
    <w:pPr>
      <w:ind w:left="1680"/>
    </w:pPr>
    <w:rPr>
      <w:snapToGrid w:val="0"/>
      <w:lang w:eastAsia="en-US"/>
    </w:rPr>
  </w:style>
  <w:style w:type="paragraph" w:styleId="TOC9">
    <w:name w:val="toc 9"/>
    <w:basedOn w:val="Normal"/>
    <w:next w:val="Normal"/>
    <w:autoRedefine/>
    <w:rsid w:val="00E02B7A"/>
    <w:pPr>
      <w:ind w:left="1920"/>
    </w:pPr>
    <w:rPr>
      <w:snapToGrid w:val="0"/>
      <w:lang w:eastAsia="en-US"/>
    </w:rPr>
  </w:style>
  <w:style w:type="paragraph" w:customStyle="1" w:styleId="TOCSubHeading">
    <w:name w:val="TOC SubHeading"/>
    <w:basedOn w:val="Normal"/>
    <w:rsid w:val="00E02B7A"/>
    <w:pPr>
      <w:spacing w:before="480" w:after="240"/>
    </w:pPr>
    <w:rPr>
      <w:b/>
      <w:snapToGrid w:val="0"/>
      <w:lang w:eastAsia="en-US"/>
    </w:rPr>
  </w:style>
  <w:style w:type="paragraph" w:customStyle="1" w:styleId="TOCTabLeader">
    <w:name w:val="TOC TabLeader"/>
    <w:basedOn w:val="Normal"/>
    <w:rsid w:val="00E02B7A"/>
    <w:pPr>
      <w:tabs>
        <w:tab w:val="left" w:leader="dot" w:pos="5954"/>
      </w:tabs>
      <w:spacing w:after="240"/>
    </w:pPr>
    <w:rPr>
      <w:snapToGrid w:val="0"/>
      <w:lang w:eastAsia="en-US"/>
    </w:rPr>
  </w:style>
  <w:style w:type="paragraph" w:customStyle="1" w:styleId="CoverNormalHanging">
    <w:name w:val="CoverNormalHanging"/>
    <w:basedOn w:val="Normal"/>
    <w:rsid w:val="00E02B7A"/>
    <w:pPr>
      <w:ind w:left="3686" w:hanging="2268"/>
    </w:pPr>
    <w:rPr>
      <w:snapToGrid w:val="0"/>
      <w:lang w:eastAsia="en-US"/>
    </w:rPr>
  </w:style>
  <w:style w:type="paragraph" w:customStyle="1" w:styleId="EPBody">
    <w:name w:val="EPBody"/>
    <w:basedOn w:val="Normal"/>
    <w:rsid w:val="00E02B7A"/>
    <w:pPr>
      <w:jc w:val="center"/>
    </w:pPr>
    <w:rPr>
      <w:rFonts w:ascii="Arial" w:hAnsi="Arial" w:cs="Arial"/>
      <w:i/>
      <w:sz w:val="22"/>
      <w:szCs w:val="22"/>
    </w:rPr>
  </w:style>
  <w:style w:type="paragraph" w:customStyle="1" w:styleId="CoverRefPart">
    <w:name w:val="CoverRefPart"/>
    <w:basedOn w:val="Normal"/>
    <w:rsid w:val="00E02B7A"/>
    <w:pPr>
      <w:jc w:val="right"/>
    </w:pPr>
    <w:rPr>
      <w:rFonts w:ascii="Arial" w:hAnsi="Arial"/>
      <w:snapToGrid w:val="0"/>
      <w:lang w:eastAsia="en-US"/>
    </w:rPr>
  </w:style>
  <w:style w:type="paragraph" w:customStyle="1" w:styleId="Subheading">
    <w:name w:val="Subheading"/>
    <w:basedOn w:val="Normal"/>
    <w:rsid w:val="00E02B7A"/>
    <w:pPr>
      <w:spacing w:before="480" w:after="240"/>
    </w:pPr>
    <w:rPr>
      <w:b/>
      <w:bCs/>
      <w:i/>
      <w:iCs/>
      <w:snapToGrid w:val="0"/>
      <w:lang w:eastAsia="en-US"/>
    </w:rPr>
  </w:style>
  <w:style w:type="paragraph" w:customStyle="1" w:styleId="EPFooter">
    <w:name w:val="EPFooter"/>
    <w:basedOn w:val="Normal"/>
    <w:rsid w:val="00E02B7A"/>
    <w:pPr>
      <w:tabs>
        <w:tab w:val="center" w:pos="4535"/>
        <w:tab w:val="right" w:pos="9071"/>
      </w:tabs>
      <w:spacing w:before="240" w:after="240"/>
    </w:pPr>
    <w:rPr>
      <w:snapToGrid w:val="0"/>
      <w:color w:val="010000"/>
      <w:sz w:val="22"/>
      <w:lang w:eastAsia="en-US"/>
    </w:rPr>
  </w:style>
  <w:style w:type="paragraph" w:styleId="Header">
    <w:name w:val="header"/>
    <w:basedOn w:val="Normal"/>
    <w:link w:val="HeaderChar"/>
    <w:rsid w:val="00E02B7A"/>
    <w:pPr>
      <w:tabs>
        <w:tab w:val="center" w:pos="4513"/>
        <w:tab w:val="right" w:pos="9026"/>
      </w:tabs>
    </w:pPr>
    <w:rPr>
      <w:snapToGrid w:val="0"/>
      <w:lang w:eastAsia="en-US"/>
    </w:rPr>
  </w:style>
  <w:style w:type="character" w:customStyle="1" w:styleId="HeaderChar">
    <w:name w:val="Header Char"/>
    <w:basedOn w:val="DefaultParagraphFont"/>
    <w:link w:val="Header"/>
    <w:rsid w:val="00E02B7A"/>
    <w:rPr>
      <w:snapToGrid w:val="0"/>
      <w:sz w:val="24"/>
      <w:lang w:val="es-ES_tradnl" w:eastAsia="en-US"/>
    </w:rPr>
  </w:style>
  <w:style w:type="paragraph" w:customStyle="1" w:styleId="AmColumnHeading">
    <w:name w:val="AmColumnHeading"/>
    <w:basedOn w:val="Normal"/>
    <w:rsid w:val="00E02B7A"/>
    <w:pPr>
      <w:spacing w:after="240"/>
      <w:jc w:val="center"/>
    </w:pPr>
    <w:rPr>
      <w:i/>
    </w:rPr>
  </w:style>
  <w:style w:type="paragraph" w:customStyle="1" w:styleId="AmCrossRef">
    <w:name w:val="AmCrossRef"/>
    <w:basedOn w:val="Normal"/>
    <w:rsid w:val="00E02B7A"/>
    <w:pPr>
      <w:spacing w:before="240" w:after="240"/>
      <w:jc w:val="center"/>
    </w:pPr>
    <w:rPr>
      <w:i/>
    </w:rPr>
  </w:style>
  <w:style w:type="paragraph" w:customStyle="1" w:styleId="AmJustText">
    <w:name w:val="AmJustText"/>
    <w:basedOn w:val="Normal"/>
    <w:rsid w:val="00E02B7A"/>
    <w:pPr>
      <w:spacing w:after="240"/>
    </w:pPr>
    <w:rPr>
      <w:i/>
    </w:rPr>
  </w:style>
  <w:style w:type="paragraph" w:customStyle="1" w:styleId="AmJustTitle">
    <w:name w:val="AmJustTitle"/>
    <w:basedOn w:val="Normal"/>
    <w:next w:val="AmJustText"/>
    <w:rsid w:val="00E02B7A"/>
    <w:pPr>
      <w:keepNext/>
      <w:spacing w:before="240" w:after="240"/>
      <w:jc w:val="center"/>
    </w:pPr>
    <w:rPr>
      <w:i/>
    </w:rPr>
  </w:style>
  <w:style w:type="paragraph" w:customStyle="1" w:styleId="AmNumberTabs">
    <w:name w:val="AmNumberTabs"/>
    <w:basedOn w:val="Normal"/>
    <w:rsid w:val="00E02B7A"/>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AmOrLang">
    <w:name w:val="AmOrLang"/>
    <w:basedOn w:val="Normal"/>
    <w:rsid w:val="00E02B7A"/>
    <w:pPr>
      <w:spacing w:before="240" w:after="240"/>
      <w:jc w:val="right"/>
    </w:pPr>
  </w:style>
  <w:style w:type="paragraph" w:customStyle="1" w:styleId="AnnexWPDate">
    <w:name w:val="AnnexWPDate"/>
    <w:basedOn w:val="Normal"/>
    <w:rsid w:val="00E02B7A"/>
    <w:pPr>
      <w:spacing w:before="240" w:after="480"/>
      <w:jc w:val="right"/>
    </w:pPr>
  </w:style>
  <w:style w:type="paragraph" w:customStyle="1" w:styleId="AnnexWPDocType">
    <w:name w:val="AnnexWPDocType"/>
    <w:basedOn w:val="Normal"/>
    <w:rsid w:val="00E02B7A"/>
    <w:pPr>
      <w:spacing w:after="240"/>
      <w:jc w:val="center"/>
    </w:pPr>
    <w:rPr>
      <w:b/>
    </w:rPr>
  </w:style>
  <w:style w:type="paragraph" w:customStyle="1" w:styleId="AnnexWPLogo">
    <w:name w:val="AnnexWPLogo"/>
    <w:basedOn w:val="Normal"/>
    <w:rsid w:val="00E02B7A"/>
    <w:pPr>
      <w:spacing w:before="120" w:after="120"/>
    </w:pPr>
  </w:style>
  <w:style w:type="paragraph" w:customStyle="1" w:styleId="AnnexWPSmall">
    <w:name w:val="AnnexWPSmall"/>
    <w:basedOn w:val="Normal"/>
    <w:rsid w:val="00E02B7A"/>
    <w:rPr>
      <w:smallCaps/>
      <w:sz w:val="20"/>
    </w:rPr>
  </w:style>
  <w:style w:type="paragraph" w:customStyle="1" w:styleId="AnnexWPTabs">
    <w:name w:val="AnnexWPTabs"/>
    <w:basedOn w:val="Normal"/>
    <w:rsid w:val="00E02B7A"/>
    <w:pPr>
      <w:tabs>
        <w:tab w:val="right" w:pos="3686"/>
        <w:tab w:val="left" w:pos="3827"/>
      </w:tabs>
    </w:pPr>
    <w:rPr>
      <w:b/>
    </w:rPr>
  </w:style>
  <w:style w:type="paragraph" w:customStyle="1" w:styleId="AnnexWPTitle">
    <w:name w:val="AnnexWPTitle"/>
    <w:basedOn w:val="Normal"/>
    <w:rsid w:val="00E02B7A"/>
    <w:pPr>
      <w:spacing w:before="480"/>
    </w:pPr>
    <w:rPr>
      <w:b/>
    </w:rPr>
  </w:style>
  <w:style w:type="paragraph" w:customStyle="1" w:styleId="AmHeadingConsam">
    <w:name w:val="AmHeadingConsam"/>
    <w:basedOn w:val="Normal"/>
    <w:next w:val="Normal"/>
    <w:rsid w:val="00E02B7A"/>
    <w:pPr>
      <w:spacing w:before="720" w:after="240"/>
      <w:jc w:val="center"/>
    </w:pPr>
  </w:style>
  <w:style w:type="paragraph" w:customStyle="1" w:styleId="CoverNormal12a">
    <w:name w:val="CoverNormal12a"/>
    <w:basedOn w:val="Normal"/>
    <w:rsid w:val="00E02B7A"/>
    <w:pPr>
      <w:spacing w:after="240"/>
      <w:ind w:left="1418"/>
    </w:pPr>
  </w:style>
  <w:style w:type="paragraph" w:customStyle="1" w:styleId="Confidential">
    <w:name w:val="Confidential"/>
    <w:basedOn w:val="Normal"/>
    <w:rsid w:val="00E02B7A"/>
    <w:pPr>
      <w:spacing w:before="120" w:after="120"/>
      <w:jc w:val="center"/>
    </w:pPr>
    <w:rPr>
      <w:rFonts w:ascii="Arial" w:hAnsi="Arial"/>
      <w:caps/>
    </w:rPr>
  </w:style>
  <w:style w:type="paragraph" w:customStyle="1" w:styleId="CoverReferenceIMM">
    <w:name w:val="CoverReferenceIMM"/>
    <w:basedOn w:val="Normal"/>
    <w:rsid w:val="00E02B7A"/>
    <w:pPr>
      <w:spacing w:before="360"/>
      <w:jc w:val="right"/>
    </w:pPr>
    <w:rPr>
      <w:rFonts w:ascii="Arial" w:hAnsi="Arial"/>
      <w:b/>
    </w:rPr>
  </w:style>
  <w:style w:type="paragraph" w:customStyle="1" w:styleId="CoverDate">
    <w:name w:val="CoverDate"/>
    <w:basedOn w:val="Normal"/>
    <w:rsid w:val="00E02B7A"/>
    <w:pPr>
      <w:spacing w:before="240" w:after="1200"/>
    </w:pPr>
  </w:style>
  <w:style w:type="paragraph" w:customStyle="1" w:styleId="CoverDocType">
    <w:name w:val="CoverDocType"/>
    <w:basedOn w:val="Normal"/>
    <w:rsid w:val="00E02B7A"/>
    <w:pPr>
      <w:ind w:left="1418"/>
    </w:pPr>
    <w:rPr>
      <w:rFonts w:ascii="Arial" w:hAnsi="Arial"/>
      <w:b/>
      <w:sz w:val="48"/>
    </w:rPr>
  </w:style>
  <w:style w:type="paragraph" w:customStyle="1" w:styleId="NormalBold12a">
    <w:name w:val="NormalBold12a"/>
    <w:basedOn w:val="Normal"/>
    <w:rsid w:val="00E02B7A"/>
    <w:pPr>
      <w:spacing w:after="240"/>
    </w:pPr>
    <w:rPr>
      <w:b/>
    </w:rPr>
  </w:style>
  <w:style w:type="paragraph" w:customStyle="1" w:styleId="NormalCenter12a">
    <w:name w:val="NormalCenter12a"/>
    <w:basedOn w:val="Normal"/>
    <w:rsid w:val="00E02B7A"/>
    <w:pPr>
      <w:spacing w:after="240"/>
      <w:jc w:val="center"/>
    </w:pPr>
  </w:style>
  <w:style w:type="paragraph" w:customStyle="1" w:styleId="Normal6a">
    <w:name w:val="Normal6a"/>
    <w:basedOn w:val="Normal"/>
    <w:rsid w:val="00E02B7A"/>
    <w:pPr>
      <w:spacing w:after="120"/>
    </w:pPr>
  </w:style>
  <w:style w:type="paragraph" w:customStyle="1" w:styleId="NormalBold12b">
    <w:name w:val="NormalBold12b"/>
    <w:basedOn w:val="Normal"/>
    <w:rsid w:val="00E02B7A"/>
    <w:pPr>
      <w:spacing w:before="240"/>
    </w:pPr>
    <w:rPr>
      <w:b/>
    </w:rPr>
  </w:style>
  <w:style w:type="paragraph" w:customStyle="1" w:styleId="Arial14CentreBold">
    <w:name w:val="Arial14CentreBold"/>
    <w:basedOn w:val="Normal"/>
    <w:qFormat/>
    <w:rsid w:val="00E02B7A"/>
    <w:pPr>
      <w:jc w:val="center"/>
    </w:pPr>
    <w:rPr>
      <w:rFonts w:ascii="Arial" w:hAnsi="Arial" w:cs="Arial"/>
      <w:b/>
      <w:sz w:val="28"/>
      <w:szCs w:val="28"/>
    </w:rPr>
  </w:style>
  <w:style w:type="character" w:customStyle="1" w:styleId="Bold">
    <w:name w:val="Bold"/>
    <w:uiPriority w:val="1"/>
    <w:rsid w:val="00E02B7A"/>
    <w:rPr>
      <w:b/>
    </w:rPr>
  </w:style>
  <w:style w:type="character" w:customStyle="1" w:styleId="BoldItalic">
    <w:name w:val="BoldItalic"/>
    <w:uiPriority w:val="1"/>
    <w:rsid w:val="00E02B7A"/>
    <w:rPr>
      <w:b/>
      <w:i/>
      <w:u w:val="none"/>
    </w:rPr>
  </w:style>
  <w:style w:type="character" w:customStyle="1" w:styleId="BoldItalicUnderline">
    <w:name w:val="BoldItalicUnderline"/>
    <w:uiPriority w:val="1"/>
    <w:rsid w:val="00E02B7A"/>
    <w:rPr>
      <w:b/>
      <w:i/>
      <w:u w:val="single"/>
    </w:rPr>
  </w:style>
  <w:style w:type="character" w:customStyle="1" w:styleId="BoldUnderline">
    <w:name w:val="BoldUnderline"/>
    <w:uiPriority w:val="1"/>
    <w:rsid w:val="00E02B7A"/>
    <w:rPr>
      <w:b/>
      <w:u w:val="single"/>
    </w:rPr>
  </w:style>
  <w:style w:type="paragraph" w:customStyle="1" w:styleId="CoverNormalLeft">
    <w:name w:val="CoverNormalLeft"/>
    <w:basedOn w:val="CoverNormal"/>
    <w:qFormat/>
    <w:rsid w:val="00E02B7A"/>
    <w:pPr>
      <w:ind w:left="0"/>
    </w:pPr>
    <w:rPr>
      <w:snapToGrid/>
      <w:lang w:eastAsia="en-GB"/>
    </w:rPr>
  </w:style>
  <w:style w:type="paragraph" w:customStyle="1" w:styleId="EPFooter2Landscape">
    <w:name w:val="EPFooter2Landscape"/>
    <w:qFormat/>
    <w:rsid w:val="00E02B7A"/>
    <w:pPr>
      <w:tabs>
        <w:tab w:val="center" w:pos="4536"/>
        <w:tab w:val="center" w:pos="9923"/>
        <w:tab w:val="right" w:pos="15026"/>
      </w:tabs>
    </w:pPr>
    <w:rPr>
      <w:rFonts w:ascii="Arial" w:hAnsi="Arial" w:cs="Arial"/>
      <w:b/>
      <w:sz w:val="48"/>
      <w:szCs w:val="22"/>
      <w:lang w:val="es-ES"/>
    </w:rPr>
  </w:style>
  <w:style w:type="character" w:customStyle="1" w:styleId="EPFooter2Motto">
    <w:name w:val="EPFooter2Motto"/>
    <w:uiPriority w:val="1"/>
    <w:qFormat/>
    <w:rsid w:val="00E02B7A"/>
    <w:rPr>
      <w:rFonts w:ascii="Arial" w:hAnsi="Arial"/>
      <w:b/>
      <w:i/>
      <w:color w:val="C0C0C0"/>
      <w:sz w:val="22"/>
    </w:rPr>
  </w:style>
  <w:style w:type="paragraph" w:customStyle="1" w:styleId="EPFooterLandscape">
    <w:name w:val="EPFooterLandscape"/>
    <w:qFormat/>
    <w:rsid w:val="00E02B7A"/>
    <w:pPr>
      <w:tabs>
        <w:tab w:val="center" w:pos="6804"/>
        <w:tab w:val="right" w:pos="15026"/>
      </w:tabs>
    </w:pPr>
    <w:rPr>
      <w:sz w:val="22"/>
      <w:lang w:val="es-ES"/>
    </w:rPr>
  </w:style>
  <w:style w:type="character" w:customStyle="1" w:styleId="Italic">
    <w:name w:val="Italic"/>
    <w:uiPriority w:val="1"/>
    <w:rsid w:val="00E02B7A"/>
    <w:rPr>
      <w:i/>
    </w:rPr>
  </w:style>
  <w:style w:type="character" w:customStyle="1" w:styleId="ItalicUnderline">
    <w:name w:val="ItalicUnderline"/>
    <w:uiPriority w:val="1"/>
    <w:rsid w:val="00E02B7A"/>
    <w:rPr>
      <w:i/>
      <w:u w:val="single"/>
    </w:rPr>
  </w:style>
  <w:style w:type="paragraph" w:customStyle="1" w:styleId="LegendSign">
    <w:name w:val="LegendSign"/>
    <w:basedOn w:val="Normal"/>
    <w:qFormat/>
    <w:rsid w:val="00E02B7A"/>
    <w:pPr>
      <w:tabs>
        <w:tab w:val="right" w:pos="454"/>
        <w:tab w:val="left" w:pos="737"/>
      </w:tabs>
      <w:ind w:left="737" w:hanging="737"/>
    </w:pPr>
    <w:rPr>
      <w:sz w:val="18"/>
    </w:rPr>
  </w:style>
  <w:style w:type="paragraph" w:customStyle="1" w:styleId="LegendStandard">
    <w:name w:val="LegendStandard"/>
    <w:basedOn w:val="LegendSign"/>
    <w:qFormat/>
    <w:rsid w:val="00E02B7A"/>
    <w:pPr>
      <w:ind w:left="0" w:firstLine="0"/>
    </w:pPr>
  </w:style>
  <w:style w:type="paragraph" w:customStyle="1" w:styleId="LegendTitle">
    <w:name w:val="LegendTitle"/>
    <w:basedOn w:val="Normal"/>
    <w:qFormat/>
    <w:rsid w:val="00E02B7A"/>
    <w:pPr>
      <w:spacing w:before="240" w:after="240"/>
    </w:pPr>
    <w:rPr>
      <w:b/>
      <w:i/>
    </w:rPr>
  </w:style>
  <w:style w:type="character" w:customStyle="1" w:styleId="HideTermComment">
    <w:name w:val="HideTermComment"/>
    <w:uiPriority w:val="1"/>
    <w:qFormat/>
    <w:rsid w:val="00E02B7A"/>
    <w:rPr>
      <w:rFonts w:ascii="Arial" w:hAnsi="Arial"/>
      <w:vanish/>
      <w:color w:val="0066CC"/>
      <w:sz w:val="18"/>
    </w:rPr>
  </w:style>
  <w:style w:type="character" w:customStyle="1" w:styleId="HideTerminTermComment">
    <w:name w:val="HideTerminTermComment"/>
    <w:basedOn w:val="HideTermComment"/>
    <w:uiPriority w:val="1"/>
    <w:qFormat/>
    <w:rsid w:val="00E02B7A"/>
    <w:rPr>
      <w:rFonts w:ascii="Arial" w:hAnsi="Arial"/>
      <w:vanish/>
      <w:color w:val="538135" w:themeColor="accent6" w:themeShade="BF"/>
      <w:sz w:val="18"/>
    </w:rPr>
  </w:style>
  <w:style w:type="paragraph" w:customStyle="1" w:styleId="Normal12a">
    <w:name w:val="Normal12a"/>
    <w:basedOn w:val="Normal"/>
    <w:rsid w:val="00E02B7A"/>
    <w:pPr>
      <w:spacing w:after="240"/>
    </w:pPr>
  </w:style>
  <w:style w:type="paragraph" w:customStyle="1" w:styleId="Normal12b">
    <w:name w:val="Normal12b"/>
    <w:basedOn w:val="Normal"/>
    <w:qFormat/>
    <w:rsid w:val="00E02B7A"/>
    <w:pPr>
      <w:spacing w:before="240"/>
    </w:pPr>
  </w:style>
  <w:style w:type="paragraph" w:customStyle="1" w:styleId="NormalBoldUnderline24b">
    <w:name w:val="NormalBoldUnderline24b"/>
    <w:basedOn w:val="Normal"/>
    <w:qFormat/>
    <w:rsid w:val="00E02B7A"/>
    <w:pPr>
      <w:spacing w:before="480"/>
    </w:pPr>
    <w:rPr>
      <w:b/>
      <w:u w:val="single"/>
    </w:rPr>
  </w:style>
  <w:style w:type="paragraph" w:customStyle="1" w:styleId="NormalBoldUnderline24b12a">
    <w:name w:val="NormalBoldUnderline24b12a"/>
    <w:basedOn w:val="NormalBoldUnderline24b"/>
    <w:qFormat/>
    <w:rsid w:val="00E02B7A"/>
    <w:pPr>
      <w:spacing w:after="240"/>
    </w:pPr>
  </w:style>
  <w:style w:type="paragraph" w:customStyle="1" w:styleId="Normal12aBullet1">
    <w:name w:val="Normal12aBullet1"/>
    <w:basedOn w:val="Normal"/>
    <w:qFormat/>
    <w:rsid w:val="00E02B7A"/>
    <w:pPr>
      <w:widowControl/>
      <w:numPr>
        <w:numId w:val="45"/>
      </w:numPr>
    </w:pPr>
  </w:style>
  <w:style w:type="paragraph" w:customStyle="1" w:styleId="Normal12aBullet2">
    <w:name w:val="Normal12aBullet2"/>
    <w:basedOn w:val="Normal"/>
    <w:qFormat/>
    <w:rsid w:val="00E02B7A"/>
    <w:pPr>
      <w:numPr>
        <w:numId w:val="46"/>
      </w:numPr>
    </w:pPr>
  </w:style>
  <w:style w:type="paragraph" w:customStyle="1" w:styleId="NormalHanging12a1">
    <w:name w:val="NormalHanging12a1"/>
    <w:basedOn w:val="Normal"/>
    <w:qFormat/>
    <w:rsid w:val="00E02B7A"/>
    <w:pPr>
      <w:spacing w:after="240"/>
      <w:ind w:left="992" w:hanging="425"/>
    </w:pPr>
  </w:style>
  <w:style w:type="paragraph" w:customStyle="1" w:styleId="NormalHanging12a2">
    <w:name w:val="NormalHanging12a2"/>
    <w:basedOn w:val="NormalHanging12a1"/>
    <w:qFormat/>
    <w:rsid w:val="00E02B7A"/>
    <w:pPr>
      <w:ind w:left="1417"/>
    </w:pPr>
  </w:style>
  <w:style w:type="paragraph" w:customStyle="1" w:styleId="NormalHanging12a3">
    <w:name w:val="NormalHanging12a3"/>
    <w:basedOn w:val="NormalHanging12a2"/>
    <w:qFormat/>
    <w:rsid w:val="00E02B7A"/>
    <w:pPr>
      <w:ind w:left="1843"/>
    </w:pPr>
  </w:style>
  <w:style w:type="paragraph" w:customStyle="1" w:styleId="NormalHanging12a4">
    <w:name w:val="NormalHanging12a4"/>
    <w:basedOn w:val="NormalHanging12a3"/>
    <w:qFormat/>
    <w:rsid w:val="00E02B7A"/>
    <w:pPr>
      <w:ind w:left="2268"/>
    </w:pPr>
  </w:style>
  <w:style w:type="paragraph" w:customStyle="1" w:styleId="NormalHanging12a5">
    <w:name w:val="NormalHanging12a5"/>
    <w:basedOn w:val="NormalHanging12a4"/>
    <w:qFormat/>
    <w:rsid w:val="00E02B7A"/>
    <w:pPr>
      <w:ind w:left="2693"/>
    </w:pPr>
  </w:style>
  <w:style w:type="paragraph" w:customStyle="1" w:styleId="NormalHanging12a6">
    <w:name w:val="NormalHanging12a6"/>
    <w:basedOn w:val="NormalHanging12a5"/>
    <w:qFormat/>
    <w:rsid w:val="00E02B7A"/>
    <w:pPr>
      <w:ind w:left="3118"/>
    </w:pPr>
  </w:style>
  <w:style w:type="paragraph" w:customStyle="1" w:styleId="NormalHanging12a7">
    <w:name w:val="NormalHanging12a7"/>
    <w:basedOn w:val="NormalHanging12a6"/>
    <w:qFormat/>
    <w:rsid w:val="00E02B7A"/>
    <w:pPr>
      <w:ind w:left="3544"/>
    </w:pPr>
  </w:style>
  <w:style w:type="paragraph" w:customStyle="1" w:styleId="NormalHangingCenter">
    <w:name w:val="NormalHangingCenter"/>
    <w:basedOn w:val="Normal"/>
    <w:qFormat/>
    <w:rsid w:val="00E02B7A"/>
    <w:pPr>
      <w:spacing w:after="240"/>
      <w:ind w:left="567" w:hanging="567"/>
      <w:jc w:val="center"/>
    </w:pPr>
  </w:style>
  <w:style w:type="paragraph" w:customStyle="1" w:styleId="NormalHangingJustified">
    <w:name w:val="NormalHangingJustified"/>
    <w:basedOn w:val="Normal"/>
    <w:qFormat/>
    <w:rsid w:val="00E02B7A"/>
    <w:pPr>
      <w:spacing w:after="240"/>
      <w:ind w:left="714" w:hanging="357"/>
      <w:jc w:val="both"/>
    </w:pPr>
  </w:style>
  <w:style w:type="paragraph" w:customStyle="1" w:styleId="NormalUnderline24b12a">
    <w:name w:val="NormalUnderline24b12a"/>
    <w:basedOn w:val="EPComma"/>
    <w:qFormat/>
    <w:rsid w:val="00E02B7A"/>
    <w:rPr>
      <w:snapToGrid/>
      <w:u w:val="single"/>
      <w:lang w:eastAsia="en-GB"/>
    </w:rPr>
  </w:style>
  <w:style w:type="paragraph" w:customStyle="1" w:styleId="Normal2">
    <w:name w:val="Normal2"/>
    <w:next w:val="Normal"/>
    <w:qFormat/>
    <w:rsid w:val="00E02B7A"/>
    <w:pPr>
      <w:spacing w:line="120" w:lineRule="auto"/>
    </w:pPr>
    <w:rPr>
      <w:color w:val="000000"/>
      <w:sz w:val="4"/>
      <w:szCs w:val="24"/>
      <w:lang w:val="es-ES"/>
    </w:rPr>
  </w:style>
  <w:style w:type="character" w:customStyle="1" w:styleId="NormalBI">
    <w:name w:val="NormalBI"/>
    <w:basedOn w:val="DefaultParagraphFont"/>
    <w:uiPriority w:val="1"/>
    <w:qFormat/>
    <w:rsid w:val="00E02B7A"/>
    <w:rPr>
      <w:rFonts w:ascii="Times New Roman" w:hAnsi="Times New Roman"/>
      <w:b/>
      <w:i/>
      <w:sz w:val="24"/>
    </w:rPr>
  </w:style>
  <w:style w:type="paragraph" w:customStyle="1" w:styleId="NormalBoldItalic6a">
    <w:name w:val="NormalBoldItalic6a"/>
    <w:basedOn w:val="Normal6a"/>
    <w:qFormat/>
    <w:rsid w:val="00E02B7A"/>
    <w:rPr>
      <w:b/>
      <w:i/>
    </w:rPr>
  </w:style>
  <w:style w:type="paragraph" w:customStyle="1" w:styleId="NormalBoldItalicCenter6a">
    <w:name w:val="NormalBoldItalicCenter6a"/>
    <w:basedOn w:val="Normal6a"/>
    <w:qFormat/>
    <w:rsid w:val="00E02B7A"/>
    <w:pPr>
      <w:jc w:val="center"/>
    </w:pPr>
    <w:rPr>
      <w:b/>
      <w:i/>
    </w:rPr>
  </w:style>
  <w:style w:type="paragraph" w:customStyle="1" w:styleId="NormalItalic6a">
    <w:name w:val="NormalItalic6a"/>
    <w:basedOn w:val="Normal6a"/>
    <w:qFormat/>
    <w:rsid w:val="00E02B7A"/>
    <w:rPr>
      <w:i/>
    </w:rPr>
  </w:style>
  <w:style w:type="paragraph" w:customStyle="1" w:styleId="PageHeadingNotTOC">
    <w:name w:val="PageHeadingNotTOC"/>
    <w:basedOn w:val="PageHeading"/>
    <w:rsid w:val="00E02B7A"/>
    <w:rPr>
      <w:rFonts w:cs="Times New Roman"/>
      <w:snapToGrid/>
      <w:lang w:eastAsia="en-GB"/>
    </w:rPr>
  </w:style>
  <w:style w:type="character" w:customStyle="1" w:styleId="Sub">
    <w:name w:val="Sub"/>
    <w:uiPriority w:val="1"/>
    <w:qFormat/>
    <w:rsid w:val="00E02B7A"/>
    <w:rPr>
      <w:vertAlign w:val="subscript"/>
    </w:rPr>
  </w:style>
  <w:style w:type="character" w:customStyle="1" w:styleId="SubBold">
    <w:name w:val="SubBold"/>
    <w:uiPriority w:val="1"/>
    <w:qFormat/>
    <w:rsid w:val="00E02B7A"/>
    <w:rPr>
      <w:b/>
      <w:vertAlign w:val="subscript"/>
    </w:rPr>
  </w:style>
  <w:style w:type="character" w:customStyle="1" w:styleId="SubBoldItalic">
    <w:name w:val="SubBoldItalic"/>
    <w:uiPriority w:val="1"/>
    <w:rsid w:val="00E02B7A"/>
    <w:rPr>
      <w:b/>
      <w:i/>
      <w:vertAlign w:val="subscript"/>
    </w:rPr>
  </w:style>
  <w:style w:type="character" w:customStyle="1" w:styleId="SubItalic">
    <w:name w:val="SubItalic"/>
    <w:uiPriority w:val="1"/>
    <w:qFormat/>
    <w:rsid w:val="00E02B7A"/>
    <w:rPr>
      <w:b/>
      <w:i/>
      <w:vertAlign w:val="subscript"/>
    </w:rPr>
  </w:style>
  <w:style w:type="character" w:customStyle="1" w:styleId="Sup">
    <w:name w:val="Sup"/>
    <w:uiPriority w:val="1"/>
    <w:rsid w:val="00E02B7A"/>
    <w:rPr>
      <w:vertAlign w:val="superscript"/>
    </w:rPr>
  </w:style>
  <w:style w:type="character" w:customStyle="1" w:styleId="SupBoldItalic">
    <w:name w:val="SupBoldItalic"/>
    <w:uiPriority w:val="1"/>
    <w:qFormat/>
    <w:rsid w:val="00E02B7A"/>
    <w:rPr>
      <w:b/>
      <w:i/>
      <w:vertAlign w:val="superscript"/>
    </w:rPr>
  </w:style>
  <w:style w:type="character" w:customStyle="1" w:styleId="Underline">
    <w:name w:val="Underline"/>
    <w:uiPriority w:val="1"/>
    <w:rsid w:val="00E02B7A"/>
    <w:rPr>
      <w:u w:val="single"/>
    </w:rPr>
  </w:style>
  <w:style w:type="paragraph" w:customStyle="1" w:styleId="NormalBoldCenter">
    <w:name w:val="NormalBoldCenter"/>
    <w:basedOn w:val="Normal"/>
    <w:rsid w:val="00E02B7A"/>
    <w:pPr>
      <w:jc w:val="center"/>
    </w:pPr>
    <w:rPr>
      <w:b/>
    </w:rPr>
  </w:style>
  <w:style w:type="paragraph" w:customStyle="1" w:styleId="ProcedureTable">
    <w:name w:val="ProcedureTable"/>
    <w:basedOn w:val="Normal"/>
    <w:rsid w:val="00E02B7A"/>
    <w:rPr>
      <w:sz w:val="20"/>
    </w:rPr>
  </w:style>
  <w:style w:type="paragraph" w:customStyle="1" w:styleId="ProcedureTableBold">
    <w:name w:val="ProcedureTableBold"/>
    <w:basedOn w:val="Normal"/>
    <w:rsid w:val="00E02B7A"/>
    <w:rPr>
      <w:b/>
      <w:sz w:val="20"/>
    </w:rPr>
  </w:style>
  <w:style w:type="paragraph" w:customStyle="1" w:styleId="NormalCenter">
    <w:name w:val="NormalCenter"/>
    <w:basedOn w:val="Normal"/>
    <w:rsid w:val="00E02B7A"/>
    <w:pPr>
      <w:jc w:val="center"/>
    </w:pPr>
  </w:style>
  <w:style w:type="character" w:customStyle="1" w:styleId="SubBoldItalicUnderline">
    <w:name w:val="SubBoldItalicUnderline"/>
    <w:uiPriority w:val="1"/>
    <w:rsid w:val="00E02B7A"/>
    <w:rPr>
      <w:b/>
      <w:i/>
      <w:u w:val="single"/>
      <w:vertAlign w:val="subscript"/>
    </w:rPr>
  </w:style>
  <w:style w:type="character" w:customStyle="1" w:styleId="SubBoldUnderline">
    <w:name w:val="SubBoldUnderline"/>
    <w:uiPriority w:val="1"/>
    <w:rsid w:val="00E02B7A"/>
    <w:rPr>
      <w:b/>
      <w:u w:val="single"/>
      <w:vertAlign w:val="subscript"/>
    </w:rPr>
  </w:style>
  <w:style w:type="character" w:customStyle="1" w:styleId="SubItalicUnderline">
    <w:name w:val="SubItalicUnderline"/>
    <w:uiPriority w:val="1"/>
    <w:rsid w:val="00E02B7A"/>
    <w:rPr>
      <w:i/>
      <w:u w:val="single"/>
      <w:vertAlign w:val="subscript"/>
    </w:rPr>
  </w:style>
  <w:style w:type="character" w:customStyle="1" w:styleId="SubUnderline">
    <w:name w:val="SubUnderline"/>
    <w:uiPriority w:val="1"/>
    <w:rsid w:val="00E02B7A"/>
    <w:rPr>
      <w:u w:val="single"/>
      <w:vertAlign w:val="subscript"/>
    </w:rPr>
  </w:style>
  <w:style w:type="character" w:customStyle="1" w:styleId="SupBold">
    <w:name w:val="SupBold"/>
    <w:uiPriority w:val="1"/>
    <w:rsid w:val="00E02B7A"/>
    <w:rPr>
      <w:b/>
      <w:vertAlign w:val="superscript"/>
    </w:rPr>
  </w:style>
  <w:style w:type="character" w:customStyle="1" w:styleId="SupBoldItalicUnderline">
    <w:name w:val="SupBoldItalicUnderline"/>
    <w:uiPriority w:val="1"/>
    <w:rsid w:val="00E02B7A"/>
    <w:rPr>
      <w:b/>
      <w:i/>
      <w:u w:val="single"/>
      <w:vertAlign w:val="superscript"/>
    </w:rPr>
  </w:style>
  <w:style w:type="character" w:customStyle="1" w:styleId="SupBoldUnderline">
    <w:name w:val="SupBoldUnderline"/>
    <w:uiPriority w:val="1"/>
    <w:rsid w:val="00E02B7A"/>
    <w:rPr>
      <w:b/>
      <w:u w:val="single"/>
      <w:vertAlign w:val="superscript"/>
    </w:rPr>
  </w:style>
  <w:style w:type="character" w:customStyle="1" w:styleId="SupItalic">
    <w:name w:val="SupItalic"/>
    <w:uiPriority w:val="1"/>
    <w:rsid w:val="00E02B7A"/>
    <w:rPr>
      <w:i/>
      <w:vertAlign w:val="superscript"/>
    </w:rPr>
  </w:style>
  <w:style w:type="character" w:customStyle="1" w:styleId="SupItalicUnderline">
    <w:name w:val="SupItalicUnderline"/>
    <w:uiPriority w:val="1"/>
    <w:rsid w:val="00E02B7A"/>
    <w:rPr>
      <w:i/>
      <w:u w:val="single"/>
      <w:vertAlign w:val="superscript"/>
    </w:rPr>
  </w:style>
  <w:style w:type="character" w:customStyle="1" w:styleId="SupUnderline">
    <w:name w:val="SupUnderline"/>
    <w:uiPriority w:val="1"/>
    <w:rsid w:val="00E02B7A"/>
    <w:rPr>
      <w:u w:val="single"/>
      <w:vertAlign w:val="superscript"/>
    </w:rPr>
  </w:style>
  <w:style w:type="paragraph" w:customStyle="1" w:styleId="Normal24a">
    <w:name w:val="Normal24a"/>
    <w:basedOn w:val="Normal"/>
    <w:rsid w:val="00E02B7A"/>
    <w:pPr>
      <w:spacing w:after="480"/>
    </w:pPr>
  </w:style>
  <w:style w:type="paragraph" w:customStyle="1" w:styleId="Normal12a24b">
    <w:name w:val="Normal12a24b"/>
    <w:basedOn w:val="Normal"/>
    <w:rsid w:val="00E02B7A"/>
    <w:pPr>
      <w:spacing w:before="360" w:after="240"/>
    </w:pPr>
    <w:rPr>
      <w:snapToGrid w:val="0"/>
      <w:lang w:eastAsia="en-US"/>
    </w:rPr>
  </w:style>
  <w:style w:type="paragraph" w:customStyle="1" w:styleId="NormalTab">
    <w:name w:val="NormalTab"/>
    <w:basedOn w:val="Normal"/>
    <w:rsid w:val="00E02B7A"/>
    <w:pPr>
      <w:tabs>
        <w:tab w:val="center" w:pos="284"/>
        <w:tab w:val="left" w:pos="425"/>
      </w:tabs>
    </w:pPr>
  </w:style>
  <w:style w:type="character" w:styleId="Hyperlink">
    <w:name w:val="Hyperlink"/>
    <w:basedOn w:val="DefaultParagraphFont"/>
    <w:rsid w:val="00E02B7A"/>
    <w:rPr>
      <w:color w:val="0000FF"/>
      <w:u w:val="single"/>
    </w:rPr>
  </w:style>
  <w:style w:type="paragraph" w:styleId="Footer">
    <w:name w:val="footer"/>
    <w:basedOn w:val="Normal"/>
    <w:link w:val="FooterChar"/>
    <w:unhideWhenUsed/>
    <w:rsid w:val="00E02B7A"/>
    <w:pPr>
      <w:tabs>
        <w:tab w:val="center" w:pos="4513"/>
        <w:tab w:val="right" w:pos="9026"/>
      </w:tabs>
    </w:pPr>
    <w:rPr>
      <w:snapToGrid w:val="0"/>
      <w:lang w:eastAsia="en-US"/>
    </w:rPr>
  </w:style>
  <w:style w:type="character" w:customStyle="1" w:styleId="FooterChar">
    <w:name w:val="Footer Char"/>
    <w:basedOn w:val="DefaultParagraphFont"/>
    <w:link w:val="Footer"/>
    <w:rsid w:val="00E02B7A"/>
    <w:rPr>
      <w:snapToGrid w:val="0"/>
      <w:sz w:val="24"/>
      <w:lang w:val="es-ES_tradnl" w:eastAsia="en-US"/>
    </w:rPr>
  </w:style>
  <w:style w:type="paragraph" w:styleId="BalloonText">
    <w:name w:val="Balloon Text"/>
    <w:basedOn w:val="Normal"/>
    <w:link w:val="BalloonTextChar"/>
    <w:unhideWhenUsed/>
    <w:rsid w:val="00E02B7A"/>
    <w:rPr>
      <w:rFonts w:ascii="Segoe UI" w:hAnsi="Segoe UI" w:cs="Segoe UI"/>
      <w:snapToGrid w:val="0"/>
      <w:sz w:val="18"/>
      <w:szCs w:val="18"/>
      <w:lang w:eastAsia="en-US"/>
    </w:rPr>
  </w:style>
  <w:style w:type="character" w:customStyle="1" w:styleId="BalloonTextChar">
    <w:name w:val="Balloon Text Char"/>
    <w:basedOn w:val="DefaultParagraphFont"/>
    <w:link w:val="BalloonText"/>
    <w:rsid w:val="00E02B7A"/>
    <w:rPr>
      <w:rFonts w:ascii="Segoe UI" w:hAnsi="Segoe UI" w:cs="Segoe UI"/>
      <w:snapToGrid w:val="0"/>
      <w:sz w:val="18"/>
      <w:szCs w:val="18"/>
      <w:lang w:val="es-ES_tradnl" w:eastAsia="en-US"/>
    </w:rPr>
  </w:style>
  <w:style w:type="character" w:styleId="CommentReference">
    <w:name w:val="annotation reference"/>
    <w:basedOn w:val="DefaultParagraphFont"/>
    <w:unhideWhenUsed/>
    <w:rsid w:val="00E02B7A"/>
    <w:rPr>
      <w:sz w:val="16"/>
      <w:szCs w:val="16"/>
    </w:rPr>
  </w:style>
  <w:style w:type="paragraph" w:styleId="CommentText">
    <w:name w:val="annotation text"/>
    <w:basedOn w:val="Normal"/>
    <w:link w:val="CommentTextChar"/>
    <w:unhideWhenUsed/>
    <w:rsid w:val="00E02B7A"/>
    <w:rPr>
      <w:snapToGrid w:val="0"/>
      <w:sz w:val="20"/>
      <w:lang w:eastAsia="en-US"/>
    </w:rPr>
  </w:style>
  <w:style w:type="character" w:customStyle="1" w:styleId="CommentTextChar">
    <w:name w:val="Comment Text Char"/>
    <w:basedOn w:val="DefaultParagraphFont"/>
    <w:link w:val="CommentText"/>
    <w:rsid w:val="00E02B7A"/>
    <w:rPr>
      <w:snapToGrid w:val="0"/>
      <w:lang w:val="es-ES_tradnl" w:eastAsia="en-US"/>
    </w:rPr>
  </w:style>
  <w:style w:type="paragraph" w:styleId="CommentSubject">
    <w:name w:val="annotation subject"/>
    <w:basedOn w:val="CommentText"/>
    <w:next w:val="CommentText"/>
    <w:link w:val="CommentSubjectChar"/>
    <w:unhideWhenUsed/>
    <w:rsid w:val="00E02B7A"/>
    <w:rPr>
      <w:b/>
      <w:bCs/>
    </w:rPr>
  </w:style>
  <w:style w:type="character" w:customStyle="1" w:styleId="CommentSubjectChar">
    <w:name w:val="Comment Subject Char"/>
    <w:basedOn w:val="CommentTextChar"/>
    <w:link w:val="CommentSubject"/>
    <w:rsid w:val="00E02B7A"/>
    <w:rPr>
      <w:b/>
      <w:bCs/>
      <w:snapToGrid w:val="0"/>
      <w:lang w:val="es-ES_tradnl" w:eastAsia="en-US"/>
    </w:rPr>
  </w:style>
  <w:style w:type="paragraph" w:styleId="Revision">
    <w:name w:val="Revision"/>
    <w:hidden/>
    <w:uiPriority w:val="99"/>
    <w:semiHidden/>
    <w:rsid w:val="00E02B7A"/>
    <w:rPr>
      <w:snapToGrid w:val="0"/>
      <w:sz w:val="24"/>
      <w:lang w:val="es-ES" w:eastAsia="en-US"/>
    </w:rPr>
  </w:style>
  <w:style w:type="paragraph" w:customStyle="1" w:styleId="AmHeadingPA">
    <w:name w:val="AmHeadingPA"/>
    <w:basedOn w:val="Normal"/>
    <w:next w:val="Normal"/>
    <w:rsid w:val="00E02B7A"/>
    <w:pPr>
      <w:spacing w:before="480" w:after="240"/>
      <w:jc w:val="center"/>
    </w:pPr>
    <w:rPr>
      <w:rFonts w:ascii="Arial" w:hAnsi="Arial"/>
      <w:b/>
      <w:caps/>
      <w:snapToGrid w:val="0"/>
      <w:szCs w:val="24"/>
      <w:lang w:eastAsia="en-US"/>
    </w:rPr>
  </w:style>
  <w:style w:type="character" w:customStyle="1" w:styleId="Normal6Char">
    <w:name w:val="Normal6 Char"/>
    <w:basedOn w:val="DefaultParagraphFont"/>
    <w:link w:val="Normal6"/>
    <w:locked/>
    <w:rsid w:val="00E02B7A"/>
    <w:rPr>
      <w:sz w:val="24"/>
      <w:lang w:val="es-ES"/>
    </w:rPr>
  </w:style>
  <w:style w:type="paragraph" w:customStyle="1" w:styleId="Normal6">
    <w:name w:val="Normal6"/>
    <w:basedOn w:val="Normal"/>
    <w:link w:val="Normal6Char"/>
    <w:rsid w:val="00E02B7A"/>
    <w:pPr>
      <w:spacing w:after="120"/>
    </w:pPr>
    <w:rPr>
      <w:lang w:val="es-ES"/>
    </w:rPr>
  </w:style>
  <w:style w:type="character" w:customStyle="1" w:styleId="NormalBoldChar">
    <w:name w:val="NormalBold Char"/>
    <w:basedOn w:val="DefaultParagraphFont"/>
    <w:link w:val="NormalBold"/>
    <w:locked/>
    <w:rsid w:val="00E02B7A"/>
    <w:rPr>
      <w:b/>
      <w:snapToGrid w:val="0"/>
      <w:sz w:val="24"/>
      <w:lang w:val="es-ES_tradnl" w:eastAsia="en-US"/>
    </w:rPr>
  </w:style>
  <w:style w:type="paragraph" w:customStyle="1" w:styleId="ColumnHeading">
    <w:name w:val="ColumnHeading"/>
    <w:basedOn w:val="Normal"/>
    <w:rsid w:val="00E02B7A"/>
    <w:pPr>
      <w:spacing w:after="240"/>
      <w:jc w:val="center"/>
    </w:pPr>
    <w:rPr>
      <w:i/>
      <w:lang w:val="es-ES"/>
    </w:rPr>
  </w:style>
  <w:style w:type="paragraph" w:customStyle="1" w:styleId="AMNumberTabs0">
    <w:name w:val="AMNumberTabs"/>
    <w:basedOn w:val="Normal"/>
    <w:rsid w:val="00E02B7A"/>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lang w:val="es-ES"/>
    </w:rPr>
  </w:style>
  <w:style w:type="paragraph" w:customStyle="1" w:styleId="Olang">
    <w:name w:val="Olang"/>
    <w:rsid w:val="00E02B7A"/>
    <w:pPr>
      <w:jc w:val="right"/>
    </w:pPr>
    <w:rPr>
      <w:lang w:val="es-ES"/>
    </w:rPr>
  </w:style>
  <w:style w:type="paragraph" w:customStyle="1" w:styleId="Footprint12b">
    <w:name w:val="Footprint12b"/>
    <w:basedOn w:val="Normal"/>
    <w:rsid w:val="00E02B7A"/>
    <w:pPr>
      <w:spacing w:before="240"/>
    </w:pPr>
    <w:rPr>
      <w:szCs w:val="24"/>
    </w:rPr>
  </w:style>
  <w:style w:type="paragraph" w:customStyle="1" w:styleId="NormalSingle">
    <w:name w:val="NormalSingle"/>
    <w:basedOn w:val="Normal"/>
    <w:qFormat/>
    <w:rsid w:val="00E02B7A"/>
    <w:rPr>
      <w:szCs w:val="24"/>
    </w:rPr>
  </w:style>
  <w:style w:type="paragraph" w:customStyle="1" w:styleId="RollCallSymbols14pt">
    <w:name w:val="RollCallSymbols14pt"/>
    <w:basedOn w:val="Normal"/>
    <w:rsid w:val="00E02B7A"/>
    <w:pPr>
      <w:spacing w:before="120" w:after="120"/>
      <w:jc w:val="center"/>
    </w:pPr>
    <w:rPr>
      <w:rFonts w:ascii="Arial" w:hAnsi="Arial"/>
      <w:b/>
      <w:bCs/>
      <w:snapToGrid w:val="0"/>
      <w:sz w:val="28"/>
      <w:lang w:eastAsia="en-US"/>
    </w:rPr>
  </w:style>
  <w:style w:type="paragraph" w:customStyle="1" w:styleId="RollCallTabs">
    <w:name w:val="RollCallTabs"/>
    <w:basedOn w:val="Normal"/>
    <w:qFormat/>
    <w:rsid w:val="00E02B7A"/>
    <w:pPr>
      <w:tabs>
        <w:tab w:val="center" w:pos="284"/>
        <w:tab w:val="left" w:pos="426"/>
      </w:tabs>
    </w:pPr>
    <w:rPr>
      <w:snapToGrid w:val="0"/>
      <w:lang w:eastAsia="en-US"/>
    </w:rPr>
  </w:style>
  <w:style w:type="paragraph" w:customStyle="1" w:styleId="RollCallVotes">
    <w:name w:val="RollCallVotes"/>
    <w:basedOn w:val="Normal"/>
    <w:rsid w:val="00E02B7A"/>
    <w:pPr>
      <w:spacing w:before="120" w:after="120"/>
      <w:jc w:val="center"/>
    </w:pPr>
    <w:rPr>
      <w:b/>
      <w:bCs/>
      <w:snapToGrid w:val="0"/>
      <w:sz w:val="16"/>
      <w:lang w:eastAsia="en-US"/>
    </w:rPr>
  </w:style>
  <w:style w:type="paragraph" w:customStyle="1" w:styleId="RollCallTable">
    <w:name w:val="RollCallTable"/>
    <w:basedOn w:val="Normal"/>
    <w:rsid w:val="00E02B7A"/>
    <w:pPr>
      <w:spacing w:before="120" w:after="120"/>
    </w:pPr>
    <w:rPr>
      <w:snapToGrid w:val="0"/>
      <w:sz w:val="16"/>
      <w:lang w:eastAsia="en-US"/>
    </w:rPr>
  </w:style>
  <w:style w:type="character" w:styleId="FollowedHyperlink">
    <w:name w:val="FollowedHyperlink"/>
    <w:basedOn w:val="DefaultParagraphFont"/>
    <w:uiPriority w:val="99"/>
    <w:unhideWhenUsed/>
    <w:rsid w:val="00E02B7A"/>
    <w:rPr>
      <w:color w:val="954F72" w:themeColor="followedHyperlink"/>
      <w:u w:val="single"/>
    </w:rPr>
  </w:style>
  <w:style w:type="paragraph" w:customStyle="1" w:styleId="msonormal0">
    <w:name w:val="msonormal"/>
    <w:basedOn w:val="Normal"/>
    <w:rsid w:val="00E02B7A"/>
    <w:pPr>
      <w:widowControl/>
      <w:spacing w:before="100" w:beforeAutospacing="1" w:after="100" w:afterAutospacing="1"/>
    </w:pPr>
    <w:rPr>
      <w:szCs w:val="24"/>
    </w:rPr>
  </w:style>
  <w:style w:type="paragraph" w:customStyle="1" w:styleId="CoverBold">
    <w:name w:val="CoverBold"/>
    <w:basedOn w:val="Normal"/>
    <w:rsid w:val="00E02B7A"/>
    <w:pPr>
      <w:ind w:left="1417"/>
    </w:pPr>
    <w:rPr>
      <w:b/>
    </w:rPr>
  </w:style>
  <w:style w:type="paragraph" w:customStyle="1" w:styleId="EntPE">
    <w:name w:val="EntPE"/>
    <w:basedOn w:val="Normal12"/>
    <w:rsid w:val="00E02B7A"/>
    <w:pPr>
      <w:jc w:val="center"/>
    </w:pPr>
    <w:rPr>
      <w:noProof w:val="0"/>
      <w:sz w:val="56"/>
    </w:rPr>
  </w:style>
  <w:style w:type="paragraph" w:customStyle="1" w:styleId="Normal12">
    <w:name w:val="Normal12"/>
    <w:basedOn w:val="Normal"/>
    <w:link w:val="Normal12Char"/>
    <w:rsid w:val="00E02B7A"/>
    <w:pPr>
      <w:spacing w:after="240"/>
    </w:pPr>
    <w:rPr>
      <w:noProof/>
    </w:rPr>
  </w:style>
  <w:style w:type="paragraph" w:customStyle="1" w:styleId="CommitteeAM">
    <w:name w:val="CommitteeAM"/>
    <w:basedOn w:val="Normal"/>
    <w:rsid w:val="00E02B7A"/>
    <w:pPr>
      <w:spacing w:before="240" w:after="600"/>
      <w:jc w:val="center"/>
    </w:pPr>
    <w:rPr>
      <w:i/>
    </w:rPr>
  </w:style>
  <w:style w:type="paragraph" w:customStyle="1" w:styleId="ZDateAM">
    <w:name w:val="ZDateAM"/>
    <w:basedOn w:val="Normal"/>
    <w:rsid w:val="00E02B7A"/>
    <w:pPr>
      <w:tabs>
        <w:tab w:val="right" w:pos="9356"/>
      </w:tabs>
      <w:spacing w:after="480"/>
    </w:pPr>
    <w:rPr>
      <w:noProof/>
    </w:rPr>
  </w:style>
  <w:style w:type="paragraph" w:customStyle="1" w:styleId="ProjRap">
    <w:name w:val="ProjRap"/>
    <w:basedOn w:val="Normal"/>
    <w:rsid w:val="00E02B7A"/>
    <w:pPr>
      <w:tabs>
        <w:tab w:val="right" w:pos="9356"/>
      </w:tabs>
    </w:pPr>
    <w:rPr>
      <w:b/>
      <w:noProof/>
    </w:rPr>
  </w:style>
  <w:style w:type="character" w:customStyle="1" w:styleId="Normal12Char">
    <w:name w:val="Normal12 Char"/>
    <w:basedOn w:val="DefaultParagraphFont"/>
    <w:link w:val="Normal12"/>
    <w:locked/>
    <w:rsid w:val="00E02B7A"/>
    <w:rPr>
      <w:noProof/>
      <w:sz w:val="24"/>
      <w:lang w:val="es-ES_tradnl"/>
    </w:rPr>
  </w:style>
  <w:style w:type="paragraph" w:customStyle="1" w:styleId="PELeft">
    <w:name w:val="PELeft"/>
    <w:basedOn w:val="Normal"/>
    <w:rsid w:val="00E02B7A"/>
    <w:pPr>
      <w:spacing w:before="40" w:after="40"/>
    </w:pPr>
    <w:rPr>
      <w:rFonts w:ascii="Arial" w:hAnsi="Arial" w:cs="Arial"/>
      <w:sz w:val="22"/>
      <w:szCs w:val="22"/>
      <w:lang w:val="es-ES"/>
    </w:rPr>
  </w:style>
  <w:style w:type="paragraph" w:customStyle="1" w:styleId="PERight">
    <w:name w:val="PERight"/>
    <w:basedOn w:val="Normal"/>
    <w:next w:val="Normal"/>
    <w:rsid w:val="00E02B7A"/>
    <w:pPr>
      <w:jc w:val="right"/>
    </w:pPr>
    <w:rPr>
      <w:rFonts w:ascii="Arial" w:hAnsi="Arial" w:cs="Arial"/>
      <w:sz w:val="22"/>
      <w:szCs w:val="22"/>
      <w:lang w:val="es-ES"/>
    </w:rPr>
  </w:style>
  <w:style w:type="paragraph" w:customStyle="1" w:styleId="Normal12Italic">
    <w:name w:val="Normal12Italic"/>
    <w:basedOn w:val="Normal12"/>
    <w:rsid w:val="00E02B7A"/>
    <w:rPr>
      <w:i/>
      <w:lang w:val="es-ES"/>
    </w:rPr>
  </w:style>
  <w:style w:type="paragraph" w:customStyle="1" w:styleId="JustificationTitle">
    <w:name w:val="JustificationTitle"/>
    <w:basedOn w:val="Normal"/>
    <w:next w:val="Normal12"/>
    <w:rsid w:val="00E02B7A"/>
    <w:pPr>
      <w:keepNext/>
      <w:spacing w:before="240" w:after="240"/>
      <w:jc w:val="center"/>
    </w:pPr>
    <w:rPr>
      <w:i/>
      <w:noProof/>
      <w:lang w:val="es-ES"/>
    </w:rPr>
  </w:style>
  <w:style w:type="paragraph" w:customStyle="1" w:styleId="CrossRef">
    <w:name w:val="CrossRef"/>
    <w:basedOn w:val="Normal"/>
    <w:rsid w:val="00E02B7A"/>
    <w:pPr>
      <w:spacing w:before="240"/>
      <w:jc w:val="center"/>
    </w:pPr>
    <w:rPr>
      <w:i/>
      <w:lang w:val="es-ES"/>
    </w:rPr>
  </w:style>
  <w:style w:type="paragraph" w:customStyle="1" w:styleId="Footer2">
    <w:name w:val="Footer2"/>
    <w:basedOn w:val="Normal12"/>
    <w:rsid w:val="00E02B7A"/>
    <w:pPr>
      <w:tabs>
        <w:tab w:val="center" w:pos="4535"/>
        <w:tab w:val="right" w:pos="9923"/>
      </w:tabs>
      <w:spacing w:line="480" w:lineRule="auto"/>
      <w:ind w:left="-851"/>
    </w:pPr>
    <w:rPr>
      <w:rFonts w:ascii="Arial" w:cs="Arial"/>
      <w:b/>
      <w:sz w:val="48"/>
    </w:rPr>
  </w:style>
  <w:style w:type="character" w:customStyle="1" w:styleId="Footer2Middle">
    <w:name w:val="Footer2Middle"/>
    <w:rsid w:val="00E02B7A"/>
    <w:rPr>
      <w:rFonts w:ascii="Arial" w:cs="Arial"/>
      <w:b w:val="0"/>
      <w:i/>
      <w:color w:val="C0C0C0"/>
      <w:sz w:val="22"/>
    </w:rPr>
  </w:style>
  <w:style w:type="character" w:styleId="UnresolvedMention">
    <w:name w:val="Unresolved Mention"/>
    <w:basedOn w:val="DefaultParagraphFont"/>
    <w:uiPriority w:val="99"/>
    <w:semiHidden/>
    <w:unhideWhenUsed/>
    <w:rsid w:val="00E02B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03638B-3BDB-408A-AEAA-BCE6197A2C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30</Pages>
  <Words>8868</Words>
  <Characters>47953</Characters>
  <Application>Microsoft Office Word</Application>
  <DocSecurity>0</DocSecurity>
  <Lines>399</Lines>
  <Paragraphs>113</Paragraphs>
  <ScaleCrop>false</ScaleCrop>
  <HeadingPairs>
    <vt:vector size="2" baseType="variant">
      <vt:variant>
        <vt:lpstr>Title</vt:lpstr>
      </vt:variant>
      <vt:variant>
        <vt:i4>1</vt:i4>
      </vt:variant>
    </vt:vector>
  </HeadingPairs>
  <TitlesOfParts>
    <vt:vector size="1" baseType="lpstr">
      <vt:lpstr>TA</vt:lpstr>
    </vt:vector>
  </TitlesOfParts>
  <Company/>
  <LinksUpToDate>false</LinksUpToDate>
  <CharactersWithSpaces>56708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dc:title>
  <dc:subject/>
  <dc:creator>Fernan Rodriguez RELFINAL</dc:creator>
  <cp:keywords/>
  <cp:lastModifiedBy>LAPORTA GRAU Manuel</cp:lastModifiedBy>
  <cp:revision>2</cp:revision>
  <cp:lastPrinted>2004-11-19T15:42:00Z</cp:lastPrinted>
  <dcterms:created xsi:type="dcterms:W3CDTF">2025-11-13T15:20:00Z</dcterms:created>
  <dcterms:modified xsi:type="dcterms:W3CDTF">2025-11-13T15:20:00Z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ES</vt:lpwstr>
  </property>
  <property fmtid="{D5CDD505-2E9C-101B-9397-08002B2CF9AE}" pid="3" name="&lt;FdR&gt;">
    <vt:lpwstr>P10_TA(2025)0263_</vt:lpwstr>
  </property>
  <property fmtid="{D5CDD505-2E9C-101B-9397-08002B2CF9AE}" pid="4" name="&lt;Type&gt;">
    <vt:lpwstr>RR</vt:lpwstr>
  </property>
</Properties>
</file>