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5127" w14:paraId="3222E44D" w14:textId="77777777" w:rsidTr="0010095E">
        <w:trPr>
          <w:trHeight w:hRule="exact" w:val="1418"/>
        </w:trPr>
        <w:tc>
          <w:tcPr>
            <w:tcW w:w="6804" w:type="dxa"/>
            <w:shd w:val="clear" w:color="auto" w:fill="auto"/>
            <w:vAlign w:val="center"/>
          </w:tcPr>
          <w:p w14:paraId="46E29B41" w14:textId="77777777" w:rsidR="00751A4A" w:rsidRPr="00E85127" w:rsidRDefault="00BA4DF0" w:rsidP="0010095E">
            <w:pPr>
              <w:pStyle w:val="EPName"/>
            </w:pPr>
            <w:r w:rsidRPr="00E85127">
              <w:t>Euroopa Parlament</w:t>
            </w:r>
          </w:p>
          <w:p w14:paraId="7E6AF6B5" w14:textId="77777777" w:rsidR="00751A4A" w:rsidRPr="00E85127" w:rsidRDefault="005F1B17" w:rsidP="005F1B17">
            <w:pPr>
              <w:pStyle w:val="EPTerm"/>
              <w:rPr>
                <w:rStyle w:val="HideTWBExt"/>
                <w:noProof w:val="0"/>
                <w:vanish w:val="0"/>
                <w:color w:val="auto"/>
              </w:rPr>
            </w:pPr>
            <w:r w:rsidRPr="00E85127">
              <w:t>2024</w:t>
            </w:r>
            <w:r w:rsidR="00817416" w:rsidRPr="00E85127">
              <w:t>-202</w:t>
            </w:r>
            <w:r w:rsidRPr="00E85127">
              <w:t>9</w:t>
            </w:r>
          </w:p>
        </w:tc>
        <w:tc>
          <w:tcPr>
            <w:tcW w:w="2268" w:type="dxa"/>
            <w:shd w:val="clear" w:color="auto" w:fill="auto"/>
          </w:tcPr>
          <w:p w14:paraId="688785BF" w14:textId="77777777" w:rsidR="00751A4A" w:rsidRPr="00E85127" w:rsidRDefault="00187494" w:rsidP="0010095E">
            <w:pPr>
              <w:pStyle w:val="EPLogo"/>
            </w:pPr>
            <w:r w:rsidRPr="00E85127">
              <w:rPr>
                <w:noProof/>
                <w:lang w:eastAsia="ja-JP"/>
              </w:rPr>
              <w:drawing>
                <wp:inline distT="0" distB="0" distL="0" distR="0" wp14:anchorId="4077B433" wp14:editId="4B48E1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9D37BC" w14:textId="77777777" w:rsidR="00D058B8" w:rsidRPr="00E85127" w:rsidRDefault="00D058B8" w:rsidP="004C5D52">
      <w:pPr>
        <w:pStyle w:val="LineTop"/>
      </w:pPr>
    </w:p>
    <w:p w14:paraId="4D70185D" w14:textId="77777777" w:rsidR="00680577" w:rsidRPr="00E85127" w:rsidRDefault="00BA4DF0" w:rsidP="00680577">
      <w:pPr>
        <w:pStyle w:val="EPBodyTA1"/>
      </w:pPr>
      <w:r w:rsidRPr="00E85127">
        <w:t>VASTUVÕETUD TEKSTID</w:t>
      </w:r>
    </w:p>
    <w:p w14:paraId="6063855E" w14:textId="77777777" w:rsidR="00D058B8" w:rsidRPr="00E85127" w:rsidRDefault="00D058B8" w:rsidP="00D058B8">
      <w:pPr>
        <w:pStyle w:val="LineBottom"/>
      </w:pPr>
    </w:p>
    <w:p w14:paraId="65006254" w14:textId="75F1B3DA" w:rsidR="00BA4DF0" w:rsidRPr="00E85127" w:rsidRDefault="00BA4DF0" w:rsidP="00BA4DF0">
      <w:pPr>
        <w:pStyle w:val="ATHeading1"/>
      </w:pPr>
      <w:bookmarkStart w:id="0" w:name="TANumber"/>
      <w:r w:rsidRPr="00E85127">
        <w:t>P10_TA(2025)0</w:t>
      </w:r>
      <w:bookmarkEnd w:id="0"/>
      <w:r w:rsidR="0075456C" w:rsidRPr="00E85127">
        <w:t>263</w:t>
      </w:r>
    </w:p>
    <w:p w14:paraId="5AC92208" w14:textId="77777777" w:rsidR="00BA4DF0" w:rsidRPr="00E85127" w:rsidRDefault="00BA4DF0" w:rsidP="00BA4DF0">
      <w:pPr>
        <w:pStyle w:val="ATHeading2"/>
      </w:pPr>
      <w:bookmarkStart w:id="1" w:name="title"/>
      <w:r w:rsidRPr="00E85127">
        <w:t>Väljaspool riiklikku jurisdiktsiooni olevate alade mere elurikkuse kaitse ja kestlik kasutamine</w:t>
      </w:r>
      <w:bookmarkEnd w:id="1"/>
    </w:p>
    <w:p w14:paraId="712B6DDC" w14:textId="77777777" w:rsidR="00BA4DF0" w:rsidRPr="00E85127" w:rsidRDefault="00BA4DF0" w:rsidP="00BA4DF0">
      <w:pPr>
        <w:rPr>
          <w:i/>
          <w:vanish/>
        </w:rPr>
      </w:pPr>
      <w:r w:rsidRPr="00E85127">
        <w:rPr>
          <w:i/>
        </w:rPr>
        <w:fldChar w:fldCharType="begin"/>
      </w:r>
      <w:r w:rsidRPr="00E85127">
        <w:rPr>
          <w:i/>
        </w:rPr>
        <w:instrText xml:space="preserve"> TC"(</w:instrText>
      </w:r>
      <w:bookmarkStart w:id="2" w:name="DocNumber"/>
      <w:r w:rsidRPr="00E85127">
        <w:rPr>
          <w:i/>
        </w:rPr>
        <w:instrText>A10-0205/2025</w:instrText>
      </w:r>
      <w:bookmarkEnd w:id="2"/>
      <w:r w:rsidRPr="00E85127">
        <w:rPr>
          <w:i/>
        </w:rPr>
        <w:instrText xml:space="preserve"> - Raportöör: </w:instrText>
      </w:r>
      <w:proofErr w:type="spellStart"/>
      <w:r w:rsidRPr="00E85127">
        <w:rPr>
          <w:i/>
        </w:rPr>
        <w:instrText>Michal</w:instrText>
      </w:r>
      <w:proofErr w:type="spellEnd"/>
      <w:r w:rsidRPr="00E85127">
        <w:rPr>
          <w:i/>
        </w:rPr>
        <w:instrText xml:space="preserve"> </w:instrText>
      </w:r>
      <w:proofErr w:type="spellStart"/>
      <w:r w:rsidRPr="00E85127">
        <w:rPr>
          <w:i/>
        </w:rPr>
        <w:instrText>Wiezik</w:instrText>
      </w:r>
      <w:proofErr w:type="spellEnd"/>
      <w:r w:rsidRPr="00E85127">
        <w:rPr>
          <w:i/>
        </w:rPr>
        <w:instrText xml:space="preserve">)"\l3 \n&gt; \* MERGEFORMAT </w:instrText>
      </w:r>
      <w:r w:rsidRPr="00E85127">
        <w:rPr>
          <w:i/>
        </w:rPr>
        <w:fldChar w:fldCharType="end"/>
      </w:r>
    </w:p>
    <w:p w14:paraId="2A2292C6" w14:textId="77777777" w:rsidR="00BA4DF0" w:rsidRPr="00E85127" w:rsidRDefault="00BA4DF0" w:rsidP="00BA4DF0">
      <w:pPr>
        <w:rPr>
          <w:vanish/>
        </w:rPr>
      </w:pPr>
      <w:bookmarkStart w:id="3" w:name="Commission"/>
      <w:r w:rsidRPr="00E85127">
        <w:rPr>
          <w:vanish/>
        </w:rPr>
        <w:t>Keskkonna-, kliima- ja toiduohutuse komisjon</w:t>
      </w:r>
      <w:bookmarkEnd w:id="3"/>
    </w:p>
    <w:p w14:paraId="0B658788" w14:textId="77777777" w:rsidR="00BA4DF0" w:rsidRPr="00E85127" w:rsidRDefault="00BA4DF0" w:rsidP="00BA4DF0">
      <w:pPr>
        <w:rPr>
          <w:vanish/>
        </w:rPr>
      </w:pPr>
      <w:bookmarkStart w:id="4" w:name="PE"/>
      <w:r w:rsidRPr="00E85127">
        <w:rPr>
          <w:vanish/>
        </w:rPr>
        <w:t>PE775.452</w:t>
      </w:r>
      <w:bookmarkEnd w:id="4"/>
    </w:p>
    <w:p w14:paraId="510D1877" w14:textId="5354ADF5" w:rsidR="00BA4DF0" w:rsidRPr="00E85127" w:rsidRDefault="00BA4DF0" w:rsidP="00BA4DF0">
      <w:pPr>
        <w:pStyle w:val="ATHeading3"/>
      </w:pPr>
      <w:bookmarkStart w:id="5" w:name="Sujet"/>
      <w:r w:rsidRPr="00E85127">
        <w:t xml:space="preserve">Euroopa Parlamendi </w:t>
      </w:r>
      <w:r w:rsidR="00D36C02" w:rsidRPr="00E85127">
        <w:t>13</w:t>
      </w:r>
      <w:r w:rsidRPr="00E85127">
        <w:t>.</w:t>
      </w:r>
      <w:r w:rsidR="00D36C02" w:rsidRPr="00E85127">
        <w:t> novembri</w:t>
      </w:r>
      <w:r w:rsidR="00185161" w:rsidRPr="00E85127">
        <w:t>l</w:t>
      </w:r>
      <w:r w:rsidRPr="00E85127">
        <w:t xml:space="preserve"> 2025.</w:t>
      </w:r>
      <w:r w:rsidR="00D36C02" w:rsidRPr="00E85127">
        <w:t> </w:t>
      </w:r>
      <w:r w:rsidRPr="00E85127">
        <w:t>aasta</w:t>
      </w:r>
      <w:r w:rsidR="00185161" w:rsidRPr="00E85127">
        <w:t>l vastu võetud muudatusettepanekud</w:t>
      </w:r>
      <w:r w:rsidRPr="00E85127">
        <w:t xml:space="preserve"> ettepaneku</w:t>
      </w:r>
      <w:r w:rsidR="00185161" w:rsidRPr="00E85127">
        <w:t>le</w:t>
      </w:r>
      <w:r w:rsidRPr="00E85127">
        <w:t xml:space="preserve"> võtta vastu Euroopa Parlamendi ja nõukogu direktiiv väljaspool riiklikku jurisdiktsiooni olevate alade mere elurikkuse kaitse ja kestliku kasutamise kohta</w:t>
      </w:r>
      <w:bookmarkEnd w:id="5"/>
      <w:r w:rsidRPr="00E85127">
        <w:t xml:space="preserve"> </w:t>
      </w:r>
      <w:bookmarkStart w:id="6" w:name="References"/>
      <w:r w:rsidRPr="00E85127">
        <w:t>(COM(2025)0173 – C10-0074/2025 – 2025/0090(COD))</w:t>
      </w:r>
      <w:bookmarkEnd w:id="6"/>
      <w:r w:rsidR="00185161" w:rsidRPr="00E85127">
        <w:rPr>
          <w:rStyle w:val="FootnoteReference"/>
        </w:rPr>
        <w:footnoteReference w:id="1"/>
      </w:r>
    </w:p>
    <w:p w14:paraId="38DC2773" w14:textId="77777777" w:rsidR="00ED3E05" w:rsidRPr="00E85127" w:rsidRDefault="00ED3E05" w:rsidP="00ED3E05">
      <w:pPr>
        <w:pStyle w:val="NormalBold12a"/>
      </w:pPr>
      <w:r w:rsidRPr="00E85127">
        <w:t>(Seadusandlik tavamenetlus: esimene lugemine)</w:t>
      </w:r>
    </w:p>
    <w:p w14:paraId="70E229D6" w14:textId="06F0B0DB" w:rsidR="00ED3E05" w:rsidRPr="00E85127" w:rsidRDefault="00ED3E05" w:rsidP="00ED3E05">
      <w:pPr>
        <w:pStyle w:val="AMNumberTabs0"/>
        <w:keepNext/>
        <w:rPr>
          <w:rStyle w:val="Italic"/>
        </w:rPr>
      </w:pPr>
    </w:p>
    <w:p w14:paraId="3133657A" w14:textId="50AB989A" w:rsidR="00ED3E05" w:rsidRPr="00E85127" w:rsidRDefault="00ED3E05" w:rsidP="00ED3E05">
      <w:pPr>
        <w:pStyle w:val="AMNumberTabs0"/>
        <w:keepNext/>
      </w:pPr>
      <w:r w:rsidRPr="00E85127">
        <w:t>Muudatusettepanek</w:t>
      </w:r>
      <w:r w:rsidRPr="00E85127">
        <w:tab/>
      </w:r>
      <w:r w:rsidRPr="00E85127">
        <w:tab/>
        <w:t>1</w:t>
      </w:r>
    </w:p>
    <w:p w14:paraId="1BC8BF15" w14:textId="77777777" w:rsidR="00ED3E05" w:rsidRPr="00E85127" w:rsidRDefault="00ED3E05" w:rsidP="00ED3E05"/>
    <w:p w14:paraId="7F574039" w14:textId="77777777" w:rsidR="00ED3E05" w:rsidRPr="00E85127" w:rsidRDefault="00ED3E05" w:rsidP="00ED3E05">
      <w:pPr>
        <w:pStyle w:val="NormalBold"/>
        <w:keepNext/>
      </w:pPr>
      <w:r w:rsidRPr="00E85127">
        <w:t>Ettepanek võtta vastu direktiiv</w:t>
      </w:r>
    </w:p>
    <w:p w14:paraId="5147C25E" w14:textId="77777777" w:rsidR="00ED3E05" w:rsidRPr="00E85127" w:rsidRDefault="00ED3E05" w:rsidP="00ED3E05">
      <w:pPr>
        <w:pStyle w:val="NormalBold"/>
      </w:pPr>
      <w:r w:rsidRPr="00E85127">
        <w:t>Põhjendus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7D7F9B26" w14:textId="77777777" w:rsidTr="00405308">
        <w:trPr>
          <w:jc w:val="center"/>
        </w:trPr>
        <w:tc>
          <w:tcPr>
            <w:tcW w:w="9752" w:type="dxa"/>
            <w:gridSpan w:val="2"/>
          </w:tcPr>
          <w:p w14:paraId="48F86D22" w14:textId="77777777" w:rsidR="00ED3E05" w:rsidRPr="00E85127" w:rsidRDefault="00ED3E05" w:rsidP="00405308">
            <w:pPr>
              <w:keepNext/>
            </w:pPr>
          </w:p>
        </w:tc>
      </w:tr>
      <w:tr w:rsidR="00ED3E05" w:rsidRPr="00E85127" w14:paraId="324DD69E" w14:textId="77777777" w:rsidTr="00405308">
        <w:trPr>
          <w:jc w:val="center"/>
        </w:trPr>
        <w:tc>
          <w:tcPr>
            <w:tcW w:w="4876" w:type="dxa"/>
          </w:tcPr>
          <w:p w14:paraId="236FECEE" w14:textId="77777777" w:rsidR="00ED3E05" w:rsidRPr="00E85127" w:rsidRDefault="00ED3E05" w:rsidP="00405308">
            <w:pPr>
              <w:pStyle w:val="ColumnHeading"/>
              <w:keepNext/>
            </w:pPr>
            <w:r w:rsidRPr="00E85127">
              <w:t>Komisjoni ettepanek</w:t>
            </w:r>
          </w:p>
        </w:tc>
        <w:tc>
          <w:tcPr>
            <w:tcW w:w="4876" w:type="dxa"/>
          </w:tcPr>
          <w:p w14:paraId="17E11E23" w14:textId="77777777" w:rsidR="00ED3E05" w:rsidRPr="00E85127" w:rsidRDefault="00ED3E05" w:rsidP="00405308">
            <w:pPr>
              <w:pStyle w:val="ColumnHeading"/>
              <w:keepNext/>
            </w:pPr>
            <w:r w:rsidRPr="00E85127">
              <w:t>Muudatusettepanek</w:t>
            </w:r>
          </w:p>
        </w:tc>
      </w:tr>
      <w:tr w:rsidR="00ED3E05" w:rsidRPr="00E85127" w14:paraId="59B9284C" w14:textId="77777777" w:rsidTr="00405308">
        <w:trPr>
          <w:jc w:val="center"/>
        </w:trPr>
        <w:tc>
          <w:tcPr>
            <w:tcW w:w="4876" w:type="dxa"/>
          </w:tcPr>
          <w:p w14:paraId="6F2F4430" w14:textId="77777777" w:rsidR="00ED3E05" w:rsidRPr="00E85127" w:rsidRDefault="00ED3E05" w:rsidP="00405308">
            <w:pPr>
              <w:pStyle w:val="Normal6"/>
            </w:pPr>
          </w:p>
        </w:tc>
        <w:tc>
          <w:tcPr>
            <w:tcW w:w="4876" w:type="dxa"/>
          </w:tcPr>
          <w:p w14:paraId="0357C8A6" w14:textId="77777777" w:rsidR="00ED3E05" w:rsidRPr="00E85127" w:rsidRDefault="00ED3E05" w:rsidP="00405308">
            <w:pPr>
              <w:pStyle w:val="Normal6"/>
              <w:rPr>
                <w:szCs w:val="24"/>
              </w:rPr>
            </w:pPr>
            <w:r w:rsidRPr="00E85127">
              <w:rPr>
                <w:b/>
                <w:i/>
              </w:rPr>
              <w:t>(3a)</w:t>
            </w:r>
            <w:r w:rsidRPr="00E85127">
              <w:rPr>
                <w:b/>
                <w:i/>
              </w:rPr>
              <w:tab/>
              <w:t>Käesoleva direktiivi rakendamisel peaksid liikmesriigid võtma igati arvesse BBNJ kokkuleppe artiklis 7 sätestatud põhimõtteid ja tegutsemisviise.</w:t>
            </w:r>
          </w:p>
        </w:tc>
      </w:tr>
    </w:tbl>
    <w:p w14:paraId="2F4BDAF4" w14:textId="77777777" w:rsidR="00ED3E05" w:rsidRPr="00E85127" w:rsidRDefault="00ED3E05" w:rsidP="00ED3E05"/>
    <w:p w14:paraId="0C1B9956" w14:textId="77777777" w:rsidR="00ED3E05" w:rsidRPr="00E85127" w:rsidRDefault="00ED3E05" w:rsidP="00ED3E05">
      <w:pPr>
        <w:pStyle w:val="AMNumberTabs0"/>
        <w:keepNext/>
      </w:pPr>
      <w:r w:rsidRPr="00E85127">
        <w:t>Muudatusettepanek</w:t>
      </w:r>
      <w:r w:rsidRPr="00E85127">
        <w:tab/>
      </w:r>
      <w:r w:rsidRPr="00E85127">
        <w:tab/>
        <w:t>2</w:t>
      </w:r>
    </w:p>
    <w:p w14:paraId="19D631CA" w14:textId="77777777" w:rsidR="00ED3E05" w:rsidRPr="00E85127" w:rsidRDefault="00ED3E05" w:rsidP="00ED3E05"/>
    <w:p w14:paraId="4940D90A" w14:textId="77777777" w:rsidR="00ED3E05" w:rsidRPr="00E85127" w:rsidRDefault="00ED3E05" w:rsidP="00ED3E05">
      <w:pPr>
        <w:pStyle w:val="NormalBold"/>
        <w:keepNext/>
      </w:pPr>
      <w:r w:rsidRPr="00E85127">
        <w:t>Ettepanek võtta vastu direktiiv</w:t>
      </w:r>
    </w:p>
    <w:p w14:paraId="57D3397C" w14:textId="77777777" w:rsidR="00ED3E05" w:rsidRPr="00E85127" w:rsidRDefault="00ED3E05" w:rsidP="00ED3E05">
      <w:pPr>
        <w:pStyle w:val="NormalBold"/>
      </w:pPr>
      <w:r w:rsidRPr="00E85127">
        <w:t>Põhjendus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0FA92CCF" w14:textId="77777777" w:rsidTr="00405308">
        <w:trPr>
          <w:jc w:val="center"/>
        </w:trPr>
        <w:tc>
          <w:tcPr>
            <w:tcW w:w="9752" w:type="dxa"/>
            <w:gridSpan w:val="2"/>
          </w:tcPr>
          <w:p w14:paraId="5D51369E" w14:textId="77777777" w:rsidR="00ED3E05" w:rsidRPr="00E85127" w:rsidRDefault="00ED3E05" w:rsidP="00405308">
            <w:pPr>
              <w:keepNext/>
            </w:pPr>
          </w:p>
        </w:tc>
      </w:tr>
      <w:tr w:rsidR="00ED3E05" w:rsidRPr="00E85127" w14:paraId="23F54246" w14:textId="77777777" w:rsidTr="00405308">
        <w:trPr>
          <w:jc w:val="center"/>
        </w:trPr>
        <w:tc>
          <w:tcPr>
            <w:tcW w:w="4876" w:type="dxa"/>
          </w:tcPr>
          <w:p w14:paraId="6828B9C5" w14:textId="77777777" w:rsidR="00ED3E05" w:rsidRPr="00E85127" w:rsidRDefault="00ED3E05" w:rsidP="00405308">
            <w:pPr>
              <w:pStyle w:val="ColumnHeading"/>
              <w:keepNext/>
            </w:pPr>
            <w:r w:rsidRPr="00E85127">
              <w:t>Komisjoni ettepanek</w:t>
            </w:r>
          </w:p>
        </w:tc>
        <w:tc>
          <w:tcPr>
            <w:tcW w:w="4876" w:type="dxa"/>
          </w:tcPr>
          <w:p w14:paraId="7D6B99B9" w14:textId="77777777" w:rsidR="00ED3E05" w:rsidRPr="00E85127" w:rsidRDefault="00ED3E05" w:rsidP="00405308">
            <w:pPr>
              <w:pStyle w:val="ColumnHeading"/>
              <w:keepNext/>
            </w:pPr>
            <w:r w:rsidRPr="00E85127">
              <w:t>Muudatusettepanek</w:t>
            </w:r>
          </w:p>
        </w:tc>
      </w:tr>
      <w:tr w:rsidR="00ED3E05" w:rsidRPr="00E85127" w14:paraId="13C074B2" w14:textId="77777777" w:rsidTr="00405308">
        <w:trPr>
          <w:jc w:val="center"/>
        </w:trPr>
        <w:tc>
          <w:tcPr>
            <w:tcW w:w="4876" w:type="dxa"/>
          </w:tcPr>
          <w:p w14:paraId="12FC38D8" w14:textId="77777777" w:rsidR="00ED3E05" w:rsidRPr="00E85127" w:rsidRDefault="00ED3E05" w:rsidP="00405308">
            <w:pPr>
              <w:pStyle w:val="Normal6"/>
              <w:rPr>
                <w:bCs/>
                <w:iCs/>
              </w:rPr>
            </w:pPr>
            <w:r w:rsidRPr="00E85127">
              <w:t>(7)</w:t>
            </w:r>
            <w:r w:rsidRPr="00E85127">
              <w:tab/>
            </w:r>
            <w:r w:rsidRPr="00E85127">
              <w:rPr>
                <w:b/>
                <w:i/>
              </w:rPr>
              <w:t xml:space="preserve">Bioloogilise mitmekesisuse konventsiooni osalistena on liit ja selle </w:t>
            </w:r>
            <w:r w:rsidRPr="00E85127">
              <w:rPr>
                <w:b/>
                <w:i/>
              </w:rPr>
              <w:lastRenderedPageBreak/>
              <w:t>liikmesriigid pühendunud 7.–19. detsembril 2022 toimunud bioloogilise mitmekesisuse konventsiooni osaliste konverentsi 15. istungjärgul vastu võetud Kunmingi-Montréali üleilmse elurikkuse raamistiku eesmärkide ja sihtide saavutamisele ning pikaajalisele strateegilisele visioonile, mille kohaselt 2050. aastaks tuleb bioloogilist mitmekesisust väärtustada, kaitsta, taastada ja arukalt kasutada, säilitades ökosüsteemi teenused, hoides planeedi head seisundit ja pakkudes kõigile inimestele vajalikke hüvesid.</w:t>
            </w:r>
            <w:r w:rsidRPr="00E85127">
              <w:t xml:space="preserve"> Komisjoni 20. mai 2020. aasta teatises „ELi elurikkuse strateegia aastani </w:t>
            </w:r>
            <w:r w:rsidRPr="00E85127">
              <w:rPr>
                <w:b/>
                <w:i/>
              </w:rPr>
              <w:t>2023</w:t>
            </w:r>
            <w:r w:rsidRPr="00E85127">
              <w:t>. Toome looduse oma ellu tagasi“ esitatud ELi elurikkuse strateegias aastani 2030 on sätestatud mitu eesmärki, sealhulgas eesmärk taastada mereökosüsteemide hea keskkonnaseisund.</w:t>
            </w:r>
          </w:p>
        </w:tc>
        <w:tc>
          <w:tcPr>
            <w:tcW w:w="4876" w:type="dxa"/>
          </w:tcPr>
          <w:p w14:paraId="711D7FE5" w14:textId="77777777" w:rsidR="00ED3E05" w:rsidRPr="00E85127" w:rsidRDefault="00ED3E05" w:rsidP="00405308">
            <w:pPr>
              <w:pStyle w:val="Normal6"/>
              <w:rPr>
                <w:szCs w:val="24"/>
              </w:rPr>
            </w:pPr>
            <w:r w:rsidRPr="00E85127">
              <w:lastRenderedPageBreak/>
              <w:t>(7)</w:t>
            </w:r>
            <w:r w:rsidRPr="00E85127">
              <w:tab/>
              <w:t xml:space="preserve">Komisjoni 20. mai 2020. aasta teatises „ELi elurikkuse strateegia aastani </w:t>
            </w:r>
            <w:r w:rsidRPr="00E85127">
              <w:rPr>
                <w:b/>
                <w:i/>
              </w:rPr>
              <w:lastRenderedPageBreak/>
              <w:t>2030</w:t>
            </w:r>
            <w:r w:rsidRPr="00E85127">
              <w:t>. Toome looduse oma ellu tagasi“ esitatud ELi elurikkuse strateegias aastani 2030 on sätestatud mitu eesmärki, sealhulgas eesmärk taastada mereökosüsteemide hea keskkonnaseisund</w:t>
            </w:r>
            <w:r w:rsidRPr="00E85127">
              <w:rPr>
                <w:b/>
                <w:i/>
              </w:rPr>
              <w:t xml:space="preserve"> ja hõlbustada mere elurikkust väljaspool riiklikku jurisdiktsiooni olevatel aladel käsitleva ambitsioonika õiguslikult siduva kokkuleppe sõlmimist</w:t>
            </w:r>
            <w:r w:rsidRPr="00E85127">
              <w:t xml:space="preserve">. </w:t>
            </w:r>
          </w:p>
        </w:tc>
      </w:tr>
    </w:tbl>
    <w:p w14:paraId="594997EB" w14:textId="77777777" w:rsidR="00ED3E05" w:rsidRPr="00E85127" w:rsidRDefault="00ED3E05" w:rsidP="00ED3E05"/>
    <w:p w14:paraId="7756089B" w14:textId="77777777" w:rsidR="00ED3E05" w:rsidRPr="00E85127" w:rsidRDefault="00ED3E05" w:rsidP="00ED3E05">
      <w:pPr>
        <w:pStyle w:val="AMNumberTabs0"/>
        <w:keepNext/>
      </w:pPr>
      <w:r w:rsidRPr="00E85127">
        <w:t>Muudatusettepanek</w:t>
      </w:r>
      <w:r w:rsidRPr="00E85127">
        <w:tab/>
      </w:r>
      <w:r w:rsidRPr="00E85127">
        <w:tab/>
        <w:t>3</w:t>
      </w:r>
    </w:p>
    <w:p w14:paraId="3A951446" w14:textId="77777777" w:rsidR="00ED3E05" w:rsidRPr="00E85127" w:rsidRDefault="00ED3E05" w:rsidP="00ED3E05"/>
    <w:p w14:paraId="0437A5EA" w14:textId="77777777" w:rsidR="00ED3E05" w:rsidRPr="00E85127" w:rsidRDefault="00ED3E05" w:rsidP="00ED3E05">
      <w:pPr>
        <w:pStyle w:val="NormalBold"/>
        <w:keepNext/>
      </w:pPr>
      <w:r w:rsidRPr="00E85127">
        <w:t>Ettepanek võtta vastu direktiiv</w:t>
      </w:r>
    </w:p>
    <w:p w14:paraId="65E4A55F" w14:textId="77777777" w:rsidR="00ED3E05" w:rsidRPr="00E85127" w:rsidRDefault="00ED3E05" w:rsidP="00ED3E05">
      <w:pPr>
        <w:pStyle w:val="NormalBold"/>
      </w:pPr>
      <w:r w:rsidRPr="00E85127">
        <w:t>Põhjendus 7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66C4A8BD" w14:textId="77777777" w:rsidTr="00405308">
        <w:trPr>
          <w:jc w:val="center"/>
        </w:trPr>
        <w:tc>
          <w:tcPr>
            <w:tcW w:w="9752" w:type="dxa"/>
            <w:gridSpan w:val="2"/>
          </w:tcPr>
          <w:p w14:paraId="0FA92387" w14:textId="77777777" w:rsidR="00ED3E05" w:rsidRPr="00E85127" w:rsidRDefault="00ED3E05" w:rsidP="00405308">
            <w:pPr>
              <w:keepNext/>
            </w:pPr>
          </w:p>
        </w:tc>
      </w:tr>
      <w:tr w:rsidR="00ED3E05" w:rsidRPr="00E85127" w14:paraId="2FC4D7EB" w14:textId="77777777" w:rsidTr="00405308">
        <w:trPr>
          <w:jc w:val="center"/>
        </w:trPr>
        <w:tc>
          <w:tcPr>
            <w:tcW w:w="4876" w:type="dxa"/>
          </w:tcPr>
          <w:p w14:paraId="218A4B6E" w14:textId="77777777" w:rsidR="00ED3E05" w:rsidRPr="00E85127" w:rsidRDefault="00ED3E05" w:rsidP="00405308">
            <w:pPr>
              <w:pStyle w:val="ColumnHeading"/>
              <w:keepNext/>
            </w:pPr>
            <w:r w:rsidRPr="00E85127">
              <w:t>Komisjoni ettepanek</w:t>
            </w:r>
          </w:p>
        </w:tc>
        <w:tc>
          <w:tcPr>
            <w:tcW w:w="4876" w:type="dxa"/>
          </w:tcPr>
          <w:p w14:paraId="517C7C99" w14:textId="77777777" w:rsidR="00ED3E05" w:rsidRPr="00E85127" w:rsidRDefault="00ED3E05" w:rsidP="00405308">
            <w:pPr>
              <w:pStyle w:val="ColumnHeading"/>
              <w:keepNext/>
            </w:pPr>
            <w:r w:rsidRPr="00E85127">
              <w:t>Muudatusettepanek</w:t>
            </w:r>
          </w:p>
        </w:tc>
      </w:tr>
      <w:tr w:rsidR="00ED3E05" w:rsidRPr="00E85127" w14:paraId="221888E1" w14:textId="77777777" w:rsidTr="00405308">
        <w:trPr>
          <w:jc w:val="center"/>
        </w:trPr>
        <w:tc>
          <w:tcPr>
            <w:tcW w:w="4876" w:type="dxa"/>
          </w:tcPr>
          <w:p w14:paraId="2D9C2026" w14:textId="77777777" w:rsidR="00ED3E05" w:rsidRPr="00E85127" w:rsidRDefault="00ED3E05" w:rsidP="00405308">
            <w:pPr>
              <w:pStyle w:val="Normal6"/>
            </w:pPr>
          </w:p>
        </w:tc>
        <w:tc>
          <w:tcPr>
            <w:tcW w:w="4876" w:type="dxa"/>
          </w:tcPr>
          <w:p w14:paraId="598A1A1C" w14:textId="77777777" w:rsidR="00ED3E05" w:rsidRPr="00E85127" w:rsidRDefault="00ED3E05" w:rsidP="00405308">
            <w:pPr>
              <w:pStyle w:val="Normal6"/>
            </w:pPr>
            <w:r w:rsidRPr="00E85127">
              <w:rPr>
                <w:b/>
                <w:i/>
              </w:rPr>
              <w:t>(7a)</w:t>
            </w:r>
            <w:r w:rsidRPr="00E85127">
              <w:tab/>
            </w:r>
            <w:r w:rsidRPr="00E85127">
              <w:rPr>
                <w:b/>
                <w:bCs/>
                <w:i/>
                <w:iCs/>
              </w:rPr>
              <w:t>Bioloogilise mitmekesisuse konventsiooni osalistena on liit ja selle liikmesriigid pühendunud 7.–19. detsembril 2022 toimunud bioloogilise mitmekesisuse konventsiooni osaliste konverentsi 15. istungjärgul vastu võetud Kunmingi-Montréali üleilmse elurikkuse raamistiku eesmärkide ja sihtide saavutamisele, sealhulgas eesmärgile võtta 2030. aastaks kaitse alla vähemalt 30 % maailmamerest ja rakendada seal muid tulemuslikke piirkonnapõhiseid kaitsemeetmeid, ning pikaajalisele strateegilisele visioonile, mille kohaselt tuleb 2050. aastaks jõuda selleni, et elurikkust väärtustataks, kaitstaks, taastaks ja rakendataks laialdaselt, säilitades ökosüsteemi teenused, hoides planeedi head seisundit ja pakkudes kõigile inimestele vajalikke hüvesid.</w:t>
            </w:r>
          </w:p>
        </w:tc>
      </w:tr>
    </w:tbl>
    <w:p w14:paraId="2247D803" w14:textId="77777777" w:rsidR="00ED3E05" w:rsidRPr="00E85127" w:rsidRDefault="00ED3E05" w:rsidP="00ED3E05"/>
    <w:p w14:paraId="3936AE60" w14:textId="77777777" w:rsidR="00ED3E05" w:rsidRPr="00E85127" w:rsidRDefault="00ED3E05" w:rsidP="00ED3E05">
      <w:pPr>
        <w:pStyle w:val="AMNumberTabs0"/>
        <w:keepNext/>
      </w:pPr>
      <w:r w:rsidRPr="00E85127">
        <w:t>Muudatusettepanek</w:t>
      </w:r>
      <w:r w:rsidRPr="00E85127">
        <w:tab/>
      </w:r>
      <w:r w:rsidRPr="00E85127">
        <w:tab/>
        <w:t>4</w:t>
      </w:r>
    </w:p>
    <w:p w14:paraId="01CC7710" w14:textId="77777777" w:rsidR="00ED3E05" w:rsidRPr="00E85127" w:rsidRDefault="00ED3E05" w:rsidP="00ED3E05"/>
    <w:p w14:paraId="1C0060A7" w14:textId="77777777" w:rsidR="00ED3E05" w:rsidRPr="00E85127" w:rsidRDefault="00ED3E05" w:rsidP="00ED3E05">
      <w:pPr>
        <w:pStyle w:val="NormalBold"/>
        <w:keepNext/>
      </w:pPr>
      <w:r w:rsidRPr="00E85127">
        <w:t>Ettepanek võtta vastu direktiiv</w:t>
      </w:r>
    </w:p>
    <w:p w14:paraId="5588B738" w14:textId="77777777" w:rsidR="00ED3E05" w:rsidRPr="00E85127" w:rsidRDefault="00ED3E05" w:rsidP="00ED3E05">
      <w:pPr>
        <w:pStyle w:val="NormalBold"/>
      </w:pPr>
      <w:r w:rsidRPr="00E85127">
        <w:t>Põhjendus 7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38A8DACD" w14:textId="77777777" w:rsidTr="00405308">
        <w:trPr>
          <w:jc w:val="center"/>
        </w:trPr>
        <w:tc>
          <w:tcPr>
            <w:tcW w:w="9752" w:type="dxa"/>
            <w:gridSpan w:val="2"/>
          </w:tcPr>
          <w:p w14:paraId="78E9B3EF" w14:textId="77777777" w:rsidR="00ED3E05" w:rsidRPr="00E85127" w:rsidRDefault="00ED3E05" w:rsidP="00405308">
            <w:pPr>
              <w:keepNext/>
            </w:pPr>
          </w:p>
        </w:tc>
      </w:tr>
      <w:tr w:rsidR="00ED3E05" w:rsidRPr="00E85127" w14:paraId="360B833D" w14:textId="77777777" w:rsidTr="00405308">
        <w:trPr>
          <w:jc w:val="center"/>
        </w:trPr>
        <w:tc>
          <w:tcPr>
            <w:tcW w:w="4876" w:type="dxa"/>
          </w:tcPr>
          <w:p w14:paraId="40DEB16E" w14:textId="77777777" w:rsidR="00ED3E05" w:rsidRPr="00E85127" w:rsidRDefault="00ED3E05" w:rsidP="00405308">
            <w:pPr>
              <w:pStyle w:val="ColumnHeading"/>
              <w:keepNext/>
            </w:pPr>
            <w:r w:rsidRPr="00E85127">
              <w:t>Komisjoni ettepanek</w:t>
            </w:r>
          </w:p>
        </w:tc>
        <w:tc>
          <w:tcPr>
            <w:tcW w:w="4876" w:type="dxa"/>
          </w:tcPr>
          <w:p w14:paraId="3A49A353" w14:textId="77777777" w:rsidR="00ED3E05" w:rsidRPr="00E85127" w:rsidRDefault="00ED3E05" w:rsidP="00405308">
            <w:pPr>
              <w:pStyle w:val="ColumnHeading"/>
              <w:keepNext/>
            </w:pPr>
            <w:r w:rsidRPr="00E85127">
              <w:t>Muudatusettepanek</w:t>
            </w:r>
          </w:p>
        </w:tc>
      </w:tr>
      <w:tr w:rsidR="00ED3E05" w:rsidRPr="00E85127" w14:paraId="7D7896B7" w14:textId="77777777" w:rsidTr="00405308">
        <w:trPr>
          <w:jc w:val="center"/>
        </w:trPr>
        <w:tc>
          <w:tcPr>
            <w:tcW w:w="4876" w:type="dxa"/>
          </w:tcPr>
          <w:p w14:paraId="72B69E10" w14:textId="77777777" w:rsidR="00ED3E05" w:rsidRPr="00E85127" w:rsidRDefault="00ED3E05" w:rsidP="00405308">
            <w:pPr>
              <w:pStyle w:val="Normal6"/>
            </w:pPr>
          </w:p>
        </w:tc>
        <w:tc>
          <w:tcPr>
            <w:tcW w:w="4876" w:type="dxa"/>
          </w:tcPr>
          <w:p w14:paraId="62DAC306" w14:textId="77777777" w:rsidR="00ED3E05" w:rsidRPr="00E85127" w:rsidRDefault="00ED3E05" w:rsidP="00405308">
            <w:pPr>
              <w:pStyle w:val="Normal6"/>
              <w:rPr>
                <w:szCs w:val="24"/>
              </w:rPr>
            </w:pPr>
            <w:r w:rsidRPr="00E85127">
              <w:rPr>
                <w:b/>
                <w:i/>
              </w:rPr>
              <w:t>(7b)</w:t>
            </w:r>
            <w:r w:rsidRPr="00E85127">
              <w:rPr>
                <w:b/>
                <w:i/>
              </w:rPr>
              <w:tab/>
              <w:t>Bioloogilise mitmekesisuse konventsiooni osalised peavad kooskõlas 2030. aasta missiooniga saavutada 2050. aasta strateegiline visioon võtma elurikkuse vähenemise peatamiseks ja tagasipööramiseks kiireloomulisi meetmeid.</w:t>
            </w:r>
          </w:p>
        </w:tc>
      </w:tr>
    </w:tbl>
    <w:p w14:paraId="163AED02" w14:textId="77777777" w:rsidR="00ED3E05" w:rsidRPr="00E85127" w:rsidRDefault="00ED3E05" w:rsidP="00ED3E05"/>
    <w:p w14:paraId="6DA32962" w14:textId="77777777" w:rsidR="00ED3E05" w:rsidRPr="00E85127" w:rsidRDefault="00ED3E05" w:rsidP="00ED3E05">
      <w:pPr>
        <w:pStyle w:val="AMNumberTabs0"/>
        <w:keepNext/>
      </w:pPr>
      <w:r w:rsidRPr="00E85127">
        <w:t>Muudatusettepanek</w:t>
      </w:r>
      <w:r w:rsidRPr="00E85127">
        <w:tab/>
      </w:r>
      <w:r w:rsidRPr="00E85127">
        <w:tab/>
        <w:t>5</w:t>
      </w:r>
    </w:p>
    <w:p w14:paraId="277795A1" w14:textId="77777777" w:rsidR="00ED3E05" w:rsidRPr="00E85127" w:rsidRDefault="00ED3E05" w:rsidP="00ED3E05"/>
    <w:p w14:paraId="31B4133C" w14:textId="77777777" w:rsidR="00ED3E05" w:rsidRPr="00E85127" w:rsidRDefault="00ED3E05" w:rsidP="00ED3E05">
      <w:pPr>
        <w:pStyle w:val="NormalBold"/>
        <w:keepNext/>
      </w:pPr>
      <w:r w:rsidRPr="00E85127">
        <w:t>Ettepanek võtta vastu direktiiv</w:t>
      </w:r>
    </w:p>
    <w:p w14:paraId="6452C527" w14:textId="77777777" w:rsidR="00ED3E05" w:rsidRPr="00E85127" w:rsidRDefault="00ED3E05" w:rsidP="00ED3E05">
      <w:pPr>
        <w:pStyle w:val="NormalBold"/>
      </w:pPr>
      <w:r w:rsidRPr="00E85127">
        <w:t>Põhjendus 7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16158E58" w14:textId="77777777" w:rsidTr="00405308">
        <w:trPr>
          <w:jc w:val="center"/>
        </w:trPr>
        <w:tc>
          <w:tcPr>
            <w:tcW w:w="9752" w:type="dxa"/>
            <w:gridSpan w:val="2"/>
          </w:tcPr>
          <w:p w14:paraId="566259A2" w14:textId="77777777" w:rsidR="00ED3E05" w:rsidRPr="00E85127" w:rsidRDefault="00ED3E05" w:rsidP="00405308">
            <w:pPr>
              <w:keepNext/>
            </w:pPr>
          </w:p>
        </w:tc>
      </w:tr>
      <w:tr w:rsidR="00ED3E05" w:rsidRPr="00E85127" w14:paraId="1280E2C5" w14:textId="77777777" w:rsidTr="00405308">
        <w:trPr>
          <w:jc w:val="center"/>
        </w:trPr>
        <w:tc>
          <w:tcPr>
            <w:tcW w:w="4876" w:type="dxa"/>
          </w:tcPr>
          <w:p w14:paraId="54028E6C" w14:textId="77777777" w:rsidR="00ED3E05" w:rsidRPr="00E85127" w:rsidRDefault="00ED3E05" w:rsidP="00405308">
            <w:pPr>
              <w:pStyle w:val="ColumnHeading"/>
              <w:keepNext/>
            </w:pPr>
            <w:r w:rsidRPr="00E85127">
              <w:t>Komisjoni ettepanek</w:t>
            </w:r>
          </w:p>
        </w:tc>
        <w:tc>
          <w:tcPr>
            <w:tcW w:w="4876" w:type="dxa"/>
          </w:tcPr>
          <w:p w14:paraId="011EB7E1" w14:textId="77777777" w:rsidR="00ED3E05" w:rsidRPr="00E85127" w:rsidRDefault="00ED3E05" w:rsidP="00405308">
            <w:pPr>
              <w:pStyle w:val="ColumnHeading"/>
              <w:keepNext/>
            </w:pPr>
            <w:r w:rsidRPr="00E85127">
              <w:t>Muudatusettepanek</w:t>
            </w:r>
          </w:p>
        </w:tc>
      </w:tr>
      <w:tr w:rsidR="00ED3E05" w:rsidRPr="00E85127" w14:paraId="23E4859C" w14:textId="77777777" w:rsidTr="00405308">
        <w:trPr>
          <w:jc w:val="center"/>
        </w:trPr>
        <w:tc>
          <w:tcPr>
            <w:tcW w:w="4876" w:type="dxa"/>
          </w:tcPr>
          <w:p w14:paraId="75886399" w14:textId="77777777" w:rsidR="00ED3E05" w:rsidRPr="00E85127" w:rsidRDefault="00ED3E05" w:rsidP="00405308">
            <w:pPr>
              <w:pStyle w:val="Normal6"/>
            </w:pPr>
          </w:p>
        </w:tc>
        <w:tc>
          <w:tcPr>
            <w:tcW w:w="4876" w:type="dxa"/>
          </w:tcPr>
          <w:p w14:paraId="0C61ED98" w14:textId="77777777" w:rsidR="00ED3E05" w:rsidRPr="00E85127" w:rsidRDefault="00ED3E05" w:rsidP="00405308">
            <w:pPr>
              <w:pStyle w:val="Normal6"/>
              <w:rPr>
                <w:szCs w:val="24"/>
              </w:rPr>
            </w:pPr>
            <w:r w:rsidRPr="00E85127">
              <w:rPr>
                <w:b/>
                <w:i/>
              </w:rPr>
              <w:t>(7c)</w:t>
            </w:r>
            <w:r w:rsidRPr="00E85127">
              <w:rPr>
                <w:b/>
                <w:i/>
              </w:rPr>
              <w:tab/>
              <w:t xml:space="preserve">Käesolevat direktiivi tuleks rakendada viisil, mis ei nõrgesta asjakohaseid õiguslikke vahendeid ja raamistikke ega pädevaid ülemaailmseid, piirkondlikke, </w:t>
            </w:r>
            <w:proofErr w:type="spellStart"/>
            <w:r w:rsidRPr="00E85127">
              <w:rPr>
                <w:b/>
                <w:i/>
              </w:rPr>
              <w:t>allpiirkondlikke</w:t>
            </w:r>
            <w:proofErr w:type="spellEnd"/>
            <w:r w:rsidRPr="00E85127">
              <w:rPr>
                <w:b/>
                <w:i/>
              </w:rPr>
              <w:t xml:space="preserve"> ja </w:t>
            </w:r>
            <w:proofErr w:type="spellStart"/>
            <w:r w:rsidRPr="00E85127">
              <w:rPr>
                <w:b/>
                <w:i/>
              </w:rPr>
              <w:t>valdkondlikke</w:t>
            </w:r>
            <w:proofErr w:type="spellEnd"/>
            <w:r w:rsidRPr="00E85127">
              <w:rPr>
                <w:b/>
                <w:i/>
              </w:rPr>
              <w:t xml:space="preserve"> organeid ning mis edendab sidusust ja koordineerimist nende vahendite, raamistike ja organitega.</w:t>
            </w:r>
          </w:p>
        </w:tc>
      </w:tr>
    </w:tbl>
    <w:p w14:paraId="10E67DA7" w14:textId="77777777" w:rsidR="00ED3E05" w:rsidRPr="00E85127" w:rsidRDefault="00ED3E05" w:rsidP="00ED3E05"/>
    <w:p w14:paraId="756F2A2F" w14:textId="77777777" w:rsidR="00ED3E05" w:rsidRPr="00E85127" w:rsidRDefault="00ED3E05" w:rsidP="00ED3E05">
      <w:pPr>
        <w:pStyle w:val="AMNumberTabs0"/>
        <w:keepNext/>
      </w:pPr>
      <w:r w:rsidRPr="00E85127">
        <w:t>Muudatusettepanek</w:t>
      </w:r>
      <w:r w:rsidRPr="00E85127">
        <w:tab/>
      </w:r>
      <w:r w:rsidRPr="00E85127">
        <w:tab/>
        <w:t>6</w:t>
      </w:r>
    </w:p>
    <w:p w14:paraId="44B247F5" w14:textId="77777777" w:rsidR="00ED3E05" w:rsidRPr="00E85127" w:rsidRDefault="00ED3E05" w:rsidP="00ED3E05"/>
    <w:p w14:paraId="067F57A7" w14:textId="77777777" w:rsidR="00ED3E05" w:rsidRPr="00E85127" w:rsidRDefault="00ED3E05" w:rsidP="00ED3E05">
      <w:pPr>
        <w:pStyle w:val="NormalBold"/>
        <w:keepNext/>
      </w:pPr>
      <w:r w:rsidRPr="00E85127">
        <w:t>Ettepanek võtta vastu direktiiv</w:t>
      </w:r>
    </w:p>
    <w:p w14:paraId="5E524662" w14:textId="77777777" w:rsidR="00ED3E05" w:rsidRPr="00E85127" w:rsidRDefault="00ED3E05" w:rsidP="00ED3E05">
      <w:pPr>
        <w:pStyle w:val="NormalBold"/>
      </w:pPr>
      <w:r w:rsidRPr="00E85127">
        <w:t>Põhjendus 7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10C13B78" w14:textId="77777777" w:rsidTr="00405308">
        <w:trPr>
          <w:jc w:val="center"/>
        </w:trPr>
        <w:tc>
          <w:tcPr>
            <w:tcW w:w="9752" w:type="dxa"/>
            <w:gridSpan w:val="2"/>
          </w:tcPr>
          <w:p w14:paraId="1562F798" w14:textId="77777777" w:rsidR="00ED3E05" w:rsidRPr="00E85127" w:rsidRDefault="00ED3E05" w:rsidP="00405308">
            <w:pPr>
              <w:keepNext/>
            </w:pPr>
          </w:p>
        </w:tc>
      </w:tr>
      <w:tr w:rsidR="00ED3E05" w:rsidRPr="00E85127" w14:paraId="339077B1" w14:textId="77777777" w:rsidTr="00405308">
        <w:trPr>
          <w:jc w:val="center"/>
        </w:trPr>
        <w:tc>
          <w:tcPr>
            <w:tcW w:w="4876" w:type="dxa"/>
          </w:tcPr>
          <w:p w14:paraId="60131560" w14:textId="77777777" w:rsidR="00ED3E05" w:rsidRPr="00E85127" w:rsidRDefault="00ED3E05" w:rsidP="00405308">
            <w:pPr>
              <w:pStyle w:val="ColumnHeading"/>
              <w:keepNext/>
            </w:pPr>
            <w:r w:rsidRPr="00E85127">
              <w:t>Komisjoni ettepanek</w:t>
            </w:r>
          </w:p>
        </w:tc>
        <w:tc>
          <w:tcPr>
            <w:tcW w:w="4876" w:type="dxa"/>
          </w:tcPr>
          <w:p w14:paraId="5727F936" w14:textId="77777777" w:rsidR="00ED3E05" w:rsidRPr="00E85127" w:rsidRDefault="00ED3E05" w:rsidP="00405308">
            <w:pPr>
              <w:pStyle w:val="ColumnHeading"/>
              <w:keepNext/>
            </w:pPr>
            <w:r w:rsidRPr="00E85127">
              <w:t>Muudatusettepanek</w:t>
            </w:r>
          </w:p>
        </w:tc>
      </w:tr>
      <w:tr w:rsidR="00ED3E05" w:rsidRPr="00E85127" w14:paraId="0D09B286" w14:textId="77777777" w:rsidTr="00405308">
        <w:trPr>
          <w:jc w:val="center"/>
        </w:trPr>
        <w:tc>
          <w:tcPr>
            <w:tcW w:w="4876" w:type="dxa"/>
          </w:tcPr>
          <w:p w14:paraId="484C8A6E" w14:textId="77777777" w:rsidR="00ED3E05" w:rsidRPr="00E85127" w:rsidRDefault="00ED3E05" w:rsidP="00405308">
            <w:pPr>
              <w:pStyle w:val="Normal6"/>
            </w:pPr>
          </w:p>
        </w:tc>
        <w:tc>
          <w:tcPr>
            <w:tcW w:w="4876" w:type="dxa"/>
          </w:tcPr>
          <w:p w14:paraId="3B678297" w14:textId="77777777" w:rsidR="00ED3E05" w:rsidRPr="00E85127" w:rsidRDefault="00ED3E05" w:rsidP="00405308">
            <w:pPr>
              <w:pStyle w:val="Normal6"/>
              <w:rPr>
                <w:szCs w:val="24"/>
              </w:rPr>
            </w:pPr>
            <w:r w:rsidRPr="00E85127">
              <w:rPr>
                <w:b/>
                <w:i/>
              </w:rPr>
              <w:t>(7d)</w:t>
            </w:r>
            <w:r w:rsidRPr="00E85127">
              <w:rPr>
                <w:b/>
                <w:i/>
              </w:rPr>
              <w:tab/>
              <w:t xml:space="preserve">Liit ja selle liikmesriigid peaksid seega välja töötama ühise kooskõlastatud tegutsemisviisi ja mehhanismid, et tagada sidusus nende vahendite, raamistiku ja organite, näiteks piirkondlike kalandusorganisatsioonide kui väljaspool riiklikku jurisdiktsiooni olevatel aladel kalavarude kaitsmisel ja majandamisel </w:t>
            </w:r>
            <w:r w:rsidRPr="00E85127">
              <w:rPr>
                <w:b/>
                <w:i/>
              </w:rPr>
              <w:lastRenderedPageBreak/>
              <w:t>pädevate rahvusvaheliste organite või piirkondlike merekonventsioonide raames tehtava tööga, sealhulgas seoses selliste meetmete edendamisega, millega toetatakse konventsiooniosaliste konverentsi poolt BBNJ kokkuleppe III osa alusel tehtud otsuste ja antud soovituste rakendamist.</w:t>
            </w:r>
          </w:p>
        </w:tc>
      </w:tr>
    </w:tbl>
    <w:p w14:paraId="48128616" w14:textId="77777777" w:rsidR="00ED3E05" w:rsidRPr="00E85127" w:rsidRDefault="00ED3E05" w:rsidP="00ED3E05"/>
    <w:p w14:paraId="226743EB" w14:textId="1E7F5515" w:rsidR="00D36C02" w:rsidRPr="00E85127" w:rsidRDefault="00D36C02" w:rsidP="00D36C02">
      <w:pPr>
        <w:pStyle w:val="AMNumberTabs0"/>
        <w:keepNext/>
      </w:pPr>
      <w:r w:rsidRPr="00E85127">
        <w:t>Muudatusettepanek</w:t>
      </w:r>
      <w:r w:rsidRPr="00E85127">
        <w:tab/>
      </w:r>
      <w:r w:rsidRPr="00E85127">
        <w:tab/>
        <w:t>7</w:t>
      </w:r>
    </w:p>
    <w:p w14:paraId="1399BD33" w14:textId="05A4E80F" w:rsidR="00ED3E05" w:rsidRPr="00E85127" w:rsidRDefault="00ED3E05" w:rsidP="00ED3E05"/>
    <w:p w14:paraId="0BFC0C52" w14:textId="77777777" w:rsidR="00ED3E05" w:rsidRPr="00E85127" w:rsidRDefault="00ED3E05" w:rsidP="00ED3E05">
      <w:pPr>
        <w:pStyle w:val="NormalBold"/>
        <w:keepNext/>
      </w:pPr>
      <w:r w:rsidRPr="00E85127">
        <w:t>Ettepanek võtta vastu direktiiv</w:t>
      </w:r>
    </w:p>
    <w:p w14:paraId="5F716181" w14:textId="77777777" w:rsidR="00ED3E05" w:rsidRPr="00E85127" w:rsidRDefault="00ED3E05" w:rsidP="00ED3E05">
      <w:pPr>
        <w:pStyle w:val="NormalBold"/>
      </w:pPr>
      <w:r w:rsidRPr="00E85127">
        <w:t>Põhjendus 7 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3E05" w:rsidRPr="00E85127" w14:paraId="44B8573D" w14:textId="77777777" w:rsidTr="00405308">
        <w:trPr>
          <w:jc w:val="center"/>
        </w:trPr>
        <w:tc>
          <w:tcPr>
            <w:tcW w:w="9752" w:type="dxa"/>
            <w:gridSpan w:val="2"/>
          </w:tcPr>
          <w:p w14:paraId="1BB68927" w14:textId="77777777" w:rsidR="00ED3E05" w:rsidRPr="00E85127" w:rsidRDefault="00ED3E05" w:rsidP="00405308">
            <w:pPr>
              <w:keepNext/>
            </w:pPr>
          </w:p>
        </w:tc>
      </w:tr>
      <w:tr w:rsidR="00ED3E05" w:rsidRPr="00E85127" w14:paraId="030248BF" w14:textId="77777777" w:rsidTr="00405308">
        <w:trPr>
          <w:jc w:val="center"/>
        </w:trPr>
        <w:tc>
          <w:tcPr>
            <w:tcW w:w="4876" w:type="dxa"/>
            <w:hideMark/>
          </w:tcPr>
          <w:p w14:paraId="6EF7903B" w14:textId="77777777" w:rsidR="00ED3E05" w:rsidRPr="00E85127" w:rsidRDefault="00ED3E05" w:rsidP="00405308">
            <w:pPr>
              <w:pStyle w:val="ColumnHeading"/>
              <w:keepNext/>
            </w:pPr>
            <w:r w:rsidRPr="00E85127">
              <w:t>Komisjoni ettepanek</w:t>
            </w:r>
          </w:p>
        </w:tc>
        <w:tc>
          <w:tcPr>
            <w:tcW w:w="4876" w:type="dxa"/>
            <w:hideMark/>
          </w:tcPr>
          <w:p w14:paraId="2A6515CE" w14:textId="77777777" w:rsidR="00ED3E05" w:rsidRPr="00E85127" w:rsidRDefault="00ED3E05" w:rsidP="00405308">
            <w:pPr>
              <w:pStyle w:val="ColumnHeading"/>
              <w:keepNext/>
            </w:pPr>
            <w:r w:rsidRPr="00E85127">
              <w:t>Muudatusettepanek</w:t>
            </w:r>
          </w:p>
        </w:tc>
      </w:tr>
      <w:tr w:rsidR="00ED3E05" w:rsidRPr="00E85127" w14:paraId="57806D25" w14:textId="77777777" w:rsidTr="00405308">
        <w:trPr>
          <w:jc w:val="center"/>
        </w:trPr>
        <w:tc>
          <w:tcPr>
            <w:tcW w:w="4876" w:type="dxa"/>
          </w:tcPr>
          <w:p w14:paraId="09AD70C0" w14:textId="77777777" w:rsidR="00ED3E05" w:rsidRPr="00E85127" w:rsidRDefault="00ED3E05" w:rsidP="00405308">
            <w:pPr>
              <w:pStyle w:val="Normal6"/>
              <w:rPr>
                <w:b/>
                <w:bCs/>
              </w:rPr>
            </w:pPr>
          </w:p>
        </w:tc>
        <w:tc>
          <w:tcPr>
            <w:tcW w:w="4876" w:type="dxa"/>
            <w:hideMark/>
          </w:tcPr>
          <w:p w14:paraId="5DCB336B" w14:textId="77777777" w:rsidR="00ED3E05" w:rsidRPr="00E85127" w:rsidRDefault="00ED3E05" w:rsidP="00405308">
            <w:pPr>
              <w:pStyle w:val="Normal6"/>
              <w:rPr>
                <w:szCs w:val="24"/>
              </w:rPr>
            </w:pPr>
            <w:r w:rsidRPr="00E85127">
              <w:rPr>
                <w:b/>
                <w:i/>
              </w:rPr>
              <w:t>(7e)</w:t>
            </w:r>
            <w:r w:rsidRPr="00E85127">
              <w:rPr>
                <w:b/>
                <w:i/>
              </w:rPr>
              <w:tab/>
              <w:t>Komisjoni 5. juuni 2025. aasta teatises „Euroopa maailmamerepakt“ on sätestatud meetmed, millega tagada BBNJ kokkuleppe kiire ratifitseerimine, liidu õigusesse ülevõtmine ja rakendamine ning avamere kestlik majandamine. Samuti nähakse selles ette, et liit toetab BBNJ kokkuleppe rakendamist arengumaades 40 miljoni euro suuruse panuse kaudu üleilmsesse maailmamere programmi.</w:t>
            </w:r>
          </w:p>
        </w:tc>
      </w:tr>
    </w:tbl>
    <w:p w14:paraId="74E81AD3" w14:textId="77777777" w:rsidR="00ED3E05" w:rsidRPr="00E85127" w:rsidRDefault="00ED3E05" w:rsidP="00ED3E05"/>
    <w:p w14:paraId="1ED17948" w14:textId="652676C0" w:rsidR="00D36C02" w:rsidRPr="00E85127" w:rsidRDefault="00D36C02" w:rsidP="00D36C02">
      <w:pPr>
        <w:pStyle w:val="AMNumberTabs0"/>
        <w:keepNext/>
      </w:pPr>
      <w:r w:rsidRPr="00E85127">
        <w:t>Muudatusettepanek</w:t>
      </w:r>
      <w:r w:rsidRPr="00E85127">
        <w:tab/>
      </w:r>
      <w:r w:rsidRPr="00E85127">
        <w:tab/>
        <w:t>8</w:t>
      </w:r>
    </w:p>
    <w:p w14:paraId="2539F3D3" w14:textId="77777777" w:rsidR="00ED3E05" w:rsidRPr="00E85127" w:rsidRDefault="00ED3E05" w:rsidP="00ED3E05"/>
    <w:p w14:paraId="3B4BB022" w14:textId="77777777" w:rsidR="00ED3E05" w:rsidRPr="00E85127" w:rsidRDefault="00ED3E05" w:rsidP="00ED3E05">
      <w:pPr>
        <w:pStyle w:val="NormalBold"/>
        <w:keepNext/>
      </w:pPr>
      <w:r w:rsidRPr="00E85127">
        <w:t>Ettepanek võtta vastu direktiiv</w:t>
      </w:r>
    </w:p>
    <w:p w14:paraId="61B0D0F5" w14:textId="77777777" w:rsidR="00ED3E05" w:rsidRPr="00E85127" w:rsidRDefault="00ED3E05" w:rsidP="00ED3E05">
      <w:pPr>
        <w:pStyle w:val="NormalBold"/>
      </w:pPr>
      <w:r w:rsidRPr="00E85127">
        <w:t>Põhjendus 7 f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3E05" w:rsidRPr="00E85127" w14:paraId="45002F7E" w14:textId="77777777" w:rsidTr="00405308">
        <w:trPr>
          <w:jc w:val="center"/>
        </w:trPr>
        <w:tc>
          <w:tcPr>
            <w:tcW w:w="9752" w:type="dxa"/>
            <w:gridSpan w:val="2"/>
          </w:tcPr>
          <w:p w14:paraId="574D2137" w14:textId="77777777" w:rsidR="00ED3E05" w:rsidRPr="00E85127" w:rsidRDefault="00ED3E05" w:rsidP="00405308">
            <w:pPr>
              <w:keepNext/>
            </w:pPr>
          </w:p>
        </w:tc>
      </w:tr>
      <w:tr w:rsidR="00ED3E05" w:rsidRPr="00E85127" w14:paraId="56A73BE3" w14:textId="77777777" w:rsidTr="00405308">
        <w:trPr>
          <w:jc w:val="center"/>
        </w:trPr>
        <w:tc>
          <w:tcPr>
            <w:tcW w:w="4876" w:type="dxa"/>
            <w:hideMark/>
          </w:tcPr>
          <w:p w14:paraId="332ADFEC" w14:textId="77777777" w:rsidR="00ED3E05" w:rsidRPr="00E85127" w:rsidRDefault="00ED3E05" w:rsidP="00405308">
            <w:pPr>
              <w:pStyle w:val="ColumnHeading"/>
              <w:keepNext/>
            </w:pPr>
            <w:r w:rsidRPr="00E85127">
              <w:t>Komisjoni ettepanek</w:t>
            </w:r>
          </w:p>
        </w:tc>
        <w:tc>
          <w:tcPr>
            <w:tcW w:w="4876" w:type="dxa"/>
            <w:hideMark/>
          </w:tcPr>
          <w:p w14:paraId="0EDD30D6" w14:textId="77777777" w:rsidR="00ED3E05" w:rsidRPr="00E85127" w:rsidRDefault="00ED3E05" w:rsidP="00405308">
            <w:pPr>
              <w:pStyle w:val="ColumnHeading"/>
              <w:keepNext/>
            </w:pPr>
            <w:r w:rsidRPr="00E85127">
              <w:t>Muudatusettepanek</w:t>
            </w:r>
          </w:p>
        </w:tc>
      </w:tr>
      <w:tr w:rsidR="00ED3E05" w:rsidRPr="00E85127" w14:paraId="4BB4E7BD" w14:textId="77777777" w:rsidTr="00405308">
        <w:trPr>
          <w:jc w:val="center"/>
        </w:trPr>
        <w:tc>
          <w:tcPr>
            <w:tcW w:w="4876" w:type="dxa"/>
          </w:tcPr>
          <w:p w14:paraId="68B14B81" w14:textId="77777777" w:rsidR="00ED3E05" w:rsidRPr="00E85127" w:rsidRDefault="00ED3E05" w:rsidP="00405308">
            <w:pPr>
              <w:pStyle w:val="Normal6"/>
            </w:pPr>
          </w:p>
        </w:tc>
        <w:tc>
          <w:tcPr>
            <w:tcW w:w="4876" w:type="dxa"/>
            <w:hideMark/>
          </w:tcPr>
          <w:p w14:paraId="74AA7E1C" w14:textId="77777777" w:rsidR="00ED3E05" w:rsidRPr="00E85127" w:rsidRDefault="00ED3E05" w:rsidP="00405308">
            <w:pPr>
              <w:pStyle w:val="Normal6"/>
              <w:rPr>
                <w:szCs w:val="24"/>
              </w:rPr>
            </w:pPr>
            <w:r w:rsidRPr="00E85127">
              <w:rPr>
                <w:b/>
                <w:i/>
              </w:rPr>
              <w:t>(7f)</w:t>
            </w:r>
            <w:r w:rsidRPr="00E85127">
              <w:rPr>
                <w:b/>
                <w:i/>
              </w:rPr>
              <w:tab/>
              <w:t xml:space="preserve">Komisjoni algatatud ja ligikaudu 40 riiki koondav 28. mai 2025. aasta deklaratsioon, mille esitas väljaspool riiklikku jurisdiktsiooni olevate alade elurikkusega tegelev kõrgeid sihte seadev koalitsioon, illustreerib liidu eesmärki ülemaailmses ookeanide majandamises ja kaitses. Kooskõlas selle visiooniga, mida täiendab ookeanidiplomaatia, peaks komisjon toetama liikmesriike, kes on valmis hakkama BBNJ kokkuleppe artiklis 50 määratletud rahvusvahelise sekretariaadi peakorteri asukohariigiks, </w:t>
            </w:r>
            <w:r w:rsidRPr="00E85127">
              <w:rPr>
                <w:b/>
                <w:i/>
              </w:rPr>
              <w:lastRenderedPageBreak/>
              <w:t>ja tagama selle kaasrahastamise. Samuti on oluline, et liit julgustaks oma ookeanidiplomaatia raames kolmandaid riike BBNJ kokkulepet ratifitseerima ja tagama, et nad järgivad selle sätteid, et tagada võrdsed tingimused.</w:t>
            </w:r>
          </w:p>
        </w:tc>
      </w:tr>
    </w:tbl>
    <w:p w14:paraId="762B2954" w14:textId="77777777" w:rsidR="00ED3E05" w:rsidRPr="00E85127" w:rsidRDefault="00ED3E05" w:rsidP="00ED3E05"/>
    <w:p w14:paraId="70DD7C64" w14:textId="77777777" w:rsidR="00ED3E05" w:rsidRPr="00E85127" w:rsidRDefault="00ED3E05" w:rsidP="00ED3E05">
      <w:pPr>
        <w:pStyle w:val="AmNumberTabs"/>
      </w:pPr>
      <w:r w:rsidRPr="00E85127">
        <w:t>Muudatusettepanek</w:t>
      </w:r>
      <w:r w:rsidRPr="00E85127">
        <w:tab/>
      </w:r>
      <w:r w:rsidRPr="00E85127">
        <w:tab/>
        <w:t>9</w:t>
      </w:r>
    </w:p>
    <w:p w14:paraId="7BF9F259" w14:textId="77777777" w:rsidR="00ED3E05" w:rsidRPr="00E85127" w:rsidRDefault="00ED3E05" w:rsidP="00ED3E05"/>
    <w:p w14:paraId="3ED3416F" w14:textId="77777777" w:rsidR="00ED3E05" w:rsidRPr="00E85127" w:rsidRDefault="00ED3E05" w:rsidP="00ED3E05">
      <w:pPr>
        <w:pStyle w:val="NormalBold"/>
        <w:keepNext/>
      </w:pPr>
      <w:r w:rsidRPr="00E85127">
        <w:t>Ettepanek võtta vastu direktiiv</w:t>
      </w:r>
    </w:p>
    <w:p w14:paraId="498217F7" w14:textId="77777777" w:rsidR="00ED3E05" w:rsidRPr="00E85127" w:rsidRDefault="00ED3E05" w:rsidP="00ED3E05">
      <w:pPr>
        <w:pStyle w:val="NormalBold"/>
      </w:pPr>
      <w:r w:rsidRPr="00E85127">
        <w:t>Põhjendus 7 g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3E05" w:rsidRPr="00E85127" w14:paraId="4D7DB299" w14:textId="77777777" w:rsidTr="00405308">
        <w:trPr>
          <w:jc w:val="center"/>
        </w:trPr>
        <w:tc>
          <w:tcPr>
            <w:tcW w:w="9752" w:type="dxa"/>
            <w:gridSpan w:val="2"/>
          </w:tcPr>
          <w:p w14:paraId="1EDE3400" w14:textId="77777777" w:rsidR="00ED3E05" w:rsidRPr="00E85127" w:rsidRDefault="00ED3E05" w:rsidP="00405308">
            <w:pPr>
              <w:keepNext/>
            </w:pPr>
          </w:p>
        </w:tc>
      </w:tr>
      <w:tr w:rsidR="00ED3E05" w:rsidRPr="00E85127" w14:paraId="336FEA63" w14:textId="77777777" w:rsidTr="00405308">
        <w:trPr>
          <w:jc w:val="center"/>
        </w:trPr>
        <w:tc>
          <w:tcPr>
            <w:tcW w:w="4876" w:type="dxa"/>
            <w:hideMark/>
          </w:tcPr>
          <w:p w14:paraId="6A39862D" w14:textId="77777777" w:rsidR="00ED3E05" w:rsidRPr="00E85127" w:rsidRDefault="00ED3E05" w:rsidP="00405308">
            <w:pPr>
              <w:pStyle w:val="ColumnHeading"/>
              <w:keepNext/>
            </w:pPr>
            <w:r w:rsidRPr="00E85127">
              <w:t>Komisjoni ettepanek</w:t>
            </w:r>
          </w:p>
        </w:tc>
        <w:tc>
          <w:tcPr>
            <w:tcW w:w="4876" w:type="dxa"/>
            <w:hideMark/>
          </w:tcPr>
          <w:p w14:paraId="3BDD4A15" w14:textId="77777777" w:rsidR="00ED3E05" w:rsidRPr="00E85127" w:rsidRDefault="00ED3E05" w:rsidP="00405308">
            <w:pPr>
              <w:pStyle w:val="ColumnHeading"/>
              <w:keepNext/>
            </w:pPr>
            <w:r w:rsidRPr="00E85127">
              <w:t>Muudatusettepanek</w:t>
            </w:r>
          </w:p>
        </w:tc>
      </w:tr>
      <w:tr w:rsidR="00ED3E05" w:rsidRPr="00E85127" w14:paraId="3DE3AB13" w14:textId="77777777" w:rsidTr="00405308">
        <w:trPr>
          <w:jc w:val="center"/>
        </w:trPr>
        <w:tc>
          <w:tcPr>
            <w:tcW w:w="4876" w:type="dxa"/>
          </w:tcPr>
          <w:p w14:paraId="677F9AE0" w14:textId="77777777" w:rsidR="00ED3E05" w:rsidRPr="00E85127" w:rsidRDefault="00ED3E05" w:rsidP="00405308">
            <w:pPr>
              <w:pStyle w:val="Normal6"/>
            </w:pPr>
          </w:p>
        </w:tc>
        <w:tc>
          <w:tcPr>
            <w:tcW w:w="4876" w:type="dxa"/>
            <w:hideMark/>
          </w:tcPr>
          <w:p w14:paraId="25656515" w14:textId="77777777" w:rsidR="00ED3E05" w:rsidRPr="00E85127" w:rsidRDefault="00ED3E05" w:rsidP="00405308">
            <w:pPr>
              <w:pStyle w:val="Normal6"/>
              <w:rPr>
                <w:szCs w:val="24"/>
              </w:rPr>
            </w:pPr>
            <w:r w:rsidRPr="00E85127">
              <w:rPr>
                <w:b/>
                <w:i/>
              </w:rPr>
              <w:t>(7g)</w:t>
            </w:r>
            <w:r w:rsidRPr="00E85127">
              <w:rPr>
                <w:b/>
                <w:i/>
              </w:rPr>
              <w:tab/>
            </w:r>
            <w:r w:rsidRPr="00E85127">
              <w:rPr>
                <w:b/>
                <w:bCs/>
                <w:i/>
                <w:iCs/>
              </w:rPr>
              <w:t>Euroopa Parlamendi ja nõukogu määrusega (EL) nr 1026/2012</w:t>
            </w:r>
            <w:r w:rsidRPr="00E85127">
              <w:rPr>
                <w:b/>
                <w:bCs/>
                <w:i/>
                <w:iCs/>
                <w:vertAlign w:val="superscript"/>
              </w:rPr>
              <w:t>1a</w:t>
            </w:r>
            <w:r w:rsidRPr="00E85127">
              <w:rPr>
                <w:b/>
                <w:bCs/>
                <w:i/>
                <w:iCs/>
              </w:rPr>
              <w:t xml:space="preserve"> on kehtestatud raamistik, et teha kindlaks kolmandad riigid, kes ei tee koostööd ning lubavad liidule ühist huvi pakkuva kalavaru mittesäästvat püüki, ja võtta nende suhtes meetmeid. </w:t>
            </w:r>
            <w:r w:rsidRPr="00E85127">
              <w:rPr>
                <w:b/>
                <w:i/>
              </w:rPr>
              <w:t>Kõnealune määrus, mida on hiljuti muudetud, võimaldab liidul lugeda kolmanda riigi mittesäästvat kalapüüki lubavaks riigiks, kui ta muu hulgas ei tee ühist huvi pakkuva kalavaru majandamisel koostööd, mis oleks täielikus kooskõlas ÜRO mereõiguse konventsiooni ja ÜRO kalavarude kokkuleppe sätetega või mis tahes muu rahvusvahelise kokkuleppega, nagu BBNJ kokkulepe, või rahvusvahelise õiguse normiga, ning kui ta ei võta vastu vajalikke kalavarude majandamise meetmeid. Seetõttu peaks käesolev direktiiv toimima koos määrusega (EL) nr 1026/2012, eelkõige seoses rahvusvahelise koostööga, mis võidakse sisse seada piirkondlike kalandusorganisatsioonide raames, ja kui neil asjaomase kalavaru suhtes pädevust ei ole, siis asjaomastest kalavarudest huvitatud riikide vaheliste spetsiaalsete kokkulepete kaudu.</w:t>
            </w:r>
          </w:p>
        </w:tc>
      </w:tr>
      <w:tr w:rsidR="00ED3E05" w:rsidRPr="00E85127" w14:paraId="12EEDF59" w14:textId="77777777" w:rsidTr="00405308">
        <w:trPr>
          <w:jc w:val="center"/>
        </w:trPr>
        <w:tc>
          <w:tcPr>
            <w:tcW w:w="4876" w:type="dxa"/>
          </w:tcPr>
          <w:p w14:paraId="6226C693" w14:textId="77777777" w:rsidR="00ED3E05" w:rsidRPr="00E85127" w:rsidRDefault="00ED3E05" w:rsidP="00405308">
            <w:pPr>
              <w:pStyle w:val="Normal6"/>
            </w:pPr>
          </w:p>
        </w:tc>
        <w:tc>
          <w:tcPr>
            <w:tcW w:w="4876" w:type="dxa"/>
            <w:hideMark/>
          </w:tcPr>
          <w:p w14:paraId="049CEAF8" w14:textId="77777777" w:rsidR="00ED3E05" w:rsidRPr="00E85127" w:rsidRDefault="00ED3E05" w:rsidP="00405308">
            <w:pPr>
              <w:pStyle w:val="Normal6"/>
              <w:rPr>
                <w:szCs w:val="24"/>
              </w:rPr>
            </w:pPr>
            <w:r w:rsidRPr="00E85127">
              <w:rPr>
                <w:b/>
                <w:i/>
              </w:rPr>
              <w:t>__________________</w:t>
            </w:r>
          </w:p>
        </w:tc>
      </w:tr>
      <w:tr w:rsidR="00ED3E05" w:rsidRPr="00E85127" w14:paraId="66F2B8FE" w14:textId="77777777" w:rsidTr="00405308">
        <w:trPr>
          <w:jc w:val="center"/>
        </w:trPr>
        <w:tc>
          <w:tcPr>
            <w:tcW w:w="4876" w:type="dxa"/>
          </w:tcPr>
          <w:p w14:paraId="70FB1619" w14:textId="77777777" w:rsidR="00ED3E05" w:rsidRPr="00E85127" w:rsidRDefault="00ED3E05" w:rsidP="00405308">
            <w:pPr>
              <w:pStyle w:val="Normal6"/>
            </w:pPr>
          </w:p>
        </w:tc>
        <w:tc>
          <w:tcPr>
            <w:tcW w:w="4876" w:type="dxa"/>
            <w:hideMark/>
          </w:tcPr>
          <w:p w14:paraId="6B8BA2D5" w14:textId="77777777" w:rsidR="00ED3E05" w:rsidRPr="00E85127" w:rsidRDefault="00ED3E05" w:rsidP="00405308">
            <w:pPr>
              <w:pStyle w:val="Normal6"/>
              <w:rPr>
                <w:szCs w:val="24"/>
              </w:rPr>
            </w:pPr>
            <w:r w:rsidRPr="00E85127">
              <w:rPr>
                <w:b/>
                <w:bCs/>
                <w:i/>
                <w:iCs/>
                <w:vertAlign w:val="superscript"/>
              </w:rPr>
              <w:t>1a</w:t>
            </w:r>
            <w:r w:rsidRPr="00E85127">
              <w:rPr>
                <w:b/>
                <w:bCs/>
                <w:i/>
                <w:iCs/>
              </w:rPr>
              <w:t xml:space="preserve"> Euroopa Parlamendi ja nõukogu 25. oktoobri 2012. aasta määrus (EL) nr 1026/2012, milles käsitletakse kalavarude kaitseks võetavaid teatavaid </w:t>
            </w:r>
            <w:r w:rsidRPr="00E85127">
              <w:rPr>
                <w:b/>
                <w:bCs/>
                <w:i/>
                <w:iCs/>
              </w:rPr>
              <w:lastRenderedPageBreak/>
              <w:t>meetmeid seoses mittesäästvat kalapüüki lubavate riikidega (ELT L 316, 14.11.2012, lk 34).</w:t>
            </w:r>
          </w:p>
        </w:tc>
      </w:tr>
    </w:tbl>
    <w:p w14:paraId="08AFCC9B" w14:textId="77777777" w:rsidR="00ED3E05" w:rsidRPr="00E85127" w:rsidRDefault="00ED3E05" w:rsidP="00ED3E05"/>
    <w:p w14:paraId="5B49121A" w14:textId="77777777" w:rsidR="00ED3E05" w:rsidRPr="00E85127" w:rsidRDefault="00ED3E05" w:rsidP="00ED3E05">
      <w:pPr>
        <w:pStyle w:val="AMNumberTabs0"/>
        <w:keepNext/>
      </w:pPr>
      <w:r w:rsidRPr="00E85127">
        <w:t>Muudatusettepanek</w:t>
      </w:r>
      <w:r w:rsidRPr="00E85127">
        <w:tab/>
      </w:r>
      <w:r w:rsidRPr="00E85127">
        <w:tab/>
        <w:t>10</w:t>
      </w:r>
    </w:p>
    <w:p w14:paraId="1D484757" w14:textId="77777777" w:rsidR="00ED3E05" w:rsidRPr="00E85127" w:rsidRDefault="00ED3E05" w:rsidP="00ED3E05"/>
    <w:p w14:paraId="78E58A8D" w14:textId="77777777" w:rsidR="00ED3E05" w:rsidRPr="00E85127" w:rsidRDefault="00ED3E05" w:rsidP="00ED3E05">
      <w:pPr>
        <w:pStyle w:val="NormalBold"/>
        <w:keepNext/>
      </w:pPr>
      <w:r w:rsidRPr="00E85127">
        <w:t>Ettepanek võtta vastu direktiiv</w:t>
      </w:r>
    </w:p>
    <w:p w14:paraId="19013B09" w14:textId="77777777" w:rsidR="00ED3E05" w:rsidRPr="00E85127" w:rsidRDefault="00ED3E05" w:rsidP="00ED3E05">
      <w:pPr>
        <w:pStyle w:val="NormalBold"/>
      </w:pPr>
      <w:r w:rsidRPr="00E85127">
        <w:t>Põhjendus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17218293" w14:textId="77777777" w:rsidTr="00405308">
        <w:trPr>
          <w:jc w:val="center"/>
        </w:trPr>
        <w:tc>
          <w:tcPr>
            <w:tcW w:w="9752" w:type="dxa"/>
            <w:gridSpan w:val="2"/>
          </w:tcPr>
          <w:p w14:paraId="5F428CD4" w14:textId="77777777" w:rsidR="00ED3E05" w:rsidRPr="00E85127" w:rsidRDefault="00ED3E05" w:rsidP="00405308">
            <w:pPr>
              <w:keepNext/>
            </w:pPr>
          </w:p>
        </w:tc>
      </w:tr>
      <w:tr w:rsidR="00ED3E05" w:rsidRPr="00E85127" w14:paraId="4C04FEC3" w14:textId="77777777" w:rsidTr="00405308">
        <w:trPr>
          <w:jc w:val="center"/>
        </w:trPr>
        <w:tc>
          <w:tcPr>
            <w:tcW w:w="4876" w:type="dxa"/>
          </w:tcPr>
          <w:p w14:paraId="7B9B07E8" w14:textId="77777777" w:rsidR="00ED3E05" w:rsidRPr="00E85127" w:rsidRDefault="00ED3E05" w:rsidP="00405308">
            <w:pPr>
              <w:pStyle w:val="ColumnHeading"/>
              <w:keepNext/>
            </w:pPr>
            <w:r w:rsidRPr="00E85127">
              <w:t>Komisjoni ettepanek</w:t>
            </w:r>
          </w:p>
        </w:tc>
        <w:tc>
          <w:tcPr>
            <w:tcW w:w="4876" w:type="dxa"/>
          </w:tcPr>
          <w:p w14:paraId="058B4C91" w14:textId="77777777" w:rsidR="00ED3E05" w:rsidRPr="00E85127" w:rsidRDefault="00ED3E05" w:rsidP="00405308">
            <w:pPr>
              <w:pStyle w:val="ColumnHeading"/>
              <w:keepNext/>
            </w:pPr>
            <w:r w:rsidRPr="00E85127">
              <w:t>Muudatusettepanek</w:t>
            </w:r>
          </w:p>
        </w:tc>
      </w:tr>
      <w:tr w:rsidR="00ED3E05" w:rsidRPr="00E85127" w14:paraId="7F0A479D" w14:textId="77777777" w:rsidTr="00405308">
        <w:trPr>
          <w:jc w:val="center"/>
        </w:trPr>
        <w:tc>
          <w:tcPr>
            <w:tcW w:w="4876" w:type="dxa"/>
          </w:tcPr>
          <w:p w14:paraId="76AE5F7F" w14:textId="77777777" w:rsidR="00ED3E05" w:rsidRPr="00E85127" w:rsidRDefault="00ED3E05" w:rsidP="00405308">
            <w:pPr>
              <w:pStyle w:val="Normal6"/>
            </w:pPr>
            <w:r w:rsidRPr="00E85127">
              <w:t>(10)</w:t>
            </w:r>
            <w:r w:rsidRPr="00E85127">
              <w:tab/>
              <w:t>Kooskõlas BBNJ kokkuleppe artikliga 9 on vaja edendada väljaspool riiklikku jurisdiktsiooni olevate alade mere geneetiliste ressurssidega ja selliste ressursside digitaalsete järjestusandmetega seotud tegevusest saadud tulu õiglast ja erapooletut jaotamist eesmärgiga kaitsta väljaspool riiklikku jurisdiktsiooni olevate alade mere elurikkust ja kasutada seda kestlikult.</w:t>
            </w:r>
          </w:p>
        </w:tc>
        <w:tc>
          <w:tcPr>
            <w:tcW w:w="4876" w:type="dxa"/>
          </w:tcPr>
          <w:p w14:paraId="1A92711E" w14:textId="77777777" w:rsidR="00ED3E05" w:rsidRPr="00E85127" w:rsidRDefault="00ED3E05" w:rsidP="00405308">
            <w:pPr>
              <w:pStyle w:val="Normal6"/>
              <w:rPr>
                <w:szCs w:val="24"/>
              </w:rPr>
            </w:pPr>
            <w:r w:rsidRPr="00E85127">
              <w:t>(10)</w:t>
            </w:r>
            <w:r w:rsidRPr="00E85127">
              <w:tab/>
              <w:t xml:space="preserve">Kooskõlas BBNJ kokkuleppe artikliga 9 on </w:t>
            </w:r>
            <w:r w:rsidRPr="00E85127">
              <w:rPr>
                <w:b/>
                <w:i/>
              </w:rPr>
              <w:t xml:space="preserve">liidu ja liikmesriikide huvides </w:t>
            </w:r>
            <w:r w:rsidRPr="00E85127">
              <w:t>vaja edendada väljaspool riiklikku jurisdiktsiooni olevate alade mere geneetiliste ressurssidega ja selliste ressursside digitaalsete järjestusandmetega seotud tegevusest saadud tulu õiglast ja erapooletut jaotamist eesmärgiga kaitsta väljaspool riiklikku jurisdiktsiooni olevate alade mere elurikkust ja kasutada seda kestlikult</w:t>
            </w:r>
            <w:r w:rsidRPr="00E85127">
              <w:rPr>
                <w:b/>
                <w:i/>
              </w:rPr>
              <w:t>, sealhulgas rahalise toetuse, meretehnoloogia siirde või arenguriikide suutlikkuse suurendamise kaudu</w:t>
            </w:r>
            <w:r w:rsidRPr="00E85127">
              <w:t>.</w:t>
            </w:r>
          </w:p>
        </w:tc>
      </w:tr>
    </w:tbl>
    <w:p w14:paraId="486A4952" w14:textId="77777777" w:rsidR="00ED3E05" w:rsidRPr="00E85127" w:rsidRDefault="00ED3E05" w:rsidP="00ED3E05"/>
    <w:p w14:paraId="308BAF39" w14:textId="77777777" w:rsidR="00ED3E05" w:rsidRPr="00E85127" w:rsidRDefault="00ED3E05" w:rsidP="00ED3E05">
      <w:pPr>
        <w:pStyle w:val="AMNumberTabs0"/>
        <w:keepNext/>
      </w:pPr>
      <w:r w:rsidRPr="00E85127">
        <w:t>Muudatusettepanek</w:t>
      </w:r>
      <w:r w:rsidRPr="00E85127">
        <w:tab/>
      </w:r>
      <w:r w:rsidRPr="00E85127">
        <w:tab/>
        <w:t>11</w:t>
      </w:r>
    </w:p>
    <w:p w14:paraId="79CDEEC7" w14:textId="77777777" w:rsidR="00ED3E05" w:rsidRPr="00E85127" w:rsidRDefault="00ED3E05" w:rsidP="00ED3E05"/>
    <w:p w14:paraId="6C4E36A9" w14:textId="77777777" w:rsidR="00ED3E05" w:rsidRPr="00E85127" w:rsidRDefault="00ED3E05" w:rsidP="00ED3E05">
      <w:pPr>
        <w:pStyle w:val="NormalBold"/>
        <w:keepNext/>
      </w:pPr>
      <w:r w:rsidRPr="00E85127">
        <w:t>Ettepanek võtta vastu direktiiv</w:t>
      </w:r>
    </w:p>
    <w:p w14:paraId="0F93E0AB" w14:textId="77777777" w:rsidR="00ED3E05" w:rsidRPr="00E85127" w:rsidRDefault="00ED3E05" w:rsidP="00ED3E05">
      <w:pPr>
        <w:pStyle w:val="NormalBold"/>
      </w:pPr>
      <w:r w:rsidRPr="00E85127">
        <w:t>Põhjendus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2E5B9796" w14:textId="77777777" w:rsidTr="00405308">
        <w:trPr>
          <w:jc w:val="center"/>
        </w:trPr>
        <w:tc>
          <w:tcPr>
            <w:tcW w:w="9752" w:type="dxa"/>
            <w:gridSpan w:val="2"/>
          </w:tcPr>
          <w:p w14:paraId="371EA98F" w14:textId="77777777" w:rsidR="00ED3E05" w:rsidRPr="00E85127" w:rsidRDefault="00ED3E05" w:rsidP="00405308">
            <w:pPr>
              <w:keepNext/>
            </w:pPr>
          </w:p>
        </w:tc>
      </w:tr>
      <w:tr w:rsidR="00ED3E05" w:rsidRPr="00E85127" w14:paraId="1A16C22A" w14:textId="77777777" w:rsidTr="00405308">
        <w:trPr>
          <w:jc w:val="center"/>
        </w:trPr>
        <w:tc>
          <w:tcPr>
            <w:tcW w:w="4876" w:type="dxa"/>
          </w:tcPr>
          <w:p w14:paraId="0AD317A8" w14:textId="77777777" w:rsidR="00ED3E05" w:rsidRPr="00E85127" w:rsidRDefault="00ED3E05" w:rsidP="00405308">
            <w:pPr>
              <w:pStyle w:val="ColumnHeading"/>
              <w:keepNext/>
            </w:pPr>
            <w:r w:rsidRPr="00E85127">
              <w:t>Komisjoni ettepanek</w:t>
            </w:r>
          </w:p>
        </w:tc>
        <w:tc>
          <w:tcPr>
            <w:tcW w:w="4876" w:type="dxa"/>
          </w:tcPr>
          <w:p w14:paraId="5F3F4A6B" w14:textId="77777777" w:rsidR="00ED3E05" w:rsidRPr="00E85127" w:rsidRDefault="00ED3E05" w:rsidP="00405308">
            <w:pPr>
              <w:pStyle w:val="ColumnHeading"/>
              <w:keepNext/>
            </w:pPr>
            <w:r w:rsidRPr="00E85127">
              <w:t>Muudatusettepanek</w:t>
            </w:r>
          </w:p>
        </w:tc>
      </w:tr>
      <w:tr w:rsidR="00ED3E05" w:rsidRPr="00E85127" w14:paraId="5C2C9C56" w14:textId="77777777" w:rsidTr="00405308">
        <w:trPr>
          <w:jc w:val="center"/>
        </w:trPr>
        <w:tc>
          <w:tcPr>
            <w:tcW w:w="4876" w:type="dxa"/>
          </w:tcPr>
          <w:p w14:paraId="7623902F" w14:textId="77777777" w:rsidR="00ED3E05" w:rsidRPr="00E85127" w:rsidRDefault="00ED3E05" w:rsidP="00405308">
            <w:pPr>
              <w:pStyle w:val="Normal6"/>
            </w:pPr>
            <w:r w:rsidRPr="00E85127">
              <w:t>(14)</w:t>
            </w:r>
            <w:r w:rsidRPr="00E85127">
              <w:tab/>
              <w:t xml:space="preserve">BBNJ kokkulepe võimaldab luua piirkonnapõhiseid majandamisvahendeid, sealhulgas merekaitsealasid väljaspool riiklikku jurisdiktsiooni olevatel aladel. Osaliste konverentsil BBNJ kokkuleppe alusel vastu võetud meetmeid tuleks rakendada ja </w:t>
            </w:r>
            <w:r w:rsidRPr="00E85127">
              <w:rPr>
                <w:b/>
                <w:i/>
              </w:rPr>
              <w:t>vajaduse korral</w:t>
            </w:r>
            <w:r w:rsidRPr="00E85127">
              <w:t xml:space="preserve"> liidu õigusesse üle võtta. Kuni ülevõtmiseni ei </w:t>
            </w:r>
            <w:r w:rsidRPr="00E85127">
              <w:rPr>
                <w:b/>
                <w:i/>
              </w:rPr>
              <w:t>tohi liikmesriigid kahjustada</w:t>
            </w:r>
            <w:r w:rsidRPr="00E85127">
              <w:t xml:space="preserve"> vastuvõetud meetmete tõhusust</w:t>
            </w:r>
            <w:r w:rsidRPr="00E85127">
              <w:rPr>
                <w:b/>
                <w:i/>
              </w:rPr>
              <w:t>. On vaja kehtestada menetlused, mis on vajalikud liikmesriikide ja komisjoni vahelise koordineerimise tagamiseks enne</w:t>
            </w:r>
            <w:r w:rsidRPr="00E85127">
              <w:t xml:space="preserve"> piirkonnapõhiste majandamisvahendite loomise </w:t>
            </w:r>
            <w:r w:rsidRPr="00E85127">
              <w:rPr>
                <w:b/>
                <w:i/>
              </w:rPr>
              <w:t>ettepaneku</w:t>
            </w:r>
            <w:r w:rsidRPr="00E85127">
              <w:t xml:space="preserve"> või erakorralise meetme </w:t>
            </w:r>
            <w:r w:rsidRPr="00E85127">
              <w:rPr>
                <w:b/>
                <w:i/>
              </w:rPr>
              <w:t xml:space="preserve">ettepaneku esitamist BBNJ </w:t>
            </w:r>
            <w:r w:rsidRPr="00E85127">
              <w:rPr>
                <w:b/>
                <w:i/>
              </w:rPr>
              <w:lastRenderedPageBreak/>
              <w:t>sekretariaadile</w:t>
            </w:r>
            <w:r w:rsidRPr="00E85127">
              <w:t>.</w:t>
            </w:r>
          </w:p>
        </w:tc>
        <w:tc>
          <w:tcPr>
            <w:tcW w:w="4876" w:type="dxa"/>
          </w:tcPr>
          <w:p w14:paraId="4D5F4D7D" w14:textId="77777777" w:rsidR="00ED3E05" w:rsidRPr="00E85127" w:rsidRDefault="00ED3E05" w:rsidP="00405308">
            <w:pPr>
              <w:pStyle w:val="Normal6"/>
              <w:rPr>
                <w:szCs w:val="24"/>
              </w:rPr>
            </w:pPr>
            <w:r w:rsidRPr="00E85127">
              <w:lastRenderedPageBreak/>
              <w:t>(14)</w:t>
            </w:r>
            <w:r w:rsidRPr="00E85127">
              <w:tab/>
              <w:t xml:space="preserve">BBNJ kokkulepe võimaldab luua piirkonnapõhiseid majandamisvahendeid, sealhulgas merekaitsealasid väljaspool riiklikku jurisdiktsiooni olevatel aladel. Osaliste konverentsil BBNJ kokkuleppe alusel vastu võetud meetmeid tuleks rakendada ja </w:t>
            </w:r>
            <w:r w:rsidRPr="00E85127">
              <w:rPr>
                <w:b/>
                <w:i/>
              </w:rPr>
              <w:t>asjakohasel juhul</w:t>
            </w:r>
            <w:r w:rsidRPr="00E85127">
              <w:t xml:space="preserve"> liidu õigusesse üle võtta. Kuni ülevõtmiseni ei </w:t>
            </w:r>
            <w:r w:rsidRPr="00E85127">
              <w:rPr>
                <w:b/>
                <w:i/>
              </w:rPr>
              <w:t>tohiks</w:t>
            </w:r>
            <w:r w:rsidRPr="00E85127">
              <w:t xml:space="preserve"> vastuvõetud meetmete tõhusust</w:t>
            </w:r>
            <w:r w:rsidRPr="00E85127">
              <w:rPr>
                <w:b/>
                <w:i/>
              </w:rPr>
              <w:t xml:space="preserve"> vähendada. Selleks et tagada koordineerimine liidu tasandil, tuleks enne, kui BBNJ sekretariaadile esitatakse ettepanek</w:t>
            </w:r>
            <w:r w:rsidRPr="00E85127">
              <w:t xml:space="preserve"> piirkonnapõhiste majandamisvahendite loomise </w:t>
            </w:r>
            <w:r w:rsidRPr="00E85127">
              <w:rPr>
                <w:b/>
                <w:i/>
              </w:rPr>
              <w:t>kohta</w:t>
            </w:r>
            <w:r w:rsidRPr="00E85127">
              <w:t xml:space="preserve"> või</w:t>
            </w:r>
            <w:r w:rsidRPr="00E85127">
              <w:rPr>
                <w:b/>
                <w:i/>
              </w:rPr>
              <w:t xml:space="preserve"> ettepanek</w:t>
            </w:r>
            <w:r w:rsidRPr="00E85127">
              <w:t xml:space="preserve"> erakorralise meetme </w:t>
            </w:r>
            <w:r w:rsidRPr="00E85127">
              <w:rPr>
                <w:b/>
                <w:i/>
              </w:rPr>
              <w:t xml:space="preserve">kohta, kehtestada liikmesriikide ja komisjoni </w:t>
            </w:r>
            <w:r w:rsidRPr="00E85127">
              <w:rPr>
                <w:b/>
                <w:i/>
              </w:rPr>
              <w:lastRenderedPageBreak/>
              <w:t>vahelise koostöö kord</w:t>
            </w:r>
            <w:r w:rsidRPr="00E85127">
              <w:t>.</w:t>
            </w:r>
          </w:p>
        </w:tc>
      </w:tr>
    </w:tbl>
    <w:p w14:paraId="3676669C" w14:textId="77777777" w:rsidR="00ED3E05" w:rsidRPr="00E85127" w:rsidRDefault="00ED3E05" w:rsidP="00ED3E05"/>
    <w:p w14:paraId="774B4091" w14:textId="77777777" w:rsidR="00ED3E05" w:rsidRPr="00E85127" w:rsidRDefault="00ED3E05" w:rsidP="00ED3E05">
      <w:pPr>
        <w:pStyle w:val="AMNumberTabs0"/>
        <w:keepNext/>
      </w:pPr>
      <w:r w:rsidRPr="00E85127">
        <w:t>Muudatusettepanek</w:t>
      </w:r>
      <w:r w:rsidRPr="00E85127">
        <w:tab/>
      </w:r>
      <w:r w:rsidRPr="00E85127">
        <w:tab/>
        <w:t>12</w:t>
      </w:r>
    </w:p>
    <w:p w14:paraId="1CF8E8F9" w14:textId="77777777" w:rsidR="00ED3E05" w:rsidRPr="00E85127" w:rsidRDefault="00ED3E05" w:rsidP="00ED3E05">
      <w:pPr>
        <w:pStyle w:val="NormalBold"/>
        <w:keepNext/>
      </w:pPr>
      <w:r w:rsidRPr="00E85127">
        <w:t>Ettepanek võtta vastu direktiiv</w:t>
      </w:r>
    </w:p>
    <w:p w14:paraId="140E5A52" w14:textId="77777777" w:rsidR="00ED3E05" w:rsidRPr="00E85127" w:rsidRDefault="00ED3E05" w:rsidP="00ED3E05">
      <w:pPr>
        <w:pStyle w:val="NormalBold"/>
      </w:pPr>
      <w:r w:rsidRPr="00E85127">
        <w:t>Põhjendus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2A3E0989" w14:textId="77777777" w:rsidTr="00405308">
        <w:trPr>
          <w:jc w:val="center"/>
        </w:trPr>
        <w:tc>
          <w:tcPr>
            <w:tcW w:w="9752" w:type="dxa"/>
            <w:gridSpan w:val="2"/>
          </w:tcPr>
          <w:p w14:paraId="05ABC8AB" w14:textId="77777777" w:rsidR="00ED3E05" w:rsidRPr="00E85127" w:rsidRDefault="00ED3E05" w:rsidP="00405308">
            <w:pPr>
              <w:keepNext/>
            </w:pPr>
          </w:p>
        </w:tc>
      </w:tr>
      <w:tr w:rsidR="00ED3E05" w:rsidRPr="00E85127" w14:paraId="067FF34F" w14:textId="77777777" w:rsidTr="00405308">
        <w:trPr>
          <w:jc w:val="center"/>
        </w:trPr>
        <w:tc>
          <w:tcPr>
            <w:tcW w:w="4876" w:type="dxa"/>
          </w:tcPr>
          <w:p w14:paraId="29009633" w14:textId="77777777" w:rsidR="00ED3E05" w:rsidRPr="00E85127" w:rsidRDefault="00ED3E05" w:rsidP="00405308">
            <w:pPr>
              <w:pStyle w:val="ColumnHeading"/>
              <w:keepNext/>
            </w:pPr>
            <w:r w:rsidRPr="00E85127">
              <w:t>Komisjoni ettepanek</w:t>
            </w:r>
          </w:p>
        </w:tc>
        <w:tc>
          <w:tcPr>
            <w:tcW w:w="4876" w:type="dxa"/>
          </w:tcPr>
          <w:p w14:paraId="168EFCAB" w14:textId="77777777" w:rsidR="00ED3E05" w:rsidRPr="00E85127" w:rsidRDefault="00ED3E05" w:rsidP="00405308">
            <w:pPr>
              <w:pStyle w:val="ColumnHeading"/>
              <w:keepNext/>
            </w:pPr>
            <w:r w:rsidRPr="00E85127">
              <w:t>Muudatusettepanek</w:t>
            </w:r>
          </w:p>
        </w:tc>
      </w:tr>
      <w:tr w:rsidR="00ED3E05" w:rsidRPr="00E85127" w14:paraId="37DD86EB" w14:textId="77777777" w:rsidTr="00405308">
        <w:trPr>
          <w:jc w:val="center"/>
        </w:trPr>
        <w:tc>
          <w:tcPr>
            <w:tcW w:w="4876" w:type="dxa"/>
          </w:tcPr>
          <w:p w14:paraId="75A5C03D" w14:textId="77777777" w:rsidR="00ED3E05" w:rsidRPr="00E85127" w:rsidRDefault="00ED3E05" w:rsidP="00405308">
            <w:pPr>
              <w:pStyle w:val="Normal6"/>
            </w:pPr>
            <w:r w:rsidRPr="00E85127">
              <w:t>(15)</w:t>
            </w:r>
            <w:r w:rsidRPr="00E85127">
              <w:tab/>
            </w:r>
            <w:r w:rsidRPr="00E85127">
              <w:rPr>
                <w:b/>
                <w:i/>
              </w:rPr>
              <w:t>Käesoleva direktiivi kohaselt</w:t>
            </w:r>
            <w:r w:rsidRPr="00E85127">
              <w:t xml:space="preserve"> peaks komisjon </w:t>
            </w:r>
            <w:r w:rsidRPr="00E85127">
              <w:rPr>
                <w:b/>
                <w:i/>
              </w:rPr>
              <w:t>kõigi piirkonnapõhiste majandamisvahendite loomise ettepanekute</w:t>
            </w:r>
            <w:r w:rsidRPr="00E85127">
              <w:t xml:space="preserve"> või </w:t>
            </w:r>
            <w:r w:rsidRPr="00E85127">
              <w:rPr>
                <w:b/>
                <w:i/>
              </w:rPr>
              <w:t>erakorralise meetme ettepanekute puhul, mis lähtuvad</w:t>
            </w:r>
            <w:r w:rsidRPr="00E85127">
              <w:t xml:space="preserve"> BBNJ kokkuleppe artikli</w:t>
            </w:r>
            <w:r w:rsidRPr="00E85127">
              <w:rPr>
                <w:b/>
                <w:i/>
              </w:rPr>
              <w:t> </w:t>
            </w:r>
            <w:r w:rsidRPr="00E85127">
              <w:t xml:space="preserve">19 </w:t>
            </w:r>
            <w:r w:rsidRPr="00E85127">
              <w:rPr>
                <w:b/>
                <w:i/>
              </w:rPr>
              <w:t>ja artikli 24 lõikest 3, tegema esialgse õigusliku hindamise. Hindamine peaks sisaldama hinnangut selle kohta,</w:t>
            </w:r>
            <w:r w:rsidRPr="00E85127">
              <w:t xml:space="preserve"> kas </w:t>
            </w:r>
            <w:r w:rsidRPr="00E85127">
              <w:rPr>
                <w:b/>
                <w:i/>
              </w:rPr>
              <w:t>on vajalik, et liit esitaks asjaomase</w:t>
            </w:r>
            <w:r w:rsidRPr="00E85127">
              <w:t xml:space="preserve"> ettepaneku </w:t>
            </w:r>
            <w:r w:rsidRPr="00E85127">
              <w:rPr>
                <w:b/>
                <w:i/>
              </w:rPr>
              <w:t>BBNJ sekretariaadile</w:t>
            </w:r>
            <w:r w:rsidRPr="00E85127">
              <w:t>.</w:t>
            </w:r>
          </w:p>
        </w:tc>
        <w:tc>
          <w:tcPr>
            <w:tcW w:w="4876" w:type="dxa"/>
          </w:tcPr>
          <w:p w14:paraId="72CCDA3F" w14:textId="77777777" w:rsidR="00ED3E05" w:rsidRPr="00E85127" w:rsidRDefault="00ED3E05" w:rsidP="00405308">
            <w:pPr>
              <w:pStyle w:val="Normal6"/>
              <w:rPr>
                <w:szCs w:val="24"/>
              </w:rPr>
            </w:pPr>
            <w:r w:rsidRPr="00E85127">
              <w:t>(15)</w:t>
            </w:r>
            <w:r w:rsidRPr="00E85127">
              <w:tab/>
            </w:r>
            <w:r w:rsidRPr="00E85127">
              <w:rPr>
                <w:b/>
                <w:i/>
              </w:rPr>
              <w:t>Kehtestatud korra raames</w:t>
            </w:r>
            <w:r w:rsidRPr="00E85127">
              <w:t xml:space="preserve"> peaks komisjon </w:t>
            </w:r>
            <w:r w:rsidRPr="00E85127">
              <w:rPr>
                <w:b/>
                <w:i/>
              </w:rPr>
              <w:t>tegema õigusliku hindamise, mis peaks hõlmama hinnangut selle kohta, kas liidu</w:t>
            </w:r>
            <w:r w:rsidRPr="00E85127">
              <w:t xml:space="preserve"> või </w:t>
            </w:r>
            <w:r w:rsidRPr="00E85127">
              <w:rPr>
                <w:b/>
                <w:i/>
              </w:rPr>
              <w:t>liidu ja selle liikmesriikide nimel on BBNJ sekretariaadile vaja esitada</w:t>
            </w:r>
            <w:r w:rsidRPr="00E85127">
              <w:t xml:space="preserve"> BBNJ kokkuleppe artikli</w:t>
            </w:r>
            <w:r w:rsidRPr="00E85127">
              <w:rPr>
                <w:b/>
                <w:i/>
              </w:rPr>
              <w:t xml:space="preserve"> </w:t>
            </w:r>
            <w:r w:rsidRPr="00E85127">
              <w:t xml:space="preserve">19 </w:t>
            </w:r>
            <w:r w:rsidRPr="00E85127">
              <w:rPr>
                <w:b/>
                <w:i/>
              </w:rPr>
              <w:t>kohaselt ettepanek luua piirkonnapõhised majandamisvahendid või BBNJ kokkuleppe artikli 24 lõike 3 kohaselt erakorralise meetme ettepanek või</w:t>
            </w:r>
            <w:r w:rsidRPr="00E85127">
              <w:t xml:space="preserve"> kas </w:t>
            </w:r>
            <w:r w:rsidRPr="00E85127">
              <w:rPr>
                <w:b/>
                <w:i/>
              </w:rPr>
              <w:t>ettepaneku eelnõu koostanud liikmesriik või liikmesriikide rühm võib esitada</w:t>
            </w:r>
            <w:r w:rsidRPr="00E85127">
              <w:t xml:space="preserve"> ettepaneku </w:t>
            </w:r>
            <w:r w:rsidRPr="00E85127">
              <w:rPr>
                <w:b/>
                <w:i/>
              </w:rPr>
              <w:t>sekretariaadile iseenda nimel</w:t>
            </w:r>
            <w:r w:rsidRPr="00E85127">
              <w:t>.</w:t>
            </w:r>
          </w:p>
        </w:tc>
      </w:tr>
    </w:tbl>
    <w:p w14:paraId="488DABBB" w14:textId="77777777" w:rsidR="00ED3E05" w:rsidRPr="00E85127" w:rsidRDefault="00ED3E05" w:rsidP="00ED3E05"/>
    <w:p w14:paraId="7E01EDE9" w14:textId="77777777" w:rsidR="00ED3E05" w:rsidRPr="00E85127" w:rsidRDefault="00ED3E05" w:rsidP="00ED3E05">
      <w:pPr>
        <w:pStyle w:val="AMNumberTabs0"/>
        <w:keepNext/>
      </w:pPr>
      <w:r w:rsidRPr="00E85127">
        <w:t>Muudatusettepanek</w:t>
      </w:r>
      <w:r w:rsidRPr="00E85127">
        <w:tab/>
      </w:r>
      <w:r w:rsidRPr="00E85127">
        <w:tab/>
        <w:t>13</w:t>
      </w:r>
    </w:p>
    <w:p w14:paraId="2B1100B4" w14:textId="77777777" w:rsidR="00ED3E05" w:rsidRPr="00E85127" w:rsidRDefault="00ED3E05" w:rsidP="00ED3E05"/>
    <w:p w14:paraId="4654B303" w14:textId="77777777" w:rsidR="00ED3E05" w:rsidRPr="00E85127" w:rsidRDefault="00ED3E05" w:rsidP="00ED3E05">
      <w:pPr>
        <w:pStyle w:val="NormalBold"/>
        <w:keepNext/>
      </w:pPr>
      <w:r w:rsidRPr="00E85127">
        <w:t>Ettepanek võtta vastu direktiiv</w:t>
      </w:r>
    </w:p>
    <w:p w14:paraId="3A6447B7" w14:textId="77777777" w:rsidR="00ED3E05" w:rsidRPr="00E85127" w:rsidRDefault="00ED3E05" w:rsidP="00ED3E05">
      <w:pPr>
        <w:pStyle w:val="NormalBold"/>
      </w:pPr>
      <w:r w:rsidRPr="00E85127">
        <w:t>Põhjendus 15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4E4DBC90" w14:textId="77777777" w:rsidTr="00405308">
        <w:trPr>
          <w:jc w:val="center"/>
        </w:trPr>
        <w:tc>
          <w:tcPr>
            <w:tcW w:w="9752" w:type="dxa"/>
            <w:gridSpan w:val="2"/>
          </w:tcPr>
          <w:p w14:paraId="34201837" w14:textId="77777777" w:rsidR="00ED3E05" w:rsidRPr="00E85127" w:rsidRDefault="00ED3E05" w:rsidP="00405308">
            <w:pPr>
              <w:keepNext/>
            </w:pPr>
          </w:p>
        </w:tc>
      </w:tr>
      <w:tr w:rsidR="00ED3E05" w:rsidRPr="00E85127" w14:paraId="7A87D696" w14:textId="77777777" w:rsidTr="00405308">
        <w:trPr>
          <w:jc w:val="center"/>
        </w:trPr>
        <w:tc>
          <w:tcPr>
            <w:tcW w:w="4876" w:type="dxa"/>
          </w:tcPr>
          <w:p w14:paraId="1747BE33" w14:textId="77777777" w:rsidR="00ED3E05" w:rsidRPr="00E85127" w:rsidRDefault="00ED3E05" w:rsidP="00405308">
            <w:pPr>
              <w:pStyle w:val="ColumnHeading"/>
              <w:keepNext/>
            </w:pPr>
            <w:r w:rsidRPr="00E85127">
              <w:t>Komisjoni ettepanek</w:t>
            </w:r>
          </w:p>
        </w:tc>
        <w:tc>
          <w:tcPr>
            <w:tcW w:w="4876" w:type="dxa"/>
          </w:tcPr>
          <w:p w14:paraId="365874DB" w14:textId="77777777" w:rsidR="00ED3E05" w:rsidRPr="00E85127" w:rsidRDefault="00ED3E05" w:rsidP="00405308">
            <w:pPr>
              <w:pStyle w:val="ColumnHeading"/>
              <w:keepNext/>
            </w:pPr>
            <w:r w:rsidRPr="00E85127">
              <w:t>Muudatusettepanek</w:t>
            </w:r>
          </w:p>
        </w:tc>
      </w:tr>
      <w:tr w:rsidR="00ED3E05" w:rsidRPr="00E85127" w14:paraId="4A91CBCD" w14:textId="77777777" w:rsidTr="00405308">
        <w:trPr>
          <w:jc w:val="center"/>
        </w:trPr>
        <w:tc>
          <w:tcPr>
            <w:tcW w:w="4876" w:type="dxa"/>
          </w:tcPr>
          <w:p w14:paraId="48404150" w14:textId="77777777" w:rsidR="00ED3E05" w:rsidRPr="00E85127" w:rsidRDefault="00ED3E05" w:rsidP="00405308">
            <w:pPr>
              <w:pStyle w:val="Normal6"/>
            </w:pPr>
          </w:p>
        </w:tc>
        <w:tc>
          <w:tcPr>
            <w:tcW w:w="4876" w:type="dxa"/>
          </w:tcPr>
          <w:p w14:paraId="6416679D" w14:textId="77777777" w:rsidR="00ED3E05" w:rsidRPr="00E85127" w:rsidRDefault="00ED3E05" w:rsidP="00405308">
            <w:pPr>
              <w:pStyle w:val="Normal6"/>
              <w:rPr>
                <w:szCs w:val="24"/>
              </w:rPr>
            </w:pPr>
            <w:r w:rsidRPr="00E85127">
              <w:rPr>
                <w:b/>
                <w:i/>
              </w:rPr>
              <w:t>(15a)</w:t>
            </w:r>
            <w:r w:rsidRPr="00E85127">
              <w:rPr>
                <w:b/>
                <w:i/>
              </w:rPr>
              <w:tab/>
              <w:t xml:space="preserve">Selleks et tegutseda tarbetu viivituseta, ja kuna </w:t>
            </w:r>
            <w:proofErr w:type="spellStart"/>
            <w:r w:rsidRPr="00E85127">
              <w:rPr>
                <w:b/>
                <w:i/>
              </w:rPr>
              <w:t>istungitevahelisel</w:t>
            </w:r>
            <w:proofErr w:type="spellEnd"/>
            <w:r w:rsidRPr="00E85127">
              <w:rPr>
                <w:b/>
                <w:i/>
              </w:rPr>
              <w:t xml:space="preserve"> ajal on võimalik võtta erakorralisi meetmeid, sest väljaspool riiklikku jurisdiktsiooni olevate alade mere elurikkusele tõsise või pöördumatu kahju tekitamise vältimiseks või sellise kahju leevendamiseks tuleb reageerida kiiresti, peaks liikmesriikidel olema õigus esitada erakorraliste meetmete ettepanekuid otse sekretariaadile. </w:t>
            </w:r>
          </w:p>
        </w:tc>
      </w:tr>
    </w:tbl>
    <w:p w14:paraId="5644422D" w14:textId="77777777" w:rsidR="00ED3E05" w:rsidRPr="00E85127" w:rsidRDefault="00ED3E05" w:rsidP="00ED3E05"/>
    <w:p w14:paraId="13AB95DC" w14:textId="77777777" w:rsidR="00ED3E05" w:rsidRPr="00E85127" w:rsidRDefault="00ED3E05" w:rsidP="00ED3E05">
      <w:pPr>
        <w:pStyle w:val="AMNumberTabs0"/>
        <w:keepNext/>
      </w:pPr>
      <w:r w:rsidRPr="00E85127">
        <w:t>Muudatusettepanek</w:t>
      </w:r>
      <w:r w:rsidRPr="00E85127">
        <w:tab/>
      </w:r>
      <w:r w:rsidRPr="00E85127">
        <w:tab/>
        <w:t>14</w:t>
      </w:r>
    </w:p>
    <w:p w14:paraId="38A0E6C6" w14:textId="77777777" w:rsidR="00ED3E05" w:rsidRPr="00E85127" w:rsidRDefault="00ED3E05" w:rsidP="00ED3E05"/>
    <w:p w14:paraId="0FC20935" w14:textId="77777777" w:rsidR="00ED3E05" w:rsidRPr="00E85127" w:rsidRDefault="00ED3E05" w:rsidP="00ED3E05">
      <w:pPr>
        <w:pStyle w:val="NormalBold"/>
        <w:keepNext/>
      </w:pPr>
      <w:r w:rsidRPr="00E85127">
        <w:t>Ettepanek võtta vastu direktiiv</w:t>
      </w:r>
    </w:p>
    <w:p w14:paraId="21E7F07A" w14:textId="77777777" w:rsidR="00ED3E05" w:rsidRPr="00E85127" w:rsidRDefault="00ED3E05" w:rsidP="00ED3E05">
      <w:pPr>
        <w:pStyle w:val="NormalBold"/>
      </w:pPr>
      <w:r w:rsidRPr="00E85127">
        <w:t>Põhjendus 15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7AC059DB" w14:textId="77777777" w:rsidTr="00405308">
        <w:trPr>
          <w:jc w:val="center"/>
        </w:trPr>
        <w:tc>
          <w:tcPr>
            <w:tcW w:w="9752" w:type="dxa"/>
            <w:gridSpan w:val="2"/>
          </w:tcPr>
          <w:p w14:paraId="5A0130F7" w14:textId="77777777" w:rsidR="00ED3E05" w:rsidRPr="00E85127" w:rsidRDefault="00ED3E05" w:rsidP="00405308">
            <w:pPr>
              <w:keepNext/>
            </w:pPr>
          </w:p>
        </w:tc>
      </w:tr>
      <w:tr w:rsidR="00ED3E05" w:rsidRPr="00E85127" w14:paraId="5CC7F072" w14:textId="77777777" w:rsidTr="00405308">
        <w:trPr>
          <w:jc w:val="center"/>
        </w:trPr>
        <w:tc>
          <w:tcPr>
            <w:tcW w:w="4876" w:type="dxa"/>
          </w:tcPr>
          <w:p w14:paraId="40441680" w14:textId="77777777" w:rsidR="00ED3E05" w:rsidRPr="00E85127" w:rsidRDefault="00ED3E05" w:rsidP="00405308">
            <w:pPr>
              <w:pStyle w:val="ColumnHeading"/>
              <w:keepNext/>
            </w:pPr>
            <w:r w:rsidRPr="00E85127">
              <w:t>Komisjoni ettepanek</w:t>
            </w:r>
          </w:p>
        </w:tc>
        <w:tc>
          <w:tcPr>
            <w:tcW w:w="4876" w:type="dxa"/>
          </w:tcPr>
          <w:p w14:paraId="0F2014BB" w14:textId="77777777" w:rsidR="00ED3E05" w:rsidRPr="00E85127" w:rsidRDefault="00ED3E05" w:rsidP="00405308">
            <w:pPr>
              <w:pStyle w:val="ColumnHeading"/>
              <w:keepNext/>
            </w:pPr>
            <w:r w:rsidRPr="00E85127">
              <w:t>Muudatusettepanek</w:t>
            </w:r>
          </w:p>
        </w:tc>
      </w:tr>
      <w:tr w:rsidR="00ED3E05" w:rsidRPr="00E85127" w14:paraId="73080392" w14:textId="77777777" w:rsidTr="00405308">
        <w:trPr>
          <w:jc w:val="center"/>
        </w:trPr>
        <w:tc>
          <w:tcPr>
            <w:tcW w:w="4876" w:type="dxa"/>
          </w:tcPr>
          <w:p w14:paraId="7D602D30" w14:textId="77777777" w:rsidR="00ED3E05" w:rsidRPr="00E85127" w:rsidRDefault="00ED3E05" w:rsidP="00405308">
            <w:pPr>
              <w:pStyle w:val="Normal6"/>
            </w:pPr>
          </w:p>
        </w:tc>
        <w:tc>
          <w:tcPr>
            <w:tcW w:w="4876" w:type="dxa"/>
          </w:tcPr>
          <w:p w14:paraId="6DB27A3A" w14:textId="77777777" w:rsidR="00ED3E05" w:rsidRPr="00E85127" w:rsidRDefault="00ED3E05" w:rsidP="00405308">
            <w:pPr>
              <w:pStyle w:val="Normal6"/>
              <w:rPr>
                <w:szCs w:val="24"/>
              </w:rPr>
            </w:pPr>
            <w:r w:rsidRPr="00E85127">
              <w:rPr>
                <w:b/>
                <w:i/>
              </w:rPr>
              <w:t>(15b)</w:t>
            </w:r>
            <w:r w:rsidRPr="00E85127">
              <w:rPr>
                <w:b/>
                <w:i/>
              </w:rPr>
              <w:tab/>
              <w:t>Avameri on liidule ja kogu selle meremajandusele, eelkõige liidu kalandusele, toiduga kindlustatusele, energiatootmisele, teadusele ja rahvusvahelisele kaubandusele majanduslikult ja sotsiaalselt väga tähtis. Käesolev direktiiv, sealhulgas piirkonnapõhiste majandamisvahendite loomist käsitlevad sätted, peaks tagama liidu õiguse järjepideva rakendamise ja võrdsed tingimused kogu liidus, vähendades samal ajal liikmesriikide halduskoormust.</w:t>
            </w:r>
          </w:p>
        </w:tc>
      </w:tr>
    </w:tbl>
    <w:p w14:paraId="157DE5A9" w14:textId="77777777" w:rsidR="00ED3E05" w:rsidRPr="00E85127" w:rsidRDefault="00ED3E05" w:rsidP="00ED3E05"/>
    <w:p w14:paraId="19E05458" w14:textId="77777777" w:rsidR="00ED3E05" w:rsidRPr="00E85127" w:rsidRDefault="00ED3E05" w:rsidP="00ED3E05">
      <w:pPr>
        <w:pStyle w:val="AMNumberTabs0"/>
        <w:keepNext/>
      </w:pPr>
      <w:r w:rsidRPr="00E85127">
        <w:t>Muudatusettepanek</w:t>
      </w:r>
      <w:r w:rsidRPr="00E85127">
        <w:tab/>
      </w:r>
      <w:r w:rsidRPr="00E85127">
        <w:tab/>
        <w:t>15</w:t>
      </w:r>
    </w:p>
    <w:p w14:paraId="4E10868A" w14:textId="77777777" w:rsidR="00ED3E05" w:rsidRPr="00E85127" w:rsidRDefault="00ED3E05" w:rsidP="00ED3E05"/>
    <w:p w14:paraId="6B063C6A" w14:textId="77777777" w:rsidR="00ED3E05" w:rsidRPr="00E85127" w:rsidRDefault="00ED3E05" w:rsidP="00ED3E05">
      <w:pPr>
        <w:pStyle w:val="NormalBold"/>
        <w:keepNext/>
      </w:pPr>
      <w:r w:rsidRPr="00E85127">
        <w:t>Ettepanek võtta vastu direktiiv</w:t>
      </w:r>
    </w:p>
    <w:p w14:paraId="69489801" w14:textId="77777777" w:rsidR="00ED3E05" w:rsidRPr="00E85127" w:rsidRDefault="00ED3E05" w:rsidP="00ED3E05">
      <w:pPr>
        <w:pStyle w:val="NormalBold"/>
      </w:pPr>
      <w:r w:rsidRPr="00E85127">
        <w:t>Põhjendus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0B54C2E8" w14:textId="77777777" w:rsidTr="00405308">
        <w:trPr>
          <w:jc w:val="center"/>
        </w:trPr>
        <w:tc>
          <w:tcPr>
            <w:tcW w:w="9752" w:type="dxa"/>
            <w:gridSpan w:val="2"/>
          </w:tcPr>
          <w:p w14:paraId="20FC54FA" w14:textId="77777777" w:rsidR="00ED3E05" w:rsidRPr="00E85127" w:rsidRDefault="00ED3E05" w:rsidP="00405308">
            <w:pPr>
              <w:keepNext/>
            </w:pPr>
          </w:p>
        </w:tc>
      </w:tr>
      <w:tr w:rsidR="00ED3E05" w:rsidRPr="00E85127" w14:paraId="7A9E2AD8" w14:textId="77777777" w:rsidTr="00405308">
        <w:trPr>
          <w:jc w:val="center"/>
        </w:trPr>
        <w:tc>
          <w:tcPr>
            <w:tcW w:w="4876" w:type="dxa"/>
          </w:tcPr>
          <w:p w14:paraId="4DC5E7B7" w14:textId="77777777" w:rsidR="00ED3E05" w:rsidRPr="00E85127" w:rsidRDefault="00ED3E05" w:rsidP="00405308">
            <w:pPr>
              <w:pStyle w:val="ColumnHeading"/>
              <w:keepNext/>
            </w:pPr>
            <w:r w:rsidRPr="00E85127">
              <w:t>Komisjoni ettepanek</w:t>
            </w:r>
          </w:p>
        </w:tc>
        <w:tc>
          <w:tcPr>
            <w:tcW w:w="4876" w:type="dxa"/>
          </w:tcPr>
          <w:p w14:paraId="3C57427B" w14:textId="77777777" w:rsidR="00ED3E05" w:rsidRPr="00E85127" w:rsidRDefault="00ED3E05" w:rsidP="00405308">
            <w:pPr>
              <w:pStyle w:val="ColumnHeading"/>
              <w:keepNext/>
            </w:pPr>
            <w:r w:rsidRPr="00E85127">
              <w:t>Muudatusettepanek</w:t>
            </w:r>
          </w:p>
        </w:tc>
      </w:tr>
      <w:tr w:rsidR="00ED3E05" w:rsidRPr="00E85127" w14:paraId="6981F7E2" w14:textId="77777777" w:rsidTr="00405308">
        <w:trPr>
          <w:jc w:val="center"/>
        </w:trPr>
        <w:tc>
          <w:tcPr>
            <w:tcW w:w="4876" w:type="dxa"/>
          </w:tcPr>
          <w:p w14:paraId="20DE8939" w14:textId="77777777" w:rsidR="00ED3E05" w:rsidRPr="00E85127" w:rsidRDefault="00ED3E05" w:rsidP="00405308">
            <w:pPr>
              <w:pStyle w:val="Normal6"/>
            </w:pPr>
            <w:r w:rsidRPr="00E85127">
              <w:t>(17)</w:t>
            </w:r>
            <w:r w:rsidRPr="00E85127">
              <w:tab/>
              <w:t xml:space="preserve">Liit on osaline ÜRO Euroopa Majanduskomisjoni keskkonnainfo kättesaadavuse ja keskkonnaasjade otsustamises üldsuse osalemise ning neis asjus kohtu poole pöördumise konventsioonis, mis allkirjastati </w:t>
            </w:r>
            <w:proofErr w:type="spellStart"/>
            <w:r w:rsidRPr="00E85127">
              <w:t>Århusis</w:t>
            </w:r>
            <w:proofErr w:type="spellEnd"/>
            <w:r w:rsidRPr="00E85127">
              <w:t xml:space="preserve"> 25. juunil 1998 ja ratifitseeriti 17. veebruaril 2005. Liit on osaline ÜRO Euroopa Majanduskomisjoni piiriülese keskkonnamõju hindamise konventsioonis, mis allkirjastati Espoos 25. veebruaril 1991 ja ratifitseeriti 24. juunil 1997. Asjaomastest konventsioonidest tulenevaid kohustusi tuleks jätkuvalt kohaldada käesoleva direktiivi kohaldamisalasse kuuluvates valdkondades. Espoo konventsiooni eesmärk on tõhustada rahvusvahelist koostööd keskkonnamõju hindamisel, eelkõige piiriüleses kontekstis. Århusi konventsiooni üks eesmärkidest on </w:t>
            </w:r>
            <w:r w:rsidRPr="00E85127">
              <w:rPr>
                <w:b/>
                <w:i/>
              </w:rPr>
              <w:t>aga keskkonnaküsimuste üle otsustamisel</w:t>
            </w:r>
            <w:r w:rsidRPr="00E85127">
              <w:t xml:space="preserve"> üldsuse </w:t>
            </w:r>
            <w:r w:rsidRPr="00E85127">
              <w:rPr>
                <w:b/>
                <w:i/>
              </w:rPr>
              <w:t>kaasamise õiguse tagamine</w:t>
            </w:r>
            <w:r w:rsidRPr="00E85127">
              <w:t xml:space="preserve">, et aidata kaitsta iga inimese õigust elada keskkonnas, mille kvaliteet on tervise ja heaolu tagamiseks piisav. Käesoleva </w:t>
            </w:r>
            <w:r w:rsidRPr="00E85127">
              <w:lastRenderedPageBreak/>
              <w:t xml:space="preserve">direktiivi kohaldamisalas tuleks </w:t>
            </w:r>
            <w:r w:rsidRPr="00E85127">
              <w:rPr>
                <w:b/>
                <w:i/>
              </w:rPr>
              <w:t>keskkonnaküsimuste üle otsustamisel</w:t>
            </w:r>
            <w:r w:rsidRPr="00E85127">
              <w:t xml:space="preserve"> üldsuse </w:t>
            </w:r>
            <w:r w:rsidRPr="00E85127">
              <w:rPr>
                <w:b/>
                <w:i/>
              </w:rPr>
              <w:t>kaasamise õigust</w:t>
            </w:r>
            <w:r w:rsidRPr="00E85127">
              <w:t xml:space="preserve"> teostada samade põhimõtete kohaselt, mis on kehtestatud Århusi konventsiooniga.</w:t>
            </w:r>
          </w:p>
        </w:tc>
        <w:tc>
          <w:tcPr>
            <w:tcW w:w="4876" w:type="dxa"/>
          </w:tcPr>
          <w:p w14:paraId="144300CA" w14:textId="77777777" w:rsidR="00ED3E05" w:rsidRPr="00E85127" w:rsidRDefault="00ED3E05" w:rsidP="00405308">
            <w:pPr>
              <w:pStyle w:val="Normal6"/>
              <w:rPr>
                <w:szCs w:val="24"/>
              </w:rPr>
            </w:pPr>
            <w:r w:rsidRPr="00E85127">
              <w:lastRenderedPageBreak/>
              <w:t>(17)</w:t>
            </w:r>
            <w:r w:rsidRPr="00E85127">
              <w:tab/>
              <w:t xml:space="preserve">Liit on osaline ÜRO Euroopa Majanduskomisjoni keskkonnainfo kättesaadavuse ja keskkonnaasjade otsustamises üldsuse osalemise ning neis asjus kohtu poole pöördumise konventsioonis, mis allkirjastati </w:t>
            </w:r>
            <w:proofErr w:type="spellStart"/>
            <w:r w:rsidRPr="00E85127">
              <w:t>Århusis</w:t>
            </w:r>
            <w:proofErr w:type="spellEnd"/>
            <w:r w:rsidRPr="00E85127">
              <w:t xml:space="preserve"> 25. juunil 1998 ja ratifitseeriti 17. veebruaril 2005. Liit on osaline ÜRO Euroopa Majanduskomisjoni piiriülese keskkonnamõju hindamise konventsioonis, mis allkirjastati Espoos 25. veebruaril 1991 ja ratifitseeriti 24. juunil 1997. Asjaomastest konventsioonidest tulenevaid kohustusi tuleks jätkuvalt kohaldada käesoleva direktiivi kohaldamisalasse kuuluvates valdkondades. Espoo konventsiooni eesmärk on tõhustada rahvusvahelist koostööd keskkonnamõju hindamisel, eelkõige piiriüleses kontekstis. Århusi konventsiooni üks eesmärkidest on </w:t>
            </w:r>
            <w:r w:rsidRPr="00E85127">
              <w:rPr>
                <w:b/>
                <w:i/>
              </w:rPr>
              <w:t>tagada keskkonnaküsimustega seoses teabele juurdepääsu õigus,</w:t>
            </w:r>
            <w:r w:rsidRPr="00E85127">
              <w:t xml:space="preserve"> üldsuse </w:t>
            </w:r>
            <w:r w:rsidRPr="00E85127">
              <w:rPr>
                <w:b/>
                <w:i/>
              </w:rPr>
              <w:t>õigus osaleda otsuste tegemisel ja õiguskaitse kättesaadavus</w:t>
            </w:r>
            <w:r w:rsidRPr="00E85127">
              <w:t xml:space="preserve">, et aidata kaitsta iga inimese õigust elada keskkonnas, mille kvaliteet on </w:t>
            </w:r>
            <w:r w:rsidRPr="00E85127">
              <w:lastRenderedPageBreak/>
              <w:t xml:space="preserve">tervise ja heaolu tagamiseks piisav. Käesoleva direktiivi kohaldamisalas tuleks </w:t>
            </w:r>
            <w:r w:rsidRPr="00E85127">
              <w:rPr>
                <w:b/>
                <w:i/>
              </w:rPr>
              <w:t>keskkonnaküsimustega seotud teabele juurdepääsu õigust,</w:t>
            </w:r>
            <w:r w:rsidRPr="00E85127">
              <w:t xml:space="preserve"> üldsuse </w:t>
            </w:r>
            <w:r w:rsidRPr="00E85127">
              <w:rPr>
                <w:b/>
                <w:i/>
              </w:rPr>
              <w:t>õigust osaleda otsuste tegemisel ja õiguskaitse kättesaadavust</w:t>
            </w:r>
            <w:r w:rsidRPr="00E85127">
              <w:t xml:space="preserve"> teostada samade põhimõtete kohaselt, mis on kehtestatud Århusi konventsiooniga.</w:t>
            </w:r>
          </w:p>
        </w:tc>
      </w:tr>
    </w:tbl>
    <w:p w14:paraId="3A0F8347" w14:textId="77777777" w:rsidR="00ED3E05" w:rsidRPr="00E85127" w:rsidRDefault="00ED3E05" w:rsidP="00ED3E05"/>
    <w:p w14:paraId="002BFD09" w14:textId="77777777" w:rsidR="00ED3E05" w:rsidRPr="00E85127" w:rsidRDefault="00ED3E05" w:rsidP="00ED3E05">
      <w:pPr>
        <w:pStyle w:val="AMNumberTabs0"/>
        <w:keepNext/>
      </w:pPr>
      <w:r w:rsidRPr="00E85127">
        <w:t>Muudatusettepanek</w:t>
      </w:r>
      <w:r w:rsidRPr="00E85127">
        <w:tab/>
      </w:r>
      <w:r w:rsidRPr="00E85127">
        <w:tab/>
        <w:t>16</w:t>
      </w:r>
    </w:p>
    <w:p w14:paraId="3296E543" w14:textId="77777777" w:rsidR="00ED3E05" w:rsidRPr="00E85127" w:rsidRDefault="00ED3E05" w:rsidP="00ED3E05"/>
    <w:p w14:paraId="61E60E83" w14:textId="77777777" w:rsidR="00ED3E05" w:rsidRPr="00E85127" w:rsidRDefault="00ED3E05" w:rsidP="00ED3E05">
      <w:pPr>
        <w:pStyle w:val="NormalBold"/>
        <w:keepNext/>
      </w:pPr>
      <w:r w:rsidRPr="00E85127">
        <w:t>Ettepanek võtta vastu direktiiv</w:t>
      </w:r>
    </w:p>
    <w:p w14:paraId="51C79147" w14:textId="77777777" w:rsidR="00ED3E05" w:rsidRPr="00E85127" w:rsidRDefault="00ED3E05" w:rsidP="00ED3E05">
      <w:pPr>
        <w:pStyle w:val="NormalBold"/>
      </w:pPr>
      <w:r w:rsidRPr="00E85127">
        <w:t>Põhjendus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2C691E76" w14:textId="77777777" w:rsidTr="00405308">
        <w:trPr>
          <w:jc w:val="center"/>
        </w:trPr>
        <w:tc>
          <w:tcPr>
            <w:tcW w:w="9752" w:type="dxa"/>
            <w:gridSpan w:val="2"/>
          </w:tcPr>
          <w:p w14:paraId="701D3AE4" w14:textId="77777777" w:rsidR="00ED3E05" w:rsidRPr="00E85127" w:rsidRDefault="00ED3E05" w:rsidP="00405308">
            <w:pPr>
              <w:keepNext/>
            </w:pPr>
          </w:p>
        </w:tc>
      </w:tr>
      <w:tr w:rsidR="00ED3E05" w:rsidRPr="00E85127" w14:paraId="462843EB" w14:textId="77777777" w:rsidTr="00405308">
        <w:trPr>
          <w:jc w:val="center"/>
        </w:trPr>
        <w:tc>
          <w:tcPr>
            <w:tcW w:w="4876" w:type="dxa"/>
          </w:tcPr>
          <w:p w14:paraId="57C2626B" w14:textId="77777777" w:rsidR="00ED3E05" w:rsidRPr="00E85127" w:rsidRDefault="00ED3E05" w:rsidP="00405308">
            <w:pPr>
              <w:pStyle w:val="ColumnHeading"/>
              <w:keepNext/>
            </w:pPr>
            <w:r w:rsidRPr="00E85127">
              <w:t>Komisjoni ettepanek</w:t>
            </w:r>
          </w:p>
        </w:tc>
        <w:tc>
          <w:tcPr>
            <w:tcW w:w="4876" w:type="dxa"/>
          </w:tcPr>
          <w:p w14:paraId="57467CA2" w14:textId="77777777" w:rsidR="00ED3E05" w:rsidRPr="00E85127" w:rsidRDefault="00ED3E05" w:rsidP="00405308">
            <w:pPr>
              <w:pStyle w:val="ColumnHeading"/>
              <w:keepNext/>
            </w:pPr>
            <w:r w:rsidRPr="00E85127">
              <w:t>Muudatusettepanek</w:t>
            </w:r>
          </w:p>
        </w:tc>
      </w:tr>
      <w:tr w:rsidR="00ED3E05" w:rsidRPr="00E85127" w14:paraId="382C81EA" w14:textId="77777777" w:rsidTr="00405308">
        <w:trPr>
          <w:jc w:val="center"/>
        </w:trPr>
        <w:tc>
          <w:tcPr>
            <w:tcW w:w="4876" w:type="dxa"/>
          </w:tcPr>
          <w:p w14:paraId="11C26BE2" w14:textId="77777777" w:rsidR="00ED3E05" w:rsidRPr="00E85127" w:rsidRDefault="00ED3E05" w:rsidP="00405308">
            <w:pPr>
              <w:pStyle w:val="Normal6"/>
            </w:pPr>
            <w:r w:rsidRPr="00E85127">
              <w:t>(18)</w:t>
            </w:r>
            <w:r w:rsidRPr="00E85127">
              <w:tab/>
              <w:t xml:space="preserve">Kuigi käesoleva direktiivi eesmärk on kehtestada õigusraamistik, millega reguleeritakse tegevust väljaspool riigi jurisdiktsiooni olevatel aladel, tuleks iga riikliku jurisdiktsiooni alla kuuluval alal toimuvat tegevust, mis tõenäoliselt </w:t>
            </w:r>
            <w:r w:rsidRPr="00E85127">
              <w:rPr>
                <w:b/>
                <w:i/>
              </w:rPr>
              <w:t>avaldab olulist mõju merekeskkonnale</w:t>
            </w:r>
            <w:r w:rsidRPr="00E85127">
              <w:t xml:space="preserve"> väljaspool </w:t>
            </w:r>
            <w:r w:rsidRPr="00E85127">
              <w:rPr>
                <w:b/>
                <w:i/>
              </w:rPr>
              <w:t>riigi</w:t>
            </w:r>
            <w:r w:rsidRPr="00E85127">
              <w:t xml:space="preserve"> jurisdiktsiooni olevatel aladel, hinnata kooskõlas Euroopa Parlamendi ja nõukogu direktiiviga 2011/92/EL,</w:t>
            </w:r>
            <w:r w:rsidRPr="00E85127">
              <w:rPr>
                <w:vertAlign w:val="superscript"/>
              </w:rPr>
              <w:t>8</w:t>
            </w:r>
            <w:r w:rsidRPr="00E85127">
              <w:t xml:space="preserve"> muude asjakohaste liidu õigusaktidega, mis sisaldavad kavandatud tegevuste keskkonnamõju hindamisega seotud sätteid,</w:t>
            </w:r>
            <w:r w:rsidRPr="00E85127">
              <w:rPr>
                <w:vertAlign w:val="superscript"/>
              </w:rPr>
              <w:t>9</w:t>
            </w:r>
            <w:r w:rsidRPr="00E85127">
              <w:t xml:space="preserve"> ja riigisiseste õigusaktidega, millega võetakse üle liidu õigusaktid. Vastavalt BBNJ kokkuleppe artikli 28 lõikele 2 tuleks </w:t>
            </w:r>
            <w:r w:rsidRPr="00E85127">
              <w:rPr>
                <w:b/>
                <w:i/>
              </w:rPr>
              <w:t>ELis</w:t>
            </w:r>
            <w:r w:rsidRPr="00E85127">
              <w:t xml:space="preserve"> riikliku jurisdiktsiooni alla kuuluvatel aladel toimuvaid tegevusi hinnata kehtivate liidu õigusnormide alusel. Sellistel juhtudel peaksid liikmesriigid tagama, et nad täidavad BBNJ kokkuleppest tulenevaid kohustusi.</w:t>
            </w:r>
          </w:p>
        </w:tc>
        <w:tc>
          <w:tcPr>
            <w:tcW w:w="4876" w:type="dxa"/>
          </w:tcPr>
          <w:p w14:paraId="6AB18AF3" w14:textId="77777777" w:rsidR="00ED3E05" w:rsidRPr="00E85127" w:rsidRDefault="00ED3E05" w:rsidP="00405308">
            <w:pPr>
              <w:pStyle w:val="Normal6"/>
              <w:rPr>
                <w:szCs w:val="24"/>
              </w:rPr>
            </w:pPr>
            <w:r w:rsidRPr="00E85127">
              <w:t>(18)</w:t>
            </w:r>
            <w:r w:rsidRPr="00E85127">
              <w:tab/>
              <w:t xml:space="preserve">Kuigi käesoleva direktiivi eesmärk on kehtestada õigusraamistik, millega reguleeritakse tegevust väljaspool riigi jurisdiktsiooni olevatel aladel, tuleks iga riikliku jurisdiktsiooni alla kuuluval alal toimuvat tegevust, mis tõenäoliselt </w:t>
            </w:r>
            <w:r w:rsidRPr="00E85127">
              <w:rPr>
                <w:b/>
                <w:i/>
              </w:rPr>
              <w:t>põhjustab</w:t>
            </w:r>
            <w:r w:rsidRPr="00E85127">
              <w:t xml:space="preserve"> väljaspool </w:t>
            </w:r>
            <w:r w:rsidRPr="00E85127">
              <w:rPr>
                <w:b/>
                <w:i/>
              </w:rPr>
              <w:t>riiklikku</w:t>
            </w:r>
            <w:r w:rsidRPr="00E85127">
              <w:t xml:space="preserve"> jurisdiktsiooni olevatel aladel</w:t>
            </w:r>
            <w:r w:rsidRPr="00E85127">
              <w:rPr>
                <w:b/>
                <w:i/>
              </w:rPr>
              <w:t xml:space="preserve"> merekeskkonnas olulise reostuse või olulisi ja kahjulikke muutusi</w:t>
            </w:r>
            <w:r w:rsidRPr="00E85127">
              <w:t>, hinnata kooskõlas</w:t>
            </w:r>
            <w:r w:rsidRPr="00E85127">
              <w:rPr>
                <w:b/>
                <w:i/>
              </w:rPr>
              <w:t xml:space="preserve"> kehtivate liidu õigusaktidega, näiteks</w:t>
            </w:r>
            <w:r w:rsidRPr="00E85127">
              <w:t xml:space="preserve"> Euroopa Parlamendi ja nõukogu direktiiviga 2011/92/EL,</w:t>
            </w:r>
            <w:r w:rsidRPr="00E85127">
              <w:rPr>
                <w:vertAlign w:val="superscript"/>
              </w:rPr>
              <w:t>8</w:t>
            </w:r>
            <w:r w:rsidRPr="00E85127">
              <w:t xml:space="preserve"> muude asjakohaste liidu õigusaktidega, mis sisaldavad kavandatud tegevuste keskkonnamõju hindamisega seotud sätteid,</w:t>
            </w:r>
            <w:r w:rsidRPr="00E85127">
              <w:rPr>
                <w:vertAlign w:val="superscript"/>
              </w:rPr>
              <w:t>9</w:t>
            </w:r>
            <w:r w:rsidRPr="00E85127">
              <w:t xml:space="preserve"> ja riigisiseste õigusaktidega, millega võetakse üle liidu õigusaktid. Vastavalt BBNJ kokkuleppe artikli 28 lõikele 2 tuleks </w:t>
            </w:r>
            <w:r w:rsidRPr="00E85127">
              <w:rPr>
                <w:b/>
                <w:i/>
              </w:rPr>
              <w:t>liidus</w:t>
            </w:r>
            <w:r w:rsidRPr="00E85127">
              <w:t xml:space="preserve"> riikliku jurisdiktsiooni alla kuuluvatel aladel toimuvaid tegevusi hinnata kehtivate liidu õigusnormide alusel. Sellistel juhtudel peaksid liikmesriigid tagama, et nad täidavad BBNJ kokkuleppest tulenevaid kohustusi.</w:t>
            </w:r>
          </w:p>
        </w:tc>
      </w:tr>
      <w:tr w:rsidR="00ED3E05" w:rsidRPr="00E85127" w14:paraId="7924E569" w14:textId="77777777" w:rsidTr="00405308">
        <w:trPr>
          <w:jc w:val="center"/>
        </w:trPr>
        <w:tc>
          <w:tcPr>
            <w:tcW w:w="4876" w:type="dxa"/>
          </w:tcPr>
          <w:p w14:paraId="1E80CE98" w14:textId="77777777" w:rsidR="00ED3E05" w:rsidRPr="00E85127" w:rsidRDefault="00ED3E05" w:rsidP="00405308">
            <w:pPr>
              <w:pStyle w:val="Normal6"/>
            </w:pPr>
            <w:r w:rsidRPr="00E85127">
              <w:t>__________________</w:t>
            </w:r>
          </w:p>
        </w:tc>
        <w:tc>
          <w:tcPr>
            <w:tcW w:w="4876" w:type="dxa"/>
          </w:tcPr>
          <w:p w14:paraId="4E8255DD" w14:textId="77777777" w:rsidR="00ED3E05" w:rsidRPr="00E85127" w:rsidRDefault="00ED3E05" w:rsidP="00405308">
            <w:pPr>
              <w:pStyle w:val="Normal6"/>
              <w:rPr>
                <w:szCs w:val="24"/>
              </w:rPr>
            </w:pPr>
            <w:r w:rsidRPr="00E85127">
              <w:t>__________________</w:t>
            </w:r>
          </w:p>
        </w:tc>
      </w:tr>
      <w:tr w:rsidR="00ED3E05" w:rsidRPr="00E85127" w14:paraId="0FCF9A39" w14:textId="77777777" w:rsidTr="00405308">
        <w:trPr>
          <w:jc w:val="center"/>
        </w:trPr>
        <w:tc>
          <w:tcPr>
            <w:tcW w:w="4876" w:type="dxa"/>
          </w:tcPr>
          <w:p w14:paraId="1781DD17" w14:textId="77777777" w:rsidR="00ED3E05" w:rsidRPr="00E85127" w:rsidRDefault="00ED3E05" w:rsidP="00405308">
            <w:pPr>
              <w:pStyle w:val="Normal6"/>
            </w:pPr>
            <w:r w:rsidRPr="00E85127">
              <w:rPr>
                <w:vertAlign w:val="superscript"/>
              </w:rPr>
              <w:t>8</w:t>
            </w:r>
            <w:r w:rsidRPr="00E85127">
              <w:t xml:space="preserve"> ELT L 26, 28.1.2012, lk 1–21.</w:t>
            </w:r>
          </w:p>
        </w:tc>
        <w:tc>
          <w:tcPr>
            <w:tcW w:w="4876" w:type="dxa"/>
          </w:tcPr>
          <w:p w14:paraId="6C0B7D37" w14:textId="77777777" w:rsidR="00ED3E05" w:rsidRPr="00E85127" w:rsidRDefault="00ED3E05" w:rsidP="00405308">
            <w:pPr>
              <w:pStyle w:val="Normal6"/>
              <w:rPr>
                <w:szCs w:val="24"/>
              </w:rPr>
            </w:pPr>
            <w:r w:rsidRPr="00E85127">
              <w:rPr>
                <w:vertAlign w:val="superscript"/>
              </w:rPr>
              <w:t>8</w:t>
            </w:r>
            <w:r w:rsidRPr="00E85127">
              <w:t xml:space="preserve"> ELT L 26, 28.1.2012, lk 1–21.</w:t>
            </w:r>
          </w:p>
        </w:tc>
      </w:tr>
      <w:tr w:rsidR="00ED3E05" w:rsidRPr="00E85127" w14:paraId="018FD83A" w14:textId="77777777" w:rsidTr="00405308">
        <w:trPr>
          <w:jc w:val="center"/>
        </w:trPr>
        <w:tc>
          <w:tcPr>
            <w:tcW w:w="4876" w:type="dxa"/>
          </w:tcPr>
          <w:p w14:paraId="2A5C3E45" w14:textId="77777777" w:rsidR="00ED3E05" w:rsidRPr="00E85127" w:rsidRDefault="00ED3E05" w:rsidP="00405308">
            <w:pPr>
              <w:pStyle w:val="Normal6"/>
            </w:pPr>
            <w:r w:rsidRPr="00E85127">
              <w:rPr>
                <w:vertAlign w:val="superscript"/>
              </w:rPr>
              <w:t>9</w:t>
            </w:r>
            <w:r w:rsidRPr="00E85127">
              <w:t xml:space="preserve"> Näiteks Euroopa Parlamendi ja nõukogu 18. oktoobri 2023. aasta direktiiv (EL) 2023/2413, millega muudetakse direktiivi (EL) 2018/2001, määrust </w:t>
            </w:r>
            <w:r w:rsidRPr="00E85127">
              <w:lastRenderedPageBreak/>
              <w:t>(EL) 2018/1999 ja direktiivi 98/70/EÜ seoses taastuvatest energiaallikatest toodetud energia kasutamise edendamisega ning tunnistatakse kehtetuks nõukogu direktiiv (EL) 2015/652; Euroopa Parlamendi ja nõukogu 11. aprilli 2024. aasta määrus (EL) 2024/1252, millega sätestatakse kriitiliste toormete kindlate ja kestlike tarnete tagamise raamistik ja muudetakse määrusi (EL) nr 168/2013, (EL) 2018/858, (EL) 2018/1724 ja (EL) 2019/1020; Euroopa Parlamendi ja nõukogu 13. juuni 2024. aasta määrus (EL) 2024/1735, millega kehtestatakse meetmete raamistik Euroopa nullnetotehnoloogia toodete tootmise ökosüsteemi tugevdamiseks ja muudetakse määrust (EL) 2018/1724.</w:t>
            </w:r>
          </w:p>
        </w:tc>
        <w:tc>
          <w:tcPr>
            <w:tcW w:w="4876" w:type="dxa"/>
          </w:tcPr>
          <w:p w14:paraId="2FCDB46F" w14:textId="77777777" w:rsidR="00ED3E05" w:rsidRPr="00E85127" w:rsidRDefault="00ED3E05" w:rsidP="00405308">
            <w:pPr>
              <w:pStyle w:val="Normal6"/>
              <w:rPr>
                <w:szCs w:val="24"/>
              </w:rPr>
            </w:pPr>
            <w:r w:rsidRPr="00E85127">
              <w:rPr>
                <w:vertAlign w:val="superscript"/>
              </w:rPr>
              <w:lastRenderedPageBreak/>
              <w:t>9</w:t>
            </w:r>
            <w:r w:rsidRPr="00E85127">
              <w:t xml:space="preserve"> Näiteks Euroopa Parlamendi ja nõukogu 18. oktoobri 2023. aasta direktiiv (EL) 2023/2413, millega muudetakse direktiivi (EL) 2018/2001, määrust </w:t>
            </w:r>
            <w:r w:rsidRPr="00E85127">
              <w:lastRenderedPageBreak/>
              <w:t>(EL) 2018/1999 ja direktiivi 98/70/EÜ seoses taastuvatest energiaallikatest toodetud energia kasutamise edendamisega ning tunnistatakse kehtetuks nõukogu direktiiv (EL) 2015/652; Euroopa Parlamendi ja nõukogu 11. aprilli 2024. aasta määrus (EL) 2024/1252, millega sätestatakse kriitiliste toormete kindlate ja kestlike tarnete tagamise raamistik ja muudetakse määrusi (EL) nr 168/2013, (EL) 2018/858, (EL) 2018/1724 ja (EL) 2019/1020; Euroopa Parlamendi ja nõukogu 13. juuni 2024. aasta määrus (EL) 2024/1735, millega kehtestatakse meetmete raamistik Euroopa nullnetotehnoloogia toodete tootmise ökosüsteemi tugevdamiseks ja muudetakse määrust (EL) 2018/1724.</w:t>
            </w:r>
          </w:p>
        </w:tc>
      </w:tr>
    </w:tbl>
    <w:p w14:paraId="0666CAA4" w14:textId="77777777" w:rsidR="00ED3E05" w:rsidRPr="00E85127" w:rsidRDefault="00ED3E05" w:rsidP="00ED3E05"/>
    <w:p w14:paraId="3078B771" w14:textId="77777777" w:rsidR="00ED3E05" w:rsidRPr="00E85127" w:rsidRDefault="00ED3E05" w:rsidP="00ED3E05">
      <w:pPr>
        <w:pStyle w:val="AMNumberTabs0"/>
        <w:keepNext/>
      </w:pPr>
      <w:r w:rsidRPr="00E85127">
        <w:t>Muudatusettepanek</w:t>
      </w:r>
      <w:r w:rsidRPr="00E85127">
        <w:tab/>
      </w:r>
      <w:r w:rsidRPr="00E85127">
        <w:tab/>
        <w:t>17</w:t>
      </w:r>
    </w:p>
    <w:p w14:paraId="2222426D" w14:textId="77777777" w:rsidR="00ED3E05" w:rsidRPr="00E85127" w:rsidRDefault="00ED3E05" w:rsidP="00ED3E05"/>
    <w:p w14:paraId="175B1805" w14:textId="77777777" w:rsidR="00ED3E05" w:rsidRPr="00E85127" w:rsidRDefault="00ED3E05" w:rsidP="00ED3E05">
      <w:pPr>
        <w:pStyle w:val="NormalBold"/>
        <w:keepNext/>
      </w:pPr>
      <w:r w:rsidRPr="00E85127">
        <w:t>Ettepanek võtta vastu direktiiv</w:t>
      </w:r>
    </w:p>
    <w:p w14:paraId="1CB52D6E" w14:textId="77777777" w:rsidR="00ED3E05" w:rsidRPr="00E85127" w:rsidRDefault="00ED3E05" w:rsidP="00ED3E05">
      <w:pPr>
        <w:pStyle w:val="NormalBold"/>
      </w:pPr>
      <w:r w:rsidRPr="00E85127">
        <w:t>Põhjendus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2BD5B3A5" w14:textId="77777777" w:rsidTr="00405308">
        <w:trPr>
          <w:jc w:val="center"/>
        </w:trPr>
        <w:tc>
          <w:tcPr>
            <w:tcW w:w="9752" w:type="dxa"/>
            <w:gridSpan w:val="2"/>
          </w:tcPr>
          <w:p w14:paraId="6D9C9A3B" w14:textId="77777777" w:rsidR="00ED3E05" w:rsidRPr="00E85127" w:rsidRDefault="00ED3E05" w:rsidP="00405308">
            <w:pPr>
              <w:keepNext/>
            </w:pPr>
          </w:p>
        </w:tc>
      </w:tr>
      <w:tr w:rsidR="00ED3E05" w:rsidRPr="00E85127" w14:paraId="3B5FC538" w14:textId="77777777" w:rsidTr="00405308">
        <w:trPr>
          <w:jc w:val="center"/>
        </w:trPr>
        <w:tc>
          <w:tcPr>
            <w:tcW w:w="4876" w:type="dxa"/>
          </w:tcPr>
          <w:p w14:paraId="405999E2" w14:textId="77777777" w:rsidR="00ED3E05" w:rsidRPr="00E85127" w:rsidRDefault="00ED3E05" w:rsidP="00405308">
            <w:pPr>
              <w:pStyle w:val="ColumnHeading"/>
              <w:keepNext/>
            </w:pPr>
            <w:r w:rsidRPr="00E85127">
              <w:t>Komisjoni ettepanek</w:t>
            </w:r>
          </w:p>
        </w:tc>
        <w:tc>
          <w:tcPr>
            <w:tcW w:w="4876" w:type="dxa"/>
          </w:tcPr>
          <w:p w14:paraId="48713DE1" w14:textId="77777777" w:rsidR="00ED3E05" w:rsidRPr="00E85127" w:rsidRDefault="00ED3E05" w:rsidP="00405308">
            <w:pPr>
              <w:pStyle w:val="ColumnHeading"/>
              <w:keepNext/>
            </w:pPr>
            <w:r w:rsidRPr="00E85127">
              <w:t>Muudatusettepanek</w:t>
            </w:r>
          </w:p>
        </w:tc>
      </w:tr>
      <w:tr w:rsidR="00ED3E05" w:rsidRPr="00E85127" w14:paraId="551FFD48" w14:textId="77777777" w:rsidTr="00405308">
        <w:trPr>
          <w:jc w:val="center"/>
        </w:trPr>
        <w:tc>
          <w:tcPr>
            <w:tcW w:w="4876" w:type="dxa"/>
          </w:tcPr>
          <w:p w14:paraId="641DBF12" w14:textId="77777777" w:rsidR="00ED3E05" w:rsidRPr="00E85127" w:rsidRDefault="00ED3E05" w:rsidP="00405308">
            <w:pPr>
              <w:pStyle w:val="Normal6"/>
            </w:pPr>
            <w:r w:rsidRPr="00E85127">
              <w:t>(19)</w:t>
            </w:r>
            <w:r w:rsidRPr="00E85127">
              <w:tab/>
            </w:r>
            <w:r w:rsidRPr="00E85127">
              <w:rPr>
                <w:b/>
                <w:i/>
              </w:rPr>
              <w:t>Kuna</w:t>
            </w:r>
            <w:r w:rsidRPr="00E85127">
              <w:t xml:space="preserve"> muud kohaldatavad õiguslikud vahendid või raamistikud või ülemaailmsed, piirkondlikud, </w:t>
            </w:r>
            <w:proofErr w:type="spellStart"/>
            <w:r w:rsidRPr="00E85127">
              <w:t>allpiirkondlikud</w:t>
            </w:r>
            <w:proofErr w:type="spellEnd"/>
            <w:r w:rsidRPr="00E85127">
              <w:t xml:space="preserve"> või valdkondlikud organid tagavad raamistiku riikliku jurisdiktsiooni või kontrolli alla kuuluvate, väljaspool riiklikku jurisdiktsiooni olevatel aladel toimuvate kavandatud tegevuste mõju hindamiseks, ei tohiks liikmesriikidelt nõuda käesoleva direktiivi kohast eelhindamist või keskkonnamõju hindamist BBNJ kokkuleppe artikli</w:t>
            </w:r>
            <w:r w:rsidRPr="00E85127">
              <w:rPr>
                <w:b/>
                <w:i/>
              </w:rPr>
              <w:t> </w:t>
            </w:r>
            <w:r w:rsidRPr="00E85127">
              <w:t xml:space="preserve">29 lõikes 4 sätestatud </w:t>
            </w:r>
            <w:r w:rsidRPr="00E85127">
              <w:rPr>
                <w:b/>
                <w:i/>
              </w:rPr>
              <w:t>tingimustel</w:t>
            </w:r>
            <w:r w:rsidRPr="00E85127">
              <w:t>. Sellisel juhul peaks asjaomane liikmesriik tagama, et keskkonnamõju hindamise aruanne avaldatakse BBNJ teabevõrgustiku kaudu.</w:t>
            </w:r>
          </w:p>
        </w:tc>
        <w:tc>
          <w:tcPr>
            <w:tcW w:w="4876" w:type="dxa"/>
          </w:tcPr>
          <w:p w14:paraId="64380B8D" w14:textId="77777777" w:rsidR="00ED3E05" w:rsidRPr="00E85127" w:rsidRDefault="00ED3E05" w:rsidP="00405308">
            <w:pPr>
              <w:pStyle w:val="Normal6"/>
              <w:rPr>
                <w:szCs w:val="24"/>
              </w:rPr>
            </w:pPr>
            <w:r w:rsidRPr="00E85127">
              <w:t>(19)</w:t>
            </w:r>
            <w:r w:rsidRPr="00E85127">
              <w:tab/>
            </w:r>
            <w:r w:rsidRPr="00E85127">
              <w:rPr>
                <w:b/>
                <w:i/>
              </w:rPr>
              <w:t>Kui</w:t>
            </w:r>
            <w:r w:rsidRPr="00E85127">
              <w:t xml:space="preserve"> muud kohaldatavad õiguslikud vahendid või raamistikud või ülemaailmsed, piirkondlikud, </w:t>
            </w:r>
            <w:proofErr w:type="spellStart"/>
            <w:r w:rsidRPr="00E85127">
              <w:t>allpiirkondlikud</w:t>
            </w:r>
            <w:proofErr w:type="spellEnd"/>
            <w:r w:rsidRPr="00E85127">
              <w:t xml:space="preserve"> või valdkondlikud organid tagavad raamistiku riikliku jurisdiktsiooni või kontrolli alla kuuluvate, väljaspool riiklikku jurisdiktsiooni olevatel aladel toimuvate kavandatud tegevuste mõju hindamiseks, ei tohiks liikmesriikidelt nõuda käesoleva direktiivi kohast eelhindamist või keskkonnamõju hindamist</w:t>
            </w:r>
            <w:r w:rsidRPr="00E85127">
              <w:rPr>
                <w:b/>
                <w:i/>
              </w:rPr>
              <w:t>, tingimusel et liikmesriigid, kellel on kavandatava tegevuse üle jurisdiktsioon või kontroll, teevad kindlaks, et</w:t>
            </w:r>
            <w:r w:rsidRPr="00E85127">
              <w:t xml:space="preserve"> BBNJ kokkuleppe artikli</w:t>
            </w:r>
            <w:r w:rsidRPr="00E85127">
              <w:rPr>
                <w:b/>
                <w:i/>
              </w:rPr>
              <w:t xml:space="preserve"> </w:t>
            </w:r>
            <w:r w:rsidRPr="00E85127">
              <w:t xml:space="preserve">29 lõikes 4 sätestatud </w:t>
            </w:r>
            <w:r w:rsidRPr="00E85127">
              <w:rPr>
                <w:b/>
                <w:i/>
              </w:rPr>
              <w:t>tingimused on täidetud</w:t>
            </w:r>
            <w:r w:rsidRPr="00E85127">
              <w:t>. Sellisel juhul peaks asjaomane liikmesriik tagama, et keskkonnamõju hindamise aruanne avaldatakse BBNJ teabevõrgustiku kaudu.</w:t>
            </w:r>
          </w:p>
        </w:tc>
      </w:tr>
    </w:tbl>
    <w:p w14:paraId="4744A3EC" w14:textId="77777777" w:rsidR="00ED3E05" w:rsidRPr="00E85127" w:rsidRDefault="00ED3E05" w:rsidP="00ED3E05"/>
    <w:p w14:paraId="2F517CBC" w14:textId="77777777" w:rsidR="00ED3E05" w:rsidRPr="00E85127" w:rsidRDefault="00ED3E05" w:rsidP="00ED3E05">
      <w:pPr>
        <w:pStyle w:val="AMNumberTabs0"/>
        <w:keepNext/>
      </w:pPr>
      <w:r w:rsidRPr="00E85127">
        <w:lastRenderedPageBreak/>
        <w:t>Muudatusettepanek</w:t>
      </w:r>
      <w:r w:rsidRPr="00E85127">
        <w:tab/>
      </w:r>
      <w:r w:rsidRPr="00E85127">
        <w:tab/>
        <w:t>18</w:t>
      </w:r>
    </w:p>
    <w:p w14:paraId="642B16A1" w14:textId="77777777" w:rsidR="00ED3E05" w:rsidRPr="00E85127" w:rsidRDefault="00ED3E05" w:rsidP="00ED3E05"/>
    <w:p w14:paraId="641012A0" w14:textId="77777777" w:rsidR="00ED3E05" w:rsidRPr="00E85127" w:rsidRDefault="00ED3E05" w:rsidP="00ED3E05">
      <w:pPr>
        <w:pStyle w:val="NormalBold"/>
        <w:keepNext/>
      </w:pPr>
      <w:r w:rsidRPr="00E85127">
        <w:t>Ettepanek võtta vastu direktiiv</w:t>
      </w:r>
    </w:p>
    <w:p w14:paraId="57A772CB" w14:textId="77777777" w:rsidR="00ED3E05" w:rsidRPr="00E85127" w:rsidRDefault="00ED3E05" w:rsidP="00ED3E05">
      <w:pPr>
        <w:pStyle w:val="NormalBold"/>
      </w:pPr>
      <w:r w:rsidRPr="00E85127">
        <w:t>Põhjendus 19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675CAC69" w14:textId="77777777" w:rsidTr="00405308">
        <w:trPr>
          <w:jc w:val="center"/>
        </w:trPr>
        <w:tc>
          <w:tcPr>
            <w:tcW w:w="9752" w:type="dxa"/>
            <w:gridSpan w:val="2"/>
          </w:tcPr>
          <w:p w14:paraId="4DEBBA73" w14:textId="77777777" w:rsidR="00ED3E05" w:rsidRPr="00E85127" w:rsidRDefault="00ED3E05" w:rsidP="00405308">
            <w:pPr>
              <w:keepNext/>
            </w:pPr>
          </w:p>
        </w:tc>
      </w:tr>
      <w:tr w:rsidR="00ED3E05" w:rsidRPr="00E85127" w14:paraId="203DFEAA" w14:textId="77777777" w:rsidTr="00405308">
        <w:trPr>
          <w:jc w:val="center"/>
        </w:trPr>
        <w:tc>
          <w:tcPr>
            <w:tcW w:w="4876" w:type="dxa"/>
          </w:tcPr>
          <w:p w14:paraId="694F21CB" w14:textId="77777777" w:rsidR="00ED3E05" w:rsidRPr="00E85127" w:rsidRDefault="00ED3E05" w:rsidP="00405308">
            <w:pPr>
              <w:pStyle w:val="ColumnHeading"/>
              <w:keepNext/>
            </w:pPr>
            <w:r w:rsidRPr="00E85127">
              <w:t>Komisjoni ettepanek</w:t>
            </w:r>
          </w:p>
        </w:tc>
        <w:tc>
          <w:tcPr>
            <w:tcW w:w="4876" w:type="dxa"/>
          </w:tcPr>
          <w:p w14:paraId="1BD046EF" w14:textId="77777777" w:rsidR="00ED3E05" w:rsidRPr="00E85127" w:rsidRDefault="00ED3E05" w:rsidP="00405308">
            <w:pPr>
              <w:pStyle w:val="ColumnHeading"/>
              <w:keepNext/>
            </w:pPr>
            <w:r w:rsidRPr="00E85127">
              <w:t>Muudatusettepanek</w:t>
            </w:r>
          </w:p>
        </w:tc>
      </w:tr>
      <w:tr w:rsidR="00ED3E05" w:rsidRPr="00E85127" w14:paraId="4E55D08F" w14:textId="77777777" w:rsidTr="00405308">
        <w:trPr>
          <w:jc w:val="center"/>
        </w:trPr>
        <w:tc>
          <w:tcPr>
            <w:tcW w:w="4876" w:type="dxa"/>
          </w:tcPr>
          <w:p w14:paraId="055F904F" w14:textId="77777777" w:rsidR="00ED3E05" w:rsidRPr="00E85127" w:rsidRDefault="00ED3E05" w:rsidP="00405308">
            <w:pPr>
              <w:pStyle w:val="Normal6"/>
            </w:pPr>
          </w:p>
        </w:tc>
        <w:tc>
          <w:tcPr>
            <w:tcW w:w="4876" w:type="dxa"/>
          </w:tcPr>
          <w:p w14:paraId="3E2FE44A" w14:textId="77777777" w:rsidR="00ED3E05" w:rsidRPr="00E85127" w:rsidRDefault="00ED3E05" w:rsidP="00405308">
            <w:pPr>
              <w:pStyle w:val="Normal6"/>
              <w:rPr>
                <w:szCs w:val="24"/>
              </w:rPr>
            </w:pPr>
            <w:r w:rsidRPr="00E85127">
              <w:rPr>
                <w:b/>
                <w:i/>
              </w:rPr>
              <w:t>(19a)</w:t>
            </w:r>
            <w:r w:rsidRPr="00E85127">
              <w:rPr>
                <w:b/>
                <w:i/>
              </w:rPr>
              <w:tab/>
              <w:t>Käesolevat direktiivi ei kohaldata sõjalaevade, sõjalennukite ega mereväe abilaevade suhtes. Liikmesriigid peaksid aga tagama vastavate meetmetega, mis ei kahjusta liikmesriigile kuuluvate või tema käitatavate selliste laevade ja õhusõidukite käitamist ega käitusomadusi, et kõnealuste laevade ja õhusõidukite puhul järgitakse mõistlikkuse ja teostatavuse piires käesolevat direktiivi.</w:t>
            </w:r>
          </w:p>
        </w:tc>
      </w:tr>
    </w:tbl>
    <w:p w14:paraId="4D2EEA72" w14:textId="77777777" w:rsidR="00ED3E05" w:rsidRPr="00E85127" w:rsidRDefault="00ED3E05" w:rsidP="00ED3E05"/>
    <w:p w14:paraId="1BE4F1DB" w14:textId="77777777" w:rsidR="00ED3E05" w:rsidRPr="00E85127" w:rsidRDefault="00ED3E05" w:rsidP="00ED3E05">
      <w:pPr>
        <w:pStyle w:val="AMNumberTabs0"/>
        <w:keepNext/>
      </w:pPr>
      <w:r w:rsidRPr="00E85127">
        <w:t>Muudatusettepanek</w:t>
      </w:r>
      <w:r w:rsidRPr="00E85127">
        <w:tab/>
      </w:r>
      <w:r w:rsidRPr="00E85127">
        <w:tab/>
        <w:t>19</w:t>
      </w:r>
    </w:p>
    <w:p w14:paraId="391F1B40" w14:textId="77777777" w:rsidR="00ED3E05" w:rsidRPr="00E85127" w:rsidRDefault="00ED3E05" w:rsidP="00ED3E05"/>
    <w:p w14:paraId="79654508" w14:textId="77777777" w:rsidR="00ED3E05" w:rsidRPr="00E85127" w:rsidRDefault="00ED3E05" w:rsidP="00ED3E05">
      <w:pPr>
        <w:pStyle w:val="NormalBold"/>
        <w:keepNext/>
      </w:pPr>
      <w:r w:rsidRPr="00E85127">
        <w:t>Ettepanek võtta vastu direktiiv</w:t>
      </w:r>
    </w:p>
    <w:p w14:paraId="3D163B7E" w14:textId="77777777" w:rsidR="00ED3E05" w:rsidRPr="00E85127" w:rsidRDefault="00ED3E05" w:rsidP="00ED3E05">
      <w:pPr>
        <w:pStyle w:val="NormalBold"/>
      </w:pPr>
      <w:r w:rsidRPr="00E85127">
        <w:t>Põhjendus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0FDB216F" w14:textId="77777777" w:rsidTr="00405308">
        <w:trPr>
          <w:jc w:val="center"/>
        </w:trPr>
        <w:tc>
          <w:tcPr>
            <w:tcW w:w="9752" w:type="dxa"/>
            <w:gridSpan w:val="2"/>
          </w:tcPr>
          <w:p w14:paraId="18F526B8" w14:textId="77777777" w:rsidR="00ED3E05" w:rsidRPr="00E85127" w:rsidRDefault="00ED3E05" w:rsidP="00405308">
            <w:pPr>
              <w:keepNext/>
            </w:pPr>
          </w:p>
        </w:tc>
      </w:tr>
      <w:tr w:rsidR="00ED3E05" w:rsidRPr="00E85127" w14:paraId="261584B0" w14:textId="77777777" w:rsidTr="00405308">
        <w:trPr>
          <w:jc w:val="center"/>
        </w:trPr>
        <w:tc>
          <w:tcPr>
            <w:tcW w:w="4876" w:type="dxa"/>
          </w:tcPr>
          <w:p w14:paraId="649E68D4" w14:textId="77777777" w:rsidR="00ED3E05" w:rsidRPr="00E85127" w:rsidRDefault="00ED3E05" w:rsidP="00405308">
            <w:pPr>
              <w:pStyle w:val="ColumnHeading"/>
              <w:keepNext/>
            </w:pPr>
            <w:r w:rsidRPr="00E85127">
              <w:t>Komisjoni ettepanek</w:t>
            </w:r>
          </w:p>
        </w:tc>
        <w:tc>
          <w:tcPr>
            <w:tcW w:w="4876" w:type="dxa"/>
          </w:tcPr>
          <w:p w14:paraId="2C286E20" w14:textId="77777777" w:rsidR="00ED3E05" w:rsidRPr="00E85127" w:rsidRDefault="00ED3E05" w:rsidP="00405308">
            <w:pPr>
              <w:pStyle w:val="ColumnHeading"/>
              <w:keepNext/>
            </w:pPr>
            <w:r w:rsidRPr="00E85127">
              <w:t>Muudatusettepanek</w:t>
            </w:r>
          </w:p>
        </w:tc>
      </w:tr>
      <w:tr w:rsidR="00ED3E05" w:rsidRPr="00E85127" w14:paraId="4283FF49" w14:textId="77777777" w:rsidTr="00405308">
        <w:trPr>
          <w:jc w:val="center"/>
        </w:trPr>
        <w:tc>
          <w:tcPr>
            <w:tcW w:w="4876" w:type="dxa"/>
          </w:tcPr>
          <w:p w14:paraId="22901D38" w14:textId="77777777" w:rsidR="00ED3E05" w:rsidRPr="00E85127" w:rsidRDefault="00ED3E05" w:rsidP="00405308">
            <w:pPr>
              <w:pStyle w:val="Normal6"/>
            </w:pPr>
            <w:r w:rsidRPr="00E85127">
              <w:t>(20)</w:t>
            </w:r>
            <w:r w:rsidRPr="00E85127">
              <w:tab/>
              <w:t xml:space="preserve">Kõiki liikmesriikide riiklike, piirkondlike või kohalike ametiasutuste koostatud või vastu võetud kavasid ja programme, </w:t>
            </w:r>
            <w:r w:rsidRPr="00E85127">
              <w:rPr>
                <w:b/>
                <w:i/>
              </w:rPr>
              <w:t>millel on</w:t>
            </w:r>
            <w:r w:rsidRPr="00E85127">
              <w:t xml:space="preserve"> tõenäoliselt </w:t>
            </w:r>
            <w:r w:rsidRPr="00E85127">
              <w:rPr>
                <w:b/>
                <w:i/>
              </w:rPr>
              <w:t>oluline mõju</w:t>
            </w:r>
            <w:r w:rsidRPr="00E85127">
              <w:t xml:space="preserve"> väljaspool riiklikku jurisdiktsiooni </w:t>
            </w:r>
            <w:r w:rsidRPr="00E85127">
              <w:rPr>
                <w:b/>
                <w:i/>
              </w:rPr>
              <w:t>olevate alade merekeskkonnale</w:t>
            </w:r>
            <w:r w:rsidRPr="00E85127">
              <w:t>, tuleks hinnata vastavalt Euroopa Parlamendi ja nõukogu direktiivile 2001/42/EÜ</w:t>
            </w:r>
            <w:r w:rsidRPr="00E85127">
              <w:rPr>
                <w:vertAlign w:val="superscript"/>
              </w:rPr>
              <w:t>10</w:t>
            </w:r>
            <w:r w:rsidRPr="00E85127">
              <w:t xml:space="preserve"> ning kõnealust direktiivi </w:t>
            </w:r>
            <w:proofErr w:type="spellStart"/>
            <w:r w:rsidRPr="00E85127">
              <w:t>ülevõtvatele</w:t>
            </w:r>
            <w:proofErr w:type="spellEnd"/>
            <w:r w:rsidRPr="00E85127">
              <w:t xml:space="preserve"> riigisisestele õigusaktidele.</w:t>
            </w:r>
          </w:p>
        </w:tc>
        <w:tc>
          <w:tcPr>
            <w:tcW w:w="4876" w:type="dxa"/>
          </w:tcPr>
          <w:p w14:paraId="0DBDB98D" w14:textId="77777777" w:rsidR="00ED3E05" w:rsidRPr="00E85127" w:rsidRDefault="00ED3E05" w:rsidP="00405308">
            <w:pPr>
              <w:pStyle w:val="Normal6"/>
              <w:rPr>
                <w:szCs w:val="24"/>
              </w:rPr>
            </w:pPr>
            <w:r w:rsidRPr="00E85127">
              <w:t>(20)</w:t>
            </w:r>
            <w:r w:rsidRPr="00E85127">
              <w:tab/>
              <w:t xml:space="preserve">Kõiki liikmesriikide riiklike, piirkondlike või kohalike ametiasutuste koostatud või vastu võetud kavasid ja programme, </w:t>
            </w:r>
            <w:r w:rsidRPr="00E85127">
              <w:rPr>
                <w:b/>
                <w:i/>
              </w:rPr>
              <w:t>mis</w:t>
            </w:r>
            <w:r w:rsidRPr="00E85127">
              <w:t xml:space="preserve"> tõenäoliselt </w:t>
            </w:r>
            <w:r w:rsidRPr="00E85127">
              <w:rPr>
                <w:b/>
                <w:i/>
              </w:rPr>
              <w:t>põhjustavad</w:t>
            </w:r>
            <w:r w:rsidRPr="00E85127">
              <w:t xml:space="preserve"> väljaspool riiklikku jurisdiktsiooni </w:t>
            </w:r>
            <w:r w:rsidRPr="00E85127">
              <w:rPr>
                <w:b/>
                <w:i/>
              </w:rPr>
              <w:t>olevatel aladel merekeskkonnas olulise reostuse või olulisi ja kahjulikke muutusi</w:t>
            </w:r>
            <w:r w:rsidRPr="00E85127">
              <w:t>, tuleks hinnata vastavalt Euroopa Parlamendi ja nõukogu direktiivile 2001/42/EÜ</w:t>
            </w:r>
            <w:r w:rsidRPr="00E85127">
              <w:rPr>
                <w:vertAlign w:val="superscript"/>
              </w:rPr>
              <w:t>10</w:t>
            </w:r>
            <w:r w:rsidRPr="00E85127">
              <w:t xml:space="preserve"> ning kõnealust direktiivi </w:t>
            </w:r>
            <w:proofErr w:type="spellStart"/>
            <w:r w:rsidRPr="00E85127">
              <w:t>ülevõtvatele</w:t>
            </w:r>
            <w:proofErr w:type="spellEnd"/>
            <w:r w:rsidRPr="00E85127">
              <w:t xml:space="preserve"> riigisisestele õigusaktidele.</w:t>
            </w:r>
          </w:p>
        </w:tc>
      </w:tr>
      <w:tr w:rsidR="00ED3E05" w:rsidRPr="00E85127" w14:paraId="626EB7E9" w14:textId="77777777" w:rsidTr="00405308">
        <w:trPr>
          <w:jc w:val="center"/>
        </w:trPr>
        <w:tc>
          <w:tcPr>
            <w:tcW w:w="4876" w:type="dxa"/>
          </w:tcPr>
          <w:p w14:paraId="5CE55BAD" w14:textId="77777777" w:rsidR="00ED3E05" w:rsidRPr="00E85127" w:rsidRDefault="00ED3E05" w:rsidP="00405308">
            <w:pPr>
              <w:pStyle w:val="Normal6"/>
            </w:pPr>
            <w:r w:rsidRPr="00E85127">
              <w:t>__________________</w:t>
            </w:r>
          </w:p>
        </w:tc>
        <w:tc>
          <w:tcPr>
            <w:tcW w:w="4876" w:type="dxa"/>
          </w:tcPr>
          <w:p w14:paraId="65FAD29D" w14:textId="77777777" w:rsidR="00ED3E05" w:rsidRPr="00E85127" w:rsidRDefault="00ED3E05" w:rsidP="00405308">
            <w:pPr>
              <w:pStyle w:val="Normal6"/>
              <w:rPr>
                <w:szCs w:val="24"/>
              </w:rPr>
            </w:pPr>
            <w:r w:rsidRPr="00E85127">
              <w:t>__________________</w:t>
            </w:r>
          </w:p>
        </w:tc>
      </w:tr>
      <w:tr w:rsidR="00ED3E05" w:rsidRPr="00E85127" w14:paraId="4C541542" w14:textId="77777777" w:rsidTr="00405308">
        <w:trPr>
          <w:jc w:val="center"/>
        </w:trPr>
        <w:tc>
          <w:tcPr>
            <w:tcW w:w="4876" w:type="dxa"/>
          </w:tcPr>
          <w:p w14:paraId="4C924E8B" w14:textId="77777777" w:rsidR="00ED3E05" w:rsidRPr="00E85127" w:rsidRDefault="00ED3E05" w:rsidP="00405308">
            <w:pPr>
              <w:pStyle w:val="Normal6"/>
            </w:pPr>
            <w:r w:rsidRPr="00E85127">
              <w:rPr>
                <w:vertAlign w:val="superscript"/>
              </w:rPr>
              <w:t>10</w:t>
            </w:r>
            <w:r w:rsidRPr="00E85127">
              <w:t xml:space="preserve"> EÜT L 197, 21.7.2001, lk 30–37.</w:t>
            </w:r>
          </w:p>
        </w:tc>
        <w:tc>
          <w:tcPr>
            <w:tcW w:w="4876" w:type="dxa"/>
          </w:tcPr>
          <w:p w14:paraId="23DC0FBA" w14:textId="77777777" w:rsidR="00ED3E05" w:rsidRPr="00E85127" w:rsidRDefault="00ED3E05" w:rsidP="00405308">
            <w:pPr>
              <w:pStyle w:val="Normal6"/>
              <w:rPr>
                <w:szCs w:val="24"/>
              </w:rPr>
            </w:pPr>
            <w:r w:rsidRPr="00E85127">
              <w:rPr>
                <w:vertAlign w:val="superscript"/>
              </w:rPr>
              <w:t>10</w:t>
            </w:r>
            <w:r w:rsidRPr="00E85127">
              <w:t xml:space="preserve"> EÜT L 197, 21.7.2001, lk 30–37.</w:t>
            </w:r>
          </w:p>
        </w:tc>
      </w:tr>
    </w:tbl>
    <w:p w14:paraId="50C051C7" w14:textId="77777777" w:rsidR="00ED3E05" w:rsidRPr="00E85127" w:rsidRDefault="00ED3E05" w:rsidP="00ED3E05"/>
    <w:p w14:paraId="7D0E2019" w14:textId="77777777" w:rsidR="00ED3E05" w:rsidRPr="00E85127" w:rsidRDefault="00ED3E05" w:rsidP="00ED3E05">
      <w:pPr>
        <w:pStyle w:val="AMNumberTabs0"/>
        <w:keepNext/>
      </w:pPr>
      <w:r w:rsidRPr="00E85127">
        <w:t>Muudatusettepanek</w:t>
      </w:r>
      <w:r w:rsidRPr="00E85127">
        <w:tab/>
      </w:r>
      <w:r w:rsidRPr="00E85127">
        <w:tab/>
        <w:t>20</w:t>
      </w:r>
    </w:p>
    <w:p w14:paraId="21F25300" w14:textId="77777777" w:rsidR="00ED3E05" w:rsidRPr="00E85127" w:rsidRDefault="00ED3E05" w:rsidP="00ED3E05"/>
    <w:p w14:paraId="6866DA79" w14:textId="77777777" w:rsidR="00ED3E05" w:rsidRPr="00E85127" w:rsidRDefault="00ED3E05" w:rsidP="00ED3E05">
      <w:pPr>
        <w:pStyle w:val="NormalBold"/>
        <w:keepNext/>
      </w:pPr>
      <w:r w:rsidRPr="00E85127">
        <w:t>Ettepanek võtta vastu direktiiv</w:t>
      </w:r>
    </w:p>
    <w:p w14:paraId="4CD84BFE" w14:textId="77777777" w:rsidR="00ED3E05" w:rsidRPr="00E85127" w:rsidRDefault="00ED3E05" w:rsidP="00ED3E05">
      <w:pPr>
        <w:pStyle w:val="NormalBold"/>
      </w:pPr>
      <w:r w:rsidRPr="00E85127">
        <w:t>Põhjendus 20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056CCFFD" w14:textId="77777777" w:rsidTr="00405308">
        <w:trPr>
          <w:jc w:val="center"/>
        </w:trPr>
        <w:tc>
          <w:tcPr>
            <w:tcW w:w="9752" w:type="dxa"/>
            <w:gridSpan w:val="2"/>
          </w:tcPr>
          <w:p w14:paraId="20E828AA" w14:textId="77777777" w:rsidR="00ED3E05" w:rsidRPr="00E85127" w:rsidRDefault="00ED3E05" w:rsidP="00405308">
            <w:pPr>
              <w:keepNext/>
            </w:pPr>
          </w:p>
        </w:tc>
      </w:tr>
      <w:tr w:rsidR="00ED3E05" w:rsidRPr="00E85127" w14:paraId="28C37E29" w14:textId="77777777" w:rsidTr="00405308">
        <w:trPr>
          <w:jc w:val="center"/>
        </w:trPr>
        <w:tc>
          <w:tcPr>
            <w:tcW w:w="4876" w:type="dxa"/>
          </w:tcPr>
          <w:p w14:paraId="3A73C24D" w14:textId="77777777" w:rsidR="00ED3E05" w:rsidRPr="00E85127" w:rsidRDefault="00ED3E05" w:rsidP="00405308">
            <w:pPr>
              <w:pStyle w:val="ColumnHeading"/>
              <w:keepNext/>
            </w:pPr>
            <w:r w:rsidRPr="00E85127">
              <w:t>Komisjoni ettepanek</w:t>
            </w:r>
          </w:p>
        </w:tc>
        <w:tc>
          <w:tcPr>
            <w:tcW w:w="4876" w:type="dxa"/>
          </w:tcPr>
          <w:p w14:paraId="05F1CFF4" w14:textId="77777777" w:rsidR="00ED3E05" w:rsidRPr="00E85127" w:rsidRDefault="00ED3E05" w:rsidP="00405308">
            <w:pPr>
              <w:pStyle w:val="ColumnHeading"/>
              <w:keepNext/>
            </w:pPr>
            <w:r w:rsidRPr="00E85127">
              <w:t>Muudatusettepanek</w:t>
            </w:r>
          </w:p>
        </w:tc>
      </w:tr>
      <w:tr w:rsidR="00ED3E05" w:rsidRPr="00E85127" w14:paraId="22CD7253" w14:textId="77777777" w:rsidTr="00405308">
        <w:trPr>
          <w:jc w:val="center"/>
        </w:trPr>
        <w:tc>
          <w:tcPr>
            <w:tcW w:w="4876" w:type="dxa"/>
          </w:tcPr>
          <w:p w14:paraId="6ECBBF69" w14:textId="77777777" w:rsidR="00ED3E05" w:rsidRPr="00E85127" w:rsidRDefault="00ED3E05" w:rsidP="00405308">
            <w:pPr>
              <w:pStyle w:val="Normal6"/>
            </w:pPr>
          </w:p>
        </w:tc>
        <w:tc>
          <w:tcPr>
            <w:tcW w:w="4876" w:type="dxa"/>
          </w:tcPr>
          <w:p w14:paraId="197B1B27" w14:textId="77777777" w:rsidR="00ED3E05" w:rsidRPr="00E85127" w:rsidRDefault="00ED3E05" w:rsidP="00405308">
            <w:pPr>
              <w:pStyle w:val="Normal6"/>
              <w:rPr>
                <w:szCs w:val="24"/>
              </w:rPr>
            </w:pPr>
            <w:r w:rsidRPr="00E85127">
              <w:rPr>
                <w:b/>
                <w:i/>
              </w:rPr>
              <w:t>(20a)</w:t>
            </w:r>
            <w:r w:rsidRPr="00E85127">
              <w:rPr>
                <w:b/>
                <w:i/>
              </w:rPr>
              <w:tab/>
              <w:t>Direktiivis 2001/42/EÜ on sätestatud keskkonnamõju hindamise standardid ja menetluslikud tagatised, mis on BBNJ kokkuleppest tulenevate kohustustega kooskõlas ega kahjusta neid. Direktiivi 2001/42/EÜ</w:t>
            </w:r>
            <w:r w:rsidRPr="00E85127">
              <w:rPr>
                <w:b/>
                <w:i/>
                <w:vertAlign w:val="superscript"/>
              </w:rPr>
              <w:t>1a</w:t>
            </w:r>
            <w:r w:rsidRPr="00E85127">
              <w:rPr>
                <w:b/>
                <w:i/>
              </w:rPr>
              <w:t xml:space="preserve"> kohaldamine liikmesriikide jurisdiktsiooni või kontrolli all olevatel aladel aitab otseselt kaasa BBNJ kokkuleppe artiklis 39 sätestatud keskkonnamõju strateegilise hindamise nõuete täitmisele.</w:t>
            </w:r>
          </w:p>
        </w:tc>
      </w:tr>
      <w:tr w:rsidR="00ED3E05" w:rsidRPr="00E85127" w14:paraId="7732E8E5" w14:textId="77777777" w:rsidTr="00405308">
        <w:trPr>
          <w:jc w:val="center"/>
        </w:trPr>
        <w:tc>
          <w:tcPr>
            <w:tcW w:w="4876" w:type="dxa"/>
          </w:tcPr>
          <w:p w14:paraId="3EA794BF" w14:textId="77777777" w:rsidR="00ED3E05" w:rsidRPr="00E85127" w:rsidRDefault="00ED3E05" w:rsidP="00405308">
            <w:pPr>
              <w:pStyle w:val="Normal6"/>
            </w:pPr>
          </w:p>
        </w:tc>
        <w:tc>
          <w:tcPr>
            <w:tcW w:w="4876" w:type="dxa"/>
          </w:tcPr>
          <w:p w14:paraId="3E023EE0" w14:textId="77777777" w:rsidR="00ED3E05" w:rsidRPr="00E85127" w:rsidRDefault="00ED3E05" w:rsidP="00405308">
            <w:pPr>
              <w:pStyle w:val="Normal6"/>
              <w:rPr>
                <w:szCs w:val="24"/>
              </w:rPr>
            </w:pPr>
            <w:r w:rsidRPr="00E85127">
              <w:rPr>
                <w:b/>
                <w:i/>
              </w:rPr>
              <w:t>__________________</w:t>
            </w:r>
          </w:p>
        </w:tc>
      </w:tr>
      <w:tr w:rsidR="00ED3E05" w:rsidRPr="00E85127" w14:paraId="6CE0031C" w14:textId="77777777" w:rsidTr="00405308">
        <w:trPr>
          <w:jc w:val="center"/>
        </w:trPr>
        <w:tc>
          <w:tcPr>
            <w:tcW w:w="4876" w:type="dxa"/>
          </w:tcPr>
          <w:p w14:paraId="771D8B01" w14:textId="77777777" w:rsidR="00ED3E05" w:rsidRPr="00E85127" w:rsidRDefault="00ED3E05" w:rsidP="00405308">
            <w:pPr>
              <w:pStyle w:val="Normal6"/>
            </w:pPr>
          </w:p>
        </w:tc>
        <w:tc>
          <w:tcPr>
            <w:tcW w:w="4876" w:type="dxa"/>
          </w:tcPr>
          <w:p w14:paraId="436AA245" w14:textId="77777777" w:rsidR="00ED3E05" w:rsidRPr="00E85127" w:rsidRDefault="00ED3E05" w:rsidP="00405308">
            <w:pPr>
              <w:pStyle w:val="Normal6"/>
              <w:rPr>
                <w:szCs w:val="24"/>
              </w:rPr>
            </w:pPr>
            <w:r w:rsidRPr="00E85127">
              <w:rPr>
                <w:b/>
                <w:i/>
                <w:vertAlign w:val="superscript"/>
              </w:rPr>
              <w:t>1a</w:t>
            </w:r>
            <w:r w:rsidRPr="00E85127">
              <w:t xml:space="preserve"> </w:t>
            </w:r>
            <w:r w:rsidRPr="00E85127">
              <w:rPr>
                <w:b/>
                <w:bCs/>
                <w:i/>
                <w:iCs/>
              </w:rPr>
              <w:t>Euroopa Parlamendi ja nõukogu 27. juuni 2001. aasta direktiiv 2001/42/EÜ teatavate kavade ja programmide keskkonnamõju hindamise kohta (EÜT L 197, 21.7.2001, lk 30).</w:t>
            </w:r>
          </w:p>
        </w:tc>
      </w:tr>
    </w:tbl>
    <w:p w14:paraId="68E44567" w14:textId="77777777" w:rsidR="00ED3E05" w:rsidRPr="00E85127" w:rsidRDefault="00ED3E05" w:rsidP="00ED3E05"/>
    <w:p w14:paraId="1847608E" w14:textId="77777777" w:rsidR="00ED3E05" w:rsidRPr="00E85127" w:rsidRDefault="00ED3E05" w:rsidP="00ED3E05">
      <w:pPr>
        <w:pStyle w:val="AMNumberTabs0"/>
        <w:keepNext/>
      </w:pPr>
      <w:r w:rsidRPr="00E85127">
        <w:t>Muudatusettepanek</w:t>
      </w:r>
      <w:r w:rsidRPr="00E85127">
        <w:tab/>
      </w:r>
      <w:r w:rsidRPr="00E85127">
        <w:tab/>
        <w:t>21</w:t>
      </w:r>
    </w:p>
    <w:p w14:paraId="054FDCCA" w14:textId="77777777" w:rsidR="00ED3E05" w:rsidRPr="00E85127" w:rsidRDefault="00ED3E05" w:rsidP="00ED3E05"/>
    <w:p w14:paraId="63D5E382" w14:textId="77777777" w:rsidR="00ED3E05" w:rsidRPr="00E85127" w:rsidRDefault="00ED3E05" w:rsidP="00ED3E05">
      <w:pPr>
        <w:pStyle w:val="NormalBold"/>
        <w:keepNext/>
      </w:pPr>
      <w:r w:rsidRPr="00E85127">
        <w:t>Ettepanek võtta vastu direktiiv</w:t>
      </w:r>
    </w:p>
    <w:p w14:paraId="1F85DFED" w14:textId="77777777" w:rsidR="00ED3E05" w:rsidRPr="00E85127" w:rsidRDefault="00ED3E05" w:rsidP="00ED3E05">
      <w:pPr>
        <w:pStyle w:val="NormalBold"/>
      </w:pPr>
      <w:r w:rsidRPr="00E85127">
        <w:t>Põhjendus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1A1CF040" w14:textId="77777777" w:rsidTr="00405308">
        <w:trPr>
          <w:jc w:val="center"/>
        </w:trPr>
        <w:tc>
          <w:tcPr>
            <w:tcW w:w="9752" w:type="dxa"/>
            <w:gridSpan w:val="2"/>
          </w:tcPr>
          <w:p w14:paraId="6DEC3793" w14:textId="77777777" w:rsidR="00ED3E05" w:rsidRPr="00E85127" w:rsidRDefault="00ED3E05" w:rsidP="00405308">
            <w:pPr>
              <w:keepNext/>
            </w:pPr>
          </w:p>
        </w:tc>
      </w:tr>
      <w:tr w:rsidR="00ED3E05" w:rsidRPr="00E85127" w14:paraId="210C72BC" w14:textId="77777777" w:rsidTr="00405308">
        <w:trPr>
          <w:jc w:val="center"/>
        </w:trPr>
        <w:tc>
          <w:tcPr>
            <w:tcW w:w="4876" w:type="dxa"/>
          </w:tcPr>
          <w:p w14:paraId="633985D0" w14:textId="77777777" w:rsidR="00ED3E05" w:rsidRPr="00E85127" w:rsidRDefault="00ED3E05" w:rsidP="00405308">
            <w:pPr>
              <w:pStyle w:val="ColumnHeading"/>
              <w:keepNext/>
            </w:pPr>
            <w:r w:rsidRPr="00E85127">
              <w:t>Komisjoni ettepanek</w:t>
            </w:r>
          </w:p>
        </w:tc>
        <w:tc>
          <w:tcPr>
            <w:tcW w:w="4876" w:type="dxa"/>
          </w:tcPr>
          <w:p w14:paraId="30CF701A" w14:textId="77777777" w:rsidR="00ED3E05" w:rsidRPr="00E85127" w:rsidRDefault="00ED3E05" w:rsidP="00405308">
            <w:pPr>
              <w:pStyle w:val="ColumnHeading"/>
              <w:keepNext/>
            </w:pPr>
            <w:r w:rsidRPr="00E85127">
              <w:t>Muudatusettepanek</w:t>
            </w:r>
          </w:p>
        </w:tc>
      </w:tr>
      <w:tr w:rsidR="00ED3E05" w:rsidRPr="00E85127" w14:paraId="6F3DD96D" w14:textId="77777777" w:rsidTr="00405308">
        <w:trPr>
          <w:jc w:val="center"/>
        </w:trPr>
        <w:tc>
          <w:tcPr>
            <w:tcW w:w="4876" w:type="dxa"/>
          </w:tcPr>
          <w:p w14:paraId="759A4F3D" w14:textId="77777777" w:rsidR="00ED3E05" w:rsidRPr="00E85127" w:rsidRDefault="00ED3E05" w:rsidP="00405308">
            <w:pPr>
              <w:pStyle w:val="Normal6"/>
            </w:pPr>
            <w:r w:rsidRPr="00E85127">
              <w:t>(21)</w:t>
            </w:r>
            <w:r w:rsidRPr="00E85127">
              <w:tab/>
              <w:t xml:space="preserve">Kavandatud </w:t>
            </w:r>
            <w:r w:rsidRPr="00E85127">
              <w:rPr>
                <w:b/>
                <w:i/>
              </w:rPr>
              <w:t>tegevuste</w:t>
            </w:r>
            <w:r w:rsidRPr="00E85127">
              <w:t xml:space="preserve"> olulise </w:t>
            </w:r>
            <w:r w:rsidRPr="00E85127">
              <w:rPr>
                <w:b/>
                <w:i/>
              </w:rPr>
              <w:t>mõju tõenäosuse kindlaksmääramisel</w:t>
            </w:r>
            <w:r w:rsidRPr="00E85127">
              <w:t xml:space="preserve"> peaksid </w:t>
            </w:r>
            <w:r w:rsidRPr="00E85127">
              <w:rPr>
                <w:b/>
                <w:i/>
              </w:rPr>
              <w:t>liikmesriigid võtma</w:t>
            </w:r>
            <w:r w:rsidRPr="00E85127">
              <w:t xml:space="preserve"> arvesse seda, kui märkimisväärne või oluline </w:t>
            </w:r>
            <w:r w:rsidRPr="00E85127">
              <w:rPr>
                <w:b/>
                <w:i/>
              </w:rPr>
              <w:t>võib</w:t>
            </w:r>
            <w:r w:rsidRPr="00E85127">
              <w:t xml:space="preserve"> mõju olla. Samuti peaksid nad selle kindlaksmääramisel võtma arvesse direktiivis 2011/92/EL sätestatud kriteeriume.</w:t>
            </w:r>
          </w:p>
        </w:tc>
        <w:tc>
          <w:tcPr>
            <w:tcW w:w="4876" w:type="dxa"/>
          </w:tcPr>
          <w:p w14:paraId="3BDED929" w14:textId="77777777" w:rsidR="00ED3E05" w:rsidRPr="00E85127" w:rsidRDefault="00ED3E05" w:rsidP="00405308">
            <w:pPr>
              <w:pStyle w:val="Normal6"/>
              <w:rPr>
                <w:szCs w:val="24"/>
              </w:rPr>
            </w:pPr>
            <w:r w:rsidRPr="00E85127">
              <w:t>(21)</w:t>
            </w:r>
            <w:r w:rsidRPr="00E85127">
              <w:tab/>
            </w:r>
            <w:r w:rsidRPr="00E85127">
              <w:rPr>
                <w:b/>
                <w:i/>
              </w:rPr>
              <w:t>Kui liikmesriigid teevad kindlaks seda, kas</w:t>
            </w:r>
            <w:r w:rsidRPr="00E85127">
              <w:t xml:space="preserve"> kavandatud </w:t>
            </w:r>
            <w:r w:rsidRPr="00E85127">
              <w:rPr>
                <w:b/>
                <w:i/>
              </w:rPr>
              <w:t>tegevused tõenäoliselt põhjustavad merekeskkonnas</w:t>
            </w:r>
            <w:r w:rsidRPr="00E85127">
              <w:t xml:space="preserve"> olulise </w:t>
            </w:r>
            <w:r w:rsidRPr="00E85127">
              <w:rPr>
                <w:b/>
                <w:i/>
              </w:rPr>
              <w:t>reostuse või olulisi ja kahjulikke muutusi,</w:t>
            </w:r>
            <w:r w:rsidRPr="00E85127">
              <w:t xml:space="preserve"> peaksid </w:t>
            </w:r>
            <w:r w:rsidRPr="00E85127">
              <w:rPr>
                <w:b/>
                <w:i/>
              </w:rPr>
              <w:t>nad</w:t>
            </w:r>
            <w:r w:rsidRPr="00E85127">
              <w:t xml:space="preserve"> arvesse</w:t>
            </w:r>
            <w:r w:rsidRPr="00E85127">
              <w:rPr>
                <w:b/>
                <w:i/>
              </w:rPr>
              <w:t xml:space="preserve"> võtma</w:t>
            </w:r>
            <w:r w:rsidRPr="00E85127">
              <w:t xml:space="preserve"> seda, kui märkimisväärne või oluline </w:t>
            </w:r>
            <w:r w:rsidRPr="00E85127">
              <w:rPr>
                <w:b/>
                <w:i/>
              </w:rPr>
              <w:t>see</w:t>
            </w:r>
            <w:r w:rsidRPr="00E85127">
              <w:t xml:space="preserve"> mõju</w:t>
            </w:r>
            <w:r w:rsidRPr="00E85127">
              <w:rPr>
                <w:b/>
                <w:i/>
              </w:rPr>
              <w:t xml:space="preserve"> võib</w:t>
            </w:r>
            <w:r w:rsidRPr="00E85127">
              <w:t xml:space="preserve"> olla. Samuti peaksid nad selle kindlaksmääramisel võtma arvesse direktiivis 2011/92/EL sätestatud kriteeriume.</w:t>
            </w:r>
          </w:p>
        </w:tc>
      </w:tr>
    </w:tbl>
    <w:p w14:paraId="32CB1B24" w14:textId="77777777" w:rsidR="00ED3E05" w:rsidRPr="00E85127" w:rsidRDefault="00ED3E05" w:rsidP="00ED3E05"/>
    <w:p w14:paraId="34DD0753" w14:textId="77777777" w:rsidR="00ED3E05" w:rsidRPr="00E85127" w:rsidRDefault="00ED3E05" w:rsidP="00ED3E05">
      <w:pPr>
        <w:pStyle w:val="AMNumberTabs0"/>
        <w:keepNext/>
      </w:pPr>
      <w:r w:rsidRPr="00E85127">
        <w:t>Muudatusettepanek</w:t>
      </w:r>
      <w:r w:rsidRPr="00E85127">
        <w:tab/>
      </w:r>
      <w:r w:rsidRPr="00E85127">
        <w:tab/>
        <w:t>22</w:t>
      </w:r>
    </w:p>
    <w:p w14:paraId="1E6ECD6D" w14:textId="77777777" w:rsidR="00ED3E05" w:rsidRPr="00E85127" w:rsidRDefault="00ED3E05" w:rsidP="00ED3E05"/>
    <w:p w14:paraId="1BCB9302" w14:textId="77777777" w:rsidR="00ED3E05" w:rsidRPr="00E85127" w:rsidRDefault="00ED3E05" w:rsidP="00ED3E05">
      <w:pPr>
        <w:pStyle w:val="NormalBold"/>
        <w:keepNext/>
      </w:pPr>
      <w:r w:rsidRPr="00E85127">
        <w:t>Ettepanek võtta vastu direktiiv</w:t>
      </w:r>
    </w:p>
    <w:p w14:paraId="6BD38758" w14:textId="77777777" w:rsidR="00ED3E05" w:rsidRPr="00E85127" w:rsidRDefault="00ED3E05" w:rsidP="00ED3E05">
      <w:pPr>
        <w:pStyle w:val="NormalBold"/>
      </w:pPr>
      <w:r w:rsidRPr="00E85127">
        <w:t>Artikkel 1 – lõik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61CD6BDF" w14:textId="77777777" w:rsidTr="00405308">
        <w:trPr>
          <w:jc w:val="center"/>
        </w:trPr>
        <w:tc>
          <w:tcPr>
            <w:tcW w:w="9752" w:type="dxa"/>
            <w:gridSpan w:val="2"/>
          </w:tcPr>
          <w:p w14:paraId="2CFC3015" w14:textId="77777777" w:rsidR="00ED3E05" w:rsidRPr="00E85127" w:rsidRDefault="00ED3E05" w:rsidP="00405308">
            <w:pPr>
              <w:keepNext/>
            </w:pPr>
          </w:p>
        </w:tc>
      </w:tr>
      <w:tr w:rsidR="00ED3E05" w:rsidRPr="00E85127" w14:paraId="1FDF1F37" w14:textId="77777777" w:rsidTr="00405308">
        <w:trPr>
          <w:jc w:val="center"/>
        </w:trPr>
        <w:tc>
          <w:tcPr>
            <w:tcW w:w="4876" w:type="dxa"/>
          </w:tcPr>
          <w:p w14:paraId="20B0267A" w14:textId="77777777" w:rsidR="00ED3E05" w:rsidRPr="00E85127" w:rsidRDefault="00ED3E05" w:rsidP="00405308">
            <w:pPr>
              <w:pStyle w:val="ColumnHeading"/>
              <w:keepNext/>
            </w:pPr>
            <w:r w:rsidRPr="00E85127">
              <w:t>Komisjoni ettepanek</w:t>
            </w:r>
          </w:p>
        </w:tc>
        <w:tc>
          <w:tcPr>
            <w:tcW w:w="4876" w:type="dxa"/>
          </w:tcPr>
          <w:p w14:paraId="20C0CF58" w14:textId="77777777" w:rsidR="00ED3E05" w:rsidRPr="00E85127" w:rsidRDefault="00ED3E05" w:rsidP="00405308">
            <w:pPr>
              <w:pStyle w:val="ColumnHeading"/>
              <w:keepNext/>
            </w:pPr>
            <w:r w:rsidRPr="00E85127">
              <w:t>Muudatusettepanek</w:t>
            </w:r>
          </w:p>
        </w:tc>
      </w:tr>
      <w:tr w:rsidR="00ED3E05" w:rsidRPr="00E85127" w14:paraId="18E8638E" w14:textId="77777777" w:rsidTr="00405308">
        <w:trPr>
          <w:jc w:val="center"/>
        </w:trPr>
        <w:tc>
          <w:tcPr>
            <w:tcW w:w="4876" w:type="dxa"/>
          </w:tcPr>
          <w:p w14:paraId="4DBD35F4" w14:textId="77777777" w:rsidR="00ED3E05" w:rsidRPr="00E85127" w:rsidRDefault="00ED3E05" w:rsidP="00405308">
            <w:pPr>
              <w:pStyle w:val="Normal6"/>
            </w:pPr>
          </w:p>
        </w:tc>
        <w:tc>
          <w:tcPr>
            <w:tcW w:w="4876" w:type="dxa"/>
          </w:tcPr>
          <w:p w14:paraId="6ECBBB96" w14:textId="77777777" w:rsidR="00ED3E05" w:rsidRPr="00E85127" w:rsidRDefault="00ED3E05" w:rsidP="00405308">
            <w:pPr>
              <w:pStyle w:val="Normal6"/>
              <w:rPr>
                <w:szCs w:val="24"/>
              </w:rPr>
            </w:pPr>
            <w:r w:rsidRPr="00E85127">
              <w:rPr>
                <w:b/>
                <w:i/>
              </w:rPr>
              <w:t xml:space="preserve">Käesolevas direktiivis on sätestatud </w:t>
            </w:r>
            <w:r w:rsidRPr="00E85127">
              <w:rPr>
                <w:b/>
                <w:i/>
              </w:rPr>
              <w:lastRenderedPageBreak/>
              <w:t>normid, mida kohaldatakse väljaspool riiklikku jurisdiktsiooni olevatel aladel mere geneetiliste ressursside ja digitaalsete järjestusandmete, liikmesriikide jurisdiktsiooni või kontrolli alla kuuluvate kavandatud tegevuste keskkonnamõju hindamise ning piirkonnapõhiste majandamisvahendite ja erakorraliste meetmete väljatöötamise ja rakendamise suhtes.</w:t>
            </w:r>
          </w:p>
        </w:tc>
      </w:tr>
    </w:tbl>
    <w:p w14:paraId="263FEE04" w14:textId="77777777" w:rsidR="00ED3E05" w:rsidRPr="00E85127" w:rsidRDefault="00ED3E05" w:rsidP="00ED3E05"/>
    <w:p w14:paraId="7D9AE877" w14:textId="77777777" w:rsidR="00ED3E05" w:rsidRPr="00E85127" w:rsidRDefault="00ED3E05" w:rsidP="00ED3E05">
      <w:pPr>
        <w:pStyle w:val="AMNumberTabs0"/>
        <w:keepNext/>
      </w:pPr>
      <w:r w:rsidRPr="00E85127">
        <w:t>Muudatusettepanek</w:t>
      </w:r>
      <w:r w:rsidRPr="00E85127">
        <w:tab/>
      </w:r>
      <w:r w:rsidRPr="00E85127">
        <w:tab/>
        <w:t>23</w:t>
      </w:r>
    </w:p>
    <w:p w14:paraId="3AD51557" w14:textId="77777777" w:rsidR="00ED3E05" w:rsidRPr="00E85127" w:rsidRDefault="00ED3E05" w:rsidP="00ED3E05"/>
    <w:p w14:paraId="1BA08B0A" w14:textId="77777777" w:rsidR="00ED3E05" w:rsidRPr="00E85127" w:rsidRDefault="00ED3E05" w:rsidP="00ED3E05">
      <w:pPr>
        <w:pStyle w:val="NormalBold"/>
        <w:keepNext/>
      </w:pPr>
      <w:r w:rsidRPr="00E85127">
        <w:t>Ettepanek võtta vastu direktiiv</w:t>
      </w:r>
    </w:p>
    <w:p w14:paraId="7902CFB4" w14:textId="77777777" w:rsidR="00ED3E05" w:rsidRPr="00E85127" w:rsidRDefault="00ED3E05" w:rsidP="00ED3E05">
      <w:pPr>
        <w:pStyle w:val="NormalBold"/>
      </w:pPr>
      <w:r w:rsidRPr="00E85127">
        <w:t>Artikkel 2 – lõik 1 – punkt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6BFA73BE" w14:textId="77777777" w:rsidTr="00405308">
        <w:trPr>
          <w:jc w:val="center"/>
        </w:trPr>
        <w:tc>
          <w:tcPr>
            <w:tcW w:w="9752" w:type="dxa"/>
            <w:gridSpan w:val="2"/>
          </w:tcPr>
          <w:p w14:paraId="7BE71AC2" w14:textId="77777777" w:rsidR="00ED3E05" w:rsidRPr="00E85127" w:rsidRDefault="00ED3E05" w:rsidP="00405308">
            <w:pPr>
              <w:keepNext/>
            </w:pPr>
          </w:p>
        </w:tc>
      </w:tr>
      <w:tr w:rsidR="00ED3E05" w:rsidRPr="00E85127" w14:paraId="320E3EF0" w14:textId="77777777" w:rsidTr="00405308">
        <w:trPr>
          <w:jc w:val="center"/>
        </w:trPr>
        <w:tc>
          <w:tcPr>
            <w:tcW w:w="4876" w:type="dxa"/>
          </w:tcPr>
          <w:p w14:paraId="02373631" w14:textId="77777777" w:rsidR="00ED3E05" w:rsidRPr="00E85127" w:rsidRDefault="00ED3E05" w:rsidP="00405308">
            <w:pPr>
              <w:pStyle w:val="ColumnHeading"/>
              <w:keepNext/>
            </w:pPr>
            <w:r w:rsidRPr="00E85127">
              <w:t>Komisjoni ettepanek</w:t>
            </w:r>
          </w:p>
        </w:tc>
        <w:tc>
          <w:tcPr>
            <w:tcW w:w="4876" w:type="dxa"/>
          </w:tcPr>
          <w:p w14:paraId="1B269426" w14:textId="77777777" w:rsidR="00ED3E05" w:rsidRPr="00E85127" w:rsidRDefault="00ED3E05" w:rsidP="00405308">
            <w:pPr>
              <w:pStyle w:val="ColumnHeading"/>
              <w:keepNext/>
            </w:pPr>
            <w:r w:rsidRPr="00E85127">
              <w:t>Muudatusettepanek</w:t>
            </w:r>
          </w:p>
        </w:tc>
      </w:tr>
      <w:tr w:rsidR="00ED3E05" w:rsidRPr="00E85127" w14:paraId="3EA3D10A" w14:textId="77777777" w:rsidTr="00405308">
        <w:trPr>
          <w:jc w:val="center"/>
        </w:trPr>
        <w:tc>
          <w:tcPr>
            <w:tcW w:w="4876" w:type="dxa"/>
          </w:tcPr>
          <w:p w14:paraId="67915274" w14:textId="77777777" w:rsidR="00ED3E05" w:rsidRPr="00E85127" w:rsidRDefault="00ED3E05" w:rsidP="00405308">
            <w:pPr>
              <w:pStyle w:val="Normal6"/>
            </w:pPr>
            <w:r w:rsidRPr="00E85127">
              <w:t>i)</w:t>
            </w:r>
            <w:r w:rsidRPr="00E85127">
              <w:tab/>
              <w:t>„kavandatud tegevus“ – tegevus, mis hõlmab ehitustööde, rajatiste, kavade või muude</w:t>
            </w:r>
            <w:r w:rsidRPr="00E85127">
              <w:rPr>
                <w:b/>
                <w:i/>
              </w:rPr>
              <w:t xml:space="preserve"> merekeskkonnaga seotud</w:t>
            </w:r>
            <w:r w:rsidRPr="00E85127">
              <w:t xml:space="preserve"> sekkumiste teostamist, sealhulgas korrapäraseid tegevusi, mille eesmärk on kasutada loodusvarasid;</w:t>
            </w:r>
          </w:p>
        </w:tc>
        <w:tc>
          <w:tcPr>
            <w:tcW w:w="4876" w:type="dxa"/>
          </w:tcPr>
          <w:p w14:paraId="4D15211A" w14:textId="77777777" w:rsidR="00ED3E05" w:rsidRPr="00E85127" w:rsidRDefault="00ED3E05" w:rsidP="00405308">
            <w:pPr>
              <w:pStyle w:val="Normal6"/>
              <w:rPr>
                <w:szCs w:val="24"/>
              </w:rPr>
            </w:pPr>
            <w:r w:rsidRPr="00E85127">
              <w:t>i)</w:t>
            </w:r>
            <w:r w:rsidRPr="00E85127">
              <w:tab/>
              <w:t xml:space="preserve">„kavandatud tegevus“ – </w:t>
            </w:r>
            <w:r w:rsidRPr="00E85127">
              <w:rPr>
                <w:b/>
                <w:i/>
              </w:rPr>
              <w:t xml:space="preserve">merekeskkonnas toimuv </w:t>
            </w:r>
            <w:r w:rsidRPr="00E85127">
              <w:t xml:space="preserve">tegevus, mis hõlmab </w:t>
            </w:r>
            <w:r w:rsidRPr="00E85127">
              <w:rPr>
                <w:b/>
                <w:i/>
              </w:rPr>
              <w:t xml:space="preserve">muu hulgas </w:t>
            </w:r>
            <w:r w:rsidRPr="00E85127">
              <w:t>ehitustööde, rajatiste, kavade või muude sekkumiste teostamist, sealhulgas korrapäraseid tegevusi, mille eesmärk on kasutada loodusvarasid;</w:t>
            </w:r>
          </w:p>
        </w:tc>
      </w:tr>
    </w:tbl>
    <w:p w14:paraId="2D974A5F" w14:textId="77777777" w:rsidR="00ED3E05" w:rsidRPr="00E85127" w:rsidRDefault="00ED3E05" w:rsidP="00ED3E05"/>
    <w:p w14:paraId="200CDAE8" w14:textId="77777777" w:rsidR="00ED3E05" w:rsidRPr="00E85127" w:rsidRDefault="00ED3E05" w:rsidP="00ED3E05">
      <w:pPr>
        <w:pStyle w:val="AMNumberTabs0"/>
        <w:keepNext/>
      </w:pPr>
      <w:r w:rsidRPr="00E85127">
        <w:t>Muudatusettepanek</w:t>
      </w:r>
      <w:r w:rsidRPr="00E85127">
        <w:tab/>
      </w:r>
      <w:r w:rsidRPr="00E85127">
        <w:tab/>
        <w:t>24</w:t>
      </w:r>
    </w:p>
    <w:p w14:paraId="2836B932" w14:textId="77777777" w:rsidR="00ED3E05" w:rsidRPr="00E85127" w:rsidRDefault="00ED3E05" w:rsidP="00ED3E05"/>
    <w:p w14:paraId="566B6E82" w14:textId="77777777" w:rsidR="00ED3E05" w:rsidRPr="00E85127" w:rsidRDefault="00ED3E05" w:rsidP="00ED3E05">
      <w:pPr>
        <w:pStyle w:val="NormalBold"/>
        <w:keepNext/>
      </w:pPr>
      <w:r w:rsidRPr="00E85127">
        <w:t>Ettepanek võtta vastu direktiiv</w:t>
      </w:r>
    </w:p>
    <w:p w14:paraId="727B45AB" w14:textId="77777777" w:rsidR="00ED3E05" w:rsidRPr="00E85127" w:rsidRDefault="00ED3E05" w:rsidP="00ED3E05">
      <w:pPr>
        <w:pStyle w:val="NormalBold"/>
      </w:pPr>
      <w:r w:rsidRPr="00E85127">
        <w:t>Artikkel 2 – lõik 1 – punkt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11EF423F" w14:textId="77777777" w:rsidTr="00405308">
        <w:trPr>
          <w:jc w:val="center"/>
        </w:trPr>
        <w:tc>
          <w:tcPr>
            <w:tcW w:w="9752" w:type="dxa"/>
            <w:gridSpan w:val="2"/>
          </w:tcPr>
          <w:p w14:paraId="7E2CA628" w14:textId="77777777" w:rsidR="00ED3E05" w:rsidRPr="00E85127" w:rsidRDefault="00ED3E05" w:rsidP="00405308">
            <w:pPr>
              <w:keepNext/>
            </w:pPr>
          </w:p>
        </w:tc>
      </w:tr>
      <w:tr w:rsidR="00ED3E05" w:rsidRPr="00E85127" w14:paraId="534B28C6" w14:textId="77777777" w:rsidTr="00405308">
        <w:trPr>
          <w:jc w:val="center"/>
        </w:trPr>
        <w:tc>
          <w:tcPr>
            <w:tcW w:w="4876" w:type="dxa"/>
          </w:tcPr>
          <w:p w14:paraId="22CD2C27" w14:textId="77777777" w:rsidR="00ED3E05" w:rsidRPr="00E85127" w:rsidRDefault="00ED3E05" w:rsidP="00405308">
            <w:pPr>
              <w:pStyle w:val="ColumnHeading"/>
              <w:keepNext/>
            </w:pPr>
            <w:r w:rsidRPr="00E85127">
              <w:t>Komisjoni ettepanek</w:t>
            </w:r>
          </w:p>
        </w:tc>
        <w:tc>
          <w:tcPr>
            <w:tcW w:w="4876" w:type="dxa"/>
          </w:tcPr>
          <w:p w14:paraId="34238FA9" w14:textId="77777777" w:rsidR="00ED3E05" w:rsidRPr="00E85127" w:rsidRDefault="00ED3E05" w:rsidP="00405308">
            <w:pPr>
              <w:pStyle w:val="ColumnHeading"/>
              <w:keepNext/>
            </w:pPr>
            <w:r w:rsidRPr="00E85127">
              <w:t>Muudatusettepanek</w:t>
            </w:r>
          </w:p>
        </w:tc>
      </w:tr>
      <w:tr w:rsidR="00ED3E05" w:rsidRPr="00E85127" w14:paraId="014373E4" w14:textId="77777777" w:rsidTr="00405308">
        <w:trPr>
          <w:jc w:val="center"/>
        </w:trPr>
        <w:tc>
          <w:tcPr>
            <w:tcW w:w="4876" w:type="dxa"/>
          </w:tcPr>
          <w:p w14:paraId="056820BB" w14:textId="77777777" w:rsidR="00ED3E05" w:rsidRPr="00E85127" w:rsidRDefault="00ED3E05" w:rsidP="00405308">
            <w:pPr>
              <w:pStyle w:val="Normal6"/>
            </w:pPr>
            <w:r w:rsidRPr="00E85127">
              <w:t>j)</w:t>
            </w:r>
            <w:r w:rsidRPr="00E85127">
              <w:tab/>
              <w:t xml:space="preserve">„jurisdiktsiooni või kontrolli alla kuuluvad tegevused“ – nii avalik-õiguslike kui ka eraõiguslike </w:t>
            </w:r>
            <w:r w:rsidRPr="00E85127">
              <w:rPr>
                <w:b/>
                <w:i/>
              </w:rPr>
              <w:t>üksuste</w:t>
            </w:r>
            <w:r w:rsidRPr="00E85127">
              <w:t xml:space="preserve"> tegevused, mille suhtes liikmesriik võib kooskõlas rahvusvahelise õigusega teostada oma pädevust või volitusi;</w:t>
            </w:r>
          </w:p>
        </w:tc>
        <w:tc>
          <w:tcPr>
            <w:tcW w:w="4876" w:type="dxa"/>
          </w:tcPr>
          <w:p w14:paraId="06BC4F86" w14:textId="77777777" w:rsidR="00ED3E05" w:rsidRPr="00E85127" w:rsidRDefault="00ED3E05" w:rsidP="00405308">
            <w:pPr>
              <w:pStyle w:val="Normal6"/>
              <w:rPr>
                <w:szCs w:val="24"/>
              </w:rPr>
            </w:pPr>
            <w:r w:rsidRPr="00E85127">
              <w:t>j)</w:t>
            </w:r>
            <w:r w:rsidRPr="00E85127">
              <w:tab/>
              <w:t xml:space="preserve">„jurisdiktsiooni või kontrolli alla kuuluvad tegevused“ – nii avalik-õiguslike kui ka eraõiguslike </w:t>
            </w:r>
            <w:r w:rsidRPr="00E85127">
              <w:rPr>
                <w:b/>
                <w:i/>
              </w:rPr>
              <w:t>juriidiliste isikute ja füüsiliste isikute</w:t>
            </w:r>
            <w:r w:rsidRPr="00E85127">
              <w:t xml:space="preserve"> tegevused, mille suhtes liikmesriik võib kooskõlas rahvusvahelise õigusega teostada oma pädevust või volitusi;</w:t>
            </w:r>
          </w:p>
        </w:tc>
      </w:tr>
    </w:tbl>
    <w:p w14:paraId="13C1ABC0" w14:textId="77777777" w:rsidR="00ED3E05" w:rsidRPr="00E85127" w:rsidRDefault="00ED3E05" w:rsidP="00ED3E05"/>
    <w:p w14:paraId="07E6A7E4" w14:textId="77777777" w:rsidR="00ED3E05" w:rsidRPr="00E85127" w:rsidRDefault="00ED3E05" w:rsidP="00ED3E05">
      <w:pPr>
        <w:pStyle w:val="AMNumberTabs0"/>
        <w:keepNext/>
      </w:pPr>
      <w:r w:rsidRPr="00E85127">
        <w:t>Muudatusettepanek</w:t>
      </w:r>
      <w:r w:rsidRPr="00E85127">
        <w:tab/>
      </w:r>
      <w:r w:rsidRPr="00E85127">
        <w:tab/>
        <w:t>25</w:t>
      </w:r>
    </w:p>
    <w:p w14:paraId="36C38B37" w14:textId="77777777" w:rsidR="00ED3E05" w:rsidRPr="00E85127" w:rsidRDefault="00ED3E05" w:rsidP="00ED3E05"/>
    <w:p w14:paraId="06C093B7" w14:textId="77777777" w:rsidR="00ED3E05" w:rsidRPr="00E85127" w:rsidRDefault="00ED3E05" w:rsidP="00ED3E05">
      <w:pPr>
        <w:pStyle w:val="NormalBold"/>
        <w:keepNext/>
      </w:pPr>
      <w:bookmarkStart w:id="7" w:name="_Hlk211958304"/>
      <w:r w:rsidRPr="00E85127">
        <w:t>Ettepanek võtta vastu direktiiv</w:t>
      </w:r>
    </w:p>
    <w:p w14:paraId="24EF7D4B" w14:textId="77777777" w:rsidR="00ED3E05" w:rsidRPr="00E85127" w:rsidRDefault="00ED3E05" w:rsidP="00ED3E05">
      <w:pPr>
        <w:pStyle w:val="NormalBold"/>
      </w:pPr>
      <w:r w:rsidRPr="00E85127">
        <w:t>Artikkel 2 – lõik 1 – punkt 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14D80858" w14:textId="77777777" w:rsidTr="00405308">
        <w:trPr>
          <w:jc w:val="center"/>
        </w:trPr>
        <w:tc>
          <w:tcPr>
            <w:tcW w:w="9752" w:type="dxa"/>
            <w:gridSpan w:val="2"/>
          </w:tcPr>
          <w:p w14:paraId="12A6675D" w14:textId="77777777" w:rsidR="00ED3E05" w:rsidRPr="00E85127" w:rsidRDefault="00ED3E05" w:rsidP="00405308">
            <w:pPr>
              <w:keepNext/>
            </w:pPr>
          </w:p>
        </w:tc>
      </w:tr>
      <w:tr w:rsidR="00ED3E05" w:rsidRPr="00E85127" w14:paraId="6A361AE3" w14:textId="77777777" w:rsidTr="00405308">
        <w:trPr>
          <w:jc w:val="center"/>
        </w:trPr>
        <w:tc>
          <w:tcPr>
            <w:tcW w:w="4876" w:type="dxa"/>
          </w:tcPr>
          <w:p w14:paraId="3EC4DC3B" w14:textId="77777777" w:rsidR="00ED3E05" w:rsidRPr="00E85127" w:rsidRDefault="00ED3E05" w:rsidP="00405308">
            <w:pPr>
              <w:pStyle w:val="ColumnHeading"/>
              <w:keepNext/>
            </w:pPr>
            <w:r w:rsidRPr="00E85127">
              <w:t>Komisjoni ettepanek</w:t>
            </w:r>
          </w:p>
        </w:tc>
        <w:tc>
          <w:tcPr>
            <w:tcW w:w="4876" w:type="dxa"/>
          </w:tcPr>
          <w:p w14:paraId="2141891E" w14:textId="77777777" w:rsidR="00ED3E05" w:rsidRPr="00E85127" w:rsidRDefault="00ED3E05" w:rsidP="00405308">
            <w:pPr>
              <w:pStyle w:val="ColumnHeading"/>
              <w:keepNext/>
            </w:pPr>
            <w:r w:rsidRPr="00E85127">
              <w:t>Muudatusettepanek</w:t>
            </w:r>
          </w:p>
        </w:tc>
      </w:tr>
      <w:tr w:rsidR="00ED3E05" w:rsidRPr="00E85127" w14:paraId="11EA9097" w14:textId="77777777" w:rsidTr="00405308">
        <w:trPr>
          <w:jc w:val="center"/>
        </w:trPr>
        <w:tc>
          <w:tcPr>
            <w:tcW w:w="4876" w:type="dxa"/>
          </w:tcPr>
          <w:p w14:paraId="38B2723F" w14:textId="77777777" w:rsidR="00ED3E05" w:rsidRPr="00E85127" w:rsidRDefault="00ED3E05" w:rsidP="00405308">
            <w:pPr>
              <w:pStyle w:val="Normal6"/>
            </w:pPr>
            <w:r w:rsidRPr="00E85127">
              <w:t>n)</w:t>
            </w:r>
            <w:r w:rsidRPr="00E85127">
              <w:tab/>
              <w:t xml:space="preserve">„üldsus“ – asjaomane üldsus, samuti põlisrahvad ja kohalikud kogukonnad, kes omavad asjakohaseid </w:t>
            </w:r>
            <w:proofErr w:type="spellStart"/>
            <w:r w:rsidRPr="00E85127">
              <w:t>põlisteadmisi</w:t>
            </w:r>
            <w:proofErr w:type="spellEnd"/>
            <w:r w:rsidRPr="00E85127">
              <w:t xml:space="preserve">, ning asjakohased ülemaailmsed, piirkondlikud, </w:t>
            </w:r>
            <w:proofErr w:type="spellStart"/>
            <w:r w:rsidRPr="00E85127">
              <w:t>allpiirkondlikud</w:t>
            </w:r>
            <w:proofErr w:type="spellEnd"/>
            <w:r w:rsidRPr="00E85127">
              <w:t xml:space="preserve"> ja valdkondlikud organid ning teadusringkonnad;</w:t>
            </w:r>
          </w:p>
        </w:tc>
        <w:tc>
          <w:tcPr>
            <w:tcW w:w="4876" w:type="dxa"/>
          </w:tcPr>
          <w:p w14:paraId="30D5B76D" w14:textId="09FEFCF4" w:rsidR="00ED3E05" w:rsidRPr="00E85127" w:rsidRDefault="00ED3E05" w:rsidP="00405308">
            <w:pPr>
              <w:pStyle w:val="Normal6"/>
            </w:pPr>
            <w:r w:rsidRPr="00E85127">
              <w:rPr>
                <w:i/>
              </w:rPr>
              <w:t>(Ei puuduta eestikeelset versiooni.)</w:t>
            </w:r>
          </w:p>
        </w:tc>
      </w:tr>
      <w:bookmarkEnd w:id="7"/>
    </w:tbl>
    <w:p w14:paraId="29110BFE" w14:textId="77777777" w:rsidR="00D36C02" w:rsidRPr="00E85127" w:rsidRDefault="00D36C02" w:rsidP="00D36C02"/>
    <w:p w14:paraId="4D61F9D5" w14:textId="15EFBC21" w:rsidR="00ED3E05" w:rsidRPr="00E85127" w:rsidRDefault="00ED3E05" w:rsidP="00ED3E05">
      <w:pPr>
        <w:pStyle w:val="AMNumberTabs0"/>
        <w:keepNext/>
      </w:pPr>
      <w:r w:rsidRPr="00E85127">
        <w:t>Muudatusettepanek</w:t>
      </w:r>
      <w:r w:rsidRPr="00E85127">
        <w:tab/>
      </w:r>
      <w:r w:rsidRPr="00E85127">
        <w:tab/>
        <w:t>26</w:t>
      </w:r>
    </w:p>
    <w:p w14:paraId="42BA45D5" w14:textId="77777777" w:rsidR="00ED3E05" w:rsidRPr="00E85127" w:rsidRDefault="00ED3E05" w:rsidP="00ED3E05"/>
    <w:p w14:paraId="7F15D3F7" w14:textId="77777777" w:rsidR="00ED3E05" w:rsidRPr="00E85127" w:rsidRDefault="00ED3E05" w:rsidP="00ED3E05">
      <w:pPr>
        <w:pStyle w:val="NormalBold"/>
        <w:keepNext/>
      </w:pPr>
      <w:r w:rsidRPr="00E85127">
        <w:t>Ettepanek võtta vastu direktiiv</w:t>
      </w:r>
    </w:p>
    <w:p w14:paraId="0371B7E6" w14:textId="77777777" w:rsidR="00ED3E05" w:rsidRPr="00E85127" w:rsidRDefault="00ED3E05" w:rsidP="00ED3E05">
      <w:pPr>
        <w:pStyle w:val="NormalBold"/>
      </w:pPr>
      <w:r w:rsidRPr="00E85127">
        <w:t>Artikkel 2 – lõik 1 – punkt 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2E2CC49D" w14:textId="77777777" w:rsidTr="00405308">
        <w:trPr>
          <w:jc w:val="center"/>
        </w:trPr>
        <w:tc>
          <w:tcPr>
            <w:tcW w:w="9752" w:type="dxa"/>
            <w:gridSpan w:val="2"/>
          </w:tcPr>
          <w:p w14:paraId="3CA8AE20" w14:textId="77777777" w:rsidR="00ED3E05" w:rsidRPr="00E85127" w:rsidRDefault="00ED3E05" w:rsidP="00405308">
            <w:pPr>
              <w:keepNext/>
            </w:pPr>
          </w:p>
        </w:tc>
      </w:tr>
      <w:tr w:rsidR="00ED3E05" w:rsidRPr="00E85127" w14:paraId="51ABEF14" w14:textId="77777777" w:rsidTr="00405308">
        <w:trPr>
          <w:jc w:val="center"/>
        </w:trPr>
        <w:tc>
          <w:tcPr>
            <w:tcW w:w="4876" w:type="dxa"/>
          </w:tcPr>
          <w:p w14:paraId="067F7D5A" w14:textId="77777777" w:rsidR="00ED3E05" w:rsidRPr="00E85127" w:rsidRDefault="00ED3E05" w:rsidP="00405308">
            <w:pPr>
              <w:pStyle w:val="ColumnHeading"/>
              <w:keepNext/>
            </w:pPr>
            <w:r w:rsidRPr="00E85127">
              <w:t>Komisjoni ettepanek</w:t>
            </w:r>
          </w:p>
        </w:tc>
        <w:tc>
          <w:tcPr>
            <w:tcW w:w="4876" w:type="dxa"/>
          </w:tcPr>
          <w:p w14:paraId="63F88FA7" w14:textId="77777777" w:rsidR="00ED3E05" w:rsidRPr="00E85127" w:rsidRDefault="00ED3E05" w:rsidP="00405308">
            <w:pPr>
              <w:pStyle w:val="ColumnHeading"/>
              <w:keepNext/>
            </w:pPr>
            <w:r w:rsidRPr="00E85127">
              <w:t>Muudatusettepanek</w:t>
            </w:r>
          </w:p>
        </w:tc>
      </w:tr>
      <w:tr w:rsidR="00ED3E05" w:rsidRPr="00E85127" w14:paraId="559F37C2" w14:textId="77777777" w:rsidTr="00405308">
        <w:trPr>
          <w:jc w:val="center"/>
        </w:trPr>
        <w:tc>
          <w:tcPr>
            <w:tcW w:w="4876" w:type="dxa"/>
          </w:tcPr>
          <w:p w14:paraId="4BFFC44E" w14:textId="77777777" w:rsidR="00ED3E05" w:rsidRPr="00E85127" w:rsidRDefault="00ED3E05" w:rsidP="00405308">
            <w:pPr>
              <w:pStyle w:val="Normal6"/>
            </w:pPr>
            <w:r w:rsidRPr="00E85127">
              <w:t>s)</w:t>
            </w:r>
            <w:r w:rsidRPr="00E85127">
              <w:tab/>
              <w:t xml:space="preserve">„väike või ajutine mõju“ – mõju, </w:t>
            </w:r>
            <w:r w:rsidRPr="00E85127">
              <w:rPr>
                <w:b/>
                <w:i/>
              </w:rPr>
              <w:t>millel puudub oluline kahjulik mõju merekeskkonnale</w:t>
            </w:r>
            <w:r w:rsidRPr="00E85127">
              <w:t>.</w:t>
            </w:r>
          </w:p>
        </w:tc>
        <w:tc>
          <w:tcPr>
            <w:tcW w:w="4876" w:type="dxa"/>
          </w:tcPr>
          <w:p w14:paraId="2E1ACFB6" w14:textId="77777777" w:rsidR="00ED3E05" w:rsidRPr="00E85127" w:rsidRDefault="00ED3E05" w:rsidP="00405308">
            <w:pPr>
              <w:pStyle w:val="Normal6"/>
              <w:rPr>
                <w:szCs w:val="24"/>
              </w:rPr>
            </w:pPr>
            <w:r w:rsidRPr="00E85127">
              <w:t>s)</w:t>
            </w:r>
            <w:r w:rsidRPr="00E85127">
              <w:tab/>
              <w:t xml:space="preserve">„väike või ajutine mõju“ – mõju, </w:t>
            </w:r>
            <w:r w:rsidRPr="00E85127">
              <w:rPr>
                <w:b/>
                <w:i/>
              </w:rPr>
              <w:t>mis ei põhjusta merekeskkonnas olulist reostust ega olulisi ja kahjulikke muutusi</w:t>
            </w:r>
            <w:r w:rsidRPr="00E85127">
              <w:t>.</w:t>
            </w:r>
          </w:p>
        </w:tc>
      </w:tr>
    </w:tbl>
    <w:p w14:paraId="582AE19F" w14:textId="77777777" w:rsidR="00ED3E05" w:rsidRPr="00E85127" w:rsidRDefault="00ED3E05" w:rsidP="00ED3E05"/>
    <w:p w14:paraId="001E69EE" w14:textId="77777777" w:rsidR="00ED3E05" w:rsidRPr="00E85127" w:rsidRDefault="00ED3E05" w:rsidP="00ED3E05">
      <w:pPr>
        <w:pStyle w:val="AMNumberTabs0"/>
        <w:keepNext/>
      </w:pPr>
      <w:r w:rsidRPr="00E85127">
        <w:t>Muudatusettepanek</w:t>
      </w:r>
      <w:r w:rsidRPr="00E85127">
        <w:tab/>
      </w:r>
      <w:r w:rsidRPr="00E85127">
        <w:tab/>
        <w:t>27</w:t>
      </w:r>
    </w:p>
    <w:p w14:paraId="29D288C8" w14:textId="77777777" w:rsidR="00ED3E05" w:rsidRPr="00E85127" w:rsidRDefault="00ED3E05" w:rsidP="00ED3E05"/>
    <w:p w14:paraId="0CD638C7" w14:textId="77777777" w:rsidR="00ED3E05" w:rsidRPr="00E85127" w:rsidRDefault="00ED3E05" w:rsidP="00ED3E05">
      <w:pPr>
        <w:pStyle w:val="NormalBold"/>
        <w:keepNext/>
      </w:pPr>
      <w:r w:rsidRPr="00E85127">
        <w:t>Ettepanek võtta vastu direktiiv</w:t>
      </w:r>
    </w:p>
    <w:p w14:paraId="114CDD2C" w14:textId="77777777" w:rsidR="00ED3E05" w:rsidRPr="00E85127" w:rsidRDefault="00ED3E05" w:rsidP="00ED3E05">
      <w:pPr>
        <w:pStyle w:val="NormalBold"/>
      </w:pPr>
      <w:r w:rsidRPr="00E85127">
        <w:t>Artikkel 3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07B0CE6E" w14:textId="77777777" w:rsidTr="00405308">
        <w:trPr>
          <w:jc w:val="center"/>
        </w:trPr>
        <w:tc>
          <w:tcPr>
            <w:tcW w:w="9752" w:type="dxa"/>
            <w:gridSpan w:val="2"/>
          </w:tcPr>
          <w:p w14:paraId="4CCDA146" w14:textId="77777777" w:rsidR="00ED3E05" w:rsidRPr="00E85127" w:rsidRDefault="00ED3E05" w:rsidP="00405308">
            <w:pPr>
              <w:keepNext/>
            </w:pPr>
          </w:p>
        </w:tc>
      </w:tr>
      <w:tr w:rsidR="00ED3E05" w:rsidRPr="00E85127" w14:paraId="5215D922" w14:textId="77777777" w:rsidTr="00405308">
        <w:trPr>
          <w:jc w:val="center"/>
        </w:trPr>
        <w:tc>
          <w:tcPr>
            <w:tcW w:w="4876" w:type="dxa"/>
          </w:tcPr>
          <w:p w14:paraId="24EBF6D4" w14:textId="77777777" w:rsidR="00ED3E05" w:rsidRPr="00E85127" w:rsidRDefault="00ED3E05" w:rsidP="00405308">
            <w:pPr>
              <w:pStyle w:val="ColumnHeading"/>
              <w:keepNext/>
            </w:pPr>
            <w:r w:rsidRPr="00E85127">
              <w:t>Komisjoni ettepanek</w:t>
            </w:r>
          </w:p>
        </w:tc>
        <w:tc>
          <w:tcPr>
            <w:tcW w:w="4876" w:type="dxa"/>
          </w:tcPr>
          <w:p w14:paraId="0B68E495" w14:textId="77777777" w:rsidR="00ED3E05" w:rsidRPr="00E85127" w:rsidRDefault="00ED3E05" w:rsidP="00405308">
            <w:pPr>
              <w:pStyle w:val="ColumnHeading"/>
              <w:keepNext/>
            </w:pPr>
            <w:r w:rsidRPr="00E85127">
              <w:t>Muudatusettepanek</w:t>
            </w:r>
          </w:p>
        </w:tc>
      </w:tr>
      <w:tr w:rsidR="00ED3E05" w:rsidRPr="00E85127" w14:paraId="5C1646EF" w14:textId="77777777" w:rsidTr="00405308">
        <w:trPr>
          <w:jc w:val="center"/>
        </w:trPr>
        <w:tc>
          <w:tcPr>
            <w:tcW w:w="4876" w:type="dxa"/>
          </w:tcPr>
          <w:p w14:paraId="2B37BF40" w14:textId="77777777" w:rsidR="00ED3E05" w:rsidRPr="00E85127" w:rsidRDefault="00ED3E05" w:rsidP="00405308">
            <w:pPr>
              <w:pStyle w:val="Normal6"/>
            </w:pPr>
            <w:r w:rsidRPr="00E85127">
              <w:rPr>
                <w:b/>
                <w:i/>
              </w:rPr>
              <w:t>1.</w:t>
            </w:r>
            <w:r w:rsidRPr="00E85127">
              <w:rPr>
                <w:b/>
                <w:i/>
              </w:rPr>
              <w:tab/>
              <w:t>Käesolevat direktiivi kohaldatakse liikmesriikide jurisdiktsiooni või kontrolli alla kuuluvate kavandatud tegevuste suhtes, mis toimuvad väljaspool riiklikku jurisdiktsiooni olevatel aladel.</w:t>
            </w:r>
          </w:p>
        </w:tc>
        <w:tc>
          <w:tcPr>
            <w:tcW w:w="4876" w:type="dxa"/>
          </w:tcPr>
          <w:p w14:paraId="14B0C22F" w14:textId="77777777" w:rsidR="00ED3E05" w:rsidRPr="00E85127" w:rsidRDefault="00ED3E05" w:rsidP="00405308">
            <w:pPr>
              <w:pStyle w:val="Normal6"/>
              <w:rPr>
                <w:szCs w:val="24"/>
              </w:rPr>
            </w:pPr>
            <w:r w:rsidRPr="00E85127">
              <w:rPr>
                <w:b/>
                <w:i/>
              </w:rPr>
              <w:t>välja jäetud</w:t>
            </w:r>
          </w:p>
        </w:tc>
      </w:tr>
    </w:tbl>
    <w:p w14:paraId="5DAC3210" w14:textId="77777777" w:rsidR="00ED3E05" w:rsidRPr="00E85127" w:rsidRDefault="00ED3E05" w:rsidP="00ED3E05"/>
    <w:p w14:paraId="32097797" w14:textId="77777777" w:rsidR="00ED3E05" w:rsidRPr="00E85127" w:rsidRDefault="00ED3E05" w:rsidP="00ED3E05">
      <w:pPr>
        <w:pStyle w:val="AMNumberTabs0"/>
        <w:keepNext/>
      </w:pPr>
      <w:r w:rsidRPr="00E85127">
        <w:t>Muudatusettepanek</w:t>
      </w:r>
      <w:r w:rsidRPr="00E85127">
        <w:tab/>
      </w:r>
      <w:r w:rsidRPr="00E85127">
        <w:tab/>
        <w:t>28</w:t>
      </w:r>
    </w:p>
    <w:p w14:paraId="303DA549" w14:textId="77777777" w:rsidR="00ED3E05" w:rsidRPr="00E85127" w:rsidRDefault="00ED3E05" w:rsidP="00ED3E05">
      <w:pPr>
        <w:pStyle w:val="NormalBold"/>
        <w:keepNext/>
      </w:pPr>
      <w:r w:rsidRPr="00E85127">
        <w:t>Ettepanek võtta vastu direktiiv</w:t>
      </w:r>
    </w:p>
    <w:p w14:paraId="47FABBA8" w14:textId="77777777" w:rsidR="00ED3E05" w:rsidRPr="00E85127" w:rsidRDefault="00ED3E05" w:rsidP="00ED3E05">
      <w:pPr>
        <w:pStyle w:val="NormalBold"/>
      </w:pPr>
      <w:r w:rsidRPr="00E85127">
        <w:t>Artikkel 4 – lõige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44C23BAC" w14:textId="77777777" w:rsidTr="00405308">
        <w:trPr>
          <w:jc w:val="center"/>
        </w:trPr>
        <w:tc>
          <w:tcPr>
            <w:tcW w:w="9752" w:type="dxa"/>
            <w:gridSpan w:val="2"/>
          </w:tcPr>
          <w:p w14:paraId="78FE0993" w14:textId="77777777" w:rsidR="00ED3E05" w:rsidRPr="00E85127" w:rsidRDefault="00ED3E05" w:rsidP="00405308">
            <w:pPr>
              <w:keepNext/>
            </w:pPr>
          </w:p>
        </w:tc>
      </w:tr>
      <w:tr w:rsidR="00ED3E05" w:rsidRPr="00E85127" w14:paraId="667A6EB1" w14:textId="77777777" w:rsidTr="00405308">
        <w:trPr>
          <w:jc w:val="center"/>
        </w:trPr>
        <w:tc>
          <w:tcPr>
            <w:tcW w:w="4876" w:type="dxa"/>
          </w:tcPr>
          <w:p w14:paraId="6A780548" w14:textId="77777777" w:rsidR="00ED3E05" w:rsidRPr="00E85127" w:rsidRDefault="00ED3E05" w:rsidP="00405308">
            <w:pPr>
              <w:pStyle w:val="ColumnHeading"/>
              <w:keepNext/>
            </w:pPr>
            <w:r w:rsidRPr="00E85127">
              <w:t>Komisjoni ettepanek</w:t>
            </w:r>
          </w:p>
        </w:tc>
        <w:tc>
          <w:tcPr>
            <w:tcW w:w="4876" w:type="dxa"/>
          </w:tcPr>
          <w:p w14:paraId="196F8628" w14:textId="77777777" w:rsidR="00ED3E05" w:rsidRPr="00E85127" w:rsidRDefault="00ED3E05" w:rsidP="00405308">
            <w:pPr>
              <w:pStyle w:val="ColumnHeading"/>
              <w:keepNext/>
            </w:pPr>
            <w:r w:rsidRPr="00E85127">
              <w:t>Muudatusettepanek</w:t>
            </w:r>
          </w:p>
        </w:tc>
      </w:tr>
      <w:tr w:rsidR="00ED3E05" w:rsidRPr="00E85127" w14:paraId="31A61363" w14:textId="77777777" w:rsidTr="00405308">
        <w:trPr>
          <w:jc w:val="center"/>
        </w:trPr>
        <w:tc>
          <w:tcPr>
            <w:tcW w:w="4876" w:type="dxa"/>
          </w:tcPr>
          <w:p w14:paraId="01F5650E" w14:textId="77777777" w:rsidR="00ED3E05" w:rsidRPr="00E85127" w:rsidRDefault="00ED3E05" w:rsidP="00405308">
            <w:pPr>
              <w:pStyle w:val="Normal6"/>
            </w:pPr>
            <w:r w:rsidRPr="00E85127">
              <w:t>a)</w:t>
            </w:r>
            <w:r w:rsidRPr="00E85127">
              <w:tab/>
              <w:t>kohaldatava rahvusvahelise õigusega reguleeritud kalapüük ja kalapüügiga seotud tegevus ning</w:t>
            </w:r>
          </w:p>
        </w:tc>
        <w:tc>
          <w:tcPr>
            <w:tcW w:w="4876" w:type="dxa"/>
          </w:tcPr>
          <w:p w14:paraId="3E327B04" w14:textId="77777777" w:rsidR="00ED3E05" w:rsidRPr="00E85127" w:rsidRDefault="00ED3E05" w:rsidP="00405308">
            <w:pPr>
              <w:pStyle w:val="Normal6"/>
              <w:rPr>
                <w:szCs w:val="24"/>
              </w:rPr>
            </w:pPr>
            <w:r w:rsidRPr="00E85127">
              <w:t>a)</w:t>
            </w:r>
            <w:r w:rsidRPr="00E85127">
              <w:tab/>
              <w:t xml:space="preserve">kohaldatava rahvusvahelise õigusega </w:t>
            </w:r>
            <w:r w:rsidRPr="00E85127">
              <w:rPr>
                <w:b/>
                <w:i/>
              </w:rPr>
              <w:t xml:space="preserve">ja liidu õigusega, näiteks ühise kalanduspoliitikaga </w:t>
            </w:r>
            <w:r w:rsidRPr="00E85127">
              <w:t xml:space="preserve">reguleeritud kalapüük ja kalapüügiga seotud tegevus ning </w:t>
            </w:r>
          </w:p>
        </w:tc>
      </w:tr>
    </w:tbl>
    <w:p w14:paraId="4B4279A8" w14:textId="77777777" w:rsidR="00ED3E05" w:rsidRPr="00E85127" w:rsidRDefault="00ED3E05" w:rsidP="00ED3E05"/>
    <w:p w14:paraId="504200D1" w14:textId="77777777" w:rsidR="00ED3E05" w:rsidRPr="00E85127" w:rsidRDefault="00ED3E05" w:rsidP="00ED3E05">
      <w:pPr>
        <w:pStyle w:val="AMNumberTabs0"/>
        <w:keepNext/>
      </w:pPr>
      <w:r w:rsidRPr="00E85127">
        <w:lastRenderedPageBreak/>
        <w:t>Muudatusettepanek</w:t>
      </w:r>
      <w:r w:rsidRPr="00E85127">
        <w:tab/>
      </w:r>
      <w:r w:rsidRPr="00E85127">
        <w:tab/>
        <w:t>29</w:t>
      </w:r>
    </w:p>
    <w:p w14:paraId="0F262327" w14:textId="77777777" w:rsidR="00ED3E05" w:rsidRPr="00E85127" w:rsidRDefault="00ED3E05" w:rsidP="00ED3E05"/>
    <w:p w14:paraId="451F3EBF" w14:textId="77777777" w:rsidR="00ED3E05" w:rsidRPr="00E85127" w:rsidRDefault="00ED3E05" w:rsidP="00ED3E05">
      <w:pPr>
        <w:pStyle w:val="NormalBold"/>
        <w:keepNext/>
      </w:pPr>
      <w:r w:rsidRPr="00E85127">
        <w:t>Ettepanek võtta vastu direktiiv</w:t>
      </w:r>
    </w:p>
    <w:p w14:paraId="5AB70C56" w14:textId="77777777" w:rsidR="00ED3E05" w:rsidRPr="00E85127" w:rsidRDefault="00ED3E05" w:rsidP="00ED3E05">
      <w:pPr>
        <w:pStyle w:val="NormalBold"/>
      </w:pPr>
      <w:r w:rsidRPr="00E85127">
        <w:t>Artikkel 6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1A592648" w14:textId="77777777" w:rsidTr="00405308">
        <w:trPr>
          <w:jc w:val="center"/>
        </w:trPr>
        <w:tc>
          <w:tcPr>
            <w:tcW w:w="9752" w:type="dxa"/>
            <w:gridSpan w:val="2"/>
          </w:tcPr>
          <w:p w14:paraId="3B612F1C" w14:textId="77777777" w:rsidR="00ED3E05" w:rsidRPr="00E85127" w:rsidRDefault="00ED3E05" w:rsidP="00405308">
            <w:pPr>
              <w:keepNext/>
            </w:pPr>
          </w:p>
        </w:tc>
      </w:tr>
      <w:tr w:rsidR="00ED3E05" w:rsidRPr="00E85127" w14:paraId="6D889253" w14:textId="77777777" w:rsidTr="00405308">
        <w:trPr>
          <w:jc w:val="center"/>
        </w:trPr>
        <w:tc>
          <w:tcPr>
            <w:tcW w:w="4876" w:type="dxa"/>
          </w:tcPr>
          <w:p w14:paraId="691E5B37" w14:textId="77777777" w:rsidR="00ED3E05" w:rsidRPr="00E85127" w:rsidRDefault="00ED3E05" w:rsidP="00405308">
            <w:pPr>
              <w:pStyle w:val="ColumnHeading"/>
              <w:keepNext/>
            </w:pPr>
            <w:r w:rsidRPr="00E85127">
              <w:t>Komisjoni ettepanek</w:t>
            </w:r>
          </w:p>
        </w:tc>
        <w:tc>
          <w:tcPr>
            <w:tcW w:w="4876" w:type="dxa"/>
          </w:tcPr>
          <w:p w14:paraId="4C9E3CA0" w14:textId="77777777" w:rsidR="00ED3E05" w:rsidRPr="00E85127" w:rsidRDefault="00ED3E05" w:rsidP="00405308">
            <w:pPr>
              <w:pStyle w:val="ColumnHeading"/>
              <w:keepNext/>
            </w:pPr>
            <w:r w:rsidRPr="00E85127">
              <w:t>Muudatusettepanek</w:t>
            </w:r>
          </w:p>
        </w:tc>
      </w:tr>
      <w:tr w:rsidR="00ED3E05" w:rsidRPr="00E85127" w14:paraId="4B254E85" w14:textId="77777777" w:rsidTr="00405308">
        <w:trPr>
          <w:jc w:val="center"/>
        </w:trPr>
        <w:tc>
          <w:tcPr>
            <w:tcW w:w="4876" w:type="dxa"/>
          </w:tcPr>
          <w:p w14:paraId="2B626FF1" w14:textId="77777777" w:rsidR="00ED3E05" w:rsidRPr="00E85127" w:rsidRDefault="00ED3E05" w:rsidP="00405308">
            <w:pPr>
              <w:pStyle w:val="Normal6"/>
            </w:pPr>
            <w:r w:rsidRPr="00E85127">
              <w:t>6.</w:t>
            </w:r>
            <w:r w:rsidRPr="00E85127">
              <w:tab/>
              <w:t>Liikmesriigid tagavad, et teostatavuse piires koostatakse nende jurisdiktsiooni alla kuuluvate hoidlate ja andmebaaside põhjal iga kahe aasta järel koondaruanne juurdepääsu kohta mere geneetilistele ressurssidele ja digitaalsetele järjestusandmetele, millele lisatakse standardne BBNJ-partiitunnus, ning et aruanne tehakse kättesaadavaks BBNJ kokkuleppe artikli 15 kohaselt loodud juurdepääsu ja tulu jaotamise komiteele.</w:t>
            </w:r>
          </w:p>
        </w:tc>
        <w:tc>
          <w:tcPr>
            <w:tcW w:w="4876" w:type="dxa"/>
          </w:tcPr>
          <w:p w14:paraId="7A6D38B4" w14:textId="77777777" w:rsidR="00ED3E05" w:rsidRPr="00E85127" w:rsidRDefault="00ED3E05" w:rsidP="00405308">
            <w:pPr>
              <w:pStyle w:val="Normal6"/>
              <w:rPr>
                <w:szCs w:val="24"/>
              </w:rPr>
            </w:pPr>
            <w:r w:rsidRPr="00E85127">
              <w:t>6.</w:t>
            </w:r>
            <w:r w:rsidRPr="00E85127">
              <w:tab/>
              <w:t xml:space="preserve">Liikmesriigid tagavad, et teostatavuse piires koostatakse nende jurisdiktsiooni alla kuuluvate hoidlate ja andmebaaside põhjal iga kahe aasta järel koondaruanne juurdepääsu kohta mere geneetilistele ressurssidele ja digitaalsetele järjestusandmetele, millele lisatakse standardne BBNJ-partiitunnus, ning et aruanne tehakse kättesaadavaks BBNJ kokkuleppe artikli 15 kohaselt loodud juurdepääsu ja tulu jaotamise komiteele. </w:t>
            </w:r>
            <w:r w:rsidRPr="00E85127">
              <w:rPr>
                <w:b/>
                <w:i/>
              </w:rPr>
              <w:t>Kui see on asjakohane, kasutavad nad BBNJ teadete ja hoiule antud dokumentide jaoks olemasolevaid liidu andmekogumis- ja aruandlussüsteeme.</w:t>
            </w:r>
          </w:p>
        </w:tc>
      </w:tr>
    </w:tbl>
    <w:p w14:paraId="71422B57" w14:textId="77777777" w:rsidR="00ED3E05" w:rsidRPr="00E85127" w:rsidRDefault="00ED3E05" w:rsidP="00ED3E05"/>
    <w:p w14:paraId="12859F72" w14:textId="77777777" w:rsidR="00ED3E05" w:rsidRPr="00E85127" w:rsidRDefault="00ED3E05" w:rsidP="00ED3E05">
      <w:pPr>
        <w:pStyle w:val="AMNumberTabs0"/>
        <w:keepNext/>
      </w:pPr>
      <w:r w:rsidRPr="00E85127">
        <w:t>Muudatusettepanek</w:t>
      </w:r>
      <w:r w:rsidRPr="00E85127">
        <w:tab/>
      </w:r>
      <w:r w:rsidRPr="00E85127">
        <w:tab/>
        <w:t>30</w:t>
      </w:r>
    </w:p>
    <w:p w14:paraId="2B428F30" w14:textId="77777777" w:rsidR="00ED3E05" w:rsidRPr="00E85127" w:rsidRDefault="00ED3E05" w:rsidP="00ED3E05"/>
    <w:p w14:paraId="337BF5D0" w14:textId="77777777" w:rsidR="00ED3E05" w:rsidRPr="00E85127" w:rsidRDefault="00ED3E05" w:rsidP="00ED3E05">
      <w:pPr>
        <w:pStyle w:val="NormalBold"/>
        <w:keepNext/>
      </w:pPr>
      <w:r w:rsidRPr="00E85127">
        <w:t>Ettepanek võtta vastu direktiiv</w:t>
      </w:r>
    </w:p>
    <w:p w14:paraId="3591EA14" w14:textId="77777777" w:rsidR="00ED3E05" w:rsidRPr="00E85127" w:rsidRDefault="00ED3E05" w:rsidP="00ED3E05">
      <w:pPr>
        <w:pStyle w:val="NormalBold"/>
      </w:pPr>
      <w:r w:rsidRPr="00E85127">
        <w:t>Artikkel 8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2A164413" w14:textId="77777777" w:rsidTr="00405308">
        <w:trPr>
          <w:jc w:val="center"/>
        </w:trPr>
        <w:tc>
          <w:tcPr>
            <w:tcW w:w="9752" w:type="dxa"/>
            <w:gridSpan w:val="2"/>
          </w:tcPr>
          <w:p w14:paraId="39CDDFFA" w14:textId="77777777" w:rsidR="00ED3E05" w:rsidRPr="00E85127" w:rsidRDefault="00ED3E05" w:rsidP="00405308">
            <w:pPr>
              <w:keepNext/>
            </w:pPr>
          </w:p>
        </w:tc>
      </w:tr>
      <w:tr w:rsidR="00ED3E05" w:rsidRPr="00E85127" w14:paraId="4C42BBBA" w14:textId="77777777" w:rsidTr="00405308">
        <w:trPr>
          <w:jc w:val="center"/>
        </w:trPr>
        <w:tc>
          <w:tcPr>
            <w:tcW w:w="4876" w:type="dxa"/>
          </w:tcPr>
          <w:p w14:paraId="333E66F8" w14:textId="77777777" w:rsidR="00ED3E05" w:rsidRPr="00E85127" w:rsidRDefault="00ED3E05" w:rsidP="00405308">
            <w:pPr>
              <w:pStyle w:val="ColumnHeading"/>
              <w:keepNext/>
            </w:pPr>
            <w:r w:rsidRPr="00E85127">
              <w:t>Komisjoni ettepanek</w:t>
            </w:r>
          </w:p>
        </w:tc>
        <w:tc>
          <w:tcPr>
            <w:tcW w:w="4876" w:type="dxa"/>
          </w:tcPr>
          <w:p w14:paraId="7C00F84E" w14:textId="77777777" w:rsidR="00ED3E05" w:rsidRPr="00E85127" w:rsidRDefault="00ED3E05" w:rsidP="00405308">
            <w:pPr>
              <w:pStyle w:val="ColumnHeading"/>
              <w:keepNext/>
            </w:pPr>
            <w:r w:rsidRPr="00E85127">
              <w:t>Muudatusettepanek</w:t>
            </w:r>
          </w:p>
        </w:tc>
      </w:tr>
      <w:tr w:rsidR="00ED3E05" w:rsidRPr="00E85127" w14:paraId="0DEB63A0" w14:textId="77777777" w:rsidTr="00405308">
        <w:trPr>
          <w:jc w:val="center"/>
        </w:trPr>
        <w:tc>
          <w:tcPr>
            <w:tcW w:w="4876" w:type="dxa"/>
          </w:tcPr>
          <w:p w14:paraId="37289DEC" w14:textId="77777777" w:rsidR="00ED3E05" w:rsidRPr="00E85127" w:rsidRDefault="00ED3E05" w:rsidP="00405308">
            <w:pPr>
              <w:pStyle w:val="Normal6"/>
            </w:pPr>
            <w:r w:rsidRPr="00E85127">
              <w:t>1.</w:t>
            </w:r>
            <w:r w:rsidRPr="00E85127">
              <w:tab/>
              <w:t>Liikmesriigid tagavad, et nende jurisdiktsiooni või kontrolli alla kuuluvate, väljaspool riiklikku jurisdiktsiooni olevatel aladel toimuvate kavandatud tegevuste võimalikku mõju merekeskkonnale hinnatakse enne, kui pädev asutus või pädevad asutused teevad kooskõlas käesoleva direktiiviga loa (teostusloa) andmise otsuse.</w:t>
            </w:r>
          </w:p>
        </w:tc>
        <w:tc>
          <w:tcPr>
            <w:tcW w:w="4876" w:type="dxa"/>
          </w:tcPr>
          <w:p w14:paraId="2C3F27EC" w14:textId="77777777" w:rsidR="00ED3E05" w:rsidRPr="00E85127" w:rsidRDefault="00ED3E05" w:rsidP="00405308">
            <w:pPr>
              <w:pStyle w:val="Normal6"/>
              <w:rPr>
                <w:szCs w:val="24"/>
              </w:rPr>
            </w:pPr>
            <w:r w:rsidRPr="00E85127">
              <w:t>1.</w:t>
            </w:r>
            <w:r w:rsidRPr="00E85127">
              <w:tab/>
              <w:t xml:space="preserve">Liikmesriigid tagavad, et nende jurisdiktsiooni või kontrolli alla kuuluvate, väljaspool riiklikku jurisdiktsiooni olevatel aladel toimuvate kavandatud tegevuste võimalikku mõju merekeskkonnale hinnatakse enne, kui pädev asutus või pädevad asutused teevad kooskõlas käesoleva direktiiviga loa (teostusloa) andmise otsuse. </w:t>
            </w:r>
            <w:r w:rsidRPr="00E85127">
              <w:rPr>
                <w:b/>
                <w:i/>
              </w:rPr>
              <w:t>Liikmesriigi taotlusel annab komisjon sellega seoses tehnilist abi.</w:t>
            </w:r>
          </w:p>
        </w:tc>
      </w:tr>
    </w:tbl>
    <w:p w14:paraId="1A59B144" w14:textId="77777777" w:rsidR="00ED3E05" w:rsidRPr="00E85127" w:rsidRDefault="00ED3E05" w:rsidP="00ED3E05"/>
    <w:p w14:paraId="7DF243C2" w14:textId="77777777" w:rsidR="00ED3E05" w:rsidRPr="00E85127" w:rsidRDefault="00ED3E05" w:rsidP="00ED3E05">
      <w:pPr>
        <w:pStyle w:val="AMNumberTabs0"/>
        <w:keepNext/>
      </w:pPr>
      <w:r w:rsidRPr="00E85127">
        <w:t>Muudatusettepanek</w:t>
      </w:r>
      <w:r w:rsidRPr="00E85127">
        <w:tab/>
      </w:r>
      <w:r w:rsidRPr="00E85127">
        <w:tab/>
        <w:t>31</w:t>
      </w:r>
    </w:p>
    <w:p w14:paraId="521E634F" w14:textId="77777777" w:rsidR="00ED3E05" w:rsidRPr="00E85127" w:rsidRDefault="00ED3E05" w:rsidP="00ED3E05"/>
    <w:p w14:paraId="72D4B506" w14:textId="77777777" w:rsidR="00ED3E05" w:rsidRPr="00E85127" w:rsidRDefault="00ED3E05" w:rsidP="00ED3E05">
      <w:pPr>
        <w:pStyle w:val="NormalBold"/>
        <w:keepNext/>
      </w:pPr>
      <w:r w:rsidRPr="00E85127">
        <w:t>Ettepanek võtta vastu direktiiv</w:t>
      </w:r>
    </w:p>
    <w:p w14:paraId="65319386" w14:textId="77777777" w:rsidR="00ED3E05" w:rsidRPr="00E85127" w:rsidRDefault="00ED3E05" w:rsidP="00ED3E05">
      <w:pPr>
        <w:pStyle w:val="NormalBold"/>
      </w:pPr>
      <w:r w:rsidRPr="00E85127">
        <w:t>Artikkel 8 – lõige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17A4758A" w14:textId="77777777" w:rsidTr="00405308">
        <w:trPr>
          <w:jc w:val="center"/>
        </w:trPr>
        <w:tc>
          <w:tcPr>
            <w:tcW w:w="9752" w:type="dxa"/>
            <w:gridSpan w:val="2"/>
          </w:tcPr>
          <w:p w14:paraId="39F56EB2" w14:textId="77777777" w:rsidR="00ED3E05" w:rsidRPr="00E85127" w:rsidRDefault="00ED3E05" w:rsidP="00405308">
            <w:pPr>
              <w:keepNext/>
            </w:pPr>
          </w:p>
        </w:tc>
      </w:tr>
      <w:tr w:rsidR="00ED3E05" w:rsidRPr="00E85127" w14:paraId="45424F43" w14:textId="77777777" w:rsidTr="00405308">
        <w:trPr>
          <w:jc w:val="center"/>
        </w:trPr>
        <w:tc>
          <w:tcPr>
            <w:tcW w:w="4876" w:type="dxa"/>
          </w:tcPr>
          <w:p w14:paraId="1B3DDE91" w14:textId="77777777" w:rsidR="00ED3E05" w:rsidRPr="00E85127" w:rsidRDefault="00ED3E05" w:rsidP="00405308">
            <w:pPr>
              <w:pStyle w:val="ColumnHeading"/>
              <w:keepNext/>
            </w:pPr>
            <w:r w:rsidRPr="00E85127">
              <w:t>Komisjoni ettepanek</w:t>
            </w:r>
          </w:p>
        </w:tc>
        <w:tc>
          <w:tcPr>
            <w:tcW w:w="4876" w:type="dxa"/>
          </w:tcPr>
          <w:p w14:paraId="2F901354" w14:textId="77777777" w:rsidR="00ED3E05" w:rsidRPr="00E85127" w:rsidRDefault="00ED3E05" w:rsidP="00405308">
            <w:pPr>
              <w:pStyle w:val="ColumnHeading"/>
              <w:keepNext/>
            </w:pPr>
            <w:r w:rsidRPr="00E85127">
              <w:t>Muudatusettepanek</w:t>
            </w:r>
          </w:p>
        </w:tc>
      </w:tr>
      <w:tr w:rsidR="00ED3E05" w:rsidRPr="00E85127" w14:paraId="6487327A" w14:textId="77777777" w:rsidTr="00405308">
        <w:trPr>
          <w:jc w:val="center"/>
        </w:trPr>
        <w:tc>
          <w:tcPr>
            <w:tcW w:w="4876" w:type="dxa"/>
          </w:tcPr>
          <w:p w14:paraId="1BE79DB3" w14:textId="77777777" w:rsidR="00ED3E05" w:rsidRPr="00E85127" w:rsidRDefault="00ED3E05" w:rsidP="00405308">
            <w:pPr>
              <w:pStyle w:val="Normal6"/>
            </w:pPr>
            <w:r w:rsidRPr="00E85127">
              <w:t>6.</w:t>
            </w:r>
            <w:r w:rsidRPr="00E85127">
              <w:tab/>
              <w:t xml:space="preserve">Käesolevat peatükki ei kohaldata liikmesriikide jurisdiktsiooni või kontrolli alla kuuluvate kavandatud tegevuste suhtes, mis toimuvad väljaspool riiklikku jurisdiktsiooni olevatel aladel ning mille puhul on tehtud eelhindamine või keskkonnamõju hindamine kooskõlas muude asjakohaste rahvusvaheliste õiguslike vahendite või raamistike nõuetega või selle on teinud asjaomased ülemaailmsed, piirkondlikud, </w:t>
            </w:r>
            <w:proofErr w:type="spellStart"/>
            <w:r w:rsidRPr="00E85127">
              <w:t>allpiirkondlikud</w:t>
            </w:r>
            <w:proofErr w:type="spellEnd"/>
            <w:r w:rsidRPr="00E85127">
              <w:t xml:space="preserve"> või valdkondlikud organid. Tegevuste puhul, mille keskkonnamõju on hinnatud kooskõlas muude </w:t>
            </w:r>
            <w:r w:rsidRPr="00E85127">
              <w:rPr>
                <w:b/>
                <w:i/>
              </w:rPr>
              <w:t>asjakohaste</w:t>
            </w:r>
            <w:r w:rsidRPr="00E85127">
              <w:t xml:space="preserve"> õiguslike vahendite või raamistike nõuetega või mida on hinnanud asjaomased ülemaailmsed, piirkondlikud, </w:t>
            </w:r>
            <w:proofErr w:type="spellStart"/>
            <w:r w:rsidRPr="00E85127">
              <w:t>allpiirkondlikud</w:t>
            </w:r>
            <w:proofErr w:type="spellEnd"/>
            <w:r w:rsidRPr="00E85127">
              <w:t xml:space="preserve"> või valdkondlikud organid, tagavad </w:t>
            </w:r>
            <w:r w:rsidRPr="00E85127">
              <w:rPr>
                <w:bCs/>
                <w:iCs/>
              </w:rPr>
              <w:t>liikmesriigid, et BBNJ kokkuleppe artikli 29 lõikes 4 sätestatud tingimused on täidetud.</w:t>
            </w:r>
            <w:r w:rsidRPr="00E85127">
              <w:t xml:space="preserve"> </w:t>
            </w:r>
            <w:r w:rsidRPr="00E85127">
              <w:rPr>
                <w:b/>
                <w:i/>
              </w:rPr>
              <w:t xml:space="preserve">Sellisel juhul tagab asjaomane liikmesriik, </w:t>
            </w:r>
            <w:r w:rsidRPr="00E85127">
              <w:rPr>
                <w:bCs/>
                <w:iCs/>
              </w:rPr>
              <w:t>et keskkonnamõju hindamise aruanne avaldatakse BBNJ teabevõrgustiku kaudu</w:t>
            </w:r>
            <w:r w:rsidRPr="00E85127">
              <w:rPr>
                <w:b/>
                <w:i/>
              </w:rPr>
              <w:t xml:space="preserve"> ja </w:t>
            </w:r>
            <w:r w:rsidRPr="00E85127">
              <w:rPr>
                <w:bCs/>
                <w:iCs/>
              </w:rPr>
              <w:t>et tegevuse üle teostatakse järelevalvet</w:t>
            </w:r>
            <w:r w:rsidRPr="00E85127">
              <w:rPr>
                <w:b/>
                <w:i/>
              </w:rPr>
              <w:t>.</w:t>
            </w:r>
          </w:p>
        </w:tc>
        <w:tc>
          <w:tcPr>
            <w:tcW w:w="4876" w:type="dxa"/>
          </w:tcPr>
          <w:p w14:paraId="1F99A622" w14:textId="77777777" w:rsidR="00ED3E05" w:rsidRPr="00E85127" w:rsidRDefault="00ED3E05" w:rsidP="00405308">
            <w:pPr>
              <w:pStyle w:val="Normal6"/>
              <w:rPr>
                <w:szCs w:val="24"/>
              </w:rPr>
            </w:pPr>
            <w:r w:rsidRPr="00E85127">
              <w:t>6.</w:t>
            </w:r>
            <w:r w:rsidRPr="00E85127">
              <w:tab/>
              <w:t xml:space="preserve">Käesolevat peatükki ei kohaldata liikmesriikide jurisdiktsiooni või kontrolli alla kuuluvate kavandatud tegevuste suhtes, mis toimuvad väljaspool riiklikku jurisdiktsiooni olevatel aladel ning mille puhul on tehtud eelhindamine või keskkonnamõju hindamine kooskõlas muude asjakohaste rahvusvaheliste õiguslike vahendite või raamistike nõuetega või selle on teinud asjaomased ülemaailmsed, piirkondlikud, </w:t>
            </w:r>
            <w:proofErr w:type="spellStart"/>
            <w:r w:rsidRPr="00E85127">
              <w:t>allpiirkondlikud</w:t>
            </w:r>
            <w:proofErr w:type="spellEnd"/>
            <w:r w:rsidRPr="00E85127">
              <w:t xml:space="preserve"> või valdkondlikud organid. </w:t>
            </w:r>
            <w:r w:rsidRPr="00E85127">
              <w:rPr>
                <w:b/>
                <w:i/>
              </w:rPr>
              <w:t xml:space="preserve">Selliste </w:t>
            </w:r>
            <w:r w:rsidRPr="00E85127">
              <w:t xml:space="preserve">tegevuste puhul, mille keskkonnamõju on hinnatud kooskõlas muude </w:t>
            </w:r>
            <w:r w:rsidRPr="00E85127">
              <w:rPr>
                <w:b/>
                <w:i/>
              </w:rPr>
              <w:t>rahvusvaheliste</w:t>
            </w:r>
            <w:r w:rsidRPr="00E85127">
              <w:t xml:space="preserve"> õiguslike vahendite või raamistike</w:t>
            </w:r>
            <w:r w:rsidRPr="00E85127">
              <w:rPr>
                <w:b/>
                <w:i/>
              </w:rPr>
              <w:t xml:space="preserve"> või liidu õiguse</w:t>
            </w:r>
            <w:r w:rsidRPr="00E85127">
              <w:t xml:space="preserve"> nõuetega või mida on hinnanud asjaomased ülemaailmsed, piirkondlikud, </w:t>
            </w:r>
            <w:proofErr w:type="spellStart"/>
            <w:r w:rsidRPr="00E85127">
              <w:t>allpiirkondlikud</w:t>
            </w:r>
            <w:proofErr w:type="spellEnd"/>
            <w:r w:rsidRPr="00E85127">
              <w:t xml:space="preserve"> või valdkondlikud organid, tagavad </w:t>
            </w:r>
            <w:r w:rsidRPr="00E85127">
              <w:rPr>
                <w:b/>
                <w:i/>
              </w:rPr>
              <w:t>asjaomased liikmesriigid:</w:t>
            </w:r>
          </w:p>
        </w:tc>
      </w:tr>
      <w:tr w:rsidR="00ED3E05" w:rsidRPr="00E85127" w14:paraId="4FCD6F73" w14:textId="77777777" w:rsidTr="00405308">
        <w:trPr>
          <w:jc w:val="center"/>
        </w:trPr>
        <w:tc>
          <w:tcPr>
            <w:tcW w:w="4876" w:type="dxa"/>
          </w:tcPr>
          <w:p w14:paraId="31A86124" w14:textId="77777777" w:rsidR="00ED3E05" w:rsidRPr="00E85127" w:rsidRDefault="00ED3E05" w:rsidP="00405308">
            <w:pPr>
              <w:pStyle w:val="Normal6"/>
            </w:pPr>
          </w:p>
        </w:tc>
        <w:tc>
          <w:tcPr>
            <w:tcW w:w="4876" w:type="dxa"/>
          </w:tcPr>
          <w:p w14:paraId="23A36E5B" w14:textId="77777777" w:rsidR="00ED3E05" w:rsidRPr="00E85127" w:rsidRDefault="00ED3E05" w:rsidP="00405308">
            <w:pPr>
              <w:pStyle w:val="Normal6"/>
              <w:rPr>
                <w:szCs w:val="24"/>
              </w:rPr>
            </w:pPr>
            <w:r w:rsidRPr="00E85127">
              <w:rPr>
                <w:b/>
                <w:i/>
              </w:rPr>
              <w:t>a)</w:t>
            </w:r>
            <w:r w:rsidRPr="00E85127">
              <w:tab/>
            </w:r>
            <w:r w:rsidRPr="00E85127">
              <w:rPr>
                <w:bCs/>
                <w:iCs/>
              </w:rPr>
              <w:t>et BBNJ kokkuleppe artikli 29 lõikes 4 sätestatud tingimused on täidetud</w:t>
            </w:r>
            <w:r w:rsidRPr="00E85127">
              <w:rPr>
                <w:b/>
                <w:i/>
              </w:rPr>
              <w:t>;</w:t>
            </w:r>
          </w:p>
        </w:tc>
      </w:tr>
      <w:tr w:rsidR="00ED3E05" w:rsidRPr="00E85127" w14:paraId="4ACFC0C4" w14:textId="77777777" w:rsidTr="00405308">
        <w:trPr>
          <w:jc w:val="center"/>
        </w:trPr>
        <w:tc>
          <w:tcPr>
            <w:tcW w:w="4876" w:type="dxa"/>
          </w:tcPr>
          <w:p w14:paraId="1739792E" w14:textId="77777777" w:rsidR="00ED3E05" w:rsidRPr="00E85127" w:rsidRDefault="00ED3E05" w:rsidP="00405308">
            <w:pPr>
              <w:pStyle w:val="Normal6"/>
            </w:pPr>
          </w:p>
        </w:tc>
        <w:tc>
          <w:tcPr>
            <w:tcW w:w="4876" w:type="dxa"/>
          </w:tcPr>
          <w:p w14:paraId="12EA8A7E" w14:textId="77777777" w:rsidR="00ED3E05" w:rsidRPr="00E85127" w:rsidRDefault="00ED3E05" w:rsidP="00405308">
            <w:pPr>
              <w:pStyle w:val="Normal6"/>
              <w:rPr>
                <w:szCs w:val="24"/>
              </w:rPr>
            </w:pPr>
            <w:r w:rsidRPr="00E85127">
              <w:rPr>
                <w:b/>
                <w:i/>
              </w:rPr>
              <w:t>b)</w:t>
            </w:r>
            <w:r w:rsidRPr="00E85127">
              <w:tab/>
            </w:r>
            <w:r w:rsidRPr="00E85127">
              <w:rPr>
                <w:bCs/>
                <w:iCs/>
              </w:rPr>
              <w:t>et keskkonnamõju hindamise aruanne avaldatakse BBNJ teabevõrgustiku kaudu</w:t>
            </w:r>
            <w:r w:rsidRPr="00E85127">
              <w:rPr>
                <w:b/>
                <w:i/>
              </w:rPr>
              <w:t xml:space="preserve"> ning</w:t>
            </w:r>
          </w:p>
        </w:tc>
      </w:tr>
      <w:tr w:rsidR="00ED3E05" w:rsidRPr="00E85127" w14:paraId="4001999A" w14:textId="77777777" w:rsidTr="00405308">
        <w:trPr>
          <w:jc w:val="center"/>
        </w:trPr>
        <w:tc>
          <w:tcPr>
            <w:tcW w:w="4876" w:type="dxa"/>
          </w:tcPr>
          <w:p w14:paraId="1F22F380" w14:textId="77777777" w:rsidR="00ED3E05" w:rsidRPr="00E85127" w:rsidRDefault="00ED3E05" w:rsidP="00405308">
            <w:pPr>
              <w:pStyle w:val="Normal6"/>
            </w:pPr>
          </w:p>
        </w:tc>
        <w:tc>
          <w:tcPr>
            <w:tcW w:w="4876" w:type="dxa"/>
          </w:tcPr>
          <w:p w14:paraId="1AE4363E" w14:textId="77777777" w:rsidR="00ED3E05" w:rsidRPr="00E85127" w:rsidRDefault="00ED3E05" w:rsidP="00405308">
            <w:pPr>
              <w:pStyle w:val="Normal6"/>
              <w:rPr>
                <w:szCs w:val="24"/>
              </w:rPr>
            </w:pPr>
            <w:r w:rsidRPr="00E85127">
              <w:rPr>
                <w:b/>
                <w:i/>
              </w:rPr>
              <w:t>c)</w:t>
            </w:r>
            <w:r w:rsidRPr="00E85127">
              <w:tab/>
            </w:r>
            <w:r w:rsidRPr="00E85127">
              <w:rPr>
                <w:bCs/>
                <w:iCs/>
              </w:rPr>
              <w:t>et tegevuse üle</w:t>
            </w:r>
            <w:r w:rsidRPr="00E85127">
              <w:rPr>
                <w:b/>
                <w:i/>
              </w:rPr>
              <w:t xml:space="preserve">, mille kohta on keskkonnamõju hindamine läbi viidud, </w:t>
            </w:r>
            <w:r w:rsidRPr="00E85127">
              <w:rPr>
                <w:bCs/>
                <w:iCs/>
              </w:rPr>
              <w:t>tehakse järelevalvet</w:t>
            </w:r>
            <w:r w:rsidRPr="00E85127">
              <w:rPr>
                <w:b/>
                <w:i/>
              </w:rPr>
              <w:t>.</w:t>
            </w:r>
            <w:r w:rsidRPr="00E85127">
              <w:t xml:space="preserve"> </w:t>
            </w:r>
          </w:p>
        </w:tc>
      </w:tr>
    </w:tbl>
    <w:p w14:paraId="186E81D0" w14:textId="77777777" w:rsidR="00ED3E05" w:rsidRPr="00E85127" w:rsidRDefault="00ED3E05" w:rsidP="00ED3E05"/>
    <w:p w14:paraId="6276CC5F" w14:textId="77777777" w:rsidR="00ED3E05" w:rsidRPr="00E85127" w:rsidRDefault="00ED3E05" w:rsidP="00ED3E05">
      <w:pPr>
        <w:pStyle w:val="AMNumberTabs0"/>
        <w:keepNext/>
      </w:pPr>
      <w:r w:rsidRPr="00E85127">
        <w:t>Muudatusettepanek</w:t>
      </w:r>
      <w:r w:rsidRPr="00E85127">
        <w:tab/>
      </w:r>
      <w:r w:rsidRPr="00E85127">
        <w:tab/>
        <w:t>32</w:t>
      </w:r>
    </w:p>
    <w:p w14:paraId="028B411E" w14:textId="77777777" w:rsidR="00ED3E05" w:rsidRPr="00E85127" w:rsidRDefault="00ED3E05" w:rsidP="00ED3E05"/>
    <w:p w14:paraId="334DBEE4" w14:textId="77777777" w:rsidR="00ED3E05" w:rsidRPr="00E85127" w:rsidRDefault="00ED3E05" w:rsidP="00ED3E05">
      <w:pPr>
        <w:pStyle w:val="NormalBold"/>
        <w:keepNext/>
      </w:pPr>
      <w:r w:rsidRPr="00E85127">
        <w:t>Ettepanek võtta vastu direktiiv</w:t>
      </w:r>
    </w:p>
    <w:p w14:paraId="48A10400" w14:textId="77777777" w:rsidR="00ED3E05" w:rsidRPr="00E85127" w:rsidRDefault="00ED3E05" w:rsidP="00ED3E05">
      <w:pPr>
        <w:pStyle w:val="NormalBold"/>
      </w:pPr>
      <w:r w:rsidRPr="00E85127">
        <w:t>Artikkel 8 – lõige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3AB2D42A" w14:textId="77777777" w:rsidTr="00405308">
        <w:trPr>
          <w:jc w:val="center"/>
        </w:trPr>
        <w:tc>
          <w:tcPr>
            <w:tcW w:w="9752" w:type="dxa"/>
            <w:gridSpan w:val="2"/>
          </w:tcPr>
          <w:p w14:paraId="6423564E" w14:textId="77777777" w:rsidR="00ED3E05" w:rsidRPr="00E85127" w:rsidRDefault="00ED3E05" w:rsidP="00405308">
            <w:pPr>
              <w:keepNext/>
            </w:pPr>
          </w:p>
        </w:tc>
      </w:tr>
      <w:tr w:rsidR="00ED3E05" w:rsidRPr="00E85127" w14:paraId="50D76CFF" w14:textId="77777777" w:rsidTr="00405308">
        <w:trPr>
          <w:jc w:val="center"/>
        </w:trPr>
        <w:tc>
          <w:tcPr>
            <w:tcW w:w="4876" w:type="dxa"/>
          </w:tcPr>
          <w:p w14:paraId="79822353" w14:textId="77777777" w:rsidR="00ED3E05" w:rsidRPr="00E85127" w:rsidRDefault="00ED3E05" w:rsidP="00405308">
            <w:pPr>
              <w:pStyle w:val="ColumnHeading"/>
              <w:keepNext/>
            </w:pPr>
            <w:r w:rsidRPr="00E85127">
              <w:t>Komisjoni ettepanek</w:t>
            </w:r>
          </w:p>
        </w:tc>
        <w:tc>
          <w:tcPr>
            <w:tcW w:w="4876" w:type="dxa"/>
          </w:tcPr>
          <w:p w14:paraId="10921FB7" w14:textId="77777777" w:rsidR="00ED3E05" w:rsidRPr="00E85127" w:rsidRDefault="00ED3E05" w:rsidP="00405308">
            <w:pPr>
              <w:pStyle w:val="ColumnHeading"/>
              <w:keepNext/>
            </w:pPr>
            <w:r w:rsidRPr="00E85127">
              <w:t>Muudatusettepanek</w:t>
            </w:r>
          </w:p>
        </w:tc>
      </w:tr>
      <w:tr w:rsidR="00ED3E05" w:rsidRPr="00E85127" w14:paraId="75928DA1" w14:textId="77777777" w:rsidTr="00405308">
        <w:trPr>
          <w:jc w:val="center"/>
        </w:trPr>
        <w:tc>
          <w:tcPr>
            <w:tcW w:w="4876" w:type="dxa"/>
          </w:tcPr>
          <w:p w14:paraId="737D5158" w14:textId="77777777" w:rsidR="00ED3E05" w:rsidRPr="00E85127" w:rsidRDefault="00ED3E05" w:rsidP="00405308">
            <w:pPr>
              <w:pStyle w:val="Normal6"/>
            </w:pPr>
            <w:r w:rsidRPr="00E85127">
              <w:t>7.</w:t>
            </w:r>
            <w:r w:rsidRPr="00E85127">
              <w:tab/>
              <w:t xml:space="preserve">Liikmesriikide jurisdiktsiooni või kontrolli alla kuuluvate kavandatud tegevuste puhul, mis toimuvad riikliku jurisdiktsiooni alla kuuluvatel aladel ja </w:t>
            </w:r>
            <w:r w:rsidRPr="00E85127">
              <w:rPr>
                <w:b/>
                <w:i/>
              </w:rPr>
              <w:lastRenderedPageBreak/>
              <w:t>millel on</w:t>
            </w:r>
            <w:r w:rsidRPr="00E85127">
              <w:t xml:space="preserve"> tõenäoliselt </w:t>
            </w:r>
            <w:r w:rsidRPr="00E85127">
              <w:rPr>
                <w:b/>
                <w:i/>
              </w:rPr>
              <w:t>oluline mõju</w:t>
            </w:r>
            <w:r w:rsidRPr="00E85127">
              <w:t xml:space="preserve"> väljaspool riiklikku jurisdiktsiooni olevate alade </w:t>
            </w:r>
            <w:r w:rsidRPr="00E85127">
              <w:rPr>
                <w:b/>
                <w:i/>
              </w:rPr>
              <w:t>merekeskkonnale</w:t>
            </w:r>
            <w:r w:rsidRPr="00E85127">
              <w:t>, kohaldavad liikmesriigid direktiivi 2011/92/EL ja muid asjakohaseid liidu õigusakte, mis sisaldavad kavandatud tegevuste keskkonnamõju hindamisega seotud sätteid. Asjaomaste tegevuste kohta teevad liikmesriigid BBNJ teabevõrgustiku kaudu õigeaegselt kättesaadavaks asjakohase teabe direktiivi 2011/92/EL ja muude asjakohaste, kavandatud tegevuste keskkonnamõju hindamisega seotud sätteid sisaldavate liidu õigusaktide kohase protsessi käigus ning tagavad, et tegevuste järelevalve toimub kooskõlas kõnealuse direktiivi ja riigisiseste õigusaktide nõuetega.</w:t>
            </w:r>
          </w:p>
        </w:tc>
        <w:tc>
          <w:tcPr>
            <w:tcW w:w="4876" w:type="dxa"/>
          </w:tcPr>
          <w:p w14:paraId="29A68D96" w14:textId="77777777" w:rsidR="00ED3E05" w:rsidRPr="00E85127" w:rsidRDefault="00ED3E05" w:rsidP="00405308">
            <w:pPr>
              <w:pStyle w:val="Normal6"/>
              <w:rPr>
                <w:szCs w:val="24"/>
              </w:rPr>
            </w:pPr>
            <w:r w:rsidRPr="00E85127">
              <w:lastRenderedPageBreak/>
              <w:t>7.</w:t>
            </w:r>
            <w:r w:rsidRPr="00E85127">
              <w:tab/>
              <w:t xml:space="preserve">Liikmesriikide jurisdiktsiooni või kontrolli alla kuuluvate kavandatud tegevuste puhul, mis toimuvad riikliku jurisdiktsiooni alla kuuluvatel aladel ja </w:t>
            </w:r>
            <w:r w:rsidRPr="00E85127">
              <w:rPr>
                <w:b/>
                <w:i/>
              </w:rPr>
              <w:t>mis</w:t>
            </w:r>
            <w:r w:rsidRPr="00E85127">
              <w:t xml:space="preserve"> </w:t>
            </w:r>
            <w:r w:rsidRPr="00E85127">
              <w:lastRenderedPageBreak/>
              <w:t xml:space="preserve">tõenäoliselt </w:t>
            </w:r>
            <w:r w:rsidRPr="00E85127">
              <w:rPr>
                <w:b/>
                <w:i/>
              </w:rPr>
              <w:t>põhjustavad</w:t>
            </w:r>
            <w:r w:rsidRPr="00E85127">
              <w:t xml:space="preserve"> väljaspool riiklikku jurisdiktsiooni olevate alade </w:t>
            </w:r>
            <w:r w:rsidRPr="00E85127">
              <w:rPr>
                <w:b/>
                <w:i/>
              </w:rPr>
              <w:t>merekeskkonnas olulise reostuse või olulisi ja kahjulikke muutusi</w:t>
            </w:r>
            <w:r w:rsidRPr="00E85127">
              <w:t>, kohaldavad liikmesriigid direktiivi 2011/92/EL ja muid asjakohaseid liidu õigusakte, mis sisaldavad kavandatud tegevuste keskkonnamõju hindamisega seotud sätteid. Asjaomaste tegevuste kohta teevad liikmesriigid BBNJ teabevõrgustiku kaudu õigeaegselt kättesaadavaks asjakohase teabe</w:t>
            </w:r>
            <w:r w:rsidRPr="00E85127">
              <w:rPr>
                <w:b/>
                <w:i/>
              </w:rPr>
              <w:t>, sealhulgas asjakohased seirearuanded,</w:t>
            </w:r>
            <w:r w:rsidRPr="00E85127">
              <w:t xml:space="preserve"> direktiivi 2011/92/EL ja muude asjakohaste, kavandatud tegevuste keskkonnamõju hindamisega seotud sätteid sisaldavate liidu õigusaktide kohase protsessi käigus ning tagavad, et tegevuste järelevalve toimub kooskõlas kõnealuse direktiivi ja riigisiseste õigusaktide nõuetega.</w:t>
            </w:r>
          </w:p>
        </w:tc>
      </w:tr>
    </w:tbl>
    <w:p w14:paraId="12504709" w14:textId="77777777" w:rsidR="00ED3E05" w:rsidRPr="00E85127" w:rsidRDefault="00ED3E05" w:rsidP="00ED3E05"/>
    <w:p w14:paraId="2CC1ED53" w14:textId="77777777" w:rsidR="00ED3E05" w:rsidRPr="00E85127" w:rsidRDefault="00ED3E05" w:rsidP="00ED3E05">
      <w:pPr>
        <w:pStyle w:val="AMNumberTabs0"/>
        <w:keepNext/>
      </w:pPr>
      <w:r w:rsidRPr="00E85127">
        <w:t>Muudatusettepanek</w:t>
      </w:r>
      <w:r w:rsidRPr="00E85127">
        <w:tab/>
      </w:r>
      <w:r w:rsidRPr="00E85127">
        <w:tab/>
        <w:t>33</w:t>
      </w:r>
    </w:p>
    <w:p w14:paraId="26BA66D1" w14:textId="77777777" w:rsidR="00ED3E05" w:rsidRPr="00E85127" w:rsidRDefault="00ED3E05" w:rsidP="00ED3E05"/>
    <w:p w14:paraId="58071559" w14:textId="77777777" w:rsidR="00ED3E05" w:rsidRPr="00E85127" w:rsidRDefault="00ED3E05" w:rsidP="00ED3E05">
      <w:pPr>
        <w:pStyle w:val="NormalBold"/>
        <w:keepNext/>
      </w:pPr>
      <w:r w:rsidRPr="00E85127">
        <w:t>Ettepanek võtta vastu direktiiv</w:t>
      </w:r>
    </w:p>
    <w:p w14:paraId="22CAE4BB" w14:textId="77777777" w:rsidR="00ED3E05" w:rsidRPr="00E85127" w:rsidRDefault="00ED3E05" w:rsidP="00ED3E05">
      <w:pPr>
        <w:pStyle w:val="NormalBold"/>
      </w:pPr>
      <w:r w:rsidRPr="00E85127">
        <w:t>Artikkel 9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3D1E39E2" w14:textId="77777777" w:rsidTr="00405308">
        <w:trPr>
          <w:jc w:val="center"/>
        </w:trPr>
        <w:tc>
          <w:tcPr>
            <w:tcW w:w="9752" w:type="dxa"/>
            <w:gridSpan w:val="2"/>
          </w:tcPr>
          <w:p w14:paraId="5CB594E7" w14:textId="77777777" w:rsidR="00ED3E05" w:rsidRPr="00E85127" w:rsidRDefault="00ED3E05" w:rsidP="00405308">
            <w:pPr>
              <w:keepNext/>
            </w:pPr>
          </w:p>
        </w:tc>
      </w:tr>
      <w:tr w:rsidR="00ED3E05" w:rsidRPr="00E85127" w14:paraId="2CE62152" w14:textId="77777777" w:rsidTr="00405308">
        <w:trPr>
          <w:jc w:val="center"/>
        </w:trPr>
        <w:tc>
          <w:tcPr>
            <w:tcW w:w="4876" w:type="dxa"/>
          </w:tcPr>
          <w:p w14:paraId="4B9F7662" w14:textId="77777777" w:rsidR="00ED3E05" w:rsidRPr="00E85127" w:rsidRDefault="00ED3E05" w:rsidP="00405308">
            <w:pPr>
              <w:pStyle w:val="ColumnHeading"/>
              <w:keepNext/>
            </w:pPr>
            <w:r w:rsidRPr="00E85127">
              <w:t>Komisjoni ettepanek</w:t>
            </w:r>
          </w:p>
        </w:tc>
        <w:tc>
          <w:tcPr>
            <w:tcW w:w="4876" w:type="dxa"/>
          </w:tcPr>
          <w:p w14:paraId="3F8D5AEE" w14:textId="77777777" w:rsidR="00ED3E05" w:rsidRPr="00E85127" w:rsidRDefault="00ED3E05" w:rsidP="00405308">
            <w:pPr>
              <w:pStyle w:val="ColumnHeading"/>
              <w:keepNext/>
            </w:pPr>
            <w:r w:rsidRPr="00E85127">
              <w:t>Muudatusettepanek</w:t>
            </w:r>
          </w:p>
        </w:tc>
      </w:tr>
      <w:tr w:rsidR="00ED3E05" w:rsidRPr="00E85127" w14:paraId="5317BA54" w14:textId="77777777" w:rsidTr="00405308">
        <w:trPr>
          <w:jc w:val="center"/>
        </w:trPr>
        <w:tc>
          <w:tcPr>
            <w:tcW w:w="4876" w:type="dxa"/>
          </w:tcPr>
          <w:p w14:paraId="13991DDC" w14:textId="77777777" w:rsidR="00ED3E05" w:rsidRPr="00E85127" w:rsidRDefault="00ED3E05" w:rsidP="00405308">
            <w:pPr>
              <w:pStyle w:val="Normal6"/>
            </w:pPr>
            <w:r w:rsidRPr="00E85127">
              <w:t>1.</w:t>
            </w:r>
            <w:r w:rsidRPr="00E85127">
              <w:tab/>
              <w:t>Kui kavandatud tegevusel võib olla väljaspool riiklikku jurisdiktsiooni olevate alade merekeskkonnale rohkem kui väike või ajutine mõju või kui tegevuse mõju on teadmata või ebaselge, teeb liikmesriik, kelle jurisdiktsiooni või kontrolli alla tegevus kuulub, eelhindamise, et teha kindlaks, kas tegevus võib põhjustada merekeskkonna olulist reostust või merekeskkonna olulisi ja kahjulikke muutusi ning kas seetõttu tuleb selle suhtes teha keskkonnamõju hindamine.</w:t>
            </w:r>
          </w:p>
        </w:tc>
        <w:tc>
          <w:tcPr>
            <w:tcW w:w="4876" w:type="dxa"/>
          </w:tcPr>
          <w:p w14:paraId="741B36F1" w14:textId="77777777" w:rsidR="00ED3E05" w:rsidRPr="00E85127" w:rsidRDefault="00ED3E05" w:rsidP="00405308">
            <w:pPr>
              <w:pStyle w:val="Normal6"/>
              <w:rPr>
                <w:szCs w:val="24"/>
              </w:rPr>
            </w:pPr>
            <w:r w:rsidRPr="00E85127">
              <w:t>1.</w:t>
            </w:r>
            <w:r w:rsidRPr="00E85127">
              <w:tab/>
              <w:t xml:space="preserve">Kui kavandatud tegevusel võib olla väljaspool riiklikku jurisdiktsiooni olevate alade merekeskkonnale rohkem kui väike või ajutine mõju või kui tegevuse mõju on teadmata või ebaselge, teeb liikmesriik, kelle jurisdiktsiooni või kontrolli alla tegevus kuulub, eelhindamise, et teha </w:t>
            </w:r>
            <w:r w:rsidRPr="00E85127">
              <w:rPr>
                <w:b/>
                <w:i/>
              </w:rPr>
              <w:t xml:space="preserve">teadusliku kindluse puudumisel ettevaatuspõhimõtet arvesse võttes </w:t>
            </w:r>
            <w:r w:rsidRPr="00E85127">
              <w:t>kindlaks, kas tegevus võib põhjustada merekeskkonna olulist reostust või merekeskkonna olulisi ja kahjulikke muutusi ning kas seetõttu tuleb selle suhtes teha keskkonnamõju hindamine</w:t>
            </w:r>
            <w:r w:rsidRPr="00E85127">
              <w:rPr>
                <w:b/>
                <w:i/>
              </w:rPr>
              <w:t>, välja arvatud juhul, kui artikli 8 lõikes 6 sätestatud tingimused on täidetud</w:t>
            </w:r>
            <w:r w:rsidRPr="00E85127">
              <w:t>.</w:t>
            </w:r>
          </w:p>
        </w:tc>
      </w:tr>
    </w:tbl>
    <w:p w14:paraId="50540F3E" w14:textId="77777777" w:rsidR="00ED3E05" w:rsidRPr="00E85127" w:rsidRDefault="00ED3E05" w:rsidP="00ED3E05"/>
    <w:p w14:paraId="43D9987D" w14:textId="77777777" w:rsidR="00ED3E05" w:rsidRPr="00E85127" w:rsidRDefault="00ED3E05" w:rsidP="00ED3E05">
      <w:pPr>
        <w:pStyle w:val="AMNumberTabs0"/>
        <w:keepNext/>
      </w:pPr>
      <w:r w:rsidRPr="00E85127">
        <w:t>Muudatusettepanek</w:t>
      </w:r>
      <w:r w:rsidRPr="00E85127">
        <w:tab/>
      </w:r>
      <w:r w:rsidRPr="00E85127">
        <w:tab/>
        <w:t>34</w:t>
      </w:r>
    </w:p>
    <w:p w14:paraId="0DBBBA85" w14:textId="77777777" w:rsidR="00ED3E05" w:rsidRPr="00E85127" w:rsidRDefault="00ED3E05" w:rsidP="00ED3E05"/>
    <w:p w14:paraId="75EF4240" w14:textId="77777777" w:rsidR="00ED3E05" w:rsidRPr="00E85127" w:rsidRDefault="00ED3E05" w:rsidP="00ED3E05">
      <w:pPr>
        <w:pStyle w:val="NormalBold"/>
        <w:keepNext/>
      </w:pPr>
      <w:r w:rsidRPr="00E85127">
        <w:lastRenderedPageBreak/>
        <w:t>Ettepanek võtta vastu direktiiv</w:t>
      </w:r>
    </w:p>
    <w:p w14:paraId="76CD8B74" w14:textId="77777777" w:rsidR="00ED3E05" w:rsidRPr="00E85127" w:rsidRDefault="00ED3E05" w:rsidP="00ED3E05">
      <w:pPr>
        <w:pStyle w:val="NormalBold"/>
      </w:pPr>
      <w:r w:rsidRPr="00E85127">
        <w:t>Artikkel 10 – lõige 4 – punkt j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352C2DA5" w14:textId="77777777" w:rsidTr="00405308">
        <w:trPr>
          <w:jc w:val="center"/>
        </w:trPr>
        <w:tc>
          <w:tcPr>
            <w:tcW w:w="9752" w:type="dxa"/>
            <w:gridSpan w:val="2"/>
          </w:tcPr>
          <w:p w14:paraId="466BEB3C" w14:textId="77777777" w:rsidR="00ED3E05" w:rsidRPr="00E85127" w:rsidRDefault="00ED3E05" w:rsidP="00405308">
            <w:pPr>
              <w:keepNext/>
            </w:pPr>
          </w:p>
        </w:tc>
      </w:tr>
      <w:tr w:rsidR="00ED3E05" w:rsidRPr="00E85127" w14:paraId="0B4D0C88" w14:textId="77777777" w:rsidTr="00405308">
        <w:trPr>
          <w:jc w:val="center"/>
        </w:trPr>
        <w:tc>
          <w:tcPr>
            <w:tcW w:w="4876" w:type="dxa"/>
          </w:tcPr>
          <w:p w14:paraId="7ADFEC67" w14:textId="77777777" w:rsidR="00ED3E05" w:rsidRPr="00E85127" w:rsidRDefault="00ED3E05" w:rsidP="00405308">
            <w:pPr>
              <w:pStyle w:val="ColumnHeading"/>
              <w:keepNext/>
            </w:pPr>
            <w:r w:rsidRPr="00E85127">
              <w:t>Komisjoni ettepanek</w:t>
            </w:r>
          </w:p>
        </w:tc>
        <w:tc>
          <w:tcPr>
            <w:tcW w:w="4876" w:type="dxa"/>
          </w:tcPr>
          <w:p w14:paraId="7B7D26F9" w14:textId="77777777" w:rsidR="00ED3E05" w:rsidRPr="00E85127" w:rsidRDefault="00ED3E05" w:rsidP="00405308">
            <w:pPr>
              <w:pStyle w:val="ColumnHeading"/>
              <w:keepNext/>
            </w:pPr>
            <w:r w:rsidRPr="00E85127">
              <w:t>Muudatusettepanek</w:t>
            </w:r>
          </w:p>
        </w:tc>
      </w:tr>
      <w:tr w:rsidR="00ED3E05" w:rsidRPr="00E85127" w14:paraId="501075B9" w14:textId="77777777" w:rsidTr="00405308">
        <w:trPr>
          <w:jc w:val="center"/>
        </w:trPr>
        <w:tc>
          <w:tcPr>
            <w:tcW w:w="4876" w:type="dxa"/>
          </w:tcPr>
          <w:p w14:paraId="25E66A71" w14:textId="77777777" w:rsidR="00ED3E05" w:rsidRPr="00E85127" w:rsidRDefault="00ED3E05" w:rsidP="00405308">
            <w:pPr>
              <w:pStyle w:val="Normal6"/>
            </w:pPr>
          </w:p>
        </w:tc>
        <w:tc>
          <w:tcPr>
            <w:tcW w:w="4876" w:type="dxa"/>
          </w:tcPr>
          <w:p w14:paraId="138E2AE6" w14:textId="77777777" w:rsidR="00ED3E05" w:rsidRPr="00E85127" w:rsidRDefault="00ED3E05" w:rsidP="00405308">
            <w:pPr>
              <w:pStyle w:val="Normal6"/>
              <w:rPr>
                <w:szCs w:val="24"/>
              </w:rPr>
            </w:pPr>
            <w:r w:rsidRPr="00E85127">
              <w:rPr>
                <w:b/>
                <w:i/>
              </w:rPr>
              <w:t>ja)</w:t>
            </w:r>
            <w:r w:rsidRPr="00E85127">
              <w:rPr>
                <w:b/>
                <w:i/>
              </w:rPr>
              <w:tab/>
              <w:t>vajaduse korral kirjeldus kavandatava tegevuse mis tahes seotud mõju kohta, nagu majanduslik, sotsiaalne, kultuuriline ja inimeste tervisele avalduv mõju, sealhulgas mõju toiduga kindlustatusele, tööhõivele ja piirkondlikule majandusele, kooskõlas BBNJ kokkuleppe artiklitega 31 ja 35.</w:t>
            </w:r>
          </w:p>
        </w:tc>
      </w:tr>
    </w:tbl>
    <w:p w14:paraId="22810E94" w14:textId="77777777" w:rsidR="00ED3E05" w:rsidRPr="00E85127" w:rsidRDefault="00ED3E05" w:rsidP="00ED3E05"/>
    <w:p w14:paraId="4C190B79" w14:textId="77777777" w:rsidR="00ED3E05" w:rsidRPr="00E85127" w:rsidRDefault="00ED3E05" w:rsidP="00ED3E05">
      <w:pPr>
        <w:pStyle w:val="AMNumberTabs0"/>
        <w:keepNext/>
      </w:pPr>
      <w:r w:rsidRPr="00E85127">
        <w:t>Muudatusettepanek</w:t>
      </w:r>
      <w:r w:rsidRPr="00E85127">
        <w:tab/>
      </w:r>
      <w:r w:rsidRPr="00E85127">
        <w:tab/>
        <w:t>35</w:t>
      </w:r>
    </w:p>
    <w:p w14:paraId="77D9F446" w14:textId="77777777" w:rsidR="00ED3E05" w:rsidRPr="00E85127" w:rsidRDefault="00ED3E05" w:rsidP="00ED3E05"/>
    <w:p w14:paraId="7F7D2107" w14:textId="77777777" w:rsidR="00ED3E05" w:rsidRPr="00E85127" w:rsidRDefault="00ED3E05" w:rsidP="00ED3E05">
      <w:pPr>
        <w:pStyle w:val="NormalBold"/>
        <w:keepNext/>
      </w:pPr>
      <w:r w:rsidRPr="00E85127">
        <w:t>Ettepanek võtta vastu direktiiv</w:t>
      </w:r>
    </w:p>
    <w:p w14:paraId="7E6916A1" w14:textId="77777777" w:rsidR="00ED3E05" w:rsidRPr="00E85127" w:rsidRDefault="00ED3E05" w:rsidP="00ED3E05">
      <w:pPr>
        <w:pStyle w:val="NormalBold"/>
      </w:pPr>
      <w:r w:rsidRPr="00E85127">
        <w:t>Artikkel 10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3A523BFB" w14:textId="77777777" w:rsidTr="00405308">
        <w:trPr>
          <w:jc w:val="center"/>
        </w:trPr>
        <w:tc>
          <w:tcPr>
            <w:tcW w:w="9752" w:type="dxa"/>
            <w:gridSpan w:val="2"/>
          </w:tcPr>
          <w:p w14:paraId="20961FE4" w14:textId="77777777" w:rsidR="00ED3E05" w:rsidRPr="00E85127" w:rsidRDefault="00ED3E05" w:rsidP="00405308">
            <w:pPr>
              <w:keepNext/>
            </w:pPr>
          </w:p>
        </w:tc>
      </w:tr>
      <w:tr w:rsidR="00ED3E05" w:rsidRPr="00E85127" w14:paraId="55365A62" w14:textId="77777777" w:rsidTr="00405308">
        <w:trPr>
          <w:jc w:val="center"/>
        </w:trPr>
        <w:tc>
          <w:tcPr>
            <w:tcW w:w="4876" w:type="dxa"/>
          </w:tcPr>
          <w:p w14:paraId="7FD3D0F7" w14:textId="77777777" w:rsidR="00ED3E05" w:rsidRPr="00E85127" w:rsidRDefault="00ED3E05" w:rsidP="00405308">
            <w:pPr>
              <w:pStyle w:val="ColumnHeading"/>
              <w:keepNext/>
            </w:pPr>
            <w:r w:rsidRPr="00E85127">
              <w:t>Komisjoni ettepanek</w:t>
            </w:r>
          </w:p>
        </w:tc>
        <w:tc>
          <w:tcPr>
            <w:tcW w:w="4876" w:type="dxa"/>
          </w:tcPr>
          <w:p w14:paraId="7C048A30" w14:textId="77777777" w:rsidR="00ED3E05" w:rsidRPr="00E85127" w:rsidRDefault="00ED3E05" w:rsidP="00405308">
            <w:pPr>
              <w:pStyle w:val="ColumnHeading"/>
              <w:keepNext/>
            </w:pPr>
            <w:r w:rsidRPr="00E85127">
              <w:t>Muudatusettepanek</w:t>
            </w:r>
          </w:p>
        </w:tc>
      </w:tr>
      <w:tr w:rsidR="00ED3E05" w:rsidRPr="00E85127" w14:paraId="28DB99F2" w14:textId="77777777" w:rsidTr="00405308">
        <w:trPr>
          <w:jc w:val="center"/>
        </w:trPr>
        <w:tc>
          <w:tcPr>
            <w:tcW w:w="4876" w:type="dxa"/>
          </w:tcPr>
          <w:p w14:paraId="213640B0" w14:textId="77777777" w:rsidR="00ED3E05" w:rsidRPr="00E85127" w:rsidRDefault="00ED3E05" w:rsidP="00405308">
            <w:pPr>
              <w:pStyle w:val="Normal6"/>
            </w:pPr>
            <w:r w:rsidRPr="00E85127">
              <w:t>5.</w:t>
            </w:r>
            <w:r w:rsidRPr="00E85127">
              <w:tab/>
              <w:t xml:space="preserve">Keskkonnamõju hindamise aruannete täielikkuse ja kvaliteedi kindlustamiseks tagavad liikmesriigid, et aruanded koostavad pädevad eksperdid ning et pädevatel asutustel on </w:t>
            </w:r>
            <w:r w:rsidRPr="00E85127">
              <w:rPr>
                <w:b/>
                <w:i/>
              </w:rPr>
              <w:t>asjaomaste</w:t>
            </w:r>
            <w:r w:rsidRPr="00E85127">
              <w:t xml:space="preserve"> aruannete </w:t>
            </w:r>
            <w:r w:rsidRPr="00E85127">
              <w:rPr>
                <w:b/>
                <w:i/>
              </w:rPr>
              <w:t>läbivaatamiseks</w:t>
            </w:r>
            <w:r w:rsidRPr="00E85127">
              <w:t xml:space="preserve"> piisavad </w:t>
            </w:r>
            <w:r w:rsidRPr="00E85127">
              <w:rPr>
                <w:b/>
                <w:i/>
              </w:rPr>
              <w:t>eksperditeadmised</w:t>
            </w:r>
            <w:r w:rsidRPr="00E85127">
              <w:t xml:space="preserve"> või vajaduse korral </w:t>
            </w:r>
            <w:r w:rsidRPr="00E85127">
              <w:rPr>
                <w:b/>
                <w:i/>
              </w:rPr>
              <w:t>neile juurdepääs</w:t>
            </w:r>
            <w:r w:rsidRPr="00E85127">
              <w:t>.</w:t>
            </w:r>
          </w:p>
        </w:tc>
        <w:tc>
          <w:tcPr>
            <w:tcW w:w="4876" w:type="dxa"/>
          </w:tcPr>
          <w:p w14:paraId="395C66AC" w14:textId="77777777" w:rsidR="00ED3E05" w:rsidRPr="00E85127" w:rsidRDefault="00ED3E05" w:rsidP="00405308">
            <w:pPr>
              <w:pStyle w:val="Normal6"/>
              <w:rPr>
                <w:szCs w:val="24"/>
              </w:rPr>
            </w:pPr>
            <w:r w:rsidRPr="00E85127">
              <w:t>5.</w:t>
            </w:r>
            <w:r w:rsidRPr="00E85127">
              <w:tab/>
              <w:t xml:space="preserve">Keskkonnamõju hindamise aruannete täielikkuse ja kvaliteedi kindlustamiseks tagavad liikmesriigid, et aruanded koostavad pädevad </w:t>
            </w:r>
            <w:r w:rsidRPr="00E85127">
              <w:rPr>
                <w:b/>
                <w:i/>
              </w:rPr>
              <w:t xml:space="preserve">ja sõltumatud </w:t>
            </w:r>
            <w:r w:rsidRPr="00E85127">
              <w:t>eksperdid</w:t>
            </w:r>
            <w:r w:rsidRPr="00E85127">
              <w:rPr>
                <w:b/>
                <w:i/>
              </w:rPr>
              <w:t>,</w:t>
            </w:r>
            <w:r w:rsidRPr="00E85127">
              <w:t xml:space="preserve"> ning</w:t>
            </w:r>
            <w:r w:rsidRPr="00E85127">
              <w:rPr>
                <w:b/>
                <w:i/>
              </w:rPr>
              <w:t xml:space="preserve"> nõuavad, et need eksperdid avalikustaksid kõik oma rolli ja vastutusega seotud võimalikud huvide konfliktid. Liikmesriigid tagavad,</w:t>
            </w:r>
            <w:r w:rsidRPr="00E85127">
              <w:t xml:space="preserve"> et pädevatel asutustel on </w:t>
            </w:r>
            <w:r w:rsidRPr="00E85127">
              <w:rPr>
                <w:b/>
                <w:i/>
              </w:rPr>
              <w:t>nende</w:t>
            </w:r>
            <w:r w:rsidRPr="00E85127">
              <w:t xml:space="preserve"> aruannete </w:t>
            </w:r>
            <w:r w:rsidRPr="00E85127">
              <w:rPr>
                <w:b/>
                <w:i/>
              </w:rPr>
              <w:t>analüüsimiseks</w:t>
            </w:r>
            <w:r w:rsidRPr="00E85127">
              <w:t xml:space="preserve"> piisavad </w:t>
            </w:r>
            <w:r w:rsidRPr="00E85127">
              <w:rPr>
                <w:b/>
                <w:i/>
              </w:rPr>
              <w:t>teadmised</w:t>
            </w:r>
            <w:r w:rsidRPr="00E85127">
              <w:t xml:space="preserve"> või vajaduse korral </w:t>
            </w:r>
            <w:r w:rsidRPr="00E85127">
              <w:rPr>
                <w:b/>
                <w:i/>
              </w:rPr>
              <w:t>võimalus selleks vajalikku eksperditeavet saada</w:t>
            </w:r>
            <w:r w:rsidRPr="00E85127">
              <w:t xml:space="preserve">. </w:t>
            </w:r>
          </w:p>
        </w:tc>
      </w:tr>
    </w:tbl>
    <w:p w14:paraId="0BAD9B01" w14:textId="77777777" w:rsidR="00ED3E05" w:rsidRPr="00E85127" w:rsidRDefault="00ED3E05" w:rsidP="00ED3E05"/>
    <w:p w14:paraId="1E2030C9" w14:textId="77777777" w:rsidR="00ED3E05" w:rsidRPr="00E85127" w:rsidRDefault="00ED3E05" w:rsidP="00ED3E05">
      <w:pPr>
        <w:pStyle w:val="AMNumberTabs0"/>
        <w:keepNext/>
      </w:pPr>
      <w:r w:rsidRPr="00E85127">
        <w:t>Muudatusettepanek</w:t>
      </w:r>
      <w:r w:rsidRPr="00E85127">
        <w:tab/>
      </w:r>
      <w:r w:rsidRPr="00E85127">
        <w:tab/>
        <w:t>36</w:t>
      </w:r>
    </w:p>
    <w:p w14:paraId="53FC4411" w14:textId="77777777" w:rsidR="00ED3E05" w:rsidRPr="00E85127" w:rsidRDefault="00ED3E05" w:rsidP="00ED3E05"/>
    <w:p w14:paraId="0FCC3119" w14:textId="77777777" w:rsidR="00ED3E05" w:rsidRPr="00E85127" w:rsidRDefault="00ED3E05" w:rsidP="00ED3E05">
      <w:pPr>
        <w:pStyle w:val="NormalBold"/>
        <w:keepNext/>
      </w:pPr>
      <w:r w:rsidRPr="00E85127">
        <w:t>Ettepanek võtta vastu direktiiv</w:t>
      </w:r>
    </w:p>
    <w:p w14:paraId="2784354B" w14:textId="77777777" w:rsidR="00ED3E05" w:rsidRPr="00E85127" w:rsidRDefault="00ED3E05" w:rsidP="00ED3E05">
      <w:pPr>
        <w:pStyle w:val="NormalBold"/>
      </w:pPr>
      <w:r w:rsidRPr="00E85127">
        <w:t>Artikkel 12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32995C22" w14:textId="77777777" w:rsidTr="00405308">
        <w:trPr>
          <w:jc w:val="center"/>
        </w:trPr>
        <w:tc>
          <w:tcPr>
            <w:tcW w:w="9752" w:type="dxa"/>
            <w:gridSpan w:val="2"/>
          </w:tcPr>
          <w:p w14:paraId="15FD5457" w14:textId="77777777" w:rsidR="00ED3E05" w:rsidRPr="00E85127" w:rsidRDefault="00ED3E05" w:rsidP="00405308">
            <w:pPr>
              <w:keepNext/>
            </w:pPr>
          </w:p>
        </w:tc>
      </w:tr>
      <w:tr w:rsidR="00ED3E05" w:rsidRPr="00E85127" w14:paraId="54F00235" w14:textId="77777777" w:rsidTr="00405308">
        <w:trPr>
          <w:jc w:val="center"/>
        </w:trPr>
        <w:tc>
          <w:tcPr>
            <w:tcW w:w="4876" w:type="dxa"/>
          </w:tcPr>
          <w:p w14:paraId="4070459D" w14:textId="77777777" w:rsidR="00ED3E05" w:rsidRPr="00E85127" w:rsidRDefault="00ED3E05" w:rsidP="00405308">
            <w:pPr>
              <w:pStyle w:val="ColumnHeading"/>
              <w:keepNext/>
            </w:pPr>
            <w:r w:rsidRPr="00E85127">
              <w:t>Komisjoni ettepanek</w:t>
            </w:r>
          </w:p>
        </w:tc>
        <w:tc>
          <w:tcPr>
            <w:tcW w:w="4876" w:type="dxa"/>
          </w:tcPr>
          <w:p w14:paraId="2E2B79E5" w14:textId="77777777" w:rsidR="00ED3E05" w:rsidRPr="00E85127" w:rsidRDefault="00ED3E05" w:rsidP="00405308">
            <w:pPr>
              <w:pStyle w:val="ColumnHeading"/>
              <w:keepNext/>
            </w:pPr>
            <w:r w:rsidRPr="00E85127">
              <w:t>Muudatusettepanek</w:t>
            </w:r>
          </w:p>
        </w:tc>
      </w:tr>
      <w:tr w:rsidR="00ED3E05" w:rsidRPr="00E85127" w14:paraId="3DD76B0E" w14:textId="77777777" w:rsidTr="00405308">
        <w:trPr>
          <w:jc w:val="center"/>
        </w:trPr>
        <w:tc>
          <w:tcPr>
            <w:tcW w:w="4876" w:type="dxa"/>
          </w:tcPr>
          <w:p w14:paraId="1691980D" w14:textId="77777777" w:rsidR="00ED3E05" w:rsidRPr="00E85127" w:rsidRDefault="00ED3E05" w:rsidP="00405308">
            <w:pPr>
              <w:pStyle w:val="Normal6"/>
            </w:pPr>
            <w:r w:rsidRPr="00E85127">
              <w:t>1.</w:t>
            </w:r>
            <w:r w:rsidRPr="00E85127">
              <w:tab/>
              <w:t xml:space="preserve">Liikmesriigid tagavad, et pädev asutus või pädevad asutused teevad kavandatud tegevuseks loa andmise otsuse, kui nad on leevendus- või ohjamismeetmeid arvesse võttes kindlaks teinud, et on tehtud kõik mõistlikud jõupingutused tagamaks, et kavandatud </w:t>
            </w:r>
            <w:r w:rsidRPr="00E85127">
              <w:lastRenderedPageBreak/>
              <w:t xml:space="preserve">tegevust viiakse ellu viisil, mis on kooskõlas </w:t>
            </w:r>
            <w:r w:rsidRPr="00E85127">
              <w:rPr>
                <w:b/>
                <w:i/>
              </w:rPr>
              <w:t>merekeskkonnale avalduva</w:t>
            </w:r>
            <w:r w:rsidRPr="00E85127">
              <w:t xml:space="preserve"> olulise </w:t>
            </w:r>
            <w:r w:rsidRPr="00E85127">
              <w:rPr>
                <w:b/>
                <w:i/>
              </w:rPr>
              <w:t>kahjuliku mõju ennetamisega</w:t>
            </w:r>
            <w:r w:rsidRPr="00E85127">
              <w:t>.</w:t>
            </w:r>
          </w:p>
        </w:tc>
        <w:tc>
          <w:tcPr>
            <w:tcW w:w="4876" w:type="dxa"/>
          </w:tcPr>
          <w:p w14:paraId="6A82FAAB" w14:textId="77777777" w:rsidR="00ED3E05" w:rsidRPr="00E85127" w:rsidRDefault="00ED3E05" w:rsidP="00405308">
            <w:pPr>
              <w:pStyle w:val="Normal6"/>
              <w:rPr>
                <w:szCs w:val="24"/>
              </w:rPr>
            </w:pPr>
            <w:r w:rsidRPr="00E85127">
              <w:lastRenderedPageBreak/>
              <w:t>1.</w:t>
            </w:r>
            <w:r w:rsidRPr="00E85127">
              <w:tab/>
              <w:t xml:space="preserve">Liikmesriigid tagavad, et pädev asutus või pädevad asutused teevad kavandatud tegevuseks loa andmise otsuse, kui nad on leevendus- või ohjamismeetmeid arvesse võttes kindlaks teinud, et on tehtud kõik mõistlikud jõupingutused tagamaks, et kavandatud </w:t>
            </w:r>
            <w:r w:rsidRPr="00E85127">
              <w:lastRenderedPageBreak/>
              <w:t xml:space="preserve">tegevust viiakse ellu viisil, mis on kooskõlas </w:t>
            </w:r>
            <w:r w:rsidRPr="00E85127">
              <w:rPr>
                <w:b/>
                <w:i/>
              </w:rPr>
              <w:t>merekeskkonnas</w:t>
            </w:r>
            <w:r w:rsidRPr="00E85127">
              <w:t xml:space="preserve"> olulise </w:t>
            </w:r>
            <w:r w:rsidRPr="00E85127">
              <w:rPr>
                <w:b/>
                <w:i/>
              </w:rPr>
              <w:t>reostuse ning oluliste ja kahuliku muutuste tekke vältimisega</w:t>
            </w:r>
            <w:r w:rsidRPr="00E85127">
              <w:t>.</w:t>
            </w:r>
          </w:p>
        </w:tc>
      </w:tr>
    </w:tbl>
    <w:p w14:paraId="0C32D85F" w14:textId="77777777" w:rsidR="00ED3E05" w:rsidRPr="00E85127" w:rsidRDefault="00ED3E05" w:rsidP="00ED3E05"/>
    <w:p w14:paraId="15A377A6" w14:textId="77777777" w:rsidR="00ED3E05" w:rsidRPr="00E85127" w:rsidRDefault="00ED3E05" w:rsidP="00ED3E05">
      <w:pPr>
        <w:pStyle w:val="AMNumberTabs0"/>
        <w:keepNext/>
      </w:pPr>
      <w:r w:rsidRPr="00E85127">
        <w:t>Muudatusettepanek</w:t>
      </w:r>
      <w:r w:rsidRPr="00E85127">
        <w:tab/>
      </w:r>
      <w:r w:rsidRPr="00E85127">
        <w:tab/>
        <w:t>37</w:t>
      </w:r>
    </w:p>
    <w:p w14:paraId="511E9F48" w14:textId="77777777" w:rsidR="00D36C02" w:rsidRPr="00E85127" w:rsidRDefault="00D36C02" w:rsidP="00ED3E05">
      <w:pPr>
        <w:pStyle w:val="NormalBold"/>
        <w:keepNext/>
      </w:pPr>
    </w:p>
    <w:p w14:paraId="3B31EB8E" w14:textId="3E9ABBAD" w:rsidR="00ED3E05" w:rsidRPr="00E85127" w:rsidRDefault="00ED3E05" w:rsidP="00ED3E05">
      <w:pPr>
        <w:pStyle w:val="NormalBold"/>
        <w:keepNext/>
      </w:pPr>
      <w:r w:rsidRPr="00E85127">
        <w:t>Ettepanek võtta vastu direktiiv</w:t>
      </w:r>
    </w:p>
    <w:p w14:paraId="05266EAC" w14:textId="77777777" w:rsidR="00ED3E05" w:rsidRPr="00E85127" w:rsidRDefault="00ED3E05" w:rsidP="00ED3E05">
      <w:pPr>
        <w:pStyle w:val="NormalBold"/>
      </w:pPr>
      <w:r w:rsidRPr="00E85127">
        <w:t>Artikkel 12 – lõige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2902D35F" w14:textId="77777777" w:rsidTr="00405308">
        <w:trPr>
          <w:jc w:val="center"/>
        </w:trPr>
        <w:tc>
          <w:tcPr>
            <w:tcW w:w="9752" w:type="dxa"/>
            <w:gridSpan w:val="2"/>
          </w:tcPr>
          <w:p w14:paraId="2E7065EC" w14:textId="77777777" w:rsidR="00ED3E05" w:rsidRPr="00E85127" w:rsidRDefault="00ED3E05" w:rsidP="00405308">
            <w:pPr>
              <w:keepNext/>
            </w:pPr>
          </w:p>
        </w:tc>
      </w:tr>
      <w:tr w:rsidR="00ED3E05" w:rsidRPr="00E85127" w14:paraId="58BAF53D" w14:textId="77777777" w:rsidTr="00405308">
        <w:trPr>
          <w:jc w:val="center"/>
        </w:trPr>
        <w:tc>
          <w:tcPr>
            <w:tcW w:w="4876" w:type="dxa"/>
          </w:tcPr>
          <w:p w14:paraId="6C73A5AC" w14:textId="77777777" w:rsidR="00ED3E05" w:rsidRPr="00E85127" w:rsidRDefault="00ED3E05" w:rsidP="00405308">
            <w:pPr>
              <w:pStyle w:val="ColumnHeading"/>
              <w:keepNext/>
            </w:pPr>
            <w:r w:rsidRPr="00E85127">
              <w:t>Komisjoni ettepanek</w:t>
            </w:r>
          </w:p>
        </w:tc>
        <w:tc>
          <w:tcPr>
            <w:tcW w:w="4876" w:type="dxa"/>
          </w:tcPr>
          <w:p w14:paraId="2BA7A03C" w14:textId="77777777" w:rsidR="00ED3E05" w:rsidRPr="00E85127" w:rsidRDefault="00ED3E05" w:rsidP="00405308">
            <w:pPr>
              <w:pStyle w:val="ColumnHeading"/>
              <w:keepNext/>
            </w:pPr>
            <w:r w:rsidRPr="00E85127">
              <w:t>Muudatusettepanek</w:t>
            </w:r>
          </w:p>
        </w:tc>
      </w:tr>
      <w:tr w:rsidR="00ED3E05" w:rsidRPr="00E85127" w14:paraId="791A634B" w14:textId="77777777" w:rsidTr="00405308">
        <w:trPr>
          <w:jc w:val="center"/>
        </w:trPr>
        <w:tc>
          <w:tcPr>
            <w:tcW w:w="4876" w:type="dxa"/>
          </w:tcPr>
          <w:p w14:paraId="175EFE07" w14:textId="77777777" w:rsidR="00ED3E05" w:rsidRPr="00E85127" w:rsidRDefault="00ED3E05" w:rsidP="00405308">
            <w:pPr>
              <w:pStyle w:val="Normal6"/>
            </w:pPr>
            <w:r w:rsidRPr="00E85127">
              <w:t>a)</w:t>
            </w:r>
            <w:r w:rsidRPr="00E85127">
              <w:tab/>
              <w:t xml:space="preserve">pädeva asutuse järeldus kavandatud </w:t>
            </w:r>
            <w:r w:rsidRPr="00E85127">
              <w:rPr>
                <w:b/>
                <w:i/>
              </w:rPr>
              <w:t>tegevuse tõenäolise</w:t>
            </w:r>
            <w:r w:rsidRPr="00E85127">
              <w:t xml:space="preserve"> olulise </w:t>
            </w:r>
            <w:r w:rsidRPr="00E85127">
              <w:rPr>
                <w:b/>
                <w:i/>
              </w:rPr>
              <w:t>mõju kohta merekeskkonnale</w:t>
            </w:r>
            <w:r w:rsidRPr="00E85127">
              <w:t xml:space="preserve"> ja loa andmise peamised põhjused;</w:t>
            </w:r>
          </w:p>
        </w:tc>
        <w:tc>
          <w:tcPr>
            <w:tcW w:w="4876" w:type="dxa"/>
          </w:tcPr>
          <w:p w14:paraId="3244165B" w14:textId="77777777" w:rsidR="00ED3E05" w:rsidRPr="00E85127" w:rsidRDefault="00ED3E05" w:rsidP="00405308">
            <w:pPr>
              <w:pStyle w:val="Normal6"/>
              <w:rPr>
                <w:szCs w:val="24"/>
              </w:rPr>
            </w:pPr>
            <w:r w:rsidRPr="00E85127">
              <w:t>a)</w:t>
            </w:r>
            <w:r w:rsidRPr="00E85127">
              <w:tab/>
              <w:t xml:space="preserve">pädeva asutuse järeldus </w:t>
            </w:r>
            <w:r w:rsidRPr="00E85127">
              <w:rPr>
                <w:b/>
                <w:i/>
              </w:rPr>
              <w:t xml:space="preserve">selle kohta, kas </w:t>
            </w:r>
            <w:r w:rsidRPr="00E85127">
              <w:t xml:space="preserve">kavandatud </w:t>
            </w:r>
            <w:r w:rsidRPr="00E85127">
              <w:rPr>
                <w:b/>
                <w:i/>
              </w:rPr>
              <w:t>tegevus tõenäoliselt põhjustab merekeskkonnas</w:t>
            </w:r>
            <w:r w:rsidRPr="00E85127">
              <w:t xml:space="preserve"> olulise </w:t>
            </w:r>
            <w:r w:rsidRPr="00E85127">
              <w:rPr>
                <w:b/>
                <w:i/>
              </w:rPr>
              <w:t>reostuse või olulisi ja kahjulikke muutusi,</w:t>
            </w:r>
            <w:r w:rsidRPr="00E85127">
              <w:t xml:space="preserve"> ja loa andmise peamised põhjused;</w:t>
            </w:r>
          </w:p>
        </w:tc>
      </w:tr>
    </w:tbl>
    <w:p w14:paraId="046023F8" w14:textId="77777777" w:rsidR="00ED3E05" w:rsidRPr="00E85127" w:rsidRDefault="00ED3E05" w:rsidP="00ED3E05"/>
    <w:p w14:paraId="77508DF9" w14:textId="77777777" w:rsidR="00ED3E05" w:rsidRPr="00E85127" w:rsidRDefault="00ED3E05" w:rsidP="00ED3E05">
      <w:pPr>
        <w:pStyle w:val="AMNumberTabs0"/>
        <w:keepNext/>
      </w:pPr>
      <w:r w:rsidRPr="00E85127">
        <w:t>Muudatusettepanek</w:t>
      </w:r>
      <w:r w:rsidRPr="00E85127">
        <w:tab/>
      </w:r>
      <w:r w:rsidRPr="00E85127">
        <w:tab/>
        <w:t>38</w:t>
      </w:r>
    </w:p>
    <w:p w14:paraId="68638217" w14:textId="77777777" w:rsidR="00ED3E05" w:rsidRPr="00E85127" w:rsidRDefault="00ED3E05" w:rsidP="00ED3E05"/>
    <w:p w14:paraId="4C829747" w14:textId="77777777" w:rsidR="00ED3E05" w:rsidRPr="00E85127" w:rsidRDefault="00ED3E05" w:rsidP="00ED3E05">
      <w:pPr>
        <w:pStyle w:val="NormalBold"/>
        <w:keepNext/>
      </w:pPr>
      <w:r w:rsidRPr="00E85127">
        <w:t>Ettepanek võtta vastu direktiiv</w:t>
      </w:r>
    </w:p>
    <w:p w14:paraId="48F26059" w14:textId="77777777" w:rsidR="00ED3E05" w:rsidRPr="00E85127" w:rsidRDefault="00ED3E05" w:rsidP="00ED3E05">
      <w:pPr>
        <w:pStyle w:val="NormalBold"/>
      </w:pPr>
      <w:r w:rsidRPr="00E85127">
        <w:t>Artikkel 12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30BE58CF" w14:textId="77777777" w:rsidTr="00405308">
        <w:trPr>
          <w:jc w:val="center"/>
        </w:trPr>
        <w:tc>
          <w:tcPr>
            <w:tcW w:w="9752" w:type="dxa"/>
            <w:gridSpan w:val="2"/>
          </w:tcPr>
          <w:p w14:paraId="15672335" w14:textId="77777777" w:rsidR="00ED3E05" w:rsidRPr="00E85127" w:rsidRDefault="00ED3E05" w:rsidP="00405308">
            <w:pPr>
              <w:keepNext/>
            </w:pPr>
          </w:p>
        </w:tc>
      </w:tr>
      <w:tr w:rsidR="00ED3E05" w:rsidRPr="00E85127" w14:paraId="600FE658" w14:textId="77777777" w:rsidTr="00405308">
        <w:trPr>
          <w:jc w:val="center"/>
        </w:trPr>
        <w:tc>
          <w:tcPr>
            <w:tcW w:w="4876" w:type="dxa"/>
          </w:tcPr>
          <w:p w14:paraId="1161CBA7" w14:textId="77777777" w:rsidR="00ED3E05" w:rsidRPr="00E85127" w:rsidRDefault="00ED3E05" w:rsidP="00405308">
            <w:pPr>
              <w:pStyle w:val="ColumnHeading"/>
              <w:keepNext/>
            </w:pPr>
            <w:r w:rsidRPr="00E85127">
              <w:t>Komisjoni ettepanek</w:t>
            </w:r>
          </w:p>
        </w:tc>
        <w:tc>
          <w:tcPr>
            <w:tcW w:w="4876" w:type="dxa"/>
          </w:tcPr>
          <w:p w14:paraId="6FCE7FF6" w14:textId="77777777" w:rsidR="00ED3E05" w:rsidRPr="00E85127" w:rsidRDefault="00ED3E05" w:rsidP="00405308">
            <w:pPr>
              <w:pStyle w:val="ColumnHeading"/>
              <w:keepNext/>
            </w:pPr>
            <w:r w:rsidRPr="00E85127">
              <w:t>Muudatusettepanek</w:t>
            </w:r>
          </w:p>
        </w:tc>
      </w:tr>
      <w:tr w:rsidR="00ED3E05" w:rsidRPr="00E85127" w14:paraId="7336115F" w14:textId="77777777" w:rsidTr="00405308">
        <w:trPr>
          <w:jc w:val="center"/>
        </w:trPr>
        <w:tc>
          <w:tcPr>
            <w:tcW w:w="4876" w:type="dxa"/>
          </w:tcPr>
          <w:p w14:paraId="5D04A00C" w14:textId="77777777" w:rsidR="00ED3E05" w:rsidRPr="00E85127" w:rsidRDefault="00ED3E05" w:rsidP="00405308">
            <w:pPr>
              <w:pStyle w:val="Normal6"/>
            </w:pPr>
            <w:r w:rsidRPr="00E85127">
              <w:t>4.</w:t>
            </w:r>
            <w:r w:rsidRPr="00E85127">
              <w:tab/>
              <w:t>Kui kavandatud tegevuseks loa andmise lubamise või keeldumise otsus on vastu võetud, tagavad liikmesriigid viivitamata, et otsus tehakse üldsusele kättesaadavaks, sealhulgas BBNJ teabevõrgustiku ja BBNJ sekretariaadi kaudu. Selleks tagavad liikmesriigid juurdepääsu artiklis 11 osutatud konsultatsioonide käigus saadud märkustele ja arvamustele ning kirjeldusele, kuidas neid märkusi ja arvamusi on arvesse võetud või muul viisil käsitletud.</w:t>
            </w:r>
          </w:p>
        </w:tc>
        <w:tc>
          <w:tcPr>
            <w:tcW w:w="4876" w:type="dxa"/>
          </w:tcPr>
          <w:p w14:paraId="157CE3A6" w14:textId="77777777" w:rsidR="00ED3E05" w:rsidRPr="00E85127" w:rsidRDefault="00ED3E05" w:rsidP="00405308">
            <w:pPr>
              <w:pStyle w:val="Normal6"/>
              <w:rPr>
                <w:szCs w:val="24"/>
              </w:rPr>
            </w:pPr>
            <w:r w:rsidRPr="00E85127">
              <w:t>4.</w:t>
            </w:r>
            <w:r w:rsidRPr="00E85127">
              <w:tab/>
              <w:t xml:space="preserve">Kui kavandatud tegevuseks loa andmise lubamise või keeldumise otsus on vastu võetud, tagavad liikmesriigid viivitamata, et otsus tehakse üldsusele kättesaadavaks, sealhulgas BBNJ teabevõrgustiku ja BBNJ sekretariaadi kaudu. Selleks tagavad liikmesriigid </w:t>
            </w:r>
            <w:r w:rsidRPr="00E85127">
              <w:rPr>
                <w:b/>
                <w:i/>
              </w:rPr>
              <w:t xml:space="preserve">üldsusele </w:t>
            </w:r>
            <w:r w:rsidRPr="00E85127">
              <w:t>juurdepääsu</w:t>
            </w:r>
            <w:r w:rsidRPr="00E85127">
              <w:rPr>
                <w:b/>
                <w:i/>
              </w:rPr>
              <w:t xml:space="preserve"> kõigile heakskiitmise tingimustele, mis on sätestatud kavandatud tegevuseks antud loas, sealhulgas leevendus- ja kompensatsioonimeetmete ning kontrollinõuetega seotud tingimustele, ning</w:t>
            </w:r>
            <w:r w:rsidRPr="00E85127">
              <w:t xml:space="preserve"> artiklis 11 osutatud konsultatsioonide käigus saadud märkustele ja arvamustele ning kirjeldusele, kuidas neid märkusi ja arvamusi on arvesse võetud või muul viisil käsitletud.</w:t>
            </w:r>
          </w:p>
        </w:tc>
      </w:tr>
    </w:tbl>
    <w:p w14:paraId="7C4560F2" w14:textId="77777777" w:rsidR="00ED3E05" w:rsidRPr="00E85127" w:rsidRDefault="00ED3E05" w:rsidP="00ED3E05"/>
    <w:p w14:paraId="0CA51270" w14:textId="77777777" w:rsidR="00ED3E05" w:rsidRPr="00E85127" w:rsidRDefault="00ED3E05" w:rsidP="00ED3E05">
      <w:pPr>
        <w:pStyle w:val="AMNumberTabs0"/>
        <w:keepNext/>
      </w:pPr>
      <w:r w:rsidRPr="00E85127">
        <w:t>Muudatusettepanek</w:t>
      </w:r>
      <w:r w:rsidRPr="00E85127">
        <w:tab/>
      </w:r>
      <w:r w:rsidRPr="00E85127">
        <w:tab/>
        <w:t>39</w:t>
      </w:r>
    </w:p>
    <w:p w14:paraId="33C1032B" w14:textId="77777777" w:rsidR="00ED3E05" w:rsidRPr="00E85127" w:rsidRDefault="00ED3E05" w:rsidP="00ED3E05"/>
    <w:p w14:paraId="0EA3501B" w14:textId="77777777" w:rsidR="00ED3E05" w:rsidRPr="00E85127" w:rsidRDefault="00ED3E05" w:rsidP="00ED3E05">
      <w:pPr>
        <w:pStyle w:val="NormalBold"/>
        <w:keepNext/>
      </w:pPr>
      <w:r w:rsidRPr="00E85127">
        <w:lastRenderedPageBreak/>
        <w:t>Ettepanek võtta vastu direktiiv</w:t>
      </w:r>
    </w:p>
    <w:p w14:paraId="2A44DA3A" w14:textId="77777777" w:rsidR="00ED3E05" w:rsidRPr="00E85127" w:rsidRDefault="00ED3E05" w:rsidP="00ED3E05">
      <w:pPr>
        <w:pStyle w:val="NormalBold"/>
      </w:pPr>
      <w:r w:rsidRPr="00E85127">
        <w:t>Artikkel 13 – lõige 2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4B83963A" w14:textId="77777777" w:rsidTr="00405308">
        <w:trPr>
          <w:jc w:val="center"/>
        </w:trPr>
        <w:tc>
          <w:tcPr>
            <w:tcW w:w="9752" w:type="dxa"/>
            <w:gridSpan w:val="2"/>
          </w:tcPr>
          <w:p w14:paraId="2E74A250" w14:textId="77777777" w:rsidR="00ED3E05" w:rsidRPr="00E85127" w:rsidRDefault="00ED3E05" w:rsidP="00405308">
            <w:pPr>
              <w:keepNext/>
            </w:pPr>
          </w:p>
        </w:tc>
      </w:tr>
      <w:tr w:rsidR="00ED3E05" w:rsidRPr="00E85127" w14:paraId="3E399FED" w14:textId="77777777" w:rsidTr="00405308">
        <w:trPr>
          <w:jc w:val="center"/>
        </w:trPr>
        <w:tc>
          <w:tcPr>
            <w:tcW w:w="4876" w:type="dxa"/>
          </w:tcPr>
          <w:p w14:paraId="12270DA2" w14:textId="77777777" w:rsidR="00ED3E05" w:rsidRPr="00E85127" w:rsidRDefault="00ED3E05" w:rsidP="00405308">
            <w:pPr>
              <w:pStyle w:val="ColumnHeading"/>
              <w:keepNext/>
            </w:pPr>
            <w:r w:rsidRPr="00E85127">
              <w:t>Komisjoni ettepanek</w:t>
            </w:r>
          </w:p>
        </w:tc>
        <w:tc>
          <w:tcPr>
            <w:tcW w:w="4876" w:type="dxa"/>
          </w:tcPr>
          <w:p w14:paraId="7F42BC2A" w14:textId="77777777" w:rsidR="00ED3E05" w:rsidRPr="00E85127" w:rsidRDefault="00ED3E05" w:rsidP="00405308">
            <w:pPr>
              <w:pStyle w:val="ColumnHeading"/>
              <w:keepNext/>
            </w:pPr>
            <w:r w:rsidRPr="00E85127">
              <w:t>Muudatusettepanek</w:t>
            </w:r>
          </w:p>
        </w:tc>
      </w:tr>
      <w:tr w:rsidR="00ED3E05" w:rsidRPr="00E85127" w14:paraId="5E92C7D1" w14:textId="77777777" w:rsidTr="00405308">
        <w:trPr>
          <w:jc w:val="center"/>
        </w:trPr>
        <w:tc>
          <w:tcPr>
            <w:tcW w:w="4876" w:type="dxa"/>
          </w:tcPr>
          <w:p w14:paraId="43B92CED" w14:textId="77777777" w:rsidR="00ED3E05" w:rsidRPr="00E85127" w:rsidRDefault="00ED3E05" w:rsidP="00405308">
            <w:pPr>
              <w:pStyle w:val="Normal6"/>
            </w:pPr>
            <w:r w:rsidRPr="00E85127">
              <w:t>Kui liikmesriik, kelle jurisdiktsiooni või kontrolli alla lubatud tegevus kuulub, teeb kindlaks olulised ja kahjulikud muutused</w:t>
            </w:r>
            <w:r w:rsidRPr="00E85127">
              <w:rPr>
                <w:b/>
                <w:i/>
              </w:rPr>
              <w:t xml:space="preserve"> merekeskkonnas</w:t>
            </w:r>
            <w:r w:rsidRPr="00E85127">
              <w:t>, mille laadi või tõsidust keskkonnamõju hindamisel ette ei nähtud või mis tulenevad artikli 12 lõike 2 punktis b osutatud tingimuste rikkumisest, või kui BBNJ kokkuleppe osaline või BBNJ teadus- ja tehniline organ väljendab muret või esitab soovitusi, vaatab asjaomane liikmesriik oma otsuse läbi. Selleks teeb ta järgmist:</w:t>
            </w:r>
          </w:p>
        </w:tc>
        <w:tc>
          <w:tcPr>
            <w:tcW w:w="4876" w:type="dxa"/>
          </w:tcPr>
          <w:p w14:paraId="31FD542B" w14:textId="77777777" w:rsidR="00ED3E05" w:rsidRPr="00E85127" w:rsidRDefault="00ED3E05" w:rsidP="00405308">
            <w:pPr>
              <w:pStyle w:val="Normal6"/>
              <w:rPr>
                <w:szCs w:val="24"/>
              </w:rPr>
            </w:pPr>
            <w:r w:rsidRPr="00E85127">
              <w:t xml:space="preserve">Kui liikmesriik, kelle jurisdiktsiooni või kontrolli alla lubatud tegevus kuulub, teeb </w:t>
            </w:r>
            <w:r w:rsidRPr="00E85127">
              <w:rPr>
                <w:b/>
                <w:i/>
              </w:rPr>
              <w:t xml:space="preserve">merekeskkonnas </w:t>
            </w:r>
            <w:r w:rsidRPr="00E85127">
              <w:t xml:space="preserve">kindlaks </w:t>
            </w:r>
            <w:r w:rsidRPr="00E85127">
              <w:rPr>
                <w:b/>
                <w:i/>
              </w:rPr>
              <w:t xml:space="preserve">olulise reostuse või </w:t>
            </w:r>
            <w:r w:rsidRPr="00E85127">
              <w:t>olulised ja kahjulikud muutused, mille laadi või tõsidust keskkonnamõju hindamisel ette ei nähtud või mis tulenevad artikli 12 lõike 2 punktis b osutatud tingimuste rikkumisest, või kui BBNJ kokkuleppe osaline või BBNJ teadus- ja tehniline organ väljendab muret või esitab soovitusi, vaatab asjaomane liikmesriik oma otsuse läbi. Selleks teeb ta järgmist:</w:t>
            </w:r>
          </w:p>
        </w:tc>
      </w:tr>
    </w:tbl>
    <w:p w14:paraId="400880BB" w14:textId="77777777" w:rsidR="00ED3E05" w:rsidRPr="00E85127" w:rsidRDefault="00ED3E05" w:rsidP="00ED3E05"/>
    <w:p w14:paraId="213F5DAD" w14:textId="77777777" w:rsidR="00ED3E05" w:rsidRPr="00E85127" w:rsidRDefault="00ED3E05" w:rsidP="00ED3E05">
      <w:pPr>
        <w:pStyle w:val="AMNumberTabs0"/>
        <w:keepNext/>
      </w:pPr>
      <w:r w:rsidRPr="00E85127">
        <w:t>Muudatusettepanek</w:t>
      </w:r>
      <w:r w:rsidRPr="00E85127">
        <w:tab/>
      </w:r>
      <w:r w:rsidRPr="00E85127">
        <w:tab/>
        <w:t>40</w:t>
      </w:r>
    </w:p>
    <w:p w14:paraId="16F9843A" w14:textId="77777777" w:rsidR="00ED3E05" w:rsidRPr="00E85127" w:rsidRDefault="00ED3E05" w:rsidP="00ED3E05"/>
    <w:p w14:paraId="7D525865" w14:textId="77777777" w:rsidR="00ED3E05" w:rsidRPr="00E85127" w:rsidRDefault="00ED3E05" w:rsidP="00ED3E05">
      <w:pPr>
        <w:pStyle w:val="NormalBold"/>
        <w:keepNext/>
      </w:pPr>
      <w:r w:rsidRPr="00E85127">
        <w:t>Ettepanek võtta vastu direktiiv</w:t>
      </w:r>
    </w:p>
    <w:p w14:paraId="5B1604CA" w14:textId="77777777" w:rsidR="00ED3E05" w:rsidRPr="00E85127" w:rsidRDefault="00ED3E05" w:rsidP="00ED3E05">
      <w:pPr>
        <w:pStyle w:val="NormalBold"/>
      </w:pPr>
      <w:r w:rsidRPr="00E85127">
        <w:t>Artikkel 14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22C1B5EE" w14:textId="77777777" w:rsidTr="00405308">
        <w:trPr>
          <w:jc w:val="center"/>
        </w:trPr>
        <w:tc>
          <w:tcPr>
            <w:tcW w:w="9752" w:type="dxa"/>
            <w:gridSpan w:val="2"/>
          </w:tcPr>
          <w:p w14:paraId="76C29B03" w14:textId="77777777" w:rsidR="00ED3E05" w:rsidRPr="00E85127" w:rsidRDefault="00ED3E05" w:rsidP="00405308">
            <w:pPr>
              <w:keepNext/>
            </w:pPr>
          </w:p>
        </w:tc>
      </w:tr>
      <w:tr w:rsidR="00ED3E05" w:rsidRPr="00E85127" w14:paraId="47EEC18A" w14:textId="77777777" w:rsidTr="00405308">
        <w:trPr>
          <w:jc w:val="center"/>
        </w:trPr>
        <w:tc>
          <w:tcPr>
            <w:tcW w:w="4876" w:type="dxa"/>
          </w:tcPr>
          <w:p w14:paraId="7C6D3E67" w14:textId="77777777" w:rsidR="00ED3E05" w:rsidRPr="00E85127" w:rsidRDefault="00ED3E05" w:rsidP="00405308">
            <w:pPr>
              <w:pStyle w:val="ColumnHeading"/>
              <w:keepNext/>
            </w:pPr>
            <w:r w:rsidRPr="00E85127">
              <w:t>Komisjoni ettepanek</w:t>
            </w:r>
          </w:p>
        </w:tc>
        <w:tc>
          <w:tcPr>
            <w:tcW w:w="4876" w:type="dxa"/>
          </w:tcPr>
          <w:p w14:paraId="05FFF88C" w14:textId="77777777" w:rsidR="00ED3E05" w:rsidRPr="00E85127" w:rsidRDefault="00ED3E05" w:rsidP="00405308">
            <w:pPr>
              <w:pStyle w:val="ColumnHeading"/>
              <w:keepNext/>
            </w:pPr>
            <w:r w:rsidRPr="00E85127">
              <w:t>Muudatusettepanek</w:t>
            </w:r>
          </w:p>
        </w:tc>
      </w:tr>
      <w:tr w:rsidR="00ED3E05" w:rsidRPr="00E85127" w14:paraId="76983E4D" w14:textId="77777777" w:rsidTr="00405308">
        <w:trPr>
          <w:jc w:val="center"/>
        </w:trPr>
        <w:tc>
          <w:tcPr>
            <w:tcW w:w="4876" w:type="dxa"/>
          </w:tcPr>
          <w:p w14:paraId="2D83AB31" w14:textId="77777777" w:rsidR="00ED3E05" w:rsidRPr="00E85127" w:rsidRDefault="00ED3E05" w:rsidP="00405308">
            <w:pPr>
              <w:pStyle w:val="Normal6"/>
            </w:pPr>
            <w:r w:rsidRPr="00E85127">
              <w:rPr>
                <w:b/>
                <w:i/>
              </w:rPr>
              <w:t>Liikmesriigid</w:t>
            </w:r>
            <w:r w:rsidRPr="00E85127">
              <w:t xml:space="preserve"> tagavad, et kooskõlas asjaomase riigi õigussüsteemiga on asjaomasel üldsusel õigus vaidlustusmenetlusele kohtus või muus sõltumatus ja erapooletus organis, mis on seaduslikult asutatud, et vaidlustada artiklite 8–13 kohaste otsuste, tegevuse või tegevusetuse sisuline või menetluslik õiguspärasus</w:t>
            </w:r>
            <w:r w:rsidRPr="00E85127">
              <w:rPr>
                <w:b/>
                <w:i/>
              </w:rPr>
              <w:t>.</w:t>
            </w:r>
          </w:p>
        </w:tc>
        <w:tc>
          <w:tcPr>
            <w:tcW w:w="4876" w:type="dxa"/>
          </w:tcPr>
          <w:p w14:paraId="2F4B4B65" w14:textId="77777777" w:rsidR="00ED3E05" w:rsidRPr="00E85127" w:rsidRDefault="00ED3E05" w:rsidP="00405308">
            <w:pPr>
              <w:pStyle w:val="Normal6"/>
              <w:rPr>
                <w:szCs w:val="24"/>
              </w:rPr>
            </w:pPr>
            <w:r w:rsidRPr="00E85127">
              <w:rPr>
                <w:b/>
                <w:i/>
              </w:rPr>
              <w:t>1.</w:t>
            </w:r>
            <w:r w:rsidRPr="00E85127">
              <w:rPr>
                <w:b/>
                <w:i/>
              </w:rPr>
              <w:tab/>
              <w:t>Kooskõlas eesmärgiga aidata kaasa Århusi konventsiooni rakendamisele</w:t>
            </w:r>
            <w:r w:rsidRPr="00E85127">
              <w:t xml:space="preserve"> tagavad</w:t>
            </w:r>
            <w:r w:rsidRPr="00E85127">
              <w:rPr>
                <w:b/>
                <w:i/>
              </w:rPr>
              <w:t xml:space="preserve"> liikmesriigid</w:t>
            </w:r>
            <w:r w:rsidRPr="00E85127">
              <w:t xml:space="preserve">, et kooskõlas asjaomase riigi õigussüsteemiga on asjaomasel üldsusel õigus vaidlustusmenetlusele kohtus või muus sõltumatus ja erapooletus organis, mis on seaduslikult asutatud, et vaidlustada artiklite 8–13 </w:t>
            </w:r>
            <w:r w:rsidRPr="00E85127">
              <w:rPr>
                <w:b/>
                <w:i/>
              </w:rPr>
              <w:t xml:space="preserve">ning artiklite 16–19 </w:t>
            </w:r>
            <w:r w:rsidRPr="00E85127">
              <w:t>kohaste otsuste, tegevuse või tegevusetuse sisuline või menetluslik õiguspärasus</w:t>
            </w:r>
            <w:r w:rsidRPr="00E85127">
              <w:rPr>
                <w:b/>
                <w:i/>
              </w:rPr>
              <w:t>, kui vähemalt üks järgmistest tingimustest on täidetud:</w:t>
            </w:r>
          </w:p>
        </w:tc>
      </w:tr>
      <w:tr w:rsidR="00ED3E05" w:rsidRPr="00E85127" w14:paraId="00CB1CA2" w14:textId="77777777" w:rsidTr="00405308">
        <w:trPr>
          <w:jc w:val="center"/>
        </w:trPr>
        <w:tc>
          <w:tcPr>
            <w:tcW w:w="4876" w:type="dxa"/>
          </w:tcPr>
          <w:p w14:paraId="499AFD4B" w14:textId="77777777" w:rsidR="00ED3E05" w:rsidRPr="00E85127" w:rsidRDefault="00ED3E05" w:rsidP="00405308">
            <w:pPr>
              <w:pStyle w:val="Normal6"/>
            </w:pPr>
          </w:p>
        </w:tc>
        <w:tc>
          <w:tcPr>
            <w:tcW w:w="4876" w:type="dxa"/>
          </w:tcPr>
          <w:p w14:paraId="59F400AF" w14:textId="77777777" w:rsidR="00ED3E05" w:rsidRPr="00E85127" w:rsidRDefault="00ED3E05" w:rsidP="00405308">
            <w:pPr>
              <w:pStyle w:val="Normal6"/>
              <w:rPr>
                <w:szCs w:val="24"/>
              </w:rPr>
            </w:pPr>
            <w:r w:rsidRPr="00E85127">
              <w:rPr>
                <w:b/>
                <w:i/>
              </w:rPr>
              <w:t>a)</w:t>
            </w:r>
            <w:r w:rsidRPr="00E85127">
              <w:rPr>
                <w:b/>
                <w:i/>
              </w:rPr>
              <w:tab/>
              <w:t>neil on piisav huvi;</w:t>
            </w:r>
          </w:p>
        </w:tc>
      </w:tr>
      <w:tr w:rsidR="00ED3E05" w:rsidRPr="00E85127" w14:paraId="0F58011E" w14:textId="77777777" w:rsidTr="00405308">
        <w:trPr>
          <w:jc w:val="center"/>
        </w:trPr>
        <w:tc>
          <w:tcPr>
            <w:tcW w:w="4876" w:type="dxa"/>
          </w:tcPr>
          <w:p w14:paraId="0B162B47" w14:textId="77777777" w:rsidR="00ED3E05" w:rsidRPr="00E85127" w:rsidRDefault="00ED3E05" w:rsidP="00405308">
            <w:pPr>
              <w:pStyle w:val="Normal6"/>
            </w:pPr>
          </w:p>
        </w:tc>
        <w:tc>
          <w:tcPr>
            <w:tcW w:w="4876" w:type="dxa"/>
          </w:tcPr>
          <w:p w14:paraId="6C86EDA7" w14:textId="77777777" w:rsidR="00ED3E05" w:rsidRPr="00E85127" w:rsidRDefault="00ED3E05" w:rsidP="00405308">
            <w:pPr>
              <w:pStyle w:val="Normal6"/>
              <w:rPr>
                <w:szCs w:val="24"/>
              </w:rPr>
            </w:pPr>
            <w:r w:rsidRPr="00E85127">
              <w:rPr>
                <w:b/>
                <w:i/>
              </w:rPr>
              <w:t>b)</w:t>
            </w:r>
            <w:r w:rsidRPr="00E85127">
              <w:rPr>
                <w:b/>
                <w:i/>
              </w:rPr>
              <w:tab/>
              <w:t>nad väidavad, et nende õigust on kahjustatud, kui liikmesriigi haldusmenetluse normides on selline kahjustamine eeltingimuseks seatud.</w:t>
            </w:r>
          </w:p>
        </w:tc>
      </w:tr>
    </w:tbl>
    <w:p w14:paraId="3E2F84E2" w14:textId="77777777" w:rsidR="00ED3E05" w:rsidRPr="00E85127" w:rsidRDefault="00ED3E05" w:rsidP="00ED3E05"/>
    <w:p w14:paraId="4009B9A7" w14:textId="77777777" w:rsidR="00ED3E05" w:rsidRPr="00E85127" w:rsidRDefault="00ED3E05" w:rsidP="00ED3E05">
      <w:pPr>
        <w:pStyle w:val="AMNumberTabs0"/>
        <w:keepNext/>
      </w:pPr>
      <w:r w:rsidRPr="00E85127">
        <w:t>Muudatusettepanek</w:t>
      </w:r>
      <w:r w:rsidRPr="00E85127">
        <w:tab/>
      </w:r>
      <w:r w:rsidRPr="00E85127">
        <w:tab/>
        <w:t>41</w:t>
      </w:r>
    </w:p>
    <w:p w14:paraId="5024168E" w14:textId="77777777" w:rsidR="00ED3E05" w:rsidRPr="00E85127" w:rsidRDefault="00ED3E05" w:rsidP="00ED3E05"/>
    <w:p w14:paraId="13822C17" w14:textId="77777777" w:rsidR="00ED3E05" w:rsidRPr="00E85127" w:rsidRDefault="00ED3E05" w:rsidP="00ED3E05">
      <w:pPr>
        <w:pStyle w:val="NormalBold"/>
        <w:keepNext/>
      </w:pPr>
      <w:r w:rsidRPr="00E85127">
        <w:t>Ettepanek võtta vastu direktiiv</w:t>
      </w:r>
    </w:p>
    <w:p w14:paraId="03E2346B" w14:textId="77777777" w:rsidR="00ED3E05" w:rsidRPr="00E85127" w:rsidRDefault="00ED3E05" w:rsidP="00ED3E05">
      <w:pPr>
        <w:pStyle w:val="NormalBold"/>
      </w:pPr>
      <w:r w:rsidRPr="00E85127">
        <w:t>Artikkel 14 – lõik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107CF300" w14:textId="77777777" w:rsidTr="00405308">
        <w:trPr>
          <w:jc w:val="center"/>
        </w:trPr>
        <w:tc>
          <w:tcPr>
            <w:tcW w:w="9752" w:type="dxa"/>
            <w:gridSpan w:val="2"/>
          </w:tcPr>
          <w:p w14:paraId="180199FB" w14:textId="77777777" w:rsidR="00ED3E05" w:rsidRPr="00E85127" w:rsidRDefault="00ED3E05" w:rsidP="00405308">
            <w:pPr>
              <w:keepNext/>
            </w:pPr>
          </w:p>
        </w:tc>
      </w:tr>
      <w:tr w:rsidR="00ED3E05" w:rsidRPr="00E85127" w14:paraId="3D6483FE" w14:textId="77777777" w:rsidTr="00405308">
        <w:trPr>
          <w:jc w:val="center"/>
        </w:trPr>
        <w:tc>
          <w:tcPr>
            <w:tcW w:w="4876" w:type="dxa"/>
          </w:tcPr>
          <w:p w14:paraId="2482FF0C" w14:textId="77777777" w:rsidR="00ED3E05" w:rsidRPr="00E85127" w:rsidRDefault="00ED3E05" w:rsidP="00405308">
            <w:pPr>
              <w:pStyle w:val="ColumnHeading"/>
              <w:keepNext/>
            </w:pPr>
            <w:r w:rsidRPr="00E85127">
              <w:t>Komisjoni ettepanek</w:t>
            </w:r>
          </w:p>
        </w:tc>
        <w:tc>
          <w:tcPr>
            <w:tcW w:w="4876" w:type="dxa"/>
          </w:tcPr>
          <w:p w14:paraId="507F441A" w14:textId="77777777" w:rsidR="00ED3E05" w:rsidRPr="00E85127" w:rsidRDefault="00ED3E05" w:rsidP="00405308">
            <w:pPr>
              <w:pStyle w:val="ColumnHeading"/>
              <w:keepNext/>
            </w:pPr>
            <w:r w:rsidRPr="00E85127">
              <w:t>Muudatusettepanek</w:t>
            </w:r>
          </w:p>
        </w:tc>
      </w:tr>
      <w:tr w:rsidR="00ED3E05" w:rsidRPr="00E85127" w14:paraId="53D9613E" w14:textId="77777777" w:rsidTr="00405308">
        <w:trPr>
          <w:jc w:val="center"/>
        </w:trPr>
        <w:tc>
          <w:tcPr>
            <w:tcW w:w="4876" w:type="dxa"/>
          </w:tcPr>
          <w:p w14:paraId="54288C5A" w14:textId="77777777" w:rsidR="00ED3E05" w:rsidRPr="00E85127" w:rsidRDefault="00ED3E05" w:rsidP="00405308">
            <w:pPr>
              <w:pStyle w:val="Normal6"/>
            </w:pPr>
          </w:p>
        </w:tc>
        <w:tc>
          <w:tcPr>
            <w:tcW w:w="4876" w:type="dxa"/>
          </w:tcPr>
          <w:p w14:paraId="329D33CF" w14:textId="77777777" w:rsidR="00ED3E05" w:rsidRPr="00E85127" w:rsidRDefault="00ED3E05" w:rsidP="00405308">
            <w:pPr>
              <w:pStyle w:val="Normal6"/>
              <w:rPr>
                <w:szCs w:val="24"/>
              </w:rPr>
            </w:pPr>
            <w:r w:rsidRPr="00E85127">
              <w:rPr>
                <w:b/>
                <w:i/>
              </w:rPr>
              <w:t>1a.</w:t>
            </w:r>
            <w:r w:rsidRPr="00E85127">
              <w:rPr>
                <w:b/>
                <w:i/>
              </w:rPr>
              <w:tab/>
              <w:t>Kooskõlas eesmärgiga teha asjaomasele üldsusele kättesaadavaks laialdane õiguskaitse määravad liikmesriigid kindlaks, mida käsitatakse piisava huvina ja õiguste kahjustamisena. Sel eesmärgil käsitatakse lõike 1 punkti a kohaldamisel piisavana keskkonnakaitset edendavate, riigisisese õiguse nõuetele vastavate valitsusväliste organisatsioonide huvi. Samuti eeldatakse, et sellistel organisatsioonidel on õigusi, mida saab kahjustada lõike 1 punkti b tähenduses.</w:t>
            </w:r>
          </w:p>
        </w:tc>
      </w:tr>
    </w:tbl>
    <w:p w14:paraId="55746795" w14:textId="77777777" w:rsidR="00ED3E05" w:rsidRPr="00E85127" w:rsidRDefault="00ED3E05" w:rsidP="00ED3E05"/>
    <w:p w14:paraId="6DB693B8" w14:textId="77777777" w:rsidR="00ED3E05" w:rsidRPr="00E85127" w:rsidRDefault="00ED3E05" w:rsidP="00ED3E05">
      <w:pPr>
        <w:pStyle w:val="AMNumberTabs0"/>
        <w:keepNext/>
      </w:pPr>
      <w:r w:rsidRPr="00E85127">
        <w:t>Muudatusettepanek</w:t>
      </w:r>
      <w:r w:rsidRPr="00E85127">
        <w:tab/>
      </w:r>
      <w:r w:rsidRPr="00E85127">
        <w:tab/>
        <w:t>42</w:t>
      </w:r>
    </w:p>
    <w:p w14:paraId="104DFCD2" w14:textId="77777777" w:rsidR="00ED3E05" w:rsidRPr="00E85127" w:rsidRDefault="00ED3E05" w:rsidP="00ED3E05"/>
    <w:p w14:paraId="1AE8CB40" w14:textId="77777777" w:rsidR="00ED3E05" w:rsidRPr="00E85127" w:rsidRDefault="00ED3E05" w:rsidP="00ED3E05">
      <w:pPr>
        <w:pStyle w:val="NormalBold"/>
        <w:keepNext/>
      </w:pPr>
      <w:r w:rsidRPr="00E85127">
        <w:t>Ettepanek võtta vastu direktiiv</w:t>
      </w:r>
    </w:p>
    <w:p w14:paraId="6FCA0A3F" w14:textId="77777777" w:rsidR="00ED3E05" w:rsidRPr="00E85127" w:rsidRDefault="00ED3E05" w:rsidP="00ED3E05">
      <w:pPr>
        <w:pStyle w:val="NormalBold"/>
      </w:pPr>
      <w:r w:rsidRPr="00E85127">
        <w:t>Artikkel 14 – lõige 1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2C576739" w14:textId="77777777" w:rsidTr="00405308">
        <w:trPr>
          <w:jc w:val="center"/>
        </w:trPr>
        <w:tc>
          <w:tcPr>
            <w:tcW w:w="9752" w:type="dxa"/>
            <w:gridSpan w:val="2"/>
          </w:tcPr>
          <w:p w14:paraId="34F81556" w14:textId="77777777" w:rsidR="00ED3E05" w:rsidRPr="00E85127" w:rsidRDefault="00ED3E05" w:rsidP="00405308">
            <w:pPr>
              <w:keepNext/>
            </w:pPr>
          </w:p>
        </w:tc>
      </w:tr>
      <w:tr w:rsidR="00ED3E05" w:rsidRPr="00E85127" w14:paraId="0F0FB2C0" w14:textId="77777777" w:rsidTr="00405308">
        <w:trPr>
          <w:jc w:val="center"/>
        </w:trPr>
        <w:tc>
          <w:tcPr>
            <w:tcW w:w="4876" w:type="dxa"/>
          </w:tcPr>
          <w:p w14:paraId="301FCD86" w14:textId="77777777" w:rsidR="00ED3E05" w:rsidRPr="00E85127" w:rsidRDefault="00ED3E05" w:rsidP="00405308">
            <w:pPr>
              <w:pStyle w:val="ColumnHeading"/>
              <w:keepNext/>
            </w:pPr>
            <w:r w:rsidRPr="00E85127">
              <w:t>Komisjoni ettepanek</w:t>
            </w:r>
          </w:p>
        </w:tc>
        <w:tc>
          <w:tcPr>
            <w:tcW w:w="4876" w:type="dxa"/>
          </w:tcPr>
          <w:p w14:paraId="4F1C6306" w14:textId="77777777" w:rsidR="00ED3E05" w:rsidRPr="00E85127" w:rsidRDefault="00ED3E05" w:rsidP="00405308">
            <w:pPr>
              <w:pStyle w:val="ColumnHeading"/>
              <w:keepNext/>
            </w:pPr>
            <w:r w:rsidRPr="00E85127">
              <w:t>Muudatusettepanek</w:t>
            </w:r>
          </w:p>
        </w:tc>
      </w:tr>
      <w:tr w:rsidR="00ED3E05" w:rsidRPr="00E85127" w14:paraId="4198DB24" w14:textId="77777777" w:rsidTr="00405308">
        <w:trPr>
          <w:jc w:val="center"/>
        </w:trPr>
        <w:tc>
          <w:tcPr>
            <w:tcW w:w="4876" w:type="dxa"/>
          </w:tcPr>
          <w:p w14:paraId="684933DC" w14:textId="77777777" w:rsidR="00ED3E05" w:rsidRPr="00E85127" w:rsidRDefault="00ED3E05" w:rsidP="00405308">
            <w:pPr>
              <w:pStyle w:val="Normal6"/>
            </w:pPr>
          </w:p>
        </w:tc>
        <w:tc>
          <w:tcPr>
            <w:tcW w:w="4876" w:type="dxa"/>
          </w:tcPr>
          <w:p w14:paraId="5B575D08" w14:textId="77777777" w:rsidR="00ED3E05" w:rsidRPr="00E85127" w:rsidRDefault="00ED3E05" w:rsidP="00405308">
            <w:pPr>
              <w:pStyle w:val="Normal6"/>
              <w:rPr>
                <w:szCs w:val="24"/>
              </w:rPr>
            </w:pPr>
            <w:r w:rsidRPr="00E85127">
              <w:rPr>
                <w:b/>
                <w:i/>
              </w:rPr>
              <w:t>1b.</w:t>
            </w:r>
            <w:r w:rsidRPr="00E85127">
              <w:rPr>
                <w:b/>
                <w:i/>
              </w:rPr>
              <w:tab/>
              <w:t>Vaidlustusmenetluse kohane kaebeõigus ei sõltu asjaomase üldsuse liikme rollist käesoleva direktiivi kohaste otsustamismenetluste osalusetapis.</w:t>
            </w:r>
          </w:p>
        </w:tc>
      </w:tr>
    </w:tbl>
    <w:p w14:paraId="201BC8C0" w14:textId="77777777" w:rsidR="00ED3E05" w:rsidRPr="00E85127" w:rsidRDefault="00ED3E05" w:rsidP="00ED3E05"/>
    <w:p w14:paraId="64F12AF7" w14:textId="77777777" w:rsidR="00ED3E05" w:rsidRPr="00E85127" w:rsidRDefault="00ED3E05" w:rsidP="00ED3E05">
      <w:pPr>
        <w:pStyle w:val="AMNumberTabs0"/>
        <w:keepNext/>
      </w:pPr>
      <w:r w:rsidRPr="00E85127">
        <w:t>Muudatusettepanek</w:t>
      </w:r>
      <w:r w:rsidRPr="00E85127">
        <w:tab/>
      </w:r>
      <w:r w:rsidRPr="00E85127">
        <w:tab/>
        <w:t>43</w:t>
      </w:r>
    </w:p>
    <w:p w14:paraId="130A2EEF" w14:textId="77777777" w:rsidR="00ED3E05" w:rsidRPr="00E85127" w:rsidRDefault="00ED3E05" w:rsidP="00ED3E05"/>
    <w:p w14:paraId="08B73B34" w14:textId="77777777" w:rsidR="00ED3E05" w:rsidRPr="00E85127" w:rsidRDefault="00ED3E05" w:rsidP="00ED3E05">
      <w:pPr>
        <w:pStyle w:val="NormalBold"/>
        <w:keepNext/>
      </w:pPr>
      <w:r w:rsidRPr="00E85127">
        <w:t>Ettepanek võtta vastu direktiiv</w:t>
      </w:r>
    </w:p>
    <w:p w14:paraId="7866EC17" w14:textId="77777777" w:rsidR="00ED3E05" w:rsidRPr="00E85127" w:rsidRDefault="00ED3E05" w:rsidP="00ED3E05">
      <w:pPr>
        <w:pStyle w:val="NormalBold"/>
      </w:pPr>
      <w:r w:rsidRPr="00E85127">
        <w:t>Artikkel 14 – lõik 1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7858499C" w14:textId="77777777" w:rsidTr="00405308">
        <w:trPr>
          <w:jc w:val="center"/>
        </w:trPr>
        <w:tc>
          <w:tcPr>
            <w:tcW w:w="9752" w:type="dxa"/>
            <w:gridSpan w:val="2"/>
          </w:tcPr>
          <w:p w14:paraId="1F7C2305" w14:textId="77777777" w:rsidR="00ED3E05" w:rsidRPr="00E85127" w:rsidRDefault="00ED3E05" w:rsidP="00405308">
            <w:pPr>
              <w:keepNext/>
            </w:pPr>
          </w:p>
        </w:tc>
      </w:tr>
      <w:tr w:rsidR="00ED3E05" w:rsidRPr="00E85127" w14:paraId="535C9BE5" w14:textId="77777777" w:rsidTr="00405308">
        <w:trPr>
          <w:jc w:val="center"/>
        </w:trPr>
        <w:tc>
          <w:tcPr>
            <w:tcW w:w="4876" w:type="dxa"/>
          </w:tcPr>
          <w:p w14:paraId="6E0CDADB" w14:textId="77777777" w:rsidR="00ED3E05" w:rsidRPr="00E85127" w:rsidRDefault="00ED3E05" w:rsidP="00405308">
            <w:pPr>
              <w:pStyle w:val="ColumnHeading"/>
              <w:keepNext/>
            </w:pPr>
            <w:r w:rsidRPr="00E85127">
              <w:t>Komisjoni ettepanek</w:t>
            </w:r>
          </w:p>
        </w:tc>
        <w:tc>
          <w:tcPr>
            <w:tcW w:w="4876" w:type="dxa"/>
          </w:tcPr>
          <w:p w14:paraId="7E35070E" w14:textId="77777777" w:rsidR="00ED3E05" w:rsidRPr="00E85127" w:rsidRDefault="00ED3E05" w:rsidP="00405308">
            <w:pPr>
              <w:pStyle w:val="ColumnHeading"/>
              <w:keepNext/>
            </w:pPr>
            <w:r w:rsidRPr="00E85127">
              <w:t>Muudatusettepanek</w:t>
            </w:r>
          </w:p>
        </w:tc>
      </w:tr>
      <w:tr w:rsidR="00ED3E05" w:rsidRPr="00E85127" w14:paraId="3537943A" w14:textId="77777777" w:rsidTr="00405308">
        <w:trPr>
          <w:jc w:val="center"/>
        </w:trPr>
        <w:tc>
          <w:tcPr>
            <w:tcW w:w="4876" w:type="dxa"/>
          </w:tcPr>
          <w:p w14:paraId="22D58B1E" w14:textId="77777777" w:rsidR="00ED3E05" w:rsidRPr="00E85127" w:rsidRDefault="00ED3E05" w:rsidP="00405308">
            <w:pPr>
              <w:pStyle w:val="Normal6"/>
            </w:pPr>
          </w:p>
        </w:tc>
        <w:tc>
          <w:tcPr>
            <w:tcW w:w="4876" w:type="dxa"/>
          </w:tcPr>
          <w:p w14:paraId="7546B917" w14:textId="77777777" w:rsidR="00ED3E05" w:rsidRPr="00E85127" w:rsidRDefault="00ED3E05" w:rsidP="00405308">
            <w:pPr>
              <w:pStyle w:val="Normal6"/>
              <w:rPr>
                <w:szCs w:val="24"/>
              </w:rPr>
            </w:pPr>
            <w:r w:rsidRPr="00E85127">
              <w:rPr>
                <w:b/>
                <w:i/>
              </w:rPr>
              <w:t>1c.</w:t>
            </w:r>
            <w:r w:rsidRPr="00E85127">
              <w:rPr>
                <w:b/>
                <w:i/>
              </w:rPr>
              <w:tab/>
              <w:t>Liikmesriigid näevad ette, millises etapis võib lõikes 1 osutatud otsuseid, tegevusi või tegevusetust vaidlustada.</w:t>
            </w:r>
          </w:p>
        </w:tc>
      </w:tr>
    </w:tbl>
    <w:p w14:paraId="303E4C10" w14:textId="77777777" w:rsidR="00ED3E05" w:rsidRPr="00E85127" w:rsidRDefault="00ED3E05" w:rsidP="00ED3E05"/>
    <w:p w14:paraId="60F8D73B" w14:textId="77777777" w:rsidR="00ED3E05" w:rsidRPr="00E85127" w:rsidRDefault="00ED3E05" w:rsidP="00ED3E05">
      <w:pPr>
        <w:pStyle w:val="AMNumberTabs0"/>
        <w:keepNext/>
      </w:pPr>
      <w:r w:rsidRPr="00E85127">
        <w:t>Muudatusettepanek</w:t>
      </w:r>
      <w:r w:rsidRPr="00E85127">
        <w:tab/>
      </w:r>
      <w:r w:rsidRPr="00E85127">
        <w:tab/>
        <w:t>44</w:t>
      </w:r>
    </w:p>
    <w:p w14:paraId="4565CEF8" w14:textId="77777777" w:rsidR="00ED3E05" w:rsidRPr="00E85127" w:rsidRDefault="00ED3E05" w:rsidP="00ED3E05"/>
    <w:p w14:paraId="6DC1E671" w14:textId="77777777" w:rsidR="00ED3E05" w:rsidRPr="00E85127" w:rsidRDefault="00ED3E05" w:rsidP="00ED3E05">
      <w:pPr>
        <w:pStyle w:val="NormalBold"/>
        <w:keepNext/>
      </w:pPr>
      <w:r w:rsidRPr="00E85127">
        <w:t>Ettepanek võtta vastu direktiiv</w:t>
      </w:r>
    </w:p>
    <w:p w14:paraId="42B281E6" w14:textId="77777777" w:rsidR="00ED3E05" w:rsidRPr="00E85127" w:rsidRDefault="00ED3E05" w:rsidP="00ED3E05">
      <w:pPr>
        <w:pStyle w:val="NormalBold"/>
      </w:pPr>
      <w:r w:rsidRPr="00E85127">
        <w:t>Artikkel 14 – lõik 1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68016700" w14:textId="77777777" w:rsidTr="00405308">
        <w:trPr>
          <w:jc w:val="center"/>
        </w:trPr>
        <w:tc>
          <w:tcPr>
            <w:tcW w:w="9752" w:type="dxa"/>
            <w:gridSpan w:val="2"/>
          </w:tcPr>
          <w:p w14:paraId="552E3057" w14:textId="77777777" w:rsidR="00ED3E05" w:rsidRPr="00E85127" w:rsidRDefault="00ED3E05" w:rsidP="00405308">
            <w:pPr>
              <w:keepNext/>
            </w:pPr>
          </w:p>
        </w:tc>
      </w:tr>
      <w:tr w:rsidR="00ED3E05" w:rsidRPr="00E85127" w14:paraId="6328B1BF" w14:textId="77777777" w:rsidTr="00405308">
        <w:trPr>
          <w:jc w:val="center"/>
        </w:trPr>
        <w:tc>
          <w:tcPr>
            <w:tcW w:w="4876" w:type="dxa"/>
          </w:tcPr>
          <w:p w14:paraId="18D94C56" w14:textId="77777777" w:rsidR="00ED3E05" w:rsidRPr="00E85127" w:rsidRDefault="00ED3E05" w:rsidP="00405308">
            <w:pPr>
              <w:pStyle w:val="ColumnHeading"/>
              <w:keepNext/>
            </w:pPr>
            <w:r w:rsidRPr="00E85127">
              <w:t>Komisjoni ettepanek</w:t>
            </w:r>
          </w:p>
        </w:tc>
        <w:tc>
          <w:tcPr>
            <w:tcW w:w="4876" w:type="dxa"/>
          </w:tcPr>
          <w:p w14:paraId="635230D8" w14:textId="77777777" w:rsidR="00ED3E05" w:rsidRPr="00E85127" w:rsidRDefault="00ED3E05" w:rsidP="00405308">
            <w:pPr>
              <w:pStyle w:val="ColumnHeading"/>
              <w:keepNext/>
            </w:pPr>
            <w:r w:rsidRPr="00E85127">
              <w:t>Muudatusettepanek</w:t>
            </w:r>
          </w:p>
        </w:tc>
      </w:tr>
      <w:tr w:rsidR="00ED3E05" w:rsidRPr="00E85127" w14:paraId="1622B6B2" w14:textId="77777777" w:rsidTr="00405308">
        <w:trPr>
          <w:jc w:val="center"/>
        </w:trPr>
        <w:tc>
          <w:tcPr>
            <w:tcW w:w="4876" w:type="dxa"/>
          </w:tcPr>
          <w:p w14:paraId="2B37E014" w14:textId="77777777" w:rsidR="00ED3E05" w:rsidRPr="00E85127" w:rsidRDefault="00ED3E05" w:rsidP="00405308">
            <w:pPr>
              <w:pStyle w:val="Normal6"/>
            </w:pPr>
          </w:p>
        </w:tc>
        <w:tc>
          <w:tcPr>
            <w:tcW w:w="4876" w:type="dxa"/>
          </w:tcPr>
          <w:p w14:paraId="199C2421" w14:textId="77777777" w:rsidR="00ED3E05" w:rsidRPr="00E85127" w:rsidRDefault="00ED3E05" w:rsidP="00405308">
            <w:pPr>
              <w:pStyle w:val="Normal6"/>
              <w:rPr>
                <w:szCs w:val="24"/>
              </w:rPr>
            </w:pPr>
            <w:r w:rsidRPr="00E85127">
              <w:rPr>
                <w:b/>
                <w:i/>
              </w:rPr>
              <w:t>1d.</w:t>
            </w:r>
            <w:r w:rsidRPr="00E85127">
              <w:rPr>
                <w:b/>
                <w:i/>
              </w:rPr>
              <w:tab/>
              <w:t>Vaidlustusmenetlus peab olema aus, õiglane, õigeaegne ja ei või olla takistavalt kulukas ning sellega nähakse ette piisavad ja tõhusad õiguskaitsemehhanismid, sealhulgas asjakohasel juhul esialgse õiguskaitse meetmed.</w:t>
            </w:r>
          </w:p>
        </w:tc>
      </w:tr>
    </w:tbl>
    <w:p w14:paraId="4CC780B0" w14:textId="77777777" w:rsidR="00ED3E05" w:rsidRPr="00E85127" w:rsidRDefault="00ED3E05" w:rsidP="00ED3E05"/>
    <w:p w14:paraId="1CA0B85B" w14:textId="77777777" w:rsidR="00ED3E05" w:rsidRPr="00E85127" w:rsidRDefault="00ED3E05" w:rsidP="00ED3E05">
      <w:pPr>
        <w:pStyle w:val="AMNumberTabs0"/>
        <w:keepNext/>
      </w:pPr>
      <w:r w:rsidRPr="00E85127">
        <w:t>Muudatusettepanek</w:t>
      </w:r>
      <w:r w:rsidRPr="00E85127">
        <w:tab/>
      </w:r>
      <w:r w:rsidRPr="00E85127">
        <w:tab/>
        <w:t>45</w:t>
      </w:r>
    </w:p>
    <w:p w14:paraId="5CCD3B6C" w14:textId="77777777" w:rsidR="00ED3E05" w:rsidRPr="00E85127" w:rsidRDefault="00ED3E05" w:rsidP="00ED3E05"/>
    <w:p w14:paraId="486D7932" w14:textId="77777777" w:rsidR="00ED3E05" w:rsidRPr="00E85127" w:rsidRDefault="00ED3E05" w:rsidP="00ED3E05">
      <w:pPr>
        <w:pStyle w:val="NormalBold"/>
        <w:keepNext/>
      </w:pPr>
      <w:r w:rsidRPr="00E85127">
        <w:t>Ettepanek võtta vastu direktiiv</w:t>
      </w:r>
    </w:p>
    <w:p w14:paraId="2ACF60A3" w14:textId="77777777" w:rsidR="00ED3E05" w:rsidRPr="00E85127" w:rsidRDefault="00ED3E05" w:rsidP="00ED3E05">
      <w:pPr>
        <w:pStyle w:val="NormalBold"/>
      </w:pPr>
      <w:r w:rsidRPr="00E85127">
        <w:t>Artikkel 14 – lõik 1 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53411F03" w14:textId="77777777" w:rsidTr="00405308">
        <w:trPr>
          <w:jc w:val="center"/>
        </w:trPr>
        <w:tc>
          <w:tcPr>
            <w:tcW w:w="9752" w:type="dxa"/>
            <w:gridSpan w:val="2"/>
          </w:tcPr>
          <w:p w14:paraId="70BB0F26" w14:textId="77777777" w:rsidR="00ED3E05" w:rsidRPr="00E85127" w:rsidRDefault="00ED3E05" w:rsidP="00405308">
            <w:pPr>
              <w:keepNext/>
            </w:pPr>
          </w:p>
        </w:tc>
      </w:tr>
      <w:tr w:rsidR="00ED3E05" w:rsidRPr="00E85127" w14:paraId="5A6FDE4F" w14:textId="77777777" w:rsidTr="00405308">
        <w:trPr>
          <w:jc w:val="center"/>
        </w:trPr>
        <w:tc>
          <w:tcPr>
            <w:tcW w:w="4876" w:type="dxa"/>
          </w:tcPr>
          <w:p w14:paraId="044F99D3" w14:textId="77777777" w:rsidR="00ED3E05" w:rsidRPr="00E85127" w:rsidRDefault="00ED3E05" w:rsidP="00405308">
            <w:pPr>
              <w:pStyle w:val="ColumnHeading"/>
              <w:keepNext/>
            </w:pPr>
            <w:r w:rsidRPr="00E85127">
              <w:t>Komisjoni ettepanek</w:t>
            </w:r>
          </w:p>
        </w:tc>
        <w:tc>
          <w:tcPr>
            <w:tcW w:w="4876" w:type="dxa"/>
          </w:tcPr>
          <w:p w14:paraId="7CCCDE0F" w14:textId="77777777" w:rsidR="00ED3E05" w:rsidRPr="00E85127" w:rsidRDefault="00ED3E05" w:rsidP="00405308">
            <w:pPr>
              <w:pStyle w:val="ColumnHeading"/>
              <w:keepNext/>
            </w:pPr>
            <w:r w:rsidRPr="00E85127">
              <w:t>Muudatusettepanek</w:t>
            </w:r>
          </w:p>
        </w:tc>
      </w:tr>
      <w:tr w:rsidR="00ED3E05" w:rsidRPr="00E85127" w14:paraId="4D7BE5E2" w14:textId="77777777" w:rsidTr="00405308">
        <w:trPr>
          <w:jc w:val="center"/>
        </w:trPr>
        <w:tc>
          <w:tcPr>
            <w:tcW w:w="4876" w:type="dxa"/>
          </w:tcPr>
          <w:p w14:paraId="10B05618" w14:textId="77777777" w:rsidR="00ED3E05" w:rsidRPr="00E85127" w:rsidRDefault="00ED3E05" w:rsidP="00405308">
            <w:pPr>
              <w:pStyle w:val="Normal6"/>
            </w:pPr>
          </w:p>
        </w:tc>
        <w:tc>
          <w:tcPr>
            <w:tcW w:w="4876" w:type="dxa"/>
          </w:tcPr>
          <w:p w14:paraId="57E37E94" w14:textId="77777777" w:rsidR="00ED3E05" w:rsidRPr="00E85127" w:rsidRDefault="00ED3E05" w:rsidP="00405308">
            <w:pPr>
              <w:pStyle w:val="Normal6"/>
              <w:rPr>
                <w:szCs w:val="24"/>
              </w:rPr>
            </w:pPr>
            <w:r w:rsidRPr="00E85127">
              <w:rPr>
                <w:b/>
                <w:i/>
              </w:rPr>
              <w:t>1e.</w:t>
            </w:r>
            <w:r w:rsidRPr="00E85127">
              <w:rPr>
                <w:b/>
                <w:i/>
              </w:rPr>
              <w:tab/>
              <w:t>Liikmesriigid tagavad, et üldsusele tehakse kättesaadavaks praktiline teave võimaluste kohta kasutada käesolevas artiklis osutatud haldusliku ja kohtuliku kontrolli menetlusi.</w:t>
            </w:r>
          </w:p>
        </w:tc>
      </w:tr>
    </w:tbl>
    <w:p w14:paraId="252EDB15" w14:textId="77777777" w:rsidR="00ED3E05" w:rsidRPr="00E85127" w:rsidRDefault="00ED3E05" w:rsidP="00ED3E05"/>
    <w:p w14:paraId="11976F27" w14:textId="77777777" w:rsidR="00ED3E05" w:rsidRPr="00E85127" w:rsidRDefault="00ED3E05" w:rsidP="00ED3E05">
      <w:pPr>
        <w:pStyle w:val="AMNumberTabs0"/>
        <w:keepNext/>
      </w:pPr>
      <w:r w:rsidRPr="00E85127">
        <w:t>Muudatusettepanek</w:t>
      </w:r>
      <w:r w:rsidRPr="00E85127">
        <w:tab/>
      </w:r>
      <w:r w:rsidRPr="00E85127">
        <w:tab/>
        <w:t>46</w:t>
      </w:r>
    </w:p>
    <w:p w14:paraId="798FD952" w14:textId="77777777" w:rsidR="00ED3E05" w:rsidRPr="00E85127" w:rsidRDefault="00ED3E05" w:rsidP="00ED3E05"/>
    <w:p w14:paraId="1E911ACC" w14:textId="77777777" w:rsidR="00ED3E05" w:rsidRPr="00E85127" w:rsidRDefault="00ED3E05" w:rsidP="00ED3E05">
      <w:pPr>
        <w:pStyle w:val="NormalBold"/>
        <w:keepNext/>
      </w:pPr>
      <w:r w:rsidRPr="00E85127">
        <w:t>Ettepanek võtta vastu direktiiv</w:t>
      </w:r>
    </w:p>
    <w:p w14:paraId="3FBDCF43" w14:textId="77777777" w:rsidR="00ED3E05" w:rsidRPr="00E85127" w:rsidRDefault="00ED3E05" w:rsidP="00ED3E05">
      <w:pPr>
        <w:pStyle w:val="NormalBold"/>
      </w:pPr>
      <w:r w:rsidRPr="00E85127">
        <w:t>Artikkel 15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78282518" w14:textId="77777777" w:rsidTr="00405308">
        <w:trPr>
          <w:jc w:val="center"/>
        </w:trPr>
        <w:tc>
          <w:tcPr>
            <w:tcW w:w="9752" w:type="dxa"/>
            <w:gridSpan w:val="2"/>
          </w:tcPr>
          <w:p w14:paraId="6FC51E4B" w14:textId="77777777" w:rsidR="00ED3E05" w:rsidRPr="00E85127" w:rsidRDefault="00ED3E05" w:rsidP="00405308">
            <w:pPr>
              <w:keepNext/>
            </w:pPr>
          </w:p>
        </w:tc>
      </w:tr>
      <w:tr w:rsidR="00ED3E05" w:rsidRPr="00E85127" w14:paraId="5D48F311" w14:textId="77777777" w:rsidTr="00405308">
        <w:trPr>
          <w:jc w:val="center"/>
        </w:trPr>
        <w:tc>
          <w:tcPr>
            <w:tcW w:w="4876" w:type="dxa"/>
          </w:tcPr>
          <w:p w14:paraId="372401AE" w14:textId="77777777" w:rsidR="00ED3E05" w:rsidRPr="00E85127" w:rsidRDefault="00ED3E05" w:rsidP="00405308">
            <w:pPr>
              <w:pStyle w:val="ColumnHeading"/>
              <w:keepNext/>
            </w:pPr>
            <w:r w:rsidRPr="00E85127">
              <w:t>Komisjoni ettepanek</w:t>
            </w:r>
          </w:p>
        </w:tc>
        <w:tc>
          <w:tcPr>
            <w:tcW w:w="4876" w:type="dxa"/>
          </w:tcPr>
          <w:p w14:paraId="7B6142B4" w14:textId="77777777" w:rsidR="00ED3E05" w:rsidRPr="00E85127" w:rsidRDefault="00ED3E05" w:rsidP="00405308">
            <w:pPr>
              <w:pStyle w:val="ColumnHeading"/>
              <w:keepNext/>
            </w:pPr>
            <w:r w:rsidRPr="00E85127">
              <w:t>Muudatusettepanek</w:t>
            </w:r>
          </w:p>
        </w:tc>
      </w:tr>
      <w:tr w:rsidR="00ED3E05" w:rsidRPr="00E85127" w14:paraId="761A8C26" w14:textId="77777777" w:rsidTr="00405308">
        <w:trPr>
          <w:jc w:val="center"/>
        </w:trPr>
        <w:tc>
          <w:tcPr>
            <w:tcW w:w="4876" w:type="dxa"/>
          </w:tcPr>
          <w:p w14:paraId="52A1C0CC" w14:textId="77777777" w:rsidR="00ED3E05" w:rsidRPr="00E85127" w:rsidRDefault="00ED3E05" w:rsidP="00405308">
            <w:pPr>
              <w:pStyle w:val="Normal6"/>
            </w:pPr>
            <w:r w:rsidRPr="00E85127">
              <w:t xml:space="preserve">Liikmesriigid võivad üksi või koostöös teiste liikmesriikidega või teiste BBNJ kokkuleppe osalistega teha nende jurisdiktsiooni või kontrolli alla kuuluvate, väljaspool riiklikku jurisdiktsiooni olevatel aladel toimuvate kavandatud tegevustega seotud kavade ja programmide keskkonnamõju strateegilise hindamise, et hinnata selliste kavade või programmide võimalikku mõju merekeskkonnale. </w:t>
            </w:r>
            <w:r w:rsidRPr="00E85127">
              <w:rPr>
                <w:b/>
                <w:i/>
              </w:rPr>
              <w:t>Kui direktiivis 2001/42/EÜ on sätestatud keskkonnamõju strateegilise hindamise kohustus, järgivad liikmesriigid selliste hindamiste tegemisel kõnealuse direktiivi sätteid.</w:t>
            </w:r>
          </w:p>
        </w:tc>
        <w:tc>
          <w:tcPr>
            <w:tcW w:w="4876" w:type="dxa"/>
          </w:tcPr>
          <w:p w14:paraId="226E21FC" w14:textId="77777777" w:rsidR="00ED3E05" w:rsidRPr="00E85127" w:rsidRDefault="00ED3E05" w:rsidP="00405308">
            <w:pPr>
              <w:pStyle w:val="Normal6"/>
              <w:rPr>
                <w:szCs w:val="24"/>
              </w:rPr>
            </w:pPr>
            <w:r w:rsidRPr="00E85127">
              <w:rPr>
                <w:b/>
                <w:i/>
              </w:rPr>
              <w:t xml:space="preserve">Juhtudel, mille korral kehtib direktiivis 2001/42/EÜ sätestatud keskkonnamõju strateegilise hindamise kohustus, järgivad liikmesriigid selliste hindamiste tegemisel kõnealuse direktiivi sätteid. </w:t>
            </w:r>
          </w:p>
        </w:tc>
      </w:tr>
      <w:tr w:rsidR="00ED3E05" w:rsidRPr="00E85127" w14:paraId="5E451115" w14:textId="77777777" w:rsidTr="00405308">
        <w:trPr>
          <w:jc w:val="center"/>
        </w:trPr>
        <w:tc>
          <w:tcPr>
            <w:tcW w:w="4876" w:type="dxa"/>
          </w:tcPr>
          <w:p w14:paraId="737F7235" w14:textId="77777777" w:rsidR="00ED3E05" w:rsidRPr="00E85127" w:rsidRDefault="00ED3E05" w:rsidP="00405308">
            <w:pPr>
              <w:pStyle w:val="Normal6"/>
            </w:pPr>
          </w:p>
        </w:tc>
        <w:tc>
          <w:tcPr>
            <w:tcW w:w="4876" w:type="dxa"/>
          </w:tcPr>
          <w:p w14:paraId="7B4D4460" w14:textId="77777777" w:rsidR="00ED3E05" w:rsidRPr="00E85127" w:rsidRDefault="00ED3E05" w:rsidP="00405308">
            <w:pPr>
              <w:pStyle w:val="Normal6"/>
              <w:rPr>
                <w:b/>
                <w:i/>
              </w:rPr>
            </w:pPr>
            <w:r w:rsidRPr="00E85127">
              <w:t xml:space="preserve">Liikmesriigid võivad üksi või koostöös teiste liikmesriikidega või teiste BBNJ </w:t>
            </w:r>
            <w:r w:rsidRPr="00E85127">
              <w:lastRenderedPageBreak/>
              <w:t>kokkuleppe osalistega teha nende jurisdiktsiooni või kontrolli alla kuuluvate, väljaspool riiklikku jurisdiktsiooni olevatel aladel toimuvate kavandatud tegevustega seotud kavade ja programmide keskkonnamõju strateegilise hindamise, et hinnata selliste kavade või programmide võimalikku mõju merekeskkonnale.</w:t>
            </w:r>
          </w:p>
        </w:tc>
      </w:tr>
    </w:tbl>
    <w:p w14:paraId="1AAD365C" w14:textId="77777777" w:rsidR="00ED3E05" w:rsidRPr="00E85127" w:rsidRDefault="00ED3E05" w:rsidP="00ED3E05"/>
    <w:p w14:paraId="020B3833" w14:textId="77777777" w:rsidR="00ED3E05" w:rsidRPr="00E85127" w:rsidRDefault="00ED3E05" w:rsidP="00ED3E05">
      <w:pPr>
        <w:pStyle w:val="AMNumberTabs0"/>
        <w:keepNext/>
      </w:pPr>
      <w:r w:rsidRPr="00E85127">
        <w:t>Muudatusettepanek</w:t>
      </w:r>
      <w:r w:rsidRPr="00E85127">
        <w:tab/>
      </w:r>
      <w:r w:rsidRPr="00E85127">
        <w:tab/>
        <w:t>47</w:t>
      </w:r>
    </w:p>
    <w:p w14:paraId="0377A8AA" w14:textId="77777777" w:rsidR="00ED3E05" w:rsidRPr="00E85127" w:rsidRDefault="00ED3E05" w:rsidP="00ED3E05"/>
    <w:p w14:paraId="208E34B7" w14:textId="77777777" w:rsidR="00ED3E05" w:rsidRPr="00E85127" w:rsidRDefault="00ED3E05" w:rsidP="00ED3E05">
      <w:pPr>
        <w:pStyle w:val="NormalBold"/>
        <w:keepNext/>
      </w:pPr>
      <w:r w:rsidRPr="00E85127">
        <w:t>Ettepanek võtta vastu direktiiv</w:t>
      </w:r>
    </w:p>
    <w:p w14:paraId="0A89085F" w14:textId="77777777" w:rsidR="00ED3E05" w:rsidRPr="00E85127" w:rsidRDefault="00ED3E05" w:rsidP="00ED3E05">
      <w:pPr>
        <w:pStyle w:val="NormalBold"/>
      </w:pPr>
      <w:r w:rsidRPr="00E85127">
        <w:t>Artikkel 16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5C917F88" w14:textId="77777777" w:rsidTr="00405308">
        <w:trPr>
          <w:jc w:val="center"/>
        </w:trPr>
        <w:tc>
          <w:tcPr>
            <w:tcW w:w="9752" w:type="dxa"/>
            <w:gridSpan w:val="2"/>
          </w:tcPr>
          <w:p w14:paraId="4612DC12" w14:textId="77777777" w:rsidR="00ED3E05" w:rsidRPr="00E85127" w:rsidRDefault="00ED3E05" w:rsidP="00405308">
            <w:pPr>
              <w:keepNext/>
            </w:pPr>
          </w:p>
        </w:tc>
      </w:tr>
      <w:tr w:rsidR="00ED3E05" w:rsidRPr="00E85127" w14:paraId="411E7DCE" w14:textId="77777777" w:rsidTr="00405308">
        <w:trPr>
          <w:jc w:val="center"/>
        </w:trPr>
        <w:tc>
          <w:tcPr>
            <w:tcW w:w="4876" w:type="dxa"/>
          </w:tcPr>
          <w:p w14:paraId="54D67699" w14:textId="77777777" w:rsidR="00ED3E05" w:rsidRPr="00E85127" w:rsidRDefault="00ED3E05" w:rsidP="00405308">
            <w:pPr>
              <w:pStyle w:val="ColumnHeading"/>
              <w:keepNext/>
            </w:pPr>
            <w:r w:rsidRPr="00E85127">
              <w:t>Komisjoni ettepanek</w:t>
            </w:r>
          </w:p>
        </w:tc>
        <w:tc>
          <w:tcPr>
            <w:tcW w:w="4876" w:type="dxa"/>
          </w:tcPr>
          <w:p w14:paraId="42909E87" w14:textId="77777777" w:rsidR="00ED3E05" w:rsidRPr="00E85127" w:rsidRDefault="00ED3E05" w:rsidP="00405308">
            <w:pPr>
              <w:pStyle w:val="ColumnHeading"/>
              <w:keepNext/>
            </w:pPr>
            <w:r w:rsidRPr="00E85127">
              <w:t>Muudatusettepanek</w:t>
            </w:r>
          </w:p>
        </w:tc>
      </w:tr>
      <w:tr w:rsidR="00ED3E05" w:rsidRPr="00E85127" w14:paraId="4CAC69EC" w14:textId="77777777" w:rsidTr="00405308">
        <w:trPr>
          <w:jc w:val="center"/>
        </w:trPr>
        <w:tc>
          <w:tcPr>
            <w:tcW w:w="4876" w:type="dxa"/>
          </w:tcPr>
          <w:p w14:paraId="49CD1CBB" w14:textId="77777777" w:rsidR="00ED3E05" w:rsidRPr="00E85127" w:rsidRDefault="00ED3E05" w:rsidP="00405308">
            <w:pPr>
              <w:pStyle w:val="Normal6"/>
            </w:pPr>
            <w:r w:rsidRPr="00E85127">
              <w:t>1.</w:t>
            </w:r>
            <w:r w:rsidRPr="00E85127">
              <w:tab/>
              <w:t>Enne BBNJ kokkuleppe artikli 19 kohase ettepaneku eelnõu või selle kokkuleppe artikli 24 lõike 3 kohase erakorralise meetme eelnõu BBNJ sekretariaadile esitamist edastavad liikmesriigid selle komisjonile, olenemata sellest, kas nad tegutsevad üksi või ühiselt. Kui komisjon on ettepaneku eelnõu kätte saanud, teavitab ta sellest kõiki liikmesriike ja edastab selle neile.</w:t>
            </w:r>
            <w:r w:rsidRPr="00E85127">
              <w:rPr>
                <w:b/>
                <w:i/>
              </w:rPr>
              <w:t xml:space="preserve"> Kui teistel liikmesriikidel on märkusi, esitavad nad need märkused komisjonile 30 päeva jooksul</w:t>
            </w:r>
            <w:r w:rsidRPr="00E85127">
              <w:t xml:space="preserve"> alates ettepaneku eelnõu kättesaamisest </w:t>
            </w:r>
            <w:r w:rsidRPr="00E85127">
              <w:rPr>
                <w:b/>
                <w:i/>
              </w:rPr>
              <w:t>või varem</w:t>
            </w:r>
            <w:r w:rsidRPr="00E85127">
              <w:t>, kui erakorraline meede seda nõuab. Komisjon edastab saadud märkused teistele liikmesriikidele.</w:t>
            </w:r>
          </w:p>
        </w:tc>
        <w:tc>
          <w:tcPr>
            <w:tcW w:w="4876" w:type="dxa"/>
          </w:tcPr>
          <w:p w14:paraId="5CD4040E" w14:textId="77777777" w:rsidR="00ED3E05" w:rsidRPr="00E85127" w:rsidRDefault="00ED3E05" w:rsidP="00405308">
            <w:pPr>
              <w:pStyle w:val="Normal6"/>
              <w:rPr>
                <w:szCs w:val="24"/>
              </w:rPr>
            </w:pPr>
            <w:r w:rsidRPr="00E85127">
              <w:t>1.</w:t>
            </w:r>
            <w:r w:rsidRPr="00E85127">
              <w:tab/>
              <w:t>Enne BBNJ kokkuleppe artikli 19 kohase ettepaneku eelnõu või selle kokkuleppe artikli 24 lõike 3 kohase erakorralise meetme eelnõu BBNJ sekretariaadile esitamist edastavad liikmesriigid selle komisjonile, olenemata sellest, kas nad tegutsevad üksi või ühiselt. Kui komisjon on ettepaneku eelnõu kätte saanud, teavitab ta sellest kõiki liikmesriike ja edastab selle neile</w:t>
            </w:r>
            <w:r w:rsidRPr="00E85127">
              <w:rPr>
                <w:b/>
                <w:i/>
              </w:rPr>
              <w:t xml:space="preserve"> viivitamata</w:t>
            </w:r>
            <w:r w:rsidRPr="00E85127">
              <w:t xml:space="preserve">. </w:t>
            </w:r>
            <w:r w:rsidRPr="00E85127">
              <w:rPr>
                <w:b/>
                <w:i/>
              </w:rPr>
              <w:t>Liikmesriigid võivad esitada komisjonile ettepaneku ja erakorraliste meetmete eelnõu kohta märkusi</w:t>
            </w:r>
            <w:r w:rsidRPr="00E85127">
              <w:t xml:space="preserve"> alates ettepaneku eelnõu kättesaamisest </w:t>
            </w:r>
            <w:r w:rsidRPr="00E85127">
              <w:rPr>
                <w:b/>
                <w:i/>
              </w:rPr>
              <w:t>30 päeva jooksul</w:t>
            </w:r>
            <w:r w:rsidRPr="00E85127">
              <w:t>,</w:t>
            </w:r>
            <w:r w:rsidRPr="00E85127">
              <w:rPr>
                <w:b/>
                <w:i/>
              </w:rPr>
              <w:t xml:space="preserve"> ja</w:t>
            </w:r>
            <w:r w:rsidRPr="00E85127">
              <w:t xml:space="preserve"> kui erakorraline meede seda nõuab</w:t>
            </w:r>
            <w:r w:rsidRPr="00E85127">
              <w:rPr>
                <w:b/>
                <w:i/>
              </w:rPr>
              <w:t>, siis varem</w:t>
            </w:r>
            <w:r w:rsidRPr="00E85127">
              <w:t>. Komisjon edastab saadud märkused teistele liikmesriikidele.</w:t>
            </w:r>
          </w:p>
        </w:tc>
      </w:tr>
    </w:tbl>
    <w:p w14:paraId="0D685E9A" w14:textId="77777777" w:rsidR="00ED3E05" w:rsidRPr="00E85127" w:rsidRDefault="00ED3E05" w:rsidP="00ED3E05"/>
    <w:p w14:paraId="7801E194" w14:textId="77777777" w:rsidR="00ED3E05" w:rsidRPr="00E85127" w:rsidRDefault="00ED3E05" w:rsidP="00ED3E05">
      <w:pPr>
        <w:pStyle w:val="AMNumberTabs0"/>
        <w:keepNext/>
      </w:pPr>
      <w:r w:rsidRPr="00E85127">
        <w:t>Muudatusettepanek</w:t>
      </w:r>
      <w:r w:rsidRPr="00E85127">
        <w:tab/>
      </w:r>
      <w:r w:rsidRPr="00E85127">
        <w:tab/>
        <w:t>48</w:t>
      </w:r>
    </w:p>
    <w:p w14:paraId="7B37EE56" w14:textId="77777777" w:rsidR="00ED3E05" w:rsidRPr="00E85127" w:rsidRDefault="00ED3E05" w:rsidP="00ED3E05"/>
    <w:p w14:paraId="2BBF57F3" w14:textId="77777777" w:rsidR="00ED3E05" w:rsidRPr="00E85127" w:rsidRDefault="00ED3E05" w:rsidP="00ED3E05">
      <w:pPr>
        <w:pStyle w:val="NormalBold"/>
        <w:keepNext/>
      </w:pPr>
      <w:r w:rsidRPr="00E85127">
        <w:t>Ettepanek võtta vastu direktiiv</w:t>
      </w:r>
    </w:p>
    <w:p w14:paraId="669DBEBF" w14:textId="77777777" w:rsidR="00ED3E05" w:rsidRPr="00E85127" w:rsidRDefault="00ED3E05" w:rsidP="00ED3E05">
      <w:pPr>
        <w:pStyle w:val="NormalBold"/>
      </w:pPr>
      <w:r w:rsidRPr="00E85127">
        <w:t>Artikkel 16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6C1130A9" w14:textId="77777777" w:rsidTr="00405308">
        <w:trPr>
          <w:jc w:val="center"/>
        </w:trPr>
        <w:tc>
          <w:tcPr>
            <w:tcW w:w="9752" w:type="dxa"/>
            <w:gridSpan w:val="2"/>
          </w:tcPr>
          <w:p w14:paraId="4CAB8B70" w14:textId="77777777" w:rsidR="00ED3E05" w:rsidRPr="00E85127" w:rsidRDefault="00ED3E05" w:rsidP="00405308">
            <w:pPr>
              <w:keepNext/>
            </w:pPr>
          </w:p>
        </w:tc>
      </w:tr>
      <w:tr w:rsidR="00ED3E05" w:rsidRPr="00E85127" w14:paraId="6530A432" w14:textId="77777777" w:rsidTr="00405308">
        <w:trPr>
          <w:jc w:val="center"/>
        </w:trPr>
        <w:tc>
          <w:tcPr>
            <w:tcW w:w="4876" w:type="dxa"/>
          </w:tcPr>
          <w:p w14:paraId="6A84AF97" w14:textId="77777777" w:rsidR="00ED3E05" w:rsidRPr="00E85127" w:rsidRDefault="00ED3E05" w:rsidP="00405308">
            <w:pPr>
              <w:pStyle w:val="ColumnHeading"/>
              <w:keepNext/>
            </w:pPr>
            <w:r w:rsidRPr="00E85127">
              <w:t>Komisjoni ettepanek</w:t>
            </w:r>
          </w:p>
        </w:tc>
        <w:tc>
          <w:tcPr>
            <w:tcW w:w="4876" w:type="dxa"/>
          </w:tcPr>
          <w:p w14:paraId="7F5118C8" w14:textId="77777777" w:rsidR="00ED3E05" w:rsidRPr="00E85127" w:rsidRDefault="00ED3E05" w:rsidP="00405308">
            <w:pPr>
              <w:pStyle w:val="ColumnHeading"/>
              <w:keepNext/>
            </w:pPr>
            <w:r w:rsidRPr="00E85127">
              <w:t>Muudatusettepanek</w:t>
            </w:r>
          </w:p>
        </w:tc>
      </w:tr>
      <w:tr w:rsidR="00ED3E05" w:rsidRPr="00E85127" w14:paraId="1ECC716A" w14:textId="77777777" w:rsidTr="00405308">
        <w:trPr>
          <w:jc w:val="center"/>
        </w:trPr>
        <w:tc>
          <w:tcPr>
            <w:tcW w:w="4876" w:type="dxa"/>
          </w:tcPr>
          <w:p w14:paraId="1617EF9A" w14:textId="77777777" w:rsidR="00ED3E05" w:rsidRPr="00E85127" w:rsidRDefault="00ED3E05" w:rsidP="00405308">
            <w:pPr>
              <w:pStyle w:val="Normal6"/>
            </w:pPr>
            <w:r w:rsidRPr="00E85127">
              <w:rPr>
                <w:b/>
                <w:i/>
              </w:rPr>
              <w:t>2.</w:t>
            </w:r>
            <w:r w:rsidRPr="00E85127">
              <w:rPr>
                <w:b/>
                <w:i/>
              </w:rPr>
              <w:tab/>
              <w:t xml:space="preserve">Komisjon esitab lõike 1 kohaselt saadud ettepaneku eelnõu või erakorralise meetme eelnõu esialgse hinnangu enne, kui liikmesriigid esitavad asjaomase eelnõu BBNJ sekretariaadile. Esialgse hindamise eesmärk on aidata kindlaks teha, kas vastav ettepanek või </w:t>
            </w:r>
            <w:r w:rsidRPr="00E85127">
              <w:rPr>
                <w:b/>
                <w:i/>
              </w:rPr>
              <w:lastRenderedPageBreak/>
              <w:t>erakorraline meede tuleks esitada liidu või liidu ja selle liikmesriikide nimel või mitte.</w:t>
            </w:r>
          </w:p>
        </w:tc>
        <w:tc>
          <w:tcPr>
            <w:tcW w:w="4876" w:type="dxa"/>
          </w:tcPr>
          <w:p w14:paraId="2F4FADD4" w14:textId="77777777" w:rsidR="00ED3E05" w:rsidRPr="00E85127" w:rsidRDefault="00ED3E05" w:rsidP="00405308">
            <w:pPr>
              <w:pStyle w:val="Normal6"/>
              <w:rPr>
                <w:szCs w:val="24"/>
              </w:rPr>
            </w:pPr>
            <w:r w:rsidRPr="00E85127">
              <w:rPr>
                <w:b/>
                <w:i/>
              </w:rPr>
              <w:lastRenderedPageBreak/>
              <w:t>välja jäetud</w:t>
            </w:r>
          </w:p>
        </w:tc>
      </w:tr>
    </w:tbl>
    <w:p w14:paraId="2427A95B" w14:textId="77777777" w:rsidR="00ED3E05" w:rsidRPr="00E85127" w:rsidRDefault="00ED3E05" w:rsidP="00ED3E05"/>
    <w:p w14:paraId="2098C43A" w14:textId="77777777" w:rsidR="00ED3E05" w:rsidRPr="00E85127" w:rsidRDefault="00ED3E05" w:rsidP="00ED3E05">
      <w:pPr>
        <w:pStyle w:val="AMNumberTabs0"/>
        <w:keepNext/>
      </w:pPr>
      <w:r w:rsidRPr="00E85127">
        <w:t>Muudatusettepanek</w:t>
      </w:r>
      <w:r w:rsidRPr="00E85127">
        <w:tab/>
      </w:r>
      <w:r w:rsidRPr="00E85127">
        <w:tab/>
        <w:t>49</w:t>
      </w:r>
    </w:p>
    <w:p w14:paraId="1FACB971" w14:textId="77777777" w:rsidR="00ED3E05" w:rsidRPr="00E85127" w:rsidRDefault="00ED3E05" w:rsidP="00ED3E05"/>
    <w:p w14:paraId="4052EBC2" w14:textId="77777777" w:rsidR="00ED3E05" w:rsidRPr="00E85127" w:rsidRDefault="00ED3E05" w:rsidP="00ED3E05">
      <w:pPr>
        <w:pStyle w:val="NormalBold"/>
        <w:keepNext/>
      </w:pPr>
      <w:r w:rsidRPr="00E85127">
        <w:t>Ettepanek võtta vastu direktiiv</w:t>
      </w:r>
    </w:p>
    <w:p w14:paraId="482B44CC" w14:textId="77777777" w:rsidR="00ED3E05" w:rsidRPr="00E85127" w:rsidRDefault="00ED3E05" w:rsidP="00ED3E05">
      <w:pPr>
        <w:pStyle w:val="NormalBold"/>
      </w:pPr>
      <w:r w:rsidRPr="00E85127">
        <w:t>Artikkel 16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42EE7FFC" w14:textId="77777777" w:rsidTr="00405308">
        <w:trPr>
          <w:jc w:val="center"/>
        </w:trPr>
        <w:tc>
          <w:tcPr>
            <w:tcW w:w="9752" w:type="dxa"/>
            <w:gridSpan w:val="2"/>
          </w:tcPr>
          <w:p w14:paraId="3EFB1F59" w14:textId="77777777" w:rsidR="00ED3E05" w:rsidRPr="00E85127" w:rsidRDefault="00ED3E05" w:rsidP="00405308">
            <w:pPr>
              <w:keepNext/>
            </w:pPr>
          </w:p>
        </w:tc>
      </w:tr>
      <w:tr w:rsidR="00ED3E05" w:rsidRPr="00E85127" w14:paraId="200D6E23" w14:textId="77777777" w:rsidTr="00405308">
        <w:trPr>
          <w:jc w:val="center"/>
        </w:trPr>
        <w:tc>
          <w:tcPr>
            <w:tcW w:w="4876" w:type="dxa"/>
          </w:tcPr>
          <w:p w14:paraId="52B0BA8A" w14:textId="77777777" w:rsidR="00ED3E05" w:rsidRPr="00E85127" w:rsidRDefault="00ED3E05" w:rsidP="00405308">
            <w:pPr>
              <w:pStyle w:val="ColumnHeading"/>
              <w:keepNext/>
            </w:pPr>
            <w:r w:rsidRPr="00E85127">
              <w:t>Komisjoni ettepanek</w:t>
            </w:r>
          </w:p>
        </w:tc>
        <w:tc>
          <w:tcPr>
            <w:tcW w:w="4876" w:type="dxa"/>
          </w:tcPr>
          <w:p w14:paraId="60F131B9" w14:textId="77777777" w:rsidR="00ED3E05" w:rsidRPr="00E85127" w:rsidRDefault="00ED3E05" w:rsidP="00405308">
            <w:pPr>
              <w:pStyle w:val="ColumnHeading"/>
              <w:keepNext/>
            </w:pPr>
            <w:r w:rsidRPr="00E85127">
              <w:t>Muudatusettepanek</w:t>
            </w:r>
          </w:p>
        </w:tc>
      </w:tr>
      <w:tr w:rsidR="00ED3E05" w:rsidRPr="00E85127" w14:paraId="0F6861F5" w14:textId="77777777" w:rsidTr="00405308">
        <w:trPr>
          <w:jc w:val="center"/>
        </w:trPr>
        <w:tc>
          <w:tcPr>
            <w:tcW w:w="4876" w:type="dxa"/>
          </w:tcPr>
          <w:p w14:paraId="3E46E5B8" w14:textId="77777777" w:rsidR="00ED3E05" w:rsidRPr="00E85127" w:rsidRDefault="00ED3E05" w:rsidP="00405308">
            <w:pPr>
              <w:pStyle w:val="Normal6"/>
            </w:pPr>
            <w:r w:rsidRPr="00E85127">
              <w:t>3.</w:t>
            </w:r>
            <w:r w:rsidRPr="00E85127">
              <w:tab/>
              <w:t xml:space="preserve">Komisjon </w:t>
            </w:r>
            <w:r w:rsidRPr="00E85127">
              <w:rPr>
                <w:b/>
                <w:i/>
              </w:rPr>
              <w:t>esitab esialgse hinnangu selle kohta, kas komisjon peaks</w:t>
            </w:r>
            <w:r w:rsidRPr="00E85127">
              <w:t xml:space="preserve"> lõike</w:t>
            </w:r>
            <w:r w:rsidRPr="00E85127">
              <w:rPr>
                <w:b/>
                <w:i/>
              </w:rPr>
              <w:t> </w:t>
            </w:r>
            <w:r w:rsidRPr="00E85127">
              <w:t xml:space="preserve">1 kohaselt saadud </w:t>
            </w:r>
            <w:r w:rsidRPr="00E85127">
              <w:rPr>
                <w:b/>
                <w:i/>
              </w:rPr>
              <w:t>ettepaneku eelnõu või erakorralise meetme eelnõu esitama liidu nimel BBNJ sekretariaadile.</w:t>
            </w:r>
            <w:r w:rsidRPr="00E85127">
              <w:t xml:space="preserve"> </w:t>
            </w:r>
            <w:r w:rsidRPr="00E85127">
              <w:rPr>
                <w:b/>
                <w:i/>
              </w:rPr>
              <w:t>Kuni sellise esialgse</w:t>
            </w:r>
            <w:r w:rsidRPr="00E85127">
              <w:t xml:space="preserve"> hinnangu </w:t>
            </w:r>
            <w:r w:rsidRPr="00E85127">
              <w:rPr>
                <w:b/>
                <w:i/>
              </w:rPr>
              <w:t>saamiseni ja juhul, kui esialgses hinnangus jõutakse järeldusele, et ettepanek tuleks esitada liidu nimel, hoiduvad liikmesriigid esitamast lõikes 1 osutatud ettepanekut või erakorralist meedet BBNJ sekretariaadile</w:t>
            </w:r>
            <w:r w:rsidRPr="00E85127">
              <w:t>.</w:t>
            </w:r>
          </w:p>
        </w:tc>
        <w:tc>
          <w:tcPr>
            <w:tcW w:w="4876" w:type="dxa"/>
          </w:tcPr>
          <w:p w14:paraId="40E795BE" w14:textId="77777777" w:rsidR="00ED3E05" w:rsidRPr="00E85127" w:rsidRDefault="00ED3E05" w:rsidP="00405308">
            <w:pPr>
              <w:pStyle w:val="Normal6"/>
              <w:rPr>
                <w:szCs w:val="24"/>
              </w:rPr>
            </w:pPr>
            <w:r w:rsidRPr="00E85127">
              <w:t>3.</w:t>
            </w:r>
            <w:r w:rsidRPr="00E85127">
              <w:tab/>
              <w:t xml:space="preserve">Komisjon </w:t>
            </w:r>
            <w:r w:rsidRPr="00E85127">
              <w:rPr>
                <w:b/>
                <w:i/>
              </w:rPr>
              <w:t>vaatab ettepaneku või erakorralise meetme eelnõu ja</w:t>
            </w:r>
            <w:r w:rsidRPr="00E85127">
              <w:t xml:space="preserve"> lõike</w:t>
            </w:r>
            <w:r w:rsidRPr="00E85127">
              <w:rPr>
                <w:b/>
                <w:i/>
              </w:rPr>
              <w:t xml:space="preserve"> </w:t>
            </w:r>
            <w:r w:rsidRPr="00E85127">
              <w:t xml:space="preserve">1 kohaselt saadud </w:t>
            </w:r>
            <w:r w:rsidRPr="00E85127">
              <w:rPr>
                <w:b/>
                <w:i/>
              </w:rPr>
              <w:t>märkused läbi ning esitab 30 päeva jooksul pärast liikmesriikidele märkuste esitamiseks seatud tähtaega õigusliku</w:t>
            </w:r>
            <w:r w:rsidRPr="00E85127">
              <w:t xml:space="preserve"> hinnangu </w:t>
            </w:r>
            <w:r w:rsidRPr="00E85127">
              <w:rPr>
                <w:b/>
                <w:i/>
              </w:rPr>
              <w:t>selle kohta, kas komisjon peaks nimetatud lõike kohaselt saadud ettepaneku eelnõu või erakorralise meetme eelnõu esitama BBNJ sekretariaadile liidu nimel.</w:t>
            </w:r>
            <w:r w:rsidRPr="00E85127">
              <w:t xml:space="preserve"> </w:t>
            </w:r>
            <w:r w:rsidRPr="00E85127">
              <w:rPr>
                <w:b/>
                <w:i/>
              </w:rPr>
              <w:t>Õiguslik hinnang tehakse kättesaadavaks kõigile liikmesriikidele</w:t>
            </w:r>
            <w:r w:rsidRPr="00E85127">
              <w:t>.</w:t>
            </w:r>
          </w:p>
        </w:tc>
      </w:tr>
    </w:tbl>
    <w:p w14:paraId="3282B5DE" w14:textId="77777777" w:rsidR="00ED3E05" w:rsidRPr="00E85127" w:rsidRDefault="00ED3E05" w:rsidP="00ED3E05"/>
    <w:p w14:paraId="5B87D286" w14:textId="77777777" w:rsidR="00ED3E05" w:rsidRPr="00E85127" w:rsidRDefault="00ED3E05" w:rsidP="00ED3E05">
      <w:pPr>
        <w:pStyle w:val="AMNumberTabs0"/>
        <w:keepNext/>
      </w:pPr>
      <w:r w:rsidRPr="00E85127">
        <w:t>Muudatusettepanek</w:t>
      </w:r>
      <w:r w:rsidRPr="00E85127">
        <w:tab/>
      </w:r>
      <w:r w:rsidRPr="00E85127">
        <w:tab/>
        <w:t>50</w:t>
      </w:r>
    </w:p>
    <w:p w14:paraId="04A44676" w14:textId="77777777" w:rsidR="00ED3E05" w:rsidRPr="00E85127" w:rsidRDefault="00ED3E05" w:rsidP="00ED3E05"/>
    <w:p w14:paraId="2D2FBFEF" w14:textId="77777777" w:rsidR="00ED3E05" w:rsidRPr="00E85127" w:rsidRDefault="00ED3E05" w:rsidP="00ED3E05">
      <w:pPr>
        <w:pStyle w:val="NormalBold"/>
        <w:keepNext/>
      </w:pPr>
      <w:r w:rsidRPr="00E85127">
        <w:t>Ettepanek võtta vastu direktiiv</w:t>
      </w:r>
    </w:p>
    <w:p w14:paraId="1BE30DF7" w14:textId="77777777" w:rsidR="00ED3E05" w:rsidRPr="00E85127" w:rsidRDefault="00ED3E05" w:rsidP="00ED3E05">
      <w:pPr>
        <w:pStyle w:val="NormalBold"/>
      </w:pPr>
      <w:r w:rsidRPr="00E85127">
        <w:t>Artikli 16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192070EA" w14:textId="77777777" w:rsidTr="00405308">
        <w:trPr>
          <w:jc w:val="center"/>
        </w:trPr>
        <w:tc>
          <w:tcPr>
            <w:tcW w:w="9752" w:type="dxa"/>
            <w:gridSpan w:val="2"/>
          </w:tcPr>
          <w:p w14:paraId="709B83E9" w14:textId="77777777" w:rsidR="00ED3E05" w:rsidRPr="00E85127" w:rsidRDefault="00ED3E05" w:rsidP="00405308">
            <w:pPr>
              <w:keepNext/>
            </w:pPr>
          </w:p>
        </w:tc>
      </w:tr>
      <w:tr w:rsidR="00ED3E05" w:rsidRPr="00E85127" w14:paraId="7003E8E7" w14:textId="77777777" w:rsidTr="00405308">
        <w:trPr>
          <w:jc w:val="center"/>
        </w:trPr>
        <w:tc>
          <w:tcPr>
            <w:tcW w:w="4876" w:type="dxa"/>
          </w:tcPr>
          <w:p w14:paraId="0C9890CF" w14:textId="77777777" w:rsidR="00ED3E05" w:rsidRPr="00E85127" w:rsidRDefault="00ED3E05" w:rsidP="00405308">
            <w:pPr>
              <w:pStyle w:val="ColumnHeading"/>
              <w:keepNext/>
            </w:pPr>
            <w:r w:rsidRPr="00E85127">
              <w:t>Komisjoni ettepanek</w:t>
            </w:r>
          </w:p>
        </w:tc>
        <w:tc>
          <w:tcPr>
            <w:tcW w:w="4876" w:type="dxa"/>
          </w:tcPr>
          <w:p w14:paraId="53F819D5" w14:textId="77777777" w:rsidR="00ED3E05" w:rsidRPr="00E85127" w:rsidRDefault="00ED3E05" w:rsidP="00405308">
            <w:pPr>
              <w:pStyle w:val="ColumnHeading"/>
              <w:keepNext/>
            </w:pPr>
            <w:r w:rsidRPr="00E85127">
              <w:t>Muudatusettepanek</w:t>
            </w:r>
          </w:p>
        </w:tc>
      </w:tr>
      <w:tr w:rsidR="00ED3E05" w:rsidRPr="00E85127" w14:paraId="0B57662E" w14:textId="77777777" w:rsidTr="00405308">
        <w:trPr>
          <w:jc w:val="center"/>
        </w:trPr>
        <w:tc>
          <w:tcPr>
            <w:tcW w:w="4876" w:type="dxa"/>
          </w:tcPr>
          <w:p w14:paraId="610ACEAB" w14:textId="77777777" w:rsidR="00ED3E05" w:rsidRPr="00E85127" w:rsidRDefault="00ED3E05" w:rsidP="00405308">
            <w:pPr>
              <w:pStyle w:val="Normal6"/>
            </w:pPr>
          </w:p>
        </w:tc>
        <w:tc>
          <w:tcPr>
            <w:tcW w:w="4876" w:type="dxa"/>
          </w:tcPr>
          <w:p w14:paraId="76A74D8F" w14:textId="77777777" w:rsidR="00ED3E05" w:rsidRPr="00E85127" w:rsidRDefault="00ED3E05" w:rsidP="00405308">
            <w:pPr>
              <w:pStyle w:val="Normal6"/>
              <w:rPr>
                <w:szCs w:val="24"/>
              </w:rPr>
            </w:pPr>
            <w:r w:rsidRPr="00E85127">
              <w:rPr>
                <w:b/>
                <w:i/>
              </w:rPr>
              <w:t>3a.</w:t>
            </w:r>
            <w:r w:rsidRPr="00E85127">
              <w:rPr>
                <w:b/>
                <w:i/>
              </w:rPr>
              <w:tab/>
              <w:t>Kui komisjon jõuab oma õiguslikus hinnangus järeldusele, et ettepaneku või erakorralise meetme eelnõu tuleks esitada liidu või liidu ja selle liikmesriikide nimel, hoolitseb komisjon selle eest, et see esitatakse BBNJ sekretariaadile koos liikmesriikidega, kui see on asjakohane.</w:t>
            </w:r>
          </w:p>
        </w:tc>
      </w:tr>
    </w:tbl>
    <w:p w14:paraId="32F7B6AC" w14:textId="77777777" w:rsidR="00ED3E05" w:rsidRPr="00E85127" w:rsidRDefault="00ED3E05" w:rsidP="00ED3E05"/>
    <w:p w14:paraId="6427B4A8" w14:textId="77777777" w:rsidR="00ED3E05" w:rsidRPr="00E85127" w:rsidRDefault="00ED3E05" w:rsidP="00ED3E05">
      <w:pPr>
        <w:pStyle w:val="AMNumberTabs0"/>
        <w:keepNext/>
      </w:pPr>
      <w:r w:rsidRPr="00E85127">
        <w:t>Muudatusettepanek</w:t>
      </w:r>
      <w:r w:rsidRPr="00E85127">
        <w:tab/>
      </w:r>
      <w:r w:rsidRPr="00E85127">
        <w:tab/>
        <w:t>51</w:t>
      </w:r>
    </w:p>
    <w:p w14:paraId="624A7881" w14:textId="77777777" w:rsidR="00ED3E05" w:rsidRPr="00E85127" w:rsidRDefault="00ED3E05" w:rsidP="00ED3E05">
      <w:pPr>
        <w:pStyle w:val="NormalBold"/>
        <w:keepNext/>
      </w:pPr>
      <w:r w:rsidRPr="00E85127">
        <w:t>Ettepanek võtta vastu direktiiv</w:t>
      </w:r>
    </w:p>
    <w:p w14:paraId="5DFDE725" w14:textId="77777777" w:rsidR="00ED3E05" w:rsidRPr="00E85127" w:rsidRDefault="00ED3E05" w:rsidP="00ED3E05">
      <w:pPr>
        <w:pStyle w:val="NormalBold"/>
      </w:pPr>
      <w:r w:rsidRPr="00E85127">
        <w:t>Artikkel 16 – lõige 3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472D8EDC" w14:textId="77777777" w:rsidTr="00405308">
        <w:trPr>
          <w:jc w:val="center"/>
        </w:trPr>
        <w:tc>
          <w:tcPr>
            <w:tcW w:w="9752" w:type="dxa"/>
            <w:gridSpan w:val="2"/>
          </w:tcPr>
          <w:p w14:paraId="70996110" w14:textId="77777777" w:rsidR="00ED3E05" w:rsidRPr="00E85127" w:rsidRDefault="00ED3E05" w:rsidP="00405308">
            <w:pPr>
              <w:keepNext/>
            </w:pPr>
          </w:p>
        </w:tc>
      </w:tr>
      <w:tr w:rsidR="00ED3E05" w:rsidRPr="00E85127" w14:paraId="531517EA" w14:textId="77777777" w:rsidTr="00405308">
        <w:trPr>
          <w:jc w:val="center"/>
        </w:trPr>
        <w:tc>
          <w:tcPr>
            <w:tcW w:w="4876" w:type="dxa"/>
          </w:tcPr>
          <w:p w14:paraId="39CE6510" w14:textId="77777777" w:rsidR="00ED3E05" w:rsidRPr="00E85127" w:rsidRDefault="00ED3E05" w:rsidP="00405308">
            <w:pPr>
              <w:pStyle w:val="ColumnHeading"/>
              <w:keepNext/>
            </w:pPr>
            <w:r w:rsidRPr="00E85127">
              <w:t>Komisjoni ettepanek</w:t>
            </w:r>
          </w:p>
        </w:tc>
        <w:tc>
          <w:tcPr>
            <w:tcW w:w="4876" w:type="dxa"/>
          </w:tcPr>
          <w:p w14:paraId="3E07FA2B" w14:textId="77777777" w:rsidR="00ED3E05" w:rsidRPr="00E85127" w:rsidRDefault="00ED3E05" w:rsidP="00405308">
            <w:pPr>
              <w:pStyle w:val="ColumnHeading"/>
              <w:keepNext/>
            </w:pPr>
            <w:r w:rsidRPr="00E85127">
              <w:t>Muudatusettepanek</w:t>
            </w:r>
          </w:p>
        </w:tc>
      </w:tr>
      <w:tr w:rsidR="00ED3E05" w:rsidRPr="00E85127" w14:paraId="50CDCFF9" w14:textId="77777777" w:rsidTr="00405308">
        <w:trPr>
          <w:jc w:val="center"/>
        </w:trPr>
        <w:tc>
          <w:tcPr>
            <w:tcW w:w="4876" w:type="dxa"/>
          </w:tcPr>
          <w:p w14:paraId="6B43531B" w14:textId="77777777" w:rsidR="00ED3E05" w:rsidRPr="00E85127" w:rsidRDefault="00ED3E05" w:rsidP="00405308">
            <w:pPr>
              <w:pStyle w:val="Normal6"/>
            </w:pPr>
          </w:p>
        </w:tc>
        <w:tc>
          <w:tcPr>
            <w:tcW w:w="4876" w:type="dxa"/>
          </w:tcPr>
          <w:p w14:paraId="10D8309E" w14:textId="77777777" w:rsidR="00ED3E05" w:rsidRPr="00E85127" w:rsidRDefault="00ED3E05" w:rsidP="00405308">
            <w:pPr>
              <w:pStyle w:val="Normal6"/>
              <w:rPr>
                <w:szCs w:val="24"/>
              </w:rPr>
            </w:pPr>
            <w:r w:rsidRPr="00E85127">
              <w:rPr>
                <w:b/>
                <w:i/>
              </w:rPr>
              <w:t>3b.</w:t>
            </w:r>
            <w:r w:rsidRPr="00E85127">
              <w:rPr>
                <w:b/>
                <w:i/>
              </w:rPr>
              <w:tab/>
              <w:t xml:space="preserve">Kui komisjon jõuab oma õiguslikus hinnangus järeldusele, et </w:t>
            </w:r>
            <w:r w:rsidRPr="00E85127">
              <w:rPr>
                <w:b/>
                <w:i/>
              </w:rPr>
              <w:lastRenderedPageBreak/>
              <w:t xml:space="preserve">ettepaneku või erakorralise meetme eelnõu ei tohiks esitada liidu nimel, võib eelnõu saatnud liikmesriik või liikmesriikide rühm esitada selle BBNJ sekretariaadile iseenda nimel. </w:t>
            </w:r>
          </w:p>
        </w:tc>
      </w:tr>
    </w:tbl>
    <w:p w14:paraId="02B0749A" w14:textId="77777777" w:rsidR="00ED3E05" w:rsidRPr="00E85127" w:rsidRDefault="00ED3E05" w:rsidP="00ED3E05"/>
    <w:p w14:paraId="4675F610" w14:textId="77777777" w:rsidR="00ED3E05" w:rsidRPr="00E85127" w:rsidRDefault="00ED3E05" w:rsidP="00ED3E05">
      <w:pPr>
        <w:pStyle w:val="AMNumberTabs0"/>
        <w:keepNext/>
      </w:pPr>
      <w:r w:rsidRPr="00E85127">
        <w:t>Muudatusettepanek</w:t>
      </w:r>
      <w:r w:rsidRPr="00E85127">
        <w:tab/>
      </w:r>
      <w:r w:rsidRPr="00E85127">
        <w:tab/>
        <w:t>52</w:t>
      </w:r>
    </w:p>
    <w:p w14:paraId="366D8D8C" w14:textId="77777777" w:rsidR="00ED3E05" w:rsidRPr="00E85127" w:rsidRDefault="00ED3E05" w:rsidP="00ED3E05"/>
    <w:p w14:paraId="23DBF426" w14:textId="77777777" w:rsidR="00ED3E05" w:rsidRPr="00E85127" w:rsidRDefault="00ED3E05" w:rsidP="00ED3E05">
      <w:pPr>
        <w:pStyle w:val="NormalBold"/>
        <w:keepNext/>
      </w:pPr>
      <w:r w:rsidRPr="00E85127">
        <w:t>Ettepanek võtta vastu direktiiv</w:t>
      </w:r>
    </w:p>
    <w:p w14:paraId="483229CD" w14:textId="77777777" w:rsidR="00ED3E05" w:rsidRPr="00E85127" w:rsidRDefault="00ED3E05" w:rsidP="00ED3E05">
      <w:pPr>
        <w:pStyle w:val="NormalBold"/>
      </w:pPr>
      <w:r w:rsidRPr="00E85127">
        <w:t>Artikkel 16 – lõige 3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3E0F82F4" w14:textId="77777777" w:rsidTr="00405308">
        <w:trPr>
          <w:jc w:val="center"/>
        </w:trPr>
        <w:tc>
          <w:tcPr>
            <w:tcW w:w="9752" w:type="dxa"/>
            <w:gridSpan w:val="2"/>
          </w:tcPr>
          <w:p w14:paraId="477A68B3" w14:textId="77777777" w:rsidR="00ED3E05" w:rsidRPr="00E85127" w:rsidRDefault="00ED3E05" w:rsidP="00405308">
            <w:pPr>
              <w:keepNext/>
            </w:pPr>
          </w:p>
        </w:tc>
      </w:tr>
      <w:tr w:rsidR="00ED3E05" w:rsidRPr="00E85127" w14:paraId="46CCDA22" w14:textId="77777777" w:rsidTr="00405308">
        <w:trPr>
          <w:jc w:val="center"/>
        </w:trPr>
        <w:tc>
          <w:tcPr>
            <w:tcW w:w="4876" w:type="dxa"/>
          </w:tcPr>
          <w:p w14:paraId="741FA201" w14:textId="77777777" w:rsidR="00ED3E05" w:rsidRPr="00E85127" w:rsidRDefault="00ED3E05" w:rsidP="00405308">
            <w:pPr>
              <w:pStyle w:val="ColumnHeading"/>
              <w:keepNext/>
            </w:pPr>
            <w:r w:rsidRPr="00E85127">
              <w:t>Komisjoni ettepanek</w:t>
            </w:r>
          </w:p>
        </w:tc>
        <w:tc>
          <w:tcPr>
            <w:tcW w:w="4876" w:type="dxa"/>
          </w:tcPr>
          <w:p w14:paraId="7C96F89F" w14:textId="77777777" w:rsidR="00ED3E05" w:rsidRPr="00E85127" w:rsidRDefault="00ED3E05" w:rsidP="00405308">
            <w:pPr>
              <w:pStyle w:val="ColumnHeading"/>
              <w:keepNext/>
            </w:pPr>
            <w:r w:rsidRPr="00E85127">
              <w:t>Muudatusettepanek</w:t>
            </w:r>
          </w:p>
        </w:tc>
      </w:tr>
      <w:tr w:rsidR="00ED3E05" w:rsidRPr="00E85127" w14:paraId="3E6FA90F" w14:textId="77777777" w:rsidTr="00405308">
        <w:trPr>
          <w:jc w:val="center"/>
        </w:trPr>
        <w:tc>
          <w:tcPr>
            <w:tcW w:w="4876" w:type="dxa"/>
          </w:tcPr>
          <w:p w14:paraId="3BD91342" w14:textId="77777777" w:rsidR="00ED3E05" w:rsidRPr="00E85127" w:rsidRDefault="00ED3E05" w:rsidP="00405308">
            <w:pPr>
              <w:pStyle w:val="Normal6"/>
            </w:pPr>
          </w:p>
        </w:tc>
        <w:tc>
          <w:tcPr>
            <w:tcW w:w="4876" w:type="dxa"/>
          </w:tcPr>
          <w:p w14:paraId="11C49AB4" w14:textId="77777777" w:rsidR="00ED3E05" w:rsidRPr="00E85127" w:rsidRDefault="00ED3E05" w:rsidP="00405308">
            <w:pPr>
              <w:pStyle w:val="Normal6"/>
              <w:rPr>
                <w:szCs w:val="24"/>
              </w:rPr>
            </w:pPr>
            <w:r w:rsidRPr="00E85127">
              <w:rPr>
                <w:b/>
                <w:i/>
              </w:rPr>
              <w:t>3c.</w:t>
            </w:r>
            <w:r w:rsidRPr="00E85127">
              <w:rPr>
                <w:b/>
                <w:i/>
              </w:rPr>
              <w:tab/>
              <w:t>Ilma et see piiraks käesoleva artikli lõigete 1–3b kohaldamist, võib liikmesriik või liikmesriikide rühm esitada BBNJ kokkuleppe artikli 24 lõike 3 kohase erakorralise meetme ettepaneku otse BBNJ sekretariaadile. Asjaomane liikmesriik või liikmesriikide rühm teavitab komisjoni ja teisi liikmesriike ning teeb esitatud ettepaneku neile viivitamata kättesaadavaks.</w:t>
            </w:r>
          </w:p>
        </w:tc>
      </w:tr>
    </w:tbl>
    <w:p w14:paraId="5CB56ABB" w14:textId="77777777" w:rsidR="00ED3E05" w:rsidRPr="00E85127" w:rsidRDefault="00ED3E05" w:rsidP="00ED3E05"/>
    <w:p w14:paraId="36CC704F" w14:textId="77777777" w:rsidR="00ED3E05" w:rsidRPr="00E85127" w:rsidRDefault="00ED3E05" w:rsidP="00ED3E05">
      <w:pPr>
        <w:pStyle w:val="AMNumberTabs0"/>
        <w:keepNext/>
      </w:pPr>
      <w:r w:rsidRPr="00E85127">
        <w:t>Muudatusettepanek</w:t>
      </w:r>
      <w:r w:rsidRPr="00E85127">
        <w:tab/>
      </w:r>
      <w:r w:rsidRPr="00E85127">
        <w:tab/>
        <w:t>53</w:t>
      </w:r>
    </w:p>
    <w:p w14:paraId="5BFD6183" w14:textId="77777777" w:rsidR="00ED3E05" w:rsidRPr="00E85127" w:rsidRDefault="00ED3E05" w:rsidP="00ED3E05"/>
    <w:p w14:paraId="2292BE20" w14:textId="77777777" w:rsidR="00ED3E05" w:rsidRPr="00E85127" w:rsidRDefault="00ED3E05" w:rsidP="00ED3E05">
      <w:pPr>
        <w:pStyle w:val="NormalBold"/>
        <w:keepNext/>
      </w:pPr>
      <w:r w:rsidRPr="00E85127">
        <w:t>Ettepanek võtta vastu direktiiv</w:t>
      </w:r>
    </w:p>
    <w:p w14:paraId="72949BCD" w14:textId="77777777" w:rsidR="00ED3E05" w:rsidRPr="00E85127" w:rsidRDefault="00ED3E05" w:rsidP="00ED3E05">
      <w:pPr>
        <w:pStyle w:val="NormalBold"/>
      </w:pPr>
      <w:r w:rsidRPr="00E85127">
        <w:t>Artikkel 16 – lõige 3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4872953C" w14:textId="77777777" w:rsidTr="00405308">
        <w:trPr>
          <w:jc w:val="center"/>
        </w:trPr>
        <w:tc>
          <w:tcPr>
            <w:tcW w:w="9752" w:type="dxa"/>
            <w:gridSpan w:val="2"/>
          </w:tcPr>
          <w:p w14:paraId="4A2A00EE" w14:textId="77777777" w:rsidR="00ED3E05" w:rsidRPr="00E85127" w:rsidRDefault="00ED3E05" w:rsidP="00405308">
            <w:pPr>
              <w:keepNext/>
            </w:pPr>
          </w:p>
        </w:tc>
      </w:tr>
      <w:tr w:rsidR="00ED3E05" w:rsidRPr="00E85127" w14:paraId="489BC701" w14:textId="77777777" w:rsidTr="00405308">
        <w:trPr>
          <w:jc w:val="center"/>
        </w:trPr>
        <w:tc>
          <w:tcPr>
            <w:tcW w:w="4876" w:type="dxa"/>
          </w:tcPr>
          <w:p w14:paraId="6ED3F26A" w14:textId="77777777" w:rsidR="00ED3E05" w:rsidRPr="00E85127" w:rsidRDefault="00ED3E05" w:rsidP="00405308">
            <w:pPr>
              <w:pStyle w:val="ColumnHeading"/>
              <w:keepNext/>
            </w:pPr>
            <w:r w:rsidRPr="00E85127">
              <w:t>Komisjoni ettepanek</w:t>
            </w:r>
          </w:p>
        </w:tc>
        <w:tc>
          <w:tcPr>
            <w:tcW w:w="4876" w:type="dxa"/>
          </w:tcPr>
          <w:p w14:paraId="5407C19F" w14:textId="77777777" w:rsidR="00ED3E05" w:rsidRPr="00E85127" w:rsidRDefault="00ED3E05" w:rsidP="00405308">
            <w:pPr>
              <w:pStyle w:val="ColumnHeading"/>
              <w:keepNext/>
            </w:pPr>
            <w:r w:rsidRPr="00E85127">
              <w:t>Muudatusettepanek</w:t>
            </w:r>
          </w:p>
        </w:tc>
      </w:tr>
      <w:tr w:rsidR="00ED3E05" w:rsidRPr="00E85127" w14:paraId="0E1F76E1" w14:textId="77777777" w:rsidTr="00405308">
        <w:trPr>
          <w:jc w:val="center"/>
        </w:trPr>
        <w:tc>
          <w:tcPr>
            <w:tcW w:w="4876" w:type="dxa"/>
          </w:tcPr>
          <w:p w14:paraId="1B2E4DD4" w14:textId="77777777" w:rsidR="00ED3E05" w:rsidRPr="00E85127" w:rsidRDefault="00ED3E05" w:rsidP="00405308">
            <w:pPr>
              <w:pStyle w:val="Normal6"/>
            </w:pPr>
          </w:p>
        </w:tc>
        <w:tc>
          <w:tcPr>
            <w:tcW w:w="4876" w:type="dxa"/>
          </w:tcPr>
          <w:p w14:paraId="5A6C7709" w14:textId="77777777" w:rsidR="00ED3E05" w:rsidRPr="00E85127" w:rsidRDefault="00ED3E05" w:rsidP="00405308">
            <w:pPr>
              <w:pStyle w:val="Normal6"/>
              <w:rPr>
                <w:szCs w:val="24"/>
              </w:rPr>
            </w:pPr>
            <w:r w:rsidRPr="00E85127">
              <w:rPr>
                <w:b/>
                <w:i/>
              </w:rPr>
              <w:t>3d.</w:t>
            </w:r>
            <w:r w:rsidRPr="00E85127">
              <w:rPr>
                <w:b/>
                <w:i/>
              </w:rPr>
              <w:tab/>
              <w:t>Liikmesriigid ja komisjon püüavad piirkonnapõhiste majandamisvahendite ja erakorraliste meetmete ettepanekute koostamisel, hindamisel ja enne BBNJ sekretariaadile esitamist teha heas usus tihedat koostööd ja üksteisega korrapäraselt konsulteerida.</w:t>
            </w:r>
          </w:p>
        </w:tc>
      </w:tr>
    </w:tbl>
    <w:p w14:paraId="68204AB6" w14:textId="77777777" w:rsidR="00ED3E05" w:rsidRPr="00E85127" w:rsidRDefault="00ED3E05" w:rsidP="00ED3E05"/>
    <w:p w14:paraId="39DF1211" w14:textId="77777777" w:rsidR="00ED3E05" w:rsidRPr="00E85127" w:rsidRDefault="00ED3E05" w:rsidP="00ED3E05">
      <w:pPr>
        <w:pStyle w:val="AMNumberTabs0"/>
        <w:keepNext/>
      </w:pPr>
      <w:r w:rsidRPr="00E85127">
        <w:t>Muudatusettepanek</w:t>
      </w:r>
      <w:r w:rsidRPr="00E85127">
        <w:tab/>
      </w:r>
      <w:r w:rsidRPr="00E85127">
        <w:tab/>
        <w:t>54</w:t>
      </w:r>
    </w:p>
    <w:p w14:paraId="3DC4E9DF" w14:textId="77777777" w:rsidR="00ED3E05" w:rsidRPr="00E85127" w:rsidRDefault="00ED3E05" w:rsidP="00ED3E05"/>
    <w:p w14:paraId="464CE5BB" w14:textId="77777777" w:rsidR="00ED3E05" w:rsidRPr="00E85127" w:rsidRDefault="00ED3E05" w:rsidP="00ED3E05">
      <w:pPr>
        <w:pStyle w:val="NormalBold"/>
        <w:keepNext/>
      </w:pPr>
      <w:r w:rsidRPr="00E85127">
        <w:t>Ettepanek võtta vastu direktiiv</w:t>
      </w:r>
    </w:p>
    <w:p w14:paraId="0F1608FC" w14:textId="77777777" w:rsidR="00ED3E05" w:rsidRPr="00E85127" w:rsidRDefault="00ED3E05" w:rsidP="00ED3E05">
      <w:pPr>
        <w:pStyle w:val="NormalBold"/>
      </w:pPr>
      <w:r w:rsidRPr="00E85127">
        <w:t>Artikkel 17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0DA8E1B6" w14:textId="77777777" w:rsidTr="00405308">
        <w:trPr>
          <w:jc w:val="center"/>
        </w:trPr>
        <w:tc>
          <w:tcPr>
            <w:tcW w:w="9752" w:type="dxa"/>
            <w:gridSpan w:val="2"/>
          </w:tcPr>
          <w:p w14:paraId="5B635B0D" w14:textId="77777777" w:rsidR="00ED3E05" w:rsidRPr="00E85127" w:rsidRDefault="00ED3E05" w:rsidP="00405308">
            <w:pPr>
              <w:keepNext/>
            </w:pPr>
          </w:p>
        </w:tc>
      </w:tr>
      <w:tr w:rsidR="00ED3E05" w:rsidRPr="00E85127" w14:paraId="4C23B60A" w14:textId="77777777" w:rsidTr="00405308">
        <w:trPr>
          <w:jc w:val="center"/>
        </w:trPr>
        <w:tc>
          <w:tcPr>
            <w:tcW w:w="4876" w:type="dxa"/>
          </w:tcPr>
          <w:p w14:paraId="22E7AA62" w14:textId="77777777" w:rsidR="00ED3E05" w:rsidRPr="00E85127" w:rsidRDefault="00ED3E05" w:rsidP="00405308">
            <w:pPr>
              <w:pStyle w:val="ColumnHeading"/>
              <w:keepNext/>
            </w:pPr>
            <w:r w:rsidRPr="00E85127">
              <w:t>Komisjoni ettepanek</w:t>
            </w:r>
          </w:p>
        </w:tc>
        <w:tc>
          <w:tcPr>
            <w:tcW w:w="4876" w:type="dxa"/>
          </w:tcPr>
          <w:p w14:paraId="2C802BF9" w14:textId="77777777" w:rsidR="00ED3E05" w:rsidRPr="00E85127" w:rsidRDefault="00ED3E05" w:rsidP="00405308">
            <w:pPr>
              <w:pStyle w:val="ColumnHeading"/>
              <w:keepNext/>
            </w:pPr>
            <w:r w:rsidRPr="00E85127">
              <w:t>Muudatusettepanek</w:t>
            </w:r>
          </w:p>
        </w:tc>
      </w:tr>
      <w:tr w:rsidR="00ED3E05" w:rsidRPr="00E85127" w14:paraId="722B05F9" w14:textId="77777777" w:rsidTr="00405308">
        <w:trPr>
          <w:jc w:val="center"/>
        </w:trPr>
        <w:tc>
          <w:tcPr>
            <w:tcW w:w="4876" w:type="dxa"/>
          </w:tcPr>
          <w:p w14:paraId="110B7B85" w14:textId="77777777" w:rsidR="00ED3E05" w:rsidRPr="00E85127" w:rsidRDefault="00ED3E05" w:rsidP="00405308">
            <w:pPr>
              <w:pStyle w:val="Normal6"/>
            </w:pPr>
            <w:r w:rsidRPr="00E85127">
              <w:t>2.</w:t>
            </w:r>
            <w:r w:rsidRPr="00E85127">
              <w:tab/>
              <w:t xml:space="preserve">Käesolevas peatükis osutatud </w:t>
            </w:r>
            <w:r w:rsidRPr="00E85127">
              <w:lastRenderedPageBreak/>
              <w:t xml:space="preserve">ettepanekute väljatöötamisel </w:t>
            </w:r>
            <w:r w:rsidRPr="00E85127">
              <w:rPr>
                <w:b/>
                <w:i/>
              </w:rPr>
              <w:t>konsulteeritakse vajaduse korral</w:t>
            </w:r>
            <w:r w:rsidRPr="00E85127">
              <w:t xml:space="preserve"> sidusrühmadega, sealhulgas riikide ning ülemaailmsete, piirkondlike, </w:t>
            </w:r>
            <w:proofErr w:type="spellStart"/>
            <w:r w:rsidRPr="00E85127">
              <w:t>allpiirkondlike</w:t>
            </w:r>
            <w:proofErr w:type="spellEnd"/>
            <w:r w:rsidRPr="00E85127">
              <w:t xml:space="preserve"> ja valdkondlike organitega, samuti kodanikuühiskonna, teadusringkondade, erasektori, põlisrahvaste ja kohalike kogukondadega.</w:t>
            </w:r>
          </w:p>
        </w:tc>
        <w:tc>
          <w:tcPr>
            <w:tcW w:w="4876" w:type="dxa"/>
          </w:tcPr>
          <w:p w14:paraId="008E67A6" w14:textId="77777777" w:rsidR="00ED3E05" w:rsidRPr="00E85127" w:rsidRDefault="00ED3E05" w:rsidP="00405308">
            <w:pPr>
              <w:pStyle w:val="Normal6"/>
              <w:rPr>
                <w:szCs w:val="24"/>
              </w:rPr>
            </w:pPr>
            <w:r w:rsidRPr="00E85127">
              <w:lastRenderedPageBreak/>
              <w:t>2.</w:t>
            </w:r>
            <w:r w:rsidRPr="00E85127">
              <w:tab/>
              <w:t xml:space="preserve">Käesolevas peatükis osutatud </w:t>
            </w:r>
            <w:r w:rsidRPr="00E85127">
              <w:lastRenderedPageBreak/>
              <w:t xml:space="preserve">ettepanekute väljatöötamisel </w:t>
            </w:r>
            <w:r w:rsidRPr="00E85127">
              <w:rPr>
                <w:b/>
                <w:i/>
              </w:rPr>
              <w:t>konsulteerivad liikmesriigid asjakohasel juhul</w:t>
            </w:r>
            <w:r w:rsidRPr="00E85127">
              <w:t xml:space="preserve"> sidusrühmadega, sealhulgas riikide ning ülemaailmsete, piirkondlike, </w:t>
            </w:r>
            <w:proofErr w:type="spellStart"/>
            <w:r w:rsidRPr="00E85127">
              <w:t>allpiirkondlike</w:t>
            </w:r>
            <w:proofErr w:type="spellEnd"/>
            <w:r w:rsidRPr="00E85127">
              <w:t xml:space="preserve"> ja valdkondlike organitega, samuti kodanikuühiskonna, teadusringkondade, erasektori, põlisrahvaste ja kohalike kogukondadega.</w:t>
            </w:r>
          </w:p>
        </w:tc>
      </w:tr>
    </w:tbl>
    <w:p w14:paraId="779103E9" w14:textId="77777777" w:rsidR="00ED3E05" w:rsidRPr="00E85127" w:rsidRDefault="00ED3E05" w:rsidP="00ED3E05"/>
    <w:p w14:paraId="115000F3" w14:textId="77777777" w:rsidR="00ED3E05" w:rsidRPr="00E85127" w:rsidRDefault="00ED3E05" w:rsidP="00ED3E05">
      <w:pPr>
        <w:pStyle w:val="AMNumberTabs0"/>
        <w:keepNext/>
      </w:pPr>
      <w:r w:rsidRPr="00E85127">
        <w:t>Muudatusettepanek</w:t>
      </w:r>
      <w:r w:rsidRPr="00E85127">
        <w:tab/>
      </w:r>
      <w:r w:rsidRPr="00E85127">
        <w:tab/>
        <w:t>55</w:t>
      </w:r>
    </w:p>
    <w:p w14:paraId="45413521" w14:textId="77777777" w:rsidR="00ED3E05" w:rsidRPr="00E85127" w:rsidRDefault="00ED3E05" w:rsidP="00ED3E05"/>
    <w:p w14:paraId="71A01E6F" w14:textId="77777777" w:rsidR="00ED3E05" w:rsidRPr="00E85127" w:rsidRDefault="00ED3E05" w:rsidP="00ED3E05">
      <w:pPr>
        <w:pStyle w:val="NormalBold"/>
        <w:keepNext/>
      </w:pPr>
      <w:r w:rsidRPr="00E85127">
        <w:t>Ettepanek võtta vastu direktiiv</w:t>
      </w:r>
    </w:p>
    <w:p w14:paraId="26BC744C" w14:textId="77777777" w:rsidR="00ED3E05" w:rsidRPr="00E85127" w:rsidRDefault="00ED3E05" w:rsidP="00ED3E05">
      <w:pPr>
        <w:pStyle w:val="NormalBold"/>
      </w:pPr>
      <w:r w:rsidRPr="00E85127">
        <w:t>Artikli 17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221F9B44" w14:textId="77777777" w:rsidTr="00405308">
        <w:trPr>
          <w:jc w:val="center"/>
        </w:trPr>
        <w:tc>
          <w:tcPr>
            <w:tcW w:w="9752" w:type="dxa"/>
            <w:gridSpan w:val="2"/>
          </w:tcPr>
          <w:p w14:paraId="26C657B6" w14:textId="77777777" w:rsidR="00ED3E05" w:rsidRPr="00E85127" w:rsidRDefault="00ED3E05" w:rsidP="00405308">
            <w:pPr>
              <w:keepNext/>
            </w:pPr>
          </w:p>
        </w:tc>
      </w:tr>
      <w:tr w:rsidR="00ED3E05" w:rsidRPr="00E85127" w14:paraId="6BB1C49D" w14:textId="77777777" w:rsidTr="00405308">
        <w:trPr>
          <w:jc w:val="center"/>
        </w:trPr>
        <w:tc>
          <w:tcPr>
            <w:tcW w:w="4876" w:type="dxa"/>
          </w:tcPr>
          <w:p w14:paraId="31943162" w14:textId="77777777" w:rsidR="00ED3E05" w:rsidRPr="00E85127" w:rsidRDefault="00ED3E05" w:rsidP="00405308">
            <w:pPr>
              <w:pStyle w:val="ColumnHeading"/>
              <w:keepNext/>
            </w:pPr>
            <w:r w:rsidRPr="00E85127">
              <w:t>Komisjoni ettepanek</w:t>
            </w:r>
          </w:p>
        </w:tc>
        <w:tc>
          <w:tcPr>
            <w:tcW w:w="4876" w:type="dxa"/>
          </w:tcPr>
          <w:p w14:paraId="1D37407D" w14:textId="77777777" w:rsidR="00ED3E05" w:rsidRPr="00E85127" w:rsidRDefault="00ED3E05" w:rsidP="00405308">
            <w:pPr>
              <w:pStyle w:val="ColumnHeading"/>
              <w:keepNext/>
            </w:pPr>
            <w:r w:rsidRPr="00E85127">
              <w:t>Muudatusettepanek</w:t>
            </w:r>
          </w:p>
        </w:tc>
      </w:tr>
      <w:tr w:rsidR="00ED3E05" w:rsidRPr="00E85127" w14:paraId="46D2D8D6" w14:textId="77777777" w:rsidTr="00405308">
        <w:trPr>
          <w:jc w:val="center"/>
        </w:trPr>
        <w:tc>
          <w:tcPr>
            <w:tcW w:w="4876" w:type="dxa"/>
          </w:tcPr>
          <w:p w14:paraId="1DD0A6A2" w14:textId="77777777" w:rsidR="00ED3E05" w:rsidRPr="00E85127" w:rsidRDefault="00ED3E05" w:rsidP="00405308">
            <w:pPr>
              <w:pStyle w:val="Normal6"/>
            </w:pPr>
          </w:p>
        </w:tc>
        <w:tc>
          <w:tcPr>
            <w:tcW w:w="4876" w:type="dxa"/>
          </w:tcPr>
          <w:p w14:paraId="68956865" w14:textId="77777777" w:rsidR="00ED3E05" w:rsidRPr="00E85127" w:rsidRDefault="00ED3E05" w:rsidP="00405308">
            <w:pPr>
              <w:pStyle w:val="Normal6"/>
              <w:rPr>
                <w:szCs w:val="24"/>
              </w:rPr>
            </w:pPr>
            <w:r w:rsidRPr="00E85127">
              <w:rPr>
                <w:b/>
                <w:i/>
              </w:rPr>
              <w:t>4a.</w:t>
            </w:r>
            <w:r w:rsidRPr="00E85127">
              <w:rPr>
                <w:b/>
                <w:i/>
              </w:rPr>
              <w:tab/>
              <w:t>Liikmesriigid teevad BBNJ teabevõrgustiku kaudu kättesaadavaks piirkonnapõhiste majandamisvahendite, sealhulgas merekaitsealade loomisega seotud teabe.</w:t>
            </w:r>
          </w:p>
        </w:tc>
      </w:tr>
    </w:tbl>
    <w:p w14:paraId="21D56408" w14:textId="77777777" w:rsidR="00ED3E05" w:rsidRPr="00E85127" w:rsidRDefault="00ED3E05" w:rsidP="00ED3E05"/>
    <w:p w14:paraId="126B5C07" w14:textId="77777777" w:rsidR="00ED3E05" w:rsidRPr="00E85127" w:rsidRDefault="00ED3E05" w:rsidP="00ED3E05">
      <w:pPr>
        <w:pStyle w:val="AMNumberTabs0"/>
        <w:keepNext/>
      </w:pPr>
      <w:r w:rsidRPr="00E85127">
        <w:t>Muudatusettepanek</w:t>
      </w:r>
      <w:r w:rsidRPr="00E85127">
        <w:tab/>
      </w:r>
      <w:r w:rsidRPr="00E85127">
        <w:tab/>
        <w:t>56</w:t>
      </w:r>
    </w:p>
    <w:p w14:paraId="3BB63935" w14:textId="77777777" w:rsidR="00ED3E05" w:rsidRPr="00E85127" w:rsidRDefault="00ED3E05" w:rsidP="00ED3E05"/>
    <w:p w14:paraId="58BD76BA" w14:textId="77777777" w:rsidR="00ED3E05" w:rsidRPr="00E85127" w:rsidRDefault="00ED3E05" w:rsidP="00ED3E05">
      <w:pPr>
        <w:pStyle w:val="NormalBold"/>
        <w:keepNext/>
      </w:pPr>
      <w:r w:rsidRPr="00E85127">
        <w:t>Ettepanek võtta vastu direktiiv</w:t>
      </w:r>
    </w:p>
    <w:p w14:paraId="77809A8E" w14:textId="77777777" w:rsidR="00ED3E05" w:rsidRPr="00E85127" w:rsidRDefault="00ED3E05" w:rsidP="00ED3E05">
      <w:pPr>
        <w:pStyle w:val="NormalBold"/>
      </w:pPr>
      <w:r w:rsidRPr="00E85127">
        <w:t>Artikkel 18 – lõik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357852B9" w14:textId="77777777" w:rsidTr="00405308">
        <w:trPr>
          <w:jc w:val="center"/>
        </w:trPr>
        <w:tc>
          <w:tcPr>
            <w:tcW w:w="9752" w:type="dxa"/>
            <w:gridSpan w:val="2"/>
          </w:tcPr>
          <w:p w14:paraId="1BB62363" w14:textId="77777777" w:rsidR="00ED3E05" w:rsidRPr="00E85127" w:rsidRDefault="00ED3E05" w:rsidP="00405308">
            <w:pPr>
              <w:keepNext/>
            </w:pPr>
          </w:p>
        </w:tc>
      </w:tr>
      <w:tr w:rsidR="00ED3E05" w:rsidRPr="00E85127" w14:paraId="61BE3748" w14:textId="77777777" w:rsidTr="00405308">
        <w:trPr>
          <w:jc w:val="center"/>
        </w:trPr>
        <w:tc>
          <w:tcPr>
            <w:tcW w:w="4876" w:type="dxa"/>
          </w:tcPr>
          <w:p w14:paraId="640A612A" w14:textId="77777777" w:rsidR="00ED3E05" w:rsidRPr="00E85127" w:rsidRDefault="00ED3E05" w:rsidP="00405308">
            <w:pPr>
              <w:pStyle w:val="ColumnHeading"/>
              <w:keepNext/>
            </w:pPr>
            <w:r w:rsidRPr="00E85127">
              <w:t>Komisjoni ettepanek</w:t>
            </w:r>
          </w:p>
        </w:tc>
        <w:tc>
          <w:tcPr>
            <w:tcW w:w="4876" w:type="dxa"/>
          </w:tcPr>
          <w:p w14:paraId="7D3E7FEA" w14:textId="77777777" w:rsidR="00ED3E05" w:rsidRPr="00E85127" w:rsidRDefault="00ED3E05" w:rsidP="00405308">
            <w:pPr>
              <w:pStyle w:val="ColumnHeading"/>
              <w:keepNext/>
            </w:pPr>
            <w:r w:rsidRPr="00E85127">
              <w:t>Muudatusettepanek</w:t>
            </w:r>
          </w:p>
        </w:tc>
      </w:tr>
      <w:tr w:rsidR="00ED3E05" w:rsidRPr="00E85127" w14:paraId="6F6948F7" w14:textId="77777777" w:rsidTr="00405308">
        <w:trPr>
          <w:jc w:val="center"/>
        </w:trPr>
        <w:tc>
          <w:tcPr>
            <w:tcW w:w="4876" w:type="dxa"/>
          </w:tcPr>
          <w:p w14:paraId="595BA7FC" w14:textId="77777777" w:rsidR="00ED3E05" w:rsidRPr="00E85127" w:rsidRDefault="00ED3E05" w:rsidP="00405308">
            <w:pPr>
              <w:pStyle w:val="Normal6"/>
            </w:pPr>
          </w:p>
        </w:tc>
        <w:tc>
          <w:tcPr>
            <w:tcW w:w="4876" w:type="dxa"/>
          </w:tcPr>
          <w:p w14:paraId="2C485ECA" w14:textId="77777777" w:rsidR="00ED3E05" w:rsidRPr="00E85127" w:rsidRDefault="00ED3E05" w:rsidP="00405308">
            <w:pPr>
              <w:pStyle w:val="Normal6"/>
              <w:rPr>
                <w:szCs w:val="24"/>
              </w:rPr>
            </w:pPr>
            <w:r w:rsidRPr="00E85127">
              <w:rPr>
                <w:b/>
                <w:i/>
              </w:rPr>
              <w:t>1a.</w:t>
            </w:r>
            <w:r w:rsidRPr="00E85127">
              <w:rPr>
                <w:b/>
                <w:i/>
              </w:rPr>
              <w:tab/>
              <w:t>Lisaks BBNJ kokkuleppe III osa alusel vastu võetud meetmetele võivad liikmesriigid kooskõlas rahvusvahelise õigusega ja kokkuleppe eesmärkide toetamiseks võtta oma kodanike ja laevade või oma jurisdiktsiooni või kontrolli alla kuuluva tegevuse jaoks vastu rangemad meetmed.</w:t>
            </w:r>
          </w:p>
        </w:tc>
      </w:tr>
    </w:tbl>
    <w:p w14:paraId="352126EA" w14:textId="77777777" w:rsidR="00ED3E05" w:rsidRPr="00E85127" w:rsidRDefault="00ED3E05" w:rsidP="00ED3E05"/>
    <w:p w14:paraId="53DEAA29" w14:textId="77777777" w:rsidR="00ED3E05" w:rsidRPr="00E85127" w:rsidRDefault="00ED3E05" w:rsidP="00ED3E05">
      <w:pPr>
        <w:pStyle w:val="AMNumberTabs0"/>
        <w:keepNext/>
      </w:pPr>
      <w:r w:rsidRPr="00E85127">
        <w:t>Muudatusettepanek</w:t>
      </w:r>
      <w:r w:rsidRPr="00E85127">
        <w:tab/>
      </w:r>
      <w:r w:rsidRPr="00E85127">
        <w:tab/>
        <w:t>57</w:t>
      </w:r>
    </w:p>
    <w:p w14:paraId="2032C7DB" w14:textId="77777777" w:rsidR="00ED3E05" w:rsidRPr="00E85127" w:rsidRDefault="00ED3E05" w:rsidP="00ED3E05"/>
    <w:p w14:paraId="5729D1AF" w14:textId="77777777" w:rsidR="00ED3E05" w:rsidRPr="00E85127" w:rsidRDefault="00ED3E05" w:rsidP="00ED3E05">
      <w:pPr>
        <w:pStyle w:val="NormalBold"/>
        <w:keepNext/>
      </w:pPr>
      <w:r w:rsidRPr="00E85127">
        <w:t>Ettepanek võtta vastu direktiiv</w:t>
      </w:r>
    </w:p>
    <w:p w14:paraId="7A5DF818" w14:textId="77777777" w:rsidR="00ED3E05" w:rsidRPr="00E85127" w:rsidRDefault="00ED3E05" w:rsidP="00ED3E05">
      <w:pPr>
        <w:pStyle w:val="NormalBold"/>
      </w:pPr>
      <w:r w:rsidRPr="00E85127">
        <w:t>Artikkel 18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607F384F" w14:textId="77777777" w:rsidTr="00405308">
        <w:trPr>
          <w:jc w:val="center"/>
        </w:trPr>
        <w:tc>
          <w:tcPr>
            <w:tcW w:w="9752" w:type="dxa"/>
            <w:gridSpan w:val="2"/>
          </w:tcPr>
          <w:p w14:paraId="0203A28A" w14:textId="77777777" w:rsidR="00ED3E05" w:rsidRPr="00E85127" w:rsidRDefault="00ED3E05" w:rsidP="00405308">
            <w:pPr>
              <w:keepNext/>
            </w:pPr>
          </w:p>
        </w:tc>
      </w:tr>
      <w:tr w:rsidR="00ED3E05" w:rsidRPr="00E85127" w14:paraId="0323F507" w14:textId="77777777" w:rsidTr="00405308">
        <w:trPr>
          <w:jc w:val="center"/>
        </w:trPr>
        <w:tc>
          <w:tcPr>
            <w:tcW w:w="4876" w:type="dxa"/>
          </w:tcPr>
          <w:p w14:paraId="0BA0270A" w14:textId="77777777" w:rsidR="00ED3E05" w:rsidRPr="00E85127" w:rsidRDefault="00ED3E05" w:rsidP="00405308">
            <w:pPr>
              <w:pStyle w:val="ColumnHeading"/>
              <w:keepNext/>
            </w:pPr>
            <w:r w:rsidRPr="00E85127">
              <w:t>Komisjoni ettepanek</w:t>
            </w:r>
          </w:p>
        </w:tc>
        <w:tc>
          <w:tcPr>
            <w:tcW w:w="4876" w:type="dxa"/>
          </w:tcPr>
          <w:p w14:paraId="1A066A2D" w14:textId="77777777" w:rsidR="00ED3E05" w:rsidRPr="00E85127" w:rsidRDefault="00ED3E05" w:rsidP="00405308">
            <w:pPr>
              <w:pStyle w:val="ColumnHeading"/>
              <w:keepNext/>
            </w:pPr>
            <w:r w:rsidRPr="00E85127">
              <w:t>Muudatusettepanek</w:t>
            </w:r>
          </w:p>
        </w:tc>
      </w:tr>
      <w:tr w:rsidR="00ED3E05" w:rsidRPr="00E85127" w14:paraId="0C0BF0F9" w14:textId="77777777" w:rsidTr="00405308">
        <w:trPr>
          <w:jc w:val="center"/>
        </w:trPr>
        <w:tc>
          <w:tcPr>
            <w:tcW w:w="4876" w:type="dxa"/>
          </w:tcPr>
          <w:p w14:paraId="157BB542" w14:textId="77777777" w:rsidR="00ED3E05" w:rsidRPr="00E85127" w:rsidRDefault="00ED3E05" w:rsidP="00405308">
            <w:pPr>
              <w:pStyle w:val="Normal6"/>
            </w:pPr>
            <w:r w:rsidRPr="00E85127">
              <w:t>2.</w:t>
            </w:r>
            <w:r w:rsidRPr="00E85127">
              <w:tab/>
              <w:t xml:space="preserve">Liikmesriigid edendavad </w:t>
            </w:r>
            <w:r w:rsidRPr="00E85127">
              <w:rPr>
                <w:b/>
                <w:i/>
              </w:rPr>
              <w:t>vajaduse korral</w:t>
            </w:r>
            <w:r w:rsidRPr="00E85127">
              <w:t xml:space="preserve"> meetmete vastuvõtmist asjakohaste </w:t>
            </w:r>
            <w:r w:rsidRPr="00E85127">
              <w:lastRenderedPageBreak/>
              <w:t xml:space="preserve">õiguslike vahendite ja raamistike alusel ning asjakohastes ülemaailmsetes, piirkondlikes, </w:t>
            </w:r>
            <w:proofErr w:type="spellStart"/>
            <w:r w:rsidRPr="00E85127">
              <w:t>allpiirkondlikes</w:t>
            </w:r>
            <w:proofErr w:type="spellEnd"/>
            <w:r w:rsidRPr="00E85127">
              <w:t xml:space="preserve"> ja valdkondlikes organites</w:t>
            </w:r>
            <w:r w:rsidRPr="00E85127">
              <w:rPr>
                <w:b/>
                <w:i/>
              </w:rPr>
              <w:t>, mille liikmed nad on</w:t>
            </w:r>
            <w:r w:rsidRPr="00E85127">
              <w:t xml:space="preserve">, et toetada osaliste konverentsi poolt BBNJ kokkuleppe III osa alusel </w:t>
            </w:r>
            <w:r w:rsidRPr="00E85127">
              <w:rPr>
                <w:b/>
                <w:i/>
              </w:rPr>
              <w:t>tehtud</w:t>
            </w:r>
            <w:r w:rsidRPr="00E85127">
              <w:t xml:space="preserve"> otsuste ja soovituste rakendamist.</w:t>
            </w:r>
          </w:p>
        </w:tc>
        <w:tc>
          <w:tcPr>
            <w:tcW w:w="4876" w:type="dxa"/>
          </w:tcPr>
          <w:p w14:paraId="45E562CB" w14:textId="77777777" w:rsidR="00ED3E05" w:rsidRPr="00E85127" w:rsidRDefault="00ED3E05" w:rsidP="00405308">
            <w:pPr>
              <w:pStyle w:val="Normal6"/>
              <w:rPr>
                <w:szCs w:val="24"/>
              </w:rPr>
            </w:pPr>
            <w:r w:rsidRPr="00E85127">
              <w:lastRenderedPageBreak/>
              <w:t>2.</w:t>
            </w:r>
            <w:r w:rsidRPr="00E85127">
              <w:tab/>
              <w:t xml:space="preserve">Liikmesriigid </w:t>
            </w:r>
            <w:r w:rsidRPr="00E85127">
              <w:rPr>
                <w:b/>
                <w:i/>
              </w:rPr>
              <w:t xml:space="preserve">ja komisjon </w:t>
            </w:r>
            <w:r w:rsidRPr="00E85127">
              <w:t xml:space="preserve">edendavad </w:t>
            </w:r>
            <w:r w:rsidRPr="00E85127">
              <w:rPr>
                <w:b/>
                <w:i/>
              </w:rPr>
              <w:t>asjakohasel juhul</w:t>
            </w:r>
            <w:r w:rsidRPr="00E85127">
              <w:t xml:space="preserve"> meetmete </w:t>
            </w:r>
            <w:r w:rsidRPr="00E85127">
              <w:lastRenderedPageBreak/>
              <w:t>vastuvõtmist</w:t>
            </w:r>
            <w:r w:rsidRPr="00E85127">
              <w:rPr>
                <w:b/>
                <w:i/>
              </w:rPr>
              <w:t xml:space="preserve"> ja teevad</w:t>
            </w:r>
            <w:r w:rsidRPr="00E85127">
              <w:t xml:space="preserve"> asjakohaste õiguslike vahendite ja raamistike alusel ning asjakohastes ülemaailmsetes, piirkondlikes, </w:t>
            </w:r>
            <w:proofErr w:type="spellStart"/>
            <w:r w:rsidRPr="00E85127">
              <w:t>allpiirkondlikes</w:t>
            </w:r>
            <w:proofErr w:type="spellEnd"/>
            <w:r w:rsidRPr="00E85127">
              <w:t xml:space="preserve"> ja valdkondlikes organites</w:t>
            </w:r>
            <w:r w:rsidRPr="00E85127">
              <w:rPr>
                <w:b/>
                <w:i/>
              </w:rPr>
              <w:t xml:space="preserve"> pädevust arvesse võttes koostööd</w:t>
            </w:r>
            <w:r w:rsidRPr="00E85127">
              <w:t>, et toetada</w:t>
            </w:r>
            <w:r w:rsidRPr="00E85127">
              <w:rPr>
                <w:b/>
                <w:i/>
              </w:rPr>
              <w:t xml:space="preserve"> ja hõlbustada</w:t>
            </w:r>
            <w:r w:rsidRPr="00E85127">
              <w:t xml:space="preserve"> osaliste konverentsi poolt BBNJ kokkuleppe III osa alusel </w:t>
            </w:r>
            <w:r w:rsidRPr="00E85127">
              <w:rPr>
                <w:b/>
                <w:i/>
              </w:rPr>
              <w:t>vastu võetud</w:t>
            </w:r>
            <w:r w:rsidRPr="00E85127">
              <w:t xml:space="preserve"> otsuste ja soovituste rakendamist.</w:t>
            </w:r>
          </w:p>
        </w:tc>
      </w:tr>
    </w:tbl>
    <w:p w14:paraId="41283129" w14:textId="77777777" w:rsidR="00ED3E05" w:rsidRPr="00E85127" w:rsidRDefault="00ED3E05" w:rsidP="00ED3E05"/>
    <w:p w14:paraId="3DF2CE48" w14:textId="77777777" w:rsidR="00ED3E05" w:rsidRPr="00E85127" w:rsidRDefault="00ED3E05" w:rsidP="00ED3E05">
      <w:pPr>
        <w:pStyle w:val="AMNumberTabs0"/>
        <w:keepNext/>
      </w:pPr>
      <w:r w:rsidRPr="00E85127">
        <w:t>Muudatusettepanek</w:t>
      </w:r>
      <w:r w:rsidRPr="00E85127">
        <w:tab/>
      </w:r>
      <w:r w:rsidRPr="00E85127">
        <w:tab/>
        <w:t>58</w:t>
      </w:r>
    </w:p>
    <w:p w14:paraId="26E07893" w14:textId="77777777" w:rsidR="00ED3E05" w:rsidRPr="00E85127" w:rsidRDefault="00ED3E05" w:rsidP="00ED3E05"/>
    <w:p w14:paraId="0C7E5FC5" w14:textId="77777777" w:rsidR="00ED3E05" w:rsidRPr="00E85127" w:rsidRDefault="00ED3E05" w:rsidP="00ED3E05">
      <w:pPr>
        <w:pStyle w:val="NormalBold"/>
        <w:keepNext/>
      </w:pPr>
      <w:r w:rsidRPr="00E85127">
        <w:t>Ettepanek võtta vastu direktiiv</w:t>
      </w:r>
    </w:p>
    <w:p w14:paraId="672CBD2A" w14:textId="77777777" w:rsidR="00ED3E05" w:rsidRPr="00E85127" w:rsidRDefault="00ED3E05" w:rsidP="00ED3E05">
      <w:pPr>
        <w:pStyle w:val="NormalBold"/>
      </w:pPr>
      <w:r w:rsidRPr="00E85127">
        <w:t>Artikkel 18 – lõige 2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3E05" w:rsidRPr="00E85127" w14:paraId="581D84DF" w14:textId="77777777" w:rsidTr="00D36C02">
        <w:trPr>
          <w:jc w:val="center"/>
        </w:trPr>
        <w:tc>
          <w:tcPr>
            <w:tcW w:w="9752" w:type="dxa"/>
            <w:gridSpan w:val="2"/>
          </w:tcPr>
          <w:p w14:paraId="3A61E1BB" w14:textId="77777777" w:rsidR="00ED3E05" w:rsidRPr="00E85127" w:rsidRDefault="00ED3E05" w:rsidP="00405308">
            <w:pPr>
              <w:keepNext/>
            </w:pPr>
          </w:p>
        </w:tc>
      </w:tr>
      <w:tr w:rsidR="00ED3E05" w:rsidRPr="00E85127" w14:paraId="14560AF0" w14:textId="77777777" w:rsidTr="00D36C02">
        <w:trPr>
          <w:jc w:val="center"/>
        </w:trPr>
        <w:tc>
          <w:tcPr>
            <w:tcW w:w="4876" w:type="dxa"/>
          </w:tcPr>
          <w:p w14:paraId="7F7F32DA" w14:textId="77777777" w:rsidR="00ED3E05" w:rsidRPr="00E85127" w:rsidRDefault="00ED3E05" w:rsidP="00405308">
            <w:pPr>
              <w:pStyle w:val="ColumnHeading"/>
              <w:keepNext/>
            </w:pPr>
            <w:r w:rsidRPr="00E85127">
              <w:t>Komisjoni ettepanek</w:t>
            </w:r>
          </w:p>
        </w:tc>
        <w:tc>
          <w:tcPr>
            <w:tcW w:w="4876" w:type="dxa"/>
          </w:tcPr>
          <w:p w14:paraId="4DCEDF36" w14:textId="77777777" w:rsidR="00ED3E05" w:rsidRPr="00E85127" w:rsidRDefault="00ED3E05" w:rsidP="00405308">
            <w:pPr>
              <w:pStyle w:val="ColumnHeading"/>
              <w:keepNext/>
            </w:pPr>
            <w:r w:rsidRPr="00E85127">
              <w:t>Muudatusettepanek</w:t>
            </w:r>
          </w:p>
        </w:tc>
      </w:tr>
      <w:tr w:rsidR="00ED3E05" w:rsidRPr="00E85127" w14:paraId="38B366B7" w14:textId="77777777" w:rsidTr="00D36C02">
        <w:trPr>
          <w:jc w:val="center"/>
        </w:trPr>
        <w:tc>
          <w:tcPr>
            <w:tcW w:w="4876" w:type="dxa"/>
          </w:tcPr>
          <w:p w14:paraId="43EE5761" w14:textId="77777777" w:rsidR="00ED3E05" w:rsidRPr="00E85127" w:rsidRDefault="00ED3E05" w:rsidP="00405308">
            <w:pPr>
              <w:pStyle w:val="Normal6"/>
            </w:pPr>
          </w:p>
        </w:tc>
        <w:tc>
          <w:tcPr>
            <w:tcW w:w="4876" w:type="dxa"/>
          </w:tcPr>
          <w:p w14:paraId="299AF4F0" w14:textId="77777777" w:rsidR="00ED3E05" w:rsidRPr="00E85127" w:rsidRDefault="00ED3E05" w:rsidP="00405308">
            <w:pPr>
              <w:pStyle w:val="Normal6"/>
              <w:rPr>
                <w:szCs w:val="24"/>
              </w:rPr>
            </w:pPr>
            <w:r w:rsidRPr="00E85127">
              <w:rPr>
                <w:b/>
                <w:i/>
              </w:rPr>
              <w:t>2a.</w:t>
            </w:r>
            <w:r w:rsidRPr="00E85127">
              <w:rPr>
                <w:b/>
                <w:i/>
              </w:rPr>
              <w:tab/>
              <w:t>Liikmesriigid teevad BBNJ teabevõrgustiku kaudu kättesaadavaks piirkonnapõhiste majandamisvahendite, sealhulgas merekaitsealade rakendamisega seotud teabe.</w:t>
            </w:r>
          </w:p>
        </w:tc>
      </w:tr>
    </w:tbl>
    <w:p w14:paraId="06BFA034" w14:textId="20E3E430" w:rsidR="00D36C02" w:rsidRPr="00E85127" w:rsidRDefault="00D36C02" w:rsidP="00D36C02">
      <w:pPr>
        <w:pStyle w:val="AMNumberTabs0"/>
        <w:keepNext/>
      </w:pPr>
      <w:r w:rsidRPr="00E85127">
        <w:t>Muudatusettepanek</w:t>
      </w:r>
      <w:r w:rsidRPr="00E85127">
        <w:tab/>
      </w:r>
      <w:r w:rsidRPr="00E85127">
        <w:tab/>
        <w:t>59</w:t>
      </w:r>
    </w:p>
    <w:p w14:paraId="04D19942" w14:textId="77777777" w:rsidR="00ED3E05" w:rsidRPr="00E85127" w:rsidRDefault="00ED3E05" w:rsidP="00ED3E05"/>
    <w:p w14:paraId="77F12601" w14:textId="77777777" w:rsidR="00ED3E05" w:rsidRPr="00E85127" w:rsidRDefault="00ED3E05" w:rsidP="00ED3E05">
      <w:pPr>
        <w:pStyle w:val="NormalBold"/>
        <w:keepNext/>
      </w:pPr>
      <w:r w:rsidRPr="00E85127">
        <w:t>Ettepanek võtta vastu direktiiv</w:t>
      </w:r>
    </w:p>
    <w:p w14:paraId="794BFAEE" w14:textId="77777777" w:rsidR="00ED3E05" w:rsidRPr="00E85127" w:rsidRDefault="00ED3E05" w:rsidP="00ED3E05">
      <w:pPr>
        <w:pStyle w:val="NormalBold"/>
      </w:pPr>
      <w:r w:rsidRPr="00E85127">
        <w:t>Artikkel 18 – lõige 2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3E05" w:rsidRPr="00E85127" w14:paraId="1096C882" w14:textId="77777777" w:rsidTr="00405308">
        <w:trPr>
          <w:jc w:val="center"/>
        </w:trPr>
        <w:tc>
          <w:tcPr>
            <w:tcW w:w="9752" w:type="dxa"/>
            <w:gridSpan w:val="2"/>
          </w:tcPr>
          <w:p w14:paraId="72E6855A" w14:textId="77777777" w:rsidR="00ED3E05" w:rsidRPr="00E85127" w:rsidRDefault="00ED3E05" w:rsidP="00405308">
            <w:pPr>
              <w:keepNext/>
            </w:pPr>
          </w:p>
        </w:tc>
      </w:tr>
      <w:tr w:rsidR="00ED3E05" w:rsidRPr="00E85127" w14:paraId="775CCC61" w14:textId="77777777" w:rsidTr="00405308">
        <w:trPr>
          <w:jc w:val="center"/>
        </w:trPr>
        <w:tc>
          <w:tcPr>
            <w:tcW w:w="4876" w:type="dxa"/>
            <w:hideMark/>
          </w:tcPr>
          <w:p w14:paraId="0396CB9E" w14:textId="77777777" w:rsidR="00ED3E05" w:rsidRPr="00E85127" w:rsidRDefault="00ED3E05" w:rsidP="00405308">
            <w:pPr>
              <w:pStyle w:val="ColumnHeading"/>
              <w:keepNext/>
            </w:pPr>
            <w:r w:rsidRPr="00E85127">
              <w:t>Komisjoni ettepanek</w:t>
            </w:r>
          </w:p>
        </w:tc>
        <w:tc>
          <w:tcPr>
            <w:tcW w:w="4876" w:type="dxa"/>
            <w:hideMark/>
          </w:tcPr>
          <w:p w14:paraId="4B0E1C34" w14:textId="77777777" w:rsidR="00ED3E05" w:rsidRPr="00E85127" w:rsidRDefault="00ED3E05" w:rsidP="00405308">
            <w:pPr>
              <w:pStyle w:val="ColumnHeading"/>
              <w:keepNext/>
            </w:pPr>
            <w:r w:rsidRPr="00E85127">
              <w:t>Muudatusettepanek</w:t>
            </w:r>
          </w:p>
        </w:tc>
      </w:tr>
      <w:tr w:rsidR="00ED3E05" w:rsidRPr="00E85127" w14:paraId="3CE63B7E" w14:textId="77777777" w:rsidTr="00405308">
        <w:trPr>
          <w:jc w:val="center"/>
        </w:trPr>
        <w:tc>
          <w:tcPr>
            <w:tcW w:w="4876" w:type="dxa"/>
          </w:tcPr>
          <w:p w14:paraId="3E19AF1B" w14:textId="77777777" w:rsidR="00ED3E05" w:rsidRPr="00E85127" w:rsidRDefault="00ED3E05" w:rsidP="00405308">
            <w:pPr>
              <w:pStyle w:val="Normal6"/>
            </w:pPr>
          </w:p>
        </w:tc>
        <w:tc>
          <w:tcPr>
            <w:tcW w:w="4876" w:type="dxa"/>
            <w:hideMark/>
          </w:tcPr>
          <w:p w14:paraId="7A5F8109" w14:textId="77777777" w:rsidR="00ED3E05" w:rsidRPr="00E85127" w:rsidRDefault="00ED3E05" w:rsidP="00405308">
            <w:pPr>
              <w:pStyle w:val="Normal6"/>
              <w:rPr>
                <w:szCs w:val="24"/>
              </w:rPr>
            </w:pPr>
            <w:r w:rsidRPr="00E85127">
              <w:rPr>
                <w:b/>
                <w:i/>
              </w:rPr>
              <w:t>2b.</w:t>
            </w:r>
            <w:r w:rsidRPr="00E85127">
              <w:rPr>
                <w:b/>
                <w:i/>
              </w:rPr>
              <w:tab/>
              <w:t>Liikmesriigid innustavad neid kolmandaid riike, kellel on õigus BBNJ kokkuleppe osaliseks saada, eelkõige neid, kelle tegevus toimub või kelle laevad või kodanikud tegutsevad alal, mille suhtes kohaldatakse kehtestatud piirkonnapõhist majandamisvahendit, sealhulgas merekaitsealal, võtma meetmeid, millega toetada osaliste konverentsi poolt BBNJ kokkuleppe alusel kehtestatud piirkonnapõhiste majandamisvahendite, sealhulgas merekaitsealade kohta vastu võetud otsuseid ja antud soovitusi.</w:t>
            </w:r>
          </w:p>
        </w:tc>
      </w:tr>
    </w:tbl>
    <w:p w14:paraId="6785291D" w14:textId="77777777" w:rsidR="00ED3E05" w:rsidRPr="00E85127" w:rsidRDefault="00ED3E05" w:rsidP="00ED3E05"/>
    <w:p w14:paraId="61B5C803" w14:textId="48B40E70" w:rsidR="00D36C02" w:rsidRPr="00E85127" w:rsidRDefault="00D36C02" w:rsidP="00D36C02">
      <w:pPr>
        <w:pStyle w:val="AMNumberTabs0"/>
        <w:keepNext/>
      </w:pPr>
      <w:r w:rsidRPr="00E85127">
        <w:t>Muudatusettepanek</w:t>
      </w:r>
      <w:r w:rsidRPr="00E85127">
        <w:tab/>
      </w:r>
      <w:r w:rsidRPr="00E85127">
        <w:tab/>
        <w:t>60</w:t>
      </w:r>
    </w:p>
    <w:p w14:paraId="2C7BA555" w14:textId="77777777" w:rsidR="00ED3E05" w:rsidRPr="00E85127" w:rsidRDefault="00ED3E05" w:rsidP="00ED3E05">
      <w:pPr>
        <w:pStyle w:val="NormalBold12b"/>
      </w:pPr>
      <w:r w:rsidRPr="00E85127">
        <w:t>Ettepanek võtta vastu direktiiv</w:t>
      </w:r>
    </w:p>
    <w:p w14:paraId="1E8274B0" w14:textId="77777777" w:rsidR="00ED3E05" w:rsidRPr="00E85127" w:rsidRDefault="00ED3E05" w:rsidP="00ED3E05">
      <w:pPr>
        <w:pStyle w:val="NormalBold"/>
      </w:pPr>
      <w:r w:rsidRPr="00E85127">
        <w:t>Artikkel 18 – lõige 2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3E05" w:rsidRPr="00E85127" w14:paraId="18EEE41E" w14:textId="77777777" w:rsidTr="00405308">
        <w:trPr>
          <w:jc w:val="center"/>
        </w:trPr>
        <w:tc>
          <w:tcPr>
            <w:tcW w:w="9752" w:type="dxa"/>
            <w:gridSpan w:val="2"/>
          </w:tcPr>
          <w:p w14:paraId="0DC3505E" w14:textId="77777777" w:rsidR="00ED3E05" w:rsidRPr="00E85127" w:rsidRDefault="00ED3E05" w:rsidP="00405308">
            <w:pPr>
              <w:keepNext/>
            </w:pPr>
          </w:p>
        </w:tc>
      </w:tr>
      <w:tr w:rsidR="00ED3E05" w:rsidRPr="00E85127" w14:paraId="1978581D" w14:textId="77777777" w:rsidTr="00405308">
        <w:trPr>
          <w:jc w:val="center"/>
        </w:trPr>
        <w:tc>
          <w:tcPr>
            <w:tcW w:w="4876" w:type="dxa"/>
            <w:hideMark/>
          </w:tcPr>
          <w:p w14:paraId="1FB20EB2" w14:textId="77777777" w:rsidR="00ED3E05" w:rsidRPr="00E85127" w:rsidRDefault="00ED3E05" w:rsidP="00405308">
            <w:pPr>
              <w:pStyle w:val="ColumnHeading"/>
              <w:keepNext/>
            </w:pPr>
            <w:r w:rsidRPr="00E85127">
              <w:t>Komisjoni ettepanek</w:t>
            </w:r>
          </w:p>
        </w:tc>
        <w:tc>
          <w:tcPr>
            <w:tcW w:w="4876" w:type="dxa"/>
            <w:hideMark/>
          </w:tcPr>
          <w:p w14:paraId="0CEA7432" w14:textId="77777777" w:rsidR="00ED3E05" w:rsidRPr="00E85127" w:rsidRDefault="00ED3E05" w:rsidP="00405308">
            <w:pPr>
              <w:pStyle w:val="ColumnHeading"/>
              <w:keepNext/>
            </w:pPr>
            <w:r w:rsidRPr="00E85127">
              <w:t>Muudatusettepanek</w:t>
            </w:r>
          </w:p>
        </w:tc>
      </w:tr>
      <w:tr w:rsidR="00ED3E05" w:rsidRPr="00E85127" w14:paraId="0B715E80" w14:textId="77777777" w:rsidTr="00405308">
        <w:trPr>
          <w:jc w:val="center"/>
        </w:trPr>
        <w:tc>
          <w:tcPr>
            <w:tcW w:w="4876" w:type="dxa"/>
          </w:tcPr>
          <w:p w14:paraId="38D921FC" w14:textId="77777777" w:rsidR="00ED3E05" w:rsidRPr="00E85127" w:rsidRDefault="00ED3E05" w:rsidP="00405308">
            <w:pPr>
              <w:pStyle w:val="Normal6"/>
            </w:pPr>
          </w:p>
        </w:tc>
        <w:tc>
          <w:tcPr>
            <w:tcW w:w="4876" w:type="dxa"/>
            <w:hideMark/>
          </w:tcPr>
          <w:p w14:paraId="7CF98507" w14:textId="77777777" w:rsidR="00ED3E05" w:rsidRPr="00E85127" w:rsidRDefault="00ED3E05" w:rsidP="00405308">
            <w:pPr>
              <w:pStyle w:val="Normal6"/>
              <w:rPr>
                <w:szCs w:val="24"/>
              </w:rPr>
            </w:pPr>
            <w:r w:rsidRPr="00E85127">
              <w:rPr>
                <w:b/>
                <w:i/>
              </w:rPr>
              <w:t>2c.</w:t>
            </w:r>
            <w:r w:rsidRPr="00E85127">
              <w:rPr>
                <w:b/>
                <w:i/>
              </w:rPr>
              <w:tab/>
              <w:t>Komisjon esitab liikmesriikidelt saadud teabe põhjal Euroopa Parlamendile käesoleva direktiivi alusel vastu võetud rakendusmeetmete ja BBNJ kokkuleppe rakendamisega seotud ülemaailmsete arengusuundumuste kohta, sealhulgas teabe nõuetele vastavuse, täitmise tagamise ja teadusliku seire kohta kaks korda aastas aruande.</w:t>
            </w:r>
          </w:p>
        </w:tc>
      </w:tr>
    </w:tbl>
    <w:p w14:paraId="451A6717" w14:textId="674D9019" w:rsidR="00E365E1" w:rsidRPr="00E85127" w:rsidRDefault="00E365E1" w:rsidP="00BA4DF0"/>
    <w:sectPr w:rsidR="00E365E1" w:rsidRPr="00E85127" w:rsidSect="00D95C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401E1" w14:textId="77777777" w:rsidR="00BA4DF0" w:rsidRPr="00D95C07" w:rsidRDefault="00BA4DF0">
      <w:r w:rsidRPr="00D95C07">
        <w:separator/>
      </w:r>
    </w:p>
  </w:endnote>
  <w:endnote w:type="continuationSeparator" w:id="0">
    <w:p w14:paraId="66F05782" w14:textId="77777777" w:rsidR="00BA4DF0" w:rsidRPr="00D95C07" w:rsidRDefault="00BA4DF0">
      <w:r w:rsidRPr="00D95C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7C1BB" w14:textId="77777777" w:rsidR="00064002" w:rsidRPr="00D95C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373C" w14:textId="77777777" w:rsidR="00064002" w:rsidRPr="00D95C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D3CD8" w14:textId="77777777" w:rsidR="00064002" w:rsidRPr="00D95C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F8BC6" w14:textId="77777777" w:rsidR="00BA4DF0" w:rsidRPr="00D95C07" w:rsidRDefault="00BA4DF0">
      <w:r w:rsidRPr="00D95C07">
        <w:separator/>
      </w:r>
    </w:p>
  </w:footnote>
  <w:footnote w:type="continuationSeparator" w:id="0">
    <w:p w14:paraId="726085BF" w14:textId="77777777" w:rsidR="00BA4DF0" w:rsidRPr="00D95C07" w:rsidRDefault="00BA4DF0">
      <w:r w:rsidRPr="00D95C07">
        <w:continuationSeparator/>
      </w:r>
    </w:p>
  </w:footnote>
  <w:footnote w:id="1">
    <w:p w14:paraId="5C752245" w14:textId="405106CA" w:rsidR="00185161" w:rsidRPr="003D541F" w:rsidRDefault="00185161" w:rsidP="00185161">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(A10</w:t>
      </w:r>
      <w:r>
        <w:rPr>
          <w:sz w:val="24"/>
          <w:szCs w:val="24"/>
          <w:lang w:val="et-EE"/>
        </w:rPr>
        <w:noBreakHyphen/>
        <w:t>0205/2025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89D6C" w14:textId="77777777" w:rsidR="00064002" w:rsidRPr="00D95C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AFDAF" w14:textId="77777777" w:rsidR="00064002" w:rsidRPr="00D95C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E5842" w14:textId="77777777" w:rsidR="00064002" w:rsidRPr="00D95C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8918CBC4">
      <w:start w:val="1"/>
      <w:numFmt w:val="bullet"/>
      <w:pStyle w:val="Normal12aBullet1"/>
      <w:lvlText w:val=""/>
      <w:lvlJc w:val="left"/>
      <w:pPr>
        <w:ind w:left="720" w:hanging="360"/>
      </w:pPr>
      <w:rPr>
        <w:rFonts w:ascii="Symbol" w:hAnsi="Symbol" w:hint="default"/>
      </w:rPr>
    </w:lvl>
    <w:lvl w:ilvl="1" w:tplc="C5CE0C22" w:tentative="1">
      <w:start w:val="1"/>
      <w:numFmt w:val="bullet"/>
      <w:lvlText w:val="o"/>
      <w:lvlJc w:val="left"/>
      <w:pPr>
        <w:ind w:left="1440" w:hanging="360"/>
      </w:pPr>
      <w:rPr>
        <w:rFonts w:ascii="Courier New" w:hAnsi="Courier New" w:cs="Courier New" w:hint="default"/>
      </w:rPr>
    </w:lvl>
    <w:lvl w:ilvl="2" w:tplc="C1C40FCC" w:tentative="1">
      <w:start w:val="1"/>
      <w:numFmt w:val="bullet"/>
      <w:lvlText w:val=""/>
      <w:lvlJc w:val="left"/>
      <w:pPr>
        <w:ind w:left="2160" w:hanging="360"/>
      </w:pPr>
      <w:rPr>
        <w:rFonts w:ascii="Wingdings" w:hAnsi="Wingdings" w:hint="default"/>
      </w:rPr>
    </w:lvl>
    <w:lvl w:ilvl="3" w:tplc="45ECF262" w:tentative="1">
      <w:start w:val="1"/>
      <w:numFmt w:val="bullet"/>
      <w:lvlText w:val=""/>
      <w:lvlJc w:val="left"/>
      <w:pPr>
        <w:ind w:left="2880" w:hanging="360"/>
      </w:pPr>
      <w:rPr>
        <w:rFonts w:ascii="Symbol" w:hAnsi="Symbol" w:hint="default"/>
      </w:rPr>
    </w:lvl>
    <w:lvl w:ilvl="4" w:tplc="31CE0C3E" w:tentative="1">
      <w:start w:val="1"/>
      <w:numFmt w:val="bullet"/>
      <w:lvlText w:val="o"/>
      <w:lvlJc w:val="left"/>
      <w:pPr>
        <w:ind w:left="3600" w:hanging="360"/>
      </w:pPr>
      <w:rPr>
        <w:rFonts w:ascii="Courier New" w:hAnsi="Courier New" w:cs="Courier New" w:hint="default"/>
      </w:rPr>
    </w:lvl>
    <w:lvl w:ilvl="5" w:tplc="1CEE51BA" w:tentative="1">
      <w:start w:val="1"/>
      <w:numFmt w:val="bullet"/>
      <w:lvlText w:val=""/>
      <w:lvlJc w:val="left"/>
      <w:pPr>
        <w:ind w:left="4320" w:hanging="360"/>
      </w:pPr>
      <w:rPr>
        <w:rFonts w:ascii="Wingdings" w:hAnsi="Wingdings" w:hint="default"/>
      </w:rPr>
    </w:lvl>
    <w:lvl w:ilvl="6" w:tplc="D07E1168" w:tentative="1">
      <w:start w:val="1"/>
      <w:numFmt w:val="bullet"/>
      <w:lvlText w:val=""/>
      <w:lvlJc w:val="left"/>
      <w:pPr>
        <w:ind w:left="5040" w:hanging="360"/>
      </w:pPr>
      <w:rPr>
        <w:rFonts w:ascii="Symbol" w:hAnsi="Symbol" w:hint="default"/>
      </w:rPr>
    </w:lvl>
    <w:lvl w:ilvl="7" w:tplc="43A45556" w:tentative="1">
      <w:start w:val="1"/>
      <w:numFmt w:val="bullet"/>
      <w:lvlText w:val="o"/>
      <w:lvlJc w:val="left"/>
      <w:pPr>
        <w:ind w:left="5760" w:hanging="360"/>
      </w:pPr>
      <w:rPr>
        <w:rFonts w:ascii="Courier New" w:hAnsi="Courier New" w:cs="Courier New" w:hint="default"/>
      </w:rPr>
    </w:lvl>
    <w:lvl w:ilvl="8" w:tplc="210408BC"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8DEE470C">
      <w:start w:val="1"/>
      <w:numFmt w:val="bullet"/>
      <w:pStyle w:val="Normal12aBullet2"/>
      <w:lvlText w:val="o"/>
      <w:lvlJc w:val="left"/>
      <w:pPr>
        <w:ind w:left="1080" w:hanging="360"/>
      </w:pPr>
      <w:rPr>
        <w:rFonts w:ascii="Courier New" w:hAnsi="Courier New" w:cs="Courier New" w:hint="default"/>
      </w:rPr>
    </w:lvl>
    <w:lvl w:ilvl="1" w:tplc="1FE28838" w:tentative="1">
      <w:start w:val="1"/>
      <w:numFmt w:val="bullet"/>
      <w:lvlText w:val="o"/>
      <w:lvlJc w:val="left"/>
      <w:pPr>
        <w:ind w:left="1800" w:hanging="360"/>
      </w:pPr>
      <w:rPr>
        <w:rFonts w:ascii="Courier New" w:hAnsi="Courier New" w:cs="Courier New" w:hint="default"/>
      </w:rPr>
    </w:lvl>
    <w:lvl w:ilvl="2" w:tplc="4FE67B92" w:tentative="1">
      <w:start w:val="1"/>
      <w:numFmt w:val="bullet"/>
      <w:lvlText w:val=""/>
      <w:lvlJc w:val="left"/>
      <w:pPr>
        <w:ind w:left="2520" w:hanging="360"/>
      </w:pPr>
      <w:rPr>
        <w:rFonts w:ascii="Wingdings" w:hAnsi="Wingdings" w:hint="default"/>
      </w:rPr>
    </w:lvl>
    <w:lvl w:ilvl="3" w:tplc="1212BD80" w:tentative="1">
      <w:start w:val="1"/>
      <w:numFmt w:val="bullet"/>
      <w:lvlText w:val=""/>
      <w:lvlJc w:val="left"/>
      <w:pPr>
        <w:ind w:left="3240" w:hanging="360"/>
      </w:pPr>
      <w:rPr>
        <w:rFonts w:ascii="Symbol" w:hAnsi="Symbol" w:hint="default"/>
      </w:rPr>
    </w:lvl>
    <w:lvl w:ilvl="4" w:tplc="6BFC1BF8" w:tentative="1">
      <w:start w:val="1"/>
      <w:numFmt w:val="bullet"/>
      <w:lvlText w:val="o"/>
      <w:lvlJc w:val="left"/>
      <w:pPr>
        <w:ind w:left="3960" w:hanging="360"/>
      </w:pPr>
      <w:rPr>
        <w:rFonts w:ascii="Courier New" w:hAnsi="Courier New" w:cs="Courier New" w:hint="default"/>
      </w:rPr>
    </w:lvl>
    <w:lvl w:ilvl="5" w:tplc="49F81D7E" w:tentative="1">
      <w:start w:val="1"/>
      <w:numFmt w:val="bullet"/>
      <w:lvlText w:val=""/>
      <w:lvlJc w:val="left"/>
      <w:pPr>
        <w:ind w:left="4680" w:hanging="360"/>
      </w:pPr>
      <w:rPr>
        <w:rFonts w:ascii="Wingdings" w:hAnsi="Wingdings" w:hint="default"/>
      </w:rPr>
    </w:lvl>
    <w:lvl w:ilvl="6" w:tplc="F60E240C" w:tentative="1">
      <w:start w:val="1"/>
      <w:numFmt w:val="bullet"/>
      <w:lvlText w:val=""/>
      <w:lvlJc w:val="left"/>
      <w:pPr>
        <w:ind w:left="5400" w:hanging="360"/>
      </w:pPr>
      <w:rPr>
        <w:rFonts w:ascii="Symbol" w:hAnsi="Symbol" w:hint="default"/>
      </w:rPr>
    </w:lvl>
    <w:lvl w:ilvl="7" w:tplc="5C6E60EE" w:tentative="1">
      <w:start w:val="1"/>
      <w:numFmt w:val="bullet"/>
      <w:lvlText w:val="o"/>
      <w:lvlJc w:val="left"/>
      <w:pPr>
        <w:ind w:left="6120" w:hanging="360"/>
      </w:pPr>
      <w:rPr>
        <w:rFonts w:ascii="Courier New" w:hAnsi="Courier New" w:cs="Courier New" w:hint="default"/>
      </w:rPr>
    </w:lvl>
    <w:lvl w:ilvl="8" w:tplc="14880616" w:tentative="1">
      <w:start w:val="1"/>
      <w:numFmt w:val="bullet"/>
      <w:lvlText w:val=""/>
      <w:lvlJc w:val="left"/>
      <w:pPr>
        <w:ind w:left="6840" w:hanging="360"/>
      </w:pPr>
      <w:rPr>
        <w:rFonts w:ascii="Wingdings" w:hAnsi="Wingdings" w:hint="default"/>
      </w:rPr>
    </w:lvl>
  </w:abstractNum>
  <w:num w:numId="1" w16cid:durableId="104345909">
    <w:abstractNumId w:val="9"/>
  </w:num>
  <w:num w:numId="2" w16cid:durableId="444496993">
    <w:abstractNumId w:val="9"/>
  </w:num>
  <w:num w:numId="3" w16cid:durableId="1618171132">
    <w:abstractNumId w:val="7"/>
  </w:num>
  <w:num w:numId="4" w16cid:durableId="1728802772">
    <w:abstractNumId w:val="7"/>
  </w:num>
  <w:num w:numId="5" w16cid:durableId="1511070039">
    <w:abstractNumId w:val="6"/>
  </w:num>
  <w:num w:numId="6" w16cid:durableId="309479375">
    <w:abstractNumId w:val="6"/>
  </w:num>
  <w:num w:numId="7" w16cid:durableId="1492521866">
    <w:abstractNumId w:val="5"/>
  </w:num>
  <w:num w:numId="8" w16cid:durableId="587496359">
    <w:abstractNumId w:val="5"/>
  </w:num>
  <w:num w:numId="9" w16cid:durableId="962417142">
    <w:abstractNumId w:val="4"/>
  </w:num>
  <w:num w:numId="10" w16cid:durableId="1153451782">
    <w:abstractNumId w:val="4"/>
  </w:num>
  <w:num w:numId="11" w16cid:durableId="1949657530">
    <w:abstractNumId w:val="8"/>
  </w:num>
  <w:num w:numId="12" w16cid:durableId="2078897271">
    <w:abstractNumId w:val="8"/>
  </w:num>
  <w:num w:numId="13" w16cid:durableId="1117793974">
    <w:abstractNumId w:val="3"/>
  </w:num>
  <w:num w:numId="14" w16cid:durableId="798647802">
    <w:abstractNumId w:val="3"/>
  </w:num>
  <w:num w:numId="15" w16cid:durableId="603801495">
    <w:abstractNumId w:val="2"/>
  </w:num>
  <w:num w:numId="16" w16cid:durableId="1659188761">
    <w:abstractNumId w:val="2"/>
  </w:num>
  <w:num w:numId="17" w16cid:durableId="1239943477">
    <w:abstractNumId w:val="1"/>
  </w:num>
  <w:num w:numId="18" w16cid:durableId="1035617820">
    <w:abstractNumId w:val="1"/>
  </w:num>
  <w:num w:numId="19" w16cid:durableId="1354573632">
    <w:abstractNumId w:val="0"/>
  </w:num>
  <w:num w:numId="20" w16cid:durableId="1140927965">
    <w:abstractNumId w:val="0"/>
  </w:num>
  <w:num w:numId="21" w16cid:durableId="1277447671">
    <w:abstractNumId w:val="9"/>
  </w:num>
  <w:num w:numId="22" w16cid:durableId="1511137628">
    <w:abstractNumId w:val="7"/>
  </w:num>
  <w:num w:numId="23" w16cid:durableId="605694482">
    <w:abstractNumId w:val="6"/>
  </w:num>
  <w:num w:numId="24" w16cid:durableId="1755661319">
    <w:abstractNumId w:val="5"/>
  </w:num>
  <w:num w:numId="25" w16cid:durableId="1954896248">
    <w:abstractNumId w:val="4"/>
  </w:num>
  <w:num w:numId="26" w16cid:durableId="266235566">
    <w:abstractNumId w:val="8"/>
  </w:num>
  <w:num w:numId="27" w16cid:durableId="2015764931">
    <w:abstractNumId w:val="3"/>
  </w:num>
  <w:num w:numId="28" w16cid:durableId="1486049749">
    <w:abstractNumId w:val="2"/>
  </w:num>
  <w:num w:numId="29" w16cid:durableId="1924751860">
    <w:abstractNumId w:val="1"/>
  </w:num>
  <w:num w:numId="30" w16cid:durableId="568855414">
    <w:abstractNumId w:val="0"/>
  </w:num>
  <w:num w:numId="31" w16cid:durableId="1041711321">
    <w:abstractNumId w:val="9"/>
  </w:num>
  <w:num w:numId="32" w16cid:durableId="1568149928">
    <w:abstractNumId w:val="7"/>
  </w:num>
  <w:num w:numId="33" w16cid:durableId="1759717565">
    <w:abstractNumId w:val="6"/>
  </w:num>
  <w:num w:numId="34" w16cid:durableId="153109166">
    <w:abstractNumId w:val="5"/>
  </w:num>
  <w:num w:numId="35" w16cid:durableId="996609392">
    <w:abstractNumId w:val="4"/>
  </w:num>
  <w:num w:numId="36" w16cid:durableId="1730303133">
    <w:abstractNumId w:val="8"/>
  </w:num>
  <w:num w:numId="37" w16cid:durableId="1576622008">
    <w:abstractNumId w:val="3"/>
  </w:num>
  <w:num w:numId="38" w16cid:durableId="341586431">
    <w:abstractNumId w:val="2"/>
  </w:num>
  <w:num w:numId="39" w16cid:durableId="2094550158">
    <w:abstractNumId w:val="1"/>
  </w:num>
  <w:num w:numId="40" w16cid:durableId="861820243">
    <w:abstractNumId w:val="0"/>
  </w:num>
  <w:num w:numId="41" w16cid:durableId="1216355439">
    <w:abstractNumId w:val="10"/>
  </w:num>
  <w:num w:numId="42" w16cid:durableId="352583865">
    <w:abstractNumId w:val="10"/>
  </w:num>
  <w:num w:numId="43" w16cid:durableId="581720325">
    <w:abstractNumId w:val="10"/>
  </w:num>
  <w:num w:numId="44" w16cid:durableId="2003700000">
    <w:abstractNumId w:val="11"/>
  </w:num>
  <w:num w:numId="45" w16cid:durableId="987590534">
    <w:abstractNumId w:val="12"/>
  </w:num>
  <w:num w:numId="46" w16cid:durableId="6082470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5/2025"/>
    <w:docVar w:name="dvlangue" w:val="ET"/>
    <w:docVar w:name="dvnumam" w:val="111"/>
    <w:docVar w:name="dvpe" w:val="775.452"/>
    <w:docVar w:name="dvrapporteur" w:val="Raportöör: "/>
    <w:docVar w:name="dvstar" w:val="***I"/>
    <w:docVar w:name="dvtitre" w:val="Euroopa Parlamendi .... 2025. aasta seadusandlik resolutsioon ettepaneku kohta võtta vastu Euroopa Parlamendi ja nõukogu direktiiv väljaspool riiklikku jurisdiktsiooni olevate alade mere elurikkuse kaitse ja kestliku kasutamise kohta(COM(2025)0173 – C10-0074/2025 – 2025/0090(COD))"/>
  </w:docVars>
  <w:rsids>
    <w:rsidRoot w:val="00BA4DF0"/>
    <w:rsid w:val="00002272"/>
    <w:rsid w:val="00027751"/>
    <w:rsid w:val="00064002"/>
    <w:rsid w:val="000677B9"/>
    <w:rsid w:val="000831BA"/>
    <w:rsid w:val="000A42CC"/>
    <w:rsid w:val="000E7DD9"/>
    <w:rsid w:val="0010095E"/>
    <w:rsid w:val="0011625C"/>
    <w:rsid w:val="00125B37"/>
    <w:rsid w:val="0018516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456C"/>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DF0"/>
    <w:rsid w:val="00BD48FE"/>
    <w:rsid w:val="00BD7BD8"/>
    <w:rsid w:val="00BE6ADC"/>
    <w:rsid w:val="00C05BFE"/>
    <w:rsid w:val="00C23CD4"/>
    <w:rsid w:val="00C61C0C"/>
    <w:rsid w:val="00C941CB"/>
    <w:rsid w:val="00CC2357"/>
    <w:rsid w:val="00CF071A"/>
    <w:rsid w:val="00D058B8"/>
    <w:rsid w:val="00D36C02"/>
    <w:rsid w:val="00D56C11"/>
    <w:rsid w:val="00D834A0"/>
    <w:rsid w:val="00D872DF"/>
    <w:rsid w:val="00D87EF9"/>
    <w:rsid w:val="00D91E21"/>
    <w:rsid w:val="00D95C07"/>
    <w:rsid w:val="00DA7FCD"/>
    <w:rsid w:val="00E22C9F"/>
    <w:rsid w:val="00E365E1"/>
    <w:rsid w:val="00E820A4"/>
    <w:rsid w:val="00E85127"/>
    <w:rsid w:val="00EB006A"/>
    <w:rsid w:val="00EB4772"/>
    <w:rsid w:val="00ED169E"/>
    <w:rsid w:val="00ED3E05"/>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5DE381"/>
  <w15:chartTrackingRefBased/>
  <w15:docId w15:val="{6DD908AD-342B-4EDB-A68E-B32B54A3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D3E05"/>
    <w:rPr>
      <w:b/>
      <w:kern w:val="28"/>
      <w:sz w:val="28"/>
      <w:lang w:val="fr-FR" w:eastAsia="fr-FR"/>
    </w:rPr>
  </w:style>
  <w:style w:type="character" w:customStyle="1" w:styleId="Heading2Char">
    <w:name w:val="Heading 2 Char"/>
    <w:basedOn w:val="DefaultParagraphFont"/>
    <w:link w:val="Heading2"/>
    <w:semiHidden/>
    <w:rsid w:val="00ED3E05"/>
    <w:rPr>
      <w:sz w:val="24"/>
      <w:lang w:val="fr-FR" w:eastAsia="fr-FR"/>
    </w:rPr>
  </w:style>
  <w:style w:type="character" w:customStyle="1" w:styleId="Heading3Char">
    <w:name w:val="Heading 3 Char"/>
    <w:basedOn w:val="DefaultParagraphFont"/>
    <w:link w:val="Heading3"/>
    <w:semiHidden/>
    <w:rsid w:val="00ED3E05"/>
    <w:rPr>
      <w:rFonts w:ascii="Arial" w:hAnsi="Arial"/>
      <w:sz w:val="24"/>
      <w:lang w:val="fr-FR" w:eastAsia="fr-FR"/>
    </w:rPr>
  </w:style>
  <w:style w:type="character" w:customStyle="1" w:styleId="Heading4Char">
    <w:name w:val="Heading 4 Char"/>
    <w:basedOn w:val="DefaultParagraphFont"/>
    <w:link w:val="Heading4"/>
    <w:semiHidden/>
    <w:rsid w:val="00ED3E05"/>
    <w:rPr>
      <w:sz w:val="24"/>
      <w:lang w:val="en-US" w:eastAsia="fr-FR"/>
    </w:rPr>
  </w:style>
  <w:style w:type="character" w:customStyle="1" w:styleId="Heading5Char">
    <w:name w:val="Heading 5 Char"/>
    <w:basedOn w:val="DefaultParagraphFont"/>
    <w:link w:val="Heading5"/>
    <w:semiHidden/>
    <w:rsid w:val="00ED3E05"/>
    <w:rPr>
      <w:sz w:val="24"/>
      <w:lang w:val="en-US" w:eastAsia="fr-FR"/>
    </w:rPr>
  </w:style>
  <w:style w:type="character" w:customStyle="1" w:styleId="Heading6Char">
    <w:name w:val="Heading 6 Char"/>
    <w:basedOn w:val="DefaultParagraphFont"/>
    <w:link w:val="Heading6"/>
    <w:semiHidden/>
    <w:rsid w:val="00ED3E05"/>
    <w:rPr>
      <w:i/>
      <w:sz w:val="22"/>
      <w:lang w:val="et-EE"/>
    </w:rPr>
  </w:style>
  <w:style w:type="character" w:customStyle="1" w:styleId="Heading7Char">
    <w:name w:val="Heading 7 Char"/>
    <w:basedOn w:val="DefaultParagraphFont"/>
    <w:link w:val="Heading7"/>
    <w:semiHidden/>
    <w:rsid w:val="00ED3E05"/>
    <w:rPr>
      <w:rFonts w:ascii="Arial" w:hAnsi="Arial"/>
      <w:sz w:val="24"/>
      <w:lang w:val="et-EE"/>
    </w:rPr>
  </w:style>
  <w:style w:type="character" w:customStyle="1" w:styleId="Heading8Char">
    <w:name w:val="Heading 8 Char"/>
    <w:basedOn w:val="DefaultParagraphFont"/>
    <w:link w:val="Heading8"/>
    <w:semiHidden/>
    <w:rsid w:val="00ED3E05"/>
    <w:rPr>
      <w:rFonts w:ascii="Arial" w:hAnsi="Arial"/>
      <w:i/>
      <w:sz w:val="24"/>
      <w:lang w:val="et-EE"/>
    </w:rPr>
  </w:style>
  <w:style w:type="character" w:customStyle="1" w:styleId="Heading9Char">
    <w:name w:val="Heading 9 Char"/>
    <w:basedOn w:val="DefaultParagraphFont"/>
    <w:link w:val="Heading9"/>
    <w:semiHidden/>
    <w:rsid w:val="00ED3E05"/>
    <w:rPr>
      <w:rFonts w:ascii="Arial" w:hAnsi="Arial"/>
      <w:b/>
      <w:i/>
      <w:sz w:val="18"/>
      <w:lang w:val="et-EE"/>
    </w:rPr>
  </w:style>
  <w:style w:type="paragraph" w:styleId="TOCHeading">
    <w:name w:val="TOC Heading"/>
    <w:basedOn w:val="Normal"/>
    <w:next w:val="Normal"/>
    <w:uiPriority w:val="39"/>
    <w:unhideWhenUsed/>
    <w:qFormat/>
    <w:rsid w:val="00ED3E05"/>
    <w:pPr>
      <w:widowControl/>
      <w:spacing w:after="240"/>
    </w:pPr>
    <w:rPr>
      <w:lang w:val="en-GB"/>
    </w:rPr>
  </w:style>
  <w:style w:type="paragraph" w:customStyle="1" w:styleId="EPComma">
    <w:name w:val="EPComma"/>
    <w:basedOn w:val="Normal"/>
    <w:rsid w:val="00ED3E05"/>
    <w:pPr>
      <w:spacing w:before="480" w:after="240"/>
    </w:pPr>
    <w:rPr>
      <w:snapToGrid w:val="0"/>
      <w:lang w:eastAsia="en-US"/>
    </w:rPr>
  </w:style>
  <w:style w:type="paragraph" w:customStyle="1" w:styleId="CoverNormal">
    <w:name w:val="CoverNormal"/>
    <w:basedOn w:val="Normal"/>
    <w:rsid w:val="00ED3E05"/>
    <w:pPr>
      <w:ind w:left="1418"/>
    </w:pPr>
    <w:rPr>
      <w:snapToGrid w:val="0"/>
      <w:lang w:eastAsia="en-US"/>
    </w:rPr>
  </w:style>
  <w:style w:type="paragraph" w:customStyle="1" w:styleId="TOCRight">
    <w:name w:val="TOC Right"/>
    <w:basedOn w:val="Normal"/>
    <w:rsid w:val="00ED3E05"/>
    <w:pPr>
      <w:spacing w:after="240"/>
      <w:jc w:val="right"/>
    </w:pPr>
    <w:rPr>
      <w:snapToGrid w:val="0"/>
      <w:lang w:eastAsia="en-US"/>
    </w:rPr>
  </w:style>
  <w:style w:type="paragraph" w:customStyle="1" w:styleId="CoverDateRefPart">
    <w:name w:val="CoverDateRefPart"/>
    <w:basedOn w:val="Normal"/>
    <w:rsid w:val="00ED3E05"/>
    <w:pPr>
      <w:spacing w:after="1200"/>
    </w:pPr>
    <w:rPr>
      <w:snapToGrid w:val="0"/>
      <w:lang w:eastAsia="en-US"/>
    </w:rPr>
  </w:style>
  <w:style w:type="paragraph" w:customStyle="1" w:styleId="EPFooter2">
    <w:name w:val="EPFooter2"/>
    <w:basedOn w:val="Normal"/>
    <w:next w:val="Normal"/>
    <w:rsid w:val="00ED3E05"/>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ED3E05"/>
    <w:rPr>
      <w:b/>
      <w:snapToGrid w:val="0"/>
      <w:lang w:eastAsia="en-US"/>
    </w:rPr>
  </w:style>
  <w:style w:type="paragraph" w:customStyle="1" w:styleId="CoverReference">
    <w:name w:val="CoverReference"/>
    <w:basedOn w:val="Normal"/>
    <w:rsid w:val="00ED3E05"/>
    <w:pPr>
      <w:spacing w:before="1080"/>
      <w:jc w:val="right"/>
    </w:pPr>
    <w:rPr>
      <w:rFonts w:ascii="Arial" w:hAnsi="Arial" w:cs="Arial"/>
      <w:b/>
      <w:snapToGrid w:val="0"/>
      <w:lang w:eastAsia="en-US"/>
    </w:rPr>
  </w:style>
  <w:style w:type="paragraph" w:customStyle="1" w:styleId="CoverNormal24a">
    <w:name w:val="CoverNormal24a"/>
    <w:basedOn w:val="Normal"/>
    <w:rsid w:val="00ED3E05"/>
    <w:pPr>
      <w:spacing w:after="480"/>
      <w:ind w:left="1417"/>
    </w:pPr>
    <w:rPr>
      <w:snapToGrid w:val="0"/>
      <w:lang w:eastAsia="en-US"/>
    </w:rPr>
  </w:style>
  <w:style w:type="paragraph" w:customStyle="1" w:styleId="TOCPage">
    <w:name w:val="TOC Page"/>
    <w:basedOn w:val="Normal"/>
    <w:next w:val="TOC1"/>
    <w:rsid w:val="00ED3E05"/>
    <w:pPr>
      <w:keepNext/>
      <w:spacing w:after="240"/>
      <w:jc w:val="right"/>
    </w:pPr>
    <w:rPr>
      <w:rFonts w:ascii="Arial" w:hAnsi="Arial"/>
      <w:b/>
      <w:snapToGrid w:val="0"/>
      <w:lang w:eastAsia="en-US"/>
    </w:rPr>
  </w:style>
  <w:style w:type="paragraph" w:customStyle="1" w:styleId="CoverDocType24a">
    <w:name w:val="CoverDocType24a"/>
    <w:basedOn w:val="Normal"/>
    <w:rsid w:val="00ED3E05"/>
    <w:pPr>
      <w:spacing w:after="480"/>
      <w:ind w:left="1418"/>
    </w:pPr>
    <w:rPr>
      <w:rFonts w:ascii="Arial" w:hAnsi="Arial"/>
      <w:b/>
      <w:snapToGrid w:val="0"/>
      <w:sz w:val="48"/>
      <w:lang w:eastAsia="en-US"/>
    </w:rPr>
  </w:style>
  <w:style w:type="paragraph" w:customStyle="1" w:styleId="NormalHanging12a">
    <w:name w:val="NormalHanging12a"/>
    <w:basedOn w:val="Normal"/>
    <w:rsid w:val="00ED3E05"/>
    <w:pPr>
      <w:widowControl/>
      <w:spacing w:after="240"/>
      <w:ind w:left="567" w:hanging="567"/>
    </w:pPr>
    <w:rPr>
      <w:snapToGrid w:val="0"/>
      <w:lang w:eastAsia="en-US"/>
    </w:rPr>
  </w:style>
  <w:style w:type="paragraph" w:styleId="TOC4">
    <w:name w:val="toc 4"/>
    <w:basedOn w:val="Normal"/>
    <w:next w:val="Normal"/>
    <w:autoRedefine/>
    <w:rsid w:val="00ED3E05"/>
    <w:pPr>
      <w:ind w:left="720"/>
    </w:pPr>
    <w:rPr>
      <w:snapToGrid w:val="0"/>
      <w:lang w:eastAsia="en-US"/>
    </w:rPr>
  </w:style>
  <w:style w:type="paragraph" w:customStyle="1" w:styleId="PageHeading">
    <w:name w:val="PageHeading"/>
    <w:basedOn w:val="Normal"/>
    <w:rsid w:val="00ED3E05"/>
    <w:pPr>
      <w:keepNext/>
      <w:spacing w:after="480"/>
      <w:jc w:val="center"/>
    </w:pPr>
    <w:rPr>
      <w:rFonts w:ascii="Arial" w:hAnsi="Arial" w:cs="Arial"/>
      <w:b/>
      <w:snapToGrid w:val="0"/>
      <w:lang w:eastAsia="en-US"/>
    </w:rPr>
  </w:style>
  <w:style w:type="paragraph" w:styleId="TOC5">
    <w:name w:val="toc 5"/>
    <w:basedOn w:val="Normal"/>
    <w:next w:val="Normal"/>
    <w:autoRedefine/>
    <w:rsid w:val="00ED3E05"/>
    <w:pPr>
      <w:ind w:left="960"/>
    </w:pPr>
    <w:rPr>
      <w:snapToGrid w:val="0"/>
      <w:lang w:eastAsia="en-US"/>
    </w:rPr>
  </w:style>
  <w:style w:type="paragraph" w:styleId="TOC6">
    <w:name w:val="toc 6"/>
    <w:basedOn w:val="Normal"/>
    <w:next w:val="Normal"/>
    <w:autoRedefine/>
    <w:rsid w:val="00ED3E05"/>
    <w:pPr>
      <w:ind w:left="1200"/>
    </w:pPr>
    <w:rPr>
      <w:snapToGrid w:val="0"/>
      <w:lang w:eastAsia="en-US"/>
    </w:rPr>
  </w:style>
  <w:style w:type="paragraph" w:styleId="TOC7">
    <w:name w:val="toc 7"/>
    <w:basedOn w:val="Normal"/>
    <w:next w:val="Normal"/>
    <w:autoRedefine/>
    <w:rsid w:val="00ED3E05"/>
    <w:pPr>
      <w:ind w:left="1440"/>
    </w:pPr>
    <w:rPr>
      <w:snapToGrid w:val="0"/>
      <w:lang w:eastAsia="en-US"/>
    </w:rPr>
  </w:style>
  <w:style w:type="paragraph" w:styleId="TOC8">
    <w:name w:val="toc 8"/>
    <w:basedOn w:val="Normal"/>
    <w:next w:val="Normal"/>
    <w:autoRedefine/>
    <w:rsid w:val="00ED3E05"/>
    <w:pPr>
      <w:ind w:left="1680"/>
    </w:pPr>
    <w:rPr>
      <w:snapToGrid w:val="0"/>
      <w:lang w:eastAsia="en-US"/>
    </w:rPr>
  </w:style>
  <w:style w:type="paragraph" w:styleId="TOC9">
    <w:name w:val="toc 9"/>
    <w:basedOn w:val="Normal"/>
    <w:next w:val="Normal"/>
    <w:autoRedefine/>
    <w:rsid w:val="00ED3E05"/>
    <w:pPr>
      <w:ind w:left="1920"/>
    </w:pPr>
    <w:rPr>
      <w:snapToGrid w:val="0"/>
      <w:lang w:eastAsia="en-US"/>
    </w:rPr>
  </w:style>
  <w:style w:type="paragraph" w:customStyle="1" w:styleId="TOCSubHeading">
    <w:name w:val="TOC SubHeading"/>
    <w:basedOn w:val="Normal"/>
    <w:rsid w:val="00ED3E05"/>
    <w:pPr>
      <w:spacing w:before="480" w:after="240"/>
    </w:pPr>
    <w:rPr>
      <w:b/>
      <w:snapToGrid w:val="0"/>
      <w:lang w:eastAsia="en-US"/>
    </w:rPr>
  </w:style>
  <w:style w:type="paragraph" w:customStyle="1" w:styleId="TOCTabLeader">
    <w:name w:val="TOC TabLeader"/>
    <w:basedOn w:val="Normal"/>
    <w:rsid w:val="00ED3E05"/>
    <w:pPr>
      <w:tabs>
        <w:tab w:val="left" w:leader="dot" w:pos="5954"/>
      </w:tabs>
      <w:spacing w:after="240"/>
    </w:pPr>
    <w:rPr>
      <w:snapToGrid w:val="0"/>
      <w:lang w:eastAsia="en-US"/>
    </w:rPr>
  </w:style>
  <w:style w:type="paragraph" w:customStyle="1" w:styleId="CoverNormalHanging">
    <w:name w:val="CoverNormalHanging"/>
    <w:basedOn w:val="Normal"/>
    <w:rsid w:val="00ED3E05"/>
    <w:pPr>
      <w:ind w:left="3686" w:hanging="2268"/>
    </w:pPr>
    <w:rPr>
      <w:snapToGrid w:val="0"/>
      <w:lang w:eastAsia="en-US"/>
    </w:rPr>
  </w:style>
  <w:style w:type="paragraph" w:customStyle="1" w:styleId="EPBody">
    <w:name w:val="EPBody"/>
    <w:basedOn w:val="Normal"/>
    <w:rsid w:val="00ED3E05"/>
    <w:pPr>
      <w:jc w:val="center"/>
    </w:pPr>
    <w:rPr>
      <w:rFonts w:ascii="Arial" w:hAnsi="Arial" w:cs="Arial"/>
      <w:i/>
      <w:sz w:val="22"/>
      <w:szCs w:val="22"/>
    </w:rPr>
  </w:style>
  <w:style w:type="paragraph" w:customStyle="1" w:styleId="CoverRefPart">
    <w:name w:val="CoverRefPart"/>
    <w:basedOn w:val="Normal"/>
    <w:rsid w:val="00ED3E05"/>
    <w:pPr>
      <w:jc w:val="right"/>
    </w:pPr>
    <w:rPr>
      <w:rFonts w:ascii="Arial" w:hAnsi="Arial"/>
      <w:snapToGrid w:val="0"/>
      <w:lang w:eastAsia="en-US"/>
    </w:rPr>
  </w:style>
  <w:style w:type="paragraph" w:customStyle="1" w:styleId="Subheading">
    <w:name w:val="Subheading"/>
    <w:basedOn w:val="Normal"/>
    <w:rsid w:val="00ED3E05"/>
    <w:pPr>
      <w:spacing w:before="480" w:after="240"/>
    </w:pPr>
    <w:rPr>
      <w:b/>
      <w:bCs/>
      <w:i/>
      <w:iCs/>
      <w:snapToGrid w:val="0"/>
      <w:lang w:eastAsia="en-US"/>
    </w:rPr>
  </w:style>
  <w:style w:type="paragraph" w:customStyle="1" w:styleId="EPFooter">
    <w:name w:val="EPFooter"/>
    <w:basedOn w:val="Normal"/>
    <w:rsid w:val="00ED3E05"/>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ED3E05"/>
    <w:pPr>
      <w:tabs>
        <w:tab w:val="center" w:pos="4513"/>
        <w:tab w:val="right" w:pos="9026"/>
      </w:tabs>
    </w:pPr>
    <w:rPr>
      <w:snapToGrid w:val="0"/>
      <w:lang w:eastAsia="en-US"/>
    </w:rPr>
  </w:style>
  <w:style w:type="character" w:customStyle="1" w:styleId="HeaderChar">
    <w:name w:val="Header Char"/>
    <w:basedOn w:val="DefaultParagraphFont"/>
    <w:link w:val="Header"/>
    <w:rsid w:val="00ED3E05"/>
    <w:rPr>
      <w:snapToGrid w:val="0"/>
      <w:sz w:val="24"/>
      <w:lang w:val="et-EE" w:eastAsia="en-US"/>
    </w:rPr>
  </w:style>
  <w:style w:type="paragraph" w:customStyle="1" w:styleId="AmColumnHeading">
    <w:name w:val="AmColumnHeading"/>
    <w:basedOn w:val="Normal"/>
    <w:rsid w:val="00ED3E05"/>
    <w:pPr>
      <w:spacing w:after="240"/>
      <w:jc w:val="center"/>
    </w:pPr>
    <w:rPr>
      <w:i/>
    </w:rPr>
  </w:style>
  <w:style w:type="paragraph" w:customStyle="1" w:styleId="AmCrossRef">
    <w:name w:val="AmCrossRef"/>
    <w:basedOn w:val="Normal"/>
    <w:rsid w:val="00ED3E05"/>
    <w:pPr>
      <w:spacing w:before="240" w:after="240"/>
      <w:jc w:val="center"/>
    </w:pPr>
    <w:rPr>
      <w:i/>
    </w:rPr>
  </w:style>
  <w:style w:type="paragraph" w:customStyle="1" w:styleId="AmJustText">
    <w:name w:val="AmJustText"/>
    <w:basedOn w:val="Normal"/>
    <w:rsid w:val="00ED3E05"/>
    <w:pPr>
      <w:spacing w:after="240"/>
    </w:pPr>
    <w:rPr>
      <w:i/>
    </w:rPr>
  </w:style>
  <w:style w:type="paragraph" w:customStyle="1" w:styleId="AmJustTitle">
    <w:name w:val="AmJustTitle"/>
    <w:basedOn w:val="Normal"/>
    <w:next w:val="AmJustText"/>
    <w:rsid w:val="00ED3E05"/>
    <w:pPr>
      <w:keepNext/>
      <w:spacing w:before="240" w:after="240"/>
      <w:jc w:val="center"/>
    </w:pPr>
    <w:rPr>
      <w:i/>
    </w:rPr>
  </w:style>
  <w:style w:type="paragraph" w:customStyle="1" w:styleId="AmNumberTabs">
    <w:name w:val="AmNumberTabs"/>
    <w:basedOn w:val="Normal"/>
    <w:rsid w:val="00ED3E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ED3E05"/>
    <w:pPr>
      <w:spacing w:before="240" w:after="240"/>
      <w:jc w:val="right"/>
    </w:pPr>
  </w:style>
  <w:style w:type="paragraph" w:customStyle="1" w:styleId="AnnexWPDate">
    <w:name w:val="AnnexWPDate"/>
    <w:basedOn w:val="Normal"/>
    <w:rsid w:val="00ED3E05"/>
    <w:pPr>
      <w:spacing w:before="240" w:after="480"/>
      <w:jc w:val="right"/>
    </w:pPr>
  </w:style>
  <w:style w:type="paragraph" w:customStyle="1" w:styleId="AnnexWPDocType">
    <w:name w:val="AnnexWPDocType"/>
    <w:basedOn w:val="Normal"/>
    <w:rsid w:val="00ED3E05"/>
    <w:pPr>
      <w:spacing w:after="240"/>
      <w:jc w:val="center"/>
    </w:pPr>
    <w:rPr>
      <w:b/>
    </w:rPr>
  </w:style>
  <w:style w:type="paragraph" w:customStyle="1" w:styleId="AnnexWPLogo">
    <w:name w:val="AnnexWPLogo"/>
    <w:basedOn w:val="Normal"/>
    <w:rsid w:val="00ED3E05"/>
    <w:pPr>
      <w:spacing w:before="120" w:after="120"/>
    </w:pPr>
  </w:style>
  <w:style w:type="paragraph" w:customStyle="1" w:styleId="AnnexWPSmall">
    <w:name w:val="AnnexWPSmall"/>
    <w:basedOn w:val="Normal"/>
    <w:rsid w:val="00ED3E05"/>
    <w:rPr>
      <w:smallCaps/>
      <w:sz w:val="20"/>
    </w:rPr>
  </w:style>
  <w:style w:type="paragraph" w:customStyle="1" w:styleId="AnnexWPTabs">
    <w:name w:val="AnnexWPTabs"/>
    <w:basedOn w:val="Normal"/>
    <w:rsid w:val="00ED3E05"/>
    <w:pPr>
      <w:tabs>
        <w:tab w:val="right" w:pos="3686"/>
        <w:tab w:val="left" w:pos="3827"/>
      </w:tabs>
    </w:pPr>
    <w:rPr>
      <w:b/>
    </w:rPr>
  </w:style>
  <w:style w:type="paragraph" w:customStyle="1" w:styleId="AnnexWPTitle">
    <w:name w:val="AnnexWPTitle"/>
    <w:basedOn w:val="Normal"/>
    <w:rsid w:val="00ED3E05"/>
    <w:pPr>
      <w:spacing w:before="480"/>
    </w:pPr>
    <w:rPr>
      <w:b/>
    </w:rPr>
  </w:style>
  <w:style w:type="paragraph" w:customStyle="1" w:styleId="AmHeadingConsam">
    <w:name w:val="AmHeadingConsam"/>
    <w:basedOn w:val="Normal"/>
    <w:next w:val="Normal"/>
    <w:rsid w:val="00ED3E05"/>
    <w:pPr>
      <w:spacing w:before="720" w:after="240"/>
      <w:jc w:val="center"/>
    </w:pPr>
  </w:style>
  <w:style w:type="paragraph" w:customStyle="1" w:styleId="CoverNormal12a">
    <w:name w:val="CoverNormal12a"/>
    <w:basedOn w:val="Normal"/>
    <w:rsid w:val="00ED3E05"/>
    <w:pPr>
      <w:spacing w:after="240"/>
      <w:ind w:left="1418"/>
    </w:pPr>
  </w:style>
  <w:style w:type="paragraph" w:customStyle="1" w:styleId="Confidential">
    <w:name w:val="Confidential"/>
    <w:basedOn w:val="Normal"/>
    <w:rsid w:val="00ED3E05"/>
    <w:pPr>
      <w:spacing w:before="120" w:after="120"/>
      <w:jc w:val="center"/>
    </w:pPr>
    <w:rPr>
      <w:rFonts w:ascii="Arial" w:hAnsi="Arial"/>
      <w:caps/>
    </w:rPr>
  </w:style>
  <w:style w:type="paragraph" w:customStyle="1" w:styleId="CoverReferenceIMM">
    <w:name w:val="CoverReferenceIMM"/>
    <w:basedOn w:val="Normal"/>
    <w:rsid w:val="00ED3E05"/>
    <w:pPr>
      <w:spacing w:before="360"/>
      <w:jc w:val="right"/>
    </w:pPr>
    <w:rPr>
      <w:rFonts w:ascii="Arial" w:hAnsi="Arial"/>
      <w:b/>
    </w:rPr>
  </w:style>
  <w:style w:type="paragraph" w:customStyle="1" w:styleId="CoverDate">
    <w:name w:val="CoverDate"/>
    <w:basedOn w:val="Normal"/>
    <w:rsid w:val="00ED3E05"/>
    <w:pPr>
      <w:spacing w:before="240" w:after="1200"/>
    </w:pPr>
  </w:style>
  <w:style w:type="paragraph" w:customStyle="1" w:styleId="CoverDocType">
    <w:name w:val="CoverDocType"/>
    <w:basedOn w:val="Normal"/>
    <w:rsid w:val="00ED3E05"/>
    <w:pPr>
      <w:ind w:left="1418"/>
    </w:pPr>
    <w:rPr>
      <w:rFonts w:ascii="Arial" w:hAnsi="Arial"/>
      <w:b/>
      <w:sz w:val="48"/>
    </w:rPr>
  </w:style>
  <w:style w:type="paragraph" w:customStyle="1" w:styleId="NormalBold12a">
    <w:name w:val="NormalBold12a"/>
    <w:basedOn w:val="Normal"/>
    <w:rsid w:val="00ED3E05"/>
    <w:pPr>
      <w:spacing w:after="240"/>
    </w:pPr>
    <w:rPr>
      <w:b/>
    </w:rPr>
  </w:style>
  <w:style w:type="paragraph" w:customStyle="1" w:styleId="NormalCenter12a">
    <w:name w:val="NormalCenter12a"/>
    <w:basedOn w:val="Normal"/>
    <w:rsid w:val="00ED3E05"/>
    <w:pPr>
      <w:spacing w:after="240"/>
      <w:jc w:val="center"/>
    </w:pPr>
  </w:style>
  <w:style w:type="paragraph" w:customStyle="1" w:styleId="Normal6a">
    <w:name w:val="Normal6a"/>
    <w:basedOn w:val="Normal"/>
    <w:rsid w:val="00ED3E05"/>
    <w:pPr>
      <w:spacing w:after="120"/>
    </w:pPr>
  </w:style>
  <w:style w:type="paragraph" w:customStyle="1" w:styleId="NormalBold12b">
    <w:name w:val="NormalBold12b"/>
    <w:basedOn w:val="Normal"/>
    <w:rsid w:val="00ED3E05"/>
    <w:pPr>
      <w:spacing w:before="240"/>
    </w:pPr>
    <w:rPr>
      <w:b/>
    </w:rPr>
  </w:style>
  <w:style w:type="paragraph" w:customStyle="1" w:styleId="Arial14CentreBold">
    <w:name w:val="Arial14CentreBold"/>
    <w:basedOn w:val="Normal"/>
    <w:qFormat/>
    <w:rsid w:val="00ED3E05"/>
    <w:pPr>
      <w:jc w:val="center"/>
    </w:pPr>
    <w:rPr>
      <w:rFonts w:ascii="Arial" w:hAnsi="Arial" w:cs="Arial"/>
      <w:b/>
      <w:sz w:val="28"/>
      <w:szCs w:val="28"/>
    </w:rPr>
  </w:style>
  <w:style w:type="character" w:customStyle="1" w:styleId="Bold">
    <w:name w:val="Bold"/>
    <w:uiPriority w:val="1"/>
    <w:rsid w:val="00ED3E05"/>
    <w:rPr>
      <w:b/>
    </w:rPr>
  </w:style>
  <w:style w:type="character" w:customStyle="1" w:styleId="BoldItalic">
    <w:name w:val="BoldItalic"/>
    <w:uiPriority w:val="1"/>
    <w:rsid w:val="00ED3E05"/>
    <w:rPr>
      <w:b/>
      <w:i/>
      <w:u w:val="none"/>
    </w:rPr>
  </w:style>
  <w:style w:type="character" w:customStyle="1" w:styleId="BoldItalicUnderline">
    <w:name w:val="BoldItalicUnderline"/>
    <w:uiPriority w:val="1"/>
    <w:rsid w:val="00ED3E05"/>
    <w:rPr>
      <w:b/>
      <w:i/>
      <w:u w:val="single"/>
    </w:rPr>
  </w:style>
  <w:style w:type="character" w:customStyle="1" w:styleId="BoldUnderline">
    <w:name w:val="BoldUnderline"/>
    <w:uiPriority w:val="1"/>
    <w:rsid w:val="00ED3E05"/>
    <w:rPr>
      <w:b/>
      <w:u w:val="single"/>
    </w:rPr>
  </w:style>
  <w:style w:type="paragraph" w:customStyle="1" w:styleId="CoverNormalLeft">
    <w:name w:val="CoverNormalLeft"/>
    <w:basedOn w:val="CoverNormal"/>
    <w:qFormat/>
    <w:rsid w:val="00ED3E05"/>
    <w:pPr>
      <w:ind w:left="0"/>
    </w:pPr>
    <w:rPr>
      <w:snapToGrid/>
      <w:lang w:eastAsia="en-GB"/>
    </w:rPr>
  </w:style>
  <w:style w:type="paragraph" w:customStyle="1" w:styleId="EPFooter2Landscape">
    <w:name w:val="EPFooter2Landscape"/>
    <w:qFormat/>
    <w:rsid w:val="00ED3E05"/>
    <w:pPr>
      <w:tabs>
        <w:tab w:val="center" w:pos="4536"/>
        <w:tab w:val="center" w:pos="9923"/>
        <w:tab w:val="right" w:pos="15026"/>
      </w:tabs>
    </w:pPr>
    <w:rPr>
      <w:rFonts w:ascii="Arial" w:hAnsi="Arial" w:cs="Arial"/>
      <w:b/>
      <w:sz w:val="48"/>
      <w:szCs w:val="22"/>
      <w:lang w:val="et-EE"/>
    </w:rPr>
  </w:style>
  <w:style w:type="character" w:customStyle="1" w:styleId="EPFooter2Motto">
    <w:name w:val="EPFooter2Motto"/>
    <w:uiPriority w:val="1"/>
    <w:qFormat/>
    <w:rsid w:val="00ED3E05"/>
    <w:rPr>
      <w:rFonts w:ascii="Arial" w:hAnsi="Arial"/>
      <w:b/>
      <w:i/>
      <w:color w:val="C0C0C0"/>
      <w:sz w:val="22"/>
    </w:rPr>
  </w:style>
  <w:style w:type="paragraph" w:customStyle="1" w:styleId="EPFooterLandscape">
    <w:name w:val="EPFooterLandscape"/>
    <w:qFormat/>
    <w:rsid w:val="00ED3E05"/>
    <w:pPr>
      <w:tabs>
        <w:tab w:val="center" w:pos="6804"/>
        <w:tab w:val="right" w:pos="15026"/>
      </w:tabs>
    </w:pPr>
    <w:rPr>
      <w:sz w:val="22"/>
      <w:lang w:val="et-EE"/>
    </w:rPr>
  </w:style>
  <w:style w:type="character" w:customStyle="1" w:styleId="Italic">
    <w:name w:val="Italic"/>
    <w:uiPriority w:val="1"/>
    <w:rsid w:val="00ED3E05"/>
    <w:rPr>
      <w:i/>
    </w:rPr>
  </w:style>
  <w:style w:type="character" w:customStyle="1" w:styleId="ItalicUnderline">
    <w:name w:val="ItalicUnderline"/>
    <w:uiPriority w:val="1"/>
    <w:rsid w:val="00ED3E05"/>
    <w:rPr>
      <w:i/>
      <w:u w:val="single"/>
    </w:rPr>
  </w:style>
  <w:style w:type="paragraph" w:customStyle="1" w:styleId="LegendSign">
    <w:name w:val="LegendSign"/>
    <w:basedOn w:val="Normal"/>
    <w:qFormat/>
    <w:rsid w:val="00ED3E05"/>
    <w:pPr>
      <w:tabs>
        <w:tab w:val="right" w:pos="454"/>
        <w:tab w:val="left" w:pos="737"/>
      </w:tabs>
      <w:ind w:left="737" w:hanging="737"/>
    </w:pPr>
    <w:rPr>
      <w:sz w:val="18"/>
    </w:rPr>
  </w:style>
  <w:style w:type="paragraph" w:customStyle="1" w:styleId="LegendStandard">
    <w:name w:val="LegendStandard"/>
    <w:basedOn w:val="LegendSign"/>
    <w:qFormat/>
    <w:rsid w:val="00ED3E05"/>
    <w:pPr>
      <w:ind w:left="0" w:firstLine="0"/>
    </w:pPr>
  </w:style>
  <w:style w:type="paragraph" w:customStyle="1" w:styleId="LegendTitle">
    <w:name w:val="LegendTitle"/>
    <w:basedOn w:val="Normal"/>
    <w:qFormat/>
    <w:rsid w:val="00ED3E05"/>
    <w:pPr>
      <w:spacing w:before="240" w:after="240"/>
    </w:pPr>
    <w:rPr>
      <w:b/>
      <w:i/>
    </w:rPr>
  </w:style>
  <w:style w:type="character" w:customStyle="1" w:styleId="HideTermComment">
    <w:name w:val="HideTermComment"/>
    <w:uiPriority w:val="1"/>
    <w:qFormat/>
    <w:rsid w:val="00ED3E05"/>
    <w:rPr>
      <w:rFonts w:ascii="Arial" w:hAnsi="Arial"/>
      <w:vanish/>
      <w:color w:val="0066CC"/>
      <w:sz w:val="18"/>
    </w:rPr>
  </w:style>
  <w:style w:type="character" w:customStyle="1" w:styleId="HideTerminTermComment">
    <w:name w:val="HideTerminTermComment"/>
    <w:basedOn w:val="HideTermComment"/>
    <w:uiPriority w:val="1"/>
    <w:qFormat/>
    <w:rsid w:val="00ED3E05"/>
    <w:rPr>
      <w:rFonts w:ascii="Arial" w:hAnsi="Arial"/>
      <w:vanish/>
      <w:color w:val="538135" w:themeColor="accent6" w:themeShade="BF"/>
      <w:sz w:val="18"/>
    </w:rPr>
  </w:style>
  <w:style w:type="paragraph" w:customStyle="1" w:styleId="Normal12a">
    <w:name w:val="Normal12a"/>
    <w:basedOn w:val="Normal"/>
    <w:rsid w:val="00ED3E05"/>
    <w:pPr>
      <w:spacing w:after="240"/>
    </w:pPr>
  </w:style>
  <w:style w:type="paragraph" w:customStyle="1" w:styleId="Normal12b">
    <w:name w:val="Normal12b"/>
    <w:basedOn w:val="Normal"/>
    <w:qFormat/>
    <w:rsid w:val="00ED3E05"/>
    <w:pPr>
      <w:spacing w:before="240"/>
    </w:pPr>
  </w:style>
  <w:style w:type="paragraph" w:customStyle="1" w:styleId="NormalBoldUnderline24b">
    <w:name w:val="NormalBoldUnderline24b"/>
    <w:basedOn w:val="Normal"/>
    <w:qFormat/>
    <w:rsid w:val="00ED3E05"/>
    <w:pPr>
      <w:spacing w:before="480"/>
    </w:pPr>
    <w:rPr>
      <w:b/>
      <w:u w:val="single"/>
    </w:rPr>
  </w:style>
  <w:style w:type="paragraph" w:customStyle="1" w:styleId="NormalBoldUnderline24b12a">
    <w:name w:val="NormalBoldUnderline24b12a"/>
    <w:basedOn w:val="NormalBoldUnderline24b"/>
    <w:qFormat/>
    <w:rsid w:val="00ED3E05"/>
    <w:pPr>
      <w:spacing w:after="240"/>
    </w:pPr>
  </w:style>
  <w:style w:type="paragraph" w:customStyle="1" w:styleId="Normal12aBullet1">
    <w:name w:val="Normal12aBullet1"/>
    <w:basedOn w:val="Normal"/>
    <w:qFormat/>
    <w:rsid w:val="00ED3E05"/>
    <w:pPr>
      <w:widowControl/>
      <w:numPr>
        <w:numId w:val="45"/>
      </w:numPr>
    </w:pPr>
  </w:style>
  <w:style w:type="paragraph" w:customStyle="1" w:styleId="Normal12aBullet2">
    <w:name w:val="Normal12aBullet2"/>
    <w:basedOn w:val="Normal"/>
    <w:qFormat/>
    <w:rsid w:val="00ED3E05"/>
    <w:pPr>
      <w:numPr>
        <w:numId w:val="46"/>
      </w:numPr>
    </w:pPr>
  </w:style>
  <w:style w:type="paragraph" w:customStyle="1" w:styleId="NormalHanging12a1">
    <w:name w:val="NormalHanging12a1"/>
    <w:basedOn w:val="Normal"/>
    <w:qFormat/>
    <w:rsid w:val="00ED3E05"/>
    <w:pPr>
      <w:spacing w:after="240"/>
      <w:ind w:left="992" w:hanging="425"/>
    </w:pPr>
  </w:style>
  <w:style w:type="paragraph" w:customStyle="1" w:styleId="NormalHanging12a2">
    <w:name w:val="NormalHanging12a2"/>
    <w:basedOn w:val="NormalHanging12a1"/>
    <w:qFormat/>
    <w:rsid w:val="00ED3E05"/>
    <w:pPr>
      <w:ind w:left="1417"/>
    </w:pPr>
  </w:style>
  <w:style w:type="paragraph" w:customStyle="1" w:styleId="NormalHanging12a3">
    <w:name w:val="NormalHanging12a3"/>
    <w:basedOn w:val="NormalHanging12a2"/>
    <w:qFormat/>
    <w:rsid w:val="00ED3E05"/>
    <w:pPr>
      <w:ind w:left="1843"/>
    </w:pPr>
  </w:style>
  <w:style w:type="paragraph" w:customStyle="1" w:styleId="NormalHanging12a4">
    <w:name w:val="NormalHanging12a4"/>
    <w:basedOn w:val="NormalHanging12a3"/>
    <w:qFormat/>
    <w:rsid w:val="00ED3E05"/>
    <w:pPr>
      <w:ind w:left="2268"/>
    </w:pPr>
  </w:style>
  <w:style w:type="paragraph" w:customStyle="1" w:styleId="NormalHanging12a5">
    <w:name w:val="NormalHanging12a5"/>
    <w:basedOn w:val="NormalHanging12a4"/>
    <w:qFormat/>
    <w:rsid w:val="00ED3E05"/>
    <w:pPr>
      <w:ind w:left="2693"/>
    </w:pPr>
  </w:style>
  <w:style w:type="paragraph" w:customStyle="1" w:styleId="NormalHanging12a6">
    <w:name w:val="NormalHanging12a6"/>
    <w:basedOn w:val="NormalHanging12a5"/>
    <w:qFormat/>
    <w:rsid w:val="00ED3E05"/>
    <w:pPr>
      <w:ind w:left="3118"/>
    </w:pPr>
  </w:style>
  <w:style w:type="paragraph" w:customStyle="1" w:styleId="NormalHanging12a7">
    <w:name w:val="NormalHanging12a7"/>
    <w:basedOn w:val="NormalHanging12a6"/>
    <w:qFormat/>
    <w:rsid w:val="00ED3E05"/>
    <w:pPr>
      <w:ind w:left="3544"/>
    </w:pPr>
  </w:style>
  <w:style w:type="paragraph" w:customStyle="1" w:styleId="NormalHangingCenter">
    <w:name w:val="NormalHangingCenter"/>
    <w:basedOn w:val="Normal"/>
    <w:qFormat/>
    <w:rsid w:val="00ED3E05"/>
    <w:pPr>
      <w:spacing w:after="240"/>
      <w:ind w:left="567" w:hanging="567"/>
      <w:jc w:val="center"/>
    </w:pPr>
  </w:style>
  <w:style w:type="paragraph" w:customStyle="1" w:styleId="NormalHangingJustified">
    <w:name w:val="NormalHangingJustified"/>
    <w:basedOn w:val="Normal"/>
    <w:qFormat/>
    <w:rsid w:val="00ED3E05"/>
    <w:pPr>
      <w:spacing w:after="240"/>
      <w:ind w:left="714" w:hanging="357"/>
      <w:jc w:val="both"/>
    </w:pPr>
  </w:style>
  <w:style w:type="paragraph" w:customStyle="1" w:styleId="NormalUnderline24b12a">
    <w:name w:val="NormalUnderline24b12a"/>
    <w:basedOn w:val="EPComma"/>
    <w:qFormat/>
    <w:rsid w:val="00ED3E05"/>
    <w:rPr>
      <w:snapToGrid/>
      <w:u w:val="single"/>
      <w:lang w:eastAsia="en-GB"/>
    </w:rPr>
  </w:style>
  <w:style w:type="paragraph" w:customStyle="1" w:styleId="Normal2">
    <w:name w:val="Normal2"/>
    <w:next w:val="Normal"/>
    <w:qFormat/>
    <w:rsid w:val="00ED3E05"/>
    <w:pPr>
      <w:spacing w:line="120" w:lineRule="auto"/>
    </w:pPr>
    <w:rPr>
      <w:color w:val="000000"/>
      <w:sz w:val="4"/>
      <w:szCs w:val="24"/>
      <w:lang w:val="et-EE"/>
    </w:rPr>
  </w:style>
  <w:style w:type="character" w:customStyle="1" w:styleId="NormalBI">
    <w:name w:val="NormalBI"/>
    <w:basedOn w:val="DefaultParagraphFont"/>
    <w:uiPriority w:val="1"/>
    <w:qFormat/>
    <w:rsid w:val="00ED3E05"/>
    <w:rPr>
      <w:rFonts w:ascii="Times New Roman" w:hAnsi="Times New Roman"/>
      <w:b/>
      <w:i/>
      <w:sz w:val="24"/>
    </w:rPr>
  </w:style>
  <w:style w:type="paragraph" w:customStyle="1" w:styleId="NormalBoldItalic6a">
    <w:name w:val="NormalBoldItalic6a"/>
    <w:basedOn w:val="Normal6a"/>
    <w:qFormat/>
    <w:rsid w:val="00ED3E05"/>
    <w:rPr>
      <w:b/>
      <w:i/>
    </w:rPr>
  </w:style>
  <w:style w:type="paragraph" w:customStyle="1" w:styleId="NormalBoldItalicCenter6a">
    <w:name w:val="NormalBoldItalicCenter6a"/>
    <w:basedOn w:val="Normal6a"/>
    <w:qFormat/>
    <w:rsid w:val="00ED3E05"/>
    <w:pPr>
      <w:jc w:val="center"/>
    </w:pPr>
    <w:rPr>
      <w:b/>
      <w:i/>
    </w:rPr>
  </w:style>
  <w:style w:type="paragraph" w:customStyle="1" w:styleId="NormalItalic6a">
    <w:name w:val="NormalItalic6a"/>
    <w:basedOn w:val="Normal6a"/>
    <w:qFormat/>
    <w:rsid w:val="00ED3E05"/>
    <w:rPr>
      <w:i/>
    </w:rPr>
  </w:style>
  <w:style w:type="paragraph" w:customStyle="1" w:styleId="PageHeadingNotTOC">
    <w:name w:val="PageHeadingNotTOC"/>
    <w:basedOn w:val="PageHeading"/>
    <w:rsid w:val="00ED3E05"/>
    <w:rPr>
      <w:rFonts w:cs="Times New Roman"/>
      <w:snapToGrid/>
      <w:lang w:eastAsia="en-GB"/>
    </w:rPr>
  </w:style>
  <w:style w:type="character" w:customStyle="1" w:styleId="Sub">
    <w:name w:val="Sub"/>
    <w:uiPriority w:val="1"/>
    <w:qFormat/>
    <w:rsid w:val="00ED3E05"/>
    <w:rPr>
      <w:vertAlign w:val="subscript"/>
    </w:rPr>
  </w:style>
  <w:style w:type="character" w:customStyle="1" w:styleId="SubBold">
    <w:name w:val="SubBold"/>
    <w:uiPriority w:val="1"/>
    <w:qFormat/>
    <w:rsid w:val="00ED3E05"/>
    <w:rPr>
      <w:b/>
      <w:vertAlign w:val="subscript"/>
    </w:rPr>
  </w:style>
  <w:style w:type="character" w:customStyle="1" w:styleId="SubBoldItalic">
    <w:name w:val="SubBoldItalic"/>
    <w:uiPriority w:val="1"/>
    <w:rsid w:val="00ED3E05"/>
    <w:rPr>
      <w:b/>
      <w:i/>
      <w:vertAlign w:val="subscript"/>
    </w:rPr>
  </w:style>
  <w:style w:type="character" w:customStyle="1" w:styleId="SubItalic">
    <w:name w:val="SubItalic"/>
    <w:uiPriority w:val="1"/>
    <w:qFormat/>
    <w:rsid w:val="00ED3E05"/>
    <w:rPr>
      <w:b/>
      <w:i/>
      <w:vertAlign w:val="subscript"/>
    </w:rPr>
  </w:style>
  <w:style w:type="character" w:customStyle="1" w:styleId="Sup">
    <w:name w:val="Sup"/>
    <w:uiPriority w:val="1"/>
    <w:rsid w:val="00ED3E05"/>
    <w:rPr>
      <w:vertAlign w:val="superscript"/>
    </w:rPr>
  </w:style>
  <w:style w:type="character" w:customStyle="1" w:styleId="SupBoldItalic">
    <w:name w:val="SupBoldItalic"/>
    <w:uiPriority w:val="1"/>
    <w:qFormat/>
    <w:rsid w:val="00ED3E05"/>
    <w:rPr>
      <w:b/>
      <w:i/>
      <w:vertAlign w:val="superscript"/>
    </w:rPr>
  </w:style>
  <w:style w:type="character" w:customStyle="1" w:styleId="Underline">
    <w:name w:val="Underline"/>
    <w:uiPriority w:val="1"/>
    <w:rsid w:val="00ED3E05"/>
    <w:rPr>
      <w:u w:val="single"/>
    </w:rPr>
  </w:style>
  <w:style w:type="paragraph" w:customStyle="1" w:styleId="NormalBoldCenter">
    <w:name w:val="NormalBoldCenter"/>
    <w:basedOn w:val="Normal"/>
    <w:rsid w:val="00ED3E05"/>
    <w:pPr>
      <w:jc w:val="center"/>
    </w:pPr>
    <w:rPr>
      <w:b/>
    </w:rPr>
  </w:style>
  <w:style w:type="paragraph" w:customStyle="1" w:styleId="ProcedureTable">
    <w:name w:val="ProcedureTable"/>
    <w:basedOn w:val="Normal"/>
    <w:rsid w:val="00ED3E05"/>
    <w:rPr>
      <w:sz w:val="20"/>
    </w:rPr>
  </w:style>
  <w:style w:type="paragraph" w:customStyle="1" w:styleId="ProcedureTableBold">
    <w:name w:val="ProcedureTableBold"/>
    <w:basedOn w:val="Normal"/>
    <w:rsid w:val="00ED3E05"/>
    <w:rPr>
      <w:b/>
      <w:sz w:val="20"/>
    </w:rPr>
  </w:style>
  <w:style w:type="paragraph" w:customStyle="1" w:styleId="NormalCenter">
    <w:name w:val="NormalCenter"/>
    <w:basedOn w:val="Normal"/>
    <w:rsid w:val="00ED3E05"/>
    <w:pPr>
      <w:jc w:val="center"/>
    </w:pPr>
  </w:style>
  <w:style w:type="character" w:customStyle="1" w:styleId="SubBoldItalicUnderline">
    <w:name w:val="SubBoldItalicUnderline"/>
    <w:uiPriority w:val="1"/>
    <w:rsid w:val="00ED3E05"/>
    <w:rPr>
      <w:b/>
      <w:i/>
      <w:u w:val="single"/>
      <w:vertAlign w:val="subscript"/>
    </w:rPr>
  </w:style>
  <w:style w:type="character" w:customStyle="1" w:styleId="SubBoldUnderline">
    <w:name w:val="SubBoldUnderline"/>
    <w:uiPriority w:val="1"/>
    <w:rsid w:val="00ED3E05"/>
    <w:rPr>
      <w:b/>
      <w:u w:val="single"/>
      <w:vertAlign w:val="subscript"/>
    </w:rPr>
  </w:style>
  <w:style w:type="character" w:customStyle="1" w:styleId="SubItalicUnderline">
    <w:name w:val="SubItalicUnderline"/>
    <w:uiPriority w:val="1"/>
    <w:rsid w:val="00ED3E05"/>
    <w:rPr>
      <w:i/>
      <w:u w:val="single"/>
      <w:vertAlign w:val="subscript"/>
    </w:rPr>
  </w:style>
  <w:style w:type="character" w:customStyle="1" w:styleId="SubUnderline">
    <w:name w:val="SubUnderline"/>
    <w:uiPriority w:val="1"/>
    <w:rsid w:val="00ED3E05"/>
    <w:rPr>
      <w:u w:val="single"/>
      <w:vertAlign w:val="subscript"/>
    </w:rPr>
  </w:style>
  <w:style w:type="character" w:customStyle="1" w:styleId="SupBold">
    <w:name w:val="SupBold"/>
    <w:uiPriority w:val="1"/>
    <w:rsid w:val="00ED3E05"/>
    <w:rPr>
      <w:b/>
      <w:vertAlign w:val="superscript"/>
    </w:rPr>
  </w:style>
  <w:style w:type="character" w:customStyle="1" w:styleId="SupBoldItalicUnderline">
    <w:name w:val="SupBoldItalicUnderline"/>
    <w:uiPriority w:val="1"/>
    <w:rsid w:val="00ED3E05"/>
    <w:rPr>
      <w:b/>
      <w:i/>
      <w:u w:val="single"/>
      <w:vertAlign w:val="superscript"/>
    </w:rPr>
  </w:style>
  <w:style w:type="character" w:customStyle="1" w:styleId="SupBoldUnderline">
    <w:name w:val="SupBoldUnderline"/>
    <w:uiPriority w:val="1"/>
    <w:rsid w:val="00ED3E05"/>
    <w:rPr>
      <w:b/>
      <w:u w:val="single"/>
      <w:vertAlign w:val="superscript"/>
    </w:rPr>
  </w:style>
  <w:style w:type="character" w:customStyle="1" w:styleId="SupItalic">
    <w:name w:val="SupItalic"/>
    <w:uiPriority w:val="1"/>
    <w:rsid w:val="00ED3E05"/>
    <w:rPr>
      <w:i/>
      <w:vertAlign w:val="superscript"/>
    </w:rPr>
  </w:style>
  <w:style w:type="character" w:customStyle="1" w:styleId="SupItalicUnderline">
    <w:name w:val="SupItalicUnderline"/>
    <w:uiPriority w:val="1"/>
    <w:rsid w:val="00ED3E05"/>
    <w:rPr>
      <w:i/>
      <w:u w:val="single"/>
      <w:vertAlign w:val="superscript"/>
    </w:rPr>
  </w:style>
  <w:style w:type="character" w:customStyle="1" w:styleId="SupUnderline">
    <w:name w:val="SupUnderline"/>
    <w:uiPriority w:val="1"/>
    <w:rsid w:val="00ED3E05"/>
    <w:rPr>
      <w:u w:val="single"/>
      <w:vertAlign w:val="superscript"/>
    </w:rPr>
  </w:style>
  <w:style w:type="paragraph" w:customStyle="1" w:styleId="Normal24a">
    <w:name w:val="Normal24a"/>
    <w:basedOn w:val="Normal"/>
    <w:rsid w:val="00ED3E05"/>
    <w:pPr>
      <w:spacing w:after="480"/>
    </w:pPr>
  </w:style>
  <w:style w:type="paragraph" w:customStyle="1" w:styleId="Normal12a24b">
    <w:name w:val="Normal12a24b"/>
    <w:basedOn w:val="Normal"/>
    <w:rsid w:val="00ED3E05"/>
    <w:pPr>
      <w:spacing w:before="360" w:after="240"/>
    </w:pPr>
    <w:rPr>
      <w:snapToGrid w:val="0"/>
      <w:lang w:eastAsia="en-US"/>
    </w:rPr>
  </w:style>
  <w:style w:type="paragraph" w:customStyle="1" w:styleId="NormalTab">
    <w:name w:val="NormalTab"/>
    <w:basedOn w:val="Normal"/>
    <w:rsid w:val="00ED3E05"/>
    <w:pPr>
      <w:tabs>
        <w:tab w:val="center" w:pos="284"/>
        <w:tab w:val="left" w:pos="425"/>
      </w:tabs>
    </w:pPr>
  </w:style>
  <w:style w:type="character" w:styleId="Hyperlink">
    <w:name w:val="Hyperlink"/>
    <w:basedOn w:val="DefaultParagraphFont"/>
    <w:rsid w:val="00ED3E05"/>
    <w:rPr>
      <w:color w:val="0000FF"/>
      <w:u w:val="single"/>
    </w:rPr>
  </w:style>
  <w:style w:type="paragraph" w:styleId="BalloonText">
    <w:name w:val="Balloon Text"/>
    <w:basedOn w:val="Normal"/>
    <w:link w:val="BalloonTextChar"/>
    <w:unhideWhenUsed/>
    <w:rsid w:val="00ED3E05"/>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ED3E05"/>
    <w:rPr>
      <w:rFonts w:ascii="Segoe UI" w:hAnsi="Segoe UI" w:cs="Segoe UI"/>
      <w:snapToGrid w:val="0"/>
      <w:sz w:val="18"/>
      <w:szCs w:val="18"/>
      <w:lang w:val="et-EE" w:eastAsia="en-US"/>
    </w:rPr>
  </w:style>
  <w:style w:type="character" w:styleId="CommentReference">
    <w:name w:val="annotation reference"/>
    <w:basedOn w:val="DefaultParagraphFont"/>
    <w:unhideWhenUsed/>
    <w:rsid w:val="00ED3E05"/>
    <w:rPr>
      <w:sz w:val="16"/>
      <w:szCs w:val="16"/>
    </w:rPr>
  </w:style>
  <w:style w:type="paragraph" w:styleId="CommentText">
    <w:name w:val="annotation text"/>
    <w:basedOn w:val="Normal"/>
    <w:link w:val="CommentTextChar"/>
    <w:unhideWhenUsed/>
    <w:rsid w:val="00ED3E05"/>
    <w:rPr>
      <w:snapToGrid w:val="0"/>
      <w:sz w:val="20"/>
      <w:lang w:eastAsia="en-US"/>
    </w:rPr>
  </w:style>
  <w:style w:type="character" w:customStyle="1" w:styleId="CommentTextChar">
    <w:name w:val="Comment Text Char"/>
    <w:basedOn w:val="DefaultParagraphFont"/>
    <w:link w:val="CommentText"/>
    <w:rsid w:val="00ED3E05"/>
    <w:rPr>
      <w:snapToGrid w:val="0"/>
      <w:lang w:val="et-EE" w:eastAsia="en-US"/>
    </w:rPr>
  </w:style>
  <w:style w:type="paragraph" w:styleId="CommentSubject">
    <w:name w:val="annotation subject"/>
    <w:basedOn w:val="CommentText"/>
    <w:next w:val="CommentText"/>
    <w:link w:val="CommentSubjectChar"/>
    <w:unhideWhenUsed/>
    <w:rsid w:val="00ED3E05"/>
    <w:rPr>
      <w:b/>
      <w:bCs/>
    </w:rPr>
  </w:style>
  <w:style w:type="character" w:customStyle="1" w:styleId="CommentSubjectChar">
    <w:name w:val="Comment Subject Char"/>
    <w:basedOn w:val="CommentTextChar"/>
    <w:link w:val="CommentSubject"/>
    <w:rsid w:val="00ED3E05"/>
    <w:rPr>
      <w:b/>
      <w:bCs/>
      <w:snapToGrid w:val="0"/>
      <w:lang w:val="et-EE" w:eastAsia="en-US"/>
    </w:rPr>
  </w:style>
  <w:style w:type="paragraph" w:styleId="Revision">
    <w:name w:val="Revision"/>
    <w:hidden/>
    <w:uiPriority w:val="99"/>
    <w:semiHidden/>
    <w:rsid w:val="00ED3E05"/>
    <w:rPr>
      <w:snapToGrid w:val="0"/>
      <w:sz w:val="24"/>
      <w:lang w:val="et-EE" w:eastAsia="en-US"/>
    </w:rPr>
  </w:style>
  <w:style w:type="paragraph" w:customStyle="1" w:styleId="AmHeadingPA">
    <w:name w:val="AmHeadingPA"/>
    <w:basedOn w:val="Normal"/>
    <w:next w:val="Normal"/>
    <w:rsid w:val="00ED3E05"/>
    <w:pPr>
      <w:spacing w:before="480" w:after="240"/>
      <w:jc w:val="center"/>
    </w:pPr>
    <w:rPr>
      <w:rFonts w:ascii="Arial" w:hAnsi="Arial"/>
      <w:b/>
      <w:caps/>
      <w:snapToGrid w:val="0"/>
      <w:szCs w:val="24"/>
      <w:lang w:eastAsia="en-US"/>
    </w:rPr>
  </w:style>
  <w:style w:type="character" w:customStyle="1" w:styleId="Normal6Char">
    <w:name w:val="Normal6 Char"/>
    <w:basedOn w:val="DefaultParagraphFont"/>
    <w:link w:val="Normal6"/>
    <w:locked/>
    <w:rsid w:val="00ED3E05"/>
    <w:rPr>
      <w:sz w:val="24"/>
      <w:lang w:val="et-EE"/>
    </w:rPr>
  </w:style>
  <w:style w:type="paragraph" w:customStyle="1" w:styleId="Normal6">
    <w:name w:val="Normal6"/>
    <w:basedOn w:val="Normal"/>
    <w:link w:val="Normal6Char"/>
    <w:rsid w:val="00ED3E05"/>
    <w:pPr>
      <w:spacing w:after="120"/>
    </w:pPr>
  </w:style>
  <w:style w:type="character" w:customStyle="1" w:styleId="NormalBoldChar">
    <w:name w:val="NormalBold Char"/>
    <w:basedOn w:val="DefaultParagraphFont"/>
    <w:link w:val="NormalBold"/>
    <w:locked/>
    <w:rsid w:val="00ED3E05"/>
    <w:rPr>
      <w:b/>
      <w:snapToGrid w:val="0"/>
      <w:sz w:val="24"/>
      <w:lang w:val="et-EE" w:eastAsia="en-US"/>
    </w:rPr>
  </w:style>
  <w:style w:type="paragraph" w:customStyle="1" w:styleId="ColumnHeading">
    <w:name w:val="ColumnHeading"/>
    <w:basedOn w:val="Normal"/>
    <w:rsid w:val="00ED3E05"/>
    <w:pPr>
      <w:spacing w:after="240"/>
      <w:jc w:val="center"/>
    </w:pPr>
    <w:rPr>
      <w:i/>
    </w:rPr>
  </w:style>
  <w:style w:type="paragraph" w:customStyle="1" w:styleId="AMNumberTabs0">
    <w:name w:val="AMNumberTabs"/>
    <w:basedOn w:val="Normal"/>
    <w:rsid w:val="00ED3E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D3E05"/>
    <w:pPr>
      <w:jc w:val="right"/>
    </w:pPr>
    <w:rPr>
      <w:lang w:val="et-EE"/>
    </w:rPr>
  </w:style>
  <w:style w:type="paragraph" w:customStyle="1" w:styleId="Footprint12b">
    <w:name w:val="Footprint12b"/>
    <w:basedOn w:val="Normal"/>
    <w:rsid w:val="00ED3E05"/>
    <w:pPr>
      <w:spacing w:before="240"/>
    </w:pPr>
    <w:rPr>
      <w:szCs w:val="24"/>
    </w:rPr>
  </w:style>
  <w:style w:type="paragraph" w:customStyle="1" w:styleId="NormalSingle">
    <w:name w:val="NormalSingle"/>
    <w:basedOn w:val="Normal"/>
    <w:qFormat/>
    <w:rsid w:val="00ED3E05"/>
    <w:rPr>
      <w:szCs w:val="24"/>
    </w:rPr>
  </w:style>
  <w:style w:type="paragraph" w:customStyle="1" w:styleId="RollCallSymbols14pt">
    <w:name w:val="RollCallSymbols14pt"/>
    <w:basedOn w:val="Normal"/>
    <w:rsid w:val="00ED3E0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D3E05"/>
    <w:pPr>
      <w:tabs>
        <w:tab w:val="center" w:pos="284"/>
        <w:tab w:val="left" w:pos="426"/>
      </w:tabs>
    </w:pPr>
    <w:rPr>
      <w:snapToGrid w:val="0"/>
      <w:lang w:eastAsia="en-US"/>
    </w:rPr>
  </w:style>
  <w:style w:type="paragraph" w:customStyle="1" w:styleId="RollCallVotes">
    <w:name w:val="RollCallVotes"/>
    <w:basedOn w:val="Normal"/>
    <w:rsid w:val="00ED3E05"/>
    <w:pPr>
      <w:spacing w:before="120" w:after="120"/>
      <w:jc w:val="center"/>
    </w:pPr>
    <w:rPr>
      <w:b/>
      <w:bCs/>
      <w:snapToGrid w:val="0"/>
      <w:sz w:val="16"/>
      <w:lang w:eastAsia="en-US"/>
    </w:rPr>
  </w:style>
  <w:style w:type="paragraph" w:customStyle="1" w:styleId="RollCallTable">
    <w:name w:val="RollCallTable"/>
    <w:basedOn w:val="Normal"/>
    <w:rsid w:val="00ED3E05"/>
    <w:pPr>
      <w:spacing w:before="120" w:after="120"/>
    </w:pPr>
    <w:rPr>
      <w:snapToGrid w:val="0"/>
      <w:sz w:val="16"/>
      <w:lang w:eastAsia="en-US"/>
    </w:rPr>
  </w:style>
  <w:style w:type="character" w:styleId="FollowedHyperlink">
    <w:name w:val="FollowedHyperlink"/>
    <w:basedOn w:val="DefaultParagraphFont"/>
    <w:uiPriority w:val="99"/>
    <w:unhideWhenUsed/>
    <w:rsid w:val="00ED3E05"/>
    <w:rPr>
      <w:color w:val="954F72" w:themeColor="followedHyperlink"/>
      <w:u w:val="single"/>
    </w:rPr>
  </w:style>
  <w:style w:type="paragraph" w:customStyle="1" w:styleId="msonormal0">
    <w:name w:val="msonormal"/>
    <w:basedOn w:val="Normal"/>
    <w:rsid w:val="00ED3E05"/>
    <w:pPr>
      <w:widowControl/>
      <w:spacing w:before="100" w:beforeAutospacing="1" w:after="100" w:afterAutospacing="1"/>
    </w:pPr>
    <w:rPr>
      <w:szCs w:val="24"/>
    </w:rPr>
  </w:style>
  <w:style w:type="paragraph" w:customStyle="1" w:styleId="CoverBold">
    <w:name w:val="CoverBold"/>
    <w:basedOn w:val="Normal"/>
    <w:rsid w:val="00ED3E05"/>
    <w:pPr>
      <w:ind w:left="1417"/>
    </w:pPr>
    <w:rPr>
      <w:b/>
    </w:rPr>
  </w:style>
  <w:style w:type="paragraph" w:customStyle="1" w:styleId="EntPE">
    <w:name w:val="EntPE"/>
    <w:basedOn w:val="Normal12"/>
    <w:rsid w:val="00ED3E05"/>
    <w:pPr>
      <w:jc w:val="center"/>
    </w:pPr>
    <w:rPr>
      <w:noProof w:val="0"/>
      <w:sz w:val="56"/>
    </w:rPr>
  </w:style>
  <w:style w:type="paragraph" w:customStyle="1" w:styleId="Normal12">
    <w:name w:val="Normal12"/>
    <w:basedOn w:val="Normal"/>
    <w:link w:val="Normal12Char"/>
    <w:rsid w:val="00ED3E05"/>
    <w:pPr>
      <w:spacing w:after="240"/>
    </w:pPr>
    <w:rPr>
      <w:noProof/>
    </w:rPr>
  </w:style>
  <w:style w:type="paragraph" w:customStyle="1" w:styleId="CommitteeAM">
    <w:name w:val="CommitteeAM"/>
    <w:basedOn w:val="Normal"/>
    <w:rsid w:val="00ED3E05"/>
    <w:pPr>
      <w:spacing w:before="240" w:after="600"/>
      <w:jc w:val="center"/>
    </w:pPr>
    <w:rPr>
      <w:i/>
    </w:rPr>
  </w:style>
  <w:style w:type="paragraph" w:customStyle="1" w:styleId="ZDateAM">
    <w:name w:val="ZDateAM"/>
    <w:basedOn w:val="Normal"/>
    <w:rsid w:val="00ED3E05"/>
    <w:pPr>
      <w:tabs>
        <w:tab w:val="right" w:pos="9356"/>
      </w:tabs>
      <w:spacing w:after="480"/>
    </w:pPr>
    <w:rPr>
      <w:noProof/>
    </w:rPr>
  </w:style>
  <w:style w:type="paragraph" w:customStyle="1" w:styleId="ProjRap">
    <w:name w:val="ProjRap"/>
    <w:basedOn w:val="Normal"/>
    <w:rsid w:val="00ED3E05"/>
    <w:pPr>
      <w:tabs>
        <w:tab w:val="right" w:pos="9356"/>
      </w:tabs>
    </w:pPr>
    <w:rPr>
      <w:b/>
      <w:noProof/>
    </w:rPr>
  </w:style>
  <w:style w:type="character" w:customStyle="1" w:styleId="Normal12Char">
    <w:name w:val="Normal12 Char"/>
    <w:basedOn w:val="DefaultParagraphFont"/>
    <w:link w:val="Normal12"/>
    <w:locked/>
    <w:rsid w:val="00ED3E05"/>
    <w:rPr>
      <w:noProof/>
      <w:sz w:val="24"/>
      <w:lang w:val="et-EE"/>
    </w:rPr>
  </w:style>
  <w:style w:type="paragraph" w:customStyle="1" w:styleId="PELeft">
    <w:name w:val="PELeft"/>
    <w:basedOn w:val="Normal"/>
    <w:rsid w:val="00ED3E05"/>
    <w:pPr>
      <w:spacing w:before="40" w:after="40"/>
    </w:pPr>
    <w:rPr>
      <w:rFonts w:ascii="Arial" w:hAnsi="Arial" w:cs="Arial"/>
      <w:sz w:val="22"/>
      <w:szCs w:val="22"/>
    </w:rPr>
  </w:style>
  <w:style w:type="paragraph" w:customStyle="1" w:styleId="PERight">
    <w:name w:val="PERight"/>
    <w:basedOn w:val="Normal"/>
    <w:next w:val="Normal"/>
    <w:rsid w:val="00ED3E05"/>
    <w:pPr>
      <w:jc w:val="right"/>
    </w:pPr>
    <w:rPr>
      <w:rFonts w:ascii="Arial" w:hAnsi="Arial" w:cs="Arial"/>
      <w:sz w:val="22"/>
      <w:szCs w:val="22"/>
    </w:rPr>
  </w:style>
  <w:style w:type="paragraph" w:customStyle="1" w:styleId="Normal12Italic">
    <w:name w:val="Normal12Italic"/>
    <w:basedOn w:val="Normal12"/>
    <w:rsid w:val="00ED3E05"/>
    <w:rPr>
      <w:i/>
    </w:rPr>
  </w:style>
  <w:style w:type="paragraph" w:customStyle="1" w:styleId="JustificationTitle">
    <w:name w:val="JustificationTitle"/>
    <w:basedOn w:val="Normal"/>
    <w:next w:val="Normal12"/>
    <w:rsid w:val="00ED3E05"/>
    <w:pPr>
      <w:keepNext/>
      <w:spacing w:before="240" w:after="240"/>
      <w:jc w:val="center"/>
    </w:pPr>
    <w:rPr>
      <w:i/>
      <w:noProof/>
    </w:rPr>
  </w:style>
  <w:style w:type="paragraph" w:customStyle="1" w:styleId="CrossRef">
    <w:name w:val="CrossRef"/>
    <w:basedOn w:val="Normal"/>
    <w:rsid w:val="00ED3E05"/>
    <w:pPr>
      <w:spacing w:before="240"/>
      <w:jc w:val="center"/>
    </w:pPr>
    <w:rPr>
      <w:i/>
    </w:rPr>
  </w:style>
  <w:style w:type="character" w:customStyle="1" w:styleId="Footer2Middle">
    <w:name w:val="Footer2Middle"/>
    <w:rsid w:val="00ED3E05"/>
    <w:rPr>
      <w:rFonts w:ascii="Arial" w:cs="Arial"/>
      <w:b w:val="0"/>
      <w:i/>
      <w:color w:val="C0C0C0"/>
      <w:sz w:val="22"/>
    </w:rPr>
  </w:style>
  <w:style w:type="character" w:styleId="UnresolvedMention">
    <w:name w:val="Unresolved Mention"/>
    <w:basedOn w:val="DefaultParagraphFont"/>
    <w:uiPriority w:val="99"/>
    <w:semiHidden/>
    <w:unhideWhenUsed/>
    <w:rsid w:val="00ED3E05"/>
    <w:rPr>
      <w:color w:val="605E5C"/>
      <w:shd w:val="clear" w:color="auto" w:fill="E1DFDD"/>
    </w:rPr>
  </w:style>
  <w:style w:type="paragraph" w:styleId="Footer">
    <w:name w:val="footer"/>
    <w:basedOn w:val="Normal"/>
    <w:link w:val="FooterChar"/>
    <w:unhideWhenUsed/>
    <w:rsid w:val="00ED3E05"/>
    <w:pPr>
      <w:tabs>
        <w:tab w:val="center" w:pos="4513"/>
        <w:tab w:val="right" w:pos="9026"/>
      </w:tabs>
    </w:pPr>
    <w:rPr>
      <w:snapToGrid w:val="0"/>
      <w:lang w:eastAsia="en-US"/>
    </w:rPr>
  </w:style>
  <w:style w:type="character" w:customStyle="1" w:styleId="FooterChar">
    <w:name w:val="Footer Char"/>
    <w:basedOn w:val="DefaultParagraphFont"/>
    <w:link w:val="Footer"/>
    <w:rsid w:val="00ED3E05"/>
    <w:rPr>
      <w:snapToGrid w:val="0"/>
      <w:sz w:val="24"/>
      <w:lang w:val="et-E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5724</Words>
  <Characters>43908</Characters>
  <Application>Microsoft Office Word</Application>
  <DocSecurity>0</DocSecurity>
  <Lines>365</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2025-11-13T12:46:00Z</dcterms:created>
  <dcterms:modified xsi:type="dcterms:W3CDTF">2025-11-13T12:46:00Z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A10-0205/2025</vt:lpwstr>
  </property>
  <property fmtid="{D5CDD505-2E9C-101B-9397-08002B2CF9AE}" pid="4" name="&lt;Type&gt;">
    <vt:lpwstr>RR</vt:lpwstr>
  </property>
</Properties>
</file>