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7208" w14:paraId="4F541F4B" w14:textId="77777777" w:rsidTr="0010095E">
        <w:trPr>
          <w:trHeight w:hRule="exact" w:val="1418"/>
        </w:trPr>
        <w:tc>
          <w:tcPr>
            <w:tcW w:w="6804" w:type="dxa"/>
            <w:shd w:val="clear" w:color="auto" w:fill="auto"/>
            <w:vAlign w:val="center"/>
          </w:tcPr>
          <w:p w14:paraId="5CDF2B2F" w14:textId="77777777" w:rsidR="00751A4A" w:rsidRPr="00737208" w:rsidRDefault="004170C5" w:rsidP="0010095E">
            <w:pPr>
              <w:pStyle w:val="EPName"/>
            </w:pPr>
            <w:r w:rsidRPr="00737208">
              <w:t>Parlamento europeo</w:t>
            </w:r>
          </w:p>
          <w:p w14:paraId="7888949E" w14:textId="77777777" w:rsidR="00751A4A" w:rsidRPr="00737208" w:rsidRDefault="005F1B17" w:rsidP="005F1B17">
            <w:pPr>
              <w:pStyle w:val="EPTerm"/>
              <w:rPr>
                <w:rStyle w:val="HideTWBExt"/>
                <w:noProof w:val="0"/>
                <w:vanish w:val="0"/>
                <w:color w:val="auto"/>
              </w:rPr>
            </w:pPr>
            <w:r w:rsidRPr="00737208">
              <w:t>2024</w:t>
            </w:r>
            <w:r w:rsidR="00817416" w:rsidRPr="00737208">
              <w:t>-202</w:t>
            </w:r>
            <w:r w:rsidRPr="00737208">
              <w:t>9</w:t>
            </w:r>
          </w:p>
        </w:tc>
        <w:tc>
          <w:tcPr>
            <w:tcW w:w="2268" w:type="dxa"/>
            <w:shd w:val="clear" w:color="auto" w:fill="auto"/>
          </w:tcPr>
          <w:p w14:paraId="2ABA7CD7" w14:textId="77777777" w:rsidR="00751A4A" w:rsidRPr="00737208" w:rsidRDefault="00187494" w:rsidP="0010095E">
            <w:pPr>
              <w:pStyle w:val="EPLogo"/>
            </w:pPr>
            <w:r w:rsidRPr="00737208">
              <w:rPr>
                <w:noProof/>
                <w:lang w:eastAsia="ja-JP"/>
              </w:rPr>
              <w:drawing>
                <wp:inline distT="0" distB="0" distL="0" distR="0" wp14:anchorId="592ABE56" wp14:editId="57D4CD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415C41" w14:textId="77777777" w:rsidR="00D058B8" w:rsidRPr="00737208" w:rsidRDefault="00D058B8" w:rsidP="004C5D52">
      <w:pPr>
        <w:pStyle w:val="LineTop"/>
      </w:pPr>
    </w:p>
    <w:p w14:paraId="0B7D2BEB" w14:textId="77777777" w:rsidR="00680577" w:rsidRPr="00737208" w:rsidRDefault="004170C5" w:rsidP="00680577">
      <w:pPr>
        <w:pStyle w:val="EPBodyTA1"/>
      </w:pPr>
      <w:r w:rsidRPr="00737208">
        <w:t>TESTI APPROVATI</w:t>
      </w:r>
    </w:p>
    <w:p w14:paraId="5C0A84FA" w14:textId="77777777" w:rsidR="00D058B8" w:rsidRPr="00737208" w:rsidRDefault="00D058B8" w:rsidP="00D058B8">
      <w:pPr>
        <w:pStyle w:val="LineBottom"/>
      </w:pPr>
    </w:p>
    <w:p w14:paraId="1A9C43EA" w14:textId="63EB0E3C" w:rsidR="004170C5" w:rsidRPr="00737208" w:rsidRDefault="004170C5" w:rsidP="004170C5">
      <w:pPr>
        <w:pStyle w:val="ATHeading1"/>
      </w:pPr>
      <w:bookmarkStart w:id="0" w:name="TANumber"/>
      <w:r w:rsidRPr="00737208">
        <w:t>P10_TA(2025)0</w:t>
      </w:r>
      <w:bookmarkEnd w:id="0"/>
      <w:r w:rsidR="00737208" w:rsidRPr="00737208">
        <w:t>263</w:t>
      </w:r>
    </w:p>
    <w:p w14:paraId="77E61A5B" w14:textId="77777777" w:rsidR="004170C5" w:rsidRPr="00737208" w:rsidRDefault="004170C5" w:rsidP="004170C5">
      <w:pPr>
        <w:pStyle w:val="ATHeading2"/>
      </w:pPr>
      <w:bookmarkStart w:id="1" w:name="title"/>
      <w:r w:rsidRPr="00737208">
        <w:t>Conservazione e uso sostenibile della biodiversità marina delle zone non soggette a giurisdizione nazionale</w:t>
      </w:r>
      <w:bookmarkEnd w:id="1"/>
    </w:p>
    <w:p w14:paraId="518E17A8" w14:textId="77777777" w:rsidR="004170C5" w:rsidRPr="00737208" w:rsidRDefault="004170C5" w:rsidP="004170C5">
      <w:pPr>
        <w:rPr>
          <w:i/>
          <w:vanish/>
        </w:rPr>
      </w:pPr>
      <w:r w:rsidRPr="00737208">
        <w:rPr>
          <w:i/>
        </w:rPr>
        <w:fldChar w:fldCharType="begin"/>
      </w:r>
      <w:r w:rsidRPr="00737208">
        <w:rPr>
          <w:i/>
        </w:rPr>
        <w:instrText xml:space="preserve"> TC"(</w:instrText>
      </w:r>
      <w:bookmarkStart w:id="2" w:name="DocNumber"/>
      <w:r w:rsidRPr="00737208">
        <w:rPr>
          <w:i/>
        </w:rPr>
        <w:instrText>A10-0205/2025</w:instrText>
      </w:r>
      <w:bookmarkEnd w:id="2"/>
      <w:r w:rsidRPr="00737208">
        <w:rPr>
          <w:i/>
        </w:rPr>
        <w:instrText xml:space="preserve"> - Relatore: Michal </w:instrText>
      </w:r>
      <w:proofErr w:type="spellStart"/>
      <w:r w:rsidRPr="00737208">
        <w:rPr>
          <w:i/>
        </w:rPr>
        <w:instrText>Wiezik</w:instrText>
      </w:r>
      <w:proofErr w:type="spellEnd"/>
      <w:r w:rsidRPr="00737208">
        <w:rPr>
          <w:i/>
        </w:rPr>
        <w:instrText xml:space="preserve">)"\l3 \n&gt; \* MERGEFORMAT </w:instrText>
      </w:r>
      <w:r w:rsidRPr="00737208">
        <w:rPr>
          <w:i/>
        </w:rPr>
        <w:fldChar w:fldCharType="end"/>
      </w:r>
    </w:p>
    <w:p w14:paraId="532E78F3" w14:textId="77777777" w:rsidR="004170C5" w:rsidRPr="00737208" w:rsidRDefault="004170C5" w:rsidP="004170C5">
      <w:pPr>
        <w:rPr>
          <w:vanish/>
        </w:rPr>
      </w:pPr>
      <w:bookmarkStart w:id="3" w:name="Commission"/>
      <w:r w:rsidRPr="00737208">
        <w:rPr>
          <w:vanish/>
        </w:rPr>
        <w:t>Commissione per l'ambiente, il clima e la sicurezza alimentare</w:t>
      </w:r>
      <w:bookmarkEnd w:id="3"/>
    </w:p>
    <w:p w14:paraId="38E2D1DA" w14:textId="77777777" w:rsidR="004170C5" w:rsidRPr="00737208" w:rsidRDefault="004170C5" w:rsidP="004170C5">
      <w:pPr>
        <w:rPr>
          <w:vanish/>
        </w:rPr>
      </w:pPr>
      <w:bookmarkStart w:id="4" w:name="PE"/>
      <w:r w:rsidRPr="00737208">
        <w:rPr>
          <w:vanish/>
        </w:rPr>
        <w:t>PE775.452</w:t>
      </w:r>
      <w:bookmarkEnd w:id="4"/>
    </w:p>
    <w:p w14:paraId="70996E49" w14:textId="550390F7" w:rsidR="004170C5" w:rsidRPr="00737208" w:rsidRDefault="00737208" w:rsidP="004170C5">
      <w:pPr>
        <w:pStyle w:val="ATHeading3"/>
      </w:pPr>
      <w:bookmarkStart w:id="5" w:name="Sujet"/>
      <w:r w:rsidRPr="00737208">
        <w:t>Emendamenti</w:t>
      </w:r>
      <w:r w:rsidR="004170C5" w:rsidRPr="00737208">
        <w:t xml:space="preserve"> del Parlamento europeo</w:t>
      </w:r>
      <w:r w:rsidRPr="00737208">
        <w:t>, approvati</w:t>
      </w:r>
      <w:r w:rsidR="004170C5" w:rsidRPr="00737208">
        <w:t xml:space="preserve"> </w:t>
      </w:r>
      <w:r w:rsidRPr="00737208">
        <w:t>i</w:t>
      </w:r>
      <w:r w:rsidR="004170C5" w:rsidRPr="00737208">
        <w:t xml:space="preserve">l </w:t>
      </w:r>
      <w:r w:rsidR="00827542" w:rsidRPr="00737208">
        <w:t xml:space="preserve">13 </w:t>
      </w:r>
      <w:r w:rsidR="004170C5" w:rsidRPr="00737208">
        <w:t>novembre 2025</w:t>
      </w:r>
      <w:r w:rsidRPr="00737208">
        <w:t>,</w:t>
      </w:r>
      <w:r w:rsidR="004170C5" w:rsidRPr="00737208">
        <w:t xml:space="preserve"> </w:t>
      </w:r>
      <w:r w:rsidRPr="00737208">
        <w:t>a</w:t>
      </w:r>
      <w:r w:rsidR="004170C5" w:rsidRPr="00737208">
        <w:t>lla proposta di direttiva del Parlamento europeo e del Consiglio sulla conservazione e sull'uso sostenibile della biodiversità marina delle zone non soggette a giurisdizione nazionale</w:t>
      </w:r>
      <w:bookmarkEnd w:id="5"/>
      <w:r w:rsidR="004170C5" w:rsidRPr="00737208">
        <w:t xml:space="preserve"> </w:t>
      </w:r>
      <w:bookmarkStart w:id="6" w:name="References"/>
      <w:r w:rsidR="004170C5" w:rsidRPr="00737208">
        <w:t>(COM(2025)0173 – C10-0074/2025 – 2025/0090(COD))</w:t>
      </w:r>
      <w:bookmarkEnd w:id="6"/>
      <w:r w:rsidRPr="00737208">
        <w:rPr>
          <w:rStyle w:val="FootnoteReference"/>
          <w:b w:val="0"/>
        </w:rPr>
        <w:footnoteReference w:id="1"/>
      </w:r>
    </w:p>
    <w:p w14:paraId="51C1590B" w14:textId="77777777" w:rsidR="009A498F" w:rsidRPr="00737208" w:rsidRDefault="009A498F" w:rsidP="009A498F">
      <w:pPr>
        <w:pStyle w:val="NormalBold"/>
      </w:pPr>
      <w:r w:rsidRPr="00737208">
        <w:t>(Procedura legislativa ordinaria: prima lettura)</w:t>
      </w:r>
    </w:p>
    <w:p w14:paraId="6798E77B" w14:textId="41FEE1DE" w:rsidR="009A498F" w:rsidRPr="00737208" w:rsidRDefault="009A498F" w:rsidP="009A498F">
      <w:pPr>
        <w:pStyle w:val="NormalHanging12a"/>
      </w:pPr>
    </w:p>
    <w:p w14:paraId="0A9F08E0" w14:textId="77777777" w:rsidR="00827542" w:rsidRPr="00737208" w:rsidRDefault="00827542" w:rsidP="009A498F">
      <w:pPr>
        <w:widowControl/>
        <w:sectPr w:rsidR="00827542" w:rsidRPr="00737208" w:rsidSect="00E30B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2D35AA" w14:textId="77777777" w:rsidR="009A498F" w:rsidRPr="00737208" w:rsidRDefault="009A498F" w:rsidP="009A498F">
      <w:pPr>
        <w:pStyle w:val="AMNumberTabs0"/>
        <w:keepNext/>
      </w:pPr>
      <w:r w:rsidRPr="00737208">
        <w:lastRenderedPageBreak/>
        <w:t>Emendamento</w:t>
      </w:r>
      <w:r w:rsidRPr="00737208">
        <w:tab/>
      </w:r>
      <w:r w:rsidRPr="00737208">
        <w:tab/>
        <w:t>1</w:t>
      </w:r>
    </w:p>
    <w:p w14:paraId="7470927F" w14:textId="77777777" w:rsidR="009A498F" w:rsidRPr="00737208" w:rsidRDefault="009A498F" w:rsidP="009A498F"/>
    <w:p w14:paraId="1DB106E1" w14:textId="77777777" w:rsidR="009A498F" w:rsidRPr="00737208" w:rsidRDefault="009A498F" w:rsidP="009A498F">
      <w:pPr>
        <w:pStyle w:val="NormalBold"/>
        <w:keepNext/>
      </w:pPr>
      <w:r w:rsidRPr="00737208">
        <w:t>Proposta di direttiva</w:t>
      </w:r>
    </w:p>
    <w:p w14:paraId="2B619937" w14:textId="77777777" w:rsidR="009A498F" w:rsidRPr="00737208" w:rsidRDefault="009A498F" w:rsidP="009A498F">
      <w:pPr>
        <w:pStyle w:val="NormalBold"/>
      </w:pPr>
      <w:r w:rsidRPr="00737208">
        <w:t>Considerando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569C740E" w14:textId="77777777" w:rsidTr="002772F5">
        <w:trPr>
          <w:jc w:val="center"/>
        </w:trPr>
        <w:tc>
          <w:tcPr>
            <w:tcW w:w="9752" w:type="dxa"/>
            <w:gridSpan w:val="2"/>
          </w:tcPr>
          <w:p w14:paraId="5A3FA4A7" w14:textId="77777777" w:rsidR="009A498F" w:rsidRPr="00737208" w:rsidRDefault="009A498F" w:rsidP="002772F5">
            <w:pPr>
              <w:keepNext/>
            </w:pPr>
          </w:p>
        </w:tc>
      </w:tr>
      <w:tr w:rsidR="009A498F" w:rsidRPr="00737208" w14:paraId="4D9D30EC" w14:textId="77777777" w:rsidTr="002772F5">
        <w:trPr>
          <w:jc w:val="center"/>
        </w:trPr>
        <w:tc>
          <w:tcPr>
            <w:tcW w:w="4876" w:type="dxa"/>
          </w:tcPr>
          <w:p w14:paraId="4B1D31AD" w14:textId="77777777" w:rsidR="009A498F" w:rsidRPr="00737208" w:rsidRDefault="009A498F" w:rsidP="002772F5">
            <w:pPr>
              <w:pStyle w:val="ColumnHeading"/>
              <w:keepNext/>
            </w:pPr>
            <w:r w:rsidRPr="00737208">
              <w:t>Testo della Commissione</w:t>
            </w:r>
          </w:p>
        </w:tc>
        <w:tc>
          <w:tcPr>
            <w:tcW w:w="4876" w:type="dxa"/>
          </w:tcPr>
          <w:p w14:paraId="3A07859A" w14:textId="77777777" w:rsidR="009A498F" w:rsidRPr="00737208" w:rsidRDefault="009A498F" w:rsidP="002772F5">
            <w:pPr>
              <w:pStyle w:val="ColumnHeading"/>
              <w:keepNext/>
            </w:pPr>
            <w:r w:rsidRPr="00737208">
              <w:t>Emendamento</w:t>
            </w:r>
          </w:p>
        </w:tc>
      </w:tr>
      <w:tr w:rsidR="009A498F" w:rsidRPr="00737208" w14:paraId="7CD18803" w14:textId="77777777" w:rsidTr="002772F5">
        <w:trPr>
          <w:jc w:val="center"/>
        </w:trPr>
        <w:tc>
          <w:tcPr>
            <w:tcW w:w="4876" w:type="dxa"/>
          </w:tcPr>
          <w:p w14:paraId="226AAE9E" w14:textId="77777777" w:rsidR="009A498F" w:rsidRPr="00737208" w:rsidRDefault="009A498F" w:rsidP="002772F5">
            <w:pPr>
              <w:pStyle w:val="Normal6"/>
            </w:pPr>
          </w:p>
        </w:tc>
        <w:tc>
          <w:tcPr>
            <w:tcW w:w="4876" w:type="dxa"/>
          </w:tcPr>
          <w:p w14:paraId="71B9B7EA" w14:textId="77777777" w:rsidR="009A498F" w:rsidRPr="00737208" w:rsidRDefault="009A498F" w:rsidP="002772F5">
            <w:pPr>
              <w:pStyle w:val="Normal6"/>
              <w:rPr>
                <w:szCs w:val="24"/>
              </w:rPr>
            </w:pPr>
            <w:r w:rsidRPr="00737208">
              <w:rPr>
                <w:b/>
                <w:i/>
              </w:rPr>
              <w:t>(3 bis)</w:t>
            </w:r>
            <w:r w:rsidRPr="00737208">
              <w:rPr>
                <w:b/>
                <w:i/>
              </w:rPr>
              <w:tab/>
              <w:t>Nell'attuare la presente direttiva, gli Stati membri dovrebbero tenere debitamente conto dei principi e degli approcci di cui all'articolo 7 dell'accordo BBNJ.</w:t>
            </w:r>
          </w:p>
        </w:tc>
      </w:tr>
    </w:tbl>
    <w:p w14:paraId="0D5BCC9C" w14:textId="77777777" w:rsidR="009A498F" w:rsidRPr="00737208" w:rsidRDefault="009A498F" w:rsidP="009A498F"/>
    <w:p w14:paraId="15C53758" w14:textId="77777777" w:rsidR="009A498F" w:rsidRPr="00737208" w:rsidRDefault="009A498F" w:rsidP="009A498F">
      <w:pPr>
        <w:pStyle w:val="AMNumberTabs0"/>
        <w:keepNext/>
      </w:pPr>
      <w:r w:rsidRPr="00737208">
        <w:t>Emendamento</w:t>
      </w:r>
      <w:r w:rsidRPr="00737208">
        <w:tab/>
      </w:r>
      <w:r w:rsidRPr="00737208">
        <w:tab/>
        <w:t>2</w:t>
      </w:r>
    </w:p>
    <w:p w14:paraId="49E8E710" w14:textId="77777777" w:rsidR="009A498F" w:rsidRPr="00737208" w:rsidRDefault="009A498F" w:rsidP="009A498F"/>
    <w:p w14:paraId="06F51E38" w14:textId="77777777" w:rsidR="009A498F" w:rsidRPr="00737208" w:rsidRDefault="009A498F" w:rsidP="009A498F">
      <w:pPr>
        <w:pStyle w:val="NormalBold"/>
        <w:keepNext/>
      </w:pPr>
      <w:r w:rsidRPr="00737208">
        <w:t>Proposta di direttiva</w:t>
      </w:r>
    </w:p>
    <w:p w14:paraId="0494EFD0" w14:textId="77777777" w:rsidR="009A498F" w:rsidRPr="00737208" w:rsidRDefault="009A498F" w:rsidP="009A498F">
      <w:pPr>
        <w:pStyle w:val="NormalBold"/>
      </w:pPr>
      <w:r w:rsidRPr="00737208">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5A728734" w14:textId="77777777" w:rsidTr="002772F5">
        <w:trPr>
          <w:jc w:val="center"/>
        </w:trPr>
        <w:tc>
          <w:tcPr>
            <w:tcW w:w="9752" w:type="dxa"/>
            <w:gridSpan w:val="2"/>
          </w:tcPr>
          <w:p w14:paraId="60C0AB25" w14:textId="77777777" w:rsidR="009A498F" w:rsidRPr="00737208" w:rsidRDefault="009A498F" w:rsidP="002772F5">
            <w:pPr>
              <w:keepNext/>
            </w:pPr>
          </w:p>
        </w:tc>
      </w:tr>
      <w:tr w:rsidR="009A498F" w:rsidRPr="00737208" w14:paraId="79BA48E9" w14:textId="77777777" w:rsidTr="002772F5">
        <w:trPr>
          <w:jc w:val="center"/>
        </w:trPr>
        <w:tc>
          <w:tcPr>
            <w:tcW w:w="4876" w:type="dxa"/>
          </w:tcPr>
          <w:p w14:paraId="76B9AAC8" w14:textId="77777777" w:rsidR="009A498F" w:rsidRPr="00737208" w:rsidRDefault="009A498F" w:rsidP="002772F5">
            <w:pPr>
              <w:pStyle w:val="ColumnHeading"/>
              <w:keepNext/>
            </w:pPr>
            <w:r w:rsidRPr="00737208">
              <w:t>Testo della Commissione</w:t>
            </w:r>
          </w:p>
        </w:tc>
        <w:tc>
          <w:tcPr>
            <w:tcW w:w="4876" w:type="dxa"/>
          </w:tcPr>
          <w:p w14:paraId="4BD9B324" w14:textId="77777777" w:rsidR="009A498F" w:rsidRPr="00737208" w:rsidRDefault="009A498F" w:rsidP="002772F5">
            <w:pPr>
              <w:pStyle w:val="ColumnHeading"/>
              <w:keepNext/>
            </w:pPr>
            <w:r w:rsidRPr="00737208">
              <w:t>Emendamento</w:t>
            </w:r>
          </w:p>
        </w:tc>
      </w:tr>
      <w:tr w:rsidR="009A498F" w:rsidRPr="00737208" w14:paraId="6613791D" w14:textId="77777777" w:rsidTr="002772F5">
        <w:trPr>
          <w:jc w:val="center"/>
        </w:trPr>
        <w:tc>
          <w:tcPr>
            <w:tcW w:w="4876" w:type="dxa"/>
          </w:tcPr>
          <w:p w14:paraId="7A8C14DE" w14:textId="77777777" w:rsidR="009A498F" w:rsidRPr="00737208" w:rsidRDefault="009A498F" w:rsidP="002772F5">
            <w:pPr>
              <w:pStyle w:val="Normal6"/>
              <w:rPr>
                <w:bCs/>
                <w:iCs/>
              </w:rPr>
            </w:pPr>
            <w:r w:rsidRPr="00737208">
              <w:t>(7)</w:t>
            </w:r>
            <w:r w:rsidRPr="00737208">
              <w:tab/>
            </w:r>
            <w:r w:rsidRPr="00737208">
              <w:rPr>
                <w:b/>
                <w:i/>
              </w:rPr>
              <w:t>In quanto parti della Convenzione sulla diversità biologica, l'Unione e i suoi Stati membri si impegnano a realizzare gli obiettivi e i traguardi del quadro globale di Kunming-Montreal per la biodiversità adottato in occasione della quindicesima riunione della Conferenza delle parti della Convenzione sulla diversità biologica del 7-19 dicembre 2022 e la visione strategica a lungo termine secondo la quale occorrerà valorizzare, conservare, ripristinare e usare con saggezza la biodiversità entro il 2050, mantenendo i servizi ecosistemici, sostenendo un pianeta sano e conseguendo benefici essenziali per qualunque individuo.</w:t>
            </w:r>
            <w:r w:rsidRPr="00737208">
              <w:t xml:space="preserve"> La strategia dell'UE sulla biodiversità per il 2030</w:t>
            </w:r>
            <w:r w:rsidRPr="00737208">
              <w:rPr>
                <w:b/>
                <w:i/>
              </w:rPr>
              <w:t xml:space="preserve"> illustrata</w:t>
            </w:r>
            <w:r w:rsidRPr="00737208">
              <w:t xml:space="preserve"> nella comunicazione della Commissione del 20 maggio 2020 dal titolo "Strategia dell'UE sulla biodiversità per il </w:t>
            </w:r>
            <w:r w:rsidRPr="00737208">
              <w:rPr>
                <w:b/>
                <w:i/>
              </w:rPr>
              <w:t>2023</w:t>
            </w:r>
            <w:r w:rsidRPr="00737208">
              <w:t xml:space="preserve"> – Riportare la natura nella nostra vita" stabilisce numerosi obiettivi, tra cui quello di ripristinare il buono stato ecologico degli ecosistemi marini.</w:t>
            </w:r>
          </w:p>
        </w:tc>
        <w:tc>
          <w:tcPr>
            <w:tcW w:w="4876" w:type="dxa"/>
          </w:tcPr>
          <w:p w14:paraId="6B097D29" w14:textId="77777777" w:rsidR="009A498F" w:rsidRPr="00737208" w:rsidRDefault="009A498F" w:rsidP="002772F5">
            <w:pPr>
              <w:pStyle w:val="Normal6"/>
              <w:rPr>
                <w:szCs w:val="24"/>
              </w:rPr>
            </w:pPr>
            <w:r w:rsidRPr="00737208">
              <w:t>(7)</w:t>
            </w:r>
            <w:r w:rsidRPr="00737208">
              <w:tab/>
              <w:t>La strategia dell'UE sulla biodiversità per il 2030</w:t>
            </w:r>
            <w:r w:rsidRPr="00737208">
              <w:rPr>
                <w:b/>
                <w:i/>
              </w:rPr>
              <w:t>, contenuta</w:t>
            </w:r>
            <w:r w:rsidRPr="00737208">
              <w:t xml:space="preserve"> nella comunicazione della Commissione del 20 maggio 2020 dal titolo "Strategia dell'UE sulla biodiversità per il </w:t>
            </w:r>
            <w:r w:rsidRPr="00737208">
              <w:rPr>
                <w:b/>
                <w:i/>
              </w:rPr>
              <w:t>2030</w:t>
            </w:r>
            <w:r w:rsidRPr="00737208">
              <w:t xml:space="preserve"> – Riportare la natura nella nostra vita"</w:t>
            </w:r>
            <w:r w:rsidRPr="00737208">
              <w:rPr>
                <w:b/>
                <w:i/>
              </w:rPr>
              <w:t>,</w:t>
            </w:r>
            <w:r w:rsidRPr="00737208">
              <w:t xml:space="preserve"> stabilisce numerosi obiettivi, tra cui quello di ripristinare il buono stato ecologico degli ecosistemi marini</w:t>
            </w:r>
            <w:r w:rsidRPr="00737208">
              <w:rPr>
                <w:b/>
                <w:i/>
              </w:rPr>
              <w:t xml:space="preserve"> e di agevolare la conclusione di un accordo ambizioso giuridicamente vincolante sulla diversità biologica marina nelle zone non soggette a giurisdizione nazionale</w:t>
            </w:r>
            <w:r w:rsidRPr="00737208">
              <w:t xml:space="preserve">. </w:t>
            </w:r>
          </w:p>
        </w:tc>
      </w:tr>
    </w:tbl>
    <w:p w14:paraId="141A4B0B" w14:textId="77777777" w:rsidR="009A498F" w:rsidRPr="00737208" w:rsidRDefault="009A498F" w:rsidP="009A498F"/>
    <w:p w14:paraId="4FBDA1FD" w14:textId="77777777" w:rsidR="009A498F" w:rsidRPr="00737208" w:rsidRDefault="009A498F" w:rsidP="009A498F">
      <w:pPr>
        <w:pStyle w:val="AMNumberTabs0"/>
        <w:keepNext/>
      </w:pPr>
      <w:r w:rsidRPr="00737208">
        <w:t>Emendamento</w:t>
      </w:r>
      <w:r w:rsidRPr="00737208">
        <w:tab/>
      </w:r>
      <w:r w:rsidRPr="00737208">
        <w:tab/>
        <w:t>3</w:t>
      </w:r>
    </w:p>
    <w:p w14:paraId="38FC3B35" w14:textId="77777777" w:rsidR="009A498F" w:rsidRPr="00737208" w:rsidRDefault="009A498F" w:rsidP="009A498F"/>
    <w:p w14:paraId="3F7820FE" w14:textId="77777777" w:rsidR="009A498F" w:rsidRPr="00737208" w:rsidRDefault="009A498F" w:rsidP="009A498F">
      <w:pPr>
        <w:pStyle w:val="NormalBold"/>
        <w:keepNext/>
      </w:pPr>
      <w:r w:rsidRPr="00737208">
        <w:lastRenderedPageBreak/>
        <w:t>Proposta di direttiva</w:t>
      </w:r>
    </w:p>
    <w:p w14:paraId="7E9687B6" w14:textId="77777777" w:rsidR="009A498F" w:rsidRPr="00737208" w:rsidRDefault="009A498F" w:rsidP="009A498F">
      <w:pPr>
        <w:pStyle w:val="NormalBold"/>
      </w:pPr>
      <w:r w:rsidRPr="00737208">
        <w:t>Considerando 7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31D42A4B" w14:textId="77777777" w:rsidTr="002772F5">
        <w:trPr>
          <w:jc w:val="center"/>
        </w:trPr>
        <w:tc>
          <w:tcPr>
            <w:tcW w:w="9752" w:type="dxa"/>
            <w:gridSpan w:val="2"/>
          </w:tcPr>
          <w:p w14:paraId="6FE15058" w14:textId="77777777" w:rsidR="009A498F" w:rsidRPr="00737208" w:rsidRDefault="009A498F" w:rsidP="002772F5">
            <w:pPr>
              <w:keepNext/>
            </w:pPr>
          </w:p>
        </w:tc>
      </w:tr>
      <w:tr w:rsidR="009A498F" w:rsidRPr="00737208" w14:paraId="40F3CB25" w14:textId="77777777" w:rsidTr="002772F5">
        <w:trPr>
          <w:jc w:val="center"/>
        </w:trPr>
        <w:tc>
          <w:tcPr>
            <w:tcW w:w="4876" w:type="dxa"/>
          </w:tcPr>
          <w:p w14:paraId="33674F7F" w14:textId="77777777" w:rsidR="009A498F" w:rsidRPr="00737208" w:rsidRDefault="009A498F" w:rsidP="002772F5">
            <w:pPr>
              <w:pStyle w:val="ColumnHeading"/>
              <w:keepNext/>
            </w:pPr>
            <w:r w:rsidRPr="00737208">
              <w:t>Testo della Commissione</w:t>
            </w:r>
          </w:p>
        </w:tc>
        <w:tc>
          <w:tcPr>
            <w:tcW w:w="4876" w:type="dxa"/>
          </w:tcPr>
          <w:p w14:paraId="1D618338" w14:textId="77777777" w:rsidR="009A498F" w:rsidRPr="00737208" w:rsidRDefault="009A498F" w:rsidP="002772F5">
            <w:pPr>
              <w:pStyle w:val="ColumnHeading"/>
              <w:keepNext/>
            </w:pPr>
            <w:r w:rsidRPr="00737208">
              <w:t>Emendamento</w:t>
            </w:r>
          </w:p>
        </w:tc>
      </w:tr>
      <w:tr w:rsidR="009A498F" w:rsidRPr="00737208" w14:paraId="49482259" w14:textId="77777777" w:rsidTr="002772F5">
        <w:trPr>
          <w:jc w:val="center"/>
        </w:trPr>
        <w:tc>
          <w:tcPr>
            <w:tcW w:w="4876" w:type="dxa"/>
          </w:tcPr>
          <w:p w14:paraId="63C50F13" w14:textId="77777777" w:rsidR="009A498F" w:rsidRPr="00737208" w:rsidRDefault="009A498F" w:rsidP="002772F5">
            <w:pPr>
              <w:pStyle w:val="Normal6"/>
            </w:pPr>
          </w:p>
        </w:tc>
        <w:tc>
          <w:tcPr>
            <w:tcW w:w="4876" w:type="dxa"/>
          </w:tcPr>
          <w:p w14:paraId="19E0346E" w14:textId="77777777" w:rsidR="009A498F" w:rsidRPr="00737208" w:rsidRDefault="009A498F" w:rsidP="002772F5">
            <w:pPr>
              <w:pStyle w:val="Normal6"/>
            </w:pPr>
            <w:r w:rsidRPr="00737208">
              <w:rPr>
                <w:b/>
                <w:i/>
              </w:rPr>
              <w:t>(7 bis)</w:t>
            </w:r>
            <w:r w:rsidRPr="00737208">
              <w:tab/>
            </w:r>
            <w:r w:rsidRPr="00737208">
              <w:rPr>
                <w:b/>
                <w:i/>
              </w:rPr>
              <w:t>In quanto parti della Convenzione sulla diversità biologica, l'Unione e i suoi Stati membri si impegnano a realizzare gli obiettivi e i traguardi del quadro globale di Kunming-Montreal per la biodiversità adottato in occasione della quindicesima riunione della Conferenza delle parti della Convenzione sulla diversità biologica del 7-19 dicembre 2022, compreso l'obiettivo di assicurare che entro il 2030 almeno il 30 % di tutti gli oceani sia gestito attraverso sistemi di aree protette e altre efficaci misure di conservazione basate sul territorio, unitamente alla visione strategica a lungo termine secondo la quale occorrerà valorizzare, conservare, ripristinare e usare con saggezza la biodiversità entro il 2050, mantenendo i servizi ecosistemici, sostenendo un pianeta sano e conseguendo benefici essenziali per qualunque individuo.</w:t>
            </w:r>
          </w:p>
        </w:tc>
      </w:tr>
    </w:tbl>
    <w:p w14:paraId="6F5A879F" w14:textId="77777777" w:rsidR="009A498F" w:rsidRPr="00737208" w:rsidRDefault="009A498F" w:rsidP="009A498F"/>
    <w:p w14:paraId="7F11D00D" w14:textId="77777777" w:rsidR="009A498F" w:rsidRPr="00737208" w:rsidRDefault="009A498F" w:rsidP="009A498F">
      <w:pPr>
        <w:pStyle w:val="AMNumberTabs0"/>
        <w:keepNext/>
      </w:pPr>
      <w:r w:rsidRPr="00737208">
        <w:t>Emendamento</w:t>
      </w:r>
      <w:r w:rsidRPr="00737208">
        <w:tab/>
      </w:r>
      <w:r w:rsidRPr="00737208">
        <w:tab/>
        <w:t>4</w:t>
      </w:r>
    </w:p>
    <w:p w14:paraId="69677523" w14:textId="77777777" w:rsidR="009A498F" w:rsidRPr="00737208" w:rsidRDefault="009A498F" w:rsidP="009A498F"/>
    <w:p w14:paraId="4105A7A4" w14:textId="77777777" w:rsidR="009A498F" w:rsidRPr="00737208" w:rsidRDefault="009A498F" w:rsidP="009A498F">
      <w:pPr>
        <w:pStyle w:val="NormalBold"/>
        <w:keepNext/>
      </w:pPr>
      <w:r w:rsidRPr="00737208">
        <w:t>Proposta di direttiva</w:t>
      </w:r>
    </w:p>
    <w:p w14:paraId="10FD15F3" w14:textId="77777777" w:rsidR="009A498F" w:rsidRPr="00737208" w:rsidRDefault="009A498F" w:rsidP="009A498F">
      <w:pPr>
        <w:pStyle w:val="NormalBold"/>
      </w:pPr>
      <w:r w:rsidRPr="00737208">
        <w:t>Considerando 7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1F55117F" w14:textId="77777777" w:rsidTr="002772F5">
        <w:trPr>
          <w:jc w:val="center"/>
        </w:trPr>
        <w:tc>
          <w:tcPr>
            <w:tcW w:w="9752" w:type="dxa"/>
            <w:gridSpan w:val="2"/>
          </w:tcPr>
          <w:p w14:paraId="583FB6CF" w14:textId="77777777" w:rsidR="009A498F" w:rsidRPr="00737208" w:rsidRDefault="009A498F" w:rsidP="002772F5">
            <w:pPr>
              <w:keepNext/>
            </w:pPr>
          </w:p>
        </w:tc>
      </w:tr>
      <w:tr w:rsidR="009A498F" w:rsidRPr="00737208" w14:paraId="64258426" w14:textId="77777777" w:rsidTr="002772F5">
        <w:trPr>
          <w:jc w:val="center"/>
        </w:trPr>
        <w:tc>
          <w:tcPr>
            <w:tcW w:w="4876" w:type="dxa"/>
          </w:tcPr>
          <w:p w14:paraId="1D8CF700" w14:textId="77777777" w:rsidR="009A498F" w:rsidRPr="00737208" w:rsidRDefault="009A498F" w:rsidP="002772F5">
            <w:pPr>
              <w:pStyle w:val="ColumnHeading"/>
              <w:keepNext/>
            </w:pPr>
            <w:r w:rsidRPr="00737208">
              <w:t>Testo della Commissione</w:t>
            </w:r>
          </w:p>
        </w:tc>
        <w:tc>
          <w:tcPr>
            <w:tcW w:w="4876" w:type="dxa"/>
          </w:tcPr>
          <w:p w14:paraId="43EC87E0" w14:textId="77777777" w:rsidR="009A498F" w:rsidRPr="00737208" w:rsidRDefault="009A498F" w:rsidP="002772F5">
            <w:pPr>
              <w:pStyle w:val="ColumnHeading"/>
              <w:keepNext/>
            </w:pPr>
            <w:r w:rsidRPr="00737208">
              <w:t>Emendamento</w:t>
            </w:r>
          </w:p>
        </w:tc>
      </w:tr>
      <w:tr w:rsidR="009A498F" w:rsidRPr="00737208" w14:paraId="780AC863" w14:textId="77777777" w:rsidTr="002772F5">
        <w:trPr>
          <w:jc w:val="center"/>
        </w:trPr>
        <w:tc>
          <w:tcPr>
            <w:tcW w:w="4876" w:type="dxa"/>
          </w:tcPr>
          <w:p w14:paraId="0E4B959A" w14:textId="77777777" w:rsidR="009A498F" w:rsidRPr="00737208" w:rsidRDefault="009A498F" w:rsidP="002772F5">
            <w:pPr>
              <w:pStyle w:val="Normal6"/>
            </w:pPr>
          </w:p>
        </w:tc>
        <w:tc>
          <w:tcPr>
            <w:tcW w:w="4876" w:type="dxa"/>
          </w:tcPr>
          <w:p w14:paraId="04B6E8BA" w14:textId="77777777" w:rsidR="009A498F" w:rsidRPr="00737208" w:rsidRDefault="009A498F" w:rsidP="002772F5">
            <w:pPr>
              <w:pStyle w:val="Normal6"/>
              <w:rPr>
                <w:szCs w:val="24"/>
              </w:rPr>
            </w:pPr>
            <w:r w:rsidRPr="00737208">
              <w:rPr>
                <w:b/>
                <w:i/>
              </w:rPr>
              <w:t>(7 ter)</w:t>
            </w:r>
            <w:r w:rsidRPr="00737208">
              <w:rPr>
                <w:b/>
                <w:i/>
              </w:rPr>
              <w:tab/>
              <w:t xml:space="preserve">Conformemente alla missione per il 2030 volta al conseguimento della visione strategica per il 2050, le parti della Convenzione sulla diversità biologica sono tenute </w:t>
            </w:r>
            <w:proofErr w:type="gramStart"/>
            <w:r w:rsidRPr="00737208">
              <w:rPr>
                <w:b/>
                <w:i/>
              </w:rPr>
              <w:t>ad</w:t>
            </w:r>
            <w:proofErr w:type="gramEnd"/>
            <w:r w:rsidRPr="00737208">
              <w:rPr>
                <w:b/>
                <w:i/>
              </w:rPr>
              <w:t xml:space="preserve"> adottare misure urgenti per arrestare e invertire la perdita di biodiversità.</w:t>
            </w:r>
          </w:p>
        </w:tc>
      </w:tr>
    </w:tbl>
    <w:p w14:paraId="50B66D3C" w14:textId="77777777" w:rsidR="009A498F" w:rsidRPr="00737208" w:rsidRDefault="009A498F" w:rsidP="009A498F"/>
    <w:p w14:paraId="0189669A" w14:textId="77777777" w:rsidR="009A498F" w:rsidRPr="00737208" w:rsidRDefault="009A498F" w:rsidP="009A498F">
      <w:pPr>
        <w:pStyle w:val="AMNumberTabs0"/>
        <w:keepNext/>
      </w:pPr>
      <w:r w:rsidRPr="00737208">
        <w:t>Emendamento</w:t>
      </w:r>
      <w:r w:rsidRPr="00737208">
        <w:tab/>
      </w:r>
      <w:r w:rsidRPr="00737208">
        <w:tab/>
        <w:t>5</w:t>
      </w:r>
    </w:p>
    <w:p w14:paraId="0F31C038" w14:textId="77777777" w:rsidR="009A498F" w:rsidRPr="00737208" w:rsidRDefault="009A498F" w:rsidP="009A498F"/>
    <w:p w14:paraId="02A7E683" w14:textId="77777777" w:rsidR="009A498F" w:rsidRPr="00737208" w:rsidRDefault="009A498F" w:rsidP="009A498F">
      <w:pPr>
        <w:pStyle w:val="NormalBold"/>
        <w:keepNext/>
      </w:pPr>
      <w:r w:rsidRPr="00737208">
        <w:t>Proposta di direttiva</w:t>
      </w:r>
    </w:p>
    <w:p w14:paraId="7E42D71C" w14:textId="77777777" w:rsidR="009A498F" w:rsidRPr="00737208" w:rsidRDefault="009A498F" w:rsidP="009A498F">
      <w:pPr>
        <w:pStyle w:val="NormalBold"/>
      </w:pPr>
      <w:r w:rsidRPr="00737208">
        <w:t>Considerando 7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63CC7FB3" w14:textId="77777777" w:rsidTr="002772F5">
        <w:trPr>
          <w:jc w:val="center"/>
        </w:trPr>
        <w:tc>
          <w:tcPr>
            <w:tcW w:w="9752" w:type="dxa"/>
            <w:gridSpan w:val="2"/>
          </w:tcPr>
          <w:p w14:paraId="6543597A" w14:textId="77777777" w:rsidR="009A498F" w:rsidRPr="00737208" w:rsidRDefault="009A498F" w:rsidP="002772F5">
            <w:pPr>
              <w:keepNext/>
            </w:pPr>
          </w:p>
        </w:tc>
      </w:tr>
      <w:tr w:rsidR="009A498F" w:rsidRPr="00737208" w14:paraId="210A4E85" w14:textId="77777777" w:rsidTr="002772F5">
        <w:trPr>
          <w:jc w:val="center"/>
        </w:trPr>
        <w:tc>
          <w:tcPr>
            <w:tcW w:w="4876" w:type="dxa"/>
          </w:tcPr>
          <w:p w14:paraId="374BE2D3" w14:textId="77777777" w:rsidR="009A498F" w:rsidRPr="00737208" w:rsidRDefault="009A498F" w:rsidP="002772F5">
            <w:pPr>
              <w:pStyle w:val="ColumnHeading"/>
              <w:keepNext/>
            </w:pPr>
            <w:r w:rsidRPr="00737208">
              <w:t>Testo della Commissione</w:t>
            </w:r>
          </w:p>
        </w:tc>
        <w:tc>
          <w:tcPr>
            <w:tcW w:w="4876" w:type="dxa"/>
          </w:tcPr>
          <w:p w14:paraId="75498899" w14:textId="77777777" w:rsidR="009A498F" w:rsidRPr="00737208" w:rsidRDefault="009A498F" w:rsidP="002772F5">
            <w:pPr>
              <w:pStyle w:val="ColumnHeading"/>
              <w:keepNext/>
            </w:pPr>
            <w:r w:rsidRPr="00737208">
              <w:t>Emendamento</w:t>
            </w:r>
          </w:p>
        </w:tc>
      </w:tr>
      <w:tr w:rsidR="009A498F" w:rsidRPr="00737208" w14:paraId="4BB360A3" w14:textId="77777777" w:rsidTr="002772F5">
        <w:trPr>
          <w:jc w:val="center"/>
        </w:trPr>
        <w:tc>
          <w:tcPr>
            <w:tcW w:w="4876" w:type="dxa"/>
          </w:tcPr>
          <w:p w14:paraId="2372FE63" w14:textId="77777777" w:rsidR="009A498F" w:rsidRPr="00737208" w:rsidRDefault="009A498F" w:rsidP="002772F5">
            <w:pPr>
              <w:pStyle w:val="Normal6"/>
            </w:pPr>
          </w:p>
        </w:tc>
        <w:tc>
          <w:tcPr>
            <w:tcW w:w="4876" w:type="dxa"/>
          </w:tcPr>
          <w:p w14:paraId="0D95ED0A" w14:textId="77777777" w:rsidR="009A498F" w:rsidRPr="00737208" w:rsidRDefault="009A498F" w:rsidP="002772F5">
            <w:pPr>
              <w:pStyle w:val="Normal6"/>
              <w:rPr>
                <w:szCs w:val="24"/>
              </w:rPr>
            </w:pPr>
            <w:r w:rsidRPr="00737208">
              <w:rPr>
                <w:b/>
                <w:i/>
              </w:rPr>
              <w:t>(7 quater)</w:t>
            </w:r>
            <w:r w:rsidRPr="00737208">
              <w:rPr>
                <w:b/>
                <w:i/>
              </w:rPr>
              <w:tab/>
              <w:t>La presente direttiva dovrebbe essere attuata in modo da non compromettere gli strumenti e i quadri giuridici pertinenti né gli organismi mondiali, regionali, subregionali e settoriali competenti, e da promuovere la coerenza e il coordinamento con tali strumenti, quadri e organismi.</w:t>
            </w:r>
          </w:p>
        </w:tc>
      </w:tr>
    </w:tbl>
    <w:p w14:paraId="3B8F3C69" w14:textId="77777777" w:rsidR="009A498F" w:rsidRPr="00737208" w:rsidRDefault="009A498F" w:rsidP="009A498F"/>
    <w:p w14:paraId="010D50E7" w14:textId="77777777" w:rsidR="009A498F" w:rsidRPr="00737208" w:rsidRDefault="009A498F" w:rsidP="009A498F">
      <w:pPr>
        <w:pStyle w:val="AMNumberTabs0"/>
        <w:keepNext/>
      </w:pPr>
      <w:r w:rsidRPr="00737208">
        <w:t>Emendamento</w:t>
      </w:r>
      <w:r w:rsidRPr="00737208">
        <w:tab/>
      </w:r>
      <w:r w:rsidRPr="00737208">
        <w:tab/>
        <w:t>6</w:t>
      </w:r>
    </w:p>
    <w:p w14:paraId="76E56FB4" w14:textId="77777777" w:rsidR="009A498F" w:rsidRPr="00737208" w:rsidRDefault="009A498F" w:rsidP="009A498F"/>
    <w:p w14:paraId="5AFB38A9" w14:textId="77777777" w:rsidR="009A498F" w:rsidRPr="00737208" w:rsidRDefault="009A498F" w:rsidP="009A498F">
      <w:pPr>
        <w:pStyle w:val="NormalBold"/>
        <w:keepNext/>
      </w:pPr>
      <w:r w:rsidRPr="00737208">
        <w:t>Proposta di direttiva</w:t>
      </w:r>
    </w:p>
    <w:p w14:paraId="72B9A2E7" w14:textId="77777777" w:rsidR="009A498F" w:rsidRPr="00737208" w:rsidRDefault="009A498F" w:rsidP="009A498F">
      <w:pPr>
        <w:pStyle w:val="NormalBold"/>
      </w:pPr>
      <w:r w:rsidRPr="00737208">
        <w:t>Considerando 7 quinquies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098B41D7" w14:textId="77777777" w:rsidTr="002772F5">
        <w:trPr>
          <w:jc w:val="center"/>
        </w:trPr>
        <w:tc>
          <w:tcPr>
            <w:tcW w:w="9752" w:type="dxa"/>
            <w:gridSpan w:val="2"/>
          </w:tcPr>
          <w:p w14:paraId="56AB6D41" w14:textId="77777777" w:rsidR="009A498F" w:rsidRPr="00737208" w:rsidRDefault="009A498F" w:rsidP="002772F5">
            <w:pPr>
              <w:keepNext/>
            </w:pPr>
          </w:p>
        </w:tc>
      </w:tr>
      <w:tr w:rsidR="009A498F" w:rsidRPr="00737208" w14:paraId="20847CE9" w14:textId="77777777" w:rsidTr="002772F5">
        <w:trPr>
          <w:jc w:val="center"/>
        </w:trPr>
        <w:tc>
          <w:tcPr>
            <w:tcW w:w="4876" w:type="dxa"/>
          </w:tcPr>
          <w:p w14:paraId="3E6985CF" w14:textId="77777777" w:rsidR="009A498F" w:rsidRPr="00737208" w:rsidRDefault="009A498F" w:rsidP="002772F5">
            <w:pPr>
              <w:pStyle w:val="ColumnHeading"/>
              <w:keepNext/>
            </w:pPr>
            <w:r w:rsidRPr="00737208">
              <w:t>Testo della Commissione</w:t>
            </w:r>
          </w:p>
        </w:tc>
        <w:tc>
          <w:tcPr>
            <w:tcW w:w="4876" w:type="dxa"/>
          </w:tcPr>
          <w:p w14:paraId="713F3295" w14:textId="77777777" w:rsidR="009A498F" w:rsidRPr="00737208" w:rsidRDefault="009A498F" w:rsidP="002772F5">
            <w:pPr>
              <w:pStyle w:val="ColumnHeading"/>
              <w:keepNext/>
            </w:pPr>
            <w:r w:rsidRPr="00737208">
              <w:t>Emendamento</w:t>
            </w:r>
          </w:p>
        </w:tc>
      </w:tr>
      <w:tr w:rsidR="009A498F" w:rsidRPr="00737208" w14:paraId="58DB2768" w14:textId="77777777" w:rsidTr="002772F5">
        <w:trPr>
          <w:jc w:val="center"/>
        </w:trPr>
        <w:tc>
          <w:tcPr>
            <w:tcW w:w="4876" w:type="dxa"/>
          </w:tcPr>
          <w:p w14:paraId="15B8B703" w14:textId="77777777" w:rsidR="009A498F" w:rsidRPr="00737208" w:rsidRDefault="009A498F" w:rsidP="002772F5">
            <w:pPr>
              <w:pStyle w:val="Normal6"/>
            </w:pPr>
          </w:p>
        </w:tc>
        <w:tc>
          <w:tcPr>
            <w:tcW w:w="4876" w:type="dxa"/>
          </w:tcPr>
          <w:p w14:paraId="6A51A2B0" w14:textId="77777777" w:rsidR="009A498F" w:rsidRPr="00737208" w:rsidRDefault="009A498F" w:rsidP="002772F5">
            <w:pPr>
              <w:pStyle w:val="Normal6"/>
              <w:rPr>
                <w:szCs w:val="24"/>
              </w:rPr>
            </w:pPr>
            <w:r w:rsidRPr="00737208">
              <w:rPr>
                <w:b/>
                <w:i/>
              </w:rPr>
              <w:t>(7 quinquies)</w:t>
            </w:r>
            <w:r w:rsidRPr="00737208">
              <w:rPr>
                <w:b/>
                <w:i/>
              </w:rPr>
              <w:tab/>
              <w:t>L'Unione e i suoi Stati membri dovrebbero pertanto sviluppare un approccio e meccanismi comuni coordinati per garantire la coerenza con i lavori intrapresi nell'ambito di tali strumenti, quadri e organismi, quali le organizzazioni regionali di gestione della pesca (ORGP) in quanto organismi internazionali competenti per la conservazione e la gestione delle risorse alieutiche nelle zone non soggette a giurisdizione nazionale o le convenzioni marittime regionali, anche per quanto riguarda la promozione di misure a sostegno dell'attuazione delle decisioni e delle raccomandazioni formulate dalla Conferenza delle parti a norma della parte III dell'accordo BBNJ.</w:t>
            </w:r>
          </w:p>
        </w:tc>
      </w:tr>
    </w:tbl>
    <w:p w14:paraId="6A83A914" w14:textId="77777777" w:rsidR="009A498F" w:rsidRPr="00737208" w:rsidRDefault="009A498F" w:rsidP="009A498F"/>
    <w:p w14:paraId="57FA5E79" w14:textId="77777777" w:rsidR="009A498F" w:rsidRPr="00737208" w:rsidRDefault="009A498F" w:rsidP="00737208">
      <w:pPr>
        <w:pStyle w:val="AMNumberTabs0"/>
        <w:keepNext/>
        <w:rPr>
          <w:bCs/>
        </w:rPr>
      </w:pPr>
      <w:r w:rsidRPr="00737208">
        <w:rPr>
          <w:bCs/>
        </w:rPr>
        <w:t>Emendamento</w:t>
      </w:r>
      <w:r w:rsidRPr="00737208">
        <w:rPr>
          <w:bCs/>
        </w:rPr>
        <w:tab/>
      </w:r>
      <w:r w:rsidRPr="00737208">
        <w:rPr>
          <w:bCs/>
        </w:rPr>
        <w:tab/>
        <w:t>7</w:t>
      </w:r>
    </w:p>
    <w:p w14:paraId="3B072B9D" w14:textId="77777777" w:rsidR="009A498F" w:rsidRPr="00737208" w:rsidRDefault="009A498F" w:rsidP="009A498F"/>
    <w:p w14:paraId="1D20EFD8" w14:textId="77777777" w:rsidR="009A498F" w:rsidRPr="00737208" w:rsidRDefault="009A498F" w:rsidP="009A498F">
      <w:pPr>
        <w:pStyle w:val="NormalBold"/>
        <w:keepNext/>
      </w:pPr>
      <w:r w:rsidRPr="00737208">
        <w:t>Proposta di direttiva</w:t>
      </w:r>
    </w:p>
    <w:p w14:paraId="139DE1BA" w14:textId="77777777" w:rsidR="009A498F" w:rsidRPr="00737208" w:rsidRDefault="009A498F" w:rsidP="009A498F">
      <w:pPr>
        <w:pStyle w:val="NormalBold"/>
      </w:pPr>
      <w:r w:rsidRPr="00737208">
        <w:t>Considerando 7 sexies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8F" w:rsidRPr="00737208" w14:paraId="538E2F95" w14:textId="77777777" w:rsidTr="002772F5">
        <w:trPr>
          <w:jc w:val="center"/>
        </w:trPr>
        <w:tc>
          <w:tcPr>
            <w:tcW w:w="9752" w:type="dxa"/>
            <w:gridSpan w:val="2"/>
          </w:tcPr>
          <w:p w14:paraId="2AE94F26" w14:textId="77777777" w:rsidR="009A498F" w:rsidRPr="00737208" w:rsidRDefault="009A498F" w:rsidP="002772F5">
            <w:pPr>
              <w:keepNext/>
            </w:pPr>
          </w:p>
        </w:tc>
      </w:tr>
      <w:tr w:rsidR="009A498F" w:rsidRPr="00737208" w14:paraId="5FF96411" w14:textId="77777777" w:rsidTr="002772F5">
        <w:trPr>
          <w:jc w:val="center"/>
        </w:trPr>
        <w:tc>
          <w:tcPr>
            <w:tcW w:w="4876" w:type="dxa"/>
            <w:hideMark/>
          </w:tcPr>
          <w:p w14:paraId="10C44B9C" w14:textId="77777777" w:rsidR="009A498F" w:rsidRPr="00737208" w:rsidRDefault="009A498F" w:rsidP="002772F5">
            <w:pPr>
              <w:pStyle w:val="ColumnHeading"/>
              <w:keepNext/>
            </w:pPr>
            <w:r w:rsidRPr="00737208">
              <w:t>Testo della Commissione</w:t>
            </w:r>
          </w:p>
        </w:tc>
        <w:tc>
          <w:tcPr>
            <w:tcW w:w="4876" w:type="dxa"/>
            <w:hideMark/>
          </w:tcPr>
          <w:p w14:paraId="55956966" w14:textId="77777777" w:rsidR="009A498F" w:rsidRPr="00737208" w:rsidRDefault="009A498F" w:rsidP="002772F5">
            <w:pPr>
              <w:pStyle w:val="ColumnHeading"/>
              <w:keepNext/>
            </w:pPr>
            <w:r w:rsidRPr="00737208">
              <w:t>Emendamento</w:t>
            </w:r>
          </w:p>
        </w:tc>
      </w:tr>
      <w:tr w:rsidR="009A498F" w:rsidRPr="00737208" w14:paraId="4C0B5763" w14:textId="77777777" w:rsidTr="002772F5">
        <w:trPr>
          <w:jc w:val="center"/>
        </w:trPr>
        <w:tc>
          <w:tcPr>
            <w:tcW w:w="4876" w:type="dxa"/>
          </w:tcPr>
          <w:p w14:paraId="7D80BD3C" w14:textId="77777777" w:rsidR="009A498F" w:rsidRPr="00737208" w:rsidRDefault="009A498F" w:rsidP="002772F5">
            <w:pPr>
              <w:pStyle w:val="Normal6"/>
              <w:rPr>
                <w:b/>
                <w:bCs/>
              </w:rPr>
            </w:pPr>
          </w:p>
        </w:tc>
        <w:tc>
          <w:tcPr>
            <w:tcW w:w="4876" w:type="dxa"/>
            <w:hideMark/>
          </w:tcPr>
          <w:p w14:paraId="4EE89790" w14:textId="77777777" w:rsidR="009A498F" w:rsidRPr="00737208" w:rsidRDefault="009A498F" w:rsidP="002772F5">
            <w:pPr>
              <w:pStyle w:val="Normal6"/>
              <w:rPr>
                <w:szCs w:val="24"/>
              </w:rPr>
            </w:pPr>
            <w:r w:rsidRPr="00737208">
              <w:rPr>
                <w:b/>
                <w:i/>
              </w:rPr>
              <w:t>(7 sexies)</w:t>
            </w:r>
            <w:r w:rsidRPr="00737208">
              <w:rPr>
                <w:b/>
                <w:i/>
              </w:rPr>
              <w:tab/>
              <w:t xml:space="preserve">La comunicazione della Commissione del 5 giugno 2025 dal titolo "Il patto europeo per gli oceani" definisce </w:t>
            </w:r>
            <w:r w:rsidRPr="00737208">
              <w:rPr>
                <w:b/>
                <w:i/>
              </w:rPr>
              <w:lastRenderedPageBreak/>
              <w:t>le azioni volte a garantire la rapida ratifica dell'accordo BBNJ, il suo recepimento nel diritto dell'Unione e la sua attuazione, nonché la governance sostenibile dell'alto mare. Prevede inoltre che l'Unione sostenga l'attuazione dell'accordo BBNJ nei paesi in via di sviluppo attraverso un contributo di 40 milioni di EUR al programma globale per gli oceani.</w:t>
            </w:r>
          </w:p>
        </w:tc>
      </w:tr>
    </w:tbl>
    <w:p w14:paraId="6A245644" w14:textId="77777777" w:rsidR="009A498F" w:rsidRPr="00737208" w:rsidRDefault="009A498F" w:rsidP="009A498F"/>
    <w:p w14:paraId="0F0E5EB9" w14:textId="77777777" w:rsidR="009A498F" w:rsidRPr="00737208" w:rsidRDefault="009A498F" w:rsidP="00737208">
      <w:pPr>
        <w:pStyle w:val="AMNumberTabs0"/>
        <w:keepNext/>
        <w:rPr>
          <w:bCs/>
        </w:rPr>
      </w:pPr>
      <w:r w:rsidRPr="00737208">
        <w:rPr>
          <w:bCs/>
        </w:rPr>
        <w:t>Emendamento</w:t>
      </w:r>
      <w:r w:rsidRPr="00737208">
        <w:rPr>
          <w:bCs/>
        </w:rPr>
        <w:tab/>
      </w:r>
      <w:r w:rsidRPr="00737208">
        <w:rPr>
          <w:bCs/>
        </w:rPr>
        <w:tab/>
        <w:t>8</w:t>
      </w:r>
    </w:p>
    <w:p w14:paraId="3554A7E3" w14:textId="77777777" w:rsidR="009A498F" w:rsidRPr="00737208" w:rsidRDefault="009A498F" w:rsidP="009A498F"/>
    <w:p w14:paraId="0BB990A6" w14:textId="77777777" w:rsidR="009A498F" w:rsidRPr="00737208" w:rsidRDefault="009A498F" w:rsidP="009A498F">
      <w:pPr>
        <w:pStyle w:val="NormalBold"/>
        <w:keepNext/>
      </w:pPr>
      <w:r w:rsidRPr="00737208">
        <w:t>Proposta di direttiva</w:t>
      </w:r>
    </w:p>
    <w:p w14:paraId="68EEFA55" w14:textId="77777777" w:rsidR="009A498F" w:rsidRPr="00737208" w:rsidRDefault="009A498F" w:rsidP="009A498F">
      <w:pPr>
        <w:pStyle w:val="NormalBold"/>
      </w:pPr>
      <w:r w:rsidRPr="00737208">
        <w:t xml:space="preserve">Considerando 7 </w:t>
      </w:r>
      <w:proofErr w:type="spellStart"/>
      <w:r w:rsidRPr="00737208">
        <w:t>septies</w:t>
      </w:r>
      <w:proofErr w:type="spellEnd"/>
      <w:r w:rsidRPr="00737208">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8F" w:rsidRPr="00737208" w14:paraId="1A928DFF" w14:textId="77777777" w:rsidTr="002772F5">
        <w:trPr>
          <w:jc w:val="center"/>
        </w:trPr>
        <w:tc>
          <w:tcPr>
            <w:tcW w:w="9752" w:type="dxa"/>
            <w:gridSpan w:val="2"/>
          </w:tcPr>
          <w:p w14:paraId="33067A67" w14:textId="77777777" w:rsidR="009A498F" w:rsidRPr="00737208" w:rsidRDefault="009A498F" w:rsidP="002772F5">
            <w:pPr>
              <w:keepNext/>
            </w:pPr>
          </w:p>
        </w:tc>
      </w:tr>
      <w:tr w:rsidR="009A498F" w:rsidRPr="00737208" w14:paraId="2BF86000" w14:textId="77777777" w:rsidTr="002772F5">
        <w:trPr>
          <w:jc w:val="center"/>
        </w:trPr>
        <w:tc>
          <w:tcPr>
            <w:tcW w:w="4876" w:type="dxa"/>
            <w:hideMark/>
          </w:tcPr>
          <w:p w14:paraId="035E3B8B" w14:textId="77777777" w:rsidR="009A498F" w:rsidRPr="00737208" w:rsidRDefault="009A498F" w:rsidP="002772F5">
            <w:pPr>
              <w:pStyle w:val="ColumnHeading"/>
              <w:keepNext/>
            </w:pPr>
            <w:r w:rsidRPr="00737208">
              <w:t>Testo della Commissione</w:t>
            </w:r>
          </w:p>
        </w:tc>
        <w:tc>
          <w:tcPr>
            <w:tcW w:w="4876" w:type="dxa"/>
            <w:hideMark/>
          </w:tcPr>
          <w:p w14:paraId="511EF70C" w14:textId="77777777" w:rsidR="009A498F" w:rsidRPr="00737208" w:rsidRDefault="009A498F" w:rsidP="002772F5">
            <w:pPr>
              <w:pStyle w:val="ColumnHeading"/>
              <w:keepNext/>
            </w:pPr>
            <w:r w:rsidRPr="00737208">
              <w:t>Emendamento</w:t>
            </w:r>
          </w:p>
        </w:tc>
      </w:tr>
      <w:tr w:rsidR="009A498F" w:rsidRPr="00737208" w14:paraId="0A3AF66E" w14:textId="77777777" w:rsidTr="002772F5">
        <w:trPr>
          <w:jc w:val="center"/>
        </w:trPr>
        <w:tc>
          <w:tcPr>
            <w:tcW w:w="4876" w:type="dxa"/>
          </w:tcPr>
          <w:p w14:paraId="7287B544" w14:textId="77777777" w:rsidR="009A498F" w:rsidRPr="00737208" w:rsidRDefault="009A498F" w:rsidP="002772F5">
            <w:pPr>
              <w:pStyle w:val="Normal6"/>
            </w:pPr>
          </w:p>
        </w:tc>
        <w:tc>
          <w:tcPr>
            <w:tcW w:w="4876" w:type="dxa"/>
            <w:hideMark/>
          </w:tcPr>
          <w:p w14:paraId="5B41E6AA" w14:textId="77777777" w:rsidR="009A498F" w:rsidRPr="00737208" w:rsidRDefault="009A498F" w:rsidP="002772F5">
            <w:pPr>
              <w:pStyle w:val="Normal6"/>
              <w:rPr>
                <w:szCs w:val="24"/>
              </w:rPr>
            </w:pPr>
            <w:r w:rsidRPr="00737208">
              <w:rPr>
                <w:b/>
                <w:i/>
              </w:rPr>
              <w:t xml:space="preserve">(7 </w:t>
            </w:r>
            <w:proofErr w:type="spellStart"/>
            <w:r w:rsidRPr="00737208">
              <w:rPr>
                <w:b/>
                <w:i/>
              </w:rPr>
              <w:t>septies</w:t>
            </w:r>
            <w:proofErr w:type="spellEnd"/>
            <w:r w:rsidRPr="00737208">
              <w:rPr>
                <w:b/>
                <w:i/>
              </w:rPr>
              <w:t>)</w:t>
            </w:r>
            <w:r w:rsidRPr="00737208">
              <w:rPr>
                <w:b/>
                <w:i/>
              </w:rPr>
              <w:tab/>
              <w:t>La dichiarazione della coalizione di ambizione elevata per la biodiversità nelle zone non soggette a giurisdizione nazionale (BBNJ HAC), del 28 maggio 2025, che è stata avviata dalla Commissione e riunisce circa 40 paesi, testimonia l'ambizione dell'UE in materia di protezione e governance globale degli oceani. In linea con tale visione, integrata dalla diplomazia degli oceani, la Commissione dovrebbe sostenere gli Stati membri intenzionati a ospitare la sede del Segretariato internazionale di cui all'articolo 50 dell'accordo BBNJ e garantirne il cofinanziamento. È inoltre importante che l'Unione, nell'ambito della sua diplomazia oceanica, incoraggi i paesi terzi a ratificare l'accordo BBNJ e ad assicurarsi che ne rispettino le disposizioni al fine di garantire condizioni di parità.</w:t>
            </w:r>
          </w:p>
        </w:tc>
      </w:tr>
    </w:tbl>
    <w:p w14:paraId="130C984E" w14:textId="77777777" w:rsidR="009A498F" w:rsidRPr="00737208" w:rsidRDefault="009A498F" w:rsidP="009A498F"/>
    <w:p w14:paraId="653BA09B" w14:textId="77777777" w:rsidR="009A498F" w:rsidRPr="00737208" w:rsidRDefault="009A498F" w:rsidP="009A498F">
      <w:pPr>
        <w:pStyle w:val="AmNumberTabs"/>
      </w:pPr>
      <w:r w:rsidRPr="00737208">
        <w:t>Emendamento</w:t>
      </w:r>
      <w:r w:rsidRPr="00737208">
        <w:tab/>
      </w:r>
      <w:r w:rsidRPr="00737208">
        <w:tab/>
        <w:t>9</w:t>
      </w:r>
    </w:p>
    <w:p w14:paraId="3B8D43F5" w14:textId="77777777" w:rsidR="009A498F" w:rsidRPr="00737208" w:rsidRDefault="009A498F" w:rsidP="009A498F"/>
    <w:p w14:paraId="3574EC31" w14:textId="77777777" w:rsidR="009A498F" w:rsidRPr="00737208" w:rsidRDefault="009A498F" w:rsidP="009A498F">
      <w:pPr>
        <w:pStyle w:val="NormalBold"/>
        <w:keepNext/>
      </w:pPr>
      <w:r w:rsidRPr="00737208">
        <w:t>Proposta di direttiva</w:t>
      </w:r>
    </w:p>
    <w:p w14:paraId="6195D3A3" w14:textId="77777777" w:rsidR="009A498F" w:rsidRPr="00737208" w:rsidRDefault="009A498F" w:rsidP="009A498F">
      <w:pPr>
        <w:pStyle w:val="NormalBold"/>
      </w:pPr>
      <w:r w:rsidRPr="00737208">
        <w:t xml:space="preserve">Considerando 7 </w:t>
      </w:r>
      <w:proofErr w:type="spellStart"/>
      <w:r w:rsidRPr="00737208">
        <w:t>octies</w:t>
      </w:r>
      <w:proofErr w:type="spellEnd"/>
      <w:r w:rsidRPr="00737208">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8F" w:rsidRPr="00737208" w14:paraId="2CE8AE95" w14:textId="77777777" w:rsidTr="002772F5">
        <w:trPr>
          <w:jc w:val="center"/>
        </w:trPr>
        <w:tc>
          <w:tcPr>
            <w:tcW w:w="9752" w:type="dxa"/>
            <w:gridSpan w:val="2"/>
          </w:tcPr>
          <w:p w14:paraId="4BE50B20" w14:textId="77777777" w:rsidR="009A498F" w:rsidRPr="00737208" w:rsidRDefault="009A498F" w:rsidP="002772F5">
            <w:pPr>
              <w:keepNext/>
            </w:pPr>
          </w:p>
        </w:tc>
      </w:tr>
      <w:tr w:rsidR="009A498F" w:rsidRPr="00737208" w14:paraId="5688B54C" w14:textId="77777777" w:rsidTr="002772F5">
        <w:trPr>
          <w:jc w:val="center"/>
        </w:trPr>
        <w:tc>
          <w:tcPr>
            <w:tcW w:w="4876" w:type="dxa"/>
            <w:hideMark/>
          </w:tcPr>
          <w:p w14:paraId="757E4971" w14:textId="77777777" w:rsidR="009A498F" w:rsidRPr="00737208" w:rsidRDefault="009A498F" w:rsidP="002772F5">
            <w:pPr>
              <w:pStyle w:val="ColumnHeading"/>
              <w:keepNext/>
            </w:pPr>
            <w:r w:rsidRPr="00737208">
              <w:t>Testo della Commissione</w:t>
            </w:r>
          </w:p>
        </w:tc>
        <w:tc>
          <w:tcPr>
            <w:tcW w:w="4876" w:type="dxa"/>
            <w:hideMark/>
          </w:tcPr>
          <w:p w14:paraId="08D4608D" w14:textId="77777777" w:rsidR="009A498F" w:rsidRPr="00737208" w:rsidRDefault="009A498F" w:rsidP="002772F5">
            <w:pPr>
              <w:pStyle w:val="ColumnHeading"/>
              <w:keepNext/>
            </w:pPr>
            <w:r w:rsidRPr="00737208">
              <w:t>Emendamento</w:t>
            </w:r>
          </w:p>
        </w:tc>
      </w:tr>
      <w:tr w:rsidR="009A498F" w:rsidRPr="00737208" w14:paraId="41F01CB8" w14:textId="77777777" w:rsidTr="002772F5">
        <w:trPr>
          <w:jc w:val="center"/>
        </w:trPr>
        <w:tc>
          <w:tcPr>
            <w:tcW w:w="4876" w:type="dxa"/>
          </w:tcPr>
          <w:p w14:paraId="55A007AA" w14:textId="77777777" w:rsidR="009A498F" w:rsidRPr="00737208" w:rsidRDefault="009A498F" w:rsidP="002772F5">
            <w:pPr>
              <w:pStyle w:val="Normal6"/>
            </w:pPr>
          </w:p>
        </w:tc>
        <w:tc>
          <w:tcPr>
            <w:tcW w:w="4876" w:type="dxa"/>
            <w:hideMark/>
          </w:tcPr>
          <w:p w14:paraId="7752E38A" w14:textId="77777777" w:rsidR="009A498F" w:rsidRPr="00737208" w:rsidRDefault="009A498F" w:rsidP="002772F5">
            <w:pPr>
              <w:pStyle w:val="Normal6"/>
              <w:rPr>
                <w:szCs w:val="24"/>
              </w:rPr>
            </w:pPr>
            <w:r w:rsidRPr="00737208">
              <w:rPr>
                <w:b/>
                <w:i/>
              </w:rPr>
              <w:t xml:space="preserve">(7 </w:t>
            </w:r>
            <w:proofErr w:type="spellStart"/>
            <w:r w:rsidRPr="00737208">
              <w:rPr>
                <w:b/>
                <w:i/>
              </w:rPr>
              <w:t>octies</w:t>
            </w:r>
            <w:proofErr w:type="spellEnd"/>
            <w:r w:rsidRPr="00737208">
              <w:rPr>
                <w:b/>
                <w:i/>
              </w:rPr>
              <w:t>)</w:t>
            </w:r>
            <w:r w:rsidRPr="00737208">
              <w:rPr>
                <w:b/>
                <w:i/>
              </w:rPr>
              <w:tab/>
              <w:t>Il regolamento (UE) n. 1026/2012 del Parlamento europeo e del Consiglio</w:t>
            </w:r>
            <w:r w:rsidRPr="00737208">
              <w:rPr>
                <w:b/>
                <w:i/>
                <w:vertAlign w:val="superscript"/>
              </w:rPr>
              <w:t>1bis</w:t>
            </w:r>
            <w:r w:rsidRPr="00737208">
              <w:rPr>
                <w:b/>
                <w:i/>
              </w:rPr>
              <w:t xml:space="preserve"> ha istituito un quadro per consentire l'identificazione dei paesi terzi che non cooperano e autorizzano la pesca non sostenibile di uno stock di interesse comune per l'Unione e per consentire l'adozione di misure nei confronti degli stessi. Tale regolamento, modificato di recente, consente all'Unione di identificare un paese terzo come paese che autorizza una pesca non sostenibile se, tra l'altro, non coopera nella gestione di uno stock di interesse comune nel pieno rispetto delle disposizioni dell'UNCLOS e dell'accordo delle Nazioni Unite sugli stock ittici (UNFSA), o di qualsiasi altro accordo internazionale, come l'accordo BBNJ, o norma di diritto internazionale e se non adotta le necessarie misure di gestione della pesca. A tale riguardo, la presente direttiva dovrebbe applicarsi unitamente al regolamento (UE) n. 1026/2012, in particolare per quanto riguarda la cooperazione internazionale che può essere istituita nel quadro delle ORGP o, nel caso in cui queste ultime non siano competenti per lo stock in questione, mediante accordi ad hoc tra i paesi che hanno un interesse alle attività di pesca in questione.</w:t>
            </w:r>
          </w:p>
        </w:tc>
      </w:tr>
      <w:tr w:rsidR="009A498F" w:rsidRPr="00737208" w14:paraId="0FA31EF7" w14:textId="77777777" w:rsidTr="002772F5">
        <w:trPr>
          <w:jc w:val="center"/>
        </w:trPr>
        <w:tc>
          <w:tcPr>
            <w:tcW w:w="4876" w:type="dxa"/>
          </w:tcPr>
          <w:p w14:paraId="338A94CA" w14:textId="77777777" w:rsidR="009A498F" w:rsidRPr="00737208" w:rsidRDefault="009A498F" w:rsidP="002772F5">
            <w:pPr>
              <w:pStyle w:val="Normal6"/>
            </w:pPr>
          </w:p>
        </w:tc>
        <w:tc>
          <w:tcPr>
            <w:tcW w:w="4876" w:type="dxa"/>
            <w:hideMark/>
          </w:tcPr>
          <w:p w14:paraId="667AC9F8" w14:textId="77777777" w:rsidR="009A498F" w:rsidRPr="00737208" w:rsidRDefault="009A498F" w:rsidP="002772F5">
            <w:pPr>
              <w:pStyle w:val="Normal6"/>
              <w:rPr>
                <w:szCs w:val="24"/>
              </w:rPr>
            </w:pPr>
            <w:r w:rsidRPr="00737208">
              <w:rPr>
                <w:b/>
                <w:i/>
              </w:rPr>
              <w:t>__________________</w:t>
            </w:r>
          </w:p>
        </w:tc>
      </w:tr>
      <w:tr w:rsidR="009A498F" w:rsidRPr="00737208" w14:paraId="5DF83BF4" w14:textId="77777777" w:rsidTr="002772F5">
        <w:trPr>
          <w:jc w:val="center"/>
        </w:trPr>
        <w:tc>
          <w:tcPr>
            <w:tcW w:w="4876" w:type="dxa"/>
          </w:tcPr>
          <w:p w14:paraId="7FE7A478" w14:textId="77777777" w:rsidR="009A498F" w:rsidRPr="00737208" w:rsidRDefault="009A498F" w:rsidP="002772F5">
            <w:pPr>
              <w:pStyle w:val="Normal6"/>
            </w:pPr>
          </w:p>
        </w:tc>
        <w:tc>
          <w:tcPr>
            <w:tcW w:w="4876" w:type="dxa"/>
            <w:hideMark/>
          </w:tcPr>
          <w:p w14:paraId="749D9F61" w14:textId="77777777" w:rsidR="009A498F" w:rsidRPr="00737208" w:rsidRDefault="009A498F" w:rsidP="002772F5">
            <w:pPr>
              <w:pStyle w:val="Normal6"/>
              <w:rPr>
                <w:szCs w:val="24"/>
              </w:rPr>
            </w:pPr>
            <w:r w:rsidRPr="00737208">
              <w:rPr>
                <w:b/>
                <w:i/>
              </w:rPr>
              <w:t>1bis Regolamento (UE) n. 1026/2012 del Parlamento europeo e del Consiglio, del 25 ottobre 2012, relativo a talune misure ai fini della conservazione degli stock ittici relative ai paesi che autorizzano una pesca non sostenibile (GU L 316 del 14.11.2012, pag. 34).</w:t>
            </w:r>
          </w:p>
        </w:tc>
      </w:tr>
    </w:tbl>
    <w:p w14:paraId="1720F941" w14:textId="77777777" w:rsidR="009A498F" w:rsidRPr="00737208" w:rsidRDefault="009A498F" w:rsidP="009A498F"/>
    <w:p w14:paraId="6706DE85" w14:textId="77777777" w:rsidR="009A498F" w:rsidRPr="00737208" w:rsidRDefault="009A498F" w:rsidP="009A498F">
      <w:pPr>
        <w:pStyle w:val="AMNumberTabs0"/>
        <w:keepNext/>
      </w:pPr>
      <w:r w:rsidRPr="00737208">
        <w:t>Emendamento</w:t>
      </w:r>
      <w:r w:rsidRPr="00737208">
        <w:tab/>
      </w:r>
      <w:r w:rsidRPr="00737208">
        <w:tab/>
        <w:t>10</w:t>
      </w:r>
    </w:p>
    <w:p w14:paraId="0D937F18" w14:textId="77777777" w:rsidR="009A498F" w:rsidRPr="00737208" w:rsidRDefault="009A498F" w:rsidP="009A498F"/>
    <w:p w14:paraId="6E7F68F9" w14:textId="77777777" w:rsidR="009A498F" w:rsidRPr="00737208" w:rsidRDefault="009A498F" w:rsidP="009A498F">
      <w:pPr>
        <w:pStyle w:val="NormalBold"/>
        <w:keepNext/>
      </w:pPr>
      <w:r w:rsidRPr="00737208">
        <w:t>Proposta di direttiva</w:t>
      </w:r>
    </w:p>
    <w:p w14:paraId="28EB0D92" w14:textId="77777777" w:rsidR="009A498F" w:rsidRPr="00737208" w:rsidRDefault="009A498F" w:rsidP="009A498F">
      <w:pPr>
        <w:pStyle w:val="NormalBold"/>
      </w:pPr>
      <w:r w:rsidRPr="00737208">
        <w:t>Considerando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A04569D" w14:textId="77777777" w:rsidTr="002772F5">
        <w:trPr>
          <w:jc w:val="center"/>
        </w:trPr>
        <w:tc>
          <w:tcPr>
            <w:tcW w:w="9752" w:type="dxa"/>
            <w:gridSpan w:val="2"/>
          </w:tcPr>
          <w:p w14:paraId="5C747048" w14:textId="77777777" w:rsidR="009A498F" w:rsidRPr="00737208" w:rsidRDefault="009A498F" w:rsidP="002772F5">
            <w:pPr>
              <w:keepNext/>
            </w:pPr>
          </w:p>
        </w:tc>
      </w:tr>
      <w:tr w:rsidR="009A498F" w:rsidRPr="00737208" w14:paraId="3C80EE8C" w14:textId="77777777" w:rsidTr="002772F5">
        <w:trPr>
          <w:jc w:val="center"/>
        </w:trPr>
        <w:tc>
          <w:tcPr>
            <w:tcW w:w="4876" w:type="dxa"/>
          </w:tcPr>
          <w:p w14:paraId="137BCAC9" w14:textId="77777777" w:rsidR="009A498F" w:rsidRPr="00737208" w:rsidRDefault="009A498F" w:rsidP="002772F5">
            <w:pPr>
              <w:pStyle w:val="ColumnHeading"/>
              <w:keepNext/>
            </w:pPr>
            <w:r w:rsidRPr="00737208">
              <w:t>Testo della Commissione</w:t>
            </w:r>
          </w:p>
        </w:tc>
        <w:tc>
          <w:tcPr>
            <w:tcW w:w="4876" w:type="dxa"/>
          </w:tcPr>
          <w:p w14:paraId="0F1F3D57" w14:textId="77777777" w:rsidR="009A498F" w:rsidRPr="00737208" w:rsidRDefault="009A498F" w:rsidP="002772F5">
            <w:pPr>
              <w:pStyle w:val="ColumnHeading"/>
              <w:keepNext/>
            </w:pPr>
            <w:r w:rsidRPr="00737208">
              <w:t>Emendamento</w:t>
            </w:r>
          </w:p>
        </w:tc>
      </w:tr>
      <w:tr w:rsidR="009A498F" w:rsidRPr="00737208" w14:paraId="4C7088EC" w14:textId="77777777" w:rsidTr="002772F5">
        <w:trPr>
          <w:jc w:val="center"/>
        </w:trPr>
        <w:tc>
          <w:tcPr>
            <w:tcW w:w="4876" w:type="dxa"/>
          </w:tcPr>
          <w:p w14:paraId="394C56B0" w14:textId="77777777" w:rsidR="009A498F" w:rsidRPr="00737208" w:rsidRDefault="009A498F" w:rsidP="002772F5">
            <w:pPr>
              <w:pStyle w:val="Normal6"/>
            </w:pPr>
            <w:r w:rsidRPr="00737208">
              <w:t>(10)</w:t>
            </w:r>
            <w:r w:rsidRPr="00737208">
              <w:tab/>
              <w:t xml:space="preserve">In linea con l'articolo 9 dell'accordo BBNJ, è necessario </w:t>
            </w:r>
            <w:r w:rsidRPr="00737208">
              <w:rPr>
                <w:b/>
                <w:i/>
              </w:rPr>
              <w:t>promuovere</w:t>
            </w:r>
            <w:r w:rsidRPr="00737208">
              <w:t xml:space="preserve"> una giusta ed equa ripartizione dei benefici derivanti dalle attività relative alle risorse genetiche marine e alle informazioni digitali sul sequenziamento di tali risorse genetiche delle zone non soggette a giurisdizione nazionale ai fini della conservazione e dell'uso sostenibile della biodiversità marina di tali zone.</w:t>
            </w:r>
          </w:p>
        </w:tc>
        <w:tc>
          <w:tcPr>
            <w:tcW w:w="4876" w:type="dxa"/>
          </w:tcPr>
          <w:p w14:paraId="40A67202" w14:textId="77777777" w:rsidR="009A498F" w:rsidRPr="00737208" w:rsidRDefault="009A498F" w:rsidP="002772F5">
            <w:pPr>
              <w:pStyle w:val="Normal6"/>
              <w:rPr>
                <w:szCs w:val="24"/>
              </w:rPr>
            </w:pPr>
            <w:r w:rsidRPr="00737208">
              <w:t>(10)</w:t>
            </w:r>
            <w:r w:rsidRPr="00737208">
              <w:tab/>
              <w:t xml:space="preserve">In linea con l'articolo 9 </w:t>
            </w:r>
            <w:r w:rsidRPr="00737208">
              <w:rPr>
                <w:b/>
                <w:i/>
              </w:rPr>
              <w:t xml:space="preserve">e con gli obiettivi </w:t>
            </w:r>
            <w:r w:rsidRPr="00737208">
              <w:t xml:space="preserve">dell'accordo BBNJ, è necessario </w:t>
            </w:r>
            <w:r w:rsidRPr="00737208">
              <w:rPr>
                <w:b/>
                <w:i/>
              </w:rPr>
              <w:t>che l'Unione e gli Stati membri promuovano</w:t>
            </w:r>
            <w:r w:rsidRPr="00737208">
              <w:t xml:space="preserve"> una giusta ed equa ripartizione dei benefici derivanti dalle attività relative alle risorse genetiche marine e alle informazioni digitali sul sequenziamento di tali risorse genetiche delle zone non soggette a giurisdizione nazionale ai fini della conservazione e dell'uso sostenibile della biodiversità marina di tali zone</w:t>
            </w:r>
            <w:r w:rsidRPr="00737208">
              <w:rPr>
                <w:b/>
                <w:i/>
              </w:rPr>
              <w:t>, anche attraverso contributi finanziari, il trasferimento di tecnologia marina o la creazione di capacità per i paesi in via di sviluppo</w:t>
            </w:r>
            <w:r w:rsidRPr="00737208">
              <w:t>.</w:t>
            </w:r>
          </w:p>
        </w:tc>
      </w:tr>
    </w:tbl>
    <w:p w14:paraId="1441A98B" w14:textId="77777777" w:rsidR="009A498F" w:rsidRPr="00737208" w:rsidRDefault="009A498F" w:rsidP="009A498F"/>
    <w:p w14:paraId="3611EAE0" w14:textId="77777777" w:rsidR="009A498F" w:rsidRPr="00737208" w:rsidRDefault="009A498F" w:rsidP="009A498F">
      <w:pPr>
        <w:pStyle w:val="AMNumberTabs0"/>
        <w:keepNext/>
      </w:pPr>
      <w:r w:rsidRPr="00737208">
        <w:t>Emendamento</w:t>
      </w:r>
      <w:r w:rsidRPr="00737208">
        <w:tab/>
      </w:r>
      <w:r w:rsidRPr="00737208">
        <w:tab/>
        <w:t>11</w:t>
      </w:r>
    </w:p>
    <w:p w14:paraId="686C61BF" w14:textId="77777777" w:rsidR="009A498F" w:rsidRPr="00737208" w:rsidRDefault="009A498F" w:rsidP="009A498F"/>
    <w:p w14:paraId="20EEDC71" w14:textId="77777777" w:rsidR="009A498F" w:rsidRPr="00737208" w:rsidRDefault="009A498F" w:rsidP="009A498F">
      <w:pPr>
        <w:pStyle w:val="NormalBold"/>
        <w:keepNext/>
      </w:pPr>
      <w:r w:rsidRPr="00737208">
        <w:t>Proposta di direttiva</w:t>
      </w:r>
    </w:p>
    <w:p w14:paraId="068B9ECA" w14:textId="77777777" w:rsidR="009A498F" w:rsidRPr="00737208" w:rsidRDefault="009A498F" w:rsidP="009A498F">
      <w:pPr>
        <w:pStyle w:val="NormalBold"/>
      </w:pPr>
      <w:r w:rsidRPr="00737208">
        <w:t>Considerando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509E224" w14:textId="77777777" w:rsidTr="002772F5">
        <w:trPr>
          <w:jc w:val="center"/>
        </w:trPr>
        <w:tc>
          <w:tcPr>
            <w:tcW w:w="9752" w:type="dxa"/>
            <w:gridSpan w:val="2"/>
          </w:tcPr>
          <w:p w14:paraId="355766A7" w14:textId="77777777" w:rsidR="009A498F" w:rsidRPr="00737208" w:rsidRDefault="009A498F" w:rsidP="002772F5">
            <w:pPr>
              <w:keepNext/>
            </w:pPr>
          </w:p>
        </w:tc>
      </w:tr>
      <w:tr w:rsidR="009A498F" w:rsidRPr="00737208" w14:paraId="6EADA28D" w14:textId="77777777" w:rsidTr="002772F5">
        <w:trPr>
          <w:jc w:val="center"/>
        </w:trPr>
        <w:tc>
          <w:tcPr>
            <w:tcW w:w="4876" w:type="dxa"/>
          </w:tcPr>
          <w:p w14:paraId="1735783D" w14:textId="77777777" w:rsidR="009A498F" w:rsidRPr="00737208" w:rsidRDefault="009A498F" w:rsidP="002772F5">
            <w:pPr>
              <w:pStyle w:val="ColumnHeading"/>
              <w:keepNext/>
            </w:pPr>
            <w:r w:rsidRPr="00737208">
              <w:t>Testo della Commissione</w:t>
            </w:r>
          </w:p>
        </w:tc>
        <w:tc>
          <w:tcPr>
            <w:tcW w:w="4876" w:type="dxa"/>
          </w:tcPr>
          <w:p w14:paraId="79528B0E" w14:textId="77777777" w:rsidR="009A498F" w:rsidRPr="00737208" w:rsidRDefault="009A498F" w:rsidP="002772F5">
            <w:pPr>
              <w:pStyle w:val="ColumnHeading"/>
              <w:keepNext/>
            </w:pPr>
            <w:r w:rsidRPr="00737208">
              <w:t>Emendamento</w:t>
            </w:r>
          </w:p>
        </w:tc>
      </w:tr>
      <w:tr w:rsidR="009A498F" w:rsidRPr="00737208" w14:paraId="5F62D0B2" w14:textId="77777777" w:rsidTr="002772F5">
        <w:trPr>
          <w:jc w:val="center"/>
        </w:trPr>
        <w:tc>
          <w:tcPr>
            <w:tcW w:w="4876" w:type="dxa"/>
          </w:tcPr>
          <w:p w14:paraId="1641EED7" w14:textId="77777777" w:rsidR="009A498F" w:rsidRPr="00737208" w:rsidRDefault="009A498F" w:rsidP="002772F5">
            <w:pPr>
              <w:pStyle w:val="Normal6"/>
            </w:pPr>
            <w:r w:rsidRPr="00737208">
              <w:t>(14)</w:t>
            </w:r>
            <w:r w:rsidRPr="00737208">
              <w:tab/>
              <w:t xml:space="preserve">L'accordo BBNJ consente di istituire, nelle zone non soggette a giurisdizione nazionale, strumenti di gestione per zona, tra cui le aree marine protette. Le misure adottate dalla Conferenza delle parti nel quadro dell'accordo BBNJ dovrebbero essere attuate e, se </w:t>
            </w:r>
            <w:r w:rsidRPr="00737208">
              <w:rPr>
                <w:b/>
                <w:i/>
              </w:rPr>
              <w:t>necessario</w:t>
            </w:r>
            <w:r w:rsidRPr="00737208">
              <w:t xml:space="preserve">, recepite nella legislazione </w:t>
            </w:r>
            <w:r w:rsidRPr="00737208">
              <w:rPr>
                <w:b/>
                <w:i/>
              </w:rPr>
              <w:t>dell'UE</w:t>
            </w:r>
            <w:r w:rsidRPr="00737208">
              <w:t xml:space="preserve">. In attesa di tale recepimento, </w:t>
            </w:r>
            <w:r w:rsidRPr="00737208">
              <w:rPr>
                <w:b/>
                <w:i/>
              </w:rPr>
              <w:t>gli Stati membri</w:t>
            </w:r>
            <w:r w:rsidRPr="00737208">
              <w:t xml:space="preserve"> non </w:t>
            </w:r>
            <w:r w:rsidRPr="00737208">
              <w:rPr>
                <w:b/>
                <w:i/>
              </w:rPr>
              <w:t>dovrebbero compromettere l'efficacia delle misure adottate. Occorre stabilire le</w:t>
            </w:r>
            <w:r w:rsidRPr="00737208">
              <w:t xml:space="preserve"> procedure </w:t>
            </w:r>
            <w:r w:rsidRPr="00737208">
              <w:rPr>
                <w:b/>
                <w:i/>
              </w:rPr>
              <w:t xml:space="preserve">necessarie </w:t>
            </w:r>
            <w:r w:rsidRPr="00737208">
              <w:t xml:space="preserve">per </w:t>
            </w:r>
            <w:r w:rsidRPr="00737208">
              <w:rPr>
                <w:b/>
                <w:i/>
              </w:rPr>
              <w:t>garantire un coordinamento</w:t>
            </w:r>
            <w:r w:rsidRPr="00737208">
              <w:t xml:space="preserve"> tra gli Stati membri e la Commissione prima della presentazione al Segretariato della BBNJ di qualsiasi proposta di istituzione di strumenti di gestione per zona o riguardante una misura di emergenza.</w:t>
            </w:r>
          </w:p>
        </w:tc>
        <w:tc>
          <w:tcPr>
            <w:tcW w:w="4876" w:type="dxa"/>
          </w:tcPr>
          <w:p w14:paraId="7A746C11" w14:textId="77777777" w:rsidR="009A498F" w:rsidRPr="00737208" w:rsidRDefault="009A498F" w:rsidP="002772F5">
            <w:pPr>
              <w:pStyle w:val="Normal6"/>
              <w:rPr>
                <w:szCs w:val="24"/>
              </w:rPr>
            </w:pPr>
            <w:r w:rsidRPr="00737208">
              <w:t>(14)</w:t>
            </w:r>
            <w:r w:rsidRPr="00737208">
              <w:tab/>
              <w:t xml:space="preserve">L'accordo BBNJ consente di istituire, nelle zone non soggette a giurisdizione nazionale, strumenti di gestione per zona, tra cui le aree marine protette. Le misure adottate dalla Conferenza delle parti nel quadro dell'accordo BBNJ dovrebbero essere attuate e, se </w:t>
            </w:r>
            <w:r w:rsidRPr="00737208">
              <w:rPr>
                <w:b/>
                <w:i/>
              </w:rPr>
              <w:t>del caso</w:t>
            </w:r>
            <w:r w:rsidRPr="00737208">
              <w:t xml:space="preserve">, recepite nella legislazione </w:t>
            </w:r>
            <w:r w:rsidRPr="00737208">
              <w:rPr>
                <w:b/>
                <w:i/>
              </w:rPr>
              <w:t>dell'Unione</w:t>
            </w:r>
            <w:r w:rsidRPr="00737208">
              <w:t xml:space="preserve">. In attesa di tale recepimento, </w:t>
            </w:r>
            <w:r w:rsidRPr="00737208">
              <w:rPr>
                <w:b/>
                <w:i/>
              </w:rPr>
              <w:t>l'efficacia delle misure adottate</w:t>
            </w:r>
            <w:r w:rsidRPr="00737208">
              <w:t xml:space="preserve"> non </w:t>
            </w:r>
            <w:r w:rsidRPr="00737208">
              <w:rPr>
                <w:b/>
                <w:i/>
              </w:rPr>
              <w:t>dovrebbe essere compromessa. Al fine di garantire un coordinamento a livello dell'Unione, è opportuno mettere in atto</w:t>
            </w:r>
            <w:r w:rsidRPr="00737208">
              <w:t xml:space="preserve"> procedure per </w:t>
            </w:r>
            <w:r w:rsidRPr="00737208">
              <w:rPr>
                <w:b/>
                <w:i/>
              </w:rPr>
              <w:t>la cooperazione</w:t>
            </w:r>
            <w:r w:rsidRPr="00737208">
              <w:t xml:space="preserve"> tra gli Stati membri e la Commissione prima della presentazione al Segretariato della BBNJ di qualsiasi proposta di istituzione di strumenti di gestione per zona o riguardante una misura di emergenza.</w:t>
            </w:r>
          </w:p>
        </w:tc>
      </w:tr>
    </w:tbl>
    <w:p w14:paraId="6CED14B4" w14:textId="77777777" w:rsidR="009A498F" w:rsidRPr="00737208" w:rsidRDefault="009A498F" w:rsidP="009A498F"/>
    <w:p w14:paraId="5E4027A3" w14:textId="77777777" w:rsidR="009A498F" w:rsidRPr="00737208" w:rsidRDefault="009A498F" w:rsidP="009A498F">
      <w:pPr>
        <w:pStyle w:val="AMNumberTabs0"/>
        <w:keepNext/>
      </w:pPr>
      <w:r w:rsidRPr="00737208">
        <w:lastRenderedPageBreak/>
        <w:t>Emendamento</w:t>
      </w:r>
      <w:r w:rsidRPr="00737208">
        <w:tab/>
      </w:r>
      <w:r w:rsidRPr="00737208">
        <w:tab/>
        <w:t>12</w:t>
      </w:r>
    </w:p>
    <w:p w14:paraId="5E3D87EE" w14:textId="77777777" w:rsidR="009A498F" w:rsidRPr="00737208" w:rsidRDefault="009A498F" w:rsidP="009A498F">
      <w:pPr>
        <w:pStyle w:val="NormalBold"/>
        <w:keepNext/>
      </w:pPr>
      <w:r w:rsidRPr="00737208">
        <w:t>Proposta di direttiva</w:t>
      </w:r>
    </w:p>
    <w:p w14:paraId="7994AEFE" w14:textId="77777777" w:rsidR="009A498F" w:rsidRPr="00737208" w:rsidRDefault="009A498F" w:rsidP="009A498F">
      <w:pPr>
        <w:pStyle w:val="NormalBold"/>
      </w:pPr>
      <w:r w:rsidRPr="00737208">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1B10E129" w14:textId="77777777" w:rsidTr="002772F5">
        <w:trPr>
          <w:jc w:val="center"/>
        </w:trPr>
        <w:tc>
          <w:tcPr>
            <w:tcW w:w="9752" w:type="dxa"/>
            <w:gridSpan w:val="2"/>
          </w:tcPr>
          <w:p w14:paraId="580A37F0" w14:textId="77777777" w:rsidR="009A498F" w:rsidRPr="00737208" w:rsidRDefault="009A498F" w:rsidP="002772F5">
            <w:pPr>
              <w:keepNext/>
            </w:pPr>
          </w:p>
        </w:tc>
      </w:tr>
      <w:tr w:rsidR="009A498F" w:rsidRPr="00737208" w14:paraId="1CBC08FF" w14:textId="77777777" w:rsidTr="002772F5">
        <w:trPr>
          <w:jc w:val="center"/>
        </w:trPr>
        <w:tc>
          <w:tcPr>
            <w:tcW w:w="4876" w:type="dxa"/>
          </w:tcPr>
          <w:p w14:paraId="719A95BE" w14:textId="77777777" w:rsidR="009A498F" w:rsidRPr="00737208" w:rsidRDefault="009A498F" w:rsidP="002772F5">
            <w:pPr>
              <w:pStyle w:val="ColumnHeading"/>
              <w:keepNext/>
            </w:pPr>
            <w:r w:rsidRPr="00737208">
              <w:t>Testo della Commissione</w:t>
            </w:r>
          </w:p>
        </w:tc>
        <w:tc>
          <w:tcPr>
            <w:tcW w:w="4876" w:type="dxa"/>
          </w:tcPr>
          <w:p w14:paraId="526F8E89" w14:textId="77777777" w:rsidR="009A498F" w:rsidRPr="00737208" w:rsidRDefault="009A498F" w:rsidP="002772F5">
            <w:pPr>
              <w:pStyle w:val="ColumnHeading"/>
              <w:keepNext/>
            </w:pPr>
            <w:r w:rsidRPr="00737208">
              <w:t>Emendamento</w:t>
            </w:r>
          </w:p>
        </w:tc>
      </w:tr>
      <w:tr w:rsidR="009A498F" w:rsidRPr="00737208" w14:paraId="2207A0C4" w14:textId="77777777" w:rsidTr="002772F5">
        <w:trPr>
          <w:jc w:val="center"/>
        </w:trPr>
        <w:tc>
          <w:tcPr>
            <w:tcW w:w="4876" w:type="dxa"/>
          </w:tcPr>
          <w:p w14:paraId="74B1CF56" w14:textId="77777777" w:rsidR="009A498F" w:rsidRPr="00737208" w:rsidRDefault="009A498F" w:rsidP="002772F5">
            <w:pPr>
              <w:pStyle w:val="Normal6"/>
            </w:pPr>
            <w:r w:rsidRPr="00737208">
              <w:t>(15)</w:t>
            </w:r>
            <w:r w:rsidRPr="00737208">
              <w:tab/>
            </w:r>
            <w:r w:rsidRPr="00737208">
              <w:rPr>
                <w:b/>
                <w:i/>
              </w:rPr>
              <w:t>A norma della presente direttiva, per qualsiasi</w:t>
            </w:r>
            <w:r w:rsidRPr="00737208">
              <w:t xml:space="preserve"> proposta di istituzione di strumenti di gestione per zona o riguardante una misura di emergenza ai sensi dell'articolo 19 e dell'articolo 24, paragrafo 3, dell'accordo BBNJ</w:t>
            </w:r>
            <w:r w:rsidRPr="00737208">
              <w:rPr>
                <w:b/>
                <w:i/>
              </w:rPr>
              <w:t>, la Commissione dovrebbe effettuare una valutazione giuridica preliminare. La valutazione dovrebbe anche verificare la necessità</w:t>
            </w:r>
            <w:r w:rsidRPr="00737208">
              <w:t xml:space="preserve"> che </w:t>
            </w:r>
            <w:r w:rsidRPr="00737208">
              <w:rPr>
                <w:b/>
                <w:i/>
              </w:rPr>
              <w:t>l'Unione presenti tale</w:t>
            </w:r>
            <w:r w:rsidRPr="00737208">
              <w:t xml:space="preserve"> proposta al Segretariato </w:t>
            </w:r>
            <w:r w:rsidRPr="00737208">
              <w:rPr>
                <w:b/>
                <w:i/>
              </w:rPr>
              <w:t>BBNJ</w:t>
            </w:r>
            <w:r w:rsidRPr="00737208">
              <w:t>.</w:t>
            </w:r>
          </w:p>
        </w:tc>
        <w:tc>
          <w:tcPr>
            <w:tcW w:w="4876" w:type="dxa"/>
          </w:tcPr>
          <w:p w14:paraId="646C18FD" w14:textId="77777777" w:rsidR="009A498F" w:rsidRPr="00737208" w:rsidRDefault="009A498F" w:rsidP="002772F5">
            <w:pPr>
              <w:pStyle w:val="Normal6"/>
              <w:rPr>
                <w:szCs w:val="24"/>
              </w:rPr>
            </w:pPr>
            <w:r w:rsidRPr="00737208">
              <w:t>(15)</w:t>
            </w:r>
            <w:r w:rsidRPr="00737208">
              <w:tab/>
            </w:r>
            <w:r w:rsidRPr="00737208">
              <w:rPr>
                <w:b/>
                <w:i/>
              </w:rPr>
              <w:t>Nell'ambito delle procedure stabilite, è opportuno che la Commissione effettui una valutazione giuridica che dovrebbe anche verificare la necessità che la</w:t>
            </w:r>
            <w:r w:rsidRPr="00737208">
              <w:t xml:space="preserve"> proposta di istituzione di strumenti di gestione per zona o</w:t>
            </w:r>
            <w:r w:rsidRPr="00737208">
              <w:rPr>
                <w:b/>
                <w:i/>
              </w:rPr>
              <w:t xml:space="preserve"> la proposta</w:t>
            </w:r>
            <w:r w:rsidRPr="00737208">
              <w:t xml:space="preserve"> riguardante una misura di emergenza ai sensi dell'articolo 19 e dell'articolo 24, paragrafo 3, dell'accordo BBNJ</w:t>
            </w:r>
            <w:r w:rsidRPr="00737208">
              <w:rPr>
                <w:b/>
                <w:i/>
              </w:rPr>
              <w:t xml:space="preserve"> sia presentata al segretariato BBNJ a nome dell'Unione o a nome dell'Unione e dei suoi Stati membri oppure se uno Stato membro o un gruppo di Stati membri</w:t>
            </w:r>
            <w:r w:rsidRPr="00737208">
              <w:t xml:space="preserve"> che </w:t>
            </w:r>
            <w:r w:rsidRPr="00737208">
              <w:rPr>
                <w:b/>
                <w:i/>
              </w:rPr>
              <w:t>hanno elaborato un progetto di proposta possano presentare la</w:t>
            </w:r>
            <w:r w:rsidRPr="00737208">
              <w:t xml:space="preserve"> proposta al Segretariato </w:t>
            </w:r>
            <w:r w:rsidRPr="00737208">
              <w:rPr>
                <w:b/>
                <w:i/>
              </w:rPr>
              <w:t>a titolo personale</w:t>
            </w:r>
            <w:r w:rsidRPr="00737208">
              <w:t>.</w:t>
            </w:r>
          </w:p>
        </w:tc>
      </w:tr>
    </w:tbl>
    <w:p w14:paraId="19AF468A" w14:textId="77777777" w:rsidR="009A498F" w:rsidRPr="00737208" w:rsidRDefault="009A498F" w:rsidP="009A498F"/>
    <w:p w14:paraId="7431CC9C" w14:textId="77777777" w:rsidR="009A498F" w:rsidRPr="00737208" w:rsidRDefault="009A498F" w:rsidP="009A498F">
      <w:pPr>
        <w:pStyle w:val="AMNumberTabs0"/>
        <w:keepNext/>
      </w:pPr>
      <w:r w:rsidRPr="00737208">
        <w:t>Emendamento</w:t>
      </w:r>
      <w:r w:rsidRPr="00737208">
        <w:tab/>
      </w:r>
      <w:r w:rsidRPr="00737208">
        <w:tab/>
        <w:t>13</w:t>
      </w:r>
    </w:p>
    <w:p w14:paraId="35836A85" w14:textId="77777777" w:rsidR="009A498F" w:rsidRPr="00737208" w:rsidRDefault="009A498F" w:rsidP="009A498F"/>
    <w:p w14:paraId="0D9A2EE3" w14:textId="77777777" w:rsidR="009A498F" w:rsidRPr="00737208" w:rsidRDefault="009A498F" w:rsidP="009A498F">
      <w:pPr>
        <w:pStyle w:val="NormalBold"/>
        <w:keepNext/>
      </w:pPr>
      <w:r w:rsidRPr="00737208">
        <w:t>Proposta di direttiva</w:t>
      </w:r>
    </w:p>
    <w:p w14:paraId="6F056146" w14:textId="77777777" w:rsidR="009A498F" w:rsidRPr="00737208" w:rsidRDefault="009A498F" w:rsidP="009A498F">
      <w:pPr>
        <w:pStyle w:val="NormalBold"/>
      </w:pPr>
      <w:r w:rsidRPr="00737208">
        <w:t>Considerando 15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295E4A6" w14:textId="77777777" w:rsidTr="002772F5">
        <w:trPr>
          <w:jc w:val="center"/>
        </w:trPr>
        <w:tc>
          <w:tcPr>
            <w:tcW w:w="9752" w:type="dxa"/>
            <w:gridSpan w:val="2"/>
          </w:tcPr>
          <w:p w14:paraId="3C71BE14" w14:textId="77777777" w:rsidR="009A498F" w:rsidRPr="00737208" w:rsidRDefault="009A498F" w:rsidP="002772F5">
            <w:pPr>
              <w:keepNext/>
            </w:pPr>
          </w:p>
        </w:tc>
      </w:tr>
      <w:tr w:rsidR="009A498F" w:rsidRPr="00737208" w14:paraId="44B7DE35" w14:textId="77777777" w:rsidTr="002772F5">
        <w:trPr>
          <w:jc w:val="center"/>
        </w:trPr>
        <w:tc>
          <w:tcPr>
            <w:tcW w:w="4876" w:type="dxa"/>
          </w:tcPr>
          <w:p w14:paraId="7B7196E8" w14:textId="77777777" w:rsidR="009A498F" w:rsidRPr="00737208" w:rsidRDefault="009A498F" w:rsidP="002772F5">
            <w:pPr>
              <w:pStyle w:val="ColumnHeading"/>
              <w:keepNext/>
            </w:pPr>
            <w:r w:rsidRPr="00737208">
              <w:t>Testo della Commissione</w:t>
            </w:r>
          </w:p>
        </w:tc>
        <w:tc>
          <w:tcPr>
            <w:tcW w:w="4876" w:type="dxa"/>
          </w:tcPr>
          <w:p w14:paraId="4FB743FB" w14:textId="77777777" w:rsidR="009A498F" w:rsidRPr="00737208" w:rsidRDefault="009A498F" w:rsidP="002772F5">
            <w:pPr>
              <w:pStyle w:val="ColumnHeading"/>
              <w:keepNext/>
            </w:pPr>
            <w:r w:rsidRPr="00737208">
              <w:t>Emendamento</w:t>
            </w:r>
          </w:p>
        </w:tc>
      </w:tr>
      <w:tr w:rsidR="009A498F" w:rsidRPr="00737208" w14:paraId="260E9D84" w14:textId="77777777" w:rsidTr="002772F5">
        <w:trPr>
          <w:jc w:val="center"/>
        </w:trPr>
        <w:tc>
          <w:tcPr>
            <w:tcW w:w="4876" w:type="dxa"/>
          </w:tcPr>
          <w:p w14:paraId="5CD471EA" w14:textId="77777777" w:rsidR="009A498F" w:rsidRPr="00737208" w:rsidRDefault="009A498F" w:rsidP="002772F5">
            <w:pPr>
              <w:pStyle w:val="Normal6"/>
            </w:pPr>
          </w:p>
        </w:tc>
        <w:tc>
          <w:tcPr>
            <w:tcW w:w="4876" w:type="dxa"/>
          </w:tcPr>
          <w:p w14:paraId="5D2315F7" w14:textId="6A2BD498" w:rsidR="009A498F" w:rsidRPr="00737208" w:rsidRDefault="009A498F" w:rsidP="002772F5">
            <w:pPr>
              <w:pStyle w:val="Normal6"/>
              <w:rPr>
                <w:szCs w:val="24"/>
              </w:rPr>
            </w:pPr>
            <w:r w:rsidRPr="00737208">
              <w:rPr>
                <w:b/>
                <w:i/>
              </w:rPr>
              <w:t>(15 bis)</w:t>
            </w:r>
            <w:r w:rsidRPr="00737208">
              <w:rPr>
                <w:b/>
                <w:i/>
              </w:rPr>
              <w:tab/>
              <w:t xml:space="preserve">Al fine di agire senza inutili ritardi e poiché è possibile adottare una misura di emergenza tra una sessione e l'altra, data la necessità di una risposta rapida per prevenire o attenuare danni gravi o irreversibili alla biodiversità marina </w:t>
            </w:r>
            <w:r w:rsidR="00827542" w:rsidRPr="00737208">
              <w:rPr>
                <w:b/>
                <w:i/>
              </w:rPr>
              <w:t xml:space="preserve">nelle </w:t>
            </w:r>
            <w:r w:rsidRPr="00737208">
              <w:rPr>
                <w:b/>
                <w:i/>
              </w:rPr>
              <w:t xml:space="preserve">zone non soggette a giurisdizione nazionale, gli Stati membri dovrebbero poter presentare proposte riguardanti una misura di emergenza direttamente al Segretariato. </w:t>
            </w:r>
          </w:p>
        </w:tc>
      </w:tr>
    </w:tbl>
    <w:p w14:paraId="19BDA34D" w14:textId="77777777" w:rsidR="009A498F" w:rsidRPr="00737208" w:rsidRDefault="009A498F" w:rsidP="009A498F"/>
    <w:p w14:paraId="1B2E8C5A" w14:textId="77777777" w:rsidR="009A498F" w:rsidRPr="00737208" w:rsidRDefault="009A498F" w:rsidP="009A498F">
      <w:pPr>
        <w:pStyle w:val="AMNumberTabs0"/>
        <w:keepNext/>
      </w:pPr>
      <w:r w:rsidRPr="00737208">
        <w:t>Emendamento</w:t>
      </w:r>
      <w:r w:rsidRPr="00737208">
        <w:tab/>
      </w:r>
      <w:r w:rsidRPr="00737208">
        <w:tab/>
        <w:t>14</w:t>
      </w:r>
    </w:p>
    <w:p w14:paraId="63CB2831" w14:textId="77777777" w:rsidR="009A498F" w:rsidRPr="00737208" w:rsidRDefault="009A498F" w:rsidP="009A498F"/>
    <w:p w14:paraId="03D1D54B" w14:textId="77777777" w:rsidR="009A498F" w:rsidRPr="00737208" w:rsidRDefault="009A498F" w:rsidP="009A498F">
      <w:pPr>
        <w:pStyle w:val="NormalBold"/>
        <w:keepNext/>
      </w:pPr>
      <w:r w:rsidRPr="00737208">
        <w:t>Proposta di direttiva</w:t>
      </w:r>
    </w:p>
    <w:p w14:paraId="23F04A88" w14:textId="77777777" w:rsidR="009A498F" w:rsidRPr="00737208" w:rsidRDefault="009A498F" w:rsidP="009A498F">
      <w:pPr>
        <w:pStyle w:val="NormalBold"/>
      </w:pPr>
      <w:r w:rsidRPr="00737208">
        <w:t>Considerando 15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357996A0" w14:textId="77777777" w:rsidTr="002772F5">
        <w:trPr>
          <w:jc w:val="center"/>
        </w:trPr>
        <w:tc>
          <w:tcPr>
            <w:tcW w:w="9752" w:type="dxa"/>
            <w:gridSpan w:val="2"/>
          </w:tcPr>
          <w:p w14:paraId="5468044B" w14:textId="77777777" w:rsidR="009A498F" w:rsidRPr="00737208" w:rsidRDefault="009A498F" w:rsidP="002772F5">
            <w:pPr>
              <w:keepNext/>
            </w:pPr>
          </w:p>
        </w:tc>
      </w:tr>
      <w:tr w:rsidR="009A498F" w:rsidRPr="00737208" w14:paraId="7D406241" w14:textId="77777777" w:rsidTr="002772F5">
        <w:trPr>
          <w:jc w:val="center"/>
        </w:trPr>
        <w:tc>
          <w:tcPr>
            <w:tcW w:w="4876" w:type="dxa"/>
          </w:tcPr>
          <w:p w14:paraId="149448C0" w14:textId="77777777" w:rsidR="009A498F" w:rsidRPr="00737208" w:rsidRDefault="009A498F" w:rsidP="002772F5">
            <w:pPr>
              <w:pStyle w:val="ColumnHeading"/>
              <w:keepNext/>
            </w:pPr>
            <w:r w:rsidRPr="00737208">
              <w:t>Testo della Commissione</w:t>
            </w:r>
          </w:p>
        </w:tc>
        <w:tc>
          <w:tcPr>
            <w:tcW w:w="4876" w:type="dxa"/>
          </w:tcPr>
          <w:p w14:paraId="17B7B250" w14:textId="77777777" w:rsidR="009A498F" w:rsidRPr="00737208" w:rsidRDefault="009A498F" w:rsidP="002772F5">
            <w:pPr>
              <w:pStyle w:val="ColumnHeading"/>
              <w:keepNext/>
            </w:pPr>
            <w:r w:rsidRPr="00737208">
              <w:t>Emendamento</w:t>
            </w:r>
          </w:p>
        </w:tc>
      </w:tr>
      <w:tr w:rsidR="009A498F" w:rsidRPr="00737208" w14:paraId="7A9FF50C" w14:textId="77777777" w:rsidTr="002772F5">
        <w:trPr>
          <w:jc w:val="center"/>
        </w:trPr>
        <w:tc>
          <w:tcPr>
            <w:tcW w:w="4876" w:type="dxa"/>
          </w:tcPr>
          <w:p w14:paraId="2A06447C" w14:textId="77777777" w:rsidR="009A498F" w:rsidRPr="00737208" w:rsidRDefault="009A498F" w:rsidP="002772F5">
            <w:pPr>
              <w:pStyle w:val="Normal6"/>
            </w:pPr>
          </w:p>
        </w:tc>
        <w:tc>
          <w:tcPr>
            <w:tcW w:w="4876" w:type="dxa"/>
          </w:tcPr>
          <w:p w14:paraId="4D7E200A" w14:textId="77777777" w:rsidR="009A498F" w:rsidRPr="00737208" w:rsidRDefault="009A498F" w:rsidP="002772F5">
            <w:pPr>
              <w:pStyle w:val="Normal6"/>
              <w:rPr>
                <w:szCs w:val="24"/>
              </w:rPr>
            </w:pPr>
            <w:r w:rsidRPr="00737208">
              <w:rPr>
                <w:b/>
                <w:i/>
              </w:rPr>
              <w:t>(15 ter)</w:t>
            </w:r>
            <w:r w:rsidRPr="00737208">
              <w:rPr>
                <w:b/>
                <w:i/>
              </w:rPr>
              <w:tab/>
              <w:t>L'alto mare riveste un'importanza rilevante dal punto di vista economico e sociale per l'Unione e la sua economia marittima nel complesso, in particolare per la pesca, la sicurezza alimentare, la produzione di energia, la scienza e il commercio internazionale dell'Unione. La presente direttiva, comprese le disposizioni sull'istituzione di strumenti di gestione per zona, dovrebbe garantire un'attuazione coerente del diritto dell'Unione e parità di condizioni in tutta l'Unione, riducendo al minimo gli oneri amministrativi per gli Stati membri.</w:t>
            </w:r>
          </w:p>
        </w:tc>
      </w:tr>
    </w:tbl>
    <w:p w14:paraId="6588D042" w14:textId="77777777" w:rsidR="009A498F" w:rsidRPr="00737208" w:rsidRDefault="009A498F" w:rsidP="009A498F"/>
    <w:p w14:paraId="4CAA5A67" w14:textId="77777777" w:rsidR="009A498F" w:rsidRPr="00737208" w:rsidRDefault="009A498F" w:rsidP="009A498F">
      <w:pPr>
        <w:pStyle w:val="AMNumberTabs0"/>
        <w:keepNext/>
      </w:pPr>
      <w:r w:rsidRPr="00737208">
        <w:t>Emendamento</w:t>
      </w:r>
      <w:r w:rsidRPr="00737208">
        <w:tab/>
      </w:r>
      <w:r w:rsidRPr="00737208">
        <w:tab/>
        <w:t>15</w:t>
      </w:r>
    </w:p>
    <w:p w14:paraId="3E5B06DF" w14:textId="77777777" w:rsidR="009A498F" w:rsidRPr="00737208" w:rsidRDefault="009A498F" w:rsidP="009A498F"/>
    <w:p w14:paraId="4523709A" w14:textId="77777777" w:rsidR="009A498F" w:rsidRPr="00737208" w:rsidRDefault="009A498F" w:rsidP="009A498F">
      <w:pPr>
        <w:pStyle w:val="NormalBold"/>
        <w:keepNext/>
      </w:pPr>
      <w:r w:rsidRPr="00737208">
        <w:t>Proposta di direttiva</w:t>
      </w:r>
    </w:p>
    <w:p w14:paraId="7BA3AABE" w14:textId="77777777" w:rsidR="009A498F" w:rsidRPr="00737208" w:rsidRDefault="009A498F" w:rsidP="009A498F">
      <w:pPr>
        <w:pStyle w:val="NormalBold"/>
      </w:pPr>
      <w:r w:rsidRPr="00737208">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605563D9" w14:textId="77777777" w:rsidTr="002772F5">
        <w:trPr>
          <w:jc w:val="center"/>
        </w:trPr>
        <w:tc>
          <w:tcPr>
            <w:tcW w:w="9752" w:type="dxa"/>
            <w:gridSpan w:val="2"/>
          </w:tcPr>
          <w:p w14:paraId="50DA4351" w14:textId="77777777" w:rsidR="009A498F" w:rsidRPr="00737208" w:rsidRDefault="009A498F" w:rsidP="002772F5">
            <w:pPr>
              <w:keepNext/>
            </w:pPr>
          </w:p>
        </w:tc>
      </w:tr>
      <w:tr w:rsidR="009A498F" w:rsidRPr="00737208" w14:paraId="33BA2B1B" w14:textId="77777777" w:rsidTr="002772F5">
        <w:trPr>
          <w:jc w:val="center"/>
        </w:trPr>
        <w:tc>
          <w:tcPr>
            <w:tcW w:w="4876" w:type="dxa"/>
          </w:tcPr>
          <w:p w14:paraId="46E46B7A" w14:textId="77777777" w:rsidR="009A498F" w:rsidRPr="00737208" w:rsidRDefault="009A498F" w:rsidP="002772F5">
            <w:pPr>
              <w:pStyle w:val="ColumnHeading"/>
              <w:keepNext/>
            </w:pPr>
            <w:r w:rsidRPr="00737208">
              <w:t>Testo della Commissione</w:t>
            </w:r>
          </w:p>
        </w:tc>
        <w:tc>
          <w:tcPr>
            <w:tcW w:w="4876" w:type="dxa"/>
          </w:tcPr>
          <w:p w14:paraId="43FBF386" w14:textId="77777777" w:rsidR="009A498F" w:rsidRPr="00737208" w:rsidRDefault="009A498F" w:rsidP="002772F5">
            <w:pPr>
              <w:pStyle w:val="ColumnHeading"/>
              <w:keepNext/>
            </w:pPr>
            <w:r w:rsidRPr="00737208">
              <w:t>Emendamento</w:t>
            </w:r>
          </w:p>
        </w:tc>
      </w:tr>
      <w:tr w:rsidR="009A498F" w:rsidRPr="00737208" w14:paraId="60CFA303" w14:textId="77777777" w:rsidTr="002772F5">
        <w:trPr>
          <w:jc w:val="center"/>
        </w:trPr>
        <w:tc>
          <w:tcPr>
            <w:tcW w:w="4876" w:type="dxa"/>
          </w:tcPr>
          <w:p w14:paraId="081472F8" w14:textId="77777777" w:rsidR="009A498F" w:rsidRPr="00737208" w:rsidRDefault="009A498F" w:rsidP="002772F5">
            <w:pPr>
              <w:pStyle w:val="Normal6"/>
            </w:pPr>
            <w:r w:rsidRPr="00737208">
              <w:t>(17)</w:t>
            </w:r>
            <w:r w:rsidRPr="00737208">
              <w:tab/>
              <w:t xml:space="preserve">L'Unione è parte contraente della Convenzione della Commissione economica per l'Europa delle Nazioni Unite sull'accesso alle informazioni, la partecipazione del pubblico ai processi decisionali e l'accesso alla giustizia in materia ambientale, firmata ad Aarhus il 25 giugno 1998 e ratificata il 17 febbraio 2005. È inoltre parte contraente della Convenzione della Commissione economica per l'Europa delle Nazioni Unite sulla valutazione dell'impatto ambientale in un contesto transfrontaliero, firmata ad Espoo il 25 febbraio 1991 e ratificata il 24 giugno 1997. Gli obblighi derivanti da tali Convenzioni dovrebbero continuare ad applicarsi agli elementi rientranti nell'ambito di applicazione della presente direttiva. La Convenzione di Espoo mira a rafforzare la cooperazione internazionale nella valutazione dell'impatto ambientale, in particolare in un contesto transfrontaliero. La Convenzione di Aarhus ha tra i suoi obiettivi quello di </w:t>
            </w:r>
            <w:r w:rsidRPr="00737208">
              <w:lastRenderedPageBreak/>
              <w:t xml:space="preserve">garantire </w:t>
            </w:r>
            <w:r w:rsidRPr="00737208">
              <w:rPr>
                <w:b/>
                <w:i/>
              </w:rPr>
              <w:t>il diritto</w:t>
            </w:r>
            <w:r w:rsidRPr="00737208">
              <w:t xml:space="preserve"> di partecipazione del pubblico al processo decisionale in materia ambientale al fine di contribuire a salvaguardare il diritto di vivere in un ambiente adeguato per la salute e il benessere delle persone. I diritti di partecipazione del pubblico al processo decisionale in materia ambientale dovrebbero essere esercitati, nell'ambito di applicazione della presente direttiva, secondo gli stessi principi stabiliti dalla Convenzione di Aarhus.</w:t>
            </w:r>
          </w:p>
        </w:tc>
        <w:tc>
          <w:tcPr>
            <w:tcW w:w="4876" w:type="dxa"/>
          </w:tcPr>
          <w:p w14:paraId="138B4480" w14:textId="77777777" w:rsidR="009A498F" w:rsidRPr="00737208" w:rsidRDefault="009A498F" w:rsidP="002772F5">
            <w:pPr>
              <w:pStyle w:val="Normal6"/>
              <w:rPr>
                <w:szCs w:val="24"/>
              </w:rPr>
            </w:pPr>
            <w:r w:rsidRPr="00737208">
              <w:lastRenderedPageBreak/>
              <w:t>(17)</w:t>
            </w:r>
            <w:r w:rsidRPr="00737208">
              <w:tab/>
              <w:t xml:space="preserve">L'Unione è parte contraente della Convenzione della Commissione economica per l'Europa delle Nazioni Unite sull'accesso alle informazioni, la partecipazione del pubblico ai processi decisionali e l'accesso alla giustizia in materia ambientale, firmata ad Aarhus il 25 giugno 1998 e ratificata il 17 febbraio 2005. È inoltre parte contraente della Convenzione della Commissione economica per l'Europa delle Nazioni Unite sulla valutazione dell'impatto ambientale in un contesto transfrontaliero, firmata ad Espoo il 25 febbraio 1991 e ratificata il 24 giugno 1997. Gli obblighi derivanti da tali Convenzioni dovrebbero continuare ad applicarsi agli elementi rientranti nell'ambito di applicazione della presente direttiva. La Convenzione di Espoo mira a rafforzare la cooperazione internazionale nella valutazione dell'impatto ambientale, in particolare in un contesto transfrontaliero. La Convenzione di Aarhus ha tra i suoi obiettivi quello di </w:t>
            </w:r>
            <w:r w:rsidRPr="00737208">
              <w:lastRenderedPageBreak/>
              <w:t xml:space="preserve">garantire </w:t>
            </w:r>
            <w:r w:rsidRPr="00737208">
              <w:rPr>
                <w:b/>
                <w:i/>
              </w:rPr>
              <w:t>i diritti</w:t>
            </w:r>
            <w:r w:rsidRPr="00737208">
              <w:t xml:space="preserve"> di </w:t>
            </w:r>
            <w:r w:rsidRPr="00737208">
              <w:rPr>
                <w:b/>
                <w:i/>
              </w:rPr>
              <w:t xml:space="preserve">accesso alle informazioni, </w:t>
            </w:r>
            <w:r w:rsidRPr="00737208">
              <w:t>partecipazione del pubblico al processo decisionale</w:t>
            </w:r>
            <w:r w:rsidRPr="00737208">
              <w:rPr>
                <w:b/>
                <w:i/>
              </w:rPr>
              <w:t xml:space="preserve"> e accesso alla giustizia</w:t>
            </w:r>
            <w:r w:rsidRPr="00737208">
              <w:t xml:space="preserve"> in materia ambientale al fine di contribuire a salvaguardare il diritto di vivere in un ambiente adeguato per la salute e il benessere delle persone. I diritti di </w:t>
            </w:r>
            <w:r w:rsidRPr="00737208">
              <w:rPr>
                <w:b/>
                <w:i/>
              </w:rPr>
              <w:t xml:space="preserve">accesso alle informazioni, </w:t>
            </w:r>
            <w:r w:rsidRPr="00737208">
              <w:t>partecipazione del pubblico al processo decisionale</w:t>
            </w:r>
            <w:r w:rsidRPr="00737208">
              <w:rPr>
                <w:b/>
                <w:i/>
              </w:rPr>
              <w:t xml:space="preserve"> e accesso alla giustizia</w:t>
            </w:r>
            <w:r w:rsidRPr="00737208">
              <w:t xml:space="preserve"> in materia ambientale dovrebbero essere esercitati, nell'ambito di applicazione della presente direttiva, secondo gli stessi principi stabiliti dalla Convenzione di Aarhus.</w:t>
            </w:r>
          </w:p>
        </w:tc>
      </w:tr>
    </w:tbl>
    <w:p w14:paraId="18AD92FE" w14:textId="77777777" w:rsidR="009A498F" w:rsidRPr="00737208" w:rsidRDefault="009A498F" w:rsidP="009A498F"/>
    <w:p w14:paraId="55ECD923" w14:textId="77777777" w:rsidR="009A498F" w:rsidRPr="00737208" w:rsidRDefault="009A498F" w:rsidP="009A498F">
      <w:pPr>
        <w:pStyle w:val="AMNumberTabs0"/>
        <w:keepNext/>
      </w:pPr>
      <w:r w:rsidRPr="00737208">
        <w:t>Emendamento</w:t>
      </w:r>
      <w:r w:rsidRPr="00737208">
        <w:tab/>
      </w:r>
      <w:r w:rsidRPr="00737208">
        <w:tab/>
        <w:t>16</w:t>
      </w:r>
    </w:p>
    <w:p w14:paraId="7A52FCC3" w14:textId="77777777" w:rsidR="009A498F" w:rsidRPr="00737208" w:rsidRDefault="009A498F" w:rsidP="009A498F"/>
    <w:p w14:paraId="5CB7B801" w14:textId="77777777" w:rsidR="009A498F" w:rsidRPr="00737208" w:rsidRDefault="009A498F" w:rsidP="009A498F">
      <w:pPr>
        <w:pStyle w:val="NormalBold"/>
        <w:keepNext/>
      </w:pPr>
      <w:r w:rsidRPr="00737208">
        <w:t>Proposta di direttiva</w:t>
      </w:r>
    </w:p>
    <w:p w14:paraId="0F1ADF40" w14:textId="77777777" w:rsidR="009A498F" w:rsidRPr="00737208" w:rsidRDefault="009A498F" w:rsidP="009A498F">
      <w:pPr>
        <w:pStyle w:val="NormalBold"/>
      </w:pPr>
      <w:r w:rsidRPr="00737208">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542D936C" w14:textId="77777777" w:rsidTr="002772F5">
        <w:trPr>
          <w:jc w:val="center"/>
        </w:trPr>
        <w:tc>
          <w:tcPr>
            <w:tcW w:w="9752" w:type="dxa"/>
            <w:gridSpan w:val="2"/>
          </w:tcPr>
          <w:p w14:paraId="14F34869" w14:textId="77777777" w:rsidR="009A498F" w:rsidRPr="00737208" w:rsidRDefault="009A498F" w:rsidP="002772F5">
            <w:pPr>
              <w:keepNext/>
            </w:pPr>
          </w:p>
        </w:tc>
      </w:tr>
      <w:tr w:rsidR="009A498F" w:rsidRPr="00737208" w14:paraId="4CE0DE6D" w14:textId="77777777" w:rsidTr="002772F5">
        <w:trPr>
          <w:jc w:val="center"/>
        </w:trPr>
        <w:tc>
          <w:tcPr>
            <w:tcW w:w="4876" w:type="dxa"/>
          </w:tcPr>
          <w:p w14:paraId="737D87AC" w14:textId="77777777" w:rsidR="009A498F" w:rsidRPr="00737208" w:rsidRDefault="009A498F" w:rsidP="002772F5">
            <w:pPr>
              <w:pStyle w:val="ColumnHeading"/>
              <w:keepNext/>
            </w:pPr>
            <w:r w:rsidRPr="00737208">
              <w:t>Testo della Commissione</w:t>
            </w:r>
          </w:p>
        </w:tc>
        <w:tc>
          <w:tcPr>
            <w:tcW w:w="4876" w:type="dxa"/>
          </w:tcPr>
          <w:p w14:paraId="31CAD1D6" w14:textId="77777777" w:rsidR="009A498F" w:rsidRPr="00737208" w:rsidRDefault="009A498F" w:rsidP="002772F5">
            <w:pPr>
              <w:pStyle w:val="ColumnHeading"/>
              <w:keepNext/>
            </w:pPr>
            <w:r w:rsidRPr="00737208">
              <w:t>Emendamento</w:t>
            </w:r>
          </w:p>
        </w:tc>
      </w:tr>
      <w:tr w:rsidR="009A498F" w:rsidRPr="00737208" w14:paraId="7FD54E53" w14:textId="77777777" w:rsidTr="002772F5">
        <w:trPr>
          <w:jc w:val="center"/>
        </w:trPr>
        <w:tc>
          <w:tcPr>
            <w:tcW w:w="4876" w:type="dxa"/>
          </w:tcPr>
          <w:p w14:paraId="69C1D3B6" w14:textId="77777777" w:rsidR="009A498F" w:rsidRPr="00737208" w:rsidRDefault="009A498F" w:rsidP="002772F5">
            <w:pPr>
              <w:pStyle w:val="Normal6"/>
            </w:pPr>
            <w:r w:rsidRPr="00737208">
              <w:t>(18)</w:t>
            </w:r>
            <w:r w:rsidRPr="00737208">
              <w:tab/>
              <w:t xml:space="preserve">Sebbene lo scopo della presente direttiva sia fornire un quadro giuridico che disciplini le attività che si svolgono in zone non soggette a giurisdizione nazionale, è opportuno che qualsiasi attività da svolgere in zone soggette a giurisdizione nazionale che potrebbe </w:t>
            </w:r>
            <w:r w:rsidRPr="00737208">
              <w:rPr>
                <w:b/>
                <w:i/>
              </w:rPr>
              <w:t>avere effetti significativi sull'</w:t>
            </w:r>
            <w:r w:rsidRPr="00737208">
              <w:t xml:space="preserve">ambiente marino in zone non soggette a giurisdizione nazionale sia oggetto di una valutazione conformemente </w:t>
            </w:r>
            <w:r w:rsidRPr="00737208">
              <w:rPr>
                <w:b/>
                <w:i/>
              </w:rPr>
              <w:t>alla</w:t>
            </w:r>
            <w:r w:rsidRPr="00737208">
              <w:t xml:space="preserve"> direttiva 2011/92/UE del Parlamento europeo e del Consiglio</w:t>
            </w:r>
            <w:r w:rsidRPr="00737208">
              <w:rPr>
                <w:vertAlign w:val="superscript"/>
              </w:rPr>
              <w:t>8</w:t>
            </w:r>
            <w:r w:rsidRPr="00737208">
              <w:t xml:space="preserve">, ad altre normative pertinenti </w:t>
            </w:r>
            <w:r w:rsidRPr="00737208">
              <w:rPr>
                <w:b/>
                <w:i/>
              </w:rPr>
              <w:t>dell'UE</w:t>
            </w:r>
            <w:r w:rsidRPr="00737208">
              <w:t xml:space="preserve"> contenenti disposizioni inerenti alle valutazioni ambientali per le attività pianificate</w:t>
            </w:r>
            <w:r w:rsidRPr="00737208">
              <w:rPr>
                <w:vertAlign w:val="superscript"/>
              </w:rPr>
              <w:t>9</w:t>
            </w:r>
            <w:r w:rsidRPr="00737208">
              <w:t xml:space="preserve"> e alle normative nazionali di recepimento della legislazione </w:t>
            </w:r>
            <w:r w:rsidRPr="00737208">
              <w:rPr>
                <w:b/>
                <w:i/>
              </w:rPr>
              <w:t>dell'UE</w:t>
            </w:r>
            <w:r w:rsidRPr="00737208">
              <w:t xml:space="preserve">. Conformemente all'articolo 28, paragrafo 2, dell'accordo BBNJ, </w:t>
            </w:r>
            <w:r w:rsidRPr="00737208">
              <w:rPr>
                <w:b/>
                <w:i/>
              </w:rPr>
              <w:t>nell'UE</w:t>
            </w:r>
            <w:r w:rsidRPr="00737208">
              <w:t xml:space="preserve"> tali attività svolte in zone soggette a giurisdizione nazionale dovrebbero essere valutate in base alle norme consolidate </w:t>
            </w:r>
            <w:r w:rsidRPr="00737208">
              <w:rPr>
                <w:b/>
                <w:i/>
              </w:rPr>
              <w:t>dell'UE</w:t>
            </w:r>
            <w:r w:rsidRPr="00737208">
              <w:t>. In detti casi, è opportuno che gli Stati membri garantiscano il rispetto degli obblighi derivanti dall'accordo BBNJ.</w:t>
            </w:r>
          </w:p>
        </w:tc>
        <w:tc>
          <w:tcPr>
            <w:tcW w:w="4876" w:type="dxa"/>
          </w:tcPr>
          <w:p w14:paraId="4BE3DE55" w14:textId="77777777" w:rsidR="009A498F" w:rsidRPr="00737208" w:rsidRDefault="009A498F" w:rsidP="002772F5">
            <w:pPr>
              <w:pStyle w:val="Normal6"/>
              <w:rPr>
                <w:szCs w:val="24"/>
              </w:rPr>
            </w:pPr>
            <w:r w:rsidRPr="00737208">
              <w:t>(18)</w:t>
            </w:r>
            <w:r w:rsidRPr="00737208">
              <w:tab/>
              <w:t xml:space="preserve">Sebbene lo scopo della presente direttiva sia fornire un quadro giuridico che disciplini le attività che si svolgono in zone non soggette a giurisdizione nazionale, è opportuno che qualsiasi attività da svolgere in zone soggette a giurisdizione nazionale che potrebbe </w:t>
            </w:r>
            <w:r w:rsidRPr="00737208">
              <w:rPr>
                <w:b/>
                <w:i/>
              </w:rPr>
              <w:t>causare un inquinamento rilevante o modifiche significative e dannose per l'</w:t>
            </w:r>
            <w:r w:rsidRPr="00737208">
              <w:t xml:space="preserve">ambiente marino in zone non soggette a giurisdizione nazionale sia oggetto di una valutazione conformemente </w:t>
            </w:r>
            <w:r w:rsidRPr="00737208">
              <w:rPr>
                <w:b/>
                <w:i/>
              </w:rPr>
              <w:t>al diritto dell'Unione vigente, come la</w:t>
            </w:r>
            <w:r w:rsidRPr="00737208">
              <w:t xml:space="preserve"> direttiva 2011/92/UE del Parlamento europeo e del Consiglio</w:t>
            </w:r>
            <w:r w:rsidRPr="00737208">
              <w:rPr>
                <w:vertAlign w:val="superscript"/>
              </w:rPr>
              <w:t>8</w:t>
            </w:r>
            <w:r w:rsidRPr="00737208">
              <w:t xml:space="preserve">, ad altre normative pertinenti </w:t>
            </w:r>
            <w:r w:rsidRPr="00737208">
              <w:rPr>
                <w:b/>
                <w:i/>
              </w:rPr>
              <w:t>dell'Unione</w:t>
            </w:r>
            <w:r w:rsidRPr="00737208">
              <w:t xml:space="preserve"> contenenti disposizioni inerenti alle valutazioni ambientali per le attività pianificate</w:t>
            </w:r>
            <w:r w:rsidRPr="00737208">
              <w:rPr>
                <w:vertAlign w:val="superscript"/>
              </w:rPr>
              <w:t>9</w:t>
            </w:r>
            <w:r w:rsidRPr="00737208">
              <w:t xml:space="preserve"> e alle normative nazionali di recepimento della legislazione </w:t>
            </w:r>
            <w:r w:rsidRPr="00737208">
              <w:rPr>
                <w:b/>
                <w:i/>
              </w:rPr>
              <w:t>dell'Unione</w:t>
            </w:r>
            <w:r w:rsidRPr="00737208">
              <w:t xml:space="preserve">. Conformemente all'articolo 28, paragrafo 2, dell'accordo BBNJ, </w:t>
            </w:r>
            <w:r w:rsidRPr="00737208">
              <w:rPr>
                <w:b/>
                <w:i/>
              </w:rPr>
              <w:t>nell'Unione</w:t>
            </w:r>
            <w:r w:rsidRPr="00737208">
              <w:t xml:space="preserve"> tali attività svolte in zone soggette a giurisdizione nazionale dovrebbero essere valutate in base alle norme consolidate </w:t>
            </w:r>
            <w:r w:rsidRPr="00737208">
              <w:rPr>
                <w:b/>
                <w:i/>
              </w:rPr>
              <w:t>dell'Unione</w:t>
            </w:r>
            <w:r w:rsidRPr="00737208">
              <w:t xml:space="preserve">. In detti casi, è opportuno che gli Stati membri </w:t>
            </w:r>
            <w:r w:rsidRPr="00737208">
              <w:lastRenderedPageBreak/>
              <w:t>garantiscano il rispetto degli obblighi derivanti dall'accordo BBNJ.</w:t>
            </w:r>
          </w:p>
        </w:tc>
      </w:tr>
      <w:tr w:rsidR="009A498F" w:rsidRPr="00737208" w14:paraId="1F7FAAB8" w14:textId="77777777" w:rsidTr="002772F5">
        <w:trPr>
          <w:jc w:val="center"/>
        </w:trPr>
        <w:tc>
          <w:tcPr>
            <w:tcW w:w="4876" w:type="dxa"/>
          </w:tcPr>
          <w:p w14:paraId="352AB220" w14:textId="77777777" w:rsidR="009A498F" w:rsidRPr="00737208" w:rsidRDefault="009A498F" w:rsidP="002772F5">
            <w:pPr>
              <w:pStyle w:val="Normal6"/>
            </w:pPr>
            <w:r w:rsidRPr="00737208">
              <w:lastRenderedPageBreak/>
              <w:t>__________________</w:t>
            </w:r>
          </w:p>
        </w:tc>
        <w:tc>
          <w:tcPr>
            <w:tcW w:w="4876" w:type="dxa"/>
          </w:tcPr>
          <w:p w14:paraId="420045B9" w14:textId="77777777" w:rsidR="009A498F" w:rsidRPr="00737208" w:rsidRDefault="009A498F" w:rsidP="002772F5">
            <w:pPr>
              <w:pStyle w:val="Normal6"/>
              <w:rPr>
                <w:szCs w:val="24"/>
              </w:rPr>
            </w:pPr>
            <w:r w:rsidRPr="00737208">
              <w:t>__________________</w:t>
            </w:r>
          </w:p>
        </w:tc>
      </w:tr>
      <w:tr w:rsidR="009A498F" w:rsidRPr="00737208" w14:paraId="1740B209" w14:textId="77777777" w:rsidTr="002772F5">
        <w:trPr>
          <w:jc w:val="center"/>
        </w:trPr>
        <w:tc>
          <w:tcPr>
            <w:tcW w:w="4876" w:type="dxa"/>
          </w:tcPr>
          <w:p w14:paraId="7FC50685" w14:textId="77777777" w:rsidR="009A498F" w:rsidRPr="00737208" w:rsidRDefault="009A498F" w:rsidP="002772F5">
            <w:pPr>
              <w:pStyle w:val="Normal6"/>
            </w:pPr>
            <w:r w:rsidRPr="00737208">
              <w:rPr>
                <w:vertAlign w:val="superscript"/>
              </w:rPr>
              <w:t>8</w:t>
            </w:r>
            <w:r w:rsidRPr="00737208">
              <w:t xml:space="preserve"> GU L 26 del 28.1.2012, pag. 1.</w:t>
            </w:r>
          </w:p>
        </w:tc>
        <w:tc>
          <w:tcPr>
            <w:tcW w:w="4876" w:type="dxa"/>
          </w:tcPr>
          <w:p w14:paraId="44980691" w14:textId="77777777" w:rsidR="009A498F" w:rsidRPr="00737208" w:rsidRDefault="009A498F" w:rsidP="002772F5">
            <w:pPr>
              <w:pStyle w:val="Normal6"/>
              <w:rPr>
                <w:szCs w:val="24"/>
              </w:rPr>
            </w:pPr>
            <w:r w:rsidRPr="00737208">
              <w:rPr>
                <w:vertAlign w:val="superscript"/>
              </w:rPr>
              <w:t>8</w:t>
            </w:r>
            <w:r w:rsidRPr="00737208">
              <w:t xml:space="preserve"> GU L 26 del 28.1.2012, pag. 1.</w:t>
            </w:r>
          </w:p>
        </w:tc>
      </w:tr>
      <w:tr w:rsidR="009A498F" w:rsidRPr="00737208" w14:paraId="0F9F3B93" w14:textId="77777777" w:rsidTr="002772F5">
        <w:trPr>
          <w:jc w:val="center"/>
        </w:trPr>
        <w:tc>
          <w:tcPr>
            <w:tcW w:w="4876" w:type="dxa"/>
          </w:tcPr>
          <w:p w14:paraId="27FAB014" w14:textId="77777777" w:rsidR="009A498F" w:rsidRPr="00737208" w:rsidRDefault="009A498F" w:rsidP="002772F5">
            <w:pPr>
              <w:pStyle w:val="Normal6"/>
            </w:pPr>
            <w:r w:rsidRPr="00737208">
              <w:rPr>
                <w:vertAlign w:val="superscript"/>
              </w:rPr>
              <w:t>9</w:t>
            </w:r>
            <w:r w:rsidRPr="00737208">
              <w:t xml:space="preserve"> Quali la direttiva (UE) 2023/2413 del Parlamento europeo e del Consiglio, del 18 ottobre 2023, che modifica la direttiva (UE) 2018/2001, il regolamento (UE) 2018/1999 e la direttiva n. 98/70/CE per quanto riguarda la promozione dell'energia da fonti rinnovabili e che abroga la direttiva (UE) 2015/652 del Consiglio, il regolamento (UE) 2024/1252 del Parlamento europeo e del Consiglio, dell'11 aprile 2024, che istituisce un quadro atto a garantire un approvvigionamento sicuro e sostenibile di materie prime critiche e che modifica i regolamenti (UE) n. 168/2013, (UE) 2018/858, (UE) 2018/1724 e (UE) 2019/1020 e il regolamento (UE) 2024/1735 del Parlamento europeo e del Consiglio, del 13 giugno 2024, che istituisce un quadro di misure per rafforzare l'ecosistema europeo di produzione delle tecnologie a zero emissioni nette e che modifica il regolamento (UE) 2018/1724.</w:t>
            </w:r>
          </w:p>
        </w:tc>
        <w:tc>
          <w:tcPr>
            <w:tcW w:w="4876" w:type="dxa"/>
          </w:tcPr>
          <w:p w14:paraId="5741BA91" w14:textId="77777777" w:rsidR="009A498F" w:rsidRPr="00737208" w:rsidRDefault="009A498F" w:rsidP="002772F5">
            <w:pPr>
              <w:pStyle w:val="Normal6"/>
              <w:rPr>
                <w:szCs w:val="24"/>
              </w:rPr>
            </w:pPr>
            <w:r w:rsidRPr="00737208">
              <w:rPr>
                <w:b/>
                <w:i/>
                <w:vertAlign w:val="superscript"/>
              </w:rPr>
              <w:t>9</w:t>
            </w:r>
            <w:r w:rsidRPr="00737208">
              <w:t xml:space="preserve"> Quali la direttiva (UE) 2023/2413 del Parlamento europeo e del Consiglio, del 18 ottobre 2023, che modifica la direttiva (UE) 2018/2001, il regolamento (UE) 2018/1999 e la direttiva n. 98/70/CE per quanto riguarda la promozione dell'energia da fonti rinnovabili e che abroga la direttiva (UE) 2015/652 del Consiglio, il regolamento (UE) 2024/1252 del Parlamento europeo e del Consiglio, dell'11 aprile 2024, che istituisce un quadro atto a garantire un approvvigionamento sicuro e sostenibile di materie prime critiche e che modifica i regolamenti (UE) n. 168/2013, (UE) 2018/858, (UE) 2018/1724 e (UE) 2019/1020 e il regolamento (UE) 2024/1735 del Parlamento europeo e del Consiglio, del 13 giugno 2024, che istituisce un quadro di misure per rafforzare l'ecosistema europeo di produzione delle tecnologie a zero emissioni nette e che modifica il regolamento (UE) 2018/1724.</w:t>
            </w:r>
          </w:p>
        </w:tc>
      </w:tr>
    </w:tbl>
    <w:p w14:paraId="6ABD2348" w14:textId="77777777" w:rsidR="009A498F" w:rsidRPr="00737208" w:rsidRDefault="009A498F" w:rsidP="009A498F"/>
    <w:p w14:paraId="74FF79CA" w14:textId="77777777" w:rsidR="009A498F" w:rsidRPr="00737208" w:rsidRDefault="009A498F" w:rsidP="009A498F">
      <w:pPr>
        <w:pStyle w:val="AMNumberTabs0"/>
        <w:keepNext/>
      </w:pPr>
      <w:r w:rsidRPr="00737208">
        <w:t>Emendamento</w:t>
      </w:r>
      <w:r w:rsidRPr="00737208">
        <w:tab/>
      </w:r>
      <w:r w:rsidRPr="00737208">
        <w:tab/>
        <w:t>17</w:t>
      </w:r>
    </w:p>
    <w:p w14:paraId="07F02529" w14:textId="77777777" w:rsidR="009A498F" w:rsidRPr="00737208" w:rsidRDefault="009A498F" w:rsidP="009A498F"/>
    <w:p w14:paraId="22CE433A" w14:textId="77777777" w:rsidR="009A498F" w:rsidRPr="00737208" w:rsidRDefault="009A498F" w:rsidP="009A498F">
      <w:pPr>
        <w:pStyle w:val="NormalBold"/>
        <w:keepNext/>
      </w:pPr>
      <w:r w:rsidRPr="00737208">
        <w:t>Proposta di direttiva</w:t>
      </w:r>
    </w:p>
    <w:p w14:paraId="5DF5DDC9" w14:textId="77777777" w:rsidR="009A498F" w:rsidRPr="00737208" w:rsidRDefault="009A498F" w:rsidP="009A498F">
      <w:pPr>
        <w:pStyle w:val="NormalBold"/>
      </w:pPr>
      <w:r w:rsidRPr="00737208">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0C6231D5" w14:textId="77777777" w:rsidTr="002772F5">
        <w:trPr>
          <w:jc w:val="center"/>
        </w:trPr>
        <w:tc>
          <w:tcPr>
            <w:tcW w:w="9752" w:type="dxa"/>
            <w:gridSpan w:val="2"/>
          </w:tcPr>
          <w:p w14:paraId="3C4A606E" w14:textId="77777777" w:rsidR="009A498F" w:rsidRPr="00737208" w:rsidRDefault="009A498F" w:rsidP="002772F5">
            <w:pPr>
              <w:keepNext/>
            </w:pPr>
          </w:p>
        </w:tc>
      </w:tr>
      <w:tr w:rsidR="009A498F" w:rsidRPr="00737208" w14:paraId="134AD5DC" w14:textId="77777777" w:rsidTr="002772F5">
        <w:trPr>
          <w:jc w:val="center"/>
        </w:trPr>
        <w:tc>
          <w:tcPr>
            <w:tcW w:w="4876" w:type="dxa"/>
          </w:tcPr>
          <w:p w14:paraId="2E1E7200" w14:textId="77777777" w:rsidR="009A498F" w:rsidRPr="00737208" w:rsidRDefault="009A498F" w:rsidP="002772F5">
            <w:pPr>
              <w:pStyle w:val="ColumnHeading"/>
              <w:keepNext/>
            </w:pPr>
            <w:r w:rsidRPr="00737208">
              <w:t>Testo della Commissione</w:t>
            </w:r>
          </w:p>
        </w:tc>
        <w:tc>
          <w:tcPr>
            <w:tcW w:w="4876" w:type="dxa"/>
          </w:tcPr>
          <w:p w14:paraId="610837A0" w14:textId="77777777" w:rsidR="009A498F" w:rsidRPr="00737208" w:rsidRDefault="009A498F" w:rsidP="002772F5">
            <w:pPr>
              <w:pStyle w:val="ColumnHeading"/>
              <w:keepNext/>
            </w:pPr>
            <w:r w:rsidRPr="00737208">
              <w:t>Emendamento</w:t>
            </w:r>
          </w:p>
        </w:tc>
      </w:tr>
      <w:tr w:rsidR="009A498F" w:rsidRPr="00737208" w14:paraId="01561115" w14:textId="77777777" w:rsidTr="002772F5">
        <w:trPr>
          <w:jc w:val="center"/>
        </w:trPr>
        <w:tc>
          <w:tcPr>
            <w:tcW w:w="4876" w:type="dxa"/>
          </w:tcPr>
          <w:p w14:paraId="38FB1F81" w14:textId="77777777" w:rsidR="009A498F" w:rsidRPr="00737208" w:rsidRDefault="009A498F" w:rsidP="002772F5">
            <w:pPr>
              <w:pStyle w:val="Normal6"/>
            </w:pPr>
            <w:r w:rsidRPr="00737208">
              <w:t>(19)</w:t>
            </w:r>
            <w:r w:rsidRPr="00737208">
              <w:tab/>
            </w:r>
            <w:r w:rsidRPr="00737208">
              <w:rPr>
                <w:b/>
                <w:i/>
              </w:rPr>
              <w:t>Poiché</w:t>
            </w:r>
            <w:r w:rsidRPr="00737208">
              <w:t xml:space="preserve"> altri strumenti o quadri giuridici applicabili o altri organismi mondiali, regionali, subregionali o settoriali </w:t>
            </w:r>
            <w:r w:rsidRPr="00737208">
              <w:rPr>
                <w:b/>
                <w:i/>
              </w:rPr>
              <w:t>forniscono</w:t>
            </w:r>
            <w:r w:rsidRPr="00737208">
              <w:t xml:space="preserve"> un quadro per la valutazione degli effetti delle attività pianificate rientranti nella giurisdizione o nel controllo nazionali che si svolgono in zone non soggette a giurisdizione nazionale, gli Stati membri non dovrebbero esser tenuti a effettuare alcuna analisi preliminare o valutazione dell'impatto ambientale conformemente alla presente direttiva</w:t>
            </w:r>
            <w:r w:rsidRPr="00737208">
              <w:rPr>
                <w:b/>
                <w:i/>
              </w:rPr>
              <w:t xml:space="preserve"> alle</w:t>
            </w:r>
            <w:r w:rsidRPr="00737208">
              <w:t xml:space="preserve"> condizioni di cui all'articolo </w:t>
            </w:r>
            <w:r w:rsidRPr="00737208">
              <w:lastRenderedPageBreak/>
              <w:t>29, paragrafo 4, dell'accordo BBNJ. In detti casi, è opportuno che lo Stato membro interessato garantisca che la relazione di valutazione dell'impatto ambientale sia pubblicata tramite il meccanismo di scambio di informazioni istituito dall'accordo BBNJ.</w:t>
            </w:r>
          </w:p>
        </w:tc>
        <w:tc>
          <w:tcPr>
            <w:tcW w:w="4876" w:type="dxa"/>
          </w:tcPr>
          <w:p w14:paraId="14F475C0" w14:textId="77777777" w:rsidR="009A498F" w:rsidRPr="00737208" w:rsidRDefault="009A498F" w:rsidP="002772F5">
            <w:pPr>
              <w:pStyle w:val="Normal6"/>
              <w:rPr>
                <w:szCs w:val="24"/>
              </w:rPr>
            </w:pPr>
            <w:r w:rsidRPr="00737208">
              <w:lastRenderedPageBreak/>
              <w:t>(19)</w:t>
            </w:r>
            <w:r w:rsidRPr="00737208">
              <w:tab/>
            </w:r>
            <w:r w:rsidRPr="00737208">
              <w:rPr>
                <w:b/>
                <w:i/>
              </w:rPr>
              <w:t>Nei casi in cui</w:t>
            </w:r>
            <w:r w:rsidRPr="00737208">
              <w:t xml:space="preserve"> altri strumenti o quadri giuridici applicabili o altri organismi mondiali, regionali, subregionali o settoriali </w:t>
            </w:r>
            <w:r w:rsidRPr="00737208">
              <w:rPr>
                <w:b/>
                <w:i/>
              </w:rPr>
              <w:t>forniscano</w:t>
            </w:r>
            <w:r w:rsidRPr="00737208">
              <w:t xml:space="preserve"> un quadro per la valutazione degli effetti delle attività pianificate rientranti nella giurisdizione o nel controllo nazionali che si svolgono in zone non soggette a giurisdizione nazionale, gli Stati membri non dovrebbero esser tenuti a effettuare alcuna analisi preliminare o valutazione dell'impatto ambientale conformemente alla presente direttiva</w:t>
            </w:r>
            <w:r w:rsidRPr="00737208">
              <w:rPr>
                <w:b/>
                <w:i/>
              </w:rPr>
              <w:t xml:space="preserve">, a condizione che gli Stati </w:t>
            </w:r>
            <w:r w:rsidRPr="00737208">
              <w:rPr>
                <w:b/>
                <w:i/>
              </w:rPr>
              <w:lastRenderedPageBreak/>
              <w:t>membri aventi giurisdizione o controllo sull'attività pianificata ritengano soddisfatte le</w:t>
            </w:r>
            <w:r w:rsidRPr="00737208">
              <w:t xml:space="preserve"> condizioni di cui all'articolo 29, paragrafo 4, dell'accordo BBNJ. In detti casi, è opportuno che lo Stato membro interessato garantisca che la relazione di valutazione dell'impatto ambientale sia pubblicata tramite il meccanismo di scambio di informazioni istituito dall'accordo BBNJ.</w:t>
            </w:r>
          </w:p>
        </w:tc>
      </w:tr>
    </w:tbl>
    <w:p w14:paraId="5DDA0D4C" w14:textId="77777777" w:rsidR="009A498F" w:rsidRPr="00737208" w:rsidRDefault="009A498F" w:rsidP="009A498F">
      <w:pPr>
        <w:pStyle w:val="AMNumberTabs0"/>
        <w:keepNext/>
      </w:pPr>
      <w:r w:rsidRPr="00737208">
        <w:lastRenderedPageBreak/>
        <w:t>Emendamento</w:t>
      </w:r>
      <w:r w:rsidRPr="00737208">
        <w:tab/>
      </w:r>
      <w:r w:rsidRPr="00737208">
        <w:tab/>
        <w:t>18</w:t>
      </w:r>
    </w:p>
    <w:p w14:paraId="113CFF12" w14:textId="77777777" w:rsidR="009A498F" w:rsidRPr="00737208" w:rsidRDefault="009A498F" w:rsidP="009A498F"/>
    <w:p w14:paraId="6C12080A" w14:textId="77777777" w:rsidR="009A498F" w:rsidRPr="00737208" w:rsidRDefault="009A498F" w:rsidP="009A498F">
      <w:pPr>
        <w:pStyle w:val="NormalBold"/>
        <w:keepNext/>
      </w:pPr>
      <w:r w:rsidRPr="00737208">
        <w:t>Proposta di direttiva</w:t>
      </w:r>
    </w:p>
    <w:p w14:paraId="0ACB51CF" w14:textId="77777777" w:rsidR="009A498F" w:rsidRPr="00737208" w:rsidRDefault="009A498F" w:rsidP="009A498F">
      <w:pPr>
        <w:pStyle w:val="NormalBold"/>
      </w:pPr>
      <w:r w:rsidRPr="00737208">
        <w:t>Considerando 19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D0155E9" w14:textId="77777777" w:rsidTr="002772F5">
        <w:trPr>
          <w:jc w:val="center"/>
        </w:trPr>
        <w:tc>
          <w:tcPr>
            <w:tcW w:w="9752" w:type="dxa"/>
            <w:gridSpan w:val="2"/>
          </w:tcPr>
          <w:p w14:paraId="350E3483" w14:textId="77777777" w:rsidR="009A498F" w:rsidRPr="00737208" w:rsidRDefault="009A498F" w:rsidP="002772F5">
            <w:pPr>
              <w:keepNext/>
            </w:pPr>
          </w:p>
        </w:tc>
      </w:tr>
      <w:tr w:rsidR="009A498F" w:rsidRPr="00737208" w14:paraId="06931EDF" w14:textId="77777777" w:rsidTr="002772F5">
        <w:trPr>
          <w:jc w:val="center"/>
        </w:trPr>
        <w:tc>
          <w:tcPr>
            <w:tcW w:w="4876" w:type="dxa"/>
          </w:tcPr>
          <w:p w14:paraId="3749C10F" w14:textId="77777777" w:rsidR="009A498F" w:rsidRPr="00737208" w:rsidRDefault="009A498F" w:rsidP="002772F5">
            <w:pPr>
              <w:pStyle w:val="ColumnHeading"/>
              <w:keepNext/>
            </w:pPr>
            <w:r w:rsidRPr="00737208">
              <w:t>Testo della Commissione</w:t>
            </w:r>
          </w:p>
        </w:tc>
        <w:tc>
          <w:tcPr>
            <w:tcW w:w="4876" w:type="dxa"/>
          </w:tcPr>
          <w:p w14:paraId="23802834" w14:textId="77777777" w:rsidR="009A498F" w:rsidRPr="00737208" w:rsidRDefault="009A498F" w:rsidP="002772F5">
            <w:pPr>
              <w:pStyle w:val="ColumnHeading"/>
              <w:keepNext/>
            </w:pPr>
            <w:r w:rsidRPr="00737208">
              <w:t>Emendamento</w:t>
            </w:r>
          </w:p>
        </w:tc>
      </w:tr>
      <w:tr w:rsidR="009A498F" w:rsidRPr="00737208" w14:paraId="31FA3DBE" w14:textId="77777777" w:rsidTr="002772F5">
        <w:trPr>
          <w:jc w:val="center"/>
        </w:trPr>
        <w:tc>
          <w:tcPr>
            <w:tcW w:w="4876" w:type="dxa"/>
          </w:tcPr>
          <w:p w14:paraId="55140B88" w14:textId="77777777" w:rsidR="009A498F" w:rsidRPr="00737208" w:rsidRDefault="009A498F" w:rsidP="002772F5">
            <w:pPr>
              <w:pStyle w:val="Normal6"/>
            </w:pPr>
          </w:p>
        </w:tc>
        <w:tc>
          <w:tcPr>
            <w:tcW w:w="4876" w:type="dxa"/>
          </w:tcPr>
          <w:p w14:paraId="7D0B34EC" w14:textId="77777777" w:rsidR="009A498F" w:rsidRPr="00737208" w:rsidRDefault="009A498F" w:rsidP="002772F5">
            <w:pPr>
              <w:pStyle w:val="Normal6"/>
              <w:rPr>
                <w:szCs w:val="24"/>
              </w:rPr>
            </w:pPr>
            <w:r w:rsidRPr="00737208">
              <w:rPr>
                <w:b/>
                <w:i/>
              </w:rPr>
              <w:t>(19 bis)</w:t>
            </w:r>
            <w:r w:rsidRPr="00737208">
              <w:rPr>
                <w:b/>
                <w:i/>
              </w:rPr>
              <w:tab/>
              <w:t>La presente direttiva non si applica alle navi da guerra, agli aeromobili militari o alle navi ausiliarie. Ogni Stato membro dovrebbe tuttavia adottare misure opportune, che non compromettano le attività o le capacità operative di tali navi o aeromobili di Stato, per garantire che essi agiscano in maniera coerente con la presente direttiva, per quanto possibile e ragionevole.</w:t>
            </w:r>
          </w:p>
        </w:tc>
      </w:tr>
    </w:tbl>
    <w:p w14:paraId="681F6D2D" w14:textId="77777777" w:rsidR="009A498F" w:rsidRPr="00737208" w:rsidRDefault="009A498F" w:rsidP="009A498F"/>
    <w:p w14:paraId="18AC384F" w14:textId="77777777" w:rsidR="009A498F" w:rsidRPr="00737208" w:rsidRDefault="009A498F" w:rsidP="009A498F">
      <w:pPr>
        <w:pStyle w:val="AMNumberTabs0"/>
        <w:keepNext/>
      </w:pPr>
      <w:r w:rsidRPr="00737208">
        <w:t>Emendamento</w:t>
      </w:r>
      <w:r w:rsidRPr="00737208">
        <w:tab/>
      </w:r>
      <w:r w:rsidRPr="00737208">
        <w:tab/>
        <w:t>19</w:t>
      </w:r>
    </w:p>
    <w:p w14:paraId="21F8E3D3" w14:textId="77777777" w:rsidR="009A498F" w:rsidRPr="00737208" w:rsidRDefault="009A498F" w:rsidP="009A498F"/>
    <w:p w14:paraId="6448E72C" w14:textId="77777777" w:rsidR="009A498F" w:rsidRPr="00737208" w:rsidRDefault="009A498F" w:rsidP="009A498F">
      <w:pPr>
        <w:pStyle w:val="NormalBold"/>
        <w:keepNext/>
      </w:pPr>
      <w:r w:rsidRPr="00737208">
        <w:t>Proposta di direttiva</w:t>
      </w:r>
    </w:p>
    <w:p w14:paraId="5BD974CD" w14:textId="77777777" w:rsidR="009A498F" w:rsidRPr="00737208" w:rsidRDefault="009A498F" w:rsidP="009A498F">
      <w:pPr>
        <w:pStyle w:val="NormalBold"/>
      </w:pPr>
      <w:r w:rsidRPr="00737208">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2577928E" w14:textId="77777777" w:rsidTr="002772F5">
        <w:trPr>
          <w:jc w:val="center"/>
        </w:trPr>
        <w:tc>
          <w:tcPr>
            <w:tcW w:w="9752" w:type="dxa"/>
            <w:gridSpan w:val="2"/>
          </w:tcPr>
          <w:p w14:paraId="4062B2F1" w14:textId="77777777" w:rsidR="009A498F" w:rsidRPr="00737208" w:rsidRDefault="009A498F" w:rsidP="002772F5">
            <w:pPr>
              <w:keepNext/>
            </w:pPr>
          </w:p>
        </w:tc>
      </w:tr>
      <w:tr w:rsidR="009A498F" w:rsidRPr="00737208" w14:paraId="2FFF7A7B" w14:textId="77777777" w:rsidTr="002772F5">
        <w:trPr>
          <w:jc w:val="center"/>
        </w:trPr>
        <w:tc>
          <w:tcPr>
            <w:tcW w:w="4876" w:type="dxa"/>
          </w:tcPr>
          <w:p w14:paraId="773E249A" w14:textId="77777777" w:rsidR="009A498F" w:rsidRPr="00737208" w:rsidRDefault="009A498F" w:rsidP="002772F5">
            <w:pPr>
              <w:pStyle w:val="ColumnHeading"/>
              <w:keepNext/>
            </w:pPr>
            <w:r w:rsidRPr="00737208">
              <w:t>Testo della Commissione</w:t>
            </w:r>
          </w:p>
        </w:tc>
        <w:tc>
          <w:tcPr>
            <w:tcW w:w="4876" w:type="dxa"/>
          </w:tcPr>
          <w:p w14:paraId="260F320A" w14:textId="77777777" w:rsidR="009A498F" w:rsidRPr="00737208" w:rsidRDefault="009A498F" w:rsidP="002772F5">
            <w:pPr>
              <w:pStyle w:val="ColumnHeading"/>
              <w:keepNext/>
            </w:pPr>
            <w:r w:rsidRPr="00737208">
              <w:t>Emendamento</w:t>
            </w:r>
          </w:p>
        </w:tc>
      </w:tr>
      <w:tr w:rsidR="009A498F" w:rsidRPr="00737208" w14:paraId="61D6BCB4" w14:textId="77777777" w:rsidTr="002772F5">
        <w:trPr>
          <w:jc w:val="center"/>
        </w:trPr>
        <w:tc>
          <w:tcPr>
            <w:tcW w:w="4876" w:type="dxa"/>
          </w:tcPr>
          <w:p w14:paraId="770A9A25" w14:textId="77777777" w:rsidR="009A498F" w:rsidRPr="00737208" w:rsidRDefault="009A498F" w:rsidP="002772F5">
            <w:pPr>
              <w:pStyle w:val="Normal6"/>
            </w:pPr>
            <w:r w:rsidRPr="00737208">
              <w:t>(20)</w:t>
            </w:r>
            <w:r w:rsidRPr="00737208">
              <w:tab/>
              <w:t xml:space="preserve">È opportuno che qualsiasi piano o programma elaborato o adottato dalle autorità nazionali, regionali o locali degli Stati membri che potrebbe </w:t>
            </w:r>
            <w:r w:rsidRPr="00737208">
              <w:rPr>
                <w:b/>
                <w:i/>
              </w:rPr>
              <w:t>avere effetti significativi sull'ambiente</w:t>
            </w:r>
            <w:r w:rsidRPr="00737208">
              <w:t xml:space="preserve"> marino nelle zone non soggette a giurisdizione nazionale sia oggetto di una valutazione conformemente alla direttiva 2001/42/CE del Parlamento europeo e del Consiglio</w:t>
            </w:r>
            <w:r w:rsidRPr="00737208">
              <w:rPr>
                <w:vertAlign w:val="superscript"/>
              </w:rPr>
              <w:t>10</w:t>
            </w:r>
            <w:r w:rsidRPr="00737208">
              <w:t xml:space="preserve"> e alle normative nazionali di recepimento di tale direttiva.</w:t>
            </w:r>
          </w:p>
        </w:tc>
        <w:tc>
          <w:tcPr>
            <w:tcW w:w="4876" w:type="dxa"/>
          </w:tcPr>
          <w:p w14:paraId="6CC878FF" w14:textId="77777777" w:rsidR="009A498F" w:rsidRPr="00737208" w:rsidRDefault="009A498F" w:rsidP="002772F5">
            <w:pPr>
              <w:pStyle w:val="Normal6"/>
              <w:rPr>
                <w:szCs w:val="24"/>
              </w:rPr>
            </w:pPr>
            <w:r w:rsidRPr="00737208">
              <w:t>(20)</w:t>
            </w:r>
            <w:r w:rsidRPr="00737208">
              <w:tab/>
              <w:t xml:space="preserve">È opportuno che qualsiasi piano o programma elaborato o adottato dalle autorità nazionali, regionali o locali degli Stati membri che potrebbe </w:t>
            </w:r>
            <w:r w:rsidRPr="00737208">
              <w:rPr>
                <w:b/>
                <w:i/>
              </w:rPr>
              <w:t>causare un inquinamento rilevante o modifiche significative e dannose per l'ambiente</w:t>
            </w:r>
            <w:r w:rsidRPr="00737208">
              <w:t xml:space="preserve"> marino nelle zone non soggette a giurisdizione nazionale sia oggetto di una valutazione conformemente alla direttiva 2001/42/CE del Parlamento europeo e del Consiglio</w:t>
            </w:r>
            <w:r w:rsidRPr="00737208">
              <w:rPr>
                <w:vertAlign w:val="superscript"/>
              </w:rPr>
              <w:t>10</w:t>
            </w:r>
            <w:r w:rsidRPr="00737208">
              <w:t xml:space="preserve"> e alle normative nazionali di </w:t>
            </w:r>
            <w:r w:rsidRPr="00737208">
              <w:lastRenderedPageBreak/>
              <w:t>recepimento di tale direttiva.</w:t>
            </w:r>
          </w:p>
        </w:tc>
      </w:tr>
      <w:tr w:rsidR="009A498F" w:rsidRPr="00737208" w14:paraId="704ED69E" w14:textId="77777777" w:rsidTr="002772F5">
        <w:trPr>
          <w:jc w:val="center"/>
        </w:trPr>
        <w:tc>
          <w:tcPr>
            <w:tcW w:w="4876" w:type="dxa"/>
          </w:tcPr>
          <w:p w14:paraId="06123F27" w14:textId="77777777" w:rsidR="009A498F" w:rsidRPr="00737208" w:rsidRDefault="009A498F" w:rsidP="002772F5">
            <w:pPr>
              <w:pStyle w:val="Normal6"/>
            </w:pPr>
            <w:r w:rsidRPr="00737208">
              <w:lastRenderedPageBreak/>
              <w:t>__________________</w:t>
            </w:r>
          </w:p>
        </w:tc>
        <w:tc>
          <w:tcPr>
            <w:tcW w:w="4876" w:type="dxa"/>
          </w:tcPr>
          <w:p w14:paraId="050D7504" w14:textId="77777777" w:rsidR="009A498F" w:rsidRPr="00737208" w:rsidRDefault="009A498F" w:rsidP="002772F5">
            <w:pPr>
              <w:pStyle w:val="Normal6"/>
              <w:rPr>
                <w:szCs w:val="24"/>
              </w:rPr>
            </w:pPr>
            <w:r w:rsidRPr="00737208">
              <w:t>__________________</w:t>
            </w:r>
          </w:p>
        </w:tc>
      </w:tr>
      <w:tr w:rsidR="009A498F" w:rsidRPr="00737208" w14:paraId="7A5D4882" w14:textId="77777777" w:rsidTr="002772F5">
        <w:trPr>
          <w:jc w:val="center"/>
        </w:trPr>
        <w:tc>
          <w:tcPr>
            <w:tcW w:w="4876" w:type="dxa"/>
          </w:tcPr>
          <w:p w14:paraId="1B8C6622" w14:textId="77777777" w:rsidR="009A498F" w:rsidRPr="00737208" w:rsidRDefault="009A498F" w:rsidP="002772F5">
            <w:pPr>
              <w:pStyle w:val="Normal6"/>
            </w:pPr>
            <w:r w:rsidRPr="00737208">
              <w:rPr>
                <w:vertAlign w:val="superscript"/>
              </w:rPr>
              <w:t>10</w:t>
            </w:r>
            <w:r w:rsidRPr="00737208">
              <w:t xml:space="preserve"> GU 197 del 21.7.2001, pag. 30.</w:t>
            </w:r>
          </w:p>
        </w:tc>
        <w:tc>
          <w:tcPr>
            <w:tcW w:w="4876" w:type="dxa"/>
          </w:tcPr>
          <w:p w14:paraId="7436EE34" w14:textId="77777777" w:rsidR="009A498F" w:rsidRPr="00737208" w:rsidRDefault="009A498F" w:rsidP="002772F5">
            <w:pPr>
              <w:pStyle w:val="Normal6"/>
              <w:rPr>
                <w:szCs w:val="24"/>
              </w:rPr>
            </w:pPr>
            <w:r w:rsidRPr="00737208">
              <w:rPr>
                <w:vertAlign w:val="superscript"/>
              </w:rPr>
              <w:t>10</w:t>
            </w:r>
            <w:r w:rsidRPr="00737208">
              <w:t xml:space="preserve"> GU 197 del 21.7.2001, pag. 30.</w:t>
            </w:r>
          </w:p>
        </w:tc>
      </w:tr>
    </w:tbl>
    <w:p w14:paraId="67B39ABC" w14:textId="77777777" w:rsidR="009A498F" w:rsidRPr="00737208" w:rsidRDefault="009A498F" w:rsidP="009A498F"/>
    <w:p w14:paraId="704413B5" w14:textId="77777777" w:rsidR="009A498F" w:rsidRPr="00737208" w:rsidRDefault="009A498F" w:rsidP="009A498F">
      <w:pPr>
        <w:pStyle w:val="AMNumberTabs0"/>
        <w:keepNext/>
      </w:pPr>
      <w:r w:rsidRPr="00737208">
        <w:t>Emendamento</w:t>
      </w:r>
      <w:r w:rsidRPr="00737208">
        <w:tab/>
      </w:r>
      <w:r w:rsidRPr="00737208">
        <w:tab/>
        <w:t>20</w:t>
      </w:r>
    </w:p>
    <w:p w14:paraId="7EB4F8CB" w14:textId="77777777" w:rsidR="009A498F" w:rsidRPr="00737208" w:rsidRDefault="009A498F" w:rsidP="009A498F"/>
    <w:p w14:paraId="7FB96F44" w14:textId="77777777" w:rsidR="009A498F" w:rsidRPr="00737208" w:rsidRDefault="009A498F" w:rsidP="009A498F">
      <w:pPr>
        <w:pStyle w:val="NormalBold"/>
        <w:keepNext/>
      </w:pPr>
      <w:r w:rsidRPr="00737208">
        <w:t>Proposta di direttiva</w:t>
      </w:r>
    </w:p>
    <w:p w14:paraId="07EE76B9" w14:textId="77777777" w:rsidR="009A498F" w:rsidRPr="00737208" w:rsidRDefault="009A498F" w:rsidP="009A498F">
      <w:pPr>
        <w:pStyle w:val="NormalBold"/>
      </w:pPr>
      <w:r w:rsidRPr="00737208">
        <w:t>Considerando 20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492E7925" w14:textId="77777777" w:rsidTr="002772F5">
        <w:trPr>
          <w:jc w:val="center"/>
        </w:trPr>
        <w:tc>
          <w:tcPr>
            <w:tcW w:w="9752" w:type="dxa"/>
            <w:gridSpan w:val="2"/>
          </w:tcPr>
          <w:p w14:paraId="624D43CA" w14:textId="77777777" w:rsidR="009A498F" w:rsidRPr="00737208" w:rsidRDefault="009A498F" w:rsidP="002772F5">
            <w:pPr>
              <w:keepNext/>
            </w:pPr>
          </w:p>
        </w:tc>
      </w:tr>
      <w:tr w:rsidR="009A498F" w:rsidRPr="00737208" w14:paraId="2E0D4A9F" w14:textId="77777777" w:rsidTr="002772F5">
        <w:trPr>
          <w:jc w:val="center"/>
        </w:trPr>
        <w:tc>
          <w:tcPr>
            <w:tcW w:w="4876" w:type="dxa"/>
          </w:tcPr>
          <w:p w14:paraId="16EA5557" w14:textId="77777777" w:rsidR="009A498F" w:rsidRPr="00737208" w:rsidRDefault="009A498F" w:rsidP="002772F5">
            <w:pPr>
              <w:pStyle w:val="ColumnHeading"/>
              <w:keepNext/>
            </w:pPr>
            <w:r w:rsidRPr="00737208">
              <w:t>Testo della Commissione</w:t>
            </w:r>
          </w:p>
        </w:tc>
        <w:tc>
          <w:tcPr>
            <w:tcW w:w="4876" w:type="dxa"/>
          </w:tcPr>
          <w:p w14:paraId="36D8965D" w14:textId="77777777" w:rsidR="009A498F" w:rsidRPr="00737208" w:rsidRDefault="009A498F" w:rsidP="002772F5">
            <w:pPr>
              <w:pStyle w:val="ColumnHeading"/>
              <w:keepNext/>
            </w:pPr>
            <w:r w:rsidRPr="00737208">
              <w:t>Emendamento</w:t>
            </w:r>
          </w:p>
        </w:tc>
      </w:tr>
      <w:tr w:rsidR="009A498F" w:rsidRPr="00737208" w14:paraId="293129D6" w14:textId="77777777" w:rsidTr="002772F5">
        <w:trPr>
          <w:jc w:val="center"/>
        </w:trPr>
        <w:tc>
          <w:tcPr>
            <w:tcW w:w="4876" w:type="dxa"/>
          </w:tcPr>
          <w:p w14:paraId="4EF491A0" w14:textId="77777777" w:rsidR="009A498F" w:rsidRPr="00737208" w:rsidRDefault="009A498F" w:rsidP="002772F5">
            <w:pPr>
              <w:pStyle w:val="Normal6"/>
            </w:pPr>
          </w:p>
        </w:tc>
        <w:tc>
          <w:tcPr>
            <w:tcW w:w="4876" w:type="dxa"/>
          </w:tcPr>
          <w:p w14:paraId="17837521" w14:textId="77777777" w:rsidR="009A498F" w:rsidRPr="00737208" w:rsidRDefault="009A498F" w:rsidP="002772F5">
            <w:pPr>
              <w:pStyle w:val="Normal6"/>
              <w:rPr>
                <w:szCs w:val="24"/>
              </w:rPr>
            </w:pPr>
            <w:r w:rsidRPr="00737208">
              <w:rPr>
                <w:b/>
                <w:i/>
              </w:rPr>
              <w:t>(20 bis)</w:t>
            </w:r>
            <w:r w:rsidRPr="00737208">
              <w:rPr>
                <w:b/>
                <w:i/>
              </w:rPr>
              <w:tab/>
              <w:t>La direttiva 2001/42/CE stabilisce norme di valutazione ambientale e garanzie procedurali che sono coerenti con gli obblighi dell'accordo BBNJ e non li compromettono. L'applicazione della direttiva 2001/42/CE</w:t>
            </w:r>
            <w:r w:rsidRPr="00737208">
              <w:rPr>
                <w:b/>
                <w:i/>
                <w:vertAlign w:val="superscript"/>
              </w:rPr>
              <w:t>1 bis</w:t>
            </w:r>
            <w:r w:rsidRPr="00737208">
              <w:rPr>
                <w:b/>
                <w:i/>
              </w:rPr>
              <w:t xml:space="preserve"> nelle zone soggette a giurisdizione o controllo degli Stati membri contribuisce direttamente al soddisfacimento delle prescrizioni in materia di valutazioni ambientali strategiche di cui all'articolo 39 dell'accordo BBNJ.</w:t>
            </w:r>
          </w:p>
        </w:tc>
      </w:tr>
      <w:tr w:rsidR="009A498F" w:rsidRPr="00737208" w14:paraId="66AF0D0C" w14:textId="77777777" w:rsidTr="002772F5">
        <w:trPr>
          <w:jc w:val="center"/>
        </w:trPr>
        <w:tc>
          <w:tcPr>
            <w:tcW w:w="4876" w:type="dxa"/>
          </w:tcPr>
          <w:p w14:paraId="5E1ECF15" w14:textId="77777777" w:rsidR="009A498F" w:rsidRPr="00737208" w:rsidRDefault="009A498F" w:rsidP="002772F5">
            <w:pPr>
              <w:pStyle w:val="Normal6"/>
            </w:pPr>
          </w:p>
        </w:tc>
        <w:tc>
          <w:tcPr>
            <w:tcW w:w="4876" w:type="dxa"/>
          </w:tcPr>
          <w:p w14:paraId="5EFB3863" w14:textId="77777777" w:rsidR="009A498F" w:rsidRPr="00737208" w:rsidRDefault="009A498F" w:rsidP="002772F5">
            <w:pPr>
              <w:pStyle w:val="Normal6"/>
              <w:rPr>
                <w:szCs w:val="24"/>
              </w:rPr>
            </w:pPr>
            <w:r w:rsidRPr="00737208">
              <w:rPr>
                <w:b/>
                <w:i/>
              </w:rPr>
              <w:t>__________________</w:t>
            </w:r>
          </w:p>
        </w:tc>
      </w:tr>
      <w:tr w:rsidR="009A498F" w:rsidRPr="00737208" w14:paraId="135940D2" w14:textId="77777777" w:rsidTr="002772F5">
        <w:trPr>
          <w:jc w:val="center"/>
        </w:trPr>
        <w:tc>
          <w:tcPr>
            <w:tcW w:w="4876" w:type="dxa"/>
          </w:tcPr>
          <w:p w14:paraId="64947274" w14:textId="77777777" w:rsidR="009A498F" w:rsidRPr="00737208" w:rsidRDefault="009A498F" w:rsidP="002772F5">
            <w:pPr>
              <w:pStyle w:val="Normal6"/>
            </w:pPr>
          </w:p>
        </w:tc>
        <w:tc>
          <w:tcPr>
            <w:tcW w:w="4876" w:type="dxa"/>
          </w:tcPr>
          <w:p w14:paraId="2DF7B7F7" w14:textId="77777777" w:rsidR="009A498F" w:rsidRPr="00737208" w:rsidRDefault="009A498F" w:rsidP="002772F5">
            <w:pPr>
              <w:pStyle w:val="Normal6"/>
              <w:rPr>
                <w:szCs w:val="24"/>
              </w:rPr>
            </w:pPr>
            <w:r w:rsidRPr="00737208">
              <w:rPr>
                <w:b/>
                <w:i/>
              </w:rPr>
              <w:t>1 bis</w:t>
            </w:r>
            <w:r w:rsidRPr="00737208">
              <w:t xml:space="preserve"> </w:t>
            </w:r>
            <w:r w:rsidRPr="00737208">
              <w:rPr>
                <w:b/>
                <w:i/>
              </w:rPr>
              <w:t>Direttiva 2001/42/CE del Parlamento europeo e del Consiglio, del 27 giugno 2001, concernente la valutazione degli effetti di determinati piani e programmi sull'ambiente (GU L 197 del 21.7.2001, pag. 30).</w:t>
            </w:r>
          </w:p>
        </w:tc>
      </w:tr>
    </w:tbl>
    <w:p w14:paraId="621873B5" w14:textId="77777777" w:rsidR="009A498F" w:rsidRPr="00737208" w:rsidRDefault="009A498F" w:rsidP="009A498F"/>
    <w:p w14:paraId="5F1BC22A" w14:textId="77777777" w:rsidR="009A498F" w:rsidRPr="00737208" w:rsidRDefault="009A498F" w:rsidP="009A498F">
      <w:pPr>
        <w:pStyle w:val="AMNumberTabs0"/>
        <w:keepNext/>
      </w:pPr>
      <w:r w:rsidRPr="00737208">
        <w:t>Emendamento</w:t>
      </w:r>
      <w:r w:rsidRPr="00737208">
        <w:tab/>
      </w:r>
      <w:r w:rsidRPr="00737208">
        <w:tab/>
        <w:t>21</w:t>
      </w:r>
    </w:p>
    <w:p w14:paraId="46F4B62D" w14:textId="77777777" w:rsidR="009A498F" w:rsidRPr="00737208" w:rsidRDefault="009A498F" w:rsidP="009A498F"/>
    <w:p w14:paraId="34FDABEC" w14:textId="77777777" w:rsidR="009A498F" w:rsidRPr="00737208" w:rsidRDefault="009A498F" w:rsidP="009A498F">
      <w:pPr>
        <w:pStyle w:val="NormalBold"/>
        <w:keepNext/>
      </w:pPr>
      <w:r w:rsidRPr="00737208">
        <w:t>Proposta di direttiva</w:t>
      </w:r>
    </w:p>
    <w:p w14:paraId="02B952D5" w14:textId="77777777" w:rsidR="009A498F" w:rsidRPr="00737208" w:rsidRDefault="009A498F" w:rsidP="009A498F">
      <w:pPr>
        <w:pStyle w:val="NormalBold"/>
      </w:pPr>
      <w:r w:rsidRPr="00737208">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3B305EC3" w14:textId="77777777" w:rsidTr="002772F5">
        <w:trPr>
          <w:jc w:val="center"/>
        </w:trPr>
        <w:tc>
          <w:tcPr>
            <w:tcW w:w="9752" w:type="dxa"/>
            <w:gridSpan w:val="2"/>
          </w:tcPr>
          <w:p w14:paraId="1AAB5D8B" w14:textId="77777777" w:rsidR="009A498F" w:rsidRPr="00737208" w:rsidRDefault="009A498F" w:rsidP="002772F5">
            <w:pPr>
              <w:keepNext/>
            </w:pPr>
          </w:p>
        </w:tc>
      </w:tr>
      <w:tr w:rsidR="009A498F" w:rsidRPr="00737208" w14:paraId="43E6FA35" w14:textId="77777777" w:rsidTr="002772F5">
        <w:trPr>
          <w:jc w:val="center"/>
        </w:trPr>
        <w:tc>
          <w:tcPr>
            <w:tcW w:w="4876" w:type="dxa"/>
          </w:tcPr>
          <w:p w14:paraId="49B03156" w14:textId="77777777" w:rsidR="009A498F" w:rsidRPr="00737208" w:rsidRDefault="009A498F" w:rsidP="002772F5">
            <w:pPr>
              <w:pStyle w:val="ColumnHeading"/>
              <w:keepNext/>
            </w:pPr>
            <w:r w:rsidRPr="00737208">
              <w:t>Testo della Commissione</w:t>
            </w:r>
          </w:p>
        </w:tc>
        <w:tc>
          <w:tcPr>
            <w:tcW w:w="4876" w:type="dxa"/>
          </w:tcPr>
          <w:p w14:paraId="0761898F" w14:textId="77777777" w:rsidR="009A498F" w:rsidRPr="00737208" w:rsidRDefault="009A498F" w:rsidP="002772F5">
            <w:pPr>
              <w:pStyle w:val="ColumnHeading"/>
              <w:keepNext/>
            </w:pPr>
            <w:r w:rsidRPr="00737208">
              <w:t>Emendamento</w:t>
            </w:r>
          </w:p>
        </w:tc>
      </w:tr>
      <w:tr w:rsidR="009A498F" w:rsidRPr="00737208" w14:paraId="7C3E9942" w14:textId="77777777" w:rsidTr="002772F5">
        <w:trPr>
          <w:jc w:val="center"/>
        </w:trPr>
        <w:tc>
          <w:tcPr>
            <w:tcW w:w="4876" w:type="dxa"/>
          </w:tcPr>
          <w:p w14:paraId="0F199321" w14:textId="77777777" w:rsidR="009A498F" w:rsidRPr="00737208" w:rsidRDefault="009A498F" w:rsidP="002772F5">
            <w:pPr>
              <w:pStyle w:val="Normal6"/>
            </w:pPr>
            <w:r w:rsidRPr="00737208">
              <w:t>(21)</w:t>
            </w:r>
            <w:r w:rsidRPr="00737208">
              <w:tab/>
              <w:t xml:space="preserve">È opportuno che, nel determinare la probabilità che le attività pianificate </w:t>
            </w:r>
            <w:r w:rsidRPr="00737208">
              <w:rPr>
                <w:b/>
                <w:i/>
              </w:rPr>
              <w:t>abbiano effetti significativi</w:t>
            </w:r>
            <w:r w:rsidRPr="00737208">
              <w:t xml:space="preserve">, gli Stati membri tengano conto di quanto tali effetti siano degni di nota o importanti. Nel determinare tale probabilità, essi dovrebbero inoltre tener conto dei criteri </w:t>
            </w:r>
            <w:r w:rsidRPr="00737208">
              <w:lastRenderedPageBreak/>
              <w:t>stabiliti nella direttiva 2011/92/UE.</w:t>
            </w:r>
          </w:p>
        </w:tc>
        <w:tc>
          <w:tcPr>
            <w:tcW w:w="4876" w:type="dxa"/>
          </w:tcPr>
          <w:p w14:paraId="632E2497" w14:textId="77777777" w:rsidR="009A498F" w:rsidRPr="00737208" w:rsidRDefault="009A498F" w:rsidP="002772F5">
            <w:pPr>
              <w:pStyle w:val="Normal6"/>
              <w:rPr>
                <w:szCs w:val="24"/>
              </w:rPr>
            </w:pPr>
            <w:r w:rsidRPr="00737208">
              <w:lastRenderedPageBreak/>
              <w:t>(21)</w:t>
            </w:r>
            <w:r w:rsidRPr="00737208">
              <w:tab/>
              <w:t xml:space="preserve">È opportuno che, nel determinare la probabilità che le attività pianificate </w:t>
            </w:r>
            <w:r w:rsidRPr="00737208">
              <w:rPr>
                <w:b/>
                <w:i/>
              </w:rPr>
              <w:t>causino un inquinamento rilevante o modifiche significative e dannose per l'ambiente marino</w:t>
            </w:r>
            <w:r w:rsidRPr="00737208">
              <w:t xml:space="preserve">, gli Stati membri tengano conto di quanto tali effetti siano degni di nota o importanti. Nel determinare </w:t>
            </w:r>
            <w:r w:rsidRPr="00737208">
              <w:lastRenderedPageBreak/>
              <w:t>tale probabilità, essi dovrebbero inoltre tener conto dei criteri stabiliti nella direttiva 2011/92/UE.</w:t>
            </w:r>
          </w:p>
        </w:tc>
      </w:tr>
    </w:tbl>
    <w:p w14:paraId="088A621B" w14:textId="77777777" w:rsidR="009A498F" w:rsidRPr="00737208" w:rsidRDefault="009A498F" w:rsidP="009A498F"/>
    <w:p w14:paraId="3FE2534A" w14:textId="77777777" w:rsidR="009A498F" w:rsidRPr="00737208" w:rsidRDefault="009A498F" w:rsidP="009A498F">
      <w:pPr>
        <w:pStyle w:val="AMNumberTabs0"/>
        <w:keepNext/>
      </w:pPr>
      <w:r w:rsidRPr="00737208">
        <w:t>Emendamento</w:t>
      </w:r>
      <w:r w:rsidRPr="00737208">
        <w:tab/>
      </w:r>
      <w:r w:rsidRPr="00737208">
        <w:tab/>
        <w:t>22</w:t>
      </w:r>
    </w:p>
    <w:p w14:paraId="68A22189" w14:textId="77777777" w:rsidR="009A498F" w:rsidRPr="00737208" w:rsidRDefault="009A498F" w:rsidP="009A498F"/>
    <w:p w14:paraId="2EED74F0" w14:textId="77777777" w:rsidR="009A498F" w:rsidRPr="00737208" w:rsidRDefault="009A498F" w:rsidP="009A498F">
      <w:pPr>
        <w:pStyle w:val="NormalBold"/>
        <w:keepNext/>
      </w:pPr>
      <w:r w:rsidRPr="00737208">
        <w:t>Proposta di direttiva</w:t>
      </w:r>
    </w:p>
    <w:p w14:paraId="66ABF1CD" w14:textId="77777777" w:rsidR="009A498F" w:rsidRPr="00737208" w:rsidRDefault="009A498F" w:rsidP="009A498F">
      <w:pPr>
        <w:pStyle w:val="NormalBold"/>
      </w:pPr>
      <w:r w:rsidRPr="00737208">
        <w:t>Articolo 1 – comma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54235112" w14:textId="77777777" w:rsidTr="002772F5">
        <w:trPr>
          <w:jc w:val="center"/>
        </w:trPr>
        <w:tc>
          <w:tcPr>
            <w:tcW w:w="9752" w:type="dxa"/>
            <w:gridSpan w:val="2"/>
          </w:tcPr>
          <w:p w14:paraId="6D6844C6" w14:textId="77777777" w:rsidR="009A498F" w:rsidRPr="00737208" w:rsidRDefault="009A498F" w:rsidP="002772F5">
            <w:pPr>
              <w:keepNext/>
            </w:pPr>
          </w:p>
        </w:tc>
      </w:tr>
      <w:tr w:rsidR="009A498F" w:rsidRPr="00737208" w14:paraId="37A0874A" w14:textId="77777777" w:rsidTr="002772F5">
        <w:trPr>
          <w:jc w:val="center"/>
        </w:trPr>
        <w:tc>
          <w:tcPr>
            <w:tcW w:w="4876" w:type="dxa"/>
          </w:tcPr>
          <w:p w14:paraId="69EA042A" w14:textId="77777777" w:rsidR="009A498F" w:rsidRPr="00737208" w:rsidRDefault="009A498F" w:rsidP="002772F5">
            <w:pPr>
              <w:pStyle w:val="ColumnHeading"/>
              <w:keepNext/>
            </w:pPr>
            <w:r w:rsidRPr="00737208">
              <w:t>Testo della Commissione</w:t>
            </w:r>
          </w:p>
        </w:tc>
        <w:tc>
          <w:tcPr>
            <w:tcW w:w="4876" w:type="dxa"/>
          </w:tcPr>
          <w:p w14:paraId="51AEBD49" w14:textId="77777777" w:rsidR="009A498F" w:rsidRPr="00737208" w:rsidRDefault="009A498F" w:rsidP="002772F5">
            <w:pPr>
              <w:pStyle w:val="ColumnHeading"/>
              <w:keepNext/>
            </w:pPr>
            <w:r w:rsidRPr="00737208">
              <w:t>Emendamento</w:t>
            </w:r>
          </w:p>
        </w:tc>
      </w:tr>
      <w:tr w:rsidR="009A498F" w:rsidRPr="00737208" w14:paraId="188EB256" w14:textId="77777777" w:rsidTr="002772F5">
        <w:trPr>
          <w:jc w:val="center"/>
        </w:trPr>
        <w:tc>
          <w:tcPr>
            <w:tcW w:w="4876" w:type="dxa"/>
          </w:tcPr>
          <w:p w14:paraId="2472FFB2" w14:textId="77777777" w:rsidR="009A498F" w:rsidRPr="00737208" w:rsidRDefault="009A498F" w:rsidP="002772F5">
            <w:pPr>
              <w:pStyle w:val="Normal6"/>
            </w:pPr>
          </w:p>
        </w:tc>
        <w:tc>
          <w:tcPr>
            <w:tcW w:w="4876" w:type="dxa"/>
          </w:tcPr>
          <w:p w14:paraId="6AC81306" w14:textId="77777777" w:rsidR="009A498F" w:rsidRPr="00737208" w:rsidRDefault="009A498F" w:rsidP="002772F5">
            <w:pPr>
              <w:pStyle w:val="Normal6"/>
              <w:rPr>
                <w:szCs w:val="24"/>
              </w:rPr>
            </w:pPr>
            <w:r w:rsidRPr="00737208">
              <w:rPr>
                <w:b/>
                <w:i/>
              </w:rPr>
              <w:t xml:space="preserve">La presente direttiva stabilisce norme applicabili alle risorse genetiche marine e alle informazioni digitali sul sequenziamento, alle valutazioni ambientali delle attività pianificate rientranti nella giurisdizione o nel controllo degli Stati membri, nonché all'istituzione e all'attuazione di strumenti di gestione per zona e di misure di emergenza, </w:t>
            </w:r>
            <w:r w:rsidRPr="00737208">
              <w:rPr>
                <w:b/>
                <w:bCs/>
                <w:i/>
              </w:rPr>
              <w:t>nelle zone non soggette a giurisdizione nazionale.</w:t>
            </w:r>
          </w:p>
        </w:tc>
      </w:tr>
    </w:tbl>
    <w:p w14:paraId="355C491C" w14:textId="77777777" w:rsidR="009A498F" w:rsidRPr="00737208" w:rsidRDefault="009A498F" w:rsidP="009A498F"/>
    <w:p w14:paraId="306D9608" w14:textId="77777777" w:rsidR="009A498F" w:rsidRPr="00737208" w:rsidRDefault="009A498F" w:rsidP="009A498F">
      <w:pPr>
        <w:pStyle w:val="AMNumberTabs0"/>
        <w:keepNext/>
      </w:pPr>
      <w:r w:rsidRPr="00737208">
        <w:t>Emendamento</w:t>
      </w:r>
      <w:r w:rsidRPr="00737208">
        <w:tab/>
      </w:r>
      <w:r w:rsidRPr="00737208">
        <w:tab/>
        <w:t>23</w:t>
      </w:r>
    </w:p>
    <w:p w14:paraId="77218918" w14:textId="77777777" w:rsidR="009A498F" w:rsidRPr="00737208" w:rsidRDefault="009A498F" w:rsidP="009A498F"/>
    <w:p w14:paraId="5C9555E7" w14:textId="77777777" w:rsidR="009A498F" w:rsidRPr="00737208" w:rsidRDefault="009A498F" w:rsidP="009A498F">
      <w:pPr>
        <w:pStyle w:val="NormalBold"/>
        <w:keepNext/>
      </w:pPr>
      <w:r w:rsidRPr="00737208">
        <w:t>Proposta di direttiva</w:t>
      </w:r>
    </w:p>
    <w:p w14:paraId="680D663E" w14:textId="77777777" w:rsidR="009A498F" w:rsidRPr="00737208" w:rsidRDefault="009A498F" w:rsidP="009A498F">
      <w:pPr>
        <w:pStyle w:val="NormalBold"/>
      </w:pPr>
      <w:r w:rsidRPr="00737208">
        <w:t>Articolo 2 – lettera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6F16EB83" w14:textId="77777777" w:rsidTr="002772F5">
        <w:trPr>
          <w:jc w:val="center"/>
        </w:trPr>
        <w:tc>
          <w:tcPr>
            <w:tcW w:w="9752" w:type="dxa"/>
            <w:gridSpan w:val="2"/>
          </w:tcPr>
          <w:p w14:paraId="651844DE" w14:textId="77777777" w:rsidR="009A498F" w:rsidRPr="00737208" w:rsidRDefault="009A498F" w:rsidP="002772F5">
            <w:pPr>
              <w:keepNext/>
            </w:pPr>
          </w:p>
        </w:tc>
      </w:tr>
      <w:tr w:rsidR="009A498F" w:rsidRPr="00737208" w14:paraId="7CA8A3C3" w14:textId="77777777" w:rsidTr="002772F5">
        <w:trPr>
          <w:jc w:val="center"/>
        </w:trPr>
        <w:tc>
          <w:tcPr>
            <w:tcW w:w="4876" w:type="dxa"/>
          </w:tcPr>
          <w:p w14:paraId="5D55EBE3" w14:textId="77777777" w:rsidR="009A498F" w:rsidRPr="00737208" w:rsidRDefault="009A498F" w:rsidP="002772F5">
            <w:pPr>
              <w:pStyle w:val="ColumnHeading"/>
              <w:keepNext/>
            </w:pPr>
            <w:r w:rsidRPr="00737208">
              <w:t>Testo della Commissione</w:t>
            </w:r>
          </w:p>
        </w:tc>
        <w:tc>
          <w:tcPr>
            <w:tcW w:w="4876" w:type="dxa"/>
          </w:tcPr>
          <w:p w14:paraId="44474180" w14:textId="77777777" w:rsidR="009A498F" w:rsidRPr="00737208" w:rsidRDefault="009A498F" w:rsidP="002772F5">
            <w:pPr>
              <w:pStyle w:val="ColumnHeading"/>
              <w:keepNext/>
            </w:pPr>
            <w:r w:rsidRPr="00737208">
              <w:t>Emendamento</w:t>
            </w:r>
          </w:p>
        </w:tc>
      </w:tr>
      <w:tr w:rsidR="009A498F" w:rsidRPr="00737208" w14:paraId="1C19B9FD" w14:textId="77777777" w:rsidTr="002772F5">
        <w:trPr>
          <w:jc w:val="center"/>
        </w:trPr>
        <w:tc>
          <w:tcPr>
            <w:tcW w:w="4876" w:type="dxa"/>
          </w:tcPr>
          <w:p w14:paraId="6C9F6EFE" w14:textId="77777777" w:rsidR="009A498F" w:rsidRPr="00737208" w:rsidRDefault="009A498F" w:rsidP="002772F5">
            <w:pPr>
              <w:pStyle w:val="Normal6"/>
            </w:pPr>
            <w:r w:rsidRPr="00737208">
              <w:t>i)</w:t>
            </w:r>
            <w:r w:rsidRPr="00737208">
              <w:tab/>
              <w:t xml:space="preserve">"attività pianificata": un'attività che </w:t>
            </w:r>
            <w:r w:rsidRPr="00737208">
              <w:rPr>
                <w:b/>
                <w:i/>
              </w:rPr>
              <w:t>comporta</w:t>
            </w:r>
            <w:r w:rsidRPr="00737208">
              <w:t xml:space="preserve"> la realizzazione di opere edili, impianti, progetti o altri interventi</w:t>
            </w:r>
            <w:r w:rsidRPr="00737208">
              <w:rPr>
                <w:b/>
                <w:i/>
              </w:rPr>
              <w:t xml:space="preserve"> nell'ambiente marino</w:t>
            </w:r>
            <w:r w:rsidRPr="00737208">
              <w:t>, comprese le normali attività finalizzate all'utilizzo delle risorse naturali;</w:t>
            </w:r>
          </w:p>
        </w:tc>
        <w:tc>
          <w:tcPr>
            <w:tcW w:w="4876" w:type="dxa"/>
          </w:tcPr>
          <w:p w14:paraId="3B71E98E" w14:textId="77777777" w:rsidR="009A498F" w:rsidRPr="00737208" w:rsidRDefault="009A498F" w:rsidP="002772F5">
            <w:pPr>
              <w:pStyle w:val="Normal6"/>
              <w:rPr>
                <w:szCs w:val="24"/>
              </w:rPr>
            </w:pPr>
            <w:r w:rsidRPr="00737208">
              <w:t>i)</w:t>
            </w:r>
            <w:r w:rsidRPr="00737208">
              <w:tab/>
              <w:t xml:space="preserve">"attività pianificata": un'attività </w:t>
            </w:r>
            <w:r w:rsidRPr="00737208">
              <w:rPr>
                <w:b/>
                <w:i/>
              </w:rPr>
              <w:t xml:space="preserve">nell'ambiente marino </w:t>
            </w:r>
            <w:r w:rsidRPr="00737208">
              <w:t xml:space="preserve">che </w:t>
            </w:r>
            <w:r w:rsidRPr="00737208">
              <w:rPr>
                <w:b/>
                <w:i/>
              </w:rPr>
              <w:t>include, tra l'altro,</w:t>
            </w:r>
            <w:r w:rsidRPr="00737208">
              <w:t xml:space="preserve"> la realizzazione di opere edili, impianti, progetti o altri interventi, comprese le normali attività finalizzate all'utilizzo delle risorse naturali;</w:t>
            </w:r>
          </w:p>
        </w:tc>
      </w:tr>
    </w:tbl>
    <w:p w14:paraId="2200EABD" w14:textId="77777777" w:rsidR="009A498F" w:rsidRPr="00737208" w:rsidRDefault="009A498F" w:rsidP="009A498F"/>
    <w:p w14:paraId="183A279C" w14:textId="77777777" w:rsidR="009A498F" w:rsidRPr="00737208" w:rsidRDefault="009A498F" w:rsidP="009A498F">
      <w:pPr>
        <w:pStyle w:val="AMNumberTabs0"/>
        <w:keepNext/>
      </w:pPr>
      <w:r w:rsidRPr="00737208">
        <w:t>Emendamento</w:t>
      </w:r>
      <w:r w:rsidRPr="00737208">
        <w:tab/>
      </w:r>
      <w:r w:rsidRPr="00737208">
        <w:tab/>
        <w:t>24</w:t>
      </w:r>
    </w:p>
    <w:p w14:paraId="0A0E4213" w14:textId="77777777" w:rsidR="009A498F" w:rsidRPr="00737208" w:rsidRDefault="009A498F" w:rsidP="009A498F"/>
    <w:p w14:paraId="6009816E" w14:textId="77777777" w:rsidR="009A498F" w:rsidRPr="00737208" w:rsidRDefault="009A498F" w:rsidP="009A498F">
      <w:pPr>
        <w:pStyle w:val="NormalBold"/>
        <w:keepNext/>
      </w:pPr>
      <w:r w:rsidRPr="00737208">
        <w:t>Proposta di direttiva</w:t>
      </w:r>
    </w:p>
    <w:p w14:paraId="67B75172" w14:textId="77777777" w:rsidR="009A498F" w:rsidRPr="00737208" w:rsidRDefault="009A498F" w:rsidP="009A498F">
      <w:pPr>
        <w:pStyle w:val="NormalBold"/>
      </w:pPr>
      <w:r w:rsidRPr="00737208">
        <w:t>Articolo 2 – lettera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1B9EF61D" w14:textId="77777777" w:rsidTr="002772F5">
        <w:trPr>
          <w:jc w:val="center"/>
        </w:trPr>
        <w:tc>
          <w:tcPr>
            <w:tcW w:w="9752" w:type="dxa"/>
            <w:gridSpan w:val="2"/>
          </w:tcPr>
          <w:p w14:paraId="7EBC5F3F" w14:textId="77777777" w:rsidR="009A498F" w:rsidRPr="00737208" w:rsidRDefault="009A498F" w:rsidP="002772F5">
            <w:pPr>
              <w:keepNext/>
            </w:pPr>
          </w:p>
        </w:tc>
      </w:tr>
      <w:tr w:rsidR="009A498F" w:rsidRPr="00737208" w14:paraId="0788414F" w14:textId="77777777" w:rsidTr="002772F5">
        <w:trPr>
          <w:jc w:val="center"/>
        </w:trPr>
        <w:tc>
          <w:tcPr>
            <w:tcW w:w="4876" w:type="dxa"/>
          </w:tcPr>
          <w:p w14:paraId="3C5484B0" w14:textId="77777777" w:rsidR="009A498F" w:rsidRPr="00737208" w:rsidRDefault="009A498F" w:rsidP="002772F5">
            <w:pPr>
              <w:pStyle w:val="ColumnHeading"/>
              <w:keepNext/>
            </w:pPr>
            <w:r w:rsidRPr="00737208">
              <w:t>Testo della Commissione</w:t>
            </w:r>
          </w:p>
        </w:tc>
        <w:tc>
          <w:tcPr>
            <w:tcW w:w="4876" w:type="dxa"/>
          </w:tcPr>
          <w:p w14:paraId="117318BA" w14:textId="77777777" w:rsidR="009A498F" w:rsidRPr="00737208" w:rsidRDefault="009A498F" w:rsidP="002772F5">
            <w:pPr>
              <w:pStyle w:val="ColumnHeading"/>
              <w:keepNext/>
            </w:pPr>
            <w:r w:rsidRPr="00737208">
              <w:t>Emendamento</w:t>
            </w:r>
          </w:p>
        </w:tc>
      </w:tr>
      <w:tr w:rsidR="009A498F" w:rsidRPr="00737208" w14:paraId="349B587A" w14:textId="77777777" w:rsidTr="002772F5">
        <w:trPr>
          <w:jc w:val="center"/>
        </w:trPr>
        <w:tc>
          <w:tcPr>
            <w:tcW w:w="4876" w:type="dxa"/>
          </w:tcPr>
          <w:p w14:paraId="113E2DD9" w14:textId="77777777" w:rsidR="009A498F" w:rsidRPr="00737208" w:rsidRDefault="009A498F" w:rsidP="002772F5">
            <w:pPr>
              <w:pStyle w:val="Normal6"/>
            </w:pPr>
            <w:r w:rsidRPr="00737208">
              <w:t>j)</w:t>
            </w:r>
            <w:r w:rsidRPr="00737208">
              <w:tab/>
              <w:t xml:space="preserve">"attività rientranti nella giurisdizione o nel controllo": le attività svolte da </w:t>
            </w:r>
            <w:r w:rsidRPr="00737208">
              <w:rPr>
                <w:b/>
                <w:i/>
              </w:rPr>
              <w:t>soggetti</w:t>
            </w:r>
            <w:r w:rsidRPr="00737208">
              <w:t xml:space="preserve"> sia </w:t>
            </w:r>
            <w:r w:rsidRPr="00737208">
              <w:rPr>
                <w:b/>
                <w:i/>
              </w:rPr>
              <w:t>pubblici</w:t>
            </w:r>
            <w:r w:rsidRPr="00737208">
              <w:t xml:space="preserve"> che </w:t>
            </w:r>
            <w:r w:rsidRPr="00737208">
              <w:rPr>
                <w:b/>
                <w:i/>
              </w:rPr>
              <w:t>privati</w:t>
            </w:r>
            <w:r w:rsidRPr="00737208">
              <w:t xml:space="preserve"> </w:t>
            </w:r>
            <w:r w:rsidRPr="00737208">
              <w:lastRenderedPageBreak/>
              <w:t>su cui lo Stato membro può esercitare, conformemente al diritto internazionale, la sua competenza o autorità;</w:t>
            </w:r>
          </w:p>
        </w:tc>
        <w:tc>
          <w:tcPr>
            <w:tcW w:w="4876" w:type="dxa"/>
          </w:tcPr>
          <w:p w14:paraId="19718F83" w14:textId="77777777" w:rsidR="009A498F" w:rsidRPr="00737208" w:rsidRDefault="009A498F" w:rsidP="002772F5">
            <w:pPr>
              <w:pStyle w:val="Normal6"/>
              <w:rPr>
                <w:szCs w:val="24"/>
              </w:rPr>
            </w:pPr>
            <w:r w:rsidRPr="00737208">
              <w:lastRenderedPageBreak/>
              <w:t>j)</w:t>
            </w:r>
            <w:r w:rsidRPr="00737208">
              <w:tab/>
              <w:t xml:space="preserve">"attività rientranti nella giurisdizione o nel controllo": le attività svolte da </w:t>
            </w:r>
            <w:r w:rsidRPr="00737208">
              <w:rPr>
                <w:b/>
                <w:i/>
              </w:rPr>
              <w:t>persone giuridiche,</w:t>
            </w:r>
            <w:r w:rsidRPr="00737208">
              <w:t xml:space="preserve"> sia </w:t>
            </w:r>
            <w:r w:rsidRPr="00737208">
              <w:rPr>
                <w:b/>
                <w:i/>
              </w:rPr>
              <w:t>pubbliche</w:t>
            </w:r>
            <w:r w:rsidRPr="00737208">
              <w:t xml:space="preserve"> </w:t>
            </w:r>
            <w:r w:rsidRPr="00737208">
              <w:lastRenderedPageBreak/>
              <w:t xml:space="preserve">che </w:t>
            </w:r>
            <w:r w:rsidRPr="00737208">
              <w:rPr>
                <w:b/>
                <w:i/>
              </w:rPr>
              <w:t>private, e da persone naturali</w:t>
            </w:r>
            <w:r w:rsidRPr="00737208">
              <w:t xml:space="preserve"> su cui lo Stato membro può esercitare, conformemente al diritto internazionale, la sua competenza o autorità;</w:t>
            </w:r>
          </w:p>
        </w:tc>
      </w:tr>
    </w:tbl>
    <w:p w14:paraId="469E0986" w14:textId="77777777" w:rsidR="009A498F" w:rsidRPr="00737208" w:rsidRDefault="009A498F" w:rsidP="009A498F"/>
    <w:p w14:paraId="37E04547" w14:textId="77777777" w:rsidR="009A498F" w:rsidRPr="00737208" w:rsidRDefault="009A498F" w:rsidP="009A498F">
      <w:pPr>
        <w:pStyle w:val="AMNumberTabs0"/>
        <w:keepNext/>
      </w:pPr>
      <w:r w:rsidRPr="00737208">
        <w:t>Emendamento</w:t>
      </w:r>
      <w:r w:rsidRPr="00737208">
        <w:tab/>
      </w:r>
      <w:r w:rsidRPr="00737208">
        <w:tab/>
        <w:t>25</w:t>
      </w:r>
    </w:p>
    <w:p w14:paraId="31CE8857" w14:textId="77777777" w:rsidR="009A498F" w:rsidRPr="00737208" w:rsidRDefault="009A498F" w:rsidP="009A498F"/>
    <w:p w14:paraId="5B513963" w14:textId="77777777" w:rsidR="009A498F" w:rsidRPr="00737208" w:rsidRDefault="009A498F" w:rsidP="009A498F">
      <w:pPr>
        <w:pStyle w:val="NormalBold"/>
        <w:keepNext/>
      </w:pPr>
      <w:bookmarkStart w:id="7" w:name="_Hlk211958304"/>
      <w:r w:rsidRPr="00737208">
        <w:t>Proposta di direttiva</w:t>
      </w:r>
    </w:p>
    <w:p w14:paraId="56136541" w14:textId="77777777" w:rsidR="009A498F" w:rsidRPr="00737208" w:rsidRDefault="009A498F" w:rsidP="009A498F">
      <w:pPr>
        <w:pStyle w:val="NormalBold"/>
      </w:pPr>
      <w:r w:rsidRPr="00737208">
        <w:t>Articolo 2 – lettera 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0DD343F7" w14:textId="77777777" w:rsidTr="002772F5">
        <w:trPr>
          <w:jc w:val="center"/>
        </w:trPr>
        <w:tc>
          <w:tcPr>
            <w:tcW w:w="9752" w:type="dxa"/>
            <w:gridSpan w:val="2"/>
          </w:tcPr>
          <w:p w14:paraId="412043BB" w14:textId="77777777" w:rsidR="009A498F" w:rsidRPr="00737208" w:rsidRDefault="009A498F" w:rsidP="002772F5">
            <w:pPr>
              <w:keepNext/>
            </w:pPr>
          </w:p>
        </w:tc>
      </w:tr>
      <w:tr w:rsidR="009A498F" w:rsidRPr="00737208" w14:paraId="4FC1213A" w14:textId="77777777" w:rsidTr="002772F5">
        <w:trPr>
          <w:jc w:val="center"/>
        </w:trPr>
        <w:tc>
          <w:tcPr>
            <w:tcW w:w="4876" w:type="dxa"/>
          </w:tcPr>
          <w:p w14:paraId="7CE304D6" w14:textId="77777777" w:rsidR="009A498F" w:rsidRPr="00737208" w:rsidRDefault="009A498F" w:rsidP="002772F5">
            <w:pPr>
              <w:pStyle w:val="ColumnHeading"/>
              <w:keepNext/>
            </w:pPr>
            <w:r w:rsidRPr="00737208">
              <w:t>Testo della Commissione</w:t>
            </w:r>
          </w:p>
        </w:tc>
        <w:tc>
          <w:tcPr>
            <w:tcW w:w="4876" w:type="dxa"/>
          </w:tcPr>
          <w:p w14:paraId="2C3D8918" w14:textId="77777777" w:rsidR="009A498F" w:rsidRPr="00737208" w:rsidRDefault="009A498F" w:rsidP="002772F5">
            <w:pPr>
              <w:pStyle w:val="ColumnHeading"/>
              <w:keepNext/>
            </w:pPr>
            <w:r w:rsidRPr="00737208">
              <w:t>Emendamento</w:t>
            </w:r>
          </w:p>
        </w:tc>
      </w:tr>
      <w:tr w:rsidR="009A498F" w:rsidRPr="00737208" w14:paraId="0062ACF9" w14:textId="77777777" w:rsidTr="002772F5">
        <w:trPr>
          <w:jc w:val="center"/>
        </w:trPr>
        <w:tc>
          <w:tcPr>
            <w:tcW w:w="4876" w:type="dxa"/>
          </w:tcPr>
          <w:p w14:paraId="3F24A129" w14:textId="77777777" w:rsidR="009A498F" w:rsidRPr="00737208" w:rsidRDefault="009A498F" w:rsidP="002772F5">
            <w:pPr>
              <w:pStyle w:val="Normal6"/>
            </w:pPr>
            <w:r w:rsidRPr="00737208">
              <w:t>n)</w:t>
            </w:r>
            <w:r w:rsidRPr="00737208">
              <w:tab/>
              <w:t xml:space="preserve">"pubblico": il pubblico interessato, nonché le </w:t>
            </w:r>
            <w:r w:rsidRPr="00737208">
              <w:rPr>
                <w:b/>
                <w:bCs/>
                <w:i/>
                <w:iCs/>
              </w:rPr>
              <w:t>popolazioni autoctone</w:t>
            </w:r>
            <w:r w:rsidRPr="00737208">
              <w:t xml:space="preserve"> e le comunità locali con conoscenze tradizionali pertinenti e gli organismi mondiali, regionali, subregionali e settoriali competenti e la comunità scientifica;</w:t>
            </w:r>
          </w:p>
        </w:tc>
        <w:tc>
          <w:tcPr>
            <w:tcW w:w="4876" w:type="dxa"/>
          </w:tcPr>
          <w:p w14:paraId="7B477BBB" w14:textId="77777777" w:rsidR="009A498F" w:rsidRPr="00737208" w:rsidRDefault="009A498F" w:rsidP="002772F5">
            <w:pPr>
              <w:pStyle w:val="Normal6"/>
            </w:pPr>
            <w:r w:rsidRPr="00737208">
              <w:t>n)</w:t>
            </w:r>
            <w:r w:rsidRPr="00737208">
              <w:tab/>
              <w:t xml:space="preserve">"pubblico": il pubblico interessato, nonché le </w:t>
            </w:r>
            <w:r w:rsidRPr="00737208">
              <w:rPr>
                <w:b/>
                <w:bCs/>
                <w:i/>
                <w:iCs/>
              </w:rPr>
              <w:t>Popolazioni Autoctone</w:t>
            </w:r>
            <w:r w:rsidRPr="00737208">
              <w:t xml:space="preserve"> e le comunità locali con conoscenze tradizionali pertinenti e gli organismi mondiali, regionali, subregionali e settoriali competenti e la comunità scientifica;</w:t>
            </w:r>
          </w:p>
        </w:tc>
      </w:tr>
    </w:tbl>
    <w:bookmarkEnd w:id="7"/>
    <w:p w14:paraId="64927FA2" w14:textId="77777777" w:rsidR="009A498F" w:rsidRPr="00737208" w:rsidRDefault="009A498F" w:rsidP="009A498F">
      <w:pPr>
        <w:pStyle w:val="CrossRef"/>
        <w:rPr>
          <w:noProof/>
        </w:rPr>
      </w:pPr>
      <w:r w:rsidRPr="00737208">
        <w:t>(L'uso delle maiuscole per il termine "Popolazioni Autoctone" si applica a tutto il testo in tutte le lingue.)</w:t>
      </w:r>
    </w:p>
    <w:p w14:paraId="63374603" w14:textId="77777777" w:rsidR="009A498F" w:rsidRPr="00737208" w:rsidRDefault="009A498F" w:rsidP="009A498F"/>
    <w:p w14:paraId="5A85D959" w14:textId="77777777" w:rsidR="009A498F" w:rsidRPr="00737208" w:rsidRDefault="009A498F" w:rsidP="009A498F">
      <w:pPr>
        <w:pStyle w:val="AMNumberTabs0"/>
        <w:keepNext/>
      </w:pPr>
      <w:r w:rsidRPr="00737208">
        <w:t>Emendamento</w:t>
      </w:r>
      <w:r w:rsidRPr="00737208">
        <w:tab/>
      </w:r>
      <w:r w:rsidRPr="00737208">
        <w:tab/>
        <w:t>26</w:t>
      </w:r>
    </w:p>
    <w:p w14:paraId="5BF019A0" w14:textId="77777777" w:rsidR="009A498F" w:rsidRPr="00737208" w:rsidRDefault="009A498F" w:rsidP="009A498F"/>
    <w:p w14:paraId="2513F75A" w14:textId="77777777" w:rsidR="009A498F" w:rsidRPr="00737208" w:rsidRDefault="009A498F" w:rsidP="009A498F">
      <w:pPr>
        <w:pStyle w:val="NormalBold"/>
        <w:keepNext/>
      </w:pPr>
      <w:r w:rsidRPr="00737208">
        <w:t>Proposta di direttiva</w:t>
      </w:r>
    </w:p>
    <w:p w14:paraId="0A050493" w14:textId="77777777" w:rsidR="009A498F" w:rsidRPr="00737208" w:rsidRDefault="009A498F" w:rsidP="009A498F">
      <w:pPr>
        <w:pStyle w:val="NormalBold"/>
      </w:pPr>
      <w:r w:rsidRPr="00737208">
        <w:t>Articolo 2 – lettera 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2E62E75B" w14:textId="77777777" w:rsidTr="002772F5">
        <w:trPr>
          <w:jc w:val="center"/>
        </w:trPr>
        <w:tc>
          <w:tcPr>
            <w:tcW w:w="9752" w:type="dxa"/>
            <w:gridSpan w:val="2"/>
          </w:tcPr>
          <w:p w14:paraId="7D8D3CD0" w14:textId="77777777" w:rsidR="009A498F" w:rsidRPr="00737208" w:rsidRDefault="009A498F" w:rsidP="002772F5">
            <w:pPr>
              <w:keepNext/>
            </w:pPr>
          </w:p>
        </w:tc>
      </w:tr>
      <w:tr w:rsidR="009A498F" w:rsidRPr="00737208" w14:paraId="23F09606" w14:textId="77777777" w:rsidTr="002772F5">
        <w:trPr>
          <w:jc w:val="center"/>
        </w:trPr>
        <w:tc>
          <w:tcPr>
            <w:tcW w:w="4876" w:type="dxa"/>
          </w:tcPr>
          <w:p w14:paraId="23526833" w14:textId="77777777" w:rsidR="009A498F" w:rsidRPr="00737208" w:rsidRDefault="009A498F" w:rsidP="002772F5">
            <w:pPr>
              <w:pStyle w:val="ColumnHeading"/>
              <w:keepNext/>
            </w:pPr>
            <w:r w:rsidRPr="00737208">
              <w:t>Testo della Commissione</w:t>
            </w:r>
          </w:p>
        </w:tc>
        <w:tc>
          <w:tcPr>
            <w:tcW w:w="4876" w:type="dxa"/>
          </w:tcPr>
          <w:p w14:paraId="2B7433B6" w14:textId="77777777" w:rsidR="009A498F" w:rsidRPr="00737208" w:rsidRDefault="009A498F" w:rsidP="002772F5">
            <w:pPr>
              <w:pStyle w:val="ColumnHeading"/>
              <w:keepNext/>
            </w:pPr>
            <w:r w:rsidRPr="00737208">
              <w:t>Emendamento</w:t>
            </w:r>
          </w:p>
        </w:tc>
      </w:tr>
      <w:tr w:rsidR="009A498F" w:rsidRPr="00737208" w14:paraId="3AE01890" w14:textId="77777777" w:rsidTr="002772F5">
        <w:trPr>
          <w:jc w:val="center"/>
        </w:trPr>
        <w:tc>
          <w:tcPr>
            <w:tcW w:w="4876" w:type="dxa"/>
          </w:tcPr>
          <w:p w14:paraId="5FB833E7" w14:textId="77777777" w:rsidR="009A498F" w:rsidRPr="00737208" w:rsidRDefault="009A498F" w:rsidP="002772F5">
            <w:pPr>
              <w:pStyle w:val="Normal6"/>
            </w:pPr>
            <w:r w:rsidRPr="00737208">
              <w:t>s)</w:t>
            </w:r>
            <w:r w:rsidRPr="00737208">
              <w:tab/>
              <w:t xml:space="preserve">"effetti minori o transitori": gli effetti che non </w:t>
            </w:r>
            <w:r w:rsidRPr="00737208">
              <w:rPr>
                <w:b/>
                <w:i/>
              </w:rPr>
              <w:t>hanno</w:t>
            </w:r>
            <w:r w:rsidRPr="00737208">
              <w:t xml:space="preserve"> un </w:t>
            </w:r>
            <w:r w:rsidRPr="00737208">
              <w:rPr>
                <w:b/>
                <w:i/>
              </w:rPr>
              <w:t>impatto nocivo significativo sull'ambiente</w:t>
            </w:r>
            <w:r w:rsidRPr="00737208">
              <w:t xml:space="preserve"> marino.</w:t>
            </w:r>
          </w:p>
        </w:tc>
        <w:tc>
          <w:tcPr>
            <w:tcW w:w="4876" w:type="dxa"/>
          </w:tcPr>
          <w:p w14:paraId="38AC08F3" w14:textId="77777777" w:rsidR="009A498F" w:rsidRPr="00737208" w:rsidRDefault="009A498F" w:rsidP="002772F5">
            <w:pPr>
              <w:pStyle w:val="Normal6"/>
              <w:rPr>
                <w:szCs w:val="24"/>
              </w:rPr>
            </w:pPr>
            <w:r w:rsidRPr="00737208">
              <w:t>s)</w:t>
            </w:r>
            <w:r w:rsidRPr="00737208">
              <w:tab/>
              <w:t xml:space="preserve">"effetti minori o transitori": gli effetti che non </w:t>
            </w:r>
            <w:r w:rsidRPr="00737208">
              <w:rPr>
                <w:b/>
                <w:i/>
              </w:rPr>
              <w:t>causano</w:t>
            </w:r>
            <w:r w:rsidRPr="00737208">
              <w:t xml:space="preserve"> un </w:t>
            </w:r>
            <w:r w:rsidRPr="00737208">
              <w:rPr>
                <w:b/>
                <w:i/>
              </w:rPr>
              <w:t>inquinamento rilevante o modifiche significative e dannose per l'ambiente</w:t>
            </w:r>
            <w:r w:rsidRPr="00737208">
              <w:t xml:space="preserve"> marino.</w:t>
            </w:r>
          </w:p>
        </w:tc>
      </w:tr>
    </w:tbl>
    <w:p w14:paraId="421B0E53" w14:textId="77777777" w:rsidR="009A498F" w:rsidRPr="00737208" w:rsidRDefault="009A498F" w:rsidP="009A498F"/>
    <w:p w14:paraId="230160F8" w14:textId="77777777" w:rsidR="009A498F" w:rsidRPr="00737208" w:rsidRDefault="009A498F" w:rsidP="009A498F">
      <w:pPr>
        <w:pStyle w:val="AMNumberTabs0"/>
        <w:keepNext/>
      </w:pPr>
      <w:r w:rsidRPr="00737208">
        <w:t>Emendamento</w:t>
      </w:r>
      <w:r w:rsidRPr="00737208">
        <w:tab/>
      </w:r>
      <w:r w:rsidRPr="00737208">
        <w:tab/>
        <w:t>27</w:t>
      </w:r>
    </w:p>
    <w:p w14:paraId="06F1C345" w14:textId="77777777" w:rsidR="009A498F" w:rsidRPr="00737208" w:rsidRDefault="009A498F" w:rsidP="009A498F"/>
    <w:p w14:paraId="03DCD1E3" w14:textId="77777777" w:rsidR="009A498F" w:rsidRPr="00737208" w:rsidRDefault="009A498F" w:rsidP="009A498F">
      <w:pPr>
        <w:pStyle w:val="NormalBold"/>
        <w:keepNext/>
      </w:pPr>
      <w:r w:rsidRPr="00737208">
        <w:t>Proposta di direttiva</w:t>
      </w:r>
    </w:p>
    <w:p w14:paraId="496C9E32" w14:textId="77777777" w:rsidR="009A498F" w:rsidRPr="00737208" w:rsidRDefault="009A498F" w:rsidP="009A498F">
      <w:pPr>
        <w:pStyle w:val="NormalBold"/>
      </w:pPr>
      <w:r w:rsidRPr="00737208">
        <w:t>Articolo 3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31F5C0F0" w14:textId="77777777" w:rsidTr="002772F5">
        <w:trPr>
          <w:jc w:val="center"/>
        </w:trPr>
        <w:tc>
          <w:tcPr>
            <w:tcW w:w="9752" w:type="dxa"/>
            <w:gridSpan w:val="2"/>
          </w:tcPr>
          <w:p w14:paraId="66FDCEDC" w14:textId="77777777" w:rsidR="009A498F" w:rsidRPr="00737208" w:rsidRDefault="009A498F" w:rsidP="002772F5">
            <w:pPr>
              <w:keepNext/>
            </w:pPr>
          </w:p>
        </w:tc>
      </w:tr>
      <w:tr w:rsidR="009A498F" w:rsidRPr="00737208" w14:paraId="78EC1E89" w14:textId="77777777" w:rsidTr="002772F5">
        <w:trPr>
          <w:jc w:val="center"/>
        </w:trPr>
        <w:tc>
          <w:tcPr>
            <w:tcW w:w="4876" w:type="dxa"/>
          </w:tcPr>
          <w:p w14:paraId="3BF78A0F" w14:textId="77777777" w:rsidR="009A498F" w:rsidRPr="00737208" w:rsidRDefault="009A498F" w:rsidP="002772F5">
            <w:pPr>
              <w:pStyle w:val="ColumnHeading"/>
              <w:keepNext/>
            </w:pPr>
            <w:r w:rsidRPr="00737208">
              <w:t>Testo della Commissione</w:t>
            </w:r>
          </w:p>
        </w:tc>
        <w:tc>
          <w:tcPr>
            <w:tcW w:w="4876" w:type="dxa"/>
          </w:tcPr>
          <w:p w14:paraId="2278373F" w14:textId="77777777" w:rsidR="009A498F" w:rsidRPr="00737208" w:rsidRDefault="009A498F" w:rsidP="002772F5">
            <w:pPr>
              <w:pStyle w:val="ColumnHeading"/>
              <w:keepNext/>
            </w:pPr>
            <w:r w:rsidRPr="00737208">
              <w:t>Emendamento</w:t>
            </w:r>
          </w:p>
        </w:tc>
      </w:tr>
      <w:tr w:rsidR="009A498F" w:rsidRPr="00737208" w14:paraId="3CACEE0F" w14:textId="77777777" w:rsidTr="002772F5">
        <w:trPr>
          <w:jc w:val="center"/>
        </w:trPr>
        <w:tc>
          <w:tcPr>
            <w:tcW w:w="4876" w:type="dxa"/>
          </w:tcPr>
          <w:p w14:paraId="155C65E2" w14:textId="77777777" w:rsidR="009A498F" w:rsidRPr="00737208" w:rsidRDefault="009A498F" w:rsidP="002772F5">
            <w:pPr>
              <w:pStyle w:val="Normal6"/>
            </w:pPr>
            <w:r w:rsidRPr="00737208">
              <w:rPr>
                <w:b/>
                <w:i/>
              </w:rPr>
              <w:t>1.</w:t>
            </w:r>
            <w:r w:rsidRPr="00737208">
              <w:rPr>
                <w:b/>
                <w:i/>
              </w:rPr>
              <w:tab/>
              <w:t xml:space="preserve">La presente direttiva si applica alle attività pianificate rientranti nella giurisdizione o nel controllo degli Stati membri che si svolgono in zone non </w:t>
            </w:r>
            <w:r w:rsidRPr="00737208">
              <w:rPr>
                <w:b/>
                <w:i/>
              </w:rPr>
              <w:lastRenderedPageBreak/>
              <w:t>soggette a giurisdizione nazionale.</w:t>
            </w:r>
          </w:p>
        </w:tc>
        <w:tc>
          <w:tcPr>
            <w:tcW w:w="4876" w:type="dxa"/>
          </w:tcPr>
          <w:p w14:paraId="14BD492D" w14:textId="77777777" w:rsidR="009A498F" w:rsidRPr="00737208" w:rsidRDefault="009A498F" w:rsidP="002772F5">
            <w:pPr>
              <w:pStyle w:val="Normal6"/>
              <w:rPr>
                <w:szCs w:val="24"/>
              </w:rPr>
            </w:pPr>
            <w:r w:rsidRPr="00737208">
              <w:rPr>
                <w:b/>
                <w:i/>
              </w:rPr>
              <w:lastRenderedPageBreak/>
              <w:t>soppresso</w:t>
            </w:r>
          </w:p>
        </w:tc>
      </w:tr>
    </w:tbl>
    <w:p w14:paraId="51357D74" w14:textId="77777777" w:rsidR="009A498F" w:rsidRPr="00737208" w:rsidRDefault="009A498F" w:rsidP="009A498F"/>
    <w:p w14:paraId="0C1ABA56" w14:textId="77777777" w:rsidR="009A498F" w:rsidRPr="00737208" w:rsidRDefault="009A498F" w:rsidP="009A498F">
      <w:pPr>
        <w:pStyle w:val="AMNumberTabs0"/>
        <w:keepNext/>
      </w:pPr>
      <w:r w:rsidRPr="00737208">
        <w:t>Emendamento</w:t>
      </w:r>
      <w:r w:rsidRPr="00737208">
        <w:tab/>
      </w:r>
      <w:r w:rsidRPr="00737208">
        <w:tab/>
        <w:t>28</w:t>
      </w:r>
    </w:p>
    <w:p w14:paraId="786B3DFF" w14:textId="77777777" w:rsidR="009A498F" w:rsidRPr="00737208" w:rsidRDefault="009A498F" w:rsidP="009A498F">
      <w:pPr>
        <w:pStyle w:val="NormalBold"/>
        <w:keepNext/>
      </w:pPr>
      <w:r w:rsidRPr="00737208">
        <w:t>Proposta di direttiva</w:t>
      </w:r>
    </w:p>
    <w:p w14:paraId="453647C9" w14:textId="77777777" w:rsidR="009A498F" w:rsidRPr="00737208" w:rsidRDefault="009A498F" w:rsidP="009A498F">
      <w:pPr>
        <w:pStyle w:val="NormalBold"/>
      </w:pPr>
      <w:r w:rsidRPr="00737208">
        <w:t>Articolo 4 – paragrafo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406B8085" w14:textId="77777777" w:rsidTr="002772F5">
        <w:trPr>
          <w:jc w:val="center"/>
        </w:trPr>
        <w:tc>
          <w:tcPr>
            <w:tcW w:w="9752" w:type="dxa"/>
            <w:gridSpan w:val="2"/>
          </w:tcPr>
          <w:p w14:paraId="4E6CD671" w14:textId="77777777" w:rsidR="009A498F" w:rsidRPr="00737208" w:rsidRDefault="009A498F" w:rsidP="002772F5">
            <w:pPr>
              <w:keepNext/>
            </w:pPr>
          </w:p>
        </w:tc>
      </w:tr>
      <w:tr w:rsidR="009A498F" w:rsidRPr="00737208" w14:paraId="5F3E5CD1" w14:textId="77777777" w:rsidTr="002772F5">
        <w:trPr>
          <w:jc w:val="center"/>
        </w:trPr>
        <w:tc>
          <w:tcPr>
            <w:tcW w:w="4876" w:type="dxa"/>
          </w:tcPr>
          <w:p w14:paraId="772E557D" w14:textId="77777777" w:rsidR="009A498F" w:rsidRPr="00737208" w:rsidRDefault="009A498F" w:rsidP="002772F5">
            <w:pPr>
              <w:pStyle w:val="ColumnHeading"/>
              <w:keepNext/>
            </w:pPr>
            <w:r w:rsidRPr="00737208">
              <w:t>Testo della Commissione</w:t>
            </w:r>
          </w:p>
        </w:tc>
        <w:tc>
          <w:tcPr>
            <w:tcW w:w="4876" w:type="dxa"/>
          </w:tcPr>
          <w:p w14:paraId="4792A12F" w14:textId="77777777" w:rsidR="009A498F" w:rsidRPr="00737208" w:rsidRDefault="009A498F" w:rsidP="002772F5">
            <w:pPr>
              <w:pStyle w:val="ColumnHeading"/>
              <w:keepNext/>
            </w:pPr>
            <w:r w:rsidRPr="00737208">
              <w:t>Emendamento</w:t>
            </w:r>
          </w:p>
        </w:tc>
      </w:tr>
      <w:tr w:rsidR="009A498F" w:rsidRPr="00737208" w14:paraId="3A7CA775" w14:textId="77777777" w:rsidTr="002772F5">
        <w:trPr>
          <w:jc w:val="center"/>
        </w:trPr>
        <w:tc>
          <w:tcPr>
            <w:tcW w:w="4876" w:type="dxa"/>
          </w:tcPr>
          <w:p w14:paraId="767BA879" w14:textId="77777777" w:rsidR="009A498F" w:rsidRPr="00737208" w:rsidRDefault="009A498F" w:rsidP="002772F5">
            <w:pPr>
              <w:pStyle w:val="Normal6"/>
            </w:pPr>
            <w:r w:rsidRPr="00737208">
              <w:t>a)</w:t>
            </w:r>
            <w:r w:rsidRPr="00737208">
              <w:tab/>
              <w:t>alle attività di pesca disciplinate dal diritto internazionale applicabile e alle attività connesse alla pesca; e</w:t>
            </w:r>
          </w:p>
        </w:tc>
        <w:tc>
          <w:tcPr>
            <w:tcW w:w="4876" w:type="dxa"/>
          </w:tcPr>
          <w:p w14:paraId="00FB0F0A" w14:textId="77777777" w:rsidR="009A498F" w:rsidRPr="00737208" w:rsidRDefault="009A498F" w:rsidP="002772F5">
            <w:pPr>
              <w:pStyle w:val="Normal6"/>
              <w:rPr>
                <w:szCs w:val="24"/>
              </w:rPr>
            </w:pPr>
            <w:r w:rsidRPr="00737208">
              <w:t>a)</w:t>
            </w:r>
            <w:r w:rsidRPr="00737208">
              <w:tab/>
              <w:t xml:space="preserve">alle attività di pesca disciplinate dal diritto internazionale </w:t>
            </w:r>
            <w:r w:rsidRPr="00737208">
              <w:rPr>
                <w:b/>
                <w:i/>
              </w:rPr>
              <w:t xml:space="preserve">e dell'Unione </w:t>
            </w:r>
            <w:r w:rsidRPr="00737208">
              <w:t>applicabile</w:t>
            </w:r>
            <w:r w:rsidRPr="00737208">
              <w:rPr>
                <w:b/>
                <w:i/>
              </w:rPr>
              <w:t>, come la politica comune della pesca,</w:t>
            </w:r>
            <w:r w:rsidRPr="00737208">
              <w:t xml:space="preserve"> e alle attività connesse alla pesca; e </w:t>
            </w:r>
          </w:p>
        </w:tc>
      </w:tr>
    </w:tbl>
    <w:p w14:paraId="5B310F84" w14:textId="77777777" w:rsidR="009A498F" w:rsidRPr="00737208" w:rsidRDefault="009A498F" w:rsidP="009A498F"/>
    <w:p w14:paraId="042D225C" w14:textId="77777777" w:rsidR="009A498F" w:rsidRPr="00737208" w:rsidRDefault="009A498F" w:rsidP="009A498F">
      <w:pPr>
        <w:pStyle w:val="AMNumberTabs0"/>
        <w:keepNext/>
      </w:pPr>
      <w:r w:rsidRPr="00737208">
        <w:t>Emendamento</w:t>
      </w:r>
      <w:r w:rsidRPr="00737208">
        <w:tab/>
      </w:r>
      <w:r w:rsidRPr="00737208">
        <w:tab/>
        <w:t>29</w:t>
      </w:r>
    </w:p>
    <w:p w14:paraId="528BCA02" w14:textId="77777777" w:rsidR="009A498F" w:rsidRPr="00737208" w:rsidRDefault="009A498F" w:rsidP="009A498F"/>
    <w:p w14:paraId="57D19D78" w14:textId="77777777" w:rsidR="009A498F" w:rsidRPr="00737208" w:rsidRDefault="009A498F" w:rsidP="009A498F">
      <w:pPr>
        <w:pStyle w:val="NormalBold"/>
        <w:keepNext/>
      </w:pPr>
      <w:r w:rsidRPr="00737208">
        <w:t>Proposta di direttiva</w:t>
      </w:r>
    </w:p>
    <w:p w14:paraId="1F92F045" w14:textId="77777777" w:rsidR="009A498F" w:rsidRPr="00737208" w:rsidRDefault="009A498F" w:rsidP="009A498F">
      <w:pPr>
        <w:pStyle w:val="NormalBold"/>
      </w:pPr>
      <w:r w:rsidRPr="00737208">
        <w:t>Articolo 6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33A49701" w14:textId="77777777" w:rsidTr="002772F5">
        <w:trPr>
          <w:jc w:val="center"/>
        </w:trPr>
        <w:tc>
          <w:tcPr>
            <w:tcW w:w="9752" w:type="dxa"/>
            <w:gridSpan w:val="2"/>
          </w:tcPr>
          <w:p w14:paraId="63183B37" w14:textId="77777777" w:rsidR="009A498F" w:rsidRPr="00737208" w:rsidRDefault="009A498F" w:rsidP="002772F5">
            <w:pPr>
              <w:keepNext/>
            </w:pPr>
          </w:p>
        </w:tc>
      </w:tr>
      <w:tr w:rsidR="009A498F" w:rsidRPr="00737208" w14:paraId="21319980" w14:textId="77777777" w:rsidTr="002772F5">
        <w:trPr>
          <w:jc w:val="center"/>
        </w:trPr>
        <w:tc>
          <w:tcPr>
            <w:tcW w:w="4876" w:type="dxa"/>
          </w:tcPr>
          <w:p w14:paraId="4C41DC07" w14:textId="77777777" w:rsidR="009A498F" w:rsidRPr="00737208" w:rsidRDefault="009A498F" w:rsidP="002772F5">
            <w:pPr>
              <w:pStyle w:val="ColumnHeading"/>
              <w:keepNext/>
            </w:pPr>
            <w:r w:rsidRPr="00737208">
              <w:t>Testo della Commissione</w:t>
            </w:r>
          </w:p>
        </w:tc>
        <w:tc>
          <w:tcPr>
            <w:tcW w:w="4876" w:type="dxa"/>
          </w:tcPr>
          <w:p w14:paraId="15A2CA25" w14:textId="77777777" w:rsidR="009A498F" w:rsidRPr="00737208" w:rsidRDefault="009A498F" w:rsidP="002772F5">
            <w:pPr>
              <w:pStyle w:val="ColumnHeading"/>
              <w:keepNext/>
            </w:pPr>
            <w:r w:rsidRPr="00737208">
              <w:t>Emendamento</w:t>
            </w:r>
          </w:p>
        </w:tc>
      </w:tr>
      <w:tr w:rsidR="009A498F" w:rsidRPr="00737208" w14:paraId="210AF41E" w14:textId="77777777" w:rsidTr="002772F5">
        <w:trPr>
          <w:jc w:val="center"/>
        </w:trPr>
        <w:tc>
          <w:tcPr>
            <w:tcW w:w="4876" w:type="dxa"/>
          </w:tcPr>
          <w:p w14:paraId="06DA95DA" w14:textId="77777777" w:rsidR="009A498F" w:rsidRPr="00737208" w:rsidRDefault="009A498F" w:rsidP="002772F5">
            <w:pPr>
              <w:pStyle w:val="Normal6"/>
            </w:pPr>
            <w:r w:rsidRPr="00737208">
              <w:t>6.</w:t>
            </w:r>
            <w:r w:rsidRPr="00737208">
              <w:tab/>
              <w:t>Gli Stati membri provvedono affinché gli archivi, per quanto possibile, e le banche dati rientranti nella loro giurisdizione preparino, con cadenza biennale, una relazione aggregata sull'accesso alle risorse genetiche marine e alle informazioni digitali sul sequenziamento connesse al loro identificatore standardizzato del lotto BBNJ e la mettano a disposizione del Comitato per l'accesso e la ripartizione dei benefici istituito a norma dell'articolo 15 dell'accordo BBNJ.</w:t>
            </w:r>
          </w:p>
        </w:tc>
        <w:tc>
          <w:tcPr>
            <w:tcW w:w="4876" w:type="dxa"/>
          </w:tcPr>
          <w:p w14:paraId="0AB37137" w14:textId="77777777" w:rsidR="009A498F" w:rsidRPr="00737208" w:rsidRDefault="009A498F" w:rsidP="002772F5">
            <w:pPr>
              <w:pStyle w:val="Normal6"/>
              <w:rPr>
                <w:szCs w:val="24"/>
              </w:rPr>
            </w:pPr>
            <w:r w:rsidRPr="00737208">
              <w:t>6.</w:t>
            </w:r>
            <w:r w:rsidRPr="00737208">
              <w:tab/>
              <w:t xml:space="preserve">Gli Stati membri provvedono affinché gli archivi, per quanto possibile, e le banche dati rientranti nella loro giurisdizione preparino, con cadenza biennale, una relazione aggregata sull'accesso alle risorse genetiche marine e alle informazioni digitali sul sequenziamento connesse al loro identificatore standardizzato del lotto BBNJ e la mettano a disposizione del Comitato per l'accesso e la ripartizione dei benefici istituito a norma dell'articolo 15 dell'accordo BBNJ. </w:t>
            </w:r>
            <w:r w:rsidRPr="00737208">
              <w:rPr>
                <w:b/>
                <w:i/>
              </w:rPr>
              <w:t>Se del caso, essi utilizzano i sistemi esistenti di raccolta e comunicazione dei dati dell'Unione per le notifiche e i depositi BBNJ.</w:t>
            </w:r>
          </w:p>
        </w:tc>
      </w:tr>
    </w:tbl>
    <w:p w14:paraId="3C43F206" w14:textId="77777777" w:rsidR="009A498F" w:rsidRPr="00737208" w:rsidRDefault="009A498F" w:rsidP="009A498F"/>
    <w:p w14:paraId="15A8A2D4" w14:textId="77777777" w:rsidR="009A498F" w:rsidRPr="00737208" w:rsidRDefault="009A498F" w:rsidP="009A498F">
      <w:pPr>
        <w:pStyle w:val="AMNumberTabs0"/>
        <w:keepNext/>
      </w:pPr>
      <w:r w:rsidRPr="00737208">
        <w:t>Emendamento</w:t>
      </w:r>
      <w:r w:rsidRPr="00737208">
        <w:tab/>
      </w:r>
      <w:r w:rsidRPr="00737208">
        <w:tab/>
        <w:t>30</w:t>
      </w:r>
    </w:p>
    <w:p w14:paraId="017B5FE8" w14:textId="77777777" w:rsidR="009A498F" w:rsidRPr="00737208" w:rsidRDefault="009A498F" w:rsidP="009A498F"/>
    <w:p w14:paraId="751B064B" w14:textId="77777777" w:rsidR="009A498F" w:rsidRPr="00737208" w:rsidRDefault="009A498F" w:rsidP="009A498F">
      <w:pPr>
        <w:pStyle w:val="NormalBold"/>
        <w:keepNext/>
      </w:pPr>
      <w:r w:rsidRPr="00737208">
        <w:t>Proposta di direttiva</w:t>
      </w:r>
    </w:p>
    <w:p w14:paraId="28CD623C" w14:textId="77777777" w:rsidR="009A498F" w:rsidRPr="00737208" w:rsidRDefault="009A498F" w:rsidP="009A498F">
      <w:pPr>
        <w:pStyle w:val="NormalBold"/>
      </w:pPr>
      <w:r w:rsidRPr="00737208">
        <w:t>Articolo 8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7249CB2" w14:textId="77777777" w:rsidTr="002772F5">
        <w:trPr>
          <w:jc w:val="center"/>
        </w:trPr>
        <w:tc>
          <w:tcPr>
            <w:tcW w:w="9752" w:type="dxa"/>
            <w:gridSpan w:val="2"/>
          </w:tcPr>
          <w:p w14:paraId="6A3E67E5" w14:textId="77777777" w:rsidR="009A498F" w:rsidRPr="00737208" w:rsidRDefault="009A498F" w:rsidP="002772F5">
            <w:pPr>
              <w:keepNext/>
            </w:pPr>
          </w:p>
        </w:tc>
      </w:tr>
      <w:tr w:rsidR="009A498F" w:rsidRPr="00737208" w14:paraId="6D3D2BAC" w14:textId="77777777" w:rsidTr="002772F5">
        <w:trPr>
          <w:jc w:val="center"/>
        </w:trPr>
        <w:tc>
          <w:tcPr>
            <w:tcW w:w="4876" w:type="dxa"/>
          </w:tcPr>
          <w:p w14:paraId="529C5711" w14:textId="77777777" w:rsidR="009A498F" w:rsidRPr="00737208" w:rsidRDefault="009A498F" w:rsidP="002772F5">
            <w:pPr>
              <w:pStyle w:val="ColumnHeading"/>
              <w:keepNext/>
            </w:pPr>
            <w:r w:rsidRPr="00737208">
              <w:t>Testo della Commissione</w:t>
            </w:r>
          </w:p>
        </w:tc>
        <w:tc>
          <w:tcPr>
            <w:tcW w:w="4876" w:type="dxa"/>
          </w:tcPr>
          <w:p w14:paraId="52C51180" w14:textId="77777777" w:rsidR="009A498F" w:rsidRPr="00737208" w:rsidRDefault="009A498F" w:rsidP="002772F5">
            <w:pPr>
              <w:pStyle w:val="ColumnHeading"/>
              <w:keepNext/>
            </w:pPr>
            <w:r w:rsidRPr="00737208">
              <w:t>Emendamento</w:t>
            </w:r>
          </w:p>
        </w:tc>
      </w:tr>
      <w:tr w:rsidR="009A498F" w:rsidRPr="00737208" w14:paraId="2B4EB404" w14:textId="77777777" w:rsidTr="002772F5">
        <w:trPr>
          <w:jc w:val="center"/>
        </w:trPr>
        <w:tc>
          <w:tcPr>
            <w:tcW w:w="4876" w:type="dxa"/>
          </w:tcPr>
          <w:p w14:paraId="5EC14CF5" w14:textId="77777777" w:rsidR="009A498F" w:rsidRPr="00737208" w:rsidRDefault="009A498F" w:rsidP="002772F5">
            <w:pPr>
              <w:pStyle w:val="Normal6"/>
            </w:pPr>
            <w:r w:rsidRPr="00737208">
              <w:t>1.</w:t>
            </w:r>
            <w:r w:rsidRPr="00737208">
              <w:tab/>
              <w:t xml:space="preserve">Gli Stati membri provvedono affinché gli effetti potenziali sull'ambiente marino delle attività pianificate rientranti </w:t>
            </w:r>
            <w:r w:rsidRPr="00737208">
              <w:lastRenderedPageBreak/>
              <w:t>nella loro giurisdizione o nel loro controllo che si svolgono in zone non soggette a giurisdizione nazionale siano valutati prima che l'autorità o le autorità competenti adottino una decisione che le autorizza (permesso per progetti) conformemente alla presente direttiva.</w:t>
            </w:r>
          </w:p>
        </w:tc>
        <w:tc>
          <w:tcPr>
            <w:tcW w:w="4876" w:type="dxa"/>
          </w:tcPr>
          <w:p w14:paraId="38B24D5D" w14:textId="77777777" w:rsidR="009A498F" w:rsidRPr="00737208" w:rsidRDefault="009A498F" w:rsidP="002772F5">
            <w:pPr>
              <w:pStyle w:val="Normal6"/>
              <w:rPr>
                <w:szCs w:val="24"/>
              </w:rPr>
            </w:pPr>
            <w:r w:rsidRPr="00737208">
              <w:lastRenderedPageBreak/>
              <w:t>1.</w:t>
            </w:r>
            <w:r w:rsidRPr="00737208">
              <w:tab/>
              <w:t xml:space="preserve">Gli Stati membri provvedono affinché gli effetti potenziali sull'ambiente marino delle attività pianificate rientranti </w:t>
            </w:r>
            <w:r w:rsidRPr="00737208">
              <w:lastRenderedPageBreak/>
              <w:t xml:space="preserve">nella loro giurisdizione o nel loro controllo che si svolgono in zone non soggette a giurisdizione nazionale siano valutati prima che l'autorità o le autorità competenti adottino una decisione che le autorizza (permesso per progetti) conformemente alla presente direttiva. </w:t>
            </w:r>
            <w:r w:rsidRPr="00737208">
              <w:rPr>
                <w:b/>
                <w:i/>
              </w:rPr>
              <w:t>Su richiesta di uno Stato membro, la Commissione fornisce assistenza tecnica al riguardo.</w:t>
            </w:r>
          </w:p>
        </w:tc>
      </w:tr>
    </w:tbl>
    <w:p w14:paraId="055CBF05" w14:textId="77777777" w:rsidR="009A498F" w:rsidRPr="00737208" w:rsidRDefault="009A498F" w:rsidP="009A498F"/>
    <w:p w14:paraId="5218D3D2" w14:textId="77777777" w:rsidR="009A498F" w:rsidRPr="00737208" w:rsidRDefault="009A498F" w:rsidP="009A498F">
      <w:pPr>
        <w:pStyle w:val="AMNumberTabs0"/>
        <w:keepNext/>
      </w:pPr>
      <w:r w:rsidRPr="00737208">
        <w:t>Emendamento</w:t>
      </w:r>
      <w:r w:rsidRPr="00737208">
        <w:tab/>
      </w:r>
      <w:r w:rsidRPr="00737208">
        <w:tab/>
        <w:t>31</w:t>
      </w:r>
    </w:p>
    <w:p w14:paraId="1D82F130" w14:textId="77777777" w:rsidR="009A498F" w:rsidRPr="00737208" w:rsidRDefault="009A498F" w:rsidP="009A498F"/>
    <w:p w14:paraId="436B865E" w14:textId="77777777" w:rsidR="009A498F" w:rsidRPr="00737208" w:rsidRDefault="009A498F" w:rsidP="009A498F">
      <w:pPr>
        <w:pStyle w:val="NormalBold"/>
        <w:keepNext/>
      </w:pPr>
      <w:r w:rsidRPr="00737208">
        <w:t>Proposta di direttiva</w:t>
      </w:r>
    </w:p>
    <w:p w14:paraId="0F0EAC61" w14:textId="77777777" w:rsidR="009A498F" w:rsidRPr="00737208" w:rsidRDefault="009A498F" w:rsidP="009A498F">
      <w:pPr>
        <w:pStyle w:val="NormalBold"/>
      </w:pPr>
      <w:r w:rsidRPr="00737208">
        <w:t>Articolo 8 – paragrafo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884CC86" w14:textId="77777777" w:rsidTr="002772F5">
        <w:trPr>
          <w:jc w:val="center"/>
        </w:trPr>
        <w:tc>
          <w:tcPr>
            <w:tcW w:w="9752" w:type="dxa"/>
            <w:gridSpan w:val="2"/>
          </w:tcPr>
          <w:p w14:paraId="40F7ABC0" w14:textId="77777777" w:rsidR="009A498F" w:rsidRPr="00737208" w:rsidRDefault="009A498F" w:rsidP="002772F5">
            <w:pPr>
              <w:keepNext/>
            </w:pPr>
          </w:p>
        </w:tc>
      </w:tr>
      <w:tr w:rsidR="009A498F" w:rsidRPr="00737208" w14:paraId="75923243" w14:textId="77777777" w:rsidTr="002772F5">
        <w:trPr>
          <w:jc w:val="center"/>
        </w:trPr>
        <w:tc>
          <w:tcPr>
            <w:tcW w:w="4876" w:type="dxa"/>
          </w:tcPr>
          <w:p w14:paraId="19A7207A" w14:textId="77777777" w:rsidR="009A498F" w:rsidRPr="00737208" w:rsidRDefault="009A498F" w:rsidP="002772F5">
            <w:pPr>
              <w:pStyle w:val="ColumnHeading"/>
              <w:keepNext/>
            </w:pPr>
            <w:r w:rsidRPr="00737208">
              <w:t>Testo della Commissione</w:t>
            </w:r>
          </w:p>
        </w:tc>
        <w:tc>
          <w:tcPr>
            <w:tcW w:w="4876" w:type="dxa"/>
          </w:tcPr>
          <w:p w14:paraId="3B959C19" w14:textId="77777777" w:rsidR="009A498F" w:rsidRPr="00737208" w:rsidRDefault="009A498F" w:rsidP="002772F5">
            <w:pPr>
              <w:pStyle w:val="ColumnHeading"/>
              <w:keepNext/>
            </w:pPr>
            <w:r w:rsidRPr="00737208">
              <w:t>Emendamento</w:t>
            </w:r>
          </w:p>
        </w:tc>
      </w:tr>
      <w:tr w:rsidR="009A498F" w:rsidRPr="00737208" w14:paraId="112DD198" w14:textId="77777777" w:rsidTr="002772F5">
        <w:trPr>
          <w:jc w:val="center"/>
        </w:trPr>
        <w:tc>
          <w:tcPr>
            <w:tcW w:w="4876" w:type="dxa"/>
          </w:tcPr>
          <w:p w14:paraId="049F239D" w14:textId="77777777" w:rsidR="009A498F" w:rsidRPr="00737208" w:rsidRDefault="009A498F" w:rsidP="002772F5">
            <w:pPr>
              <w:pStyle w:val="Normal6"/>
            </w:pPr>
            <w:r w:rsidRPr="00737208">
              <w:t>6.</w:t>
            </w:r>
            <w:r w:rsidRPr="00737208">
              <w:tab/>
              <w:t xml:space="preserve">Il presente capo non si applica alle attività pianificate rientranti nella giurisdizione o nel controllo degli Stati membri che si svolgono in zone non soggette a giurisdizione nazionale per le quali sia stata effettuata un'analisi preliminare o una valutazione dell'impatto ambientale conformemente alle prescrizioni di altri strumenti o quadri giuridici internazionali pertinenti o ad opera di organismi mondiali, regionali, subregionali o settoriali competenti. Per le attività per le quali sia stata effettuata una valutazione dell'impatto ambientale conformemente alle prescrizioni di altri strumenti o quadri giuridici </w:t>
            </w:r>
            <w:r w:rsidRPr="00737208">
              <w:rPr>
                <w:b/>
                <w:i/>
              </w:rPr>
              <w:t>pertinenti</w:t>
            </w:r>
            <w:r w:rsidRPr="00737208">
              <w:t xml:space="preserve"> o ad opera di organismi mondiali, regionali, subregionali o settoriali competenti, gli Stati membri provvedono affinché</w:t>
            </w:r>
            <w:r w:rsidRPr="00737208">
              <w:rPr>
                <w:b/>
                <w:i/>
              </w:rPr>
              <w:t xml:space="preserve"> </w:t>
            </w:r>
            <w:r w:rsidRPr="00737208">
              <w:t>siano rispettate le condizioni di cui all'articolo 29, paragrafo 4, dell'accordo BBNJ</w:t>
            </w:r>
            <w:r w:rsidRPr="00737208">
              <w:rPr>
                <w:b/>
                <w:i/>
              </w:rPr>
              <w:t>.</w:t>
            </w:r>
            <w:r w:rsidRPr="00737208">
              <w:t xml:space="preserve"> </w:t>
            </w:r>
            <w:r w:rsidRPr="00737208">
              <w:rPr>
                <w:b/>
                <w:i/>
              </w:rPr>
              <w:t xml:space="preserve">In tali casi, lo Stato membro interessato garantisce che </w:t>
            </w:r>
            <w:r w:rsidRPr="00737208">
              <w:t>la relazione di valutazione dell'impatto ambientale sia pubblicata tramite il meccanismo di scambio di informazioni BBNJ e che l'attività sia monitorata.</w:t>
            </w:r>
          </w:p>
        </w:tc>
        <w:tc>
          <w:tcPr>
            <w:tcW w:w="4876" w:type="dxa"/>
          </w:tcPr>
          <w:p w14:paraId="6825E778" w14:textId="77777777" w:rsidR="009A498F" w:rsidRPr="00737208" w:rsidRDefault="009A498F" w:rsidP="002772F5">
            <w:pPr>
              <w:pStyle w:val="Normal6"/>
              <w:rPr>
                <w:szCs w:val="24"/>
              </w:rPr>
            </w:pPr>
            <w:r w:rsidRPr="00737208">
              <w:t>6.</w:t>
            </w:r>
            <w:r w:rsidRPr="00737208">
              <w:tab/>
              <w:t xml:space="preserve">Il presente capo non si applica alle attività pianificate rientranti nella giurisdizione o nel controllo degli Stati membri che si svolgono in zone non soggette a giurisdizione nazionale per le quali sia stata effettuata un'analisi preliminare o una valutazione dell'impatto ambientale conformemente alle prescrizioni di altri strumenti o quadri giuridici internazionali pertinenti o ad opera di organismi mondiali, regionali, subregionali o settoriali competenti. Per le attività per le quali sia stata effettuata una valutazione dell'impatto ambientale conformemente alle prescrizioni di altri strumenti o quadri giuridici </w:t>
            </w:r>
            <w:r w:rsidRPr="00737208">
              <w:rPr>
                <w:b/>
                <w:i/>
              </w:rPr>
              <w:t>internazionali, del diritto dell'Unione</w:t>
            </w:r>
            <w:r w:rsidRPr="00737208">
              <w:t xml:space="preserve"> o ad opera di organismi mondiali, regionali, subregionali o settoriali competenti, gli Stati membri provvedono affinché</w:t>
            </w:r>
            <w:r w:rsidRPr="00737208">
              <w:rPr>
                <w:b/>
                <w:i/>
              </w:rPr>
              <w:t>:</w:t>
            </w:r>
          </w:p>
        </w:tc>
      </w:tr>
      <w:tr w:rsidR="009A498F" w:rsidRPr="00737208" w14:paraId="2D297434" w14:textId="77777777" w:rsidTr="002772F5">
        <w:trPr>
          <w:jc w:val="center"/>
        </w:trPr>
        <w:tc>
          <w:tcPr>
            <w:tcW w:w="4876" w:type="dxa"/>
          </w:tcPr>
          <w:p w14:paraId="25CE7662" w14:textId="77777777" w:rsidR="009A498F" w:rsidRPr="00737208" w:rsidRDefault="009A498F" w:rsidP="002772F5">
            <w:pPr>
              <w:pStyle w:val="Normal6"/>
            </w:pPr>
          </w:p>
        </w:tc>
        <w:tc>
          <w:tcPr>
            <w:tcW w:w="4876" w:type="dxa"/>
          </w:tcPr>
          <w:p w14:paraId="7CA04FFC" w14:textId="77777777" w:rsidR="009A498F" w:rsidRPr="00737208" w:rsidRDefault="009A498F" w:rsidP="002772F5">
            <w:pPr>
              <w:pStyle w:val="Normal6"/>
              <w:rPr>
                <w:szCs w:val="24"/>
              </w:rPr>
            </w:pPr>
            <w:r w:rsidRPr="00737208">
              <w:rPr>
                <w:b/>
                <w:i/>
              </w:rPr>
              <w:t>a)</w:t>
            </w:r>
            <w:r w:rsidRPr="00737208">
              <w:tab/>
              <w:t>siano rispettate le condizioni di cui all'articolo 29, paragrafo 4, dell'accordo BBNJ</w:t>
            </w:r>
            <w:r w:rsidRPr="00737208">
              <w:rPr>
                <w:b/>
                <w:i/>
              </w:rPr>
              <w:t>;</w:t>
            </w:r>
          </w:p>
        </w:tc>
      </w:tr>
      <w:tr w:rsidR="009A498F" w:rsidRPr="00737208" w14:paraId="7B265058" w14:textId="77777777" w:rsidTr="002772F5">
        <w:trPr>
          <w:jc w:val="center"/>
        </w:trPr>
        <w:tc>
          <w:tcPr>
            <w:tcW w:w="4876" w:type="dxa"/>
          </w:tcPr>
          <w:p w14:paraId="2A5BB9E5" w14:textId="77777777" w:rsidR="009A498F" w:rsidRPr="00737208" w:rsidRDefault="009A498F" w:rsidP="002772F5">
            <w:pPr>
              <w:pStyle w:val="Normal6"/>
            </w:pPr>
          </w:p>
        </w:tc>
        <w:tc>
          <w:tcPr>
            <w:tcW w:w="4876" w:type="dxa"/>
          </w:tcPr>
          <w:p w14:paraId="1BF75937" w14:textId="77777777" w:rsidR="009A498F" w:rsidRPr="00737208" w:rsidRDefault="009A498F" w:rsidP="002772F5">
            <w:pPr>
              <w:pStyle w:val="Normal6"/>
              <w:rPr>
                <w:szCs w:val="24"/>
              </w:rPr>
            </w:pPr>
            <w:r w:rsidRPr="00737208">
              <w:rPr>
                <w:b/>
                <w:i/>
              </w:rPr>
              <w:t>b)</w:t>
            </w:r>
            <w:r w:rsidRPr="00737208">
              <w:tab/>
              <w:t xml:space="preserve">la relazione di valutazione </w:t>
            </w:r>
            <w:r w:rsidRPr="00737208">
              <w:lastRenderedPageBreak/>
              <w:t>dell'impatto ambientale sia pubblicata tramite il meccanismo di scambio di informazioni BBNJ e che</w:t>
            </w:r>
          </w:p>
        </w:tc>
      </w:tr>
      <w:tr w:rsidR="009A498F" w:rsidRPr="00737208" w14:paraId="66C61E64" w14:textId="77777777" w:rsidTr="002772F5">
        <w:trPr>
          <w:jc w:val="center"/>
        </w:trPr>
        <w:tc>
          <w:tcPr>
            <w:tcW w:w="4876" w:type="dxa"/>
          </w:tcPr>
          <w:p w14:paraId="07E5371C" w14:textId="77777777" w:rsidR="009A498F" w:rsidRPr="00737208" w:rsidRDefault="009A498F" w:rsidP="002772F5">
            <w:pPr>
              <w:pStyle w:val="Normal6"/>
            </w:pPr>
          </w:p>
        </w:tc>
        <w:tc>
          <w:tcPr>
            <w:tcW w:w="4876" w:type="dxa"/>
          </w:tcPr>
          <w:p w14:paraId="7F7FD973" w14:textId="77777777" w:rsidR="009A498F" w:rsidRPr="00737208" w:rsidRDefault="009A498F" w:rsidP="002772F5">
            <w:pPr>
              <w:pStyle w:val="Normal6"/>
              <w:rPr>
                <w:szCs w:val="24"/>
              </w:rPr>
            </w:pPr>
            <w:r w:rsidRPr="00737208">
              <w:rPr>
                <w:b/>
                <w:i/>
              </w:rPr>
              <w:t>c)</w:t>
            </w:r>
            <w:r w:rsidRPr="00737208">
              <w:tab/>
              <w:t xml:space="preserve">l'attività </w:t>
            </w:r>
            <w:r w:rsidRPr="00737208">
              <w:rPr>
                <w:b/>
                <w:i/>
              </w:rPr>
              <w:t xml:space="preserve">per la quale è stata effettuata la valutazione dell'impatto ambientale </w:t>
            </w:r>
            <w:r w:rsidRPr="00737208">
              <w:t xml:space="preserve">sia monitorata. </w:t>
            </w:r>
          </w:p>
        </w:tc>
      </w:tr>
    </w:tbl>
    <w:p w14:paraId="5988C7DB" w14:textId="77777777" w:rsidR="009A498F" w:rsidRPr="00737208" w:rsidRDefault="009A498F" w:rsidP="009A498F"/>
    <w:p w14:paraId="6F67FB1E" w14:textId="77777777" w:rsidR="009A498F" w:rsidRPr="00737208" w:rsidRDefault="009A498F" w:rsidP="009A498F">
      <w:pPr>
        <w:pStyle w:val="AMNumberTabs0"/>
        <w:keepNext/>
      </w:pPr>
      <w:r w:rsidRPr="00737208">
        <w:t>Emendamento</w:t>
      </w:r>
      <w:r w:rsidRPr="00737208">
        <w:tab/>
      </w:r>
      <w:r w:rsidRPr="00737208">
        <w:tab/>
        <w:t>32</w:t>
      </w:r>
    </w:p>
    <w:p w14:paraId="03199095" w14:textId="77777777" w:rsidR="009A498F" w:rsidRPr="00737208" w:rsidRDefault="009A498F" w:rsidP="009A498F"/>
    <w:p w14:paraId="06CC6026" w14:textId="77777777" w:rsidR="009A498F" w:rsidRPr="00737208" w:rsidRDefault="009A498F" w:rsidP="009A498F">
      <w:pPr>
        <w:pStyle w:val="NormalBold"/>
        <w:keepNext/>
      </w:pPr>
      <w:r w:rsidRPr="00737208">
        <w:t>Proposta di direttiva</w:t>
      </w:r>
    </w:p>
    <w:p w14:paraId="6991583D" w14:textId="77777777" w:rsidR="009A498F" w:rsidRPr="00737208" w:rsidRDefault="009A498F" w:rsidP="009A498F">
      <w:pPr>
        <w:pStyle w:val="NormalBold"/>
      </w:pPr>
      <w:r w:rsidRPr="00737208">
        <w:t>Articolo 8 – paragrafo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10CADD08" w14:textId="77777777" w:rsidTr="002772F5">
        <w:trPr>
          <w:jc w:val="center"/>
        </w:trPr>
        <w:tc>
          <w:tcPr>
            <w:tcW w:w="9752" w:type="dxa"/>
            <w:gridSpan w:val="2"/>
          </w:tcPr>
          <w:p w14:paraId="07F3031B" w14:textId="77777777" w:rsidR="009A498F" w:rsidRPr="00737208" w:rsidRDefault="009A498F" w:rsidP="002772F5">
            <w:pPr>
              <w:keepNext/>
            </w:pPr>
          </w:p>
        </w:tc>
      </w:tr>
      <w:tr w:rsidR="009A498F" w:rsidRPr="00737208" w14:paraId="548BA546" w14:textId="77777777" w:rsidTr="002772F5">
        <w:trPr>
          <w:jc w:val="center"/>
        </w:trPr>
        <w:tc>
          <w:tcPr>
            <w:tcW w:w="4876" w:type="dxa"/>
          </w:tcPr>
          <w:p w14:paraId="518E348D" w14:textId="77777777" w:rsidR="009A498F" w:rsidRPr="00737208" w:rsidRDefault="009A498F" w:rsidP="002772F5">
            <w:pPr>
              <w:pStyle w:val="ColumnHeading"/>
              <w:keepNext/>
            </w:pPr>
            <w:r w:rsidRPr="00737208">
              <w:t>Testo della Commissione</w:t>
            </w:r>
          </w:p>
        </w:tc>
        <w:tc>
          <w:tcPr>
            <w:tcW w:w="4876" w:type="dxa"/>
          </w:tcPr>
          <w:p w14:paraId="5782EB59" w14:textId="77777777" w:rsidR="009A498F" w:rsidRPr="00737208" w:rsidRDefault="009A498F" w:rsidP="002772F5">
            <w:pPr>
              <w:pStyle w:val="ColumnHeading"/>
              <w:keepNext/>
            </w:pPr>
            <w:r w:rsidRPr="00737208">
              <w:t>Emendamento</w:t>
            </w:r>
          </w:p>
        </w:tc>
      </w:tr>
      <w:tr w:rsidR="009A498F" w:rsidRPr="00737208" w14:paraId="62F5D346" w14:textId="77777777" w:rsidTr="002772F5">
        <w:trPr>
          <w:jc w:val="center"/>
        </w:trPr>
        <w:tc>
          <w:tcPr>
            <w:tcW w:w="4876" w:type="dxa"/>
          </w:tcPr>
          <w:p w14:paraId="0C505682" w14:textId="77777777" w:rsidR="009A498F" w:rsidRPr="00737208" w:rsidRDefault="009A498F" w:rsidP="002772F5">
            <w:pPr>
              <w:pStyle w:val="Normal6"/>
            </w:pPr>
            <w:r w:rsidRPr="00737208">
              <w:t>7.</w:t>
            </w:r>
            <w:r w:rsidRPr="00737208">
              <w:tab/>
              <w:t xml:space="preserve">Per le attività pianificate rientranti nella giurisdizione o nel controllo degli Stati membri che si svolgono in zone soggette a giurisdizione nazionale e che potrebbero </w:t>
            </w:r>
            <w:r w:rsidRPr="00737208">
              <w:rPr>
                <w:b/>
                <w:i/>
              </w:rPr>
              <w:t>avere effetti significativi sull'ambiente</w:t>
            </w:r>
            <w:r w:rsidRPr="00737208">
              <w:t xml:space="preserve"> marino in zone non soggette a giurisdizione nazionale, gli Stati membri applicano la direttiva 2011/92/UE e altre normative pertinenti dell'UE che contengono disposizioni inerenti alle valutazioni ambientali per le attività pianificate. Per tali attività, gli Stati membri mettono tempestivamente a disposizione le informazioni pertinenti tramite il meccanismo di scambio di informazioni BBNJ durante il processo previsto dalla direttiva 2011/92/UE e da altre normative pertinenti dell'UE che contengono disposizioni inerenti alle valutazioni ambientali per le attività pianificate e garantiscono che l'attività sia monitorata in modo coerente con le prescrizioni di tale direttiva e con la legislazione nazionale.</w:t>
            </w:r>
          </w:p>
        </w:tc>
        <w:tc>
          <w:tcPr>
            <w:tcW w:w="4876" w:type="dxa"/>
          </w:tcPr>
          <w:p w14:paraId="0113782C" w14:textId="77777777" w:rsidR="009A498F" w:rsidRPr="00737208" w:rsidRDefault="009A498F" w:rsidP="002772F5">
            <w:pPr>
              <w:pStyle w:val="Normal6"/>
              <w:rPr>
                <w:szCs w:val="24"/>
              </w:rPr>
            </w:pPr>
            <w:r w:rsidRPr="00737208">
              <w:t>7.</w:t>
            </w:r>
            <w:r w:rsidRPr="00737208">
              <w:tab/>
              <w:t xml:space="preserve">Per le attività pianificate rientranti nella giurisdizione o nel controllo degli Stati membri che si svolgono in zone soggette a giurisdizione nazionale e che potrebbero </w:t>
            </w:r>
            <w:r w:rsidRPr="00737208">
              <w:rPr>
                <w:b/>
                <w:i/>
              </w:rPr>
              <w:t>causare un inquinamento rilevante o modifiche significative e dannose per l'ambiente</w:t>
            </w:r>
            <w:r w:rsidRPr="00737208">
              <w:t xml:space="preserve"> marino in zone non soggette a giurisdizione nazionale, gli Stati membri applicano la direttiva 2011/92/UE e altre normative pertinenti dell'UE che contengono disposizioni inerenti alle valutazioni ambientali per le attività pianificate. Per tali attività, gli Stati membri mettono tempestivamente a disposizione le informazioni pertinenti</w:t>
            </w:r>
            <w:r w:rsidRPr="00737208">
              <w:rPr>
                <w:b/>
                <w:i/>
              </w:rPr>
              <w:t>, compresa qualsiasi relazione di monitoraggio pertinente,</w:t>
            </w:r>
            <w:r w:rsidRPr="00737208">
              <w:t xml:space="preserve"> tramite il meccanismo di scambio di informazioni BBNJ durante il processo previsto dalla direttiva 2011/92/UE e da altre normative pertinenti dell'UE che contengono disposizioni inerenti alle valutazioni ambientali per le attività pianificate e garantiscono che l'attività sia monitorata in modo coerente con le prescrizioni di tale direttiva e con la legislazione nazionale.</w:t>
            </w:r>
          </w:p>
        </w:tc>
      </w:tr>
    </w:tbl>
    <w:p w14:paraId="0BB7137A" w14:textId="77777777" w:rsidR="009A498F" w:rsidRPr="00737208" w:rsidRDefault="009A498F" w:rsidP="009A498F"/>
    <w:p w14:paraId="0972F59B" w14:textId="77777777" w:rsidR="009A498F" w:rsidRPr="00737208" w:rsidRDefault="009A498F" w:rsidP="009A498F">
      <w:pPr>
        <w:pStyle w:val="AMNumberTabs0"/>
        <w:keepNext/>
      </w:pPr>
      <w:r w:rsidRPr="00737208">
        <w:t>Emendamento</w:t>
      </w:r>
      <w:r w:rsidRPr="00737208">
        <w:tab/>
      </w:r>
      <w:r w:rsidRPr="00737208">
        <w:tab/>
        <w:t>33</w:t>
      </w:r>
    </w:p>
    <w:p w14:paraId="1A44FD53" w14:textId="77777777" w:rsidR="009A498F" w:rsidRPr="00737208" w:rsidRDefault="009A498F" w:rsidP="009A498F"/>
    <w:p w14:paraId="63B70D9A" w14:textId="77777777" w:rsidR="009A498F" w:rsidRPr="00737208" w:rsidRDefault="009A498F" w:rsidP="009A498F">
      <w:pPr>
        <w:pStyle w:val="NormalBold"/>
        <w:keepNext/>
      </w:pPr>
      <w:r w:rsidRPr="00737208">
        <w:t>Proposta di direttiva</w:t>
      </w:r>
    </w:p>
    <w:p w14:paraId="0091AC7C" w14:textId="77777777" w:rsidR="009A498F" w:rsidRPr="00737208" w:rsidRDefault="009A498F" w:rsidP="009A498F">
      <w:pPr>
        <w:pStyle w:val="NormalBold"/>
      </w:pPr>
      <w:r w:rsidRPr="00737208">
        <w:t>Articolo 9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6A315561" w14:textId="77777777" w:rsidTr="002772F5">
        <w:trPr>
          <w:jc w:val="center"/>
        </w:trPr>
        <w:tc>
          <w:tcPr>
            <w:tcW w:w="9752" w:type="dxa"/>
            <w:gridSpan w:val="2"/>
          </w:tcPr>
          <w:p w14:paraId="6F92B4DC" w14:textId="77777777" w:rsidR="009A498F" w:rsidRPr="00737208" w:rsidRDefault="009A498F" w:rsidP="002772F5">
            <w:pPr>
              <w:keepNext/>
            </w:pPr>
          </w:p>
        </w:tc>
      </w:tr>
      <w:tr w:rsidR="009A498F" w:rsidRPr="00737208" w14:paraId="034AF309" w14:textId="77777777" w:rsidTr="002772F5">
        <w:trPr>
          <w:jc w:val="center"/>
        </w:trPr>
        <w:tc>
          <w:tcPr>
            <w:tcW w:w="4876" w:type="dxa"/>
          </w:tcPr>
          <w:p w14:paraId="01A5608E" w14:textId="77777777" w:rsidR="009A498F" w:rsidRPr="00737208" w:rsidRDefault="009A498F" w:rsidP="002772F5">
            <w:pPr>
              <w:pStyle w:val="ColumnHeading"/>
              <w:keepNext/>
            </w:pPr>
            <w:r w:rsidRPr="00737208">
              <w:t>Testo della Commissione</w:t>
            </w:r>
          </w:p>
        </w:tc>
        <w:tc>
          <w:tcPr>
            <w:tcW w:w="4876" w:type="dxa"/>
          </w:tcPr>
          <w:p w14:paraId="4075D3CB" w14:textId="77777777" w:rsidR="009A498F" w:rsidRPr="00737208" w:rsidRDefault="009A498F" w:rsidP="002772F5">
            <w:pPr>
              <w:pStyle w:val="ColumnHeading"/>
              <w:keepNext/>
            </w:pPr>
            <w:r w:rsidRPr="00737208">
              <w:t>Emendamento</w:t>
            </w:r>
          </w:p>
        </w:tc>
      </w:tr>
      <w:tr w:rsidR="009A498F" w:rsidRPr="00737208" w14:paraId="7AD35C50" w14:textId="77777777" w:rsidTr="002772F5">
        <w:trPr>
          <w:jc w:val="center"/>
        </w:trPr>
        <w:tc>
          <w:tcPr>
            <w:tcW w:w="4876" w:type="dxa"/>
          </w:tcPr>
          <w:p w14:paraId="6D5A4881" w14:textId="77777777" w:rsidR="009A498F" w:rsidRPr="00737208" w:rsidRDefault="009A498F" w:rsidP="002772F5">
            <w:pPr>
              <w:pStyle w:val="Normal6"/>
            </w:pPr>
            <w:r w:rsidRPr="00737208">
              <w:t>1.</w:t>
            </w:r>
            <w:r w:rsidRPr="00737208">
              <w:tab/>
              <w:t>Se un'attività pianificata può avere più di un effetto minore o transitorio sull'ambiente marino in zone non soggette a giurisdizione nazionale, o se gli effetti di tale attività sono sconosciuti o scarsamente noti, lo Stato membro che esercita la giurisdizione o il controllo sull'attività in questione effettua un'analisi preliminare allo scopo di stabilire se essa rischia di causare un inquinamento rilevante o modifiche significative e dannose per l'ambiente marino e debba quindi essere oggetto di una valutazione.</w:t>
            </w:r>
          </w:p>
        </w:tc>
        <w:tc>
          <w:tcPr>
            <w:tcW w:w="4876" w:type="dxa"/>
          </w:tcPr>
          <w:p w14:paraId="3B9C6B76" w14:textId="77777777" w:rsidR="009A498F" w:rsidRPr="00737208" w:rsidRDefault="009A498F" w:rsidP="002772F5">
            <w:pPr>
              <w:pStyle w:val="Normal6"/>
              <w:rPr>
                <w:szCs w:val="24"/>
              </w:rPr>
            </w:pPr>
            <w:r w:rsidRPr="00737208">
              <w:t>1.</w:t>
            </w:r>
            <w:r w:rsidRPr="00737208">
              <w:tab/>
              <w:t>Se un'attività pianificata può avere più di un effetto minore o transitorio sull'ambiente marino in zone non soggette a giurisdizione nazionale, o se gli effetti di tale attività sono sconosciuti o scarsamente noti, lo Stato membro che esercita la giurisdizione o il controllo sull'attività in questione effettua un'analisi preliminare allo scopo di stabilire se essa rischia di causare un inquinamento rilevante o modifiche significative e dannose per l'ambiente marino</w:t>
            </w:r>
            <w:r w:rsidRPr="00737208">
              <w:rPr>
                <w:b/>
                <w:i/>
              </w:rPr>
              <w:t>, tenendo conto del principio precauzionale qualora vi sia incertezza scientifica,</w:t>
            </w:r>
            <w:r w:rsidRPr="00737208">
              <w:t xml:space="preserve"> e debba quindi essere oggetto di una valutazione</w:t>
            </w:r>
            <w:r w:rsidRPr="00737208">
              <w:rPr>
                <w:b/>
                <w:i/>
              </w:rPr>
              <w:t>, a meno che non siano soddisfatte le condizioni di cui all'articolo 8, paragrafo 6</w:t>
            </w:r>
            <w:r w:rsidRPr="00737208">
              <w:t>.</w:t>
            </w:r>
          </w:p>
        </w:tc>
      </w:tr>
    </w:tbl>
    <w:p w14:paraId="19897016" w14:textId="77777777" w:rsidR="009A498F" w:rsidRPr="00737208" w:rsidRDefault="009A498F" w:rsidP="009A498F"/>
    <w:p w14:paraId="489DBBC2" w14:textId="77777777" w:rsidR="009A498F" w:rsidRPr="00737208" w:rsidRDefault="009A498F" w:rsidP="009A498F">
      <w:pPr>
        <w:pStyle w:val="AMNumberTabs0"/>
        <w:keepNext/>
      </w:pPr>
      <w:r w:rsidRPr="00737208">
        <w:t>Emendamento</w:t>
      </w:r>
      <w:r w:rsidRPr="00737208">
        <w:tab/>
      </w:r>
      <w:r w:rsidRPr="00737208">
        <w:tab/>
        <w:t>34</w:t>
      </w:r>
    </w:p>
    <w:p w14:paraId="6638CB0E" w14:textId="77777777" w:rsidR="009A498F" w:rsidRPr="00737208" w:rsidRDefault="009A498F" w:rsidP="009A498F"/>
    <w:p w14:paraId="2BD2C02A" w14:textId="77777777" w:rsidR="009A498F" w:rsidRPr="00737208" w:rsidRDefault="009A498F" w:rsidP="009A498F">
      <w:pPr>
        <w:pStyle w:val="NormalBold"/>
        <w:keepNext/>
      </w:pPr>
      <w:r w:rsidRPr="00737208">
        <w:t>Proposta di direttiva</w:t>
      </w:r>
    </w:p>
    <w:p w14:paraId="4F22CA32" w14:textId="77777777" w:rsidR="009A498F" w:rsidRPr="00737208" w:rsidRDefault="009A498F" w:rsidP="009A498F">
      <w:pPr>
        <w:pStyle w:val="NormalBold"/>
      </w:pPr>
      <w:r w:rsidRPr="00737208">
        <w:t>Articolo 10 – paragrafo 4 – lettera j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014663C2" w14:textId="77777777" w:rsidTr="002772F5">
        <w:trPr>
          <w:jc w:val="center"/>
        </w:trPr>
        <w:tc>
          <w:tcPr>
            <w:tcW w:w="9752" w:type="dxa"/>
            <w:gridSpan w:val="2"/>
          </w:tcPr>
          <w:p w14:paraId="04B3D030" w14:textId="77777777" w:rsidR="009A498F" w:rsidRPr="00737208" w:rsidRDefault="009A498F" w:rsidP="002772F5">
            <w:pPr>
              <w:keepNext/>
            </w:pPr>
          </w:p>
        </w:tc>
      </w:tr>
      <w:tr w:rsidR="009A498F" w:rsidRPr="00737208" w14:paraId="497EA13C" w14:textId="77777777" w:rsidTr="002772F5">
        <w:trPr>
          <w:jc w:val="center"/>
        </w:trPr>
        <w:tc>
          <w:tcPr>
            <w:tcW w:w="4876" w:type="dxa"/>
          </w:tcPr>
          <w:p w14:paraId="046DC44D" w14:textId="77777777" w:rsidR="009A498F" w:rsidRPr="00737208" w:rsidRDefault="009A498F" w:rsidP="002772F5">
            <w:pPr>
              <w:pStyle w:val="ColumnHeading"/>
              <w:keepNext/>
            </w:pPr>
            <w:r w:rsidRPr="00737208">
              <w:t>Testo della Commissione</w:t>
            </w:r>
          </w:p>
        </w:tc>
        <w:tc>
          <w:tcPr>
            <w:tcW w:w="4876" w:type="dxa"/>
          </w:tcPr>
          <w:p w14:paraId="021061A5" w14:textId="77777777" w:rsidR="009A498F" w:rsidRPr="00737208" w:rsidRDefault="009A498F" w:rsidP="002772F5">
            <w:pPr>
              <w:pStyle w:val="ColumnHeading"/>
              <w:keepNext/>
            </w:pPr>
            <w:r w:rsidRPr="00737208">
              <w:t>Emendamento</w:t>
            </w:r>
          </w:p>
        </w:tc>
      </w:tr>
      <w:tr w:rsidR="009A498F" w:rsidRPr="00737208" w14:paraId="7C34A820" w14:textId="77777777" w:rsidTr="002772F5">
        <w:trPr>
          <w:jc w:val="center"/>
        </w:trPr>
        <w:tc>
          <w:tcPr>
            <w:tcW w:w="4876" w:type="dxa"/>
          </w:tcPr>
          <w:p w14:paraId="19FC4E66" w14:textId="77777777" w:rsidR="009A498F" w:rsidRPr="00737208" w:rsidRDefault="009A498F" w:rsidP="002772F5">
            <w:pPr>
              <w:pStyle w:val="Normal6"/>
            </w:pPr>
          </w:p>
        </w:tc>
        <w:tc>
          <w:tcPr>
            <w:tcW w:w="4876" w:type="dxa"/>
          </w:tcPr>
          <w:p w14:paraId="7F585EAA" w14:textId="77777777" w:rsidR="009A498F" w:rsidRPr="00737208" w:rsidRDefault="009A498F" w:rsidP="002772F5">
            <w:pPr>
              <w:pStyle w:val="Normal6"/>
              <w:rPr>
                <w:szCs w:val="24"/>
              </w:rPr>
            </w:pPr>
            <w:r w:rsidRPr="00737208">
              <w:rPr>
                <w:b/>
                <w:i/>
              </w:rPr>
              <w:t>j bis)</w:t>
            </w:r>
            <w:r w:rsidRPr="00737208">
              <w:rPr>
                <w:b/>
                <w:i/>
              </w:rPr>
              <w:tab/>
              <w:t>se del caso, una descrizione degli eventuali effetti correlati dell'attività pianificata, ad esempio economici, sociali, culturali e sulla salute umana, compresi gli effetti sulla sicurezza alimentare, sull'occupazione e sulle economie regionali, in linea con gli articoli 31 e 35 dell'accordo BBNJ.</w:t>
            </w:r>
          </w:p>
        </w:tc>
      </w:tr>
    </w:tbl>
    <w:p w14:paraId="0B22C3F2" w14:textId="77777777" w:rsidR="009A498F" w:rsidRPr="00737208" w:rsidRDefault="009A498F" w:rsidP="009A498F"/>
    <w:p w14:paraId="4FC3D92E" w14:textId="77777777" w:rsidR="009A498F" w:rsidRPr="00737208" w:rsidRDefault="009A498F" w:rsidP="009A498F">
      <w:pPr>
        <w:pStyle w:val="AMNumberTabs0"/>
        <w:keepNext/>
      </w:pPr>
      <w:r w:rsidRPr="00737208">
        <w:t>Emendamento</w:t>
      </w:r>
      <w:r w:rsidRPr="00737208">
        <w:tab/>
      </w:r>
      <w:r w:rsidRPr="00737208">
        <w:tab/>
        <w:t>35</w:t>
      </w:r>
    </w:p>
    <w:p w14:paraId="276F9161" w14:textId="77777777" w:rsidR="009A498F" w:rsidRPr="00737208" w:rsidRDefault="009A498F" w:rsidP="009A498F"/>
    <w:p w14:paraId="7E28FDA4" w14:textId="77777777" w:rsidR="009A498F" w:rsidRPr="00737208" w:rsidRDefault="009A498F" w:rsidP="009A498F">
      <w:pPr>
        <w:pStyle w:val="NormalBold"/>
        <w:keepNext/>
      </w:pPr>
      <w:r w:rsidRPr="00737208">
        <w:t>Proposta di direttiva</w:t>
      </w:r>
    </w:p>
    <w:p w14:paraId="059780C1" w14:textId="77777777" w:rsidR="009A498F" w:rsidRPr="00737208" w:rsidRDefault="009A498F" w:rsidP="009A498F">
      <w:pPr>
        <w:pStyle w:val="NormalBold"/>
      </w:pPr>
      <w:r w:rsidRPr="00737208">
        <w:t>Articolo 10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66B11A1C" w14:textId="77777777" w:rsidTr="002772F5">
        <w:trPr>
          <w:jc w:val="center"/>
        </w:trPr>
        <w:tc>
          <w:tcPr>
            <w:tcW w:w="9752" w:type="dxa"/>
            <w:gridSpan w:val="2"/>
          </w:tcPr>
          <w:p w14:paraId="20332F7A" w14:textId="77777777" w:rsidR="009A498F" w:rsidRPr="00737208" w:rsidRDefault="009A498F" w:rsidP="002772F5">
            <w:pPr>
              <w:keepNext/>
            </w:pPr>
          </w:p>
        </w:tc>
      </w:tr>
      <w:tr w:rsidR="009A498F" w:rsidRPr="00737208" w14:paraId="5F593433" w14:textId="77777777" w:rsidTr="002772F5">
        <w:trPr>
          <w:jc w:val="center"/>
        </w:trPr>
        <w:tc>
          <w:tcPr>
            <w:tcW w:w="4876" w:type="dxa"/>
          </w:tcPr>
          <w:p w14:paraId="33438641" w14:textId="77777777" w:rsidR="009A498F" w:rsidRPr="00737208" w:rsidRDefault="009A498F" w:rsidP="002772F5">
            <w:pPr>
              <w:pStyle w:val="ColumnHeading"/>
              <w:keepNext/>
            </w:pPr>
            <w:r w:rsidRPr="00737208">
              <w:t>Testo della Commissione</w:t>
            </w:r>
          </w:p>
        </w:tc>
        <w:tc>
          <w:tcPr>
            <w:tcW w:w="4876" w:type="dxa"/>
          </w:tcPr>
          <w:p w14:paraId="40823C89" w14:textId="77777777" w:rsidR="009A498F" w:rsidRPr="00737208" w:rsidRDefault="009A498F" w:rsidP="002772F5">
            <w:pPr>
              <w:pStyle w:val="ColumnHeading"/>
              <w:keepNext/>
            </w:pPr>
            <w:r w:rsidRPr="00737208">
              <w:t>Emendamento</w:t>
            </w:r>
          </w:p>
        </w:tc>
      </w:tr>
      <w:tr w:rsidR="009A498F" w:rsidRPr="00737208" w14:paraId="685C9190" w14:textId="77777777" w:rsidTr="002772F5">
        <w:trPr>
          <w:jc w:val="center"/>
        </w:trPr>
        <w:tc>
          <w:tcPr>
            <w:tcW w:w="4876" w:type="dxa"/>
          </w:tcPr>
          <w:p w14:paraId="7C347FF6" w14:textId="77777777" w:rsidR="009A498F" w:rsidRPr="00737208" w:rsidRDefault="009A498F" w:rsidP="002772F5">
            <w:pPr>
              <w:pStyle w:val="Normal6"/>
            </w:pPr>
            <w:r w:rsidRPr="00737208">
              <w:t>5.</w:t>
            </w:r>
            <w:r w:rsidRPr="00737208">
              <w:tab/>
              <w:t xml:space="preserve">Al fine di garantire la completezza e la qualità delle relazioni di valutazione dell'impatto ambientale, gli Stati membri provvedono affinché le relazioni siano </w:t>
            </w:r>
            <w:r w:rsidRPr="00737208">
              <w:lastRenderedPageBreak/>
              <w:t>elaborate da esperti competenti e le autorità competenti dispongano o, se necessario, abbiano accesso a competenze sufficienti per esaminare tali relazioni.</w:t>
            </w:r>
          </w:p>
        </w:tc>
        <w:tc>
          <w:tcPr>
            <w:tcW w:w="4876" w:type="dxa"/>
          </w:tcPr>
          <w:p w14:paraId="051DEEBE" w14:textId="77777777" w:rsidR="009A498F" w:rsidRPr="00737208" w:rsidRDefault="009A498F" w:rsidP="002772F5">
            <w:pPr>
              <w:pStyle w:val="Normal6"/>
              <w:rPr>
                <w:szCs w:val="24"/>
              </w:rPr>
            </w:pPr>
            <w:r w:rsidRPr="00737208">
              <w:lastRenderedPageBreak/>
              <w:t>5.</w:t>
            </w:r>
            <w:r w:rsidRPr="00737208">
              <w:tab/>
              <w:t xml:space="preserve">Al fine di garantire la completezza e la qualità delle relazioni di valutazione dell'impatto ambientale, gli Stati membri provvedono affinché le relazioni siano </w:t>
            </w:r>
            <w:r w:rsidRPr="00737208">
              <w:lastRenderedPageBreak/>
              <w:t xml:space="preserve">elaborate da esperti competenti e </w:t>
            </w:r>
            <w:r w:rsidRPr="00737208">
              <w:rPr>
                <w:b/>
                <w:i/>
              </w:rPr>
              <w:t xml:space="preserve">indipendenti e impongono a tali esperti di comunicare eventuali conflitti di interessi in relazione al loro ruolo e alle loro responsabilità. Gli Stati membri garantiscono che </w:t>
            </w:r>
            <w:r w:rsidRPr="00737208">
              <w:t xml:space="preserve">le autorità competenti dispongano o, se necessario, abbiano accesso a competenze sufficienti per esaminare tali relazioni. </w:t>
            </w:r>
          </w:p>
        </w:tc>
      </w:tr>
    </w:tbl>
    <w:p w14:paraId="42493766" w14:textId="77777777" w:rsidR="009A498F" w:rsidRPr="00737208" w:rsidRDefault="009A498F" w:rsidP="009A498F"/>
    <w:p w14:paraId="0DDF2816" w14:textId="77777777" w:rsidR="009A498F" w:rsidRPr="00737208" w:rsidRDefault="009A498F" w:rsidP="009A498F">
      <w:pPr>
        <w:pStyle w:val="AMNumberTabs0"/>
        <w:keepNext/>
      </w:pPr>
      <w:r w:rsidRPr="00737208">
        <w:t>Emendamento</w:t>
      </w:r>
      <w:r w:rsidRPr="00737208">
        <w:tab/>
      </w:r>
      <w:r w:rsidRPr="00737208">
        <w:tab/>
        <w:t>36</w:t>
      </w:r>
    </w:p>
    <w:p w14:paraId="45119A46" w14:textId="77777777" w:rsidR="009A498F" w:rsidRPr="00737208" w:rsidRDefault="009A498F" w:rsidP="009A498F"/>
    <w:p w14:paraId="4F5857CE" w14:textId="77777777" w:rsidR="009A498F" w:rsidRPr="00737208" w:rsidRDefault="009A498F" w:rsidP="009A498F">
      <w:pPr>
        <w:pStyle w:val="NormalBold"/>
        <w:keepNext/>
      </w:pPr>
      <w:r w:rsidRPr="00737208">
        <w:t>Proposta di direttiva</w:t>
      </w:r>
    </w:p>
    <w:p w14:paraId="0B2D54A7" w14:textId="77777777" w:rsidR="009A498F" w:rsidRPr="00737208" w:rsidRDefault="009A498F" w:rsidP="009A498F">
      <w:pPr>
        <w:pStyle w:val="NormalBold"/>
      </w:pPr>
      <w:r w:rsidRPr="00737208">
        <w:t>Articolo 12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BD85948" w14:textId="77777777" w:rsidTr="002772F5">
        <w:trPr>
          <w:jc w:val="center"/>
        </w:trPr>
        <w:tc>
          <w:tcPr>
            <w:tcW w:w="9752" w:type="dxa"/>
            <w:gridSpan w:val="2"/>
          </w:tcPr>
          <w:p w14:paraId="651543D6" w14:textId="77777777" w:rsidR="009A498F" w:rsidRPr="00737208" w:rsidRDefault="009A498F" w:rsidP="002772F5">
            <w:pPr>
              <w:keepNext/>
            </w:pPr>
          </w:p>
        </w:tc>
      </w:tr>
      <w:tr w:rsidR="009A498F" w:rsidRPr="00737208" w14:paraId="798FBDD1" w14:textId="77777777" w:rsidTr="002772F5">
        <w:trPr>
          <w:jc w:val="center"/>
        </w:trPr>
        <w:tc>
          <w:tcPr>
            <w:tcW w:w="4876" w:type="dxa"/>
          </w:tcPr>
          <w:p w14:paraId="35E6189E" w14:textId="77777777" w:rsidR="009A498F" w:rsidRPr="00737208" w:rsidRDefault="009A498F" w:rsidP="002772F5">
            <w:pPr>
              <w:pStyle w:val="ColumnHeading"/>
              <w:keepNext/>
            </w:pPr>
            <w:r w:rsidRPr="00737208">
              <w:t>Testo della Commissione</w:t>
            </w:r>
          </w:p>
        </w:tc>
        <w:tc>
          <w:tcPr>
            <w:tcW w:w="4876" w:type="dxa"/>
          </w:tcPr>
          <w:p w14:paraId="574B29CF" w14:textId="77777777" w:rsidR="009A498F" w:rsidRPr="00737208" w:rsidRDefault="009A498F" w:rsidP="002772F5">
            <w:pPr>
              <w:pStyle w:val="ColumnHeading"/>
              <w:keepNext/>
            </w:pPr>
            <w:r w:rsidRPr="00737208">
              <w:t>Emendamento</w:t>
            </w:r>
          </w:p>
        </w:tc>
      </w:tr>
      <w:tr w:rsidR="009A498F" w:rsidRPr="00737208" w14:paraId="01A6BED7" w14:textId="77777777" w:rsidTr="002772F5">
        <w:trPr>
          <w:jc w:val="center"/>
        </w:trPr>
        <w:tc>
          <w:tcPr>
            <w:tcW w:w="4876" w:type="dxa"/>
          </w:tcPr>
          <w:p w14:paraId="1A71F00B" w14:textId="77777777" w:rsidR="009A498F" w:rsidRPr="00737208" w:rsidRDefault="009A498F" w:rsidP="002772F5">
            <w:pPr>
              <w:pStyle w:val="Normal6"/>
            </w:pPr>
            <w:r w:rsidRPr="00737208">
              <w:t>1.</w:t>
            </w:r>
            <w:r w:rsidRPr="00737208">
              <w:tab/>
              <w:t xml:space="preserve">Gli Stati membri provvedono affinché l'autorità o le autorità competenti adottino la decisione di autorizzare un'attività pianificata laddove esse, tenendo conto delle misure di mitigazione o di gestione, abbiano concluso che è stato compiuto ogni ragionevole sforzo per garantire che tale attività può essere svolta in modo coerente con la prevenzione di </w:t>
            </w:r>
            <w:r w:rsidRPr="00737208">
              <w:rPr>
                <w:b/>
                <w:i/>
              </w:rPr>
              <w:t>effetti negativi significativi sull'ambiente</w:t>
            </w:r>
            <w:r w:rsidRPr="00737208">
              <w:t xml:space="preserve"> marino.</w:t>
            </w:r>
          </w:p>
        </w:tc>
        <w:tc>
          <w:tcPr>
            <w:tcW w:w="4876" w:type="dxa"/>
          </w:tcPr>
          <w:p w14:paraId="201285E1" w14:textId="77777777" w:rsidR="009A498F" w:rsidRPr="00737208" w:rsidRDefault="009A498F" w:rsidP="002772F5">
            <w:pPr>
              <w:pStyle w:val="Normal6"/>
              <w:rPr>
                <w:szCs w:val="24"/>
              </w:rPr>
            </w:pPr>
            <w:r w:rsidRPr="00737208">
              <w:t>1.</w:t>
            </w:r>
            <w:r w:rsidRPr="00737208">
              <w:tab/>
              <w:t xml:space="preserve">Gli Stati membri provvedono affinché l'autorità o le autorità competenti adottino la decisione di autorizzare un'attività pianificata laddove esse, tenendo conto delle misure di mitigazione o di gestione, abbiano concluso che è stato compiuto ogni ragionevole sforzo per garantire che tale attività può essere svolta in modo coerente con la prevenzione di </w:t>
            </w:r>
            <w:r w:rsidRPr="00737208">
              <w:rPr>
                <w:b/>
                <w:i/>
              </w:rPr>
              <w:t>un inquinamento rilevante o di modifiche significative e dannose per l'ambiente</w:t>
            </w:r>
            <w:r w:rsidRPr="00737208">
              <w:t xml:space="preserve"> marino.</w:t>
            </w:r>
          </w:p>
        </w:tc>
      </w:tr>
    </w:tbl>
    <w:p w14:paraId="74F3F71F" w14:textId="77777777" w:rsidR="009A498F" w:rsidRPr="00737208" w:rsidRDefault="009A498F" w:rsidP="009A498F"/>
    <w:p w14:paraId="4E5C693B" w14:textId="77777777" w:rsidR="009A498F" w:rsidRPr="00737208" w:rsidRDefault="009A498F" w:rsidP="009A498F">
      <w:pPr>
        <w:pStyle w:val="AMNumberTabs0"/>
        <w:keepNext/>
      </w:pPr>
      <w:r w:rsidRPr="00737208">
        <w:t>Emendamento</w:t>
      </w:r>
      <w:r w:rsidRPr="00737208">
        <w:tab/>
      </w:r>
      <w:r w:rsidRPr="00737208">
        <w:tab/>
        <w:t>37</w:t>
      </w:r>
    </w:p>
    <w:p w14:paraId="4A3DE34F" w14:textId="77777777" w:rsidR="009A498F" w:rsidRPr="00737208" w:rsidRDefault="009A498F" w:rsidP="009A498F">
      <w:pPr>
        <w:pStyle w:val="NormalBold"/>
        <w:keepNext/>
      </w:pPr>
      <w:r w:rsidRPr="00737208">
        <w:t>Proposta di direttiva</w:t>
      </w:r>
    </w:p>
    <w:p w14:paraId="43463699" w14:textId="77777777" w:rsidR="009A498F" w:rsidRPr="00737208" w:rsidRDefault="009A498F" w:rsidP="009A498F">
      <w:pPr>
        <w:pStyle w:val="NormalBold"/>
      </w:pPr>
      <w:r w:rsidRPr="00737208">
        <w:t>Articolo 12 – paragrafo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3A599E40" w14:textId="77777777" w:rsidTr="002772F5">
        <w:trPr>
          <w:jc w:val="center"/>
        </w:trPr>
        <w:tc>
          <w:tcPr>
            <w:tcW w:w="9752" w:type="dxa"/>
            <w:gridSpan w:val="2"/>
          </w:tcPr>
          <w:p w14:paraId="77A970CF" w14:textId="77777777" w:rsidR="009A498F" w:rsidRPr="00737208" w:rsidRDefault="009A498F" w:rsidP="002772F5">
            <w:pPr>
              <w:keepNext/>
            </w:pPr>
          </w:p>
        </w:tc>
      </w:tr>
      <w:tr w:rsidR="009A498F" w:rsidRPr="00737208" w14:paraId="48FB43BD" w14:textId="77777777" w:rsidTr="002772F5">
        <w:trPr>
          <w:jc w:val="center"/>
        </w:trPr>
        <w:tc>
          <w:tcPr>
            <w:tcW w:w="4876" w:type="dxa"/>
          </w:tcPr>
          <w:p w14:paraId="1B18CA34" w14:textId="77777777" w:rsidR="009A498F" w:rsidRPr="00737208" w:rsidRDefault="009A498F" w:rsidP="002772F5">
            <w:pPr>
              <w:pStyle w:val="ColumnHeading"/>
              <w:keepNext/>
            </w:pPr>
            <w:r w:rsidRPr="00737208">
              <w:t>Testo della Commissione</w:t>
            </w:r>
          </w:p>
        </w:tc>
        <w:tc>
          <w:tcPr>
            <w:tcW w:w="4876" w:type="dxa"/>
          </w:tcPr>
          <w:p w14:paraId="2111F546" w14:textId="77777777" w:rsidR="009A498F" w:rsidRPr="00737208" w:rsidRDefault="009A498F" w:rsidP="002772F5">
            <w:pPr>
              <w:pStyle w:val="ColumnHeading"/>
              <w:keepNext/>
            </w:pPr>
            <w:r w:rsidRPr="00737208">
              <w:t>Emendamento</w:t>
            </w:r>
          </w:p>
        </w:tc>
      </w:tr>
      <w:tr w:rsidR="009A498F" w:rsidRPr="00737208" w14:paraId="153D0565" w14:textId="77777777" w:rsidTr="002772F5">
        <w:trPr>
          <w:jc w:val="center"/>
        </w:trPr>
        <w:tc>
          <w:tcPr>
            <w:tcW w:w="4876" w:type="dxa"/>
          </w:tcPr>
          <w:p w14:paraId="6A62842C" w14:textId="77777777" w:rsidR="009A498F" w:rsidRPr="00737208" w:rsidRDefault="009A498F" w:rsidP="002772F5">
            <w:pPr>
              <w:pStyle w:val="Normal6"/>
            </w:pPr>
            <w:r w:rsidRPr="00737208">
              <w:t>a)</w:t>
            </w:r>
            <w:r w:rsidRPr="00737208">
              <w:tab/>
              <w:t xml:space="preserve">una conclusione dell'autorità competente </w:t>
            </w:r>
            <w:r w:rsidRPr="00737208">
              <w:rPr>
                <w:b/>
                <w:i/>
              </w:rPr>
              <w:t>sui</w:t>
            </w:r>
            <w:r w:rsidRPr="00737208">
              <w:t xml:space="preserve"> probabili </w:t>
            </w:r>
            <w:r w:rsidRPr="00737208">
              <w:rPr>
                <w:b/>
                <w:i/>
              </w:rPr>
              <w:t>effetti significativi dell'attività pianificata sull'ambiente</w:t>
            </w:r>
            <w:r w:rsidRPr="00737208">
              <w:t xml:space="preserve"> marino e sui principali motivi dell'autorizzazione;</w:t>
            </w:r>
          </w:p>
        </w:tc>
        <w:tc>
          <w:tcPr>
            <w:tcW w:w="4876" w:type="dxa"/>
          </w:tcPr>
          <w:p w14:paraId="60757602" w14:textId="77777777" w:rsidR="009A498F" w:rsidRPr="00737208" w:rsidRDefault="009A498F" w:rsidP="002772F5">
            <w:pPr>
              <w:pStyle w:val="Normal6"/>
              <w:rPr>
                <w:szCs w:val="24"/>
              </w:rPr>
            </w:pPr>
            <w:r w:rsidRPr="00737208">
              <w:t>a)</w:t>
            </w:r>
            <w:r w:rsidRPr="00737208">
              <w:tab/>
              <w:t xml:space="preserve">una conclusione dell'autorità competente </w:t>
            </w:r>
            <w:r w:rsidRPr="00737208">
              <w:rPr>
                <w:b/>
                <w:i/>
              </w:rPr>
              <w:t>sul probabile inquinamento rilevante o sulle</w:t>
            </w:r>
            <w:r w:rsidRPr="00737208">
              <w:t xml:space="preserve"> probabili </w:t>
            </w:r>
            <w:r w:rsidRPr="00737208">
              <w:rPr>
                <w:b/>
                <w:i/>
              </w:rPr>
              <w:t>modifiche significative e dannose per l'ambiente</w:t>
            </w:r>
            <w:r w:rsidRPr="00737208">
              <w:t xml:space="preserve"> marino</w:t>
            </w:r>
            <w:r w:rsidRPr="00737208">
              <w:rPr>
                <w:b/>
                <w:i/>
              </w:rPr>
              <w:t xml:space="preserve"> per effetto dell'attività pianificata</w:t>
            </w:r>
            <w:r w:rsidRPr="00737208">
              <w:t xml:space="preserve"> e sui principali motivi dell'autorizzazione;</w:t>
            </w:r>
          </w:p>
        </w:tc>
      </w:tr>
    </w:tbl>
    <w:p w14:paraId="61049EEC" w14:textId="77777777" w:rsidR="009A498F" w:rsidRPr="00737208" w:rsidRDefault="009A498F" w:rsidP="009A498F"/>
    <w:p w14:paraId="0951BC86" w14:textId="77777777" w:rsidR="009A498F" w:rsidRPr="00737208" w:rsidRDefault="009A498F" w:rsidP="009A498F">
      <w:pPr>
        <w:pStyle w:val="AMNumberTabs0"/>
        <w:keepNext/>
      </w:pPr>
      <w:r w:rsidRPr="00737208">
        <w:t>Emendamento</w:t>
      </w:r>
      <w:r w:rsidRPr="00737208">
        <w:tab/>
      </w:r>
      <w:r w:rsidRPr="00737208">
        <w:tab/>
        <w:t>38</w:t>
      </w:r>
    </w:p>
    <w:p w14:paraId="1FBA0CAA" w14:textId="77777777" w:rsidR="009A498F" w:rsidRPr="00737208" w:rsidRDefault="009A498F" w:rsidP="009A498F"/>
    <w:p w14:paraId="3F84A123" w14:textId="77777777" w:rsidR="009A498F" w:rsidRPr="00737208" w:rsidRDefault="009A498F" w:rsidP="009A498F">
      <w:pPr>
        <w:pStyle w:val="NormalBold"/>
        <w:keepNext/>
      </w:pPr>
      <w:r w:rsidRPr="00737208">
        <w:t>Proposta di direttiva</w:t>
      </w:r>
    </w:p>
    <w:p w14:paraId="5E268B36" w14:textId="77777777" w:rsidR="009A498F" w:rsidRPr="00737208" w:rsidRDefault="009A498F" w:rsidP="009A498F">
      <w:pPr>
        <w:pStyle w:val="NormalBold"/>
      </w:pPr>
      <w:r w:rsidRPr="00737208">
        <w:t>Articolo 12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2786BA75" w14:textId="77777777" w:rsidTr="002772F5">
        <w:trPr>
          <w:jc w:val="center"/>
        </w:trPr>
        <w:tc>
          <w:tcPr>
            <w:tcW w:w="9752" w:type="dxa"/>
            <w:gridSpan w:val="2"/>
          </w:tcPr>
          <w:p w14:paraId="07B78C1C" w14:textId="77777777" w:rsidR="009A498F" w:rsidRPr="00737208" w:rsidRDefault="009A498F" w:rsidP="002772F5">
            <w:pPr>
              <w:keepNext/>
            </w:pPr>
          </w:p>
        </w:tc>
      </w:tr>
      <w:tr w:rsidR="009A498F" w:rsidRPr="00737208" w14:paraId="0A4CA075" w14:textId="77777777" w:rsidTr="002772F5">
        <w:trPr>
          <w:jc w:val="center"/>
        </w:trPr>
        <w:tc>
          <w:tcPr>
            <w:tcW w:w="4876" w:type="dxa"/>
          </w:tcPr>
          <w:p w14:paraId="76ABDB64" w14:textId="77777777" w:rsidR="009A498F" w:rsidRPr="00737208" w:rsidRDefault="009A498F" w:rsidP="002772F5">
            <w:pPr>
              <w:pStyle w:val="ColumnHeading"/>
              <w:keepNext/>
            </w:pPr>
            <w:r w:rsidRPr="00737208">
              <w:t>Testo della Commissione</w:t>
            </w:r>
          </w:p>
        </w:tc>
        <w:tc>
          <w:tcPr>
            <w:tcW w:w="4876" w:type="dxa"/>
          </w:tcPr>
          <w:p w14:paraId="3A0C70B5" w14:textId="77777777" w:rsidR="009A498F" w:rsidRPr="00737208" w:rsidRDefault="009A498F" w:rsidP="002772F5">
            <w:pPr>
              <w:pStyle w:val="ColumnHeading"/>
              <w:keepNext/>
            </w:pPr>
            <w:r w:rsidRPr="00737208">
              <w:t>Emendamento</w:t>
            </w:r>
          </w:p>
        </w:tc>
      </w:tr>
      <w:tr w:rsidR="009A498F" w:rsidRPr="00737208" w14:paraId="441512D5" w14:textId="77777777" w:rsidTr="002772F5">
        <w:trPr>
          <w:jc w:val="center"/>
        </w:trPr>
        <w:tc>
          <w:tcPr>
            <w:tcW w:w="4876" w:type="dxa"/>
          </w:tcPr>
          <w:p w14:paraId="38B44DAB" w14:textId="77777777" w:rsidR="009A498F" w:rsidRPr="00737208" w:rsidRDefault="009A498F" w:rsidP="002772F5">
            <w:pPr>
              <w:pStyle w:val="Normal6"/>
            </w:pPr>
            <w:r w:rsidRPr="00737208">
              <w:t>4.</w:t>
            </w:r>
            <w:r w:rsidRPr="00737208">
              <w:tab/>
              <w:t>Gli Stati membri provvedono tempestivamente affinché, una volta adottata, la decisione di autorizzare o di non autorizzare un'attività pianificata sia messa a disposizione del pubblico, anche tramite il meccanismo di scambio di informazioni BBNJ e il Segretariato BBNJ. A tal fine, gli Stati membri mettono a disposizione le osservazioni e i pareri ricevuti durante le consultazioni di cui all'articolo 11 e una descrizione del modo in cui tali osservazioni e pareri sono stati presi in considerazione o ad essi è stato dato altrimenti seguito.</w:t>
            </w:r>
          </w:p>
        </w:tc>
        <w:tc>
          <w:tcPr>
            <w:tcW w:w="4876" w:type="dxa"/>
          </w:tcPr>
          <w:p w14:paraId="7814768E" w14:textId="77777777" w:rsidR="009A498F" w:rsidRPr="00737208" w:rsidRDefault="009A498F" w:rsidP="002772F5">
            <w:pPr>
              <w:pStyle w:val="Normal6"/>
              <w:rPr>
                <w:szCs w:val="24"/>
              </w:rPr>
            </w:pPr>
            <w:r w:rsidRPr="00737208">
              <w:t>4.</w:t>
            </w:r>
            <w:r w:rsidRPr="00737208">
              <w:tab/>
              <w:t xml:space="preserve">Gli Stati membri provvedono tempestivamente affinché, una volta adottata, la decisione di autorizzare o di non autorizzare un'attività pianificata sia messa a disposizione del pubblico, anche tramite il meccanismo di scambio di informazioni BBNJ e il Segretariato BBNJ. A tal fine, gli Stati membri mettono a disposizione </w:t>
            </w:r>
            <w:r w:rsidRPr="00737208">
              <w:rPr>
                <w:b/>
                <w:i/>
              </w:rPr>
              <w:t xml:space="preserve">del pubblico le condizioni previste dall'autorizzazione dell'attività pianificata, comprese quelle riguardanti le misure di mitigazione e gli obblighi di follow-up, nonché </w:t>
            </w:r>
            <w:r w:rsidRPr="00737208">
              <w:t>le osservazioni e i pareri ricevuti durante le consultazioni di cui all'articolo 11 e una descrizione del modo in cui tali osservazioni e pareri sono stati presi in considerazione o ad essi è stato dato altrimenti seguito.</w:t>
            </w:r>
          </w:p>
        </w:tc>
      </w:tr>
    </w:tbl>
    <w:p w14:paraId="778048EC" w14:textId="77777777" w:rsidR="009A498F" w:rsidRPr="00737208" w:rsidRDefault="009A498F" w:rsidP="009A498F"/>
    <w:p w14:paraId="0F7A73E2" w14:textId="77777777" w:rsidR="009A498F" w:rsidRPr="00737208" w:rsidRDefault="009A498F" w:rsidP="009A498F"/>
    <w:p w14:paraId="67BC592D" w14:textId="77777777" w:rsidR="009A498F" w:rsidRPr="00737208" w:rsidRDefault="009A498F" w:rsidP="009A498F">
      <w:pPr>
        <w:pStyle w:val="AMNumberTabs0"/>
        <w:keepNext/>
      </w:pPr>
      <w:r w:rsidRPr="00737208">
        <w:t>Emendamento</w:t>
      </w:r>
      <w:r w:rsidRPr="00737208">
        <w:tab/>
      </w:r>
      <w:r w:rsidRPr="00737208">
        <w:tab/>
        <w:t>39</w:t>
      </w:r>
    </w:p>
    <w:p w14:paraId="3FB5F667" w14:textId="77777777" w:rsidR="009A498F" w:rsidRPr="00737208" w:rsidRDefault="009A498F" w:rsidP="009A498F"/>
    <w:p w14:paraId="42BAAC34" w14:textId="77777777" w:rsidR="009A498F" w:rsidRPr="00737208" w:rsidRDefault="009A498F" w:rsidP="009A498F">
      <w:pPr>
        <w:pStyle w:val="NormalBold"/>
        <w:keepNext/>
      </w:pPr>
      <w:r w:rsidRPr="00737208">
        <w:t>Proposta di direttiva</w:t>
      </w:r>
    </w:p>
    <w:p w14:paraId="0E6D181E" w14:textId="77777777" w:rsidR="009A498F" w:rsidRPr="00737208" w:rsidRDefault="009A498F" w:rsidP="009A498F">
      <w:pPr>
        <w:pStyle w:val="NormalBold"/>
      </w:pPr>
      <w:r w:rsidRPr="00737208">
        <w:t>Articolo 13 – paragrafo 2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4390BD46" w14:textId="77777777" w:rsidTr="002772F5">
        <w:trPr>
          <w:jc w:val="center"/>
        </w:trPr>
        <w:tc>
          <w:tcPr>
            <w:tcW w:w="9752" w:type="dxa"/>
            <w:gridSpan w:val="2"/>
          </w:tcPr>
          <w:p w14:paraId="0A42E67B" w14:textId="77777777" w:rsidR="009A498F" w:rsidRPr="00737208" w:rsidRDefault="009A498F" w:rsidP="002772F5">
            <w:pPr>
              <w:keepNext/>
            </w:pPr>
          </w:p>
        </w:tc>
      </w:tr>
      <w:tr w:rsidR="009A498F" w:rsidRPr="00737208" w14:paraId="109687E3" w14:textId="77777777" w:rsidTr="002772F5">
        <w:trPr>
          <w:jc w:val="center"/>
        </w:trPr>
        <w:tc>
          <w:tcPr>
            <w:tcW w:w="4876" w:type="dxa"/>
          </w:tcPr>
          <w:p w14:paraId="22B9EFF0" w14:textId="77777777" w:rsidR="009A498F" w:rsidRPr="00737208" w:rsidRDefault="009A498F" w:rsidP="002772F5">
            <w:pPr>
              <w:pStyle w:val="ColumnHeading"/>
              <w:keepNext/>
            </w:pPr>
            <w:r w:rsidRPr="00737208">
              <w:t>Testo della Commissione</w:t>
            </w:r>
          </w:p>
        </w:tc>
        <w:tc>
          <w:tcPr>
            <w:tcW w:w="4876" w:type="dxa"/>
          </w:tcPr>
          <w:p w14:paraId="523684EE" w14:textId="77777777" w:rsidR="009A498F" w:rsidRPr="00737208" w:rsidRDefault="009A498F" w:rsidP="002772F5">
            <w:pPr>
              <w:pStyle w:val="ColumnHeading"/>
              <w:keepNext/>
            </w:pPr>
            <w:r w:rsidRPr="00737208">
              <w:t>Emendamento</w:t>
            </w:r>
          </w:p>
        </w:tc>
      </w:tr>
      <w:tr w:rsidR="009A498F" w:rsidRPr="00737208" w14:paraId="2891E75B" w14:textId="77777777" w:rsidTr="002772F5">
        <w:trPr>
          <w:jc w:val="center"/>
        </w:trPr>
        <w:tc>
          <w:tcPr>
            <w:tcW w:w="4876" w:type="dxa"/>
          </w:tcPr>
          <w:p w14:paraId="79E7D8BE" w14:textId="77777777" w:rsidR="009A498F" w:rsidRPr="00737208" w:rsidRDefault="009A498F" w:rsidP="002772F5">
            <w:pPr>
              <w:pStyle w:val="Normal6"/>
            </w:pPr>
            <w:r w:rsidRPr="00737208">
              <w:t>Qualora uno Stato membro avente giurisdizione o controllo su un'attività autorizzata rilevi modifiche significative e dannose per l'ambiente marino la cui natura o gravità non era stata prevista nella valutazione dell'impatto ambientale o derivanti da una violazione di una delle condizioni di cui all'articolo 12, paragrafo 2, lettera b), o se una parte dell'accordo BBNJ o l'organismo scientifico e tecnico BBNJ solleva preoccupazioni o formula raccomandazioni, lo Stato membro interessato riesamina la sua decisione. A tal fine, esso:</w:t>
            </w:r>
          </w:p>
        </w:tc>
        <w:tc>
          <w:tcPr>
            <w:tcW w:w="4876" w:type="dxa"/>
          </w:tcPr>
          <w:p w14:paraId="4E72E397" w14:textId="77777777" w:rsidR="009A498F" w:rsidRPr="00737208" w:rsidRDefault="009A498F" w:rsidP="002772F5">
            <w:pPr>
              <w:pStyle w:val="Normal6"/>
              <w:rPr>
                <w:szCs w:val="24"/>
              </w:rPr>
            </w:pPr>
            <w:r w:rsidRPr="00737208">
              <w:t xml:space="preserve">Qualora uno Stato membro avente giurisdizione o controllo su un'attività autorizzata rilevi </w:t>
            </w:r>
            <w:r w:rsidRPr="00737208">
              <w:rPr>
                <w:b/>
                <w:i/>
              </w:rPr>
              <w:t xml:space="preserve">un inquinamento rilevante o </w:t>
            </w:r>
            <w:r w:rsidRPr="00737208">
              <w:t>modifiche significative e dannose per l'ambiente marino la cui natura o gravità non era stata prevista nella valutazione dell'impatto ambientale o derivanti da una violazione di una delle condizioni di cui all'articolo 12, paragrafo 2, lettera b), o se una parte dell'accordo BBNJ o l'organismo scientifico e tecnico BBNJ solleva preoccupazioni o formula raccomandazioni, lo Stato membro interessato riesamina la sua decisione. A tal fine, esso:</w:t>
            </w:r>
          </w:p>
        </w:tc>
      </w:tr>
    </w:tbl>
    <w:p w14:paraId="00655D30" w14:textId="77777777" w:rsidR="009A498F" w:rsidRPr="00737208" w:rsidRDefault="009A498F" w:rsidP="009A498F"/>
    <w:p w14:paraId="4BB4A6B8" w14:textId="77777777" w:rsidR="009A498F" w:rsidRPr="00737208" w:rsidRDefault="009A498F" w:rsidP="009A498F">
      <w:pPr>
        <w:pStyle w:val="AMNumberTabs0"/>
        <w:keepNext/>
      </w:pPr>
      <w:r w:rsidRPr="00737208">
        <w:t>Emendamento</w:t>
      </w:r>
      <w:r w:rsidRPr="00737208">
        <w:tab/>
      </w:r>
      <w:r w:rsidRPr="00737208">
        <w:tab/>
        <w:t>40</w:t>
      </w:r>
    </w:p>
    <w:p w14:paraId="6C6CC818" w14:textId="77777777" w:rsidR="009A498F" w:rsidRPr="00737208" w:rsidRDefault="009A498F" w:rsidP="009A498F"/>
    <w:p w14:paraId="2445347C" w14:textId="77777777" w:rsidR="009A498F" w:rsidRPr="00737208" w:rsidRDefault="009A498F" w:rsidP="009A498F">
      <w:pPr>
        <w:pStyle w:val="NormalBold"/>
        <w:keepNext/>
      </w:pPr>
      <w:r w:rsidRPr="00737208">
        <w:lastRenderedPageBreak/>
        <w:t>Proposta di direttiva</w:t>
      </w:r>
    </w:p>
    <w:p w14:paraId="0DFB44F4" w14:textId="77777777" w:rsidR="009A498F" w:rsidRPr="00737208" w:rsidRDefault="009A498F" w:rsidP="009A498F">
      <w:pPr>
        <w:pStyle w:val="NormalBold"/>
      </w:pPr>
      <w:r w:rsidRPr="00737208">
        <w:t>Articolo 14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038E4872" w14:textId="77777777" w:rsidTr="002772F5">
        <w:trPr>
          <w:jc w:val="center"/>
        </w:trPr>
        <w:tc>
          <w:tcPr>
            <w:tcW w:w="9752" w:type="dxa"/>
            <w:gridSpan w:val="2"/>
          </w:tcPr>
          <w:p w14:paraId="7B90F830" w14:textId="77777777" w:rsidR="009A498F" w:rsidRPr="00737208" w:rsidRDefault="009A498F" w:rsidP="002772F5">
            <w:pPr>
              <w:keepNext/>
            </w:pPr>
          </w:p>
        </w:tc>
      </w:tr>
      <w:tr w:rsidR="009A498F" w:rsidRPr="00737208" w14:paraId="2D2A3273" w14:textId="77777777" w:rsidTr="002772F5">
        <w:trPr>
          <w:jc w:val="center"/>
        </w:trPr>
        <w:tc>
          <w:tcPr>
            <w:tcW w:w="4876" w:type="dxa"/>
          </w:tcPr>
          <w:p w14:paraId="047DEC66" w14:textId="77777777" w:rsidR="009A498F" w:rsidRPr="00737208" w:rsidRDefault="009A498F" w:rsidP="002772F5">
            <w:pPr>
              <w:pStyle w:val="ColumnHeading"/>
              <w:keepNext/>
            </w:pPr>
            <w:r w:rsidRPr="00737208">
              <w:t>Testo della Commissione</w:t>
            </w:r>
          </w:p>
        </w:tc>
        <w:tc>
          <w:tcPr>
            <w:tcW w:w="4876" w:type="dxa"/>
          </w:tcPr>
          <w:p w14:paraId="6DE2B442" w14:textId="77777777" w:rsidR="009A498F" w:rsidRPr="00737208" w:rsidRDefault="009A498F" w:rsidP="002772F5">
            <w:pPr>
              <w:pStyle w:val="ColumnHeading"/>
              <w:keepNext/>
            </w:pPr>
            <w:r w:rsidRPr="00737208">
              <w:t>Emendamento</w:t>
            </w:r>
          </w:p>
        </w:tc>
      </w:tr>
      <w:tr w:rsidR="009A498F" w:rsidRPr="00737208" w14:paraId="18222397" w14:textId="77777777" w:rsidTr="002772F5">
        <w:trPr>
          <w:jc w:val="center"/>
        </w:trPr>
        <w:tc>
          <w:tcPr>
            <w:tcW w:w="4876" w:type="dxa"/>
          </w:tcPr>
          <w:p w14:paraId="46DE43F6" w14:textId="77777777" w:rsidR="009A498F" w:rsidRPr="00737208" w:rsidRDefault="009A498F" w:rsidP="002772F5">
            <w:pPr>
              <w:pStyle w:val="Normal6"/>
            </w:pPr>
            <w:r w:rsidRPr="00737208">
              <w:t>Gli Stati membri provvedono affinché, conformemente all'ordinamento giuridico nazionale pertinente, esponenti del pubblico interessato abbiano accesso a una procedura di ricorso dinanzi a un organo giurisdizionale, o a un altro organo indipendente e imparziale istituito per legge, per contestare la legittimità sostanziale o procedurale di decisioni, atti od omissioni ai sensi degli articoli da 8 a 13</w:t>
            </w:r>
            <w:r w:rsidRPr="00737208">
              <w:rPr>
                <w:b/>
                <w:i/>
              </w:rPr>
              <w:t>.</w:t>
            </w:r>
          </w:p>
        </w:tc>
        <w:tc>
          <w:tcPr>
            <w:tcW w:w="4876" w:type="dxa"/>
          </w:tcPr>
          <w:p w14:paraId="57E21A91" w14:textId="77777777" w:rsidR="009A498F" w:rsidRPr="00737208" w:rsidRDefault="009A498F" w:rsidP="002772F5">
            <w:pPr>
              <w:pStyle w:val="Normal6"/>
              <w:rPr>
                <w:szCs w:val="24"/>
              </w:rPr>
            </w:pPr>
            <w:r w:rsidRPr="00737208">
              <w:rPr>
                <w:b/>
                <w:i/>
              </w:rPr>
              <w:t>1.</w:t>
            </w:r>
            <w:r w:rsidRPr="00737208">
              <w:rPr>
                <w:b/>
                <w:i/>
              </w:rPr>
              <w:tab/>
              <w:t xml:space="preserve">In linea con l'obiettivo di contribuire all'attuazione della Convenzione di Aarhus, </w:t>
            </w:r>
            <w:r w:rsidRPr="00737208">
              <w:t>gli Stati membri provvedono affinché, conformemente all'ordinamento giuridico nazionale pertinente, esponenti del pubblico interessato abbiano accesso a una procedura di ricorso dinanzi a un organo giurisdizionale, o a un altro organo indipendente e imparziale istituito per legge, per contestare la legittimità sostanziale o procedurale di decisioni, atti od omissioni ai sensi degli articoli da 8 a 13</w:t>
            </w:r>
            <w:r w:rsidRPr="00737208">
              <w:rPr>
                <w:b/>
                <w:i/>
              </w:rPr>
              <w:t xml:space="preserve"> e da 16 a 19, quando sussiste almeno una delle seguenti condizioni:</w:t>
            </w:r>
          </w:p>
        </w:tc>
      </w:tr>
      <w:tr w:rsidR="009A498F" w:rsidRPr="00737208" w14:paraId="72640AEC" w14:textId="77777777" w:rsidTr="002772F5">
        <w:trPr>
          <w:jc w:val="center"/>
        </w:trPr>
        <w:tc>
          <w:tcPr>
            <w:tcW w:w="4876" w:type="dxa"/>
          </w:tcPr>
          <w:p w14:paraId="70BC1572" w14:textId="77777777" w:rsidR="009A498F" w:rsidRPr="00737208" w:rsidRDefault="009A498F" w:rsidP="002772F5">
            <w:pPr>
              <w:pStyle w:val="Normal6"/>
            </w:pPr>
          </w:p>
        </w:tc>
        <w:tc>
          <w:tcPr>
            <w:tcW w:w="4876" w:type="dxa"/>
          </w:tcPr>
          <w:p w14:paraId="7A8F9C17" w14:textId="77777777" w:rsidR="009A498F" w:rsidRPr="00737208" w:rsidRDefault="009A498F" w:rsidP="002772F5">
            <w:pPr>
              <w:pStyle w:val="Normal6"/>
              <w:rPr>
                <w:szCs w:val="24"/>
              </w:rPr>
            </w:pPr>
            <w:r w:rsidRPr="00737208">
              <w:rPr>
                <w:b/>
                <w:i/>
              </w:rPr>
              <w:t>a)</w:t>
            </w:r>
            <w:r w:rsidRPr="00737208">
              <w:rPr>
                <w:b/>
                <w:i/>
              </w:rPr>
              <w:tab/>
              <w:t>gli interessati vantano un interesse sufficiente;</w:t>
            </w:r>
          </w:p>
        </w:tc>
      </w:tr>
      <w:tr w:rsidR="009A498F" w:rsidRPr="00737208" w14:paraId="3C0DC108" w14:textId="77777777" w:rsidTr="002772F5">
        <w:trPr>
          <w:jc w:val="center"/>
        </w:trPr>
        <w:tc>
          <w:tcPr>
            <w:tcW w:w="4876" w:type="dxa"/>
          </w:tcPr>
          <w:p w14:paraId="03040795" w14:textId="77777777" w:rsidR="009A498F" w:rsidRPr="00737208" w:rsidRDefault="009A498F" w:rsidP="002772F5">
            <w:pPr>
              <w:pStyle w:val="Normal6"/>
            </w:pPr>
          </w:p>
        </w:tc>
        <w:tc>
          <w:tcPr>
            <w:tcW w:w="4876" w:type="dxa"/>
          </w:tcPr>
          <w:p w14:paraId="4CA39EBE" w14:textId="77777777" w:rsidR="009A498F" w:rsidRPr="00737208" w:rsidRDefault="009A498F" w:rsidP="002772F5">
            <w:pPr>
              <w:pStyle w:val="Normal6"/>
              <w:rPr>
                <w:szCs w:val="24"/>
              </w:rPr>
            </w:pPr>
            <w:r w:rsidRPr="00737208">
              <w:rPr>
                <w:b/>
                <w:i/>
              </w:rPr>
              <w:t>b)</w:t>
            </w:r>
            <w:r w:rsidRPr="00737208">
              <w:rPr>
                <w:b/>
                <w:i/>
              </w:rPr>
              <w:tab/>
              <w:t>gli interessati fanno valere la violazione di un diritto, nei casi in cui il diritto processuale amministrativo di uno Stato membro esiga tale violazione come presupposto.</w:t>
            </w:r>
          </w:p>
        </w:tc>
      </w:tr>
    </w:tbl>
    <w:p w14:paraId="76B330DC" w14:textId="77777777" w:rsidR="009A498F" w:rsidRPr="00737208" w:rsidRDefault="009A498F" w:rsidP="009A498F"/>
    <w:p w14:paraId="536669C6" w14:textId="77777777" w:rsidR="009A498F" w:rsidRPr="00737208" w:rsidRDefault="009A498F" w:rsidP="009A498F">
      <w:pPr>
        <w:pStyle w:val="AMNumberTabs0"/>
        <w:keepNext/>
      </w:pPr>
      <w:r w:rsidRPr="00737208">
        <w:t>Emendamento</w:t>
      </w:r>
      <w:r w:rsidRPr="00737208">
        <w:tab/>
      </w:r>
      <w:r w:rsidRPr="00737208">
        <w:tab/>
        <w:t>41</w:t>
      </w:r>
    </w:p>
    <w:p w14:paraId="1AF4A287" w14:textId="77777777" w:rsidR="009A498F" w:rsidRPr="00737208" w:rsidRDefault="009A498F" w:rsidP="009A498F"/>
    <w:p w14:paraId="360BE777" w14:textId="77777777" w:rsidR="009A498F" w:rsidRPr="00737208" w:rsidRDefault="009A498F" w:rsidP="009A498F">
      <w:pPr>
        <w:pStyle w:val="NormalBold"/>
        <w:keepNext/>
      </w:pPr>
      <w:r w:rsidRPr="00737208">
        <w:t>Proposta di direttiva</w:t>
      </w:r>
    </w:p>
    <w:p w14:paraId="01BB9295" w14:textId="77777777" w:rsidR="009A498F" w:rsidRPr="00737208" w:rsidRDefault="009A498F" w:rsidP="009A498F">
      <w:pPr>
        <w:pStyle w:val="NormalBold"/>
      </w:pPr>
      <w:r w:rsidRPr="00737208">
        <w:t>Articolo 14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6CCC71F1" w14:textId="77777777" w:rsidTr="002772F5">
        <w:trPr>
          <w:jc w:val="center"/>
        </w:trPr>
        <w:tc>
          <w:tcPr>
            <w:tcW w:w="9752" w:type="dxa"/>
            <w:gridSpan w:val="2"/>
          </w:tcPr>
          <w:p w14:paraId="13F30326" w14:textId="77777777" w:rsidR="009A498F" w:rsidRPr="00737208" w:rsidRDefault="009A498F" w:rsidP="002772F5">
            <w:pPr>
              <w:keepNext/>
            </w:pPr>
          </w:p>
        </w:tc>
      </w:tr>
      <w:tr w:rsidR="009A498F" w:rsidRPr="00737208" w14:paraId="7DEC8966" w14:textId="77777777" w:rsidTr="002772F5">
        <w:trPr>
          <w:jc w:val="center"/>
        </w:trPr>
        <w:tc>
          <w:tcPr>
            <w:tcW w:w="4876" w:type="dxa"/>
          </w:tcPr>
          <w:p w14:paraId="7A3C10AD" w14:textId="77777777" w:rsidR="009A498F" w:rsidRPr="00737208" w:rsidRDefault="009A498F" w:rsidP="002772F5">
            <w:pPr>
              <w:pStyle w:val="ColumnHeading"/>
              <w:keepNext/>
            </w:pPr>
            <w:r w:rsidRPr="00737208">
              <w:t>Testo della Commissione</w:t>
            </w:r>
          </w:p>
        </w:tc>
        <w:tc>
          <w:tcPr>
            <w:tcW w:w="4876" w:type="dxa"/>
          </w:tcPr>
          <w:p w14:paraId="6D58ACDD" w14:textId="77777777" w:rsidR="009A498F" w:rsidRPr="00737208" w:rsidRDefault="009A498F" w:rsidP="002772F5">
            <w:pPr>
              <w:pStyle w:val="ColumnHeading"/>
              <w:keepNext/>
            </w:pPr>
            <w:r w:rsidRPr="00737208">
              <w:t>Emendamento</w:t>
            </w:r>
          </w:p>
        </w:tc>
      </w:tr>
      <w:tr w:rsidR="009A498F" w:rsidRPr="00737208" w14:paraId="53D6C3A5" w14:textId="77777777" w:rsidTr="002772F5">
        <w:trPr>
          <w:jc w:val="center"/>
        </w:trPr>
        <w:tc>
          <w:tcPr>
            <w:tcW w:w="4876" w:type="dxa"/>
          </w:tcPr>
          <w:p w14:paraId="76601CA4" w14:textId="77777777" w:rsidR="009A498F" w:rsidRPr="00737208" w:rsidRDefault="009A498F" w:rsidP="002772F5">
            <w:pPr>
              <w:pStyle w:val="Normal6"/>
            </w:pPr>
          </w:p>
        </w:tc>
        <w:tc>
          <w:tcPr>
            <w:tcW w:w="4876" w:type="dxa"/>
          </w:tcPr>
          <w:p w14:paraId="6037B2E4" w14:textId="77777777" w:rsidR="009A498F" w:rsidRPr="00737208" w:rsidRDefault="009A498F" w:rsidP="002772F5">
            <w:pPr>
              <w:pStyle w:val="Normal6"/>
              <w:rPr>
                <w:szCs w:val="24"/>
              </w:rPr>
            </w:pPr>
            <w:r w:rsidRPr="00737208">
              <w:rPr>
                <w:b/>
                <w:i/>
              </w:rPr>
              <w:t>1 bis.</w:t>
            </w:r>
            <w:r w:rsidRPr="00737208">
              <w:rPr>
                <w:b/>
                <w:i/>
              </w:rPr>
              <w:tab/>
              <w:t xml:space="preserve">Gli Stati membri determinano ciò che costituisce un interesse sufficiente e una violazione di un diritto, compatibilmente con l'obiettivo di offrire al pubblico interessato un ampio accesso alla giustizia. A tal fine, l'interesse di un'organizzazione non governativa che promuova la protezione ambientale e che rispetti i requisiti della legislazione nazionale è considerato sufficiente ai fini del paragrafo 1, lettera a). Si considera inoltre che tali organizzazioni siano titolari di diritti suscettibili di violazione ai </w:t>
            </w:r>
            <w:r w:rsidRPr="00737208">
              <w:rPr>
                <w:b/>
                <w:i/>
              </w:rPr>
              <w:lastRenderedPageBreak/>
              <w:t>fini del paragrafo 1, lettera b).</w:t>
            </w:r>
          </w:p>
        </w:tc>
      </w:tr>
    </w:tbl>
    <w:p w14:paraId="711C8394" w14:textId="77777777" w:rsidR="009A498F" w:rsidRPr="00737208" w:rsidRDefault="009A498F" w:rsidP="009A498F"/>
    <w:p w14:paraId="6DF0C185" w14:textId="77777777" w:rsidR="009A498F" w:rsidRPr="00737208" w:rsidRDefault="009A498F" w:rsidP="009A498F">
      <w:pPr>
        <w:pStyle w:val="AMNumberTabs0"/>
        <w:keepNext/>
      </w:pPr>
      <w:r w:rsidRPr="00737208">
        <w:t>Emendamento</w:t>
      </w:r>
      <w:r w:rsidRPr="00737208">
        <w:tab/>
      </w:r>
      <w:r w:rsidRPr="00737208">
        <w:tab/>
        <w:t>42</w:t>
      </w:r>
    </w:p>
    <w:p w14:paraId="483CF5CA" w14:textId="77777777" w:rsidR="009A498F" w:rsidRPr="00737208" w:rsidRDefault="009A498F" w:rsidP="009A498F"/>
    <w:p w14:paraId="65AE2491" w14:textId="77777777" w:rsidR="009A498F" w:rsidRPr="00737208" w:rsidRDefault="009A498F" w:rsidP="009A498F">
      <w:pPr>
        <w:pStyle w:val="NormalBold"/>
        <w:keepNext/>
      </w:pPr>
      <w:r w:rsidRPr="00737208">
        <w:t>Proposta di direttiva</w:t>
      </w:r>
    </w:p>
    <w:p w14:paraId="64BDB4E0" w14:textId="77777777" w:rsidR="009A498F" w:rsidRPr="00737208" w:rsidRDefault="009A498F" w:rsidP="009A498F">
      <w:pPr>
        <w:pStyle w:val="NormalBold"/>
      </w:pPr>
      <w:r w:rsidRPr="00737208">
        <w:t>Articolo 14 – paragrafo 1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56059079" w14:textId="77777777" w:rsidTr="002772F5">
        <w:trPr>
          <w:jc w:val="center"/>
        </w:trPr>
        <w:tc>
          <w:tcPr>
            <w:tcW w:w="9752" w:type="dxa"/>
            <w:gridSpan w:val="2"/>
          </w:tcPr>
          <w:p w14:paraId="5CD0EC49" w14:textId="77777777" w:rsidR="009A498F" w:rsidRPr="00737208" w:rsidRDefault="009A498F" w:rsidP="002772F5">
            <w:pPr>
              <w:keepNext/>
            </w:pPr>
          </w:p>
        </w:tc>
      </w:tr>
      <w:tr w:rsidR="009A498F" w:rsidRPr="00737208" w14:paraId="205306C6" w14:textId="77777777" w:rsidTr="002772F5">
        <w:trPr>
          <w:jc w:val="center"/>
        </w:trPr>
        <w:tc>
          <w:tcPr>
            <w:tcW w:w="4876" w:type="dxa"/>
          </w:tcPr>
          <w:p w14:paraId="2E8457A3" w14:textId="77777777" w:rsidR="009A498F" w:rsidRPr="00737208" w:rsidRDefault="009A498F" w:rsidP="002772F5">
            <w:pPr>
              <w:pStyle w:val="ColumnHeading"/>
              <w:keepNext/>
            </w:pPr>
            <w:r w:rsidRPr="00737208">
              <w:t>Testo della Commissione</w:t>
            </w:r>
          </w:p>
        </w:tc>
        <w:tc>
          <w:tcPr>
            <w:tcW w:w="4876" w:type="dxa"/>
          </w:tcPr>
          <w:p w14:paraId="2622CE5A" w14:textId="77777777" w:rsidR="009A498F" w:rsidRPr="00737208" w:rsidRDefault="009A498F" w:rsidP="002772F5">
            <w:pPr>
              <w:pStyle w:val="ColumnHeading"/>
              <w:keepNext/>
            </w:pPr>
            <w:r w:rsidRPr="00737208">
              <w:t>Emendamento</w:t>
            </w:r>
          </w:p>
        </w:tc>
      </w:tr>
      <w:tr w:rsidR="009A498F" w:rsidRPr="00737208" w14:paraId="15453C16" w14:textId="77777777" w:rsidTr="002772F5">
        <w:trPr>
          <w:jc w:val="center"/>
        </w:trPr>
        <w:tc>
          <w:tcPr>
            <w:tcW w:w="4876" w:type="dxa"/>
          </w:tcPr>
          <w:p w14:paraId="2C3796A0" w14:textId="77777777" w:rsidR="009A498F" w:rsidRPr="00737208" w:rsidRDefault="009A498F" w:rsidP="002772F5">
            <w:pPr>
              <w:pStyle w:val="Normal6"/>
            </w:pPr>
          </w:p>
        </w:tc>
        <w:tc>
          <w:tcPr>
            <w:tcW w:w="4876" w:type="dxa"/>
          </w:tcPr>
          <w:p w14:paraId="6B9A308B" w14:textId="77777777" w:rsidR="009A498F" w:rsidRPr="00737208" w:rsidRDefault="009A498F" w:rsidP="002772F5">
            <w:pPr>
              <w:pStyle w:val="Normal6"/>
              <w:rPr>
                <w:szCs w:val="24"/>
              </w:rPr>
            </w:pPr>
            <w:r w:rsidRPr="00737208">
              <w:rPr>
                <w:b/>
                <w:i/>
              </w:rPr>
              <w:t>1 ter.</w:t>
            </w:r>
            <w:r w:rsidRPr="00737208">
              <w:rPr>
                <w:b/>
                <w:i/>
              </w:rPr>
              <w:tab/>
              <w:t>La legittimazione a norma della procedura di ricorso non è subordinata al ruolo che l'esponente del pubblico interessato ha svolto durante una fase partecipativa delle procedure decisionali ai sensi della presente direttiva.</w:t>
            </w:r>
          </w:p>
        </w:tc>
      </w:tr>
    </w:tbl>
    <w:p w14:paraId="1C1EC793" w14:textId="77777777" w:rsidR="009A498F" w:rsidRPr="00737208" w:rsidRDefault="009A498F" w:rsidP="009A498F"/>
    <w:p w14:paraId="63DB12FD" w14:textId="77777777" w:rsidR="009A498F" w:rsidRPr="00737208" w:rsidRDefault="009A498F" w:rsidP="009A498F">
      <w:pPr>
        <w:pStyle w:val="AMNumberTabs0"/>
        <w:keepNext/>
      </w:pPr>
      <w:r w:rsidRPr="00737208">
        <w:t>Emendamento</w:t>
      </w:r>
      <w:r w:rsidRPr="00737208">
        <w:tab/>
      </w:r>
      <w:r w:rsidRPr="00737208">
        <w:tab/>
        <w:t>43</w:t>
      </w:r>
    </w:p>
    <w:p w14:paraId="667463C7" w14:textId="77777777" w:rsidR="009A498F" w:rsidRPr="00737208" w:rsidRDefault="009A498F" w:rsidP="009A498F"/>
    <w:p w14:paraId="1A24AA67" w14:textId="77777777" w:rsidR="009A498F" w:rsidRPr="00737208" w:rsidRDefault="009A498F" w:rsidP="009A498F">
      <w:pPr>
        <w:pStyle w:val="NormalBold"/>
        <w:keepNext/>
      </w:pPr>
      <w:r w:rsidRPr="00737208">
        <w:t>Proposta di direttiva</w:t>
      </w:r>
    </w:p>
    <w:p w14:paraId="0BA9F47B" w14:textId="77777777" w:rsidR="009A498F" w:rsidRPr="00737208" w:rsidRDefault="009A498F" w:rsidP="009A498F">
      <w:pPr>
        <w:pStyle w:val="NormalBold"/>
      </w:pPr>
      <w:r w:rsidRPr="00737208">
        <w:t>Articolo 14 – paragrafo 1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45475EEF" w14:textId="77777777" w:rsidTr="002772F5">
        <w:trPr>
          <w:jc w:val="center"/>
        </w:trPr>
        <w:tc>
          <w:tcPr>
            <w:tcW w:w="9752" w:type="dxa"/>
            <w:gridSpan w:val="2"/>
          </w:tcPr>
          <w:p w14:paraId="1214DBF7" w14:textId="77777777" w:rsidR="009A498F" w:rsidRPr="00737208" w:rsidRDefault="009A498F" w:rsidP="002772F5">
            <w:pPr>
              <w:keepNext/>
            </w:pPr>
          </w:p>
        </w:tc>
      </w:tr>
      <w:tr w:rsidR="009A498F" w:rsidRPr="00737208" w14:paraId="7979658C" w14:textId="77777777" w:rsidTr="002772F5">
        <w:trPr>
          <w:jc w:val="center"/>
        </w:trPr>
        <w:tc>
          <w:tcPr>
            <w:tcW w:w="4876" w:type="dxa"/>
          </w:tcPr>
          <w:p w14:paraId="5E11C63F" w14:textId="77777777" w:rsidR="009A498F" w:rsidRPr="00737208" w:rsidRDefault="009A498F" w:rsidP="002772F5">
            <w:pPr>
              <w:pStyle w:val="ColumnHeading"/>
              <w:keepNext/>
            </w:pPr>
            <w:r w:rsidRPr="00737208">
              <w:t>Testo della Commissione</w:t>
            </w:r>
          </w:p>
        </w:tc>
        <w:tc>
          <w:tcPr>
            <w:tcW w:w="4876" w:type="dxa"/>
          </w:tcPr>
          <w:p w14:paraId="6AEF4D67" w14:textId="77777777" w:rsidR="009A498F" w:rsidRPr="00737208" w:rsidRDefault="009A498F" w:rsidP="002772F5">
            <w:pPr>
              <w:pStyle w:val="ColumnHeading"/>
              <w:keepNext/>
            </w:pPr>
            <w:r w:rsidRPr="00737208">
              <w:t>Emendamento</w:t>
            </w:r>
          </w:p>
        </w:tc>
      </w:tr>
      <w:tr w:rsidR="009A498F" w:rsidRPr="00737208" w14:paraId="13AC5A0C" w14:textId="77777777" w:rsidTr="002772F5">
        <w:trPr>
          <w:jc w:val="center"/>
        </w:trPr>
        <w:tc>
          <w:tcPr>
            <w:tcW w:w="4876" w:type="dxa"/>
          </w:tcPr>
          <w:p w14:paraId="413992E3" w14:textId="77777777" w:rsidR="009A498F" w:rsidRPr="00737208" w:rsidRDefault="009A498F" w:rsidP="002772F5">
            <w:pPr>
              <w:pStyle w:val="Normal6"/>
            </w:pPr>
          </w:p>
        </w:tc>
        <w:tc>
          <w:tcPr>
            <w:tcW w:w="4876" w:type="dxa"/>
          </w:tcPr>
          <w:p w14:paraId="58C4DF03" w14:textId="77777777" w:rsidR="009A498F" w:rsidRPr="00737208" w:rsidRDefault="009A498F" w:rsidP="002772F5">
            <w:pPr>
              <w:pStyle w:val="Normal6"/>
              <w:rPr>
                <w:szCs w:val="24"/>
              </w:rPr>
            </w:pPr>
            <w:r w:rsidRPr="00737208">
              <w:rPr>
                <w:b/>
                <w:i/>
              </w:rPr>
              <w:t>1 quater.</w:t>
            </w:r>
            <w:r w:rsidRPr="00737208">
              <w:rPr>
                <w:b/>
                <w:i/>
              </w:rPr>
              <w:tab/>
              <w:t>Gli Stati membri stabiliscono in quale fase possono essere contestati le decisioni, gli atti o le omissioni di cui al paragrafo 1.</w:t>
            </w:r>
          </w:p>
        </w:tc>
      </w:tr>
    </w:tbl>
    <w:p w14:paraId="56073DAC" w14:textId="77777777" w:rsidR="009A498F" w:rsidRPr="00737208" w:rsidRDefault="009A498F" w:rsidP="009A498F"/>
    <w:p w14:paraId="6ED5DBFA" w14:textId="77777777" w:rsidR="009A498F" w:rsidRPr="00737208" w:rsidRDefault="009A498F" w:rsidP="009A498F">
      <w:pPr>
        <w:pStyle w:val="AMNumberTabs0"/>
        <w:keepNext/>
      </w:pPr>
      <w:r w:rsidRPr="00737208">
        <w:t>Emendamento</w:t>
      </w:r>
      <w:r w:rsidRPr="00737208">
        <w:tab/>
      </w:r>
      <w:r w:rsidRPr="00737208">
        <w:tab/>
        <w:t>44</w:t>
      </w:r>
    </w:p>
    <w:p w14:paraId="1D6506A0" w14:textId="77777777" w:rsidR="009A498F" w:rsidRPr="00737208" w:rsidRDefault="009A498F" w:rsidP="009A498F"/>
    <w:p w14:paraId="47BBE4E4" w14:textId="77777777" w:rsidR="009A498F" w:rsidRPr="00737208" w:rsidRDefault="009A498F" w:rsidP="009A498F">
      <w:pPr>
        <w:pStyle w:val="NormalBold"/>
        <w:keepNext/>
      </w:pPr>
      <w:r w:rsidRPr="00737208">
        <w:t>Proposta di direttiva</w:t>
      </w:r>
    </w:p>
    <w:p w14:paraId="0E48E496" w14:textId="77777777" w:rsidR="009A498F" w:rsidRPr="00737208" w:rsidRDefault="009A498F" w:rsidP="009A498F">
      <w:pPr>
        <w:pStyle w:val="NormalBold"/>
      </w:pPr>
      <w:r w:rsidRPr="00737208">
        <w:t>Articolo 14 – paragrafo 1 quinquies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514DAEC0" w14:textId="77777777" w:rsidTr="002772F5">
        <w:trPr>
          <w:jc w:val="center"/>
        </w:trPr>
        <w:tc>
          <w:tcPr>
            <w:tcW w:w="9752" w:type="dxa"/>
            <w:gridSpan w:val="2"/>
          </w:tcPr>
          <w:p w14:paraId="1D75F53C" w14:textId="77777777" w:rsidR="009A498F" w:rsidRPr="00737208" w:rsidRDefault="009A498F" w:rsidP="002772F5">
            <w:pPr>
              <w:keepNext/>
            </w:pPr>
          </w:p>
        </w:tc>
      </w:tr>
      <w:tr w:rsidR="009A498F" w:rsidRPr="00737208" w14:paraId="3CA7AD70" w14:textId="77777777" w:rsidTr="002772F5">
        <w:trPr>
          <w:jc w:val="center"/>
        </w:trPr>
        <w:tc>
          <w:tcPr>
            <w:tcW w:w="4876" w:type="dxa"/>
          </w:tcPr>
          <w:p w14:paraId="2C35DF2E" w14:textId="77777777" w:rsidR="009A498F" w:rsidRPr="00737208" w:rsidRDefault="009A498F" w:rsidP="002772F5">
            <w:pPr>
              <w:pStyle w:val="ColumnHeading"/>
              <w:keepNext/>
            </w:pPr>
            <w:r w:rsidRPr="00737208">
              <w:t>Testo della Commissione</w:t>
            </w:r>
          </w:p>
        </w:tc>
        <w:tc>
          <w:tcPr>
            <w:tcW w:w="4876" w:type="dxa"/>
          </w:tcPr>
          <w:p w14:paraId="29BFC2FA" w14:textId="77777777" w:rsidR="009A498F" w:rsidRPr="00737208" w:rsidRDefault="009A498F" w:rsidP="002772F5">
            <w:pPr>
              <w:pStyle w:val="ColumnHeading"/>
              <w:keepNext/>
            </w:pPr>
            <w:r w:rsidRPr="00737208">
              <w:t>Emendamento</w:t>
            </w:r>
          </w:p>
        </w:tc>
      </w:tr>
      <w:tr w:rsidR="009A498F" w:rsidRPr="00737208" w14:paraId="0AD109D3" w14:textId="77777777" w:rsidTr="002772F5">
        <w:trPr>
          <w:jc w:val="center"/>
        </w:trPr>
        <w:tc>
          <w:tcPr>
            <w:tcW w:w="4876" w:type="dxa"/>
          </w:tcPr>
          <w:p w14:paraId="07B57982" w14:textId="77777777" w:rsidR="009A498F" w:rsidRPr="00737208" w:rsidRDefault="009A498F" w:rsidP="002772F5">
            <w:pPr>
              <w:pStyle w:val="Normal6"/>
            </w:pPr>
          </w:p>
        </w:tc>
        <w:tc>
          <w:tcPr>
            <w:tcW w:w="4876" w:type="dxa"/>
          </w:tcPr>
          <w:p w14:paraId="58031F35" w14:textId="2E87A7FB" w:rsidR="009A498F" w:rsidRPr="00737208" w:rsidRDefault="009A498F" w:rsidP="002772F5">
            <w:pPr>
              <w:pStyle w:val="Normal6"/>
              <w:rPr>
                <w:szCs w:val="24"/>
              </w:rPr>
            </w:pPr>
            <w:r w:rsidRPr="00737208">
              <w:rPr>
                <w:b/>
                <w:i/>
              </w:rPr>
              <w:t>1 quinquies.</w:t>
            </w:r>
            <w:r w:rsidRPr="00737208">
              <w:rPr>
                <w:b/>
                <w:i/>
              </w:rPr>
              <w:tab/>
              <w:t>La procedura di ricorso è giusta, equa, tempestiva e non eccessivamente onerosa e prevede meccanismi di riparazione adeguati ed efficaci compresi, se del caso, provvedimenti ingiuntivi.</w:t>
            </w:r>
          </w:p>
        </w:tc>
      </w:tr>
    </w:tbl>
    <w:p w14:paraId="1072A7C4" w14:textId="77777777" w:rsidR="009A498F" w:rsidRPr="00737208" w:rsidRDefault="009A498F" w:rsidP="009A498F"/>
    <w:p w14:paraId="199AC1F4" w14:textId="77777777" w:rsidR="009A498F" w:rsidRPr="00737208" w:rsidRDefault="009A498F" w:rsidP="009A498F">
      <w:pPr>
        <w:pStyle w:val="AMNumberTabs0"/>
        <w:keepNext/>
      </w:pPr>
      <w:r w:rsidRPr="00737208">
        <w:t>Emendamento</w:t>
      </w:r>
      <w:r w:rsidRPr="00737208">
        <w:tab/>
      </w:r>
      <w:r w:rsidRPr="00737208">
        <w:tab/>
        <w:t>45</w:t>
      </w:r>
    </w:p>
    <w:p w14:paraId="610F6682" w14:textId="77777777" w:rsidR="009A498F" w:rsidRPr="00737208" w:rsidRDefault="009A498F" w:rsidP="009A498F"/>
    <w:p w14:paraId="26DC8443" w14:textId="77777777" w:rsidR="009A498F" w:rsidRPr="00737208" w:rsidRDefault="009A498F" w:rsidP="009A498F">
      <w:pPr>
        <w:pStyle w:val="NormalBold"/>
        <w:keepNext/>
      </w:pPr>
      <w:r w:rsidRPr="00737208">
        <w:lastRenderedPageBreak/>
        <w:t>Proposta di direttiva</w:t>
      </w:r>
    </w:p>
    <w:p w14:paraId="74CABB8E" w14:textId="77777777" w:rsidR="009A498F" w:rsidRPr="00737208" w:rsidRDefault="009A498F" w:rsidP="009A498F">
      <w:pPr>
        <w:pStyle w:val="NormalBold"/>
      </w:pPr>
      <w:r w:rsidRPr="00737208">
        <w:t>Articolo 14 – paragrafo 1 sexies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6DF23CC1" w14:textId="77777777" w:rsidTr="002772F5">
        <w:trPr>
          <w:jc w:val="center"/>
        </w:trPr>
        <w:tc>
          <w:tcPr>
            <w:tcW w:w="9752" w:type="dxa"/>
            <w:gridSpan w:val="2"/>
          </w:tcPr>
          <w:p w14:paraId="208A1FCA" w14:textId="77777777" w:rsidR="009A498F" w:rsidRPr="00737208" w:rsidRDefault="009A498F" w:rsidP="002772F5">
            <w:pPr>
              <w:keepNext/>
            </w:pPr>
          </w:p>
        </w:tc>
      </w:tr>
      <w:tr w:rsidR="009A498F" w:rsidRPr="00737208" w14:paraId="0899C914" w14:textId="77777777" w:rsidTr="002772F5">
        <w:trPr>
          <w:jc w:val="center"/>
        </w:trPr>
        <w:tc>
          <w:tcPr>
            <w:tcW w:w="4876" w:type="dxa"/>
          </w:tcPr>
          <w:p w14:paraId="0111B70C" w14:textId="77777777" w:rsidR="009A498F" w:rsidRPr="00737208" w:rsidRDefault="009A498F" w:rsidP="002772F5">
            <w:pPr>
              <w:pStyle w:val="ColumnHeading"/>
              <w:keepNext/>
            </w:pPr>
            <w:r w:rsidRPr="00737208">
              <w:t>Testo della Commissione</w:t>
            </w:r>
          </w:p>
        </w:tc>
        <w:tc>
          <w:tcPr>
            <w:tcW w:w="4876" w:type="dxa"/>
          </w:tcPr>
          <w:p w14:paraId="1FA7EF73" w14:textId="77777777" w:rsidR="009A498F" w:rsidRPr="00737208" w:rsidRDefault="009A498F" w:rsidP="002772F5">
            <w:pPr>
              <w:pStyle w:val="ColumnHeading"/>
              <w:keepNext/>
            </w:pPr>
            <w:r w:rsidRPr="00737208">
              <w:t>Emendamento</w:t>
            </w:r>
          </w:p>
        </w:tc>
      </w:tr>
      <w:tr w:rsidR="009A498F" w:rsidRPr="00737208" w14:paraId="13DCCF8B" w14:textId="77777777" w:rsidTr="002772F5">
        <w:trPr>
          <w:jc w:val="center"/>
        </w:trPr>
        <w:tc>
          <w:tcPr>
            <w:tcW w:w="4876" w:type="dxa"/>
          </w:tcPr>
          <w:p w14:paraId="0EC3A905" w14:textId="77777777" w:rsidR="009A498F" w:rsidRPr="00737208" w:rsidRDefault="009A498F" w:rsidP="002772F5">
            <w:pPr>
              <w:pStyle w:val="Normal6"/>
            </w:pPr>
          </w:p>
        </w:tc>
        <w:tc>
          <w:tcPr>
            <w:tcW w:w="4876" w:type="dxa"/>
          </w:tcPr>
          <w:p w14:paraId="0337EF1D" w14:textId="77777777" w:rsidR="009A498F" w:rsidRPr="00737208" w:rsidRDefault="009A498F" w:rsidP="002772F5">
            <w:pPr>
              <w:pStyle w:val="Normal6"/>
              <w:rPr>
                <w:szCs w:val="24"/>
              </w:rPr>
            </w:pPr>
            <w:r w:rsidRPr="00737208">
              <w:rPr>
                <w:b/>
                <w:i/>
              </w:rPr>
              <w:t>1 sexies.</w:t>
            </w:r>
            <w:r w:rsidRPr="00737208">
              <w:rPr>
                <w:b/>
                <w:i/>
              </w:rPr>
              <w:tab/>
              <w:t>Gli Stati membri provvedono affinché siano messe a disposizione del pubblico informazioni pratiche sull'accesso alle procedure di ricorso amministrativo e giurisdizionale di cui al presente articolo.</w:t>
            </w:r>
          </w:p>
        </w:tc>
      </w:tr>
    </w:tbl>
    <w:p w14:paraId="1912B279" w14:textId="77777777" w:rsidR="009A498F" w:rsidRPr="00737208" w:rsidRDefault="009A498F" w:rsidP="009A498F"/>
    <w:p w14:paraId="7D5589CF" w14:textId="77777777" w:rsidR="009A498F" w:rsidRPr="00737208" w:rsidRDefault="009A498F" w:rsidP="009A498F">
      <w:pPr>
        <w:pStyle w:val="AMNumberTabs0"/>
        <w:keepNext/>
      </w:pPr>
      <w:r w:rsidRPr="00737208">
        <w:t>Emendamento</w:t>
      </w:r>
      <w:r w:rsidRPr="00737208">
        <w:tab/>
      </w:r>
      <w:r w:rsidRPr="00737208">
        <w:tab/>
        <w:t>46</w:t>
      </w:r>
    </w:p>
    <w:p w14:paraId="5594B515" w14:textId="77777777" w:rsidR="009A498F" w:rsidRPr="00737208" w:rsidRDefault="009A498F" w:rsidP="009A498F"/>
    <w:p w14:paraId="44F3D7FF" w14:textId="77777777" w:rsidR="009A498F" w:rsidRPr="00737208" w:rsidRDefault="009A498F" w:rsidP="009A498F">
      <w:pPr>
        <w:pStyle w:val="NormalBold"/>
        <w:keepNext/>
      </w:pPr>
      <w:r w:rsidRPr="00737208">
        <w:t>Proposta di direttiva</w:t>
      </w:r>
    </w:p>
    <w:p w14:paraId="59B224A8" w14:textId="77777777" w:rsidR="009A498F" w:rsidRPr="00737208" w:rsidRDefault="009A498F" w:rsidP="009A498F">
      <w:pPr>
        <w:pStyle w:val="NormalBold"/>
      </w:pPr>
      <w:r w:rsidRPr="00737208">
        <w:t>Articolo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6BD01D9C" w14:textId="77777777" w:rsidTr="002772F5">
        <w:trPr>
          <w:jc w:val="center"/>
        </w:trPr>
        <w:tc>
          <w:tcPr>
            <w:tcW w:w="9752" w:type="dxa"/>
            <w:gridSpan w:val="2"/>
          </w:tcPr>
          <w:p w14:paraId="223524C3" w14:textId="77777777" w:rsidR="009A498F" w:rsidRPr="00737208" w:rsidRDefault="009A498F" w:rsidP="002772F5">
            <w:pPr>
              <w:keepNext/>
            </w:pPr>
          </w:p>
        </w:tc>
      </w:tr>
      <w:tr w:rsidR="009A498F" w:rsidRPr="00737208" w14:paraId="09D0E457" w14:textId="77777777" w:rsidTr="002772F5">
        <w:trPr>
          <w:jc w:val="center"/>
        </w:trPr>
        <w:tc>
          <w:tcPr>
            <w:tcW w:w="4876" w:type="dxa"/>
          </w:tcPr>
          <w:p w14:paraId="2A0CE288" w14:textId="77777777" w:rsidR="009A498F" w:rsidRPr="00737208" w:rsidRDefault="009A498F" w:rsidP="002772F5">
            <w:pPr>
              <w:pStyle w:val="ColumnHeading"/>
              <w:keepNext/>
            </w:pPr>
            <w:r w:rsidRPr="00737208">
              <w:t>Testo della Commissione</w:t>
            </w:r>
          </w:p>
        </w:tc>
        <w:tc>
          <w:tcPr>
            <w:tcW w:w="4876" w:type="dxa"/>
          </w:tcPr>
          <w:p w14:paraId="4B5B54CC" w14:textId="77777777" w:rsidR="009A498F" w:rsidRPr="00737208" w:rsidRDefault="009A498F" w:rsidP="002772F5">
            <w:pPr>
              <w:pStyle w:val="ColumnHeading"/>
              <w:keepNext/>
            </w:pPr>
            <w:r w:rsidRPr="00737208">
              <w:t>Emendamento</w:t>
            </w:r>
          </w:p>
        </w:tc>
      </w:tr>
      <w:tr w:rsidR="009A498F" w:rsidRPr="00737208" w14:paraId="6CCC33EA" w14:textId="77777777" w:rsidTr="002772F5">
        <w:trPr>
          <w:jc w:val="center"/>
        </w:trPr>
        <w:tc>
          <w:tcPr>
            <w:tcW w:w="4876" w:type="dxa"/>
          </w:tcPr>
          <w:p w14:paraId="2DD482FF" w14:textId="77777777" w:rsidR="009A498F" w:rsidRPr="00737208" w:rsidRDefault="009A498F" w:rsidP="002772F5">
            <w:pPr>
              <w:pStyle w:val="Normal6"/>
            </w:pPr>
            <w:r w:rsidRPr="00737208">
              <w:t xml:space="preserve">Gli Stati membri, individualmente o in collaborazione con altri Stati membri o altre parti dell'accordo BBNJ, effettuano valutazioni ambientali strategiche per piani e programmi relativi ad attività pianificate rientranti nella loro giurisdizione o nel loro controllo, da intraprendere in zone non soggette a giurisdizione nazionale, al fine di valutare i potenziali effetti sull'ambiente marino di tali piani o programmi. </w:t>
            </w:r>
            <w:r w:rsidRPr="00737208">
              <w:rPr>
                <w:b/>
                <w:i/>
              </w:rPr>
              <w:t>Laddove la direttiva 2001/42/CE prevede l'obbligo di effettuare una valutazione ambientale strategica, gli Stati membri si conformano alle disposizioni di tale direttiva nell'effettuare le suddette valutazioni.</w:t>
            </w:r>
          </w:p>
        </w:tc>
        <w:tc>
          <w:tcPr>
            <w:tcW w:w="4876" w:type="dxa"/>
          </w:tcPr>
          <w:p w14:paraId="4CB23C9D" w14:textId="77777777" w:rsidR="009A498F" w:rsidRPr="00737208" w:rsidRDefault="009A498F" w:rsidP="002772F5">
            <w:pPr>
              <w:pStyle w:val="Normal6"/>
              <w:rPr>
                <w:szCs w:val="24"/>
              </w:rPr>
            </w:pPr>
            <w:r w:rsidRPr="00737208">
              <w:rPr>
                <w:b/>
                <w:i/>
              </w:rPr>
              <w:t xml:space="preserve">Laddove la direttiva 2001/42/CE prevede l'obbligo di effettuare una valutazione ambientale strategica, gli Stati membri si conformano alle disposizioni di tale direttiva nell'effettuare le suddette valutazioni. </w:t>
            </w:r>
          </w:p>
        </w:tc>
      </w:tr>
      <w:tr w:rsidR="009A498F" w:rsidRPr="00737208" w14:paraId="2BDE8F1D" w14:textId="77777777" w:rsidTr="002772F5">
        <w:trPr>
          <w:jc w:val="center"/>
        </w:trPr>
        <w:tc>
          <w:tcPr>
            <w:tcW w:w="4876" w:type="dxa"/>
          </w:tcPr>
          <w:p w14:paraId="70F092E3" w14:textId="77777777" w:rsidR="009A498F" w:rsidRPr="00737208" w:rsidRDefault="009A498F" w:rsidP="002772F5">
            <w:pPr>
              <w:pStyle w:val="Normal6"/>
            </w:pPr>
          </w:p>
        </w:tc>
        <w:tc>
          <w:tcPr>
            <w:tcW w:w="4876" w:type="dxa"/>
          </w:tcPr>
          <w:p w14:paraId="58400A78" w14:textId="77777777" w:rsidR="009A498F" w:rsidRPr="00737208" w:rsidRDefault="009A498F" w:rsidP="002772F5">
            <w:pPr>
              <w:pStyle w:val="Normal6"/>
              <w:rPr>
                <w:b/>
                <w:i/>
              </w:rPr>
            </w:pPr>
            <w:r w:rsidRPr="00737208">
              <w:t>Gli Stati membri, individualmente o in collaborazione con altri Stati membri o altre parti dell'accordo BBNJ, effettuano valutazioni ambientali strategiche per piani e programmi relativi ad attività pianificate rientranti nella loro giurisdizione o nel loro controllo, da intraprendere in zone non soggette a giurisdizione nazionale, al fine di valutare i potenziali effetti sull'ambiente marino di tali piani o programmi.</w:t>
            </w:r>
          </w:p>
        </w:tc>
      </w:tr>
    </w:tbl>
    <w:p w14:paraId="14250622" w14:textId="77777777" w:rsidR="009A498F" w:rsidRPr="00737208" w:rsidRDefault="009A498F" w:rsidP="009A498F"/>
    <w:p w14:paraId="6B68FB79" w14:textId="77777777" w:rsidR="009A498F" w:rsidRPr="00737208" w:rsidRDefault="009A498F" w:rsidP="009A498F">
      <w:pPr>
        <w:pStyle w:val="AMNumberTabs0"/>
        <w:keepNext/>
      </w:pPr>
      <w:r w:rsidRPr="00737208">
        <w:t>Emendamento</w:t>
      </w:r>
      <w:r w:rsidRPr="00737208">
        <w:tab/>
      </w:r>
      <w:r w:rsidRPr="00737208">
        <w:tab/>
        <w:t>47</w:t>
      </w:r>
    </w:p>
    <w:p w14:paraId="358448D8" w14:textId="77777777" w:rsidR="009A498F" w:rsidRPr="00737208" w:rsidRDefault="009A498F" w:rsidP="009A498F"/>
    <w:p w14:paraId="2EEB51EC" w14:textId="77777777" w:rsidR="009A498F" w:rsidRPr="00737208" w:rsidRDefault="009A498F" w:rsidP="009A498F">
      <w:pPr>
        <w:pStyle w:val="NormalBold"/>
        <w:keepNext/>
      </w:pPr>
      <w:r w:rsidRPr="00737208">
        <w:lastRenderedPageBreak/>
        <w:t>Proposta di direttiva</w:t>
      </w:r>
    </w:p>
    <w:p w14:paraId="14B2A134" w14:textId="77777777" w:rsidR="009A498F" w:rsidRPr="00737208" w:rsidRDefault="009A498F" w:rsidP="009A498F">
      <w:pPr>
        <w:pStyle w:val="NormalBold"/>
      </w:pPr>
      <w:r w:rsidRPr="00737208">
        <w:t>Articolo 16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3FE4AE36" w14:textId="77777777" w:rsidTr="002772F5">
        <w:trPr>
          <w:jc w:val="center"/>
        </w:trPr>
        <w:tc>
          <w:tcPr>
            <w:tcW w:w="9752" w:type="dxa"/>
            <w:gridSpan w:val="2"/>
          </w:tcPr>
          <w:p w14:paraId="23DF12E5" w14:textId="77777777" w:rsidR="009A498F" w:rsidRPr="00737208" w:rsidRDefault="009A498F" w:rsidP="002772F5">
            <w:pPr>
              <w:keepNext/>
            </w:pPr>
          </w:p>
        </w:tc>
      </w:tr>
      <w:tr w:rsidR="009A498F" w:rsidRPr="00737208" w14:paraId="2C8A824E" w14:textId="77777777" w:rsidTr="002772F5">
        <w:trPr>
          <w:jc w:val="center"/>
        </w:trPr>
        <w:tc>
          <w:tcPr>
            <w:tcW w:w="4876" w:type="dxa"/>
          </w:tcPr>
          <w:p w14:paraId="42FC3159" w14:textId="77777777" w:rsidR="009A498F" w:rsidRPr="00737208" w:rsidRDefault="009A498F" w:rsidP="002772F5">
            <w:pPr>
              <w:pStyle w:val="ColumnHeading"/>
              <w:keepNext/>
            </w:pPr>
            <w:r w:rsidRPr="00737208">
              <w:t>Testo della Commissione</w:t>
            </w:r>
          </w:p>
        </w:tc>
        <w:tc>
          <w:tcPr>
            <w:tcW w:w="4876" w:type="dxa"/>
          </w:tcPr>
          <w:p w14:paraId="5FFDF41A" w14:textId="77777777" w:rsidR="009A498F" w:rsidRPr="00737208" w:rsidRDefault="009A498F" w:rsidP="002772F5">
            <w:pPr>
              <w:pStyle w:val="ColumnHeading"/>
              <w:keepNext/>
            </w:pPr>
            <w:r w:rsidRPr="00737208">
              <w:t>Emendamento</w:t>
            </w:r>
          </w:p>
        </w:tc>
      </w:tr>
      <w:tr w:rsidR="009A498F" w:rsidRPr="00737208" w14:paraId="6906E7F8" w14:textId="77777777" w:rsidTr="002772F5">
        <w:trPr>
          <w:jc w:val="center"/>
        </w:trPr>
        <w:tc>
          <w:tcPr>
            <w:tcW w:w="4876" w:type="dxa"/>
          </w:tcPr>
          <w:p w14:paraId="58B5C3A6" w14:textId="77777777" w:rsidR="009A498F" w:rsidRPr="00737208" w:rsidRDefault="009A498F" w:rsidP="002772F5">
            <w:pPr>
              <w:pStyle w:val="Normal6"/>
            </w:pPr>
            <w:r w:rsidRPr="00737208">
              <w:t>1.</w:t>
            </w:r>
            <w:r w:rsidRPr="00737208">
              <w:tab/>
              <w:t>Prima della presentazione al Segretariato BBNJ di un progetto di proposta a norma dell'articolo 19 dell'accordo BBNJ o di un progetto di misura di emergenza a norma dell'articolo 24, paragrafo 3, di tale accordo, gli Stati membri, indipendentemente dal fatto che agiscano individualmente o collettivamente, lo inviano alla Commissione. Non appena riceve il progetto di proposta, la Commissione ne informa tutti gli Stati membri e lo condivide.</w:t>
            </w:r>
            <w:r w:rsidRPr="00737208">
              <w:rPr>
                <w:b/>
                <w:i/>
              </w:rPr>
              <w:t xml:space="preserve"> Se altri</w:t>
            </w:r>
            <w:r w:rsidRPr="00737208">
              <w:t xml:space="preserve"> Stati membri </w:t>
            </w:r>
            <w:r w:rsidRPr="00737208">
              <w:rPr>
                <w:b/>
                <w:i/>
              </w:rPr>
              <w:t>hanno</w:t>
            </w:r>
            <w:r w:rsidRPr="00737208">
              <w:t xml:space="preserve"> osservazioni </w:t>
            </w:r>
            <w:r w:rsidRPr="00737208">
              <w:rPr>
                <w:b/>
                <w:i/>
              </w:rPr>
              <w:t>da fare, le trasmettono</w:t>
            </w:r>
            <w:r w:rsidRPr="00737208">
              <w:t xml:space="preserve"> alla Commissione entro 30 giorni dal ricevimento del progetto di proposta, o prima, se giustificato dalla misura di emergenza. La Commissione trasmette agli altri Stati membri le osservazioni ricevute.</w:t>
            </w:r>
          </w:p>
        </w:tc>
        <w:tc>
          <w:tcPr>
            <w:tcW w:w="4876" w:type="dxa"/>
          </w:tcPr>
          <w:p w14:paraId="501FA4ED" w14:textId="77777777" w:rsidR="009A498F" w:rsidRPr="00737208" w:rsidRDefault="009A498F" w:rsidP="002772F5">
            <w:pPr>
              <w:pStyle w:val="Normal6"/>
              <w:rPr>
                <w:szCs w:val="24"/>
              </w:rPr>
            </w:pPr>
            <w:r w:rsidRPr="00737208">
              <w:t>1.</w:t>
            </w:r>
            <w:r w:rsidRPr="00737208">
              <w:tab/>
              <w:t>Prima della presentazione al Segretariato BBNJ di un progetto di proposta a norma dell'articolo 19 dell'accordo BBNJ o di un progetto di misura di emergenza a norma dell'articolo 24, paragrafo 3, di tale accordo, gli Stati membri, indipendentemente dal fatto che agiscano individualmente o collettivamente, lo inviano alla Commissione. Non appena riceve il progetto di proposta, la Commissione ne informa tutti gli Stati membri e lo condivide</w:t>
            </w:r>
            <w:r w:rsidRPr="00737208">
              <w:rPr>
                <w:b/>
                <w:i/>
              </w:rPr>
              <w:t xml:space="preserve"> senza indugio</w:t>
            </w:r>
            <w:r w:rsidRPr="00737208">
              <w:t xml:space="preserve">. </w:t>
            </w:r>
            <w:r w:rsidRPr="00737208">
              <w:rPr>
                <w:b/>
                <w:i/>
              </w:rPr>
              <w:t>Gli</w:t>
            </w:r>
            <w:r w:rsidRPr="00737208">
              <w:t xml:space="preserve"> Stati membri </w:t>
            </w:r>
            <w:r w:rsidRPr="00737208">
              <w:rPr>
                <w:b/>
                <w:i/>
              </w:rPr>
              <w:t>possono presentare</w:t>
            </w:r>
            <w:r w:rsidRPr="00737208">
              <w:t xml:space="preserve"> osservazioni alla Commissione</w:t>
            </w:r>
            <w:r w:rsidRPr="00737208">
              <w:rPr>
                <w:b/>
                <w:i/>
              </w:rPr>
              <w:t xml:space="preserve"> sul progetto di proposta o sul progetto di misura di emergenza</w:t>
            </w:r>
            <w:r w:rsidRPr="00737208">
              <w:t xml:space="preserve"> entro 30 giorni dal ricevimento del progetto di proposta, o prima, se giustificato dalla misura di emergenza. La Commissione trasmette agli altri Stati membri le osservazioni ricevute.</w:t>
            </w:r>
          </w:p>
        </w:tc>
      </w:tr>
    </w:tbl>
    <w:p w14:paraId="48FE070F" w14:textId="77777777" w:rsidR="009A498F" w:rsidRPr="00737208" w:rsidRDefault="009A498F" w:rsidP="009A498F"/>
    <w:p w14:paraId="5461AEDA" w14:textId="77777777" w:rsidR="009A498F" w:rsidRPr="00737208" w:rsidRDefault="009A498F" w:rsidP="009A498F">
      <w:pPr>
        <w:pStyle w:val="AMNumberTabs0"/>
        <w:keepNext/>
      </w:pPr>
      <w:r w:rsidRPr="00737208">
        <w:t>Emendamento</w:t>
      </w:r>
      <w:r w:rsidRPr="00737208">
        <w:tab/>
      </w:r>
      <w:r w:rsidRPr="00737208">
        <w:tab/>
        <w:t>48</w:t>
      </w:r>
    </w:p>
    <w:p w14:paraId="427DCA52" w14:textId="77777777" w:rsidR="009A498F" w:rsidRPr="00737208" w:rsidRDefault="009A498F" w:rsidP="009A498F"/>
    <w:p w14:paraId="6EC77F8E" w14:textId="77777777" w:rsidR="009A498F" w:rsidRPr="00737208" w:rsidRDefault="009A498F" w:rsidP="009A498F">
      <w:pPr>
        <w:pStyle w:val="NormalBold"/>
        <w:keepNext/>
      </w:pPr>
      <w:r w:rsidRPr="00737208">
        <w:t>Proposta di direttiva</w:t>
      </w:r>
    </w:p>
    <w:p w14:paraId="76756DA2" w14:textId="77777777" w:rsidR="009A498F" w:rsidRPr="00737208" w:rsidRDefault="009A498F" w:rsidP="009A498F">
      <w:pPr>
        <w:pStyle w:val="NormalBold"/>
      </w:pPr>
      <w:r w:rsidRPr="00737208">
        <w:t>Articolo 16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05091F45" w14:textId="77777777" w:rsidTr="002772F5">
        <w:trPr>
          <w:jc w:val="center"/>
        </w:trPr>
        <w:tc>
          <w:tcPr>
            <w:tcW w:w="9752" w:type="dxa"/>
            <w:gridSpan w:val="2"/>
          </w:tcPr>
          <w:p w14:paraId="11FBD438" w14:textId="77777777" w:rsidR="009A498F" w:rsidRPr="00737208" w:rsidRDefault="009A498F" w:rsidP="002772F5">
            <w:pPr>
              <w:keepNext/>
            </w:pPr>
          </w:p>
        </w:tc>
      </w:tr>
      <w:tr w:rsidR="009A498F" w:rsidRPr="00737208" w14:paraId="6AE34007" w14:textId="77777777" w:rsidTr="002772F5">
        <w:trPr>
          <w:jc w:val="center"/>
        </w:trPr>
        <w:tc>
          <w:tcPr>
            <w:tcW w:w="4876" w:type="dxa"/>
          </w:tcPr>
          <w:p w14:paraId="4A015303" w14:textId="77777777" w:rsidR="009A498F" w:rsidRPr="00737208" w:rsidRDefault="009A498F" w:rsidP="002772F5">
            <w:pPr>
              <w:pStyle w:val="ColumnHeading"/>
              <w:keepNext/>
            </w:pPr>
            <w:r w:rsidRPr="00737208">
              <w:t>Testo della Commissione</w:t>
            </w:r>
          </w:p>
        </w:tc>
        <w:tc>
          <w:tcPr>
            <w:tcW w:w="4876" w:type="dxa"/>
          </w:tcPr>
          <w:p w14:paraId="2FDA75BA" w14:textId="77777777" w:rsidR="009A498F" w:rsidRPr="00737208" w:rsidRDefault="009A498F" w:rsidP="002772F5">
            <w:pPr>
              <w:pStyle w:val="ColumnHeading"/>
              <w:keepNext/>
            </w:pPr>
            <w:r w:rsidRPr="00737208">
              <w:t>Emendamento</w:t>
            </w:r>
          </w:p>
        </w:tc>
      </w:tr>
      <w:tr w:rsidR="009A498F" w:rsidRPr="00737208" w14:paraId="7A28C6BA" w14:textId="77777777" w:rsidTr="002772F5">
        <w:trPr>
          <w:jc w:val="center"/>
        </w:trPr>
        <w:tc>
          <w:tcPr>
            <w:tcW w:w="4876" w:type="dxa"/>
          </w:tcPr>
          <w:p w14:paraId="2B1C361E" w14:textId="77777777" w:rsidR="009A498F" w:rsidRPr="00737208" w:rsidRDefault="009A498F" w:rsidP="002772F5">
            <w:pPr>
              <w:pStyle w:val="Normal6"/>
            </w:pPr>
            <w:r w:rsidRPr="00737208">
              <w:rPr>
                <w:b/>
                <w:i/>
              </w:rPr>
              <w:t>2.</w:t>
            </w:r>
            <w:r w:rsidRPr="00737208">
              <w:rPr>
                <w:b/>
                <w:i/>
              </w:rPr>
              <w:tab/>
              <w:t>La Commissione presenta una valutazione preliminare del progetto di proposta o del progetto di misura di emergenza ricevuto a norma del paragrafo 1 prima che gli Stati membri presentino qualunque proposta o progetto al Segretariato BBNJ. Scopo della valutazione preliminare è aiutare a stabilire se la proposta o la misura di emergenza debba essere o meno presentata a nome dell'Unione, o dell'Unione e dei suoi Stati membri.</w:t>
            </w:r>
          </w:p>
        </w:tc>
        <w:tc>
          <w:tcPr>
            <w:tcW w:w="4876" w:type="dxa"/>
          </w:tcPr>
          <w:p w14:paraId="7454F430" w14:textId="77777777" w:rsidR="009A498F" w:rsidRPr="00737208" w:rsidRDefault="009A498F" w:rsidP="002772F5">
            <w:pPr>
              <w:pStyle w:val="Normal6"/>
              <w:rPr>
                <w:szCs w:val="24"/>
              </w:rPr>
            </w:pPr>
            <w:r w:rsidRPr="00737208">
              <w:rPr>
                <w:b/>
                <w:i/>
              </w:rPr>
              <w:t>soppresso</w:t>
            </w:r>
          </w:p>
        </w:tc>
      </w:tr>
    </w:tbl>
    <w:p w14:paraId="095CBFFD" w14:textId="77777777" w:rsidR="009A498F" w:rsidRPr="00737208" w:rsidRDefault="009A498F" w:rsidP="009A498F"/>
    <w:p w14:paraId="463E0E79" w14:textId="77777777" w:rsidR="009A498F" w:rsidRPr="00737208" w:rsidRDefault="009A498F" w:rsidP="009A498F">
      <w:pPr>
        <w:pStyle w:val="AMNumberTabs0"/>
        <w:keepNext/>
      </w:pPr>
      <w:r w:rsidRPr="00737208">
        <w:lastRenderedPageBreak/>
        <w:t>Emendamento</w:t>
      </w:r>
      <w:r w:rsidRPr="00737208">
        <w:tab/>
      </w:r>
      <w:r w:rsidRPr="00737208">
        <w:tab/>
        <w:t>49</w:t>
      </w:r>
    </w:p>
    <w:p w14:paraId="55BE0F53" w14:textId="77777777" w:rsidR="009A498F" w:rsidRPr="00737208" w:rsidRDefault="009A498F" w:rsidP="009A498F"/>
    <w:p w14:paraId="775EB50C" w14:textId="77777777" w:rsidR="009A498F" w:rsidRPr="00737208" w:rsidRDefault="009A498F" w:rsidP="009A498F">
      <w:pPr>
        <w:pStyle w:val="NormalBold"/>
        <w:keepNext/>
      </w:pPr>
      <w:r w:rsidRPr="00737208">
        <w:t>Proposta di direttiva</w:t>
      </w:r>
    </w:p>
    <w:p w14:paraId="07547BA8" w14:textId="77777777" w:rsidR="009A498F" w:rsidRPr="00737208" w:rsidRDefault="009A498F" w:rsidP="009A498F">
      <w:pPr>
        <w:pStyle w:val="NormalBold"/>
      </w:pPr>
      <w:r w:rsidRPr="00737208">
        <w:t>Articolo 16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E6E2710" w14:textId="77777777" w:rsidTr="002772F5">
        <w:trPr>
          <w:jc w:val="center"/>
        </w:trPr>
        <w:tc>
          <w:tcPr>
            <w:tcW w:w="9752" w:type="dxa"/>
            <w:gridSpan w:val="2"/>
          </w:tcPr>
          <w:p w14:paraId="4F189DE5" w14:textId="77777777" w:rsidR="009A498F" w:rsidRPr="00737208" w:rsidRDefault="009A498F" w:rsidP="002772F5">
            <w:pPr>
              <w:keepNext/>
            </w:pPr>
          </w:p>
        </w:tc>
      </w:tr>
      <w:tr w:rsidR="009A498F" w:rsidRPr="00737208" w14:paraId="6F032C8C" w14:textId="77777777" w:rsidTr="002772F5">
        <w:trPr>
          <w:jc w:val="center"/>
        </w:trPr>
        <w:tc>
          <w:tcPr>
            <w:tcW w:w="4876" w:type="dxa"/>
          </w:tcPr>
          <w:p w14:paraId="62DD9EF3" w14:textId="77777777" w:rsidR="009A498F" w:rsidRPr="00737208" w:rsidRDefault="009A498F" w:rsidP="002772F5">
            <w:pPr>
              <w:pStyle w:val="ColumnHeading"/>
              <w:keepNext/>
            </w:pPr>
            <w:r w:rsidRPr="00737208">
              <w:t>Testo della Commissione</w:t>
            </w:r>
          </w:p>
        </w:tc>
        <w:tc>
          <w:tcPr>
            <w:tcW w:w="4876" w:type="dxa"/>
          </w:tcPr>
          <w:p w14:paraId="6B27C025" w14:textId="77777777" w:rsidR="009A498F" w:rsidRPr="00737208" w:rsidRDefault="009A498F" w:rsidP="002772F5">
            <w:pPr>
              <w:pStyle w:val="ColumnHeading"/>
              <w:keepNext/>
            </w:pPr>
            <w:r w:rsidRPr="00737208">
              <w:t>Emendamento</w:t>
            </w:r>
          </w:p>
        </w:tc>
      </w:tr>
      <w:tr w:rsidR="009A498F" w:rsidRPr="00737208" w14:paraId="50A2798B" w14:textId="77777777" w:rsidTr="002772F5">
        <w:trPr>
          <w:jc w:val="center"/>
        </w:trPr>
        <w:tc>
          <w:tcPr>
            <w:tcW w:w="4876" w:type="dxa"/>
          </w:tcPr>
          <w:p w14:paraId="67D0E048" w14:textId="77777777" w:rsidR="009A498F" w:rsidRPr="00737208" w:rsidRDefault="009A498F" w:rsidP="002772F5">
            <w:pPr>
              <w:pStyle w:val="Normal6"/>
            </w:pPr>
            <w:r w:rsidRPr="00737208">
              <w:t>3.</w:t>
            </w:r>
            <w:r w:rsidRPr="00737208">
              <w:tab/>
              <w:t xml:space="preserve">La Commissione presenta una valutazione </w:t>
            </w:r>
            <w:r w:rsidRPr="00737208">
              <w:rPr>
                <w:b/>
                <w:i/>
              </w:rPr>
              <w:t>preliminare</w:t>
            </w:r>
            <w:r w:rsidRPr="00737208">
              <w:t xml:space="preserve"> in cui stabilisce se essa debba presentare o meno al Segretariato BBNJ, a nome dell'Unione, il progetto di proposta o il progetto di misura di emergenza ricevuto a norma del paragrafo</w:t>
            </w:r>
            <w:r w:rsidRPr="00737208">
              <w:rPr>
                <w:b/>
                <w:i/>
              </w:rPr>
              <w:t xml:space="preserve"> 1</w:t>
            </w:r>
            <w:r w:rsidRPr="00737208">
              <w:t xml:space="preserve">. </w:t>
            </w:r>
            <w:r w:rsidRPr="00737208">
              <w:rPr>
                <w:b/>
                <w:i/>
              </w:rPr>
              <w:t>In attesa di tale</w:t>
            </w:r>
            <w:r w:rsidRPr="00737208">
              <w:t xml:space="preserve"> valutazione </w:t>
            </w:r>
            <w:r w:rsidRPr="00737208">
              <w:rPr>
                <w:b/>
                <w:i/>
              </w:rPr>
              <w:t>preliminare e se questa conclude che la presentazione deve essere effettuata a nome dell'Unione,</w:t>
            </w:r>
            <w:r w:rsidRPr="00737208">
              <w:t xml:space="preserve"> gli Stati membri</w:t>
            </w:r>
            <w:r w:rsidRPr="00737208">
              <w:rPr>
                <w:b/>
                <w:i/>
              </w:rPr>
              <w:t xml:space="preserve"> si astengono dal presentare al Segretariato BBNJ la proposta o la misura di emergenza di cui al paragrafo 1</w:t>
            </w:r>
            <w:r w:rsidRPr="00737208">
              <w:t>.</w:t>
            </w:r>
          </w:p>
        </w:tc>
        <w:tc>
          <w:tcPr>
            <w:tcW w:w="4876" w:type="dxa"/>
          </w:tcPr>
          <w:p w14:paraId="533919E0" w14:textId="411C5A63" w:rsidR="009A498F" w:rsidRPr="00737208" w:rsidRDefault="009A498F" w:rsidP="002772F5">
            <w:pPr>
              <w:pStyle w:val="Normal6"/>
              <w:rPr>
                <w:szCs w:val="24"/>
              </w:rPr>
            </w:pPr>
            <w:r w:rsidRPr="00737208">
              <w:t>3.</w:t>
            </w:r>
            <w:r w:rsidRPr="00737208">
              <w:tab/>
              <w:t xml:space="preserve">La Commissione </w:t>
            </w:r>
            <w:r w:rsidRPr="00737208">
              <w:rPr>
                <w:b/>
                <w:i/>
              </w:rPr>
              <w:t xml:space="preserve">esamina la proposta di progetto o la proposta di misura di emergenza e le osservazioni ricevute a norma del paragrafo 1 e </w:t>
            </w:r>
            <w:r w:rsidRPr="00737208">
              <w:t xml:space="preserve">presenta </w:t>
            </w:r>
            <w:r w:rsidRPr="00737208">
              <w:rPr>
                <w:b/>
                <w:i/>
              </w:rPr>
              <w:t xml:space="preserve">entro 30 giorni dal termine concesso agli Stati membri per presentare osservazioni </w:t>
            </w:r>
            <w:r w:rsidRPr="00737208">
              <w:t xml:space="preserve">una valutazione </w:t>
            </w:r>
            <w:r w:rsidRPr="00737208">
              <w:rPr>
                <w:b/>
                <w:i/>
              </w:rPr>
              <w:t>giuridica</w:t>
            </w:r>
            <w:r w:rsidRPr="00737208">
              <w:t xml:space="preserve"> in cui stabilisce se essa debba presentare o meno al Segretariato BBNJ, a nome dell'Unione, il progetto di proposta o il progetto di misura di emergenza ricevuto a norma </w:t>
            </w:r>
            <w:r w:rsidR="00827542" w:rsidRPr="00737208">
              <w:rPr>
                <w:b/>
                <w:bCs/>
                <w:i/>
                <w:iCs/>
              </w:rPr>
              <w:t>di tale</w:t>
            </w:r>
            <w:r w:rsidRPr="00737208">
              <w:rPr>
                <w:b/>
                <w:i/>
              </w:rPr>
              <w:t xml:space="preserve"> </w:t>
            </w:r>
            <w:r w:rsidRPr="00737208">
              <w:t xml:space="preserve">paragrafo. </w:t>
            </w:r>
            <w:r w:rsidRPr="00737208">
              <w:rPr>
                <w:b/>
                <w:i/>
              </w:rPr>
              <w:t>La</w:t>
            </w:r>
            <w:r w:rsidRPr="00737208">
              <w:t xml:space="preserve"> valutazione </w:t>
            </w:r>
            <w:r w:rsidRPr="00737208">
              <w:rPr>
                <w:b/>
                <w:i/>
              </w:rPr>
              <w:t>giuridica è messa a disposizione di tutti</w:t>
            </w:r>
            <w:r w:rsidRPr="00737208">
              <w:t xml:space="preserve"> gli Stati membri.</w:t>
            </w:r>
          </w:p>
        </w:tc>
      </w:tr>
    </w:tbl>
    <w:p w14:paraId="041DBB2B" w14:textId="77777777" w:rsidR="009A498F" w:rsidRPr="00737208" w:rsidRDefault="009A498F" w:rsidP="009A498F"/>
    <w:p w14:paraId="03A202CB" w14:textId="77777777" w:rsidR="009A498F" w:rsidRPr="00737208" w:rsidRDefault="009A498F" w:rsidP="009A498F">
      <w:pPr>
        <w:pStyle w:val="AMNumberTabs0"/>
        <w:keepNext/>
      </w:pPr>
      <w:r w:rsidRPr="00737208">
        <w:t>Emendamento</w:t>
      </w:r>
      <w:r w:rsidRPr="00737208">
        <w:tab/>
      </w:r>
      <w:r w:rsidRPr="00737208">
        <w:tab/>
        <w:t>50</w:t>
      </w:r>
    </w:p>
    <w:p w14:paraId="7951D2A0" w14:textId="77777777" w:rsidR="009A498F" w:rsidRPr="00737208" w:rsidRDefault="009A498F" w:rsidP="009A498F"/>
    <w:p w14:paraId="530A3CC2" w14:textId="77777777" w:rsidR="009A498F" w:rsidRPr="00737208" w:rsidRDefault="009A498F" w:rsidP="009A498F">
      <w:pPr>
        <w:pStyle w:val="NormalBold"/>
        <w:keepNext/>
      </w:pPr>
      <w:r w:rsidRPr="00737208">
        <w:t>Proposta di direttiva</w:t>
      </w:r>
    </w:p>
    <w:p w14:paraId="4AC9C966" w14:textId="77777777" w:rsidR="009A498F" w:rsidRPr="00737208" w:rsidRDefault="009A498F" w:rsidP="009A498F">
      <w:pPr>
        <w:pStyle w:val="NormalBold"/>
      </w:pPr>
      <w:r w:rsidRPr="00737208">
        <w:t>Articolo 16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4B6F608B" w14:textId="77777777" w:rsidTr="002772F5">
        <w:trPr>
          <w:jc w:val="center"/>
        </w:trPr>
        <w:tc>
          <w:tcPr>
            <w:tcW w:w="9752" w:type="dxa"/>
            <w:gridSpan w:val="2"/>
          </w:tcPr>
          <w:p w14:paraId="3A402F9D" w14:textId="77777777" w:rsidR="009A498F" w:rsidRPr="00737208" w:rsidRDefault="009A498F" w:rsidP="002772F5">
            <w:pPr>
              <w:keepNext/>
            </w:pPr>
          </w:p>
        </w:tc>
      </w:tr>
      <w:tr w:rsidR="009A498F" w:rsidRPr="00737208" w14:paraId="1098AAAA" w14:textId="77777777" w:rsidTr="002772F5">
        <w:trPr>
          <w:jc w:val="center"/>
        </w:trPr>
        <w:tc>
          <w:tcPr>
            <w:tcW w:w="4876" w:type="dxa"/>
          </w:tcPr>
          <w:p w14:paraId="0AD78B6B" w14:textId="77777777" w:rsidR="009A498F" w:rsidRPr="00737208" w:rsidRDefault="009A498F" w:rsidP="002772F5">
            <w:pPr>
              <w:pStyle w:val="ColumnHeading"/>
              <w:keepNext/>
            </w:pPr>
            <w:r w:rsidRPr="00737208">
              <w:t>Testo della Commissione</w:t>
            </w:r>
          </w:p>
        </w:tc>
        <w:tc>
          <w:tcPr>
            <w:tcW w:w="4876" w:type="dxa"/>
          </w:tcPr>
          <w:p w14:paraId="0A0C2FF6" w14:textId="77777777" w:rsidR="009A498F" w:rsidRPr="00737208" w:rsidRDefault="009A498F" w:rsidP="002772F5">
            <w:pPr>
              <w:pStyle w:val="ColumnHeading"/>
              <w:keepNext/>
            </w:pPr>
            <w:r w:rsidRPr="00737208">
              <w:t>Emendamento</w:t>
            </w:r>
          </w:p>
        </w:tc>
      </w:tr>
      <w:tr w:rsidR="009A498F" w:rsidRPr="00737208" w14:paraId="4051B145" w14:textId="77777777" w:rsidTr="002772F5">
        <w:trPr>
          <w:jc w:val="center"/>
        </w:trPr>
        <w:tc>
          <w:tcPr>
            <w:tcW w:w="4876" w:type="dxa"/>
          </w:tcPr>
          <w:p w14:paraId="4BD7FB5F" w14:textId="77777777" w:rsidR="009A498F" w:rsidRPr="00737208" w:rsidRDefault="009A498F" w:rsidP="002772F5">
            <w:pPr>
              <w:pStyle w:val="Normal6"/>
            </w:pPr>
          </w:p>
        </w:tc>
        <w:tc>
          <w:tcPr>
            <w:tcW w:w="4876" w:type="dxa"/>
          </w:tcPr>
          <w:p w14:paraId="37D34D85" w14:textId="77777777" w:rsidR="009A498F" w:rsidRPr="00737208" w:rsidRDefault="009A498F" w:rsidP="002772F5">
            <w:pPr>
              <w:pStyle w:val="Normal6"/>
              <w:rPr>
                <w:szCs w:val="24"/>
              </w:rPr>
            </w:pPr>
            <w:proofErr w:type="gramStart"/>
            <w:r w:rsidRPr="00737208">
              <w:rPr>
                <w:b/>
                <w:i/>
              </w:rPr>
              <w:t>3</w:t>
            </w:r>
            <w:proofErr w:type="gramEnd"/>
            <w:r w:rsidRPr="00737208">
              <w:rPr>
                <w:b/>
                <w:i/>
              </w:rPr>
              <w:t xml:space="preserve"> bis.</w:t>
            </w:r>
            <w:r w:rsidRPr="00737208">
              <w:rPr>
                <w:b/>
                <w:i/>
              </w:rPr>
              <w:tab/>
              <w:t>Se nella sua valutazione giuridica la Commissione conclude che il progetto di proposta o il progetto di misura di emergenza debba essere presentato a nome dell'Unione o dell'Unione e dei suoi Stati membri, la Commissione procede alla presentazione al Segretariato BBNJ, se del caso, insieme agli Stati membri.</w:t>
            </w:r>
          </w:p>
        </w:tc>
      </w:tr>
    </w:tbl>
    <w:p w14:paraId="190A889F" w14:textId="77777777" w:rsidR="009A498F" w:rsidRPr="00737208" w:rsidRDefault="009A498F" w:rsidP="009A498F"/>
    <w:p w14:paraId="44280C76" w14:textId="77777777" w:rsidR="009A498F" w:rsidRPr="00737208" w:rsidRDefault="009A498F" w:rsidP="009A498F">
      <w:pPr>
        <w:pStyle w:val="AMNumberTabs0"/>
        <w:keepNext/>
      </w:pPr>
      <w:r w:rsidRPr="00737208">
        <w:t>Emendamento</w:t>
      </w:r>
      <w:r w:rsidRPr="00737208">
        <w:tab/>
      </w:r>
      <w:r w:rsidRPr="00737208">
        <w:tab/>
        <w:t>51</w:t>
      </w:r>
    </w:p>
    <w:p w14:paraId="4F72D665" w14:textId="77777777" w:rsidR="009A498F" w:rsidRPr="00737208" w:rsidRDefault="009A498F" w:rsidP="009A498F">
      <w:pPr>
        <w:pStyle w:val="NormalBold"/>
        <w:keepNext/>
      </w:pPr>
      <w:r w:rsidRPr="00737208">
        <w:t>Proposta di direttiva</w:t>
      </w:r>
    </w:p>
    <w:p w14:paraId="0397BE22" w14:textId="77777777" w:rsidR="009A498F" w:rsidRPr="00737208" w:rsidRDefault="009A498F" w:rsidP="009A498F">
      <w:pPr>
        <w:pStyle w:val="NormalBold"/>
      </w:pPr>
      <w:r w:rsidRPr="00737208">
        <w:t>Articolo 16 – paragrafo 3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2D584469" w14:textId="77777777" w:rsidTr="002772F5">
        <w:trPr>
          <w:jc w:val="center"/>
        </w:trPr>
        <w:tc>
          <w:tcPr>
            <w:tcW w:w="9752" w:type="dxa"/>
            <w:gridSpan w:val="2"/>
          </w:tcPr>
          <w:p w14:paraId="6F65BEDE" w14:textId="77777777" w:rsidR="009A498F" w:rsidRPr="00737208" w:rsidRDefault="009A498F" w:rsidP="002772F5">
            <w:pPr>
              <w:keepNext/>
            </w:pPr>
          </w:p>
        </w:tc>
      </w:tr>
      <w:tr w:rsidR="009A498F" w:rsidRPr="00737208" w14:paraId="6FB27A4F" w14:textId="77777777" w:rsidTr="002772F5">
        <w:trPr>
          <w:jc w:val="center"/>
        </w:trPr>
        <w:tc>
          <w:tcPr>
            <w:tcW w:w="4876" w:type="dxa"/>
          </w:tcPr>
          <w:p w14:paraId="2E452A11" w14:textId="77777777" w:rsidR="009A498F" w:rsidRPr="00737208" w:rsidRDefault="009A498F" w:rsidP="002772F5">
            <w:pPr>
              <w:pStyle w:val="ColumnHeading"/>
              <w:keepNext/>
            </w:pPr>
            <w:r w:rsidRPr="00737208">
              <w:t>Testo della Commissione</w:t>
            </w:r>
          </w:p>
        </w:tc>
        <w:tc>
          <w:tcPr>
            <w:tcW w:w="4876" w:type="dxa"/>
          </w:tcPr>
          <w:p w14:paraId="2E6B9150" w14:textId="77777777" w:rsidR="009A498F" w:rsidRPr="00737208" w:rsidRDefault="009A498F" w:rsidP="002772F5">
            <w:pPr>
              <w:pStyle w:val="ColumnHeading"/>
              <w:keepNext/>
            </w:pPr>
            <w:r w:rsidRPr="00737208">
              <w:t>Emendamento</w:t>
            </w:r>
          </w:p>
        </w:tc>
      </w:tr>
      <w:tr w:rsidR="009A498F" w:rsidRPr="00737208" w14:paraId="60F8ECE6" w14:textId="77777777" w:rsidTr="002772F5">
        <w:trPr>
          <w:jc w:val="center"/>
        </w:trPr>
        <w:tc>
          <w:tcPr>
            <w:tcW w:w="4876" w:type="dxa"/>
          </w:tcPr>
          <w:p w14:paraId="2D0B1725" w14:textId="77777777" w:rsidR="009A498F" w:rsidRPr="00737208" w:rsidRDefault="009A498F" w:rsidP="002772F5">
            <w:pPr>
              <w:pStyle w:val="Normal6"/>
            </w:pPr>
          </w:p>
        </w:tc>
        <w:tc>
          <w:tcPr>
            <w:tcW w:w="4876" w:type="dxa"/>
          </w:tcPr>
          <w:p w14:paraId="1D83B664" w14:textId="77777777" w:rsidR="009A498F" w:rsidRPr="00737208" w:rsidRDefault="009A498F" w:rsidP="002772F5">
            <w:pPr>
              <w:pStyle w:val="Normal6"/>
              <w:rPr>
                <w:szCs w:val="24"/>
              </w:rPr>
            </w:pPr>
            <w:proofErr w:type="gramStart"/>
            <w:r w:rsidRPr="00737208">
              <w:rPr>
                <w:b/>
                <w:i/>
              </w:rPr>
              <w:t>3</w:t>
            </w:r>
            <w:proofErr w:type="gramEnd"/>
            <w:r w:rsidRPr="00737208">
              <w:rPr>
                <w:b/>
                <w:i/>
              </w:rPr>
              <w:t xml:space="preserve"> ter.</w:t>
            </w:r>
            <w:r w:rsidRPr="00737208">
              <w:rPr>
                <w:b/>
                <w:i/>
              </w:rPr>
              <w:tab/>
              <w:t xml:space="preserve">Se nella sua valutazione giuridica la Commissione conclude che il progetto di proposta o il progetto di misura di emergenza non debba essere presentato a </w:t>
            </w:r>
            <w:r w:rsidRPr="00737208">
              <w:rPr>
                <w:b/>
                <w:i/>
              </w:rPr>
              <w:lastRenderedPageBreak/>
              <w:t xml:space="preserve">nome dell'Unione, lo Stato membro o il gruppo di Stati membri che ha inviato il progetto può procedere per proprio conto alla presentazione al Segretariato BBNJ. </w:t>
            </w:r>
          </w:p>
        </w:tc>
      </w:tr>
    </w:tbl>
    <w:p w14:paraId="48A513D6" w14:textId="77777777" w:rsidR="009A498F" w:rsidRPr="00737208" w:rsidRDefault="009A498F" w:rsidP="009A498F"/>
    <w:p w14:paraId="7FF6E23D" w14:textId="77777777" w:rsidR="009A498F" w:rsidRPr="00737208" w:rsidRDefault="009A498F" w:rsidP="009A498F">
      <w:pPr>
        <w:pStyle w:val="AMNumberTabs0"/>
        <w:keepNext/>
      </w:pPr>
      <w:r w:rsidRPr="00737208">
        <w:t>Emendamento</w:t>
      </w:r>
      <w:r w:rsidRPr="00737208">
        <w:tab/>
      </w:r>
      <w:r w:rsidRPr="00737208">
        <w:tab/>
        <w:t>52</w:t>
      </w:r>
    </w:p>
    <w:p w14:paraId="3D5234C6" w14:textId="77777777" w:rsidR="009A498F" w:rsidRPr="00737208" w:rsidRDefault="009A498F" w:rsidP="009A498F"/>
    <w:p w14:paraId="15BF5817" w14:textId="77777777" w:rsidR="009A498F" w:rsidRPr="00737208" w:rsidRDefault="009A498F" w:rsidP="009A498F">
      <w:pPr>
        <w:pStyle w:val="NormalBold"/>
        <w:keepNext/>
      </w:pPr>
      <w:r w:rsidRPr="00737208">
        <w:t>Proposta di direttiva</w:t>
      </w:r>
    </w:p>
    <w:p w14:paraId="68A31AC2" w14:textId="77777777" w:rsidR="009A498F" w:rsidRPr="00737208" w:rsidRDefault="009A498F" w:rsidP="009A498F">
      <w:pPr>
        <w:pStyle w:val="NormalBold"/>
      </w:pPr>
      <w:r w:rsidRPr="00737208">
        <w:t>Articolo 16 – paragrafo 3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2C914499" w14:textId="77777777" w:rsidTr="002772F5">
        <w:trPr>
          <w:jc w:val="center"/>
        </w:trPr>
        <w:tc>
          <w:tcPr>
            <w:tcW w:w="9752" w:type="dxa"/>
            <w:gridSpan w:val="2"/>
          </w:tcPr>
          <w:p w14:paraId="54466B5A" w14:textId="77777777" w:rsidR="009A498F" w:rsidRPr="00737208" w:rsidRDefault="009A498F" w:rsidP="002772F5">
            <w:pPr>
              <w:keepNext/>
            </w:pPr>
          </w:p>
        </w:tc>
      </w:tr>
      <w:tr w:rsidR="009A498F" w:rsidRPr="00737208" w14:paraId="49AC4808" w14:textId="77777777" w:rsidTr="002772F5">
        <w:trPr>
          <w:jc w:val="center"/>
        </w:trPr>
        <w:tc>
          <w:tcPr>
            <w:tcW w:w="4876" w:type="dxa"/>
          </w:tcPr>
          <w:p w14:paraId="5C016072" w14:textId="77777777" w:rsidR="009A498F" w:rsidRPr="00737208" w:rsidRDefault="009A498F" w:rsidP="002772F5">
            <w:pPr>
              <w:pStyle w:val="ColumnHeading"/>
              <w:keepNext/>
            </w:pPr>
            <w:r w:rsidRPr="00737208">
              <w:t>Testo della Commissione</w:t>
            </w:r>
          </w:p>
        </w:tc>
        <w:tc>
          <w:tcPr>
            <w:tcW w:w="4876" w:type="dxa"/>
          </w:tcPr>
          <w:p w14:paraId="3BDDDE77" w14:textId="77777777" w:rsidR="009A498F" w:rsidRPr="00737208" w:rsidRDefault="009A498F" w:rsidP="002772F5">
            <w:pPr>
              <w:pStyle w:val="ColumnHeading"/>
              <w:keepNext/>
            </w:pPr>
            <w:r w:rsidRPr="00737208">
              <w:t>Emendamento</w:t>
            </w:r>
          </w:p>
        </w:tc>
      </w:tr>
      <w:tr w:rsidR="009A498F" w:rsidRPr="00737208" w14:paraId="20F871BF" w14:textId="77777777" w:rsidTr="002772F5">
        <w:trPr>
          <w:jc w:val="center"/>
        </w:trPr>
        <w:tc>
          <w:tcPr>
            <w:tcW w:w="4876" w:type="dxa"/>
          </w:tcPr>
          <w:p w14:paraId="71543BB6" w14:textId="77777777" w:rsidR="009A498F" w:rsidRPr="00737208" w:rsidRDefault="009A498F" w:rsidP="002772F5">
            <w:pPr>
              <w:pStyle w:val="Normal6"/>
            </w:pPr>
          </w:p>
        </w:tc>
        <w:tc>
          <w:tcPr>
            <w:tcW w:w="4876" w:type="dxa"/>
          </w:tcPr>
          <w:p w14:paraId="4783A908" w14:textId="77777777" w:rsidR="009A498F" w:rsidRPr="00737208" w:rsidRDefault="009A498F" w:rsidP="002772F5">
            <w:pPr>
              <w:pStyle w:val="Normal6"/>
              <w:rPr>
                <w:szCs w:val="24"/>
              </w:rPr>
            </w:pPr>
            <w:proofErr w:type="gramStart"/>
            <w:r w:rsidRPr="00737208">
              <w:rPr>
                <w:b/>
                <w:i/>
              </w:rPr>
              <w:t>3</w:t>
            </w:r>
            <w:proofErr w:type="gramEnd"/>
            <w:r w:rsidRPr="00737208">
              <w:rPr>
                <w:b/>
                <w:i/>
              </w:rPr>
              <w:t xml:space="preserve"> quater.</w:t>
            </w:r>
            <w:r w:rsidRPr="00737208">
              <w:rPr>
                <w:b/>
                <w:i/>
              </w:rPr>
              <w:tab/>
              <w:t>Fatti salvi i paragrafi da 1 a 3 ter del presente articolo, uno Stato membro o un gruppo di Stati membri può presentare una proposta di misura di emergenza a norma dell'articolo 24, paragrafo 3, dell'accordo BBNJ direttamente al Segretariato BBNJ. Lo Stato membro o il gruppo di Stati membri interessati informa la Commissione e gli altri Stati membri e mette senza indugio a loro disposizione la proposta presentata.</w:t>
            </w:r>
          </w:p>
        </w:tc>
      </w:tr>
    </w:tbl>
    <w:p w14:paraId="76307E0E" w14:textId="77777777" w:rsidR="009A498F" w:rsidRPr="00737208" w:rsidRDefault="009A498F" w:rsidP="009A498F"/>
    <w:p w14:paraId="3D60DED7" w14:textId="77777777" w:rsidR="009A498F" w:rsidRPr="00737208" w:rsidRDefault="009A498F" w:rsidP="009A498F">
      <w:pPr>
        <w:pStyle w:val="AMNumberTabs0"/>
        <w:keepNext/>
      </w:pPr>
      <w:r w:rsidRPr="00737208">
        <w:t>Emendamento</w:t>
      </w:r>
      <w:r w:rsidRPr="00737208">
        <w:tab/>
      </w:r>
      <w:r w:rsidRPr="00737208">
        <w:tab/>
        <w:t>53</w:t>
      </w:r>
    </w:p>
    <w:p w14:paraId="4851AC68" w14:textId="77777777" w:rsidR="009A498F" w:rsidRPr="00737208" w:rsidRDefault="009A498F" w:rsidP="009A498F"/>
    <w:p w14:paraId="004FE482" w14:textId="77777777" w:rsidR="009A498F" w:rsidRPr="00737208" w:rsidRDefault="009A498F" w:rsidP="009A498F">
      <w:pPr>
        <w:pStyle w:val="NormalBold"/>
        <w:keepNext/>
      </w:pPr>
      <w:r w:rsidRPr="00737208">
        <w:t>Proposta di direttiva</w:t>
      </w:r>
    </w:p>
    <w:p w14:paraId="13FDF0B9" w14:textId="77777777" w:rsidR="009A498F" w:rsidRPr="00737208" w:rsidRDefault="009A498F" w:rsidP="009A498F">
      <w:pPr>
        <w:pStyle w:val="NormalBold"/>
      </w:pPr>
      <w:r w:rsidRPr="00737208">
        <w:t>Articolo 16 – paragrafo 3 quinquies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368C58D0" w14:textId="77777777" w:rsidTr="002772F5">
        <w:trPr>
          <w:jc w:val="center"/>
        </w:trPr>
        <w:tc>
          <w:tcPr>
            <w:tcW w:w="9752" w:type="dxa"/>
            <w:gridSpan w:val="2"/>
          </w:tcPr>
          <w:p w14:paraId="1008A41B" w14:textId="77777777" w:rsidR="009A498F" w:rsidRPr="00737208" w:rsidRDefault="009A498F" w:rsidP="002772F5">
            <w:pPr>
              <w:keepNext/>
            </w:pPr>
          </w:p>
        </w:tc>
      </w:tr>
      <w:tr w:rsidR="009A498F" w:rsidRPr="00737208" w14:paraId="6C63B6F2" w14:textId="77777777" w:rsidTr="002772F5">
        <w:trPr>
          <w:jc w:val="center"/>
        </w:trPr>
        <w:tc>
          <w:tcPr>
            <w:tcW w:w="4876" w:type="dxa"/>
          </w:tcPr>
          <w:p w14:paraId="4137E7A7" w14:textId="77777777" w:rsidR="009A498F" w:rsidRPr="00737208" w:rsidRDefault="009A498F" w:rsidP="002772F5">
            <w:pPr>
              <w:pStyle w:val="ColumnHeading"/>
              <w:keepNext/>
            </w:pPr>
            <w:r w:rsidRPr="00737208">
              <w:t>Testo della Commissione</w:t>
            </w:r>
          </w:p>
        </w:tc>
        <w:tc>
          <w:tcPr>
            <w:tcW w:w="4876" w:type="dxa"/>
          </w:tcPr>
          <w:p w14:paraId="18BED7A6" w14:textId="77777777" w:rsidR="009A498F" w:rsidRPr="00737208" w:rsidRDefault="009A498F" w:rsidP="002772F5">
            <w:pPr>
              <w:pStyle w:val="ColumnHeading"/>
              <w:keepNext/>
            </w:pPr>
            <w:r w:rsidRPr="00737208">
              <w:t>Emendamento</w:t>
            </w:r>
          </w:p>
        </w:tc>
      </w:tr>
      <w:tr w:rsidR="009A498F" w:rsidRPr="00737208" w14:paraId="2B04EB7B" w14:textId="77777777" w:rsidTr="002772F5">
        <w:trPr>
          <w:jc w:val="center"/>
        </w:trPr>
        <w:tc>
          <w:tcPr>
            <w:tcW w:w="4876" w:type="dxa"/>
          </w:tcPr>
          <w:p w14:paraId="486E523B" w14:textId="77777777" w:rsidR="009A498F" w:rsidRPr="00737208" w:rsidRDefault="009A498F" w:rsidP="002772F5">
            <w:pPr>
              <w:pStyle w:val="Normal6"/>
            </w:pPr>
          </w:p>
        </w:tc>
        <w:tc>
          <w:tcPr>
            <w:tcW w:w="4876" w:type="dxa"/>
          </w:tcPr>
          <w:p w14:paraId="4B558610" w14:textId="77777777" w:rsidR="009A498F" w:rsidRPr="00737208" w:rsidRDefault="009A498F" w:rsidP="002772F5">
            <w:pPr>
              <w:pStyle w:val="Normal6"/>
              <w:rPr>
                <w:szCs w:val="24"/>
              </w:rPr>
            </w:pPr>
            <w:proofErr w:type="gramStart"/>
            <w:r w:rsidRPr="00737208">
              <w:rPr>
                <w:b/>
                <w:i/>
              </w:rPr>
              <w:t>3</w:t>
            </w:r>
            <w:proofErr w:type="gramEnd"/>
            <w:r w:rsidRPr="00737208">
              <w:rPr>
                <w:b/>
                <w:i/>
              </w:rPr>
              <w:t xml:space="preserve"> quinquies.</w:t>
            </w:r>
            <w:r w:rsidRPr="00737208">
              <w:rPr>
                <w:b/>
                <w:i/>
              </w:rPr>
              <w:tab/>
              <w:t>Gli Stati membri e la Commissione si adoperano per cooperare strettamente e consultarsi regolarmente, in buona fede, nell'elaborazione, nella valutazione e nella fase precedente alla presentazione al Segretariato BBNJ di qualsiasi proposta di strumenti di gestione per zona e di misure di emergenza.</w:t>
            </w:r>
          </w:p>
        </w:tc>
      </w:tr>
    </w:tbl>
    <w:p w14:paraId="76CA9516" w14:textId="77777777" w:rsidR="009A498F" w:rsidRPr="00737208" w:rsidRDefault="009A498F" w:rsidP="009A498F"/>
    <w:p w14:paraId="54C6712A" w14:textId="77777777" w:rsidR="009A498F" w:rsidRPr="00737208" w:rsidRDefault="009A498F" w:rsidP="009A498F">
      <w:pPr>
        <w:pStyle w:val="AMNumberTabs0"/>
        <w:keepNext/>
      </w:pPr>
      <w:r w:rsidRPr="00737208">
        <w:t>Emendamento</w:t>
      </w:r>
      <w:r w:rsidRPr="00737208">
        <w:tab/>
      </w:r>
      <w:r w:rsidRPr="00737208">
        <w:tab/>
        <w:t>54</w:t>
      </w:r>
    </w:p>
    <w:p w14:paraId="5BF041FB" w14:textId="77777777" w:rsidR="009A498F" w:rsidRPr="00737208" w:rsidRDefault="009A498F" w:rsidP="009A498F"/>
    <w:p w14:paraId="2B201F57" w14:textId="77777777" w:rsidR="009A498F" w:rsidRPr="00737208" w:rsidRDefault="009A498F" w:rsidP="009A498F">
      <w:pPr>
        <w:pStyle w:val="NormalBold"/>
        <w:keepNext/>
      </w:pPr>
      <w:r w:rsidRPr="00737208">
        <w:t>Proposta di direttiva</w:t>
      </w:r>
    </w:p>
    <w:p w14:paraId="0A5F0854" w14:textId="77777777" w:rsidR="009A498F" w:rsidRPr="00737208" w:rsidRDefault="009A498F" w:rsidP="009A498F">
      <w:pPr>
        <w:pStyle w:val="NormalBold"/>
      </w:pPr>
      <w:r w:rsidRPr="00737208">
        <w:t>Articolo 17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8679E55" w14:textId="77777777" w:rsidTr="002772F5">
        <w:trPr>
          <w:jc w:val="center"/>
        </w:trPr>
        <w:tc>
          <w:tcPr>
            <w:tcW w:w="9752" w:type="dxa"/>
            <w:gridSpan w:val="2"/>
          </w:tcPr>
          <w:p w14:paraId="7ACF2912" w14:textId="77777777" w:rsidR="009A498F" w:rsidRPr="00737208" w:rsidRDefault="009A498F" w:rsidP="002772F5">
            <w:pPr>
              <w:keepNext/>
            </w:pPr>
          </w:p>
        </w:tc>
      </w:tr>
      <w:tr w:rsidR="009A498F" w:rsidRPr="00737208" w14:paraId="28DE7DEB" w14:textId="77777777" w:rsidTr="002772F5">
        <w:trPr>
          <w:jc w:val="center"/>
        </w:trPr>
        <w:tc>
          <w:tcPr>
            <w:tcW w:w="4876" w:type="dxa"/>
          </w:tcPr>
          <w:p w14:paraId="3A321A64" w14:textId="77777777" w:rsidR="009A498F" w:rsidRPr="00737208" w:rsidRDefault="009A498F" w:rsidP="002772F5">
            <w:pPr>
              <w:pStyle w:val="ColumnHeading"/>
              <w:keepNext/>
            </w:pPr>
            <w:r w:rsidRPr="00737208">
              <w:t>Testo della Commissione</w:t>
            </w:r>
          </w:p>
        </w:tc>
        <w:tc>
          <w:tcPr>
            <w:tcW w:w="4876" w:type="dxa"/>
          </w:tcPr>
          <w:p w14:paraId="2F2B3D61" w14:textId="77777777" w:rsidR="009A498F" w:rsidRPr="00737208" w:rsidRDefault="009A498F" w:rsidP="002772F5">
            <w:pPr>
              <w:pStyle w:val="ColumnHeading"/>
              <w:keepNext/>
            </w:pPr>
            <w:r w:rsidRPr="00737208">
              <w:t>Emendamento</w:t>
            </w:r>
          </w:p>
        </w:tc>
      </w:tr>
      <w:tr w:rsidR="009A498F" w:rsidRPr="00737208" w14:paraId="751A61AA" w14:textId="77777777" w:rsidTr="002772F5">
        <w:trPr>
          <w:jc w:val="center"/>
        </w:trPr>
        <w:tc>
          <w:tcPr>
            <w:tcW w:w="4876" w:type="dxa"/>
          </w:tcPr>
          <w:p w14:paraId="7A916560" w14:textId="77777777" w:rsidR="009A498F" w:rsidRPr="00737208" w:rsidRDefault="009A498F" w:rsidP="002772F5">
            <w:pPr>
              <w:pStyle w:val="Normal6"/>
            </w:pPr>
            <w:r w:rsidRPr="00737208">
              <w:t>2.</w:t>
            </w:r>
            <w:r w:rsidRPr="00737208">
              <w:tab/>
              <w:t>I portatori di interessi, compresi gli Stati e gli organismi mondiali, regionali, subregionali e settoriali, la società civile, la comunità scientifica, il settore privato, le popolazioni autoctone e le comunità locali</w:t>
            </w:r>
            <w:r w:rsidRPr="00737208">
              <w:rPr>
                <w:b/>
                <w:i/>
              </w:rPr>
              <w:t>, sono consultati, se del caso</w:t>
            </w:r>
            <w:r w:rsidRPr="00737208">
              <w:t>, in merito all'elaborazione delle proposte di cui al presente capo.</w:t>
            </w:r>
          </w:p>
        </w:tc>
        <w:tc>
          <w:tcPr>
            <w:tcW w:w="4876" w:type="dxa"/>
          </w:tcPr>
          <w:p w14:paraId="36EB1F3E" w14:textId="77777777" w:rsidR="009A498F" w:rsidRPr="00737208" w:rsidRDefault="009A498F" w:rsidP="002772F5">
            <w:pPr>
              <w:pStyle w:val="Normal6"/>
              <w:rPr>
                <w:szCs w:val="24"/>
              </w:rPr>
            </w:pPr>
            <w:r w:rsidRPr="00737208">
              <w:t>2.</w:t>
            </w:r>
            <w:r w:rsidRPr="00737208">
              <w:tab/>
            </w:r>
            <w:r w:rsidRPr="00737208">
              <w:rPr>
                <w:b/>
                <w:i/>
              </w:rPr>
              <w:t>Gli Stati membri consultano, se del caso, i pertinenti</w:t>
            </w:r>
            <w:r w:rsidRPr="00737208">
              <w:t xml:space="preserve"> portatori di interessi, compresi gli Stati e gli organismi mondiali, regionali, subregionali e settoriali, la società civile, la comunità scientifica, il settore privato, le popolazioni autoctone e le comunità locali, in merito all'elaborazione delle proposte di cui al presente capo.</w:t>
            </w:r>
          </w:p>
        </w:tc>
      </w:tr>
    </w:tbl>
    <w:p w14:paraId="1021B64A" w14:textId="77777777" w:rsidR="009A498F" w:rsidRPr="00737208" w:rsidRDefault="009A498F" w:rsidP="009A498F"/>
    <w:p w14:paraId="785AEE5A" w14:textId="77777777" w:rsidR="009A498F" w:rsidRPr="00737208" w:rsidRDefault="009A498F" w:rsidP="009A498F">
      <w:pPr>
        <w:pStyle w:val="AMNumberTabs0"/>
        <w:keepNext/>
      </w:pPr>
      <w:r w:rsidRPr="00737208">
        <w:t>Emendamento</w:t>
      </w:r>
      <w:r w:rsidRPr="00737208">
        <w:tab/>
      </w:r>
      <w:r w:rsidRPr="00737208">
        <w:tab/>
        <w:t>55</w:t>
      </w:r>
    </w:p>
    <w:p w14:paraId="5376D8BF" w14:textId="77777777" w:rsidR="009A498F" w:rsidRPr="00737208" w:rsidRDefault="009A498F" w:rsidP="009A498F"/>
    <w:p w14:paraId="11660084" w14:textId="77777777" w:rsidR="009A498F" w:rsidRPr="00737208" w:rsidRDefault="009A498F" w:rsidP="009A498F">
      <w:pPr>
        <w:pStyle w:val="NormalBold"/>
        <w:keepNext/>
      </w:pPr>
      <w:r w:rsidRPr="00737208">
        <w:t>Proposta di direttiva</w:t>
      </w:r>
    </w:p>
    <w:p w14:paraId="112E755D" w14:textId="77777777" w:rsidR="009A498F" w:rsidRPr="00737208" w:rsidRDefault="009A498F" w:rsidP="009A498F">
      <w:pPr>
        <w:pStyle w:val="NormalBold"/>
      </w:pPr>
      <w:r w:rsidRPr="00737208">
        <w:t>Articolo 17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D3E2B18" w14:textId="77777777" w:rsidTr="002772F5">
        <w:trPr>
          <w:jc w:val="center"/>
        </w:trPr>
        <w:tc>
          <w:tcPr>
            <w:tcW w:w="9752" w:type="dxa"/>
            <w:gridSpan w:val="2"/>
          </w:tcPr>
          <w:p w14:paraId="3E59271C" w14:textId="77777777" w:rsidR="009A498F" w:rsidRPr="00737208" w:rsidRDefault="009A498F" w:rsidP="002772F5">
            <w:pPr>
              <w:keepNext/>
            </w:pPr>
          </w:p>
        </w:tc>
      </w:tr>
      <w:tr w:rsidR="009A498F" w:rsidRPr="00737208" w14:paraId="5274B64A" w14:textId="77777777" w:rsidTr="002772F5">
        <w:trPr>
          <w:jc w:val="center"/>
        </w:trPr>
        <w:tc>
          <w:tcPr>
            <w:tcW w:w="4876" w:type="dxa"/>
          </w:tcPr>
          <w:p w14:paraId="55083453" w14:textId="77777777" w:rsidR="009A498F" w:rsidRPr="00737208" w:rsidRDefault="009A498F" w:rsidP="002772F5">
            <w:pPr>
              <w:pStyle w:val="ColumnHeading"/>
              <w:keepNext/>
            </w:pPr>
            <w:r w:rsidRPr="00737208">
              <w:t>Testo della Commissione</w:t>
            </w:r>
          </w:p>
        </w:tc>
        <w:tc>
          <w:tcPr>
            <w:tcW w:w="4876" w:type="dxa"/>
          </w:tcPr>
          <w:p w14:paraId="36CC30B1" w14:textId="77777777" w:rsidR="009A498F" w:rsidRPr="00737208" w:rsidRDefault="009A498F" w:rsidP="002772F5">
            <w:pPr>
              <w:pStyle w:val="ColumnHeading"/>
              <w:keepNext/>
            </w:pPr>
            <w:r w:rsidRPr="00737208">
              <w:t>Emendamento</w:t>
            </w:r>
          </w:p>
        </w:tc>
      </w:tr>
      <w:tr w:rsidR="009A498F" w:rsidRPr="00737208" w14:paraId="00E5565A" w14:textId="77777777" w:rsidTr="002772F5">
        <w:trPr>
          <w:jc w:val="center"/>
        </w:trPr>
        <w:tc>
          <w:tcPr>
            <w:tcW w:w="4876" w:type="dxa"/>
          </w:tcPr>
          <w:p w14:paraId="6282135E" w14:textId="77777777" w:rsidR="009A498F" w:rsidRPr="00737208" w:rsidRDefault="009A498F" w:rsidP="002772F5">
            <w:pPr>
              <w:pStyle w:val="Normal6"/>
            </w:pPr>
          </w:p>
        </w:tc>
        <w:tc>
          <w:tcPr>
            <w:tcW w:w="4876" w:type="dxa"/>
          </w:tcPr>
          <w:p w14:paraId="332DD8DD" w14:textId="77777777" w:rsidR="009A498F" w:rsidRPr="00737208" w:rsidRDefault="009A498F" w:rsidP="002772F5">
            <w:pPr>
              <w:pStyle w:val="Normal6"/>
              <w:rPr>
                <w:szCs w:val="24"/>
              </w:rPr>
            </w:pPr>
            <w:proofErr w:type="gramStart"/>
            <w:r w:rsidRPr="00737208">
              <w:rPr>
                <w:b/>
                <w:i/>
              </w:rPr>
              <w:t>4</w:t>
            </w:r>
            <w:proofErr w:type="gramEnd"/>
            <w:r w:rsidRPr="00737208">
              <w:rPr>
                <w:b/>
                <w:i/>
              </w:rPr>
              <w:t xml:space="preserve"> bis.</w:t>
            </w:r>
            <w:r w:rsidRPr="00737208">
              <w:rPr>
                <w:b/>
                <w:i/>
              </w:rPr>
              <w:tab/>
              <w:t>Gli Stati membri mettono a disposizione le informazioni relative all'istituzione di strumenti di gestione per zona, comprese le aree marine protette, tramite il meccanismo di scambio di informazioni BBNJ.</w:t>
            </w:r>
          </w:p>
        </w:tc>
      </w:tr>
    </w:tbl>
    <w:p w14:paraId="792E79C8" w14:textId="77777777" w:rsidR="009A498F" w:rsidRPr="00737208" w:rsidRDefault="009A498F" w:rsidP="009A498F"/>
    <w:p w14:paraId="0702EB9E" w14:textId="77777777" w:rsidR="009A498F" w:rsidRPr="00737208" w:rsidRDefault="009A498F" w:rsidP="009A498F">
      <w:pPr>
        <w:pStyle w:val="AMNumberTabs0"/>
        <w:keepNext/>
      </w:pPr>
      <w:r w:rsidRPr="00737208">
        <w:t>Emendamento</w:t>
      </w:r>
      <w:r w:rsidRPr="00737208">
        <w:tab/>
      </w:r>
      <w:r w:rsidRPr="00737208">
        <w:tab/>
        <w:t>56</w:t>
      </w:r>
    </w:p>
    <w:p w14:paraId="1615B217" w14:textId="77777777" w:rsidR="009A498F" w:rsidRPr="00737208" w:rsidRDefault="009A498F" w:rsidP="009A498F"/>
    <w:p w14:paraId="595DDDD7" w14:textId="77777777" w:rsidR="009A498F" w:rsidRPr="00737208" w:rsidRDefault="009A498F" w:rsidP="009A498F">
      <w:pPr>
        <w:pStyle w:val="NormalBold"/>
        <w:keepNext/>
      </w:pPr>
      <w:r w:rsidRPr="00737208">
        <w:t>Proposta di direttiva</w:t>
      </w:r>
    </w:p>
    <w:p w14:paraId="011477DF" w14:textId="77777777" w:rsidR="009A498F" w:rsidRPr="00737208" w:rsidRDefault="009A498F" w:rsidP="009A498F">
      <w:pPr>
        <w:pStyle w:val="NormalBold"/>
      </w:pPr>
      <w:r w:rsidRPr="00737208">
        <w:t>Articolo 18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10AE48AF" w14:textId="77777777" w:rsidTr="002772F5">
        <w:trPr>
          <w:jc w:val="center"/>
        </w:trPr>
        <w:tc>
          <w:tcPr>
            <w:tcW w:w="9752" w:type="dxa"/>
            <w:gridSpan w:val="2"/>
          </w:tcPr>
          <w:p w14:paraId="094755AB" w14:textId="77777777" w:rsidR="009A498F" w:rsidRPr="00737208" w:rsidRDefault="009A498F" w:rsidP="002772F5">
            <w:pPr>
              <w:keepNext/>
            </w:pPr>
          </w:p>
        </w:tc>
      </w:tr>
      <w:tr w:rsidR="009A498F" w:rsidRPr="00737208" w14:paraId="5BE33F25" w14:textId="77777777" w:rsidTr="002772F5">
        <w:trPr>
          <w:jc w:val="center"/>
        </w:trPr>
        <w:tc>
          <w:tcPr>
            <w:tcW w:w="4876" w:type="dxa"/>
          </w:tcPr>
          <w:p w14:paraId="09270C1A" w14:textId="77777777" w:rsidR="009A498F" w:rsidRPr="00737208" w:rsidRDefault="009A498F" w:rsidP="002772F5">
            <w:pPr>
              <w:pStyle w:val="ColumnHeading"/>
              <w:keepNext/>
            </w:pPr>
            <w:r w:rsidRPr="00737208">
              <w:t>Testo della Commissione</w:t>
            </w:r>
          </w:p>
        </w:tc>
        <w:tc>
          <w:tcPr>
            <w:tcW w:w="4876" w:type="dxa"/>
          </w:tcPr>
          <w:p w14:paraId="3A07E4DA" w14:textId="77777777" w:rsidR="009A498F" w:rsidRPr="00737208" w:rsidRDefault="009A498F" w:rsidP="002772F5">
            <w:pPr>
              <w:pStyle w:val="ColumnHeading"/>
              <w:keepNext/>
            </w:pPr>
            <w:r w:rsidRPr="00737208">
              <w:t>Emendamento</w:t>
            </w:r>
          </w:p>
        </w:tc>
      </w:tr>
      <w:tr w:rsidR="009A498F" w:rsidRPr="00737208" w14:paraId="22F68DC7" w14:textId="77777777" w:rsidTr="002772F5">
        <w:trPr>
          <w:jc w:val="center"/>
        </w:trPr>
        <w:tc>
          <w:tcPr>
            <w:tcW w:w="4876" w:type="dxa"/>
          </w:tcPr>
          <w:p w14:paraId="37FA5C96" w14:textId="77777777" w:rsidR="009A498F" w:rsidRPr="00737208" w:rsidRDefault="009A498F" w:rsidP="002772F5">
            <w:pPr>
              <w:pStyle w:val="Normal6"/>
            </w:pPr>
          </w:p>
        </w:tc>
        <w:tc>
          <w:tcPr>
            <w:tcW w:w="4876" w:type="dxa"/>
          </w:tcPr>
          <w:p w14:paraId="1ABEC0C9" w14:textId="77777777" w:rsidR="009A498F" w:rsidRPr="00737208" w:rsidRDefault="009A498F" w:rsidP="002772F5">
            <w:pPr>
              <w:pStyle w:val="Normal6"/>
              <w:rPr>
                <w:szCs w:val="24"/>
              </w:rPr>
            </w:pPr>
            <w:r w:rsidRPr="00737208">
              <w:rPr>
                <w:b/>
                <w:i/>
              </w:rPr>
              <w:t>1 bis.</w:t>
            </w:r>
            <w:r w:rsidRPr="00737208">
              <w:rPr>
                <w:b/>
                <w:i/>
              </w:rPr>
              <w:tab/>
              <w:t>Gli Stati membri possono adottare misure più rigorose nei confronti dei propri cittadini e delle proprie navi o per quanto riguarda le attività rientranti nella loro giurisdizione o nel loro controllo, oltre a quelle adottate a norma della parte III dell'accordo BBNJ, in conformità del diritto internazionale e a sostegno degli obiettivi dell'accordo.</w:t>
            </w:r>
          </w:p>
        </w:tc>
      </w:tr>
    </w:tbl>
    <w:p w14:paraId="67A9CBF4" w14:textId="77777777" w:rsidR="009A498F" w:rsidRPr="00737208" w:rsidRDefault="009A498F" w:rsidP="009A498F"/>
    <w:p w14:paraId="78024679" w14:textId="77777777" w:rsidR="009A498F" w:rsidRPr="00737208" w:rsidRDefault="009A498F" w:rsidP="009A498F">
      <w:pPr>
        <w:pStyle w:val="AMNumberTabs0"/>
        <w:keepNext/>
      </w:pPr>
      <w:r w:rsidRPr="00737208">
        <w:t>Emendamento</w:t>
      </w:r>
      <w:r w:rsidRPr="00737208">
        <w:tab/>
      </w:r>
      <w:r w:rsidRPr="00737208">
        <w:tab/>
        <w:t>57</w:t>
      </w:r>
    </w:p>
    <w:p w14:paraId="0A56934F" w14:textId="77777777" w:rsidR="009A498F" w:rsidRPr="00737208" w:rsidRDefault="009A498F" w:rsidP="009A498F"/>
    <w:p w14:paraId="365E0136" w14:textId="77777777" w:rsidR="009A498F" w:rsidRPr="00737208" w:rsidRDefault="009A498F" w:rsidP="009A498F">
      <w:pPr>
        <w:pStyle w:val="NormalBold"/>
        <w:keepNext/>
      </w:pPr>
      <w:r w:rsidRPr="00737208">
        <w:lastRenderedPageBreak/>
        <w:t>Proposta di direttiva</w:t>
      </w:r>
    </w:p>
    <w:p w14:paraId="4F614158" w14:textId="77777777" w:rsidR="009A498F" w:rsidRPr="00737208" w:rsidRDefault="009A498F" w:rsidP="009A498F">
      <w:pPr>
        <w:pStyle w:val="NormalBold"/>
      </w:pPr>
      <w:r w:rsidRPr="00737208">
        <w:t>Articolo 18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05024DE" w14:textId="77777777" w:rsidTr="002772F5">
        <w:trPr>
          <w:jc w:val="center"/>
        </w:trPr>
        <w:tc>
          <w:tcPr>
            <w:tcW w:w="9752" w:type="dxa"/>
            <w:gridSpan w:val="2"/>
          </w:tcPr>
          <w:p w14:paraId="6114A6CE" w14:textId="77777777" w:rsidR="009A498F" w:rsidRPr="00737208" w:rsidRDefault="009A498F" w:rsidP="002772F5">
            <w:pPr>
              <w:keepNext/>
            </w:pPr>
          </w:p>
        </w:tc>
      </w:tr>
      <w:tr w:rsidR="009A498F" w:rsidRPr="00737208" w14:paraId="5AB0A690" w14:textId="77777777" w:rsidTr="002772F5">
        <w:trPr>
          <w:jc w:val="center"/>
        </w:trPr>
        <w:tc>
          <w:tcPr>
            <w:tcW w:w="4876" w:type="dxa"/>
          </w:tcPr>
          <w:p w14:paraId="4DA35867" w14:textId="77777777" w:rsidR="009A498F" w:rsidRPr="00737208" w:rsidRDefault="009A498F" w:rsidP="002772F5">
            <w:pPr>
              <w:pStyle w:val="ColumnHeading"/>
              <w:keepNext/>
            </w:pPr>
            <w:r w:rsidRPr="00737208">
              <w:t>Testo della Commissione</w:t>
            </w:r>
          </w:p>
        </w:tc>
        <w:tc>
          <w:tcPr>
            <w:tcW w:w="4876" w:type="dxa"/>
          </w:tcPr>
          <w:p w14:paraId="0E8335B9" w14:textId="77777777" w:rsidR="009A498F" w:rsidRPr="00737208" w:rsidRDefault="009A498F" w:rsidP="002772F5">
            <w:pPr>
              <w:pStyle w:val="ColumnHeading"/>
              <w:keepNext/>
            </w:pPr>
            <w:r w:rsidRPr="00737208">
              <w:t>Emendamento</w:t>
            </w:r>
          </w:p>
        </w:tc>
      </w:tr>
      <w:tr w:rsidR="009A498F" w:rsidRPr="00737208" w14:paraId="453C94C1" w14:textId="77777777" w:rsidTr="002772F5">
        <w:trPr>
          <w:jc w:val="center"/>
        </w:trPr>
        <w:tc>
          <w:tcPr>
            <w:tcW w:w="4876" w:type="dxa"/>
          </w:tcPr>
          <w:p w14:paraId="45F2D088" w14:textId="77777777" w:rsidR="009A498F" w:rsidRPr="00737208" w:rsidRDefault="009A498F" w:rsidP="002772F5">
            <w:pPr>
              <w:pStyle w:val="Normal6"/>
            </w:pPr>
            <w:r w:rsidRPr="00737208">
              <w:t>2.</w:t>
            </w:r>
            <w:r w:rsidRPr="00737208">
              <w:tab/>
              <w:t xml:space="preserve">Gli Stati membri promuovono, se del caso, l'adozione di misure nell'ambito degli strumenti </w:t>
            </w:r>
            <w:r w:rsidRPr="00737208">
              <w:rPr>
                <w:b/>
                <w:i/>
              </w:rPr>
              <w:t>e </w:t>
            </w:r>
            <w:r w:rsidRPr="00737208">
              <w:t>dei quadri giuridici pertinenti e</w:t>
            </w:r>
            <w:r w:rsidRPr="00737208">
              <w:rPr>
                <w:b/>
                <w:i/>
              </w:rPr>
              <w:t> </w:t>
            </w:r>
            <w:r w:rsidRPr="00737208">
              <w:t>degli organismi mondiali, regionali, subregionali e</w:t>
            </w:r>
            <w:r w:rsidRPr="00737208">
              <w:rPr>
                <w:b/>
                <w:i/>
              </w:rPr>
              <w:t> </w:t>
            </w:r>
            <w:r w:rsidRPr="00737208">
              <w:t>settoriali competenti</w:t>
            </w:r>
            <w:r w:rsidRPr="00737208">
              <w:rPr>
                <w:b/>
                <w:i/>
              </w:rPr>
              <w:t xml:space="preserve"> di cui fanno parte</w:t>
            </w:r>
            <w:r w:rsidRPr="00737208">
              <w:t>, al fine di sostenere l'attuazione delle decisioni e</w:t>
            </w:r>
            <w:r w:rsidRPr="00737208">
              <w:rPr>
                <w:b/>
                <w:i/>
              </w:rPr>
              <w:t> </w:t>
            </w:r>
            <w:r w:rsidRPr="00737208">
              <w:t xml:space="preserve">delle raccomandazioni </w:t>
            </w:r>
            <w:r w:rsidRPr="00737208">
              <w:rPr>
                <w:b/>
                <w:i/>
              </w:rPr>
              <w:t>formulate</w:t>
            </w:r>
            <w:r w:rsidRPr="00737208">
              <w:t xml:space="preserve"> dalla Conferenza delle parti a</w:t>
            </w:r>
            <w:r w:rsidRPr="00737208">
              <w:rPr>
                <w:b/>
                <w:i/>
              </w:rPr>
              <w:t> </w:t>
            </w:r>
            <w:r w:rsidRPr="00737208">
              <w:t>norma della parte III dell'accordo BBNJ.</w:t>
            </w:r>
          </w:p>
        </w:tc>
        <w:tc>
          <w:tcPr>
            <w:tcW w:w="4876" w:type="dxa"/>
          </w:tcPr>
          <w:p w14:paraId="0F36D2AB" w14:textId="77777777" w:rsidR="009A498F" w:rsidRPr="00737208" w:rsidRDefault="009A498F" w:rsidP="002772F5">
            <w:pPr>
              <w:pStyle w:val="Normal6"/>
              <w:rPr>
                <w:szCs w:val="24"/>
              </w:rPr>
            </w:pPr>
            <w:r w:rsidRPr="00737208">
              <w:t>2.</w:t>
            </w:r>
            <w:r w:rsidRPr="00737208">
              <w:tab/>
              <w:t xml:space="preserve">Gli Stati membri </w:t>
            </w:r>
            <w:r w:rsidRPr="00737208">
              <w:rPr>
                <w:b/>
                <w:i/>
              </w:rPr>
              <w:t xml:space="preserve">e la Commissione </w:t>
            </w:r>
            <w:r w:rsidRPr="00737208">
              <w:t xml:space="preserve">promuovono, se del caso, l'adozione di misure </w:t>
            </w:r>
            <w:r w:rsidRPr="00737208">
              <w:rPr>
                <w:b/>
                <w:i/>
              </w:rPr>
              <w:t xml:space="preserve">e collaborano per quanto riguarda le competenze </w:t>
            </w:r>
            <w:r w:rsidRPr="00737208">
              <w:t>nell'ambito degli strumenti</w:t>
            </w:r>
            <w:r w:rsidRPr="00737208">
              <w:rPr>
                <w:b/>
                <w:i/>
              </w:rPr>
              <w:t>,</w:t>
            </w:r>
            <w:r w:rsidRPr="00737208">
              <w:t xml:space="preserve"> dei quadri giuridici pertinenti e</w:t>
            </w:r>
            <w:r w:rsidRPr="00737208">
              <w:rPr>
                <w:b/>
                <w:i/>
              </w:rPr>
              <w:t xml:space="preserve"> </w:t>
            </w:r>
            <w:r w:rsidRPr="00737208">
              <w:t>degli organismi mondiali, regionali, subregionali e</w:t>
            </w:r>
            <w:r w:rsidRPr="00737208">
              <w:rPr>
                <w:b/>
                <w:i/>
              </w:rPr>
              <w:t xml:space="preserve"> </w:t>
            </w:r>
            <w:r w:rsidRPr="00737208">
              <w:t xml:space="preserve">settoriali competenti, al fine di sostenere </w:t>
            </w:r>
            <w:r w:rsidRPr="00737208">
              <w:rPr>
                <w:b/>
                <w:i/>
              </w:rPr>
              <w:t xml:space="preserve">e facilitare </w:t>
            </w:r>
            <w:r w:rsidRPr="00737208">
              <w:t>l'attuazione delle decisioni e</w:t>
            </w:r>
            <w:r w:rsidRPr="00737208">
              <w:rPr>
                <w:b/>
                <w:i/>
              </w:rPr>
              <w:t xml:space="preserve"> </w:t>
            </w:r>
            <w:r w:rsidRPr="00737208">
              <w:t xml:space="preserve">delle raccomandazioni </w:t>
            </w:r>
            <w:r w:rsidRPr="00737208">
              <w:rPr>
                <w:b/>
                <w:i/>
              </w:rPr>
              <w:t>adottate</w:t>
            </w:r>
            <w:r w:rsidRPr="00737208">
              <w:t xml:space="preserve"> dalla Conferenza delle parti a</w:t>
            </w:r>
            <w:r w:rsidRPr="00737208">
              <w:rPr>
                <w:b/>
                <w:i/>
              </w:rPr>
              <w:t xml:space="preserve"> </w:t>
            </w:r>
            <w:r w:rsidRPr="00737208">
              <w:t>norma della parte III dell'accordo BBNJ.</w:t>
            </w:r>
          </w:p>
        </w:tc>
      </w:tr>
    </w:tbl>
    <w:p w14:paraId="40239784" w14:textId="77777777" w:rsidR="009A498F" w:rsidRPr="00737208" w:rsidRDefault="009A498F" w:rsidP="009A498F"/>
    <w:p w14:paraId="30786FE8" w14:textId="77777777" w:rsidR="009A498F" w:rsidRPr="00737208" w:rsidRDefault="009A498F" w:rsidP="009A498F">
      <w:pPr>
        <w:pStyle w:val="AMNumberTabs0"/>
        <w:keepNext/>
      </w:pPr>
      <w:r w:rsidRPr="00737208">
        <w:t>Emendamento</w:t>
      </w:r>
      <w:r w:rsidRPr="00737208">
        <w:tab/>
      </w:r>
      <w:r w:rsidRPr="00737208">
        <w:tab/>
        <w:t>58</w:t>
      </w:r>
    </w:p>
    <w:p w14:paraId="1769DFAA" w14:textId="77777777" w:rsidR="009A498F" w:rsidRPr="00737208" w:rsidRDefault="009A498F" w:rsidP="009A498F"/>
    <w:p w14:paraId="53B64211" w14:textId="77777777" w:rsidR="009A498F" w:rsidRPr="00737208" w:rsidRDefault="009A498F" w:rsidP="009A498F">
      <w:pPr>
        <w:pStyle w:val="NormalBold"/>
        <w:keepNext/>
      </w:pPr>
      <w:r w:rsidRPr="00737208">
        <w:t>Proposta di direttiva</w:t>
      </w:r>
    </w:p>
    <w:p w14:paraId="121160B1" w14:textId="77777777" w:rsidR="009A498F" w:rsidRPr="00737208" w:rsidRDefault="009A498F" w:rsidP="009A498F">
      <w:pPr>
        <w:pStyle w:val="NormalBold"/>
      </w:pPr>
      <w:r w:rsidRPr="00737208">
        <w:t>Articolo 18 – paragrafo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A498F" w:rsidRPr="00737208" w14:paraId="70D19D07" w14:textId="77777777" w:rsidTr="002772F5">
        <w:trPr>
          <w:jc w:val="center"/>
        </w:trPr>
        <w:tc>
          <w:tcPr>
            <w:tcW w:w="9752" w:type="dxa"/>
            <w:gridSpan w:val="2"/>
          </w:tcPr>
          <w:p w14:paraId="3FB729F6" w14:textId="77777777" w:rsidR="009A498F" w:rsidRPr="00737208" w:rsidRDefault="009A498F" w:rsidP="002772F5">
            <w:pPr>
              <w:keepNext/>
            </w:pPr>
          </w:p>
        </w:tc>
      </w:tr>
      <w:tr w:rsidR="009A498F" w:rsidRPr="00737208" w14:paraId="2C4802BD" w14:textId="77777777" w:rsidTr="002772F5">
        <w:trPr>
          <w:jc w:val="center"/>
        </w:trPr>
        <w:tc>
          <w:tcPr>
            <w:tcW w:w="4876" w:type="dxa"/>
          </w:tcPr>
          <w:p w14:paraId="34820D81" w14:textId="77777777" w:rsidR="009A498F" w:rsidRPr="00737208" w:rsidRDefault="009A498F" w:rsidP="002772F5">
            <w:pPr>
              <w:pStyle w:val="ColumnHeading"/>
              <w:keepNext/>
            </w:pPr>
            <w:r w:rsidRPr="00737208">
              <w:t>Testo della Commissione</w:t>
            </w:r>
          </w:p>
        </w:tc>
        <w:tc>
          <w:tcPr>
            <w:tcW w:w="4876" w:type="dxa"/>
          </w:tcPr>
          <w:p w14:paraId="7C4CE05B" w14:textId="77777777" w:rsidR="009A498F" w:rsidRPr="00737208" w:rsidRDefault="009A498F" w:rsidP="002772F5">
            <w:pPr>
              <w:pStyle w:val="ColumnHeading"/>
              <w:keepNext/>
            </w:pPr>
            <w:r w:rsidRPr="00737208">
              <w:t>Emendamento</w:t>
            </w:r>
          </w:p>
        </w:tc>
      </w:tr>
      <w:tr w:rsidR="009A498F" w:rsidRPr="00737208" w14:paraId="3344727E" w14:textId="77777777" w:rsidTr="002772F5">
        <w:trPr>
          <w:jc w:val="center"/>
        </w:trPr>
        <w:tc>
          <w:tcPr>
            <w:tcW w:w="4876" w:type="dxa"/>
          </w:tcPr>
          <w:p w14:paraId="619DD3EA" w14:textId="77777777" w:rsidR="009A498F" w:rsidRPr="00737208" w:rsidRDefault="009A498F" w:rsidP="002772F5">
            <w:pPr>
              <w:pStyle w:val="Normal6"/>
            </w:pPr>
          </w:p>
        </w:tc>
        <w:tc>
          <w:tcPr>
            <w:tcW w:w="4876" w:type="dxa"/>
          </w:tcPr>
          <w:p w14:paraId="7ED7AE3E" w14:textId="77777777" w:rsidR="009A498F" w:rsidRPr="00737208" w:rsidRDefault="009A498F" w:rsidP="002772F5">
            <w:pPr>
              <w:pStyle w:val="Normal6"/>
              <w:rPr>
                <w:szCs w:val="24"/>
              </w:rPr>
            </w:pPr>
            <w:proofErr w:type="gramStart"/>
            <w:r w:rsidRPr="00737208">
              <w:rPr>
                <w:b/>
                <w:i/>
              </w:rPr>
              <w:t>2</w:t>
            </w:r>
            <w:proofErr w:type="gramEnd"/>
            <w:r w:rsidRPr="00737208">
              <w:rPr>
                <w:b/>
                <w:i/>
              </w:rPr>
              <w:t xml:space="preserve"> bis.</w:t>
            </w:r>
            <w:r w:rsidRPr="00737208">
              <w:rPr>
                <w:b/>
                <w:i/>
              </w:rPr>
              <w:tab/>
              <w:t>Gli Stati membri mettono a disposizione le informazioni relative all'attuazione di strumenti di gestione per zona, comprese le aree marine protette, tramite il meccanismo di scambio di informazioni BBNJ.</w:t>
            </w:r>
          </w:p>
        </w:tc>
      </w:tr>
    </w:tbl>
    <w:p w14:paraId="63E909E3" w14:textId="77777777" w:rsidR="009A498F" w:rsidRPr="00737208" w:rsidRDefault="009A498F" w:rsidP="00737208">
      <w:pPr>
        <w:pStyle w:val="AMNumberTabs0"/>
        <w:keepNext/>
        <w:rPr>
          <w:bCs/>
        </w:rPr>
      </w:pPr>
      <w:r w:rsidRPr="00737208">
        <w:t>Emendamento</w:t>
      </w:r>
      <w:r w:rsidRPr="00737208">
        <w:rPr>
          <w:bCs/>
        </w:rPr>
        <w:tab/>
      </w:r>
      <w:r w:rsidRPr="00737208">
        <w:rPr>
          <w:bCs/>
        </w:rPr>
        <w:tab/>
        <w:t>59</w:t>
      </w:r>
    </w:p>
    <w:p w14:paraId="7E2D398E" w14:textId="77777777" w:rsidR="009A498F" w:rsidRPr="00737208" w:rsidRDefault="009A498F" w:rsidP="009A498F"/>
    <w:p w14:paraId="2805F29A" w14:textId="77777777" w:rsidR="009A498F" w:rsidRPr="00737208" w:rsidRDefault="009A498F" w:rsidP="009A498F">
      <w:pPr>
        <w:pStyle w:val="NormalBold"/>
        <w:keepNext/>
      </w:pPr>
      <w:r w:rsidRPr="00737208">
        <w:t>Proposta di direttiva</w:t>
      </w:r>
    </w:p>
    <w:p w14:paraId="0738B4B9" w14:textId="77777777" w:rsidR="009A498F" w:rsidRPr="00737208" w:rsidRDefault="009A498F" w:rsidP="009A498F">
      <w:pPr>
        <w:pStyle w:val="NormalBold"/>
      </w:pPr>
      <w:r w:rsidRPr="00737208">
        <w:t>Articolo 18 – paragrafo 2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8F" w:rsidRPr="00737208" w14:paraId="4C02C9DC" w14:textId="77777777" w:rsidTr="002772F5">
        <w:trPr>
          <w:jc w:val="center"/>
        </w:trPr>
        <w:tc>
          <w:tcPr>
            <w:tcW w:w="9752" w:type="dxa"/>
            <w:gridSpan w:val="2"/>
          </w:tcPr>
          <w:p w14:paraId="2579C838" w14:textId="77777777" w:rsidR="009A498F" w:rsidRPr="00737208" w:rsidRDefault="009A498F" w:rsidP="002772F5">
            <w:pPr>
              <w:keepNext/>
            </w:pPr>
          </w:p>
        </w:tc>
      </w:tr>
      <w:tr w:rsidR="009A498F" w:rsidRPr="00737208" w14:paraId="241F05E0" w14:textId="77777777" w:rsidTr="002772F5">
        <w:trPr>
          <w:jc w:val="center"/>
        </w:trPr>
        <w:tc>
          <w:tcPr>
            <w:tcW w:w="4876" w:type="dxa"/>
            <w:hideMark/>
          </w:tcPr>
          <w:p w14:paraId="2206DBA2" w14:textId="77777777" w:rsidR="009A498F" w:rsidRPr="00737208" w:rsidRDefault="009A498F" w:rsidP="002772F5">
            <w:pPr>
              <w:pStyle w:val="ColumnHeading"/>
              <w:keepNext/>
            </w:pPr>
            <w:r w:rsidRPr="00737208">
              <w:t>Testo della Commissione</w:t>
            </w:r>
          </w:p>
        </w:tc>
        <w:tc>
          <w:tcPr>
            <w:tcW w:w="4876" w:type="dxa"/>
            <w:hideMark/>
          </w:tcPr>
          <w:p w14:paraId="7C24A01A" w14:textId="77777777" w:rsidR="009A498F" w:rsidRPr="00737208" w:rsidRDefault="009A498F" w:rsidP="002772F5">
            <w:pPr>
              <w:pStyle w:val="ColumnHeading"/>
              <w:keepNext/>
            </w:pPr>
            <w:r w:rsidRPr="00737208">
              <w:t>Emendamento</w:t>
            </w:r>
          </w:p>
        </w:tc>
      </w:tr>
      <w:tr w:rsidR="009A498F" w:rsidRPr="00737208" w14:paraId="1D75CC3C" w14:textId="77777777" w:rsidTr="002772F5">
        <w:trPr>
          <w:jc w:val="center"/>
        </w:trPr>
        <w:tc>
          <w:tcPr>
            <w:tcW w:w="4876" w:type="dxa"/>
          </w:tcPr>
          <w:p w14:paraId="553122BD" w14:textId="77777777" w:rsidR="009A498F" w:rsidRPr="00737208" w:rsidRDefault="009A498F" w:rsidP="002772F5">
            <w:pPr>
              <w:pStyle w:val="Normal6"/>
            </w:pPr>
          </w:p>
        </w:tc>
        <w:tc>
          <w:tcPr>
            <w:tcW w:w="4876" w:type="dxa"/>
            <w:hideMark/>
          </w:tcPr>
          <w:p w14:paraId="590E879F" w14:textId="77777777" w:rsidR="009A498F" w:rsidRPr="00737208" w:rsidRDefault="009A498F" w:rsidP="002772F5">
            <w:pPr>
              <w:pStyle w:val="Normal6"/>
              <w:rPr>
                <w:szCs w:val="24"/>
              </w:rPr>
            </w:pPr>
            <w:proofErr w:type="gramStart"/>
            <w:r w:rsidRPr="00737208">
              <w:rPr>
                <w:b/>
                <w:i/>
              </w:rPr>
              <w:t>2</w:t>
            </w:r>
            <w:proofErr w:type="gramEnd"/>
            <w:r w:rsidRPr="00737208">
              <w:rPr>
                <w:b/>
                <w:i/>
              </w:rPr>
              <w:t xml:space="preserve"> ter.</w:t>
            </w:r>
            <w:r w:rsidRPr="00737208">
              <w:rPr>
                <w:b/>
                <w:i/>
              </w:rPr>
              <w:tab/>
              <w:t xml:space="preserve">Gli Stati membri incoraggiano i paesi terzi che hanno il diritto di diventare parti dell'accordo BBNJ, in particolare quelli le cui attività, le cui navi o i cui cittadini operano in una zona oggetto di uno strumento di gestione per zona istituito, compresa un'area marina protetta, </w:t>
            </w:r>
            <w:proofErr w:type="gramStart"/>
            <w:r w:rsidRPr="00737208">
              <w:rPr>
                <w:b/>
                <w:i/>
              </w:rPr>
              <w:t>ad</w:t>
            </w:r>
            <w:proofErr w:type="gramEnd"/>
            <w:r w:rsidRPr="00737208">
              <w:rPr>
                <w:b/>
                <w:i/>
              </w:rPr>
              <w:t xml:space="preserve"> adottare misure a sostegno delle decisioni e delle raccomandazioni della Conferenza delle parti sugli strumenti di gestione per zona, comprese </w:t>
            </w:r>
            <w:r w:rsidRPr="00737208">
              <w:rPr>
                <w:b/>
                <w:i/>
              </w:rPr>
              <w:lastRenderedPageBreak/>
              <w:t>le aree marine protette, istituiti a norma dell'accordo BBNJ.</w:t>
            </w:r>
          </w:p>
        </w:tc>
      </w:tr>
    </w:tbl>
    <w:p w14:paraId="4B28DBBC" w14:textId="77777777" w:rsidR="009A498F" w:rsidRPr="00737208" w:rsidRDefault="009A498F" w:rsidP="009A498F"/>
    <w:p w14:paraId="79828F23" w14:textId="77777777" w:rsidR="009A498F" w:rsidRPr="00737208" w:rsidRDefault="009A498F" w:rsidP="00737208">
      <w:pPr>
        <w:pStyle w:val="AMNumberTabs0"/>
        <w:keepNext/>
        <w:rPr>
          <w:bCs/>
        </w:rPr>
      </w:pPr>
      <w:r w:rsidRPr="00737208">
        <w:t>Emendamento</w:t>
      </w:r>
      <w:r w:rsidRPr="00737208">
        <w:rPr>
          <w:bCs/>
        </w:rPr>
        <w:tab/>
      </w:r>
      <w:r w:rsidRPr="00737208">
        <w:rPr>
          <w:bCs/>
        </w:rPr>
        <w:tab/>
        <w:t>60</w:t>
      </w:r>
    </w:p>
    <w:p w14:paraId="20BA3BBC" w14:textId="77777777" w:rsidR="009A498F" w:rsidRPr="00737208" w:rsidRDefault="009A498F" w:rsidP="009A498F">
      <w:pPr>
        <w:pStyle w:val="NormalBold12b"/>
      </w:pPr>
      <w:r w:rsidRPr="00737208">
        <w:t>Proposta di direttiva</w:t>
      </w:r>
    </w:p>
    <w:p w14:paraId="23926541" w14:textId="77777777" w:rsidR="009A498F" w:rsidRPr="00737208" w:rsidRDefault="009A498F" w:rsidP="009A498F">
      <w:pPr>
        <w:pStyle w:val="NormalBold"/>
      </w:pPr>
      <w:r w:rsidRPr="00737208">
        <w:t>Articolo 18 – paragrafo 2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8F" w:rsidRPr="00737208" w14:paraId="261AAB89" w14:textId="77777777" w:rsidTr="002772F5">
        <w:trPr>
          <w:jc w:val="center"/>
        </w:trPr>
        <w:tc>
          <w:tcPr>
            <w:tcW w:w="9752" w:type="dxa"/>
            <w:gridSpan w:val="2"/>
          </w:tcPr>
          <w:p w14:paraId="42432CCE" w14:textId="77777777" w:rsidR="009A498F" w:rsidRPr="00737208" w:rsidRDefault="009A498F" w:rsidP="002772F5">
            <w:pPr>
              <w:keepNext/>
            </w:pPr>
          </w:p>
        </w:tc>
      </w:tr>
      <w:tr w:rsidR="009A498F" w:rsidRPr="00737208" w14:paraId="6612B23D" w14:textId="77777777" w:rsidTr="002772F5">
        <w:trPr>
          <w:jc w:val="center"/>
        </w:trPr>
        <w:tc>
          <w:tcPr>
            <w:tcW w:w="4876" w:type="dxa"/>
            <w:hideMark/>
          </w:tcPr>
          <w:p w14:paraId="6833724C" w14:textId="77777777" w:rsidR="009A498F" w:rsidRPr="00737208" w:rsidRDefault="009A498F" w:rsidP="002772F5">
            <w:pPr>
              <w:pStyle w:val="ColumnHeading"/>
              <w:keepNext/>
            </w:pPr>
            <w:r w:rsidRPr="00737208">
              <w:t>Testo della Commissione</w:t>
            </w:r>
          </w:p>
        </w:tc>
        <w:tc>
          <w:tcPr>
            <w:tcW w:w="4876" w:type="dxa"/>
            <w:hideMark/>
          </w:tcPr>
          <w:p w14:paraId="18B4AB0C" w14:textId="77777777" w:rsidR="009A498F" w:rsidRPr="00737208" w:rsidRDefault="009A498F" w:rsidP="002772F5">
            <w:pPr>
              <w:pStyle w:val="ColumnHeading"/>
              <w:keepNext/>
            </w:pPr>
            <w:r w:rsidRPr="00737208">
              <w:t>Emendamento</w:t>
            </w:r>
          </w:p>
        </w:tc>
      </w:tr>
      <w:tr w:rsidR="009A498F" w:rsidRPr="00737208" w14:paraId="2938AA4C" w14:textId="77777777" w:rsidTr="002772F5">
        <w:trPr>
          <w:jc w:val="center"/>
        </w:trPr>
        <w:tc>
          <w:tcPr>
            <w:tcW w:w="4876" w:type="dxa"/>
          </w:tcPr>
          <w:p w14:paraId="764CC7EA" w14:textId="77777777" w:rsidR="009A498F" w:rsidRPr="00737208" w:rsidRDefault="009A498F" w:rsidP="002772F5">
            <w:pPr>
              <w:pStyle w:val="Normal6"/>
            </w:pPr>
          </w:p>
        </w:tc>
        <w:tc>
          <w:tcPr>
            <w:tcW w:w="4876" w:type="dxa"/>
            <w:hideMark/>
          </w:tcPr>
          <w:p w14:paraId="7A9E6293" w14:textId="77777777" w:rsidR="009A498F" w:rsidRPr="00737208" w:rsidRDefault="009A498F" w:rsidP="002772F5">
            <w:pPr>
              <w:pStyle w:val="Normal6"/>
              <w:rPr>
                <w:szCs w:val="24"/>
              </w:rPr>
            </w:pPr>
            <w:proofErr w:type="gramStart"/>
            <w:r w:rsidRPr="00737208">
              <w:rPr>
                <w:b/>
                <w:i/>
              </w:rPr>
              <w:t>2</w:t>
            </w:r>
            <w:proofErr w:type="gramEnd"/>
            <w:r w:rsidRPr="00737208">
              <w:rPr>
                <w:b/>
                <w:i/>
              </w:rPr>
              <w:t xml:space="preserve"> quater.</w:t>
            </w:r>
            <w:r w:rsidRPr="00737208">
              <w:rPr>
                <w:b/>
                <w:i/>
              </w:rPr>
              <w:tab/>
              <w:t>La Commissione, sulla base delle informazioni fornite dagli Stati membri, presenta al Parlamento europeo relazioni semestrali sulle misure di attuazione adottate a norma della presente direttiva e sugli sviluppi globali relativi all'attuazione dell'accordo BBNJ, comprese informazioni sulla conformità, sull'applicazione e sul monitoraggio scientifico.</w:t>
            </w:r>
          </w:p>
        </w:tc>
      </w:tr>
    </w:tbl>
    <w:p w14:paraId="2EC6D3A4" w14:textId="2B2E62C4" w:rsidR="00E365E1" w:rsidRPr="00737208" w:rsidRDefault="00E365E1" w:rsidP="004170C5"/>
    <w:sectPr w:rsidR="00E365E1" w:rsidRPr="00737208" w:rsidSect="00E30B7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E8771" w14:textId="77777777" w:rsidR="004170C5" w:rsidRPr="00E30B75" w:rsidRDefault="004170C5">
      <w:r w:rsidRPr="00E30B75">
        <w:separator/>
      </w:r>
    </w:p>
  </w:endnote>
  <w:endnote w:type="continuationSeparator" w:id="0">
    <w:p w14:paraId="0C55DD64" w14:textId="77777777" w:rsidR="004170C5" w:rsidRPr="00E30B75" w:rsidRDefault="004170C5">
      <w:r w:rsidRPr="00E30B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26222" w14:textId="77777777" w:rsidR="00064002" w:rsidRPr="00E30B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E4189" w14:textId="77777777" w:rsidR="00064002" w:rsidRPr="00E30B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003AB" w14:textId="77777777" w:rsidR="00064002" w:rsidRPr="00E30B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1F5D7" w14:textId="77777777" w:rsidR="004170C5" w:rsidRPr="00E30B75" w:rsidRDefault="004170C5">
      <w:r w:rsidRPr="00E30B75">
        <w:separator/>
      </w:r>
    </w:p>
  </w:footnote>
  <w:footnote w:type="continuationSeparator" w:id="0">
    <w:p w14:paraId="01DC7C3F" w14:textId="77777777" w:rsidR="004170C5" w:rsidRPr="00E30B75" w:rsidRDefault="004170C5">
      <w:r w:rsidRPr="00E30B75">
        <w:continuationSeparator/>
      </w:r>
    </w:p>
  </w:footnote>
  <w:footnote w:id="1">
    <w:p w14:paraId="600A8B8F" w14:textId="44E0D0EB" w:rsidR="00737208" w:rsidRPr="007E7EAD" w:rsidRDefault="00737208" w:rsidP="00737208">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w:t>
      </w:r>
      <w:r>
        <w:rPr>
          <w:sz w:val="24"/>
          <w:szCs w:val="24"/>
          <w:lang w:val="it-IT"/>
        </w:rPr>
        <w:t>205</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4A22D" w14:textId="77777777" w:rsidR="00064002" w:rsidRPr="00E30B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A618F" w14:textId="77777777" w:rsidR="00064002" w:rsidRPr="00E30B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0448F" w14:textId="77777777" w:rsidR="00064002" w:rsidRPr="00E30B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5BA8AEE6">
      <w:start w:val="1"/>
      <w:numFmt w:val="bullet"/>
      <w:pStyle w:val="Normal12aBullet1"/>
      <w:lvlText w:val=""/>
      <w:lvlJc w:val="left"/>
      <w:pPr>
        <w:ind w:left="720" w:hanging="360"/>
      </w:pPr>
      <w:rPr>
        <w:rFonts w:ascii="Symbol" w:hAnsi="Symbol" w:hint="default"/>
      </w:rPr>
    </w:lvl>
    <w:lvl w:ilvl="1" w:tplc="3D98638A" w:tentative="1">
      <w:start w:val="1"/>
      <w:numFmt w:val="bullet"/>
      <w:lvlText w:val="o"/>
      <w:lvlJc w:val="left"/>
      <w:pPr>
        <w:ind w:left="1440" w:hanging="360"/>
      </w:pPr>
      <w:rPr>
        <w:rFonts w:ascii="Courier New" w:hAnsi="Courier New" w:cs="Courier New" w:hint="default"/>
      </w:rPr>
    </w:lvl>
    <w:lvl w:ilvl="2" w:tplc="377E30A6" w:tentative="1">
      <w:start w:val="1"/>
      <w:numFmt w:val="bullet"/>
      <w:lvlText w:val=""/>
      <w:lvlJc w:val="left"/>
      <w:pPr>
        <w:ind w:left="2160" w:hanging="360"/>
      </w:pPr>
      <w:rPr>
        <w:rFonts w:ascii="Wingdings" w:hAnsi="Wingdings" w:hint="default"/>
      </w:rPr>
    </w:lvl>
    <w:lvl w:ilvl="3" w:tplc="D6228372" w:tentative="1">
      <w:start w:val="1"/>
      <w:numFmt w:val="bullet"/>
      <w:lvlText w:val=""/>
      <w:lvlJc w:val="left"/>
      <w:pPr>
        <w:ind w:left="2880" w:hanging="360"/>
      </w:pPr>
      <w:rPr>
        <w:rFonts w:ascii="Symbol" w:hAnsi="Symbol" w:hint="default"/>
      </w:rPr>
    </w:lvl>
    <w:lvl w:ilvl="4" w:tplc="449EE5DE" w:tentative="1">
      <w:start w:val="1"/>
      <w:numFmt w:val="bullet"/>
      <w:lvlText w:val="o"/>
      <w:lvlJc w:val="left"/>
      <w:pPr>
        <w:ind w:left="3600" w:hanging="360"/>
      </w:pPr>
      <w:rPr>
        <w:rFonts w:ascii="Courier New" w:hAnsi="Courier New" w:cs="Courier New" w:hint="default"/>
      </w:rPr>
    </w:lvl>
    <w:lvl w:ilvl="5" w:tplc="0DB2B4BC" w:tentative="1">
      <w:start w:val="1"/>
      <w:numFmt w:val="bullet"/>
      <w:lvlText w:val=""/>
      <w:lvlJc w:val="left"/>
      <w:pPr>
        <w:ind w:left="4320" w:hanging="360"/>
      </w:pPr>
      <w:rPr>
        <w:rFonts w:ascii="Wingdings" w:hAnsi="Wingdings" w:hint="default"/>
      </w:rPr>
    </w:lvl>
    <w:lvl w:ilvl="6" w:tplc="FFCA6E52" w:tentative="1">
      <w:start w:val="1"/>
      <w:numFmt w:val="bullet"/>
      <w:lvlText w:val=""/>
      <w:lvlJc w:val="left"/>
      <w:pPr>
        <w:ind w:left="5040" w:hanging="360"/>
      </w:pPr>
      <w:rPr>
        <w:rFonts w:ascii="Symbol" w:hAnsi="Symbol" w:hint="default"/>
      </w:rPr>
    </w:lvl>
    <w:lvl w:ilvl="7" w:tplc="D81AF030" w:tentative="1">
      <w:start w:val="1"/>
      <w:numFmt w:val="bullet"/>
      <w:lvlText w:val="o"/>
      <w:lvlJc w:val="left"/>
      <w:pPr>
        <w:ind w:left="5760" w:hanging="360"/>
      </w:pPr>
      <w:rPr>
        <w:rFonts w:ascii="Courier New" w:hAnsi="Courier New" w:cs="Courier New" w:hint="default"/>
      </w:rPr>
    </w:lvl>
    <w:lvl w:ilvl="8" w:tplc="FAA06E1C"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0302DEE6">
      <w:start w:val="1"/>
      <w:numFmt w:val="bullet"/>
      <w:pStyle w:val="Normal12aBullet2"/>
      <w:lvlText w:val="o"/>
      <w:lvlJc w:val="left"/>
      <w:pPr>
        <w:ind w:left="1080" w:hanging="360"/>
      </w:pPr>
      <w:rPr>
        <w:rFonts w:ascii="Courier New" w:hAnsi="Courier New" w:cs="Courier New" w:hint="default"/>
      </w:rPr>
    </w:lvl>
    <w:lvl w:ilvl="1" w:tplc="D5B29CFA" w:tentative="1">
      <w:start w:val="1"/>
      <w:numFmt w:val="bullet"/>
      <w:lvlText w:val="o"/>
      <w:lvlJc w:val="left"/>
      <w:pPr>
        <w:ind w:left="1800" w:hanging="360"/>
      </w:pPr>
      <w:rPr>
        <w:rFonts w:ascii="Courier New" w:hAnsi="Courier New" w:cs="Courier New" w:hint="default"/>
      </w:rPr>
    </w:lvl>
    <w:lvl w:ilvl="2" w:tplc="AC1405E8" w:tentative="1">
      <w:start w:val="1"/>
      <w:numFmt w:val="bullet"/>
      <w:lvlText w:val=""/>
      <w:lvlJc w:val="left"/>
      <w:pPr>
        <w:ind w:left="2520" w:hanging="360"/>
      </w:pPr>
      <w:rPr>
        <w:rFonts w:ascii="Wingdings" w:hAnsi="Wingdings" w:hint="default"/>
      </w:rPr>
    </w:lvl>
    <w:lvl w:ilvl="3" w:tplc="DC064AE2" w:tentative="1">
      <w:start w:val="1"/>
      <w:numFmt w:val="bullet"/>
      <w:lvlText w:val=""/>
      <w:lvlJc w:val="left"/>
      <w:pPr>
        <w:ind w:left="3240" w:hanging="360"/>
      </w:pPr>
      <w:rPr>
        <w:rFonts w:ascii="Symbol" w:hAnsi="Symbol" w:hint="default"/>
      </w:rPr>
    </w:lvl>
    <w:lvl w:ilvl="4" w:tplc="1C261CAE" w:tentative="1">
      <w:start w:val="1"/>
      <w:numFmt w:val="bullet"/>
      <w:lvlText w:val="o"/>
      <w:lvlJc w:val="left"/>
      <w:pPr>
        <w:ind w:left="3960" w:hanging="360"/>
      </w:pPr>
      <w:rPr>
        <w:rFonts w:ascii="Courier New" w:hAnsi="Courier New" w:cs="Courier New" w:hint="default"/>
      </w:rPr>
    </w:lvl>
    <w:lvl w:ilvl="5" w:tplc="88F6EEC4" w:tentative="1">
      <w:start w:val="1"/>
      <w:numFmt w:val="bullet"/>
      <w:lvlText w:val=""/>
      <w:lvlJc w:val="left"/>
      <w:pPr>
        <w:ind w:left="4680" w:hanging="360"/>
      </w:pPr>
      <w:rPr>
        <w:rFonts w:ascii="Wingdings" w:hAnsi="Wingdings" w:hint="default"/>
      </w:rPr>
    </w:lvl>
    <w:lvl w:ilvl="6" w:tplc="9C5C1D82" w:tentative="1">
      <w:start w:val="1"/>
      <w:numFmt w:val="bullet"/>
      <w:lvlText w:val=""/>
      <w:lvlJc w:val="left"/>
      <w:pPr>
        <w:ind w:left="5400" w:hanging="360"/>
      </w:pPr>
      <w:rPr>
        <w:rFonts w:ascii="Symbol" w:hAnsi="Symbol" w:hint="default"/>
      </w:rPr>
    </w:lvl>
    <w:lvl w:ilvl="7" w:tplc="869441E2" w:tentative="1">
      <w:start w:val="1"/>
      <w:numFmt w:val="bullet"/>
      <w:lvlText w:val="o"/>
      <w:lvlJc w:val="left"/>
      <w:pPr>
        <w:ind w:left="6120" w:hanging="360"/>
      </w:pPr>
      <w:rPr>
        <w:rFonts w:ascii="Courier New" w:hAnsi="Courier New" w:cs="Courier New" w:hint="default"/>
      </w:rPr>
    </w:lvl>
    <w:lvl w:ilvl="8" w:tplc="D33671CE" w:tentative="1">
      <w:start w:val="1"/>
      <w:numFmt w:val="bullet"/>
      <w:lvlText w:val=""/>
      <w:lvlJc w:val="left"/>
      <w:pPr>
        <w:ind w:left="6840" w:hanging="360"/>
      </w:pPr>
      <w:rPr>
        <w:rFonts w:ascii="Wingdings" w:hAnsi="Wingdings" w:hint="default"/>
      </w:rPr>
    </w:lvl>
  </w:abstractNum>
  <w:num w:numId="1" w16cid:durableId="740907010">
    <w:abstractNumId w:val="9"/>
  </w:num>
  <w:num w:numId="2" w16cid:durableId="1045301413">
    <w:abstractNumId w:val="9"/>
  </w:num>
  <w:num w:numId="3" w16cid:durableId="295448334">
    <w:abstractNumId w:val="7"/>
  </w:num>
  <w:num w:numId="4" w16cid:durableId="765658846">
    <w:abstractNumId w:val="7"/>
  </w:num>
  <w:num w:numId="5" w16cid:durableId="1943151408">
    <w:abstractNumId w:val="6"/>
  </w:num>
  <w:num w:numId="6" w16cid:durableId="89279077">
    <w:abstractNumId w:val="6"/>
  </w:num>
  <w:num w:numId="7" w16cid:durableId="1423339523">
    <w:abstractNumId w:val="5"/>
  </w:num>
  <w:num w:numId="8" w16cid:durableId="1640840836">
    <w:abstractNumId w:val="5"/>
  </w:num>
  <w:num w:numId="9" w16cid:durableId="1362972791">
    <w:abstractNumId w:val="4"/>
  </w:num>
  <w:num w:numId="10" w16cid:durableId="1808467725">
    <w:abstractNumId w:val="4"/>
  </w:num>
  <w:num w:numId="11" w16cid:durableId="1666854062">
    <w:abstractNumId w:val="8"/>
  </w:num>
  <w:num w:numId="12" w16cid:durableId="1904678464">
    <w:abstractNumId w:val="8"/>
  </w:num>
  <w:num w:numId="13" w16cid:durableId="709690859">
    <w:abstractNumId w:val="3"/>
  </w:num>
  <w:num w:numId="14" w16cid:durableId="1431048472">
    <w:abstractNumId w:val="3"/>
  </w:num>
  <w:num w:numId="15" w16cid:durableId="1396972496">
    <w:abstractNumId w:val="2"/>
  </w:num>
  <w:num w:numId="16" w16cid:durableId="830678235">
    <w:abstractNumId w:val="2"/>
  </w:num>
  <w:num w:numId="17" w16cid:durableId="1573589305">
    <w:abstractNumId w:val="1"/>
  </w:num>
  <w:num w:numId="18" w16cid:durableId="236018406">
    <w:abstractNumId w:val="1"/>
  </w:num>
  <w:num w:numId="19" w16cid:durableId="680621402">
    <w:abstractNumId w:val="0"/>
  </w:num>
  <w:num w:numId="20" w16cid:durableId="1722556471">
    <w:abstractNumId w:val="0"/>
  </w:num>
  <w:num w:numId="21" w16cid:durableId="1361780198">
    <w:abstractNumId w:val="9"/>
  </w:num>
  <w:num w:numId="22" w16cid:durableId="1352799512">
    <w:abstractNumId w:val="7"/>
  </w:num>
  <w:num w:numId="23" w16cid:durableId="811141389">
    <w:abstractNumId w:val="6"/>
  </w:num>
  <w:num w:numId="24" w16cid:durableId="1667321471">
    <w:abstractNumId w:val="5"/>
  </w:num>
  <w:num w:numId="25" w16cid:durableId="1436906232">
    <w:abstractNumId w:val="4"/>
  </w:num>
  <w:num w:numId="26" w16cid:durableId="1492406574">
    <w:abstractNumId w:val="8"/>
  </w:num>
  <w:num w:numId="27" w16cid:durableId="1179538817">
    <w:abstractNumId w:val="3"/>
  </w:num>
  <w:num w:numId="28" w16cid:durableId="1774011332">
    <w:abstractNumId w:val="2"/>
  </w:num>
  <w:num w:numId="29" w16cid:durableId="953943666">
    <w:abstractNumId w:val="1"/>
  </w:num>
  <w:num w:numId="30" w16cid:durableId="780418593">
    <w:abstractNumId w:val="0"/>
  </w:num>
  <w:num w:numId="31" w16cid:durableId="1665545936">
    <w:abstractNumId w:val="9"/>
  </w:num>
  <w:num w:numId="32" w16cid:durableId="550768546">
    <w:abstractNumId w:val="7"/>
  </w:num>
  <w:num w:numId="33" w16cid:durableId="462623582">
    <w:abstractNumId w:val="6"/>
  </w:num>
  <w:num w:numId="34" w16cid:durableId="1736508653">
    <w:abstractNumId w:val="5"/>
  </w:num>
  <w:num w:numId="35" w16cid:durableId="80836346">
    <w:abstractNumId w:val="4"/>
  </w:num>
  <w:num w:numId="36" w16cid:durableId="666053338">
    <w:abstractNumId w:val="8"/>
  </w:num>
  <w:num w:numId="37" w16cid:durableId="2083021510">
    <w:abstractNumId w:val="3"/>
  </w:num>
  <w:num w:numId="38" w16cid:durableId="685790848">
    <w:abstractNumId w:val="2"/>
  </w:num>
  <w:num w:numId="39" w16cid:durableId="2059015015">
    <w:abstractNumId w:val="1"/>
  </w:num>
  <w:num w:numId="40" w16cid:durableId="2046639732">
    <w:abstractNumId w:val="0"/>
  </w:num>
  <w:num w:numId="41" w16cid:durableId="1988703932">
    <w:abstractNumId w:val="10"/>
  </w:num>
  <w:num w:numId="42" w16cid:durableId="1776707817">
    <w:abstractNumId w:val="10"/>
  </w:num>
  <w:num w:numId="43" w16cid:durableId="2111391908">
    <w:abstractNumId w:val="10"/>
  </w:num>
  <w:num w:numId="44" w16cid:durableId="1469473395">
    <w:abstractNumId w:val="11"/>
  </w:num>
  <w:num w:numId="45" w16cid:durableId="987590534">
    <w:abstractNumId w:val="12"/>
  </w:num>
  <w:num w:numId="46" w16cid:durableId="6082470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5/2025"/>
    <w:docVar w:name="dvlangue" w:val="IT"/>
    <w:docVar w:name="dvnumam" w:val="111"/>
    <w:docVar w:name="dvpe" w:val="775.452"/>
    <w:docVar w:name="dvrapporteur" w:val="Relatore: "/>
    <w:docVar w:name="dvstar" w:val="***I"/>
    <w:docVar w:name="dvtitre" w:val="Risoluzione legislativa del Parlamento europeo del ... novembre 2025 sulla proposta di direttiva del Parlamento europeo e del Consiglio sulla conservazione e sull'uso sostenibile della biodiversità marina delle zone non soggette a giurisdizione nazionale(COM(2025)0173 – C10-0074/2025 – 2025/0090(COD))"/>
  </w:docVars>
  <w:rsids>
    <w:rsidRoot w:val="004170C5"/>
    <w:rsid w:val="00002272"/>
    <w:rsid w:val="00064002"/>
    <w:rsid w:val="000677B9"/>
    <w:rsid w:val="000831BA"/>
    <w:rsid w:val="000A42CC"/>
    <w:rsid w:val="000E7DD9"/>
    <w:rsid w:val="0010095E"/>
    <w:rsid w:val="00125B37"/>
    <w:rsid w:val="00187494"/>
    <w:rsid w:val="001F32AE"/>
    <w:rsid w:val="002767FF"/>
    <w:rsid w:val="002B18FE"/>
    <w:rsid w:val="002B5493"/>
    <w:rsid w:val="00324CAA"/>
    <w:rsid w:val="00343214"/>
    <w:rsid w:val="00361C00"/>
    <w:rsid w:val="00395FA1"/>
    <w:rsid w:val="003E15D4"/>
    <w:rsid w:val="00411CCE"/>
    <w:rsid w:val="0041666E"/>
    <w:rsid w:val="004170C5"/>
    <w:rsid w:val="00421060"/>
    <w:rsid w:val="00471C19"/>
    <w:rsid w:val="004867E3"/>
    <w:rsid w:val="00494A28"/>
    <w:rsid w:val="004C0004"/>
    <w:rsid w:val="004C5D52"/>
    <w:rsid w:val="0050519A"/>
    <w:rsid w:val="005072A1"/>
    <w:rsid w:val="00514517"/>
    <w:rsid w:val="00545827"/>
    <w:rsid w:val="00560270"/>
    <w:rsid w:val="005C2568"/>
    <w:rsid w:val="005F1B17"/>
    <w:rsid w:val="005F7F85"/>
    <w:rsid w:val="006037C0"/>
    <w:rsid w:val="006631B6"/>
    <w:rsid w:val="00680577"/>
    <w:rsid w:val="006F74FA"/>
    <w:rsid w:val="00731ADD"/>
    <w:rsid w:val="00734777"/>
    <w:rsid w:val="00737208"/>
    <w:rsid w:val="00747932"/>
    <w:rsid w:val="00751A4A"/>
    <w:rsid w:val="00756632"/>
    <w:rsid w:val="00762C74"/>
    <w:rsid w:val="00786EC0"/>
    <w:rsid w:val="007D1690"/>
    <w:rsid w:val="007E22AD"/>
    <w:rsid w:val="00817416"/>
    <w:rsid w:val="00827542"/>
    <w:rsid w:val="00842779"/>
    <w:rsid w:val="00865F67"/>
    <w:rsid w:val="00881A7B"/>
    <w:rsid w:val="008840E5"/>
    <w:rsid w:val="00887B3E"/>
    <w:rsid w:val="008C2AC6"/>
    <w:rsid w:val="00930C23"/>
    <w:rsid w:val="0093193B"/>
    <w:rsid w:val="009509D8"/>
    <w:rsid w:val="00950B64"/>
    <w:rsid w:val="00981893"/>
    <w:rsid w:val="009A498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190"/>
    <w:rsid w:val="00E30B75"/>
    <w:rsid w:val="00E365E1"/>
    <w:rsid w:val="00E820A4"/>
    <w:rsid w:val="00EB006A"/>
    <w:rsid w:val="00EB4772"/>
    <w:rsid w:val="00ED169E"/>
    <w:rsid w:val="00ED4235"/>
    <w:rsid w:val="00ED68A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A5C7F"/>
  <w15:chartTrackingRefBased/>
  <w15:docId w15:val="{A13E7DE5-4EAF-4046-8469-D08B5FEBA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A498F"/>
    <w:rPr>
      <w:b/>
      <w:kern w:val="28"/>
      <w:sz w:val="28"/>
      <w:lang w:val="fr-FR" w:eastAsia="fr-FR"/>
    </w:rPr>
  </w:style>
  <w:style w:type="character" w:customStyle="1" w:styleId="Heading2Char">
    <w:name w:val="Heading 2 Char"/>
    <w:basedOn w:val="DefaultParagraphFont"/>
    <w:link w:val="Heading2"/>
    <w:semiHidden/>
    <w:rsid w:val="009A498F"/>
    <w:rPr>
      <w:sz w:val="24"/>
      <w:lang w:val="fr-FR" w:eastAsia="fr-FR"/>
    </w:rPr>
  </w:style>
  <w:style w:type="character" w:customStyle="1" w:styleId="Heading3Char">
    <w:name w:val="Heading 3 Char"/>
    <w:basedOn w:val="DefaultParagraphFont"/>
    <w:link w:val="Heading3"/>
    <w:semiHidden/>
    <w:rsid w:val="009A498F"/>
    <w:rPr>
      <w:rFonts w:ascii="Arial" w:hAnsi="Arial"/>
      <w:sz w:val="24"/>
      <w:lang w:val="fr-FR" w:eastAsia="fr-FR"/>
    </w:rPr>
  </w:style>
  <w:style w:type="character" w:customStyle="1" w:styleId="Heading4Char">
    <w:name w:val="Heading 4 Char"/>
    <w:basedOn w:val="DefaultParagraphFont"/>
    <w:link w:val="Heading4"/>
    <w:semiHidden/>
    <w:rsid w:val="009A498F"/>
    <w:rPr>
      <w:sz w:val="24"/>
      <w:lang w:val="en-US" w:eastAsia="fr-FR"/>
    </w:rPr>
  </w:style>
  <w:style w:type="character" w:customStyle="1" w:styleId="Heading5Char">
    <w:name w:val="Heading 5 Char"/>
    <w:basedOn w:val="DefaultParagraphFont"/>
    <w:link w:val="Heading5"/>
    <w:semiHidden/>
    <w:rsid w:val="009A498F"/>
    <w:rPr>
      <w:sz w:val="24"/>
      <w:lang w:val="en-US" w:eastAsia="fr-FR"/>
    </w:rPr>
  </w:style>
  <w:style w:type="character" w:customStyle="1" w:styleId="Heading6Char">
    <w:name w:val="Heading 6 Char"/>
    <w:basedOn w:val="DefaultParagraphFont"/>
    <w:link w:val="Heading6"/>
    <w:semiHidden/>
    <w:rsid w:val="009A498F"/>
    <w:rPr>
      <w:i/>
      <w:sz w:val="22"/>
      <w:lang w:val="it-IT"/>
    </w:rPr>
  </w:style>
  <w:style w:type="character" w:customStyle="1" w:styleId="Heading7Char">
    <w:name w:val="Heading 7 Char"/>
    <w:basedOn w:val="DefaultParagraphFont"/>
    <w:link w:val="Heading7"/>
    <w:semiHidden/>
    <w:rsid w:val="009A498F"/>
    <w:rPr>
      <w:rFonts w:ascii="Arial" w:hAnsi="Arial"/>
      <w:sz w:val="24"/>
      <w:lang w:val="it-IT"/>
    </w:rPr>
  </w:style>
  <w:style w:type="character" w:customStyle="1" w:styleId="Heading8Char">
    <w:name w:val="Heading 8 Char"/>
    <w:basedOn w:val="DefaultParagraphFont"/>
    <w:link w:val="Heading8"/>
    <w:semiHidden/>
    <w:rsid w:val="009A498F"/>
    <w:rPr>
      <w:rFonts w:ascii="Arial" w:hAnsi="Arial"/>
      <w:i/>
      <w:sz w:val="24"/>
      <w:lang w:val="it-IT"/>
    </w:rPr>
  </w:style>
  <w:style w:type="character" w:customStyle="1" w:styleId="Heading9Char">
    <w:name w:val="Heading 9 Char"/>
    <w:basedOn w:val="DefaultParagraphFont"/>
    <w:link w:val="Heading9"/>
    <w:semiHidden/>
    <w:rsid w:val="009A498F"/>
    <w:rPr>
      <w:rFonts w:ascii="Arial" w:hAnsi="Arial"/>
      <w:b/>
      <w:i/>
      <w:sz w:val="18"/>
      <w:lang w:val="it-IT"/>
    </w:rPr>
  </w:style>
  <w:style w:type="paragraph" w:styleId="TOCHeading">
    <w:name w:val="TOC Heading"/>
    <w:basedOn w:val="Normal"/>
    <w:next w:val="Normal"/>
    <w:uiPriority w:val="39"/>
    <w:unhideWhenUsed/>
    <w:qFormat/>
    <w:rsid w:val="009A498F"/>
    <w:pPr>
      <w:widowControl/>
      <w:spacing w:after="240"/>
    </w:pPr>
    <w:rPr>
      <w:lang w:val="en-GB"/>
    </w:rPr>
  </w:style>
  <w:style w:type="paragraph" w:customStyle="1" w:styleId="EPFooter2">
    <w:name w:val="EPFooter2"/>
    <w:basedOn w:val="Normal"/>
    <w:next w:val="Normal"/>
    <w:rsid w:val="009A498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A498F"/>
    <w:pPr>
      <w:keepNext/>
      <w:spacing w:after="240"/>
      <w:jc w:val="right"/>
    </w:pPr>
    <w:rPr>
      <w:rFonts w:ascii="Arial" w:hAnsi="Arial"/>
      <w:b/>
    </w:rPr>
  </w:style>
  <w:style w:type="paragraph" w:customStyle="1" w:styleId="Normal6a">
    <w:name w:val="Normal6a"/>
    <w:basedOn w:val="Normal"/>
    <w:rsid w:val="009A498F"/>
    <w:pPr>
      <w:spacing w:after="120"/>
    </w:pPr>
  </w:style>
  <w:style w:type="paragraph" w:customStyle="1" w:styleId="PageHeading">
    <w:name w:val="PageHeading"/>
    <w:basedOn w:val="Normal"/>
    <w:rsid w:val="009A498F"/>
    <w:pPr>
      <w:keepNext/>
      <w:spacing w:after="480"/>
      <w:jc w:val="center"/>
    </w:pPr>
    <w:rPr>
      <w:rFonts w:ascii="Arial" w:hAnsi="Arial" w:cs="Arial"/>
      <w:b/>
    </w:rPr>
  </w:style>
  <w:style w:type="paragraph" w:customStyle="1" w:styleId="NormalBold">
    <w:name w:val="NormalBold"/>
    <w:basedOn w:val="Normal"/>
    <w:link w:val="NormalBoldChar"/>
    <w:rsid w:val="009A498F"/>
    <w:rPr>
      <w:b/>
    </w:rPr>
  </w:style>
  <w:style w:type="paragraph" w:customStyle="1" w:styleId="NormalBold12a">
    <w:name w:val="NormalBold12a"/>
    <w:basedOn w:val="Normal"/>
    <w:rsid w:val="009A498F"/>
    <w:pPr>
      <w:spacing w:after="240"/>
    </w:pPr>
    <w:rPr>
      <w:b/>
    </w:rPr>
  </w:style>
  <w:style w:type="paragraph" w:customStyle="1" w:styleId="AmJustText">
    <w:name w:val="AmJustText"/>
    <w:basedOn w:val="Normal"/>
    <w:rsid w:val="009A498F"/>
    <w:pPr>
      <w:spacing w:after="240"/>
    </w:pPr>
    <w:rPr>
      <w:i/>
    </w:rPr>
  </w:style>
  <w:style w:type="paragraph" w:customStyle="1" w:styleId="NormalHanging12a">
    <w:name w:val="NormalHanging12a"/>
    <w:basedOn w:val="Normal"/>
    <w:rsid w:val="009A498F"/>
    <w:pPr>
      <w:spacing w:after="240"/>
      <w:ind w:left="567" w:hanging="567"/>
    </w:pPr>
  </w:style>
  <w:style w:type="paragraph" w:customStyle="1" w:styleId="CoverNormal24a">
    <w:name w:val="CoverNormal24a"/>
    <w:basedOn w:val="Normal"/>
    <w:rsid w:val="009A498F"/>
    <w:pPr>
      <w:spacing w:after="480"/>
      <w:ind w:left="1417"/>
    </w:pPr>
  </w:style>
  <w:style w:type="paragraph" w:customStyle="1" w:styleId="CoverNormal">
    <w:name w:val="CoverNormal"/>
    <w:basedOn w:val="Normal"/>
    <w:rsid w:val="009A498F"/>
    <w:pPr>
      <w:ind w:left="1418"/>
    </w:pPr>
  </w:style>
  <w:style w:type="paragraph" w:customStyle="1" w:styleId="AmCrossRef">
    <w:name w:val="AmCrossRef"/>
    <w:basedOn w:val="Normal"/>
    <w:rsid w:val="009A498F"/>
    <w:pPr>
      <w:spacing w:before="240" w:after="240"/>
      <w:jc w:val="center"/>
    </w:pPr>
    <w:rPr>
      <w:i/>
    </w:rPr>
  </w:style>
  <w:style w:type="paragraph" w:customStyle="1" w:styleId="AmJustTitle">
    <w:name w:val="AmJustTitle"/>
    <w:basedOn w:val="Normal"/>
    <w:next w:val="AmJustText"/>
    <w:rsid w:val="009A498F"/>
    <w:pPr>
      <w:keepNext/>
      <w:spacing w:before="240" w:after="240"/>
      <w:jc w:val="center"/>
    </w:pPr>
    <w:rPr>
      <w:i/>
    </w:rPr>
  </w:style>
  <w:style w:type="paragraph" w:customStyle="1" w:styleId="CoverReference">
    <w:name w:val="CoverReference"/>
    <w:basedOn w:val="Normal"/>
    <w:rsid w:val="009A498F"/>
    <w:pPr>
      <w:spacing w:before="1080"/>
      <w:jc w:val="right"/>
    </w:pPr>
    <w:rPr>
      <w:rFonts w:ascii="Arial" w:hAnsi="Arial" w:cs="Arial"/>
      <w:b/>
    </w:rPr>
  </w:style>
  <w:style w:type="paragraph" w:customStyle="1" w:styleId="CoverDocType">
    <w:name w:val="CoverDocType"/>
    <w:basedOn w:val="Normal"/>
    <w:rsid w:val="009A498F"/>
    <w:pPr>
      <w:ind w:left="1418"/>
    </w:pPr>
    <w:rPr>
      <w:rFonts w:ascii="Arial" w:hAnsi="Arial"/>
      <w:b/>
      <w:sz w:val="48"/>
    </w:rPr>
  </w:style>
  <w:style w:type="paragraph" w:customStyle="1" w:styleId="CoverDocType24a">
    <w:name w:val="CoverDocType24a"/>
    <w:basedOn w:val="Normal"/>
    <w:rsid w:val="009A498F"/>
    <w:pPr>
      <w:spacing w:after="480"/>
      <w:ind w:left="1418"/>
    </w:pPr>
    <w:rPr>
      <w:rFonts w:ascii="Arial" w:hAnsi="Arial"/>
      <w:b/>
      <w:sz w:val="48"/>
    </w:rPr>
  </w:style>
  <w:style w:type="paragraph" w:customStyle="1" w:styleId="CoverDate">
    <w:name w:val="CoverDate"/>
    <w:basedOn w:val="Normal"/>
    <w:rsid w:val="009A498F"/>
    <w:pPr>
      <w:spacing w:before="240" w:after="1200"/>
    </w:pPr>
  </w:style>
  <w:style w:type="paragraph" w:styleId="Header">
    <w:name w:val="header"/>
    <w:basedOn w:val="Normal"/>
    <w:link w:val="HeaderChar"/>
    <w:rsid w:val="009A498F"/>
    <w:pPr>
      <w:tabs>
        <w:tab w:val="center" w:pos="4513"/>
        <w:tab w:val="right" w:pos="9026"/>
      </w:tabs>
    </w:pPr>
  </w:style>
  <w:style w:type="character" w:customStyle="1" w:styleId="HeaderChar">
    <w:name w:val="Header Char"/>
    <w:basedOn w:val="DefaultParagraphFont"/>
    <w:link w:val="Header"/>
    <w:rsid w:val="009A498F"/>
    <w:rPr>
      <w:sz w:val="24"/>
      <w:lang w:val="it-IT"/>
    </w:rPr>
  </w:style>
  <w:style w:type="paragraph" w:customStyle="1" w:styleId="AmOrLang">
    <w:name w:val="AmOrLang"/>
    <w:basedOn w:val="Normal"/>
    <w:rsid w:val="009A498F"/>
    <w:pPr>
      <w:spacing w:before="240" w:after="240"/>
      <w:jc w:val="right"/>
    </w:pPr>
  </w:style>
  <w:style w:type="paragraph" w:customStyle="1" w:styleId="AmColumnHeading">
    <w:name w:val="AmColumnHeading"/>
    <w:basedOn w:val="Normal"/>
    <w:rsid w:val="009A498F"/>
    <w:pPr>
      <w:spacing w:after="240"/>
      <w:jc w:val="center"/>
    </w:pPr>
    <w:rPr>
      <w:i/>
    </w:rPr>
  </w:style>
  <w:style w:type="paragraph" w:customStyle="1" w:styleId="AmNumberTabs">
    <w:name w:val="AmNumberTabs"/>
    <w:basedOn w:val="Normal"/>
    <w:rsid w:val="009A49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A498F"/>
    <w:pPr>
      <w:spacing w:before="240"/>
    </w:pPr>
    <w:rPr>
      <w:b/>
    </w:rPr>
  </w:style>
  <w:style w:type="paragraph" w:customStyle="1" w:styleId="EPBody">
    <w:name w:val="EPBody"/>
    <w:basedOn w:val="Normal"/>
    <w:rsid w:val="009A498F"/>
    <w:pPr>
      <w:jc w:val="center"/>
    </w:pPr>
    <w:rPr>
      <w:rFonts w:ascii="Arial" w:hAnsi="Arial" w:cs="Arial"/>
      <w:i/>
      <w:sz w:val="22"/>
      <w:szCs w:val="22"/>
    </w:rPr>
  </w:style>
  <w:style w:type="paragraph" w:customStyle="1" w:styleId="EPFooter">
    <w:name w:val="EPFooter"/>
    <w:basedOn w:val="Normal"/>
    <w:rsid w:val="009A498F"/>
    <w:pPr>
      <w:tabs>
        <w:tab w:val="center" w:pos="4535"/>
        <w:tab w:val="right" w:pos="9071"/>
      </w:tabs>
      <w:spacing w:before="240" w:after="240"/>
    </w:pPr>
    <w:rPr>
      <w:color w:val="010000"/>
      <w:sz w:val="22"/>
    </w:rPr>
  </w:style>
  <w:style w:type="paragraph" w:customStyle="1" w:styleId="EPComma">
    <w:name w:val="EPComma"/>
    <w:basedOn w:val="Normal"/>
    <w:rsid w:val="009A498F"/>
    <w:pPr>
      <w:spacing w:before="480" w:after="240"/>
    </w:pPr>
  </w:style>
  <w:style w:type="paragraph" w:customStyle="1" w:styleId="Lgendesigne">
    <w:name w:val="Légende signe"/>
    <w:basedOn w:val="Normal"/>
    <w:rsid w:val="009A498F"/>
    <w:pPr>
      <w:tabs>
        <w:tab w:val="right" w:pos="454"/>
        <w:tab w:val="left" w:pos="737"/>
      </w:tabs>
      <w:ind w:left="737" w:hanging="737"/>
    </w:pPr>
    <w:rPr>
      <w:snapToGrid w:val="0"/>
      <w:sz w:val="18"/>
      <w:lang w:eastAsia="en-US"/>
    </w:rPr>
  </w:style>
  <w:style w:type="paragraph" w:customStyle="1" w:styleId="Lgendetitre">
    <w:name w:val="Légende titre"/>
    <w:basedOn w:val="Normal"/>
    <w:rsid w:val="009A498F"/>
    <w:pPr>
      <w:spacing w:before="240" w:after="240"/>
    </w:pPr>
    <w:rPr>
      <w:b/>
      <w:i/>
      <w:snapToGrid w:val="0"/>
      <w:lang w:eastAsia="en-US"/>
    </w:rPr>
  </w:style>
  <w:style w:type="paragraph" w:customStyle="1" w:styleId="Lgendestandard">
    <w:name w:val="Légende standard"/>
    <w:basedOn w:val="Normal"/>
    <w:rsid w:val="009A498F"/>
    <w:rPr>
      <w:sz w:val="18"/>
    </w:rPr>
  </w:style>
  <w:style w:type="paragraph" w:customStyle="1" w:styleId="Normal12a">
    <w:name w:val="Normal12a"/>
    <w:basedOn w:val="Normal"/>
    <w:rsid w:val="009A498F"/>
    <w:pPr>
      <w:spacing w:after="240"/>
    </w:pPr>
  </w:style>
  <w:style w:type="character" w:customStyle="1" w:styleId="SupBoldItalic">
    <w:name w:val="SupBoldItalic"/>
    <w:uiPriority w:val="1"/>
    <w:qFormat/>
    <w:rsid w:val="009A498F"/>
    <w:rPr>
      <w:b/>
      <w:i/>
      <w:vertAlign w:val="superscript"/>
    </w:rPr>
  </w:style>
  <w:style w:type="character" w:styleId="Hyperlink">
    <w:name w:val="Hyperlink"/>
    <w:basedOn w:val="DefaultParagraphFont"/>
    <w:unhideWhenUsed/>
    <w:rsid w:val="009A498F"/>
    <w:rPr>
      <w:color w:val="0563C1" w:themeColor="hyperlink"/>
      <w:u w:val="single"/>
    </w:rPr>
  </w:style>
  <w:style w:type="paragraph" w:styleId="Footer">
    <w:name w:val="footer"/>
    <w:basedOn w:val="Normal"/>
    <w:link w:val="FooterChar"/>
    <w:rsid w:val="009A498F"/>
    <w:pPr>
      <w:tabs>
        <w:tab w:val="center" w:pos="4513"/>
        <w:tab w:val="right" w:pos="9026"/>
      </w:tabs>
    </w:pPr>
  </w:style>
  <w:style w:type="character" w:customStyle="1" w:styleId="FooterChar">
    <w:name w:val="Footer Char"/>
    <w:basedOn w:val="DefaultParagraphFont"/>
    <w:link w:val="Footer"/>
    <w:rsid w:val="009A498F"/>
    <w:rPr>
      <w:sz w:val="24"/>
      <w:lang w:val="it-IT"/>
    </w:rPr>
  </w:style>
  <w:style w:type="paragraph" w:customStyle="1" w:styleId="TOCRight">
    <w:name w:val="TOC Right"/>
    <w:basedOn w:val="Normal"/>
    <w:rsid w:val="009A498F"/>
    <w:pPr>
      <w:spacing w:after="240"/>
      <w:jc w:val="right"/>
    </w:pPr>
    <w:rPr>
      <w:snapToGrid w:val="0"/>
      <w:lang w:eastAsia="en-US"/>
    </w:rPr>
  </w:style>
  <w:style w:type="paragraph" w:customStyle="1" w:styleId="CoverDateRefPart">
    <w:name w:val="CoverDateRefPart"/>
    <w:basedOn w:val="Normal"/>
    <w:rsid w:val="009A498F"/>
    <w:pPr>
      <w:spacing w:after="1200"/>
    </w:pPr>
    <w:rPr>
      <w:snapToGrid w:val="0"/>
      <w:lang w:eastAsia="en-US"/>
    </w:rPr>
  </w:style>
  <w:style w:type="paragraph" w:styleId="TOC4">
    <w:name w:val="toc 4"/>
    <w:basedOn w:val="Normal"/>
    <w:next w:val="Normal"/>
    <w:autoRedefine/>
    <w:rsid w:val="009A498F"/>
    <w:pPr>
      <w:ind w:left="720"/>
    </w:pPr>
    <w:rPr>
      <w:snapToGrid w:val="0"/>
      <w:lang w:eastAsia="en-US"/>
    </w:rPr>
  </w:style>
  <w:style w:type="paragraph" w:styleId="TOC5">
    <w:name w:val="toc 5"/>
    <w:basedOn w:val="Normal"/>
    <w:next w:val="Normal"/>
    <w:autoRedefine/>
    <w:rsid w:val="009A498F"/>
    <w:pPr>
      <w:ind w:left="960"/>
    </w:pPr>
    <w:rPr>
      <w:snapToGrid w:val="0"/>
      <w:lang w:eastAsia="en-US"/>
    </w:rPr>
  </w:style>
  <w:style w:type="paragraph" w:styleId="TOC6">
    <w:name w:val="toc 6"/>
    <w:basedOn w:val="Normal"/>
    <w:next w:val="Normal"/>
    <w:autoRedefine/>
    <w:rsid w:val="009A498F"/>
    <w:pPr>
      <w:ind w:left="1200"/>
    </w:pPr>
    <w:rPr>
      <w:snapToGrid w:val="0"/>
      <w:lang w:eastAsia="en-US"/>
    </w:rPr>
  </w:style>
  <w:style w:type="paragraph" w:styleId="TOC7">
    <w:name w:val="toc 7"/>
    <w:basedOn w:val="Normal"/>
    <w:next w:val="Normal"/>
    <w:autoRedefine/>
    <w:rsid w:val="009A498F"/>
    <w:pPr>
      <w:ind w:left="1440"/>
    </w:pPr>
    <w:rPr>
      <w:snapToGrid w:val="0"/>
      <w:lang w:eastAsia="en-US"/>
    </w:rPr>
  </w:style>
  <w:style w:type="paragraph" w:styleId="TOC8">
    <w:name w:val="toc 8"/>
    <w:basedOn w:val="Normal"/>
    <w:next w:val="Normal"/>
    <w:autoRedefine/>
    <w:rsid w:val="009A498F"/>
    <w:pPr>
      <w:ind w:left="1680"/>
    </w:pPr>
    <w:rPr>
      <w:snapToGrid w:val="0"/>
      <w:lang w:eastAsia="en-US"/>
    </w:rPr>
  </w:style>
  <w:style w:type="paragraph" w:styleId="TOC9">
    <w:name w:val="toc 9"/>
    <w:basedOn w:val="Normal"/>
    <w:next w:val="Normal"/>
    <w:autoRedefine/>
    <w:rsid w:val="009A498F"/>
    <w:pPr>
      <w:ind w:left="1920"/>
    </w:pPr>
    <w:rPr>
      <w:snapToGrid w:val="0"/>
      <w:lang w:eastAsia="en-US"/>
    </w:rPr>
  </w:style>
  <w:style w:type="paragraph" w:customStyle="1" w:styleId="TOCSubHeading">
    <w:name w:val="TOC SubHeading"/>
    <w:basedOn w:val="Normal"/>
    <w:rsid w:val="009A498F"/>
    <w:pPr>
      <w:spacing w:before="480" w:after="240"/>
    </w:pPr>
    <w:rPr>
      <w:b/>
      <w:snapToGrid w:val="0"/>
      <w:lang w:eastAsia="en-US"/>
    </w:rPr>
  </w:style>
  <w:style w:type="paragraph" w:customStyle="1" w:styleId="TOCTabLeader">
    <w:name w:val="TOC TabLeader"/>
    <w:basedOn w:val="Normal"/>
    <w:rsid w:val="009A498F"/>
    <w:pPr>
      <w:tabs>
        <w:tab w:val="left" w:leader="dot" w:pos="5954"/>
      </w:tabs>
      <w:spacing w:after="240"/>
    </w:pPr>
    <w:rPr>
      <w:snapToGrid w:val="0"/>
      <w:lang w:eastAsia="en-US"/>
    </w:rPr>
  </w:style>
  <w:style w:type="paragraph" w:customStyle="1" w:styleId="CoverNormalHanging">
    <w:name w:val="CoverNormalHanging"/>
    <w:basedOn w:val="Normal"/>
    <w:rsid w:val="009A498F"/>
    <w:pPr>
      <w:ind w:left="3686" w:hanging="2268"/>
    </w:pPr>
    <w:rPr>
      <w:snapToGrid w:val="0"/>
      <w:lang w:eastAsia="en-US"/>
    </w:rPr>
  </w:style>
  <w:style w:type="paragraph" w:customStyle="1" w:styleId="CoverRefPart">
    <w:name w:val="CoverRefPart"/>
    <w:basedOn w:val="Normal"/>
    <w:rsid w:val="009A498F"/>
    <w:pPr>
      <w:jc w:val="right"/>
    </w:pPr>
    <w:rPr>
      <w:rFonts w:ascii="Arial" w:hAnsi="Arial"/>
      <w:snapToGrid w:val="0"/>
      <w:lang w:eastAsia="en-US"/>
    </w:rPr>
  </w:style>
  <w:style w:type="paragraph" w:customStyle="1" w:styleId="Subheading">
    <w:name w:val="Subheading"/>
    <w:basedOn w:val="Normal"/>
    <w:rsid w:val="009A498F"/>
    <w:pPr>
      <w:spacing w:before="480" w:after="240"/>
    </w:pPr>
    <w:rPr>
      <w:b/>
      <w:bCs/>
      <w:i/>
      <w:iCs/>
      <w:snapToGrid w:val="0"/>
      <w:lang w:eastAsia="en-US"/>
    </w:rPr>
  </w:style>
  <w:style w:type="paragraph" w:customStyle="1" w:styleId="AnnexWPDate">
    <w:name w:val="AnnexWPDate"/>
    <w:basedOn w:val="Normal"/>
    <w:rsid w:val="009A498F"/>
    <w:pPr>
      <w:spacing w:before="240" w:after="480"/>
      <w:jc w:val="right"/>
    </w:pPr>
  </w:style>
  <w:style w:type="paragraph" w:customStyle="1" w:styleId="AnnexWPDocType">
    <w:name w:val="AnnexWPDocType"/>
    <w:basedOn w:val="Normal"/>
    <w:rsid w:val="009A498F"/>
    <w:pPr>
      <w:spacing w:after="240"/>
      <w:jc w:val="center"/>
    </w:pPr>
    <w:rPr>
      <w:b/>
    </w:rPr>
  </w:style>
  <w:style w:type="paragraph" w:customStyle="1" w:styleId="AnnexWPLogo">
    <w:name w:val="AnnexWPLogo"/>
    <w:basedOn w:val="Normal"/>
    <w:rsid w:val="009A498F"/>
    <w:pPr>
      <w:spacing w:before="120" w:after="120"/>
    </w:pPr>
  </w:style>
  <w:style w:type="paragraph" w:customStyle="1" w:styleId="AnnexWPSmall">
    <w:name w:val="AnnexWPSmall"/>
    <w:basedOn w:val="Normal"/>
    <w:rsid w:val="009A498F"/>
    <w:rPr>
      <w:smallCaps/>
      <w:sz w:val="20"/>
    </w:rPr>
  </w:style>
  <w:style w:type="paragraph" w:customStyle="1" w:styleId="AnnexWPTabs">
    <w:name w:val="AnnexWPTabs"/>
    <w:basedOn w:val="Normal"/>
    <w:rsid w:val="009A498F"/>
    <w:pPr>
      <w:tabs>
        <w:tab w:val="right" w:pos="3686"/>
        <w:tab w:val="left" w:pos="3827"/>
      </w:tabs>
    </w:pPr>
    <w:rPr>
      <w:b/>
    </w:rPr>
  </w:style>
  <w:style w:type="paragraph" w:customStyle="1" w:styleId="AnnexWPTitle">
    <w:name w:val="AnnexWPTitle"/>
    <w:basedOn w:val="Normal"/>
    <w:rsid w:val="009A498F"/>
    <w:pPr>
      <w:spacing w:before="480"/>
    </w:pPr>
    <w:rPr>
      <w:b/>
    </w:rPr>
  </w:style>
  <w:style w:type="paragraph" w:customStyle="1" w:styleId="AmHeadingConsam">
    <w:name w:val="AmHeadingConsam"/>
    <w:basedOn w:val="Normal"/>
    <w:next w:val="Normal"/>
    <w:rsid w:val="009A498F"/>
    <w:pPr>
      <w:spacing w:before="720" w:after="240"/>
      <w:jc w:val="center"/>
    </w:pPr>
  </w:style>
  <w:style w:type="paragraph" w:customStyle="1" w:styleId="CoverNormal12a">
    <w:name w:val="CoverNormal12a"/>
    <w:basedOn w:val="Normal"/>
    <w:rsid w:val="009A498F"/>
    <w:pPr>
      <w:spacing w:after="240"/>
      <w:ind w:left="1418"/>
    </w:pPr>
  </w:style>
  <w:style w:type="paragraph" w:customStyle="1" w:styleId="Confidential">
    <w:name w:val="Confidential"/>
    <w:basedOn w:val="Normal"/>
    <w:rsid w:val="009A498F"/>
    <w:pPr>
      <w:spacing w:before="120" w:after="120"/>
      <w:jc w:val="center"/>
    </w:pPr>
    <w:rPr>
      <w:rFonts w:ascii="Arial" w:hAnsi="Arial"/>
      <w:caps/>
    </w:rPr>
  </w:style>
  <w:style w:type="paragraph" w:customStyle="1" w:styleId="CoverReferenceIMM">
    <w:name w:val="CoverReferenceIMM"/>
    <w:basedOn w:val="Normal"/>
    <w:rsid w:val="009A498F"/>
    <w:pPr>
      <w:spacing w:before="360"/>
      <w:jc w:val="right"/>
    </w:pPr>
    <w:rPr>
      <w:rFonts w:ascii="Arial" w:hAnsi="Arial"/>
      <w:b/>
    </w:rPr>
  </w:style>
  <w:style w:type="paragraph" w:customStyle="1" w:styleId="NormalCenter12a">
    <w:name w:val="NormalCenter12a"/>
    <w:basedOn w:val="Normal"/>
    <w:rsid w:val="009A498F"/>
    <w:pPr>
      <w:spacing w:after="240"/>
      <w:jc w:val="center"/>
    </w:pPr>
  </w:style>
  <w:style w:type="paragraph" w:customStyle="1" w:styleId="Arial14CentreBold">
    <w:name w:val="Arial14CentreBold"/>
    <w:basedOn w:val="Normal"/>
    <w:qFormat/>
    <w:rsid w:val="009A498F"/>
    <w:pPr>
      <w:jc w:val="center"/>
    </w:pPr>
    <w:rPr>
      <w:rFonts w:ascii="Arial" w:hAnsi="Arial" w:cs="Arial"/>
      <w:b/>
      <w:sz w:val="28"/>
      <w:szCs w:val="28"/>
    </w:rPr>
  </w:style>
  <w:style w:type="character" w:customStyle="1" w:styleId="Bold">
    <w:name w:val="Bold"/>
    <w:uiPriority w:val="1"/>
    <w:rsid w:val="009A498F"/>
    <w:rPr>
      <w:b/>
    </w:rPr>
  </w:style>
  <w:style w:type="character" w:customStyle="1" w:styleId="BoldItalic">
    <w:name w:val="BoldItalic"/>
    <w:uiPriority w:val="1"/>
    <w:rsid w:val="009A498F"/>
    <w:rPr>
      <w:b/>
      <w:i/>
      <w:u w:val="none"/>
    </w:rPr>
  </w:style>
  <w:style w:type="character" w:customStyle="1" w:styleId="BoldItalicUnderline">
    <w:name w:val="BoldItalicUnderline"/>
    <w:uiPriority w:val="1"/>
    <w:rsid w:val="009A498F"/>
    <w:rPr>
      <w:b/>
      <w:i/>
      <w:u w:val="single"/>
    </w:rPr>
  </w:style>
  <w:style w:type="character" w:customStyle="1" w:styleId="BoldUnderline">
    <w:name w:val="BoldUnderline"/>
    <w:uiPriority w:val="1"/>
    <w:rsid w:val="009A498F"/>
    <w:rPr>
      <w:b/>
      <w:u w:val="single"/>
    </w:rPr>
  </w:style>
  <w:style w:type="paragraph" w:customStyle="1" w:styleId="CoverNormalLeft">
    <w:name w:val="CoverNormalLeft"/>
    <w:basedOn w:val="CoverNormal"/>
    <w:qFormat/>
    <w:rsid w:val="009A498F"/>
    <w:pPr>
      <w:ind w:left="0"/>
    </w:pPr>
  </w:style>
  <w:style w:type="paragraph" w:customStyle="1" w:styleId="EPFooter2Landscape">
    <w:name w:val="EPFooter2Landscape"/>
    <w:qFormat/>
    <w:rsid w:val="009A498F"/>
    <w:pPr>
      <w:tabs>
        <w:tab w:val="center" w:pos="4536"/>
        <w:tab w:val="center" w:pos="9923"/>
        <w:tab w:val="right" w:pos="15026"/>
      </w:tabs>
    </w:pPr>
    <w:rPr>
      <w:rFonts w:ascii="Arial" w:hAnsi="Arial" w:cs="Arial"/>
      <w:b/>
      <w:sz w:val="48"/>
      <w:szCs w:val="22"/>
      <w:lang w:val="it-IT"/>
    </w:rPr>
  </w:style>
  <w:style w:type="character" w:customStyle="1" w:styleId="EPFooter2Motto">
    <w:name w:val="EPFooter2Motto"/>
    <w:uiPriority w:val="1"/>
    <w:qFormat/>
    <w:rsid w:val="009A498F"/>
    <w:rPr>
      <w:rFonts w:ascii="Arial" w:hAnsi="Arial"/>
      <w:b/>
      <w:i/>
      <w:color w:val="C0C0C0"/>
      <w:sz w:val="22"/>
    </w:rPr>
  </w:style>
  <w:style w:type="paragraph" w:customStyle="1" w:styleId="EPFooterLandscape">
    <w:name w:val="EPFooterLandscape"/>
    <w:qFormat/>
    <w:rsid w:val="009A498F"/>
    <w:pPr>
      <w:tabs>
        <w:tab w:val="center" w:pos="6804"/>
        <w:tab w:val="right" w:pos="15026"/>
      </w:tabs>
    </w:pPr>
    <w:rPr>
      <w:sz w:val="22"/>
      <w:lang w:val="it-IT"/>
    </w:rPr>
  </w:style>
  <w:style w:type="character" w:customStyle="1" w:styleId="Italic">
    <w:name w:val="Italic"/>
    <w:uiPriority w:val="1"/>
    <w:rsid w:val="009A498F"/>
    <w:rPr>
      <w:i/>
    </w:rPr>
  </w:style>
  <w:style w:type="character" w:customStyle="1" w:styleId="ItalicUnderline">
    <w:name w:val="ItalicUnderline"/>
    <w:uiPriority w:val="1"/>
    <w:rsid w:val="009A498F"/>
    <w:rPr>
      <w:i/>
      <w:u w:val="single"/>
    </w:rPr>
  </w:style>
  <w:style w:type="paragraph" w:customStyle="1" w:styleId="LegendSign">
    <w:name w:val="LegendSign"/>
    <w:basedOn w:val="Normal"/>
    <w:qFormat/>
    <w:rsid w:val="009A498F"/>
    <w:pPr>
      <w:tabs>
        <w:tab w:val="right" w:pos="454"/>
        <w:tab w:val="left" w:pos="737"/>
      </w:tabs>
      <w:ind w:left="737" w:hanging="737"/>
    </w:pPr>
    <w:rPr>
      <w:sz w:val="18"/>
    </w:rPr>
  </w:style>
  <w:style w:type="paragraph" w:customStyle="1" w:styleId="LegendStandard">
    <w:name w:val="LegendStandard"/>
    <w:basedOn w:val="LegendSign"/>
    <w:qFormat/>
    <w:rsid w:val="009A498F"/>
    <w:pPr>
      <w:ind w:left="0" w:firstLine="0"/>
    </w:pPr>
  </w:style>
  <w:style w:type="paragraph" w:customStyle="1" w:styleId="LegendTitle">
    <w:name w:val="LegendTitle"/>
    <w:basedOn w:val="Normal"/>
    <w:qFormat/>
    <w:rsid w:val="009A498F"/>
    <w:pPr>
      <w:spacing w:before="240" w:after="240"/>
    </w:pPr>
    <w:rPr>
      <w:b/>
      <w:i/>
    </w:rPr>
  </w:style>
  <w:style w:type="character" w:customStyle="1" w:styleId="HideTermComment">
    <w:name w:val="HideTermComment"/>
    <w:uiPriority w:val="1"/>
    <w:qFormat/>
    <w:rsid w:val="009A498F"/>
    <w:rPr>
      <w:rFonts w:ascii="Arial" w:hAnsi="Arial"/>
      <w:vanish/>
      <w:color w:val="0066CC"/>
      <w:sz w:val="18"/>
    </w:rPr>
  </w:style>
  <w:style w:type="character" w:customStyle="1" w:styleId="HideTerminTermComment">
    <w:name w:val="HideTerminTermComment"/>
    <w:basedOn w:val="HideTermComment"/>
    <w:uiPriority w:val="1"/>
    <w:qFormat/>
    <w:rsid w:val="009A498F"/>
    <w:rPr>
      <w:rFonts w:ascii="Arial" w:hAnsi="Arial"/>
      <w:vanish/>
      <w:color w:val="538135" w:themeColor="accent6" w:themeShade="BF"/>
      <w:sz w:val="18"/>
    </w:rPr>
  </w:style>
  <w:style w:type="paragraph" w:customStyle="1" w:styleId="Normal12b">
    <w:name w:val="Normal12b"/>
    <w:basedOn w:val="Normal"/>
    <w:qFormat/>
    <w:rsid w:val="009A498F"/>
    <w:pPr>
      <w:spacing w:before="240"/>
    </w:pPr>
  </w:style>
  <w:style w:type="paragraph" w:customStyle="1" w:styleId="NormalBoldUnderline24b">
    <w:name w:val="NormalBoldUnderline24b"/>
    <w:basedOn w:val="Normal"/>
    <w:qFormat/>
    <w:rsid w:val="009A498F"/>
    <w:pPr>
      <w:spacing w:before="480"/>
    </w:pPr>
    <w:rPr>
      <w:b/>
      <w:u w:val="single"/>
    </w:rPr>
  </w:style>
  <w:style w:type="paragraph" w:customStyle="1" w:styleId="NormalBoldUnderline24b12a">
    <w:name w:val="NormalBoldUnderline24b12a"/>
    <w:basedOn w:val="NormalBoldUnderline24b"/>
    <w:qFormat/>
    <w:rsid w:val="009A498F"/>
    <w:pPr>
      <w:spacing w:after="240"/>
    </w:pPr>
  </w:style>
  <w:style w:type="paragraph" w:customStyle="1" w:styleId="Normal12aBullet1">
    <w:name w:val="Normal12aBullet1"/>
    <w:basedOn w:val="Normal"/>
    <w:qFormat/>
    <w:rsid w:val="009A498F"/>
    <w:pPr>
      <w:widowControl/>
      <w:numPr>
        <w:numId w:val="45"/>
      </w:numPr>
    </w:pPr>
  </w:style>
  <w:style w:type="paragraph" w:customStyle="1" w:styleId="Normal12aBullet2">
    <w:name w:val="Normal12aBullet2"/>
    <w:basedOn w:val="Normal"/>
    <w:qFormat/>
    <w:rsid w:val="009A498F"/>
    <w:pPr>
      <w:numPr>
        <w:numId w:val="46"/>
      </w:numPr>
    </w:pPr>
  </w:style>
  <w:style w:type="paragraph" w:customStyle="1" w:styleId="NormalHanging12a1">
    <w:name w:val="NormalHanging12a1"/>
    <w:basedOn w:val="Normal"/>
    <w:qFormat/>
    <w:rsid w:val="009A498F"/>
    <w:pPr>
      <w:spacing w:after="240"/>
      <w:ind w:left="992" w:hanging="425"/>
    </w:pPr>
  </w:style>
  <w:style w:type="paragraph" w:customStyle="1" w:styleId="NormalHanging12a2">
    <w:name w:val="NormalHanging12a2"/>
    <w:basedOn w:val="NormalHanging12a1"/>
    <w:qFormat/>
    <w:rsid w:val="009A498F"/>
    <w:pPr>
      <w:ind w:left="1417"/>
    </w:pPr>
  </w:style>
  <w:style w:type="paragraph" w:customStyle="1" w:styleId="NormalHanging12a3">
    <w:name w:val="NormalHanging12a3"/>
    <w:basedOn w:val="NormalHanging12a2"/>
    <w:qFormat/>
    <w:rsid w:val="009A498F"/>
    <w:pPr>
      <w:ind w:left="1843"/>
    </w:pPr>
  </w:style>
  <w:style w:type="paragraph" w:customStyle="1" w:styleId="NormalHanging12a4">
    <w:name w:val="NormalHanging12a4"/>
    <w:basedOn w:val="NormalHanging12a3"/>
    <w:qFormat/>
    <w:rsid w:val="009A498F"/>
    <w:pPr>
      <w:ind w:left="2268"/>
    </w:pPr>
  </w:style>
  <w:style w:type="paragraph" w:customStyle="1" w:styleId="NormalHanging12a5">
    <w:name w:val="NormalHanging12a5"/>
    <w:basedOn w:val="NormalHanging12a4"/>
    <w:qFormat/>
    <w:rsid w:val="009A498F"/>
    <w:pPr>
      <w:ind w:left="2693"/>
    </w:pPr>
  </w:style>
  <w:style w:type="paragraph" w:customStyle="1" w:styleId="NormalHanging12a6">
    <w:name w:val="NormalHanging12a6"/>
    <w:basedOn w:val="NormalHanging12a5"/>
    <w:qFormat/>
    <w:rsid w:val="009A498F"/>
    <w:pPr>
      <w:ind w:left="3118"/>
    </w:pPr>
  </w:style>
  <w:style w:type="paragraph" w:customStyle="1" w:styleId="NormalHanging12a7">
    <w:name w:val="NormalHanging12a7"/>
    <w:basedOn w:val="NormalHanging12a6"/>
    <w:qFormat/>
    <w:rsid w:val="009A498F"/>
    <w:pPr>
      <w:ind w:left="3544"/>
    </w:pPr>
  </w:style>
  <w:style w:type="paragraph" w:customStyle="1" w:styleId="NormalHangingCenter">
    <w:name w:val="NormalHangingCenter"/>
    <w:basedOn w:val="Normal"/>
    <w:qFormat/>
    <w:rsid w:val="009A498F"/>
    <w:pPr>
      <w:spacing w:after="240"/>
      <w:ind w:left="567" w:hanging="567"/>
      <w:jc w:val="center"/>
    </w:pPr>
  </w:style>
  <w:style w:type="paragraph" w:customStyle="1" w:styleId="NormalHangingJustified">
    <w:name w:val="NormalHangingJustified"/>
    <w:basedOn w:val="Normal"/>
    <w:qFormat/>
    <w:rsid w:val="009A498F"/>
    <w:pPr>
      <w:spacing w:after="240"/>
      <w:ind w:left="714" w:hanging="357"/>
      <w:jc w:val="both"/>
    </w:pPr>
  </w:style>
  <w:style w:type="paragraph" w:customStyle="1" w:styleId="NormalUnderline24b12a">
    <w:name w:val="NormalUnderline24b12a"/>
    <w:basedOn w:val="EPComma"/>
    <w:qFormat/>
    <w:rsid w:val="009A498F"/>
    <w:rPr>
      <w:u w:val="single"/>
    </w:rPr>
  </w:style>
  <w:style w:type="paragraph" w:customStyle="1" w:styleId="Normal2">
    <w:name w:val="Normal2"/>
    <w:next w:val="Normal"/>
    <w:qFormat/>
    <w:rsid w:val="009A498F"/>
    <w:pPr>
      <w:spacing w:line="120" w:lineRule="auto"/>
    </w:pPr>
    <w:rPr>
      <w:color w:val="000000"/>
      <w:sz w:val="4"/>
      <w:szCs w:val="24"/>
      <w:lang w:val="it-IT"/>
    </w:rPr>
  </w:style>
  <w:style w:type="character" w:customStyle="1" w:styleId="NormalBI">
    <w:name w:val="NormalBI"/>
    <w:basedOn w:val="DefaultParagraphFont"/>
    <w:uiPriority w:val="1"/>
    <w:qFormat/>
    <w:rsid w:val="009A498F"/>
    <w:rPr>
      <w:rFonts w:ascii="Times New Roman" w:hAnsi="Times New Roman"/>
      <w:b/>
      <w:i/>
      <w:sz w:val="24"/>
    </w:rPr>
  </w:style>
  <w:style w:type="paragraph" w:customStyle="1" w:styleId="NormalBoldItalic6a">
    <w:name w:val="NormalBoldItalic6a"/>
    <w:basedOn w:val="Normal6a"/>
    <w:qFormat/>
    <w:rsid w:val="009A498F"/>
    <w:rPr>
      <w:b/>
      <w:i/>
    </w:rPr>
  </w:style>
  <w:style w:type="paragraph" w:customStyle="1" w:styleId="NormalBoldItalicCenter6a">
    <w:name w:val="NormalBoldItalicCenter6a"/>
    <w:basedOn w:val="Normal6a"/>
    <w:qFormat/>
    <w:rsid w:val="009A498F"/>
    <w:pPr>
      <w:jc w:val="center"/>
    </w:pPr>
    <w:rPr>
      <w:b/>
      <w:i/>
    </w:rPr>
  </w:style>
  <w:style w:type="paragraph" w:customStyle="1" w:styleId="NormalItalic6a">
    <w:name w:val="NormalItalic6a"/>
    <w:basedOn w:val="Normal6a"/>
    <w:qFormat/>
    <w:rsid w:val="009A498F"/>
    <w:rPr>
      <w:i/>
    </w:rPr>
  </w:style>
  <w:style w:type="paragraph" w:customStyle="1" w:styleId="PageHeadingNotTOC">
    <w:name w:val="PageHeadingNotTOC"/>
    <w:basedOn w:val="PageHeading"/>
    <w:rsid w:val="009A498F"/>
    <w:rPr>
      <w:rFonts w:cs="Times New Roman"/>
    </w:rPr>
  </w:style>
  <w:style w:type="character" w:customStyle="1" w:styleId="Sub">
    <w:name w:val="Sub"/>
    <w:uiPriority w:val="1"/>
    <w:qFormat/>
    <w:rsid w:val="009A498F"/>
    <w:rPr>
      <w:vertAlign w:val="subscript"/>
    </w:rPr>
  </w:style>
  <w:style w:type="character" w:customStyle="1" w:styleId="SubBold">
    <w:name w:val="SubBold"/>
    <w:uiPriority w:val="1"/>
    <w:qFormat/>
    <w:rsid w:val="009A498F"/>
    <w:rPr>
      <w:b/>
      <w:vertAlign w:val="subscript"/>
    </w:rPr>
  </w:style>
  <w:style w:type="character" w:customStyle="1" w:styleId="SubBoldItalic">
    <w:name w:val="SubBoldItalic"/>
    <w:uiPriority w:val="1"/>
    <w:rsid w:val="009A498F"/>
    <w:rPr>
      <w:b/>
      <w:i/>
      <w:vertAlign w:val="subscript"/>
    </w:rPr>
  </w:style>
  <w:style w:type="character" w:customStyle="1" w:styleId="SubItalic">
    <w:name w:val="SubItalic"/>
    <w:uiPriority w:val="1"/>
    <w:qFormat/>
    <w:rsid w:val="009A498F"/>
    <w:rPr>
      <w:b/>
      <w:i/>
      <w:vertAlign w:val="subscript"/>
    </w:rPr>
  </w:style>
  <w:style w:type="character" w:customStyle="1" w:styleId="Sup">
    <w:name w:val="Sup"/>
    <w:uiPriority w:val="1"/>
    <w:rsid w:val="009A498F"/>
    <w:rPr>
      <w:vertAlign w:val="superscript"/>
    </w:rPr>
  </w:style>
  <w:style w:type="character" w:customStyle="1" w:styleId="Underline">
    <w:name w:val="Underline"/>
    <w:uiPriority w:val="1"/>
    <w:rsid w:val="009A498F"/>
    <w:rPr>
      <w:u w:val="single"/>
    </w:rPr>
  </w:style>
  <w:style w:type="paragraph" w:customStyle="1" w:styleId="NormalBoldCenter">
    <w:name w:val="NormalBoldCenter"/>
    <w:basedOn w:val="Normal"/>
    <w:rsid w:val="009A498F"/>
    <w:pPr>
      <w:jc w:val="center"/>
    </w:pPr>
    <w:rPr>
      <w:b/>
    </w:rPr>
  </w:style>
  <w:style w:type="paragraph" w:customStyle="1" w:styleId="ProcedureTable">
    <w:name w:val="ProcedureTable"/>
    <w:basedOn w:val="Normal"/>
    <w:rsid w:val="009A498F"/>
    <w:rPr>
      <w:sz w:val="20"/>
    </w:rPr>
  </w:style>
  <w:style w:type="paragraph" w:customStyle="1" w:styleId="ProcedureTableBold">
    <w:name w:val="ProcedureTableBold"/>
    <w:basedOn w:val="Normal"/>
    <w:rsid w:val="009A498F"/>
    <w:rPr>
      <w:b/>
      <w:sz w:val="20"/>
    </w:rPr>
  </w:style>
  <w:style w:type="paragraph" w:customStyle="1" w:styleId="NormalCenter">
    <w:name w:val="NormalCenter"/>
    <w:basedOn w:val="Normal"/>
    <w:rsid w:val="009A498F"/>
    <w:pPr>
      <w:jc w:val="center"/>
    </w:pPr>
  </w:style>
  <w:style w:type="character" w:customStyle="1" w:styleId="SubBoldItalicUnderline">
    <w:name w:val="SubBoldItalicUnderline"/>
    <w:uiPriority w:val="1"/>
    <w:rsid w:val="009A498F"/>
    <w:rPr>
      <w:b/>
      <w:i/>
      <w:u w:val="single"/>
      <w:vertAlign w:val="subscript"/>
    </w:rPr>
  </w:style>
  <w:style w:type="character" w:customStyle="1" w:styleId="SubBoldUnderline">
    <w:name w:val="SubBoldUnderline"/>
    <w:uiPriority w:val="1"/>
    <w:rsid w:val="009A498F"/>
    <w:rPr>
      <w:b/>
      <w:u w:val="single"/>
      <w:vertAlign w:val="subscript"/>
    </w:rPr>
  </w:style>
  <w:style w:type="character" w:customStyle="1" w:styleId="SubItalicUnderline">
    <w:name w:val="SubItalicUnderline"/>
    <w:uiPriority w:val="1"/>
    <w:rsid w:val="009A498F"/>
    <w:rPr>
      <w:i/>
      <w:u w:val="single"/>
      <w:vertAlign w:val="subscript"/>
    </w:rPr>
  </w:style>
  <w:style w:type="character" w:customStyle="1" w:styleId="SubUnderline">
    <w:name w:val="SubUnderline"/>
    <w:uiPriority w:val="1"/>
    <w:rsid w:val="009A498F"/>
    <w:rPr>
      <w:u w:val="single"/>
      <w:vertAlign w:val="subscript"/>
    </w:rPr>
  </w:style>
  <w:style w:type="character" w:customStyle="1" w:styleId="SupBold">
    <w:name w:val="SupBold"/>
    <w:uiPriority w:val="1"/>
    <w:rsid w:val="009A498F"/>
    <w:rPr>
      <w:b/>
      <w:vertAlign w:val="superscript"/>
    </w:rPr>
  </w:style>
  <w:style w:type="character" w:customStyle="1" w:styleId="SupBoldItalicUnderline">
    <w:name w:val="SupBoldItalicUnderline"/>
    <w:uiPriority w:val="1"/>
    <w:rsid w:val="009A498F"/>
    <w:rPr>
      <w:b/>
      <w:i/>
      <w:u w:val="single"/>
      <w:vertAlign w:val="superscript"/>
    </w:rPr>
  </w:style>
  <w:style w:type="character" w:customStyle="1" w:styleId="SupBoldUnderline">
    <w:name w:val="SupBoldUnderline"/>
    <w:uiPriority w:val="1"/>
    <w:rsid w:val="009A498F"/>
    <w:rPr>
      <w:b/>
      <w:u w:val="single"/>
      <w:vertAlign w:val="superscript"/>
    </w:rPr>
  </w:style>
  <w:style w:type="character" w:customStyle="1" w:styleId="SupItalic">
    <w:name w:val="SupItalic"/>
    <w:uiPriority w:val="1"/>
    <w:rsid w:val="009A498F"/>
    <w:rPr>
      <w:i/>
      <w:vertAlign w:val="superscript"/>
    </w:rPr>
  </w:style>
  <w:style w:type="character" w:customStyle="1" w:styleId="SupItalicUnderline">
    <w:name w:val="SupItalicUnderline"/>
    <w:uiPriority w:val="1"/>
    <w:rsid w:val="009A498F"/>
    <w:rPr>
      <w:i/>
      <w:u w:val="single"/>
      <w:vertAlign w:val="superscript"/>
    </w:rPr>
  </w:style>
  <w:style w:type="character" w:customStyle="1" w:styleId="SupUnderline">
    <w:name w:val="SupUnderline"/>
    <w:uiPriority w:val="1"/>
    <w:rsid w:val="009A498F"/>
    <w:rPr>
      <w:u w:val="single"/>
      <w:vertAlign w:val="superscript"/>
    </w:rPr>
  </w:style>
  <w:style w:type="paragraph" w:customStyle="1" w:styleId="Normal24a">
    <w:name w:val="Normal24a"/>
    <w:basedOn w:val="Normal"/>
    <w:rsid w:val="009A498F"/>
    <w:pPr>
      <w:spacing w:after="480"/>
    </w:pPr>
  </w:style>
  <w:style w:type="paragraph" w:customStyle="1" w:styleId="Normal12a24b">
    <w:name w:val="Normal12a24b"/>
    <w:basedOn w:val="Normal"/>
    <w:rsid w:val="009A498F"/>
    <w:pPr>
      <w:spacing w:before="360" w:after="240"/>
    </w:pPr>
    <w:rPr>
      <w:snapToGrid w:val="0"/>
      <w:lang w:eastAsia="en-US"/>
    </w:rPr>
  </w:style>
  <w:style w:type="paragraph" w:customStyle="1" w:styleId="NormalTab">
    <w:name w:val="NormalTab"/>
    <w:basedOn w:val="Normal"/>
    <w:rsid w:val="009A498F"/>
    <w:pPr>
      <w:tabs>
        <w:tab w:val="center" w:pos="284"/>
        <w:tab w:val="left" w:pos="425"/>
      </w:tabs>
    </w:pPr>
  </w:style>
  <w:style w:type="paragraph" w:styleId="BalloonText">
    <w:name w:val="Balloon Text"/>
    <w:basedOn w:val="Normal"/>
    <w:link w:val="BalloonTextChar"/>
    <w:unhideWhenUsed/>
    <w:rsid w:val="009A498F"/>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9A498F"/>
    <w:rPr>
      <w:rFonts w:ascii="Segoe UI" w:hAnsi="Segoe UI" w:cs="Segoe UI"/>
      <w:snapToGrid w:val="0"/>
      <w:sz w:val="18"/>
      <w:szCs w:val="18"/>
      <w:lang w:val="it-IT" w:eastAsia="en-US"/>
    </w:rPr>
  </w:style>
  <w:style w:type="character" w:styleId="CommentReference">
    <w:name w:val="annotation reference"/>
    <w:basedOn w:val="DefaultParagraphFont"/>
    <w:unhideWhenUsed/>
    <w:rsid w:val="009A498F"/>
    <w:rPr>
      <w:sz w:val="16"/>
      <w:szCs w:val="16"/>
    </w:rPr>
  </w:style>
  <w:style w:type="paragraph" w:styleId="CommentText">
    <w:name w:val="annotation text"/>
    <w:basedOn w:val="Normal"/>
    <w:link w:val="CommentTextChar"/>
    <w:unhideWhenUsed/>
    <w:rsid w:val="009A498F"/>
    <w:rPr>
      <w:snapToGrid w:val="0"/>
      <w:sz w:val="20"/>
      <w:lang w:eastAsia="en-US"/>
    </w:rPr>
  </w:style>
  <w:style w:type="character" w:customStyle="1" w:styleId="CommentTextChar">
    <w:name w:val="Comment Text Char"/>
    <w:basedOn w:val="DefaultParagraphFont"/>
    <w:link w:val="CommentText"/>
    <w:rsid w:val="009A498F"/>
    <w:rPr>
      <w:snapToGrid w:val="0"/>
      <w:lang w:val="it-IT" w:eastAsia="en-US"/>
    </w:rPr>
  </w:style>
  <w:style w:type="paragraph" w:styleId="CommentSubject">
    <w:name w:val="annotation subject"/>
    <w:basedOn w:val="CommentText"/>
    <w:next w:val="CommentText"/>
    <w:link w:val="CommentSubjectChar"/>
    <w:unhideWhenUsed/>
    <w:rsid w:val="009A498F"/>
    <w:rPr>
      <w:b/>
      <w:bCs/>
    </w:rPr>
  </w:style>
  <w:style w:type="character" w:customStyle="1" w:styleId="CommentSubjectChar">
    <w:name w:val="Comment Subject Char"/>
    <w:basedOn w:val="CommentTextChar"/>
    <w:link w:val="CommentSubject"/>
    <w:rsid w:val="009A498F"/>
    <w:rPr>
      <w:b/>
      <w:bCs/>
      <w:snapToGrid w:val="0"/>
      <w:lang w:val="it-IT" w:eastAsia="en-US"/>
    </w:rPr>
  </w:style>
  <w:style w:type="paragraph" w:styleId="Revision">
    <w:name w:val="Revision"/>
    <w:hidden/>
    <w:uiPriority w:val="99"/>
    <w:semiHidden/>
    <w:rsid w:val="009A498F"/>
    <w:rPr>
      <w:snapToGrid w:val="0"/>
      <w:sz w:val="24"/>
      <w:lang w:val="it-IT" w:eastAsia="en-US"/>
    </w:rPr>
  </w:style>
  <w:style w:type="paragraph" w:customStyle="1" w:styleId="AmHeadingPA">
    <w:name w:val="AmHeadingPA"/>
    <w:basedOn w:val="Normal"/>
    <w:next w:val="Normal"/>
    <w:rsid w:val="009A498F"/>
    <w:pPr>
      <w:spacing w:before="480" w:after="240"/>
      <w:jc w:val="center"/>
    </w:pPr>
    <w:rPr>
      <w:rFonts w:ascii="Arial" w:hAnsi="Arial"/>
      <w:b/>
      <w:caps/>
      <w:snapToGrid w:val="0"/>
      <w:szCs w:val="24"/>
      <w:lang w:eastAsia="en-US"/>
    </w:rPr>
  </w:style>
  <w:style w:type="character" w:customStyle="1" w:styleId="Normal6Char">
    <w:name w:val="Normal6 Char"/>
    <w:basedOn w:val="DefaultParagraphFont"/>
    <w:link w:val="Normal6"/>
    <w:locked/>
    <w:rsid w:val="009A498F"/>
    <w:rPr>
      <w:sz w:val="24"/>
      <w:lang w:val="it-IT"/>
    </w:rPr>
  </w:style>
  <w:style w:type="paragraph" w:customStyle="1" w:styleId="Normal6">
    <w:name w:val="Normal6"/>
    <w:basedOn w:val="Normal"/>
    <w:link w:val="Normal6Char"/>
    <w:rsid w:val="009A498F"/>
    <w:pPr>
      <w:spacing w:after="120"/>
    </w:pPr>
  </w:style>
  <w:style w:type="character" w:customStyle="1" w:styleId="NormalBoldChar">
    <w:name w:val="NormalBold Char"/>
    <w:basedOn w:val="DefaultParagraphFont"/>
    <w:link w:val="NormalBold"/>
    <w:locked/>
    <w:rsid w:val="009A498F"/>
    <w:rPr>
      <w:b/>
      <w:sz w:val="24"/>
      <w:lang w:val="it-IT"/>
    </w:rPr>
  </w:style>
  <w:style w:type="paragraph" w:customStyle="1" w:styleId="ColumnHeading">
    <w:name w:val="ColumnHeading"/>
    <w:basedOn w:val="Normal"/>
    <w:rsid w:val="009A498F"/>
    <w:pPr>
      <w:spacing w:after="240"/>
      <w:jc w:val="center"/>
    </w:pPr>
    <w:rPr>
      <w:i/>
    </w:rPr>
  </w:style>
  <w:style w:type="paragraph" w:customStyle="1" w:styleId="AMNumberTabs0">
    <w:name w:val="AMNumberTabs"/>
    <w:basedOn w:val="Normal"/>
    <w:rsid w:val="009A49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A498F"/>
    <w:pPr>
      <w:jc w:val="right"/>
    </w:pPr>
    <w:rPr>
      <w:lang w:val="it-IT"/>
    </w:rPr>
  </w:style>
  <w:style w:type="paragraph" w:customStyle="1" w:styleId="Footprint12b">
    <w:name w:val="Footprint12b"/>
    <w:basedOn w:val="Normal"/>
    <w:rsid w:val="009A498F"/>
    <w:pPr>
      <w:spacing w:before="240"/>
    </w:pPr>
    <w:rPr>
      <w:szCs w:val="24"/>
    </w:rPr>
  </w:style>
  <w:style w:type="paragraph" w:customStyle="1" w:styleId="NormalSingle">
    <w:name w:val="NormalSingle"/>
    <w:basedOn w:val="Normal"/>
    <w:qFormat/>
    <w:rsid w:val="009A498F"/>
    <w:rPr>
      <w:szCs w:val="24"/>
    </w:rPr>
  </w:style>
  <w:style w:type="paragraph" w:customStyle="1" w:styleId="RollCallSymbols14pt">
    <w:name w:val="RollCallSymbols14pt"/>
    <w:basedOn w:val="Normal"/>
    <w:rsid w:val="009A498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A498F"/>
    <w:pPr>
      <w:tabs>
        <w:tab w:val="center" w:pos="284"/>
        <w:tab w:val="left" w:pos="426"/>
      </w:tabs>
    </w:pPr>
    <w:rPr>
      <w:snapToGrid w:val="0"/>
      <w:lang w:eastAsia="en-US"/>
    </w:rPr>
  </w:style>
  <w:style w:type="paragraph" w:customStyle="1" w:styleId="RollCallVotes">
    <w:name w:val="RollCallVotes"/>
    <w:basedOn w:val="Normal"/>
    <w:rsid w:val="009A498F"/>
    <w:pPr>
      <w:spacing w:before="120" w:after="120"/>
      <w:jc w:val="center"/>
    </w:pPr>
    <w:rPr>
      <w:b/>
      <w:bCs/>
      <w:snapToGrid w:val="0"/>
      <w:sz w:val="16"/>
      <w:lang w:eastAsia="en-US"/>
    </w:rPr>
  </w:style>
  <w:style w:type="paragraph" w:customStyle="1" w:styleId="RollCallTable">
    <w:name w:val="RollCallTable"/>
    <w:basedOn w:val="Normal"/>
    <w:rsid w:val="009A498F"/>
    <w:pPr>
      <w:spacing w:before="120" w:after="120"/>
    </w:pPr>
    <w:rPr>
      <w:snapToGrid w:val="0"/>
      <w:sz w:val="16"/>
      <w:lang w:eastAsia="en-US"/>
    </w:rPr>
  </w:style>
  <w:style w:type="character" w:styleId="FollowedHyperlink">
    <w:name w:val="FollowedHyperlink"/>
    <w:basedOn w:val="DefaultParagraphFont"/>
    <w:uiPriority w:val="99"/>
    <w:unhideWhenUsed/>
    <w:rsid w:val="009A498F"/>
    <w:rPr>
      <w:color w:val="954F72" w:themeColor="followedHyperlink"/>
      <w:u w:val="single"/>
    </w:rPr>
  </w:style>
  <w:style w:type="paragraph" w:customStyle="1" w:styleId="msonormal0">
    <w:name w:val="msonormal"/>
    <w:basedOn w:val="Normal"/>
    <w:rsid w:val="009A498F"/>
    <w:pPr>
      <w:widowControl/>
      <w:spacing w:before="100" w:beforeAutospacing="1" w:after="100" w:afterAutospacing="1"/>
    </w:pPr>
    <w:rPr>
      <w:szCs w:val="24"/>
    </w:rPr>
  </w:style>
  <w:style w:type="paragraph" w:customStyle="1" w:styleId="CoverBold">
    <w:name w:val="CoverBold"/>
    <w:basedOn w:val="Normal"/>
    <w:rsid w:val="009A498F"/>
    <w:pPr>
      <w:ind w:left="1417"/>
    </w:pPr>
    <w:rPr>
      <w:b/>
    </w:rPr>
  </w:style>
  <w:style w:type="paragraph" w:customStyle="1" w:styleId="EntPE">
    <w:name w:val="EntPE"/>
    <w:basedOn w:val="Normal12"/>
    <w:rsid w:val="009A498F"/>
    <w:pPr>
      <w:jc w:val="center"/>
    </w:pPr>
    <w:rPr>
      <w:noProof w:val="0"/>
      <w:sz w:val="56"/>
    </w:rPr>
  </w:style>
  <w:style w:type="paragraph" w:customStyle="1" w:styleId="Normal12">
    <w:name w:val="Normal12"/>
    <w:basedOn w:val="Normal"/>
    <w:link w:val="Normal12Char"/>
    <w:rsid w:val="009A498F"/>
    <w:pPr>
      <w:spacing w:after="240"/>
    </w:pPr>
    <w:rPr>
      <w:noProof/>
    </w:rPr>
  </w:style>
  <w:style w:type="paragraph" w:customStyle="1" w:styleId="CommitteeAM">
    <w:name w:val="CommitteeAM"/>
    <w:basedOn w:val="Normal"/>
    <w:rsid w:val="009A498F"/>
    <w:pPr>
      <w:spacing w:before="240" w:after="600"/>
      <w:jc w:val="center"/>
    </w:pPr>
    <w:rPr>
      <w:i/>
    </w:rPr>
  </w:style>
  <w:style w:type="paragraph" w:customStyle="1" w:styleId="ZDateAM">
    <w:name w:val="ZDateAM"/>
    <w:basedOn w:val="Normal"/>
    <w:rsid w:val="009A498F"/>
    <w:pPr>
      <w:tabs>
        <w:tab w:val="right" w:pos="9356"/>
      </w:tabs>
      <w:spacing w:after="480"/>
    </w:pPr>
    <w:rPr>
      <w:noProof/>
    </w:rPr>
  </w:style>
  <w:style w:type="paragraph" w:customStyle="1" w:styleId="ProjRap">
    <w:name w:val="ProjRap"/>
    <w:basedOn w:val="Normal"/>
    <w:rsid w:val="009A498F"/>
    <w:pPr>
      <w:tabs>
        <w:tab w:val="right" w:pos="9356"/>
      </w:tabs>
    </w:pPr>
    <w:rPr>
      <w:b/>
      <w:noProof/>
    </w:rPr>
  </w:style>
  <w:style w:type="character" w:customStyle="1" w:styleId="Normal12Char">
    <w:name w:val="Normal12 Char"/>
    <w:basedOn w:val="DefaultParagraphFont"/>
    <w:link w:val="Normal12"/>
    <w:locked/>
    <w:rsid w:val="009A498F"/>
    <w:rPr>
      <w:noProof/>
      <w:sz w:val="24"/>
      <w:lang w:val="it-IT"/>
    </w:rPr>
  </w:style>
  <w:style w:type="paragraph" w:customStyle="1" w:styleId="PELeft">
    <w:name w:val="PELeft"/>
    <w:basedOn w:val="Normal"/>
    <w:rsid w:val="009A498F"/>
    <w:pPr>
      <w:spacing w:before="40" w:after="40"/>
    </w:pPr>
    <w:rPr>
      <w:rFonts w:ascii="Arial" w:hAnsi="Arial" w:cs="Arial"/>
      <w:sz w:val="22"/>
      <w:szCs w:val="22"/>
    </w:rPr>
  </w:style>
  <w:style w:type="paragraph" w:customStyle="1" w:styleId="PERight">
    <w:name w:val="PERight"/>
    <w:basedOn w:val="Normal"/>
    <w:next w:val="Normal"/>
    <w:rsid w:val="009A498F"/>
    <w:pPr>
      <w:jc w:val="right"/>
    </w:pPr>
    <w:rPr>
      <w:rFonts w:ascii="Arial" w:hAnsi="Arial" w:cs="Arial"/>
      <w:sz w:val="22"/>
      <w:szCs w:val="22"/>
    </w:rPr>
  </w:style>
  <w:style w:type="paragraph" w:customStyle="1" w:styleId="Normal12Italic">
    <w:name w:val="Normal12Italic"/>
    <w:basedOn w:val="Normal12"/>
    <w:rsid w:val="009A498F"/>
    <w:rPr>
      <w:i/>
    </w:rPr>
  </w:style>
  <w:style w:type="paragraph" w:customStyle="1" w:styleId="JustificationTitle">
    <w:name w:val="JustificationTitle"/>
    <w:basedOn w:val="Normal"/>
    <w:next w:val="Normal12"/>
    <w:rsid w:val="009A498F"/>
    <w:pPr>
      <w:keepNext/>
      <w:spacing w:before="240" w:after="240"/>
      <w:jc w:val="center"/>
    </w:pPr>
    <w:rPr>
      <w:i/>
      <w:noProof/>
    </w:rPr>
  </w:style>
  <w:style w:type="paragraph" w:customStyle="1" w:styleId="CrossRef">
    <w:name w:val="CrossRef"/>
    <w:basedOn w:val="Normal"/>
    <w:rsid w:val="009A498F"/>
    <w:pPr>
      <w:spacing w:before="240"/>
      <w:jc w:val="center"/>
    </w:pPr>
    <w:rPr>
      <w:i/>
    </w:rPr>
  </w:style>
  <w:style w:type="character" w:customStyle="1" w:styleId="Footer2Middle">
    <w:name w:val="Footer2Middle"/>
    <w:rsid w:val="009A498F"/>
    <w:rPr>
      <w:rFonts w:ascii="Arial" w:cs="Arial"/>
      <w:b w:val="0"/>
      <w:i/>
      <w:color w:val="C0C0C0"/>
      <w:sz w:val="22"/>
    </w:rPr>
  </w:style>
  <w:style w:type="character" w:styleId="UnresolvedMention">
    <w:name w:val="Unresolved Mention"/>
    <w:basedOn w:val="DefaultParagraphFont"/>
    <w:uiPriority w:val="99"/>
    <w:semiHidden/>
    <w:unhideWhenUsed/>
    <w:rsid w:val="009A498F"/>
    <w:rPr>
      <w:color w:val="605E5C"/>
      <w:shd w:val="clear" w:color="auto" w:fill="E1DFDD"/>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737208"/>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30</Pages>
  <Words>7765</Words>
  <Characters>47754</Characters>
  <Application>Microsoft Office Word</Application>
  <DocSecurity>0</DocSecurity>
  <Lines>397</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4</cp:revision>
  <cp:lastPrinted>2004-11-19T15:42:00Z</cp:lastPrinted>
  <dcterms:created xsi:type="dcterms:W3CDTF">2025-11-07T08:48:00Z</dcterms:created>
  <dcterms:modified xsi:type="dcterms:W3CDTF">2025-11-13T13:43:00Z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A10-0205/2025</vt:lpwstr>
  </property>
  <property fmtid="{D5CDD505-2E9C-101B-9397-08002B2CF9AE}" pid="4" name="&lt;Type&gt;">
    <vt:lpwstr>RR</vt:lpwstr>
  </property>
</Properties>
</file>