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6D21" w14:paraId="135470C0" w14:textId="77777777" w:rsidTr="0010095E">
        <w:trPr>
          <w:trHeight w:hRule="exact" w:val="1418"/>
        </w:trPr>
        <w:tc>
          <w:tcPr>
            <w:tcW w:w="6804" w:type="dxa"/>
            <w:shd w:val="clear" w:color="auto" w:fill="auto"/>
            <w:vAlign w:val="center"/>
          </w:tcPr>
          <w:p w14:paraId="773B5674" w14:textId="77777777" w:rsidR="00751A4A" w:rsidRPr="00AC6D21" w:rsidRDefault="008A76D4" w:rsidP="0010095E">
            <w:pPr>
              <w:pStyle w:val="EPName"/>
            </w:pPr>
            <w:r w:rsidRPr="00AC6D21">
              <w:t xml:space="preserve">Parlamento </w:t>
            </w:r>
            <w:proofErr w:type="gramStart"/>
            <w:r w:rsidRPr="00AC6D21">
              <w:t>Europeu</w:t>
            </w:r>
            <w:proofErr w:type="gramEnd"/>
          </w:p>
          <w:p w14:paraId="3A708F2F" w14:textId="77777777" w:rsidR="00751A4A" w:rsidRPr="00AC6D21" w:rsidRDefault="005F1B17" w:rsidP="005F1B17">
            <w:pPr>
              <w:pStyle w:val="EPTerm"/>
              <w:rPr>
                <w:rStyle w:val="HideTWBExt"/>
                <w:noProof w:val="0"/>
                <w:vanish w:val="0"/>
                <w:color w:val="auto"/>
              </w:rPr>
            </w:pPr>
            <w:r w:rsidRPr="00AC6D21">
              <w:t>2024</w:t>
            </w:r>
            <w:r w:rsidR="00817416" w:rsidRPr="00AC6D21">
              <w:t>-202</w:t>
            </w:r>
            <w:r w:rsidRPr="00AC6D21">
              <w:t>9</w:t>
            </w:r>
          </w:p>
        </w:tc>
        <w:tc>
          <w:tcPr>
            <w:tcW w:w="2268" w:type="dxa"/>
            <w:shd w:val="clear" w:color="auto" w:fill="auto"/>
          </w:tcPr>
          <w:p w14:paraId="0B31DF69" w14:textId="77777777" w:rsidR="00751A4A" w:rsidRPr="00AC6D21" w:rsidRDefault="00187494" w:rsidP="0010095E">
            <w:pPr>
              <w:pStyle w:val="EPLogo"/>
            </w:pPr>
            <w:r w:rsidRPr="00AC6D21">
              <w:rPr>
                <w:noProof/>
                <w:lang w:eastAsia="ja-JP"/>
              </w:rPr>
              <w:drawing>
                <wp:inline distT="0" distB="0" distL="0" distR="0" wp14:anchorId="3D8E76A6" wp14:editId="1D6A9B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7632AB" w14:textId="77777777" w:rsidR="00D058B8" w:rsidRPr="00AC6D21" w:rsidRDefault="00D058B8" w:rsidP="004C5D52">
      <w:pPr>
        <w:pStyle w:val="LineTop"/>
      </w:pPr>
    </w:p>
    <w:p w14:paraId="36829773" w14:textId="77777777" w:rsidR="00680577" w:rsidRPr="00AC6D21" w:rsidRDefault="008A76D4" w:rsidP="00680577">
      <w:pPr>
        <w:pStyle w:val="EPBodyTA1"/>
      </w:pPr>
      <w:r w:rsidRPr="00AC6D21">
        <w:t>TEXTOS APROVADOS</w:t>
      </w:r>
    </w:p>
    <w:p w14:paraId="4AF8DBA3" w14:textId="77777777" w:rsidR="00D058B8" w:rsidRPr="00AC6D21" w:rsidRDefault="00D058B8" w:rsidP="00D058B8">
      <w:pPr>
        <w:pStyle w:val="LineBottom"/>
      </w:pPr>
    </w:p>
    <w:p w14:paraId="480ED348" w14:textId="28168D7E" w:rsidR="008A76D4" w:rsidRPr="00AC6D21" w:rsidRDefault="008A76D4" w:rsidP="008A76D4">
      <w:pPr>
        <w:pStyle w:val="ATHeading1"/>
      </w:pPr>
      <w:bookmarkStart w:id="0" w:name="TANumber"/>
      <w:r w:rsidRPr="00AC6D21">
        <w:t>P10_TA(2025)0</w:t>
      </w:r>
      <w:r w:rsidR="00CF4877" w:rsidRPr="00AC6D21">
        <w:t>263</w:t>
      </w:r>
      <w:bookmarkEnd w:id="0"/>
    </w:p>
    <w:p w14:paraId="7BCC4D8A" w14:textId="77777777" w:rsidR="008A76D4" w:rsidRPr="00AC6D21" w:rsidRDefault="008A76D4" w:rsidP="008A76D4">
      <w:pPr>
        <w:pStyle w:val="ATHeading2"/>
      </w:pPr>
      <w:bookmarkStart w:id="1" w:name="title"/>
      <w:r w:rsidRPr="00AC6D21">
        <w:t>Conservação e utilização sustentável da biodiversidade marinha das áreas não sujeitas à jurisdição nacional</w:t>
      </w:r>
      <w:bookmarkEnd w:id="1"/>
    </w:p>
    <w:p w14:paraId="67C7A5E9" w14:textId="77777777" w:rsidR="008A76D4" w:rsidRPr="00AC6D21" w:rsidRDefault="008A76D4" w:rsidP="008A76D4">
      <w:pPr>
        <w:rPr>
          <w:i/>
          <w:vanish/>
        </w:rPr>
      </w:pPr>
      <w:r w:rsidRPr="00AC6D21">
        <w:rPr>
          <w:i/>
        </w:rPr>
        <w:fldChar w:fldCharType="begin"/>
      </w:r>
      <w:r w:rsidRPr="00AC6D21">
        <w:rPr>
          <w:i/>
        </w:rPr>
        <w:instrText xml:space="preserve"> TC"(</w:instrText>
      </w:r>
      <w:bookmarkStart w:id="2" w:name="DocNumber"/>
      <w:r w:rsidRPr="00AC6D21">
        <w:rPr>
          <w:i/>
        </w:rPr>
        <w:instrText>A10-0205/2025</w:instrText>
      </w:r>
      <w:bookmarkEnd w:id="2"/>
      <w:r w:rsidRPr="00AC6D21">
        <w:rPr>
          <w:i/>
        </w:rPr>
        <w:instrText xml:space="preserve"> - Relator: Michal </w:instrText>
      </w:r>
      <w:proofErr w:type="spellStart"/>
      <w:r w:rsidRPr="00AC6D21">
        <w:rPr>
          <w:i/>
        </w:rPr>
        <w:instrText>Wiezik</w:instrText>
      </w:r>
      <w:proofErr w:type="spellEnd"/>
      <w:r w:rsidRPr="00AC6D21">
        <w:rPr>
          <w:i/>
        </w:rPr>
        <w:instrText xml:space="preserve">)"\l3 \n&gt; \* MERGEFORMAT </w:instrText>
      </w:r>
      <w:r w:rsidRPr="00AC6D21">
        <w:rPr>
          <w:i/>
        </w:rPr>
        <w:fldChar w:fldCharType="end"/>
      </w:r>
    </w:p>
    <w:p w14:paraId="7134C25E" w14:textId="77777777" w:rsidR="008A76D4" w:rsidRPr="00AC6D21" w:rsidRDefault="008A76D4" w:rsidP="008A76D4">
      <w:pPr>
        <w:rPr>
          <w:vanish/>
        </w:rPr>
      </w:pPr>
      <w:bookmarkStart w:id="3" w:name="Commission"/>
      <w:r w:rsidRPr="00AC6D21">
        <w:rPr>
          <w:vanish/>
        </w:rPr>
        <w:t>Comissão do Ambiente, do Clima e da Segurança Alimentar</w:t>
      </w:r>
      <w:bookmarkEnd w:id="3"/>
    </w:p>
    <w:p w14:paraId="1011917A" w14:textId="77777777" w:rsidR="008A76D4" w:rsidRPr="00AC6D21" w:rsidRDefault="008A76D4" w:rsidP="008A76D4">
      <w:pPr>
        <w:rPr>
          <w:vanish/>
        </w:rPr>
      </w:pPr>
      <w:bookmarkStart w:id="4" w:name="PE"/>
      <w:r w:rsidRPr="00AC6D21">
        <w:rPr>
          <w:vanish/>
        </w:rPr>
        <w:t>PE775.452</w:t>
      </w:r>
      <w:bookmarkEnd w:id="4"/>
    </w:p>
    <w:p w14:paraId="567D49A3" w14:textId="1505000E" w:rsidR="008A76D4" w:rsidRPr="00AC6D21" w:rsidRDefault="00CF4877" w:rsidP="008A76D4">
      <w:pPr>
        <w:pStyle w:val="ATHeading3"/>
      </w:pPr>
      <w:bookmarkStart w:id="5" w:name="Sujet"/>
      <w:r w:rsidRPr="00AC6D21">
        <w:t>Alterações aprovadas pelo</w:t>
      </w:r>
      <w:r w:rsidR="008A76D4" w:rsidRPr="00AC6D21">
        <w:t xml:space="preserve"> Parlamento Europeu, </w:t>
      </w:r>
      <w:r w:rsidRPr="00AC6D21">
        <w:t>em</w:t>
      </w:r>
      <w:r w:rsidR="008A76D4" w:rsidRPr="00AC6D21">
        <w:t xml:space="preserve"> </w:t>
      </w:r>
      <w:r w:rsidR="009D5086" w:rsidRPr="00AC6D21">
        <w:t xml:space="preserve">13 </w:t>
      </w:r>
      <w:r w:rsidR="008A76D4" w:rsidRPr="00AC6D21">
        <w:t xml:space="preserve">de </w:t>
      </w:r>
      <w:r w:rsidR="009D5086" w:rsidRPr="00AC6D21">
        <w:t>novembro</w:t>
      </w:r>
      <w:r w:rsidR="008A76D4" w:rsidRPr="00AC6D21">
        <w:t xml:space="preserve"> de 2025, sobre a proposta de diretiva do Parlamento Europeu e do Conselho relativa à conservação e à utilização sustentável da biodiversidade marinha das áreas não sujeitas à jurisdição nacional</w:t>
      </w:r>
      <w:bookmarkEnd w:id="5"/>
      <w:r w:rsidR="008A76D4" w:rsidRPr="00AC6D21">
        <w:t xml:space="preserve"> </w:t>
      </w:r>
      <w:bookmarkStart w:id="6" w:name="References"/>
      <w:r w:rsidR="008A76D4" w:rsidRPr="00AC6D21">
        <w:t>(COM(2025)0173 – C10-0074/2025 – 2025/0090(COD))</w:t>
      </w:r>
      <w:bookmarkEnd w:id="6"/>
      <w:r w:rsidRPr="00AC6D21">
        <w:rPr>
          <w:rStyle w:val="FootnoteReference"/>
        </w:rPr>
        <w:footnoteReference w:id="1"/>
      </w:r>
    </w:p>
    <w:p w14:paraId="3EBCDA79" w14:textId="3B8BF4F2" w:rsidR="00946D29" w:rsidRPr="00AC6D21" w:rsidRDefault="00946D29" w:rsidP="00946D29">
      <w:pPr>
        <w:pStyle w:val="NormalBold12a"/>
      </w:pPr>
      <w:r w:rsidRPr="00AC6D21">
        <w:t>(Processo legislativo ordinário: primeira leitura)</w:t>
      </w:r>
    </w:p>
    <w:p w14:paraId="50856187" w14:textId="637F442C" w:rsidR="00946D29" w:rsidRPr="00AC6D21" w:rsidRDefault="00946D29" w:rsidP="00946D29">
      <w:pPr>
        <w:pStyle w:val="AMNumberTabs0"/>
        <w:keepNext/>
      </w:pPr>
      <w:r w:rsidRPr="00AC6D21">
        <w:t>Alteração</w:t>
      </w:r>
      <w:r w:rsidRPr="00AC6D21">
        <w:tab/>
      </w:r>
      <w:r w:rsidRPr="00AC6D21">
        <w:tab/>
        <w:t>1</w:t>
      </w:r>
    </w:p>
    <w:p w14:paraId="27FB5E9F" w14:textId="77777777" w:rsidR="00946D29" w:rsidRPr="00AC6D21" w:rsidRDefault="00946D29" w:rsidP="00946D29"/>
    <w:p w14:paraId="7169C6C9" w14:textId="77777777" w:rsidR="00946D29" w:rsidRPr="00AC6D21" w:rsidRDefault="00946D29" w:rsidP="00946D29">
      <w:pPr>
        <w:pStyle w:val="NormalBold"/>
        <w:keepNext/>
      </w:pPr>
      <w:r w:rsidRPr="00AC6D21">
        <w:t>Proposta de diretiva</w:t>
      </w:r>
    </w:p>
    <w:p w14:paraId="01FC02BC" w14:textId="77777777" w:rsidR="00946D29" w:rsidRPr="00AC6D21" w:rsidRDefault="00946D29" w:rsidP="00946D29">
      <w:pPr>
        <w:pStyle w:val="NormalBold"/>
      </w:pPr>
      <w:r w:rsidRPr="00AC6D21">
        <w:t>Considerando 3</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2685FACF" w14:textId="77777777" w:rsidTr="003B04AB">
        <w:trPr>
          <w:jc w:val="center"/>
        </w:trPr>
        <w:tc>
          <w:tcPr>
            <w:tcW w:w="9752" w:type="dxa"/>
            <w:gridSpan w:val="2"/>
          </w:tcPr>
          <w:p w14:paraId="3C01A78F" w14:textId="77777777" w:rsidR="00946D29" w:rsidRPr="00AC6D21" w:rsidRDefault="00946D29" w:rsidP="003B04AB">
            <w:pPr>
              <w:keepNext/>
            </w:pPr>
          </w:p>
        </w:tc>
      </w:tr>
      <w:tr w:rsidR="00946D29" w:rsidRPr="00AC6D21" w14:paraId="704D4BBF" w14:textId="77777777" w:rsidTr="003B04AB">
        <w:trPr>
          <w:jc w:val="center"/>
        </w:trPr>
        <w:tc>
          <w:tcPr>
            <w:tcW w:w="4876" w:type="dxa"/>
          </w:tcPr>
          <w:p w14:paraId="7CF3AA37" w14:textId="77777777" w:rsidR="00946D29" w:rsidRPr="00AC6D21" w:rsidRDefault="00946D29" w:rsidP="003B04AB">
            <w:pPr>
              <w:pStyle w:val="ColumnHeading"/>
              <w:keepNext/>
            </w:pPr>
            <w:r w:rsidRPr="00AC6D21">
              <w:t>Texto da Comissão</w:t>
            </w:r>
          </w:p>
        </w:tc>
        <w:tc>
          <w:tcPr>
            <w:tcW w:w="4876" w:type="dxa"/>
          </w:tcPr>
          <w:p w14:paraId="2AD60A13" w14:textId="77777777" w:rsidR="00946D29" w:rsidRPr="00AC6D21" w:rsidRDefault="00946D29" w:rsidP="003B04AB">
            <w:pPr>
              <w:pStyle w:val="ColumnHeading"/>
              <w:keepNext/>
            </w:pPr>
            <w:r w:rsidRPr="00AC6D21">
              <w:t>Alteração</w:t>
            </w:r>
          </w:p>
        </w:tc>
      </w:tr>
      <w:tr w:rsidR="00946D29" w:rsidRPr="00AC6D21" w14:paraId="26BE7AB9" w14:textId="77777777" w:rsidTr="003B04AB">
        <w:trPr>
          <w:jc w:val="center"/>
        </w:trPr>
        <w:tc>
          <w:tcPr>
            <w:tcW w:w="4876" w:type="dxa"/>
          </w:tcPr>
          <w:p w14:paraId="605FDE36" w14:textId="77777777" w:rsidR="00946D29" w:rsidRPr="00AC6D21" w:rsidRDefault="00946D29" w:rsidP="003B04AB">
            <w:pPr>
              <w:pStyle w:val="Normal6"/>
            </w:pPr>
          </w:p>
        </w:tc>
        <w:tc>
          <w:tcPr>
            <w:tcW w:w="4876" w:type="dxa"/>
          </w:tcPr>
          <w:p w14:paraId="58DCB953" w14:textId="77777777" w:rsidR="00946D29" w:rsidRPr="00AC6D21" w:rsidRDefault="00946D29" w:rsidP="003B04AB">
            <w:pPr>
              <w:pStyle w:val="Normal6"/>
              <w:rPr>
                <w:szCs w:val="24"/>
              </w:rPr>
            </w:pPr>
            <w:r w:rsidRPr="00AC6D21">
              <w:rPr>
                <w:b/>
                <w:i/>
              </w:rPr>
              <w:t>(3</w:t>
            </w:r>
            <w:r w:rsidRPr="00AC6D21">
              <w:rPr>
                <w:b/>
                <w:i/>
              </w:rPr>
              <w:noBreakHyphen/>
              <w:t>A)</w:t>
            </w:r>
            <w:r w:rsidRPr="00AC6D21">
              <w:rPr>
                <w:b/>
                <w:i/>
              </w:rPr>
              <w:tab/>
              <w:t>Ao aplicarem a presente diretiva, os Estados</w:t>
            </w:r>
            <w:r w:rsidRPr="00AC6D21">
              <w:rPr>
                <w:b/>
                <w:i/>
              </w:rPr>
              <w:noBreakHyphen/>
              <w:t>Membros devem ter devidamente em conta os princípios e as abordagens do artigo 7.º do Acordo BBNJ.</w:t>
            </w:r>
          </w:p>
        </w:tc>
      </w:tr>
    </w:tbl>
    <w:p w14:paraId="7476CF50" w14:textId="77777777" w:rsidR="00946D29" w:rsidRPr="00AC6D21" w:rsidRDefault="00946D29" w:rsidP="00946D29"/>
    <w:p w14:paraId="0CFC348A" w14:textId="77777777" w:rsidR="00946D29" w:rsidRPr="00AC6D21" w:rsidRDefault="00946D29" w:rsidP="00946D29">
      <w:pPr>
        <w:pStyle w:val="AMNumberTabs0"/>
        <w:keepNext/>
      </w:pPr>
      <w:r w:rsidRPr="00AC6D21">
        <w:t>Alteração</w:t>
      </w:r>
      <w:r w:rsidRPr="00AC6D21">
        <w:tab/>
      </w:r>
      <w:r w:rsidRPr="00AC6D21">
        <w:tab/>
        <w:t>2</w:t>
      </w:r>
    </w:p>
    <w:p w14:paraId="42784B01" w14:textId="77777777" w:rsidR="00946D29" w:rsidRPr="00AC6D21" w:rsidRDefault="00946D29" w:rsidP="00946D29"/>
    <w:p w14:paraId="1BE23A09" w14:textId="77777777" w:rsidR="00946D29" w:rsidRPr="00AC6D21" w:rsidRDefault="00946D29" w:rsidP="00946D29">
      <w:pPr>
        <w:pStyle w:val="NormalBold"/>
        <w:keepNext/>
      </w:pPr>
      <w:r w:rsidRPr="00AC6D21">
        <w:t>Proposta de diretiva</w:t>
      </w:r>
    </w:p>
    <w:p w14:paraId="50D9287C" w14:textId="77777777" w:rsidR="00946D29" w:rsidRPr="00AC6D21" w:rsidRDefault="00946D29" w:rsidP="00946D29">
      <w:pPr>
        <w:pStyle w:val="NormalBold"/>
      </w:pPr>
      <w:r w:rsidRPr="00AC6D21">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474379A0" w14:textId="77777777" w:rsidTr="003B04AB">
        <w:trPr>
          <w:jc w:val="center"/>
        </w:trPr>
        <w:tc>
          <w:tcPr>
            <w:tcW w:w="9752" w:type="dxa"/>
            <w:gridSpan w:val="2"/>
          </w:tcPr>
          <w:p w14:paraId="35F3063F" w14:textId="77777777" w:rsidR="00946D29" w:rsidRPr="00AC6D21" w:rsidRDefault="00946D29" w:rsidP="003B04AB">
            <w:pPr>
              <w:keepNext/>
            </w:pPr>
          </w:p>
        </w:tc>
      </w:tr>
      <w:tr w:rsidR="00946D29" w:rsidRPr="00AC6D21" w14:paraId="51B1A9AB" w14:textId="77777777" w:rsidTr="003B04AB">
        <w:trPr>
          <w:jc w:val="center"/>
        </w:trPr>
        <w:tc>
          <w:tcPr>
            <w:tcW w:w="4876" w:type="dxa"/>
          </w:tcPr>
          <w:p w14:paraId="029DC7B2" w14:textId="77777777" w:rsidR="00946D29" w:rsidRPr="00AC6D21" w:rsidRDefault="00946D29" w:rsidP="003B04AB">
            <w:pPr>
              <w:pStyle w:val="ColumnHeading"/>
              <w:keepNext/>
            </w:pPr>
            <w:r w:rsidRPr="00AC6D21">
              <w:t>Texto da Comissão</w:t>
            </w:r>
          </w:p>
        </w:tc>
        <w:tc>
          <w:tcPr>
            <w:tcW w:w="4876" w:type="dxa"/>
          </w:tcPr>
          <w:p w14:paraId="7A029F99" w14:textId="77777777" w:rsidR="00946D29" w:rsidRPr="00AC6D21" w:rsidRDefault="00946D29" w:rsidP="003B04AB">
            <w:pPr>
              <w:pStyle w:val="ColumnHeading"/>
              <w:keepNext/>
            </w:pPr>
            <w:r w:rsidRPr="00AC6D21">
              <w:t>Alteração</w:t>
            </w:r>
          </w:p>
        </w:tc>
      </w:tr>
      <w:tr w:rsidR="00946D29" w:rsidRPr="00AC6D21" w14:paraId="55D35A96" w14:textId="77777777" w:rsidTr="003B04AB">
        <w:trPr>
          <w:jc w:val="center"/>
        </w:trPr>
        <w:tc>
          <w:tcPr>
            <w:tcW w:w="4876" w:type="dxa"/>
          </w:tcPr>
          <w:p w14:paraId="27C6E40F" w14:textId="77777777" w:rsidR="00946D29" w:rsidRPr="00AC6D21" w:rsidRDefault="00946D29" w:rsidP="003B04AB">
            <w:pPr>
              <w:pStyle w:val="Normal6"/>
              <w:rPr>
                <w:bCs/>
                <w:iCs/>
              </w:rPr>
            </w:pPr>
            <w:r w:rsidRPr="00AC6D21">
              <w:t>(7)</w:t>
            </w:r>
            <w:r w:rsidRPr="00AC6D21">
              <w:tab/>
            </w:r>
            <w:r w:rsidRPr="00AC6D21">
              <w:rPr>
                <w:b/>
                <w:i/>
              </w:rPr>
              <w:t>Enquanto partes na Convenção sobre a Diversidade Biológica, a União e os seus Estados</w:t>
            </w:r>
            <w:r w:rsidRPr="00AC6D21">
              <w:rPr>
                <w:b/>
                <w:i/>
              </w:rPr>
              <w:noBreakHyphen/>
              <w:t xml:space="preserve">Membros estão </w:t>
            </w:r>
            <w:r w:rsidRPr="00AC6D21">
              <w:rPr>
                <w:b/>
                <w:i/>
              </w:rPr>
              <w:lastRenderedPageBreak/>
              <w:t>empenhados em alcançar os objetivos e metas do Quadro Mundial para a Biodiversidade de Kunming</w:t>
            </w:r>
            <w:r w:rsidRPr="00AC6D21">
              <w:rPr>
                <w:b/>
                <w:i/>
              </w:rPr>
              <w:noBreakHyphen/>
              <w:t>Montreal, adotado na décima quinta reunião da Conferência das Partes na Convenção sobre a Diversidade Biológica, que teve lugar entre 7 e 19 de dezembro de 2022, e estão comprometidos com a visão estratégica a longo prazo de que, até 2050, a biodiversidade seja valorizada, conservada, restaurada e judiciosamente utilizada, mantendo serviços de ecossistemas, sustentando um planeta saudável e proporcionando benefícios essenciais para todas as pessoas.</w:t>
            </w:r>
            <w:r w:rsidRPr="00AC6D21">
              <w:t xml:space="preserve"> Na comunicação da Comissão, de 20 de maio de 2020, intitulada «Estratégia de Biodiversidade da UE para 2030 – Trazer a natureza de volta às nossas vidas», </w:t>
            </w:r>
            <w:r w:rsidRPr="00AC6D21">
              <w:rPr>
                <w:b/>
                <w:i/>
              </w:rPr>
              <w:t xml:space="preserve">a Estratégia de Biodiversidade da UE para 2030 </w:t>
            </w:r>
            <w:r w:rsidRPr="00AC6D21">
              <w:t xml:space="preserve">estabelece vários objetivos, </w:t>
            </w:r>
            <w:r w:rsidRPr="00AC6D21">
              <w:rPr>
                <w:b/>
                <w:i/>
              </w:rPr>
              <w:t>entre os quais</w:t>
            </w:r>
            <w:r w:rsidRPr="00AC6D21">
              <w:t xml:space="preserve"> o de </w:t>
            </w:r>
            <w:r w:rsidRPr="00AC6D21">
              <w:rPr>
                <w:b/>
                <w:i/>
              </w:rPr>
              <w:t>restabelecer</w:t>
            </w:r>
            <w:r w:rsidRPr="00AC6D21">
              <w:t xml:space="preserve"> o bom estado ambiental dos ecossistemas marinhos.</w:t>
            </w:r>
          </w:p>
        </w:tc>
        <w:tc>
          <w:tcPr>
            <w:tcW w:w="4876" w:type="dxa"/>
          </w:tcPr>
          <w:p w14:paraId="1427CC3F" w14:textId="77777777" w:rsidR="00946D29" w:rsidRPr="00AC6D21" w:rsidRDefault="00946D29" w:rsidP="003B04AB">
            <w:pPr>
              <w:pStyle w:val="Normal6"/>
              <w:rPr>
                <w:szCs w:val="24"/>
              </w:rPr>
            </w:pPr>
            <w:r w:rsidRPr="00AC6D21">
              <w:lastRenderedPageBreak/>
              <w:t>(7)</w:t>
            </w:r>
            <w:r w:rsidRPr="00AC6D21">
              <w:tab/>
              <w:t xml:space="preserve">A </w:t>
            </w:r>
            <w:r w:rsidRPr="00AC6D21">
              <w:rPr>
                <w:b/>
                <w:i/>
              </w:rPr>
              <w:t>Estratégia</w:t>
            </w:r>
            <w:r w:rsidRPr="00AC6D21">
              <w:t xml:space="preserve"> de </w:t>
            </w:r>
            <w:r w:rsidRPr="00AC6D21">
              <w:rPr>
                <w:b/>
                <w:i/>
              </w:rPr>
              <w:t>Biodiversidade</w:t>
            </w:r>
            <w:r w:rsidRPr="00AC6D21">
              <w:t xml:space="preserve"> da </w:t>
            </w:r>
            <w:r w:rsidRPr="00AC6D21">
              <w:rPr>
                <w:b/>
                <w:i/>
              </w:rPr>
              <w:t>UE para 2030</w:t>
            </w:r>
            <w:r w:rsidRPr="00AC6D21">
              <w:t xml:space="preserve">, </w:t>
            </w:r>
            <w:r w:rsidRPr="00AC6D21">
              <w:rPr>
                <w:b/>
                <w:i/>
              </w:rPr>
              <w:t>contida</w:t>
            </w:r>
            <w:r w:rsidRPr="00AC6D21">
              <w:t xml:space="preserve"> na Comunicação da Comissão, de 20 de maio de 2020, </w:t>
            </w:r>
            <w:r w:rsidRPr="00AC6D21">
              <w:lastRenderedPageBreak/>
              <w:t xml:space="preserve">intitulada «Estratégia de Biodiversidade da UE para 2030 – Trazer a natureza de volta às nossas vidas», estabelece vários objetivos, </w:t>
            </w:r>
            <w:r w:rsidRPr="00AC6D21">
              <w:rPr>
                <w:b/>
                <w:i/>
              </w:rPr>
              <w:t>nomeadamente</w:t>
            </w:r>
            <w:r w:rsidRPr="00AC6D21">
              <w:t xml:space="preserve"> o de </w:t>
            </w:r>
            <w:r w:rsidRPr="00AC6D21">
              <w:rPr>
                <w:b/>
                <w:i/>
              </w:rPr>
              <w:t>restaurar</w:t>
            </w:r>
            <w:r w:rsidRPr="00AC6D21">
              <w:t xml:space="preserve"> o bom estado ambiental dos ecossistemas marinhos</w:t>
            </w:r>
            <w:r w:rsidRPr="00AC6D21">
              <w:rPr>
                <w:b/>
                <w:i/>
              </w:rPr>
              <w:t xml:space="preserve"> e de facilitar a celebração de um acordo ambicioso e juridicamente vinculativo sobre a diversidade biológica marinha das áreas não sujeitas à jurisdição nacional</w:t>
            </w:r>
            <w:r w:rsidRPr="00AC6D21">
              <w:t xml:space="preserve">. </w:t>
            </w:r>
          </w:p>
        </w:tc>
      </w:tr>
    </w:tbl>
    <w:p w14:paraId="28471432" w14:textId="77777777" w:rsidR="00946D29" w:rsidRPr="00AC6D21" w:rsidRDefault="00946D29" w:rsidP="00946D29"/>
    <w:p w14:paraId="49DE84A0" w14:textId="77777777" w:rsidR="00946D29" w:rsidRPr="00AC6D21" w:rsidRDefault="00946D29" w:rsidP="00946D29">
      <w:pPr>
        <w:pStyle w:val="AMNumberTabs0"/>
        <w:keepNext/>
      </w:pPr>
      <w:r w:rsidRPr="00AC6D21">
        <w:t>Alteração</w:t>
      </w:r>
      <w:r w:rsidRPr="00AC6D21">
        <w:tab/>
      </w:r>
      <w:r w:rsidRPr="00AC6D21">
        <w:tab/>
        <w:t>3</w:t>
      </w:r>
    </w:p>
    <w:p w14:paraId="7892CC62" w14:textId="77777777" w:rsidR="00946D29" w:rsidRPr="00AC6D21" w:rsidRDefault="00946D29" w:rsidP="00946D29"/>
    <w:p w14:paraId="32B7B8C6" w14:textId="77777777" w:rsidR="00946D29" w:rsidRPr="00AC6D21" w:rsidRDefault="00946D29" w:rsidP="00946D29">
      <w:pPr>
        <w:pStyle w:val="NormalBold"/>
        <w:keepNext/>
      </w:pPr>
      <w:r w:rsidRPr="00AC6D21">
        <w:t>Proposta de diretiva</w:t>
      </w:r>
    </w:p>
    <w:p w14:paraId="4D38506E" w14:textId="77777777" w:rsidR="00946D29" w:rsidRPr="00AC6D21" w:rsidRDefault="00946D29" w:rsidP="00946D29">
      <w:pPr>
        <w:pStyle w:val="NormalBold"/>
      </w:pPr>
      <w:r w:rsidRPr="00AC6D21">
        <w:t>Considerando 7</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3655FD03" w14:textId="77777777" w:rsidTr="003B04AB">
        <w:trPr>
          <w:jc w:val="center"/>
        </w:trPr>
        <w:tc>
          <w:tcPr>
            <w:tcW w:w="9752" w:type="dxa"/>
            <w:gridSpan w:val="2"/>
          </w:tcPr>
          <w:p w14:paraId="04727743" w14:textId="77777777" w:rsidR="00946D29" w:rsidRPr="00AC6D21" w:rsidRDefault="00946D29" w:rsidP="003B04AB">
            <w:pPr>
              <w:keepNext/>
            </w:pPr>
          </w:p>
        </w:tc>
      </w:tr>
      <w:tr w:rsidR="00946D29" w:rsidRPr="00AC6D21" w14:paraId="2932EB0A" w14:textId="77777777" w:rsidTr="003B04AB">
        <w:trPr>
          <w:jc w:val="center"/>
        </w:trPr>
        <w:tc>
          <w:tcPr>
            <w:tcW w:w="4876" w:type="dxa"/>
          </w:tcPr>
          <w:p w14:paraId="1BD8345C" w14:textId="77777777" w:rsidR="00946D29" w:rsidRPr="00AC6D21" w:rsidRDefault="00946D29" w:rsidP="003B04AB">
            <w:pPr>
              <w:pStyle w:val="ColumnHeading"/>
              <w:keepNext/>
            </w:pPr>
            <w:r w:rsidRPr="00AC6D21">
              <w:t>Texto da Comissão</w:t>
            </w:r>
          </w:p>
        </w:tc>
        <w:tc>
          <w:tcPr>
            <w:tcW w:w="4876" w:type="dxa"/>
          </w:tcPr>
          <w:p w14:paraId="505D5FD9" w14:textId="77777777" w:rsidR="00946D29" w:rsidRPr="00AC6D21" w:rsidRDefault="00946D29" w:rsidP="003B04AB">
            <w:pPr>
              <w:pStyle w:val="ColumnHeading"/>
              <w:keepNext/>
            </w:pPr>
            <w:r w:rsidRPr="00AC6D21">
              <w:t>Alteração</w:t>
            </w:r>
          </w:p>
        </w:tc>
      </w:tr>
      <w:tr w:rsidR="00946D29" w:rsidRPr="00AC6D21" w14:paraId="11812D4F" w14:textId="77777777" w:rsidTr="003B04AB">
        <w:trPr>
          <w:jc w:val="center"/>
        </w:trPr>
        <w:tc>
          <w:tcPr>
            <w:tcW w:w="4876" w:type="dxa"/>
          </w:tcPr>
          <w:p w14:paraId="216FA4FE" w14:textId="77777777" w:rsidR="00946D29" w:rsidRPr="00AC6D21" w:rsidRDefault="00946D29" w:rsidP="003B04AB">
            <w:pPr>
              <w:pStyle w:val="Normal6"/>
            </w:pPr>
          </w:p>
        </w:tc>
        <w:tc>
          <w:tcPr>
            <w:tcW w:w="4876" w:type="dxa"/>
          </w:tcPr>
          <w:p w14:paraId="53196D41" w14:textId="77777777" w:rsidR="00946D29" w:rsidRPr="00AC6D21" w:rsidRDefault="00946D29" w:rsidP="003B04AB">
            <w:pPr>
              <w:pStyle w:val="Normal6"/>
            </w:pPr>
            <w:r w:rsidRPr="00AC6D21">
              <w:rPr>
                <w:b/>
                <w:i/>
              </w:rPr>
              <w:t>(7</w:t>
            </w:r>
            <w:r w:rsidRPr="00AC6D21">
              <w:rPr>
                <w:b/>
                <w:i/>
              </w:rPr>
              <w:noBreakHyphen/>
              <w:t>A)</w:t>
            </w:r>
            <w:r w:rsidRPr="00AC6D21">
              <w:tab/>
            </w:r>
            <w:r w:rsidRPr="00AC6D21">
              <w:rPr>
                <w:b/>
                <w:i/>
              </w:rPr>
              <w:t>Enquanto partes na Convenção sobre a Diversidade Biológica, a União e os seus Estados</w:t>
            </w:r>
            <w:r w:rsidRPr="00AC6D21">
              <w:rPr>
                <w:b/>
                <w:i/>
              </w:rPr>
              <w:noBreakHyphen/>
              <w:t>Membros estão empenhados em alcançar os objetivos e as metas do Quadro Mundial para a Biodiversidade de Kunming</w:t>
            </w:r>
            <w:r w:rsidRPr="00AC6D21">
              <w:rPr>
                <w:b/>
                <w:i/>
              </w:rPr>
              <w:noBreakHyphen/>
              <w:t xml:space="preserve">Montreal, adotado na décima quinta reunião da Conferência das Partes na Convenção sobre a Diversidade Biológica, em 7 a 19 de dezembro de 2022, incluindo com o objetivo de que, até 2030, pelo menos 30 % dos oceanos do mundo sejam regidos por sistemas de áreas protegidas e outras medidas eficazes de conservação baseadas em áreas, e estão comprometidos com a visão estratégica a longo prazo de que, até 2050, a biodiversidade seja valorizada, </w:t>
            </w:r>
            <w:r w:rsidRPr="00AC6D21">
              <w:rPr>
                <w:b/>
                <w:i/>
              </w:rPr>
              <w:lastRenderedPageBreak/>
              <w:t>conservada, restaurada e judiciosamente utilizada, preservando os serviços de ecossistemas, sustentando um planeta saudável e proporcionando benefícios essenciais para todos.</w:t>
            </w:r>
          </w:p>
        </w:tc>
      </w:tr>
    </w:tbl>
    <w:p w14:paraId="23B3E93F" w14:textId="77777777" w:rsidR="00946D29" w:rsidRPr="00AC6D21" w:rsidRDefault="00946D29" w:rsidP="00946D29"/>
    <w:p w14:paraId="4807DC8B" w14:textId="77777777" w:rsidR="00946D29" w:rsidRPr="00AC6D21" w:rsidRDefault="00946D29" w:rsidP="00946D29">
      <w:pPr>
        <w:pStyle w:val="AMNumberTabs0"/>
        <w:keepNext/>
      </w:pPr>
      <w:r w:rsidRPr="00AC6D21">
        <w:t>Alteração</w:t>
      </w:r>
      <w:r w:rsidRPr="00AC6D21">
        <w:tab/>
      </w:r>
      <w:r w:rsidRPr="00AC6D21">
        <w:tab/>
        <w:t>4</w:t>
      </w:r>
    </w:p>
    <w:p w14:paraId="70A4A559" w14:textId="77777777" w:rsidR="00946D29" w:rsidRPr="00AC6D21" w:rsidRDefault="00946D29" w:rsidP="00946D29"/>
    <w:p w14:paraId="776833E6" w14:textId="77777777" w:rsidR="00946D29" w:rsidRPr="00AC6D21" w:rsidRDefault="00946D29" w:rsidP="00946D29">
      <w:pPr>
        <w:pStyle w:val="NormalBold"/>
        <w:keepNext/>
      </w:pPr>
      <w:r w:rsidRPr="00AC6D21">
        <w:t>Proposta de diretiva</w:t>
      </w:r>
    </w:p>
    <w:p w14:paraId="739C0666" w14:textId="77777777" w:rsidR="00946D29" w:rsidRPr="00AC6D21" w:rsidRDefault="00946D29" w:rsidP="00946D29">
      <w:pPr>
        <w:pStyle w:val="NormalBold"/>
      </w:pPr>
      <w:r w:rsidRPr="00AC6D21">
        <w:t>Considerando 7</w:t>
      </w:r>
      <w:r w:rsidRPr="00AC6D21">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1333DDFE" w14:textId="77777777" w:rsidTr="003B04AB">
        <w:trPr>
          <w:jc w:val="center"/>
        </w:trPr>
        <w:tc>
          <w:tcPr>
            <w:tcW w:w="9752" w:type="dxa"/>
            <w:gridSpan w:val="2"/>
          </w:tcPr>
          <w:p w14:paraId="43AE5D08" w14:textId="77777777" w:rsidR="00946D29" w:rsidRPr="00AC6D21" w:rsidRDefault="00946D29" w:rsidP="003B04AB">
            <w:pPr>
              <w:keepNext/>
            </w:pPr>
          </w:p>
        </w:tc>
      </w:tr>
      <w:tr w:rsidR="00946D29" w:rsidRPr="00AC6D21" w14:paraId="406516A3" w14:textId="77777777" w:rsidTr="003B04AB">
        <w:trPr>
          <w:jc w:val="center"/>
        </w:trPr>
        <w:tc>
          <w:tcPr>
            <w:tcW w:w="4876" w:type="dxa"/>
          </w:tcPr>
          <w:p w14:paraId="47D803D5" w14:textId="77777777" w:rsidR="00946D29" w:rsidRPr="00AC6D21" w:rsidRDefault="00946D29" w:rsidP="003B04AB">
            <w:pPr>
              <w:pStyle w:val="ColumnHeading"/>
              <w:keepNext/>
            </w:pPr>
            <w:r w:rsidRPr="00AC6D21">
              <w:t>Texto da Comissão</w:t>
            </w:r>
          </w:p>
        </w:tc>
        <w:tc>
          <w:tcPr>
            <w:tcW w:w="4876" w:type="dxa"/>
          </w:tcPr>
          <w:p w14:paraId="4517E2D0" w14:textId="77777777" w:rsidR="00946D29" w:rsidRPr="00AC6D21" w:rsidRDefault="00946D29" w:rsidP="003B04AB">
            <w:pPr>
              <w:pStyle w:val="ColumnHeading"/>
              <w:keepNext/>
            </w:pPr>
            <w:r w:rsidRPr="00AC6D21">
              <w:t>Alteração</w:t>
            </w:r>
          </w:p>
        </w:tc>
      </w:tr>
      <w:tr w:rsidR="00946D29" w:rsidRPr="00AC6D21" w14:paraId="4CB3A8E4" w14:textId="77777777" w:rsidTr="003B04AB">
        <w:trPr>
          <w:jc w:val="center"/>
        </w:trPr>
        <w:tc>
          <w:tcPr>
            <w:tcW w:w="4876" w:type="dxa"/>
          </w:tcPr>
          <w:p w14:paraId="0122333A" w14:textId="77777777" w:rsidR="00946D29" w:rsidRPr="00AC6D21" w:rsidRDefault="00946D29" w:rsidP="003B04AB">
            <w:pPr>
              <w:pStyle w:val="Normal6"/>
            </w:pPr>
          </w:p>
        </w:tc>
        <w:tc>
          <w:tcPr>
            <w:tcW w:w="4876" w:type="dxa"/>
          </w:tcPr>
          <w:p w14:paraId="1813DA8A" w14:textId="77777777" w:rsidR="00946D29" w:rsidRPr="00AC6D21" w:rsidRDefault="00946D29" w:rsidP="003B04AB">
            <w:pPr>
              <w:pStyle w:val="Normal6"/>
              <w:rPr>
                <w:szCs w:val="24"/>
              </w:rPr>
            </w:pPr>
            <w:r w:rsidRPr="00AC6D21">
              <w:rPr>
                <w:b/>
                <w:i/>
              </w:rPr>
              <w:t>(7</w:t>
            </w:r>
            <w:r w:rsidRPr="00AC6D21">
              <w:rPr>
                <w:b/>
                <w:i/>
              </w:rPr>
              <w:noBreakHyphen/>
              <w:t>B)</w:t>
            </w:r>
            <w:r w:rsidRPr="00AC6D21">
              <w:rPr>
                <w:b/>
                <w:i/>
              </w:rPr>
              <w:tab/>
              <w:t>As partes na Convenção sobre a Diversidade Biológica, em conformidade com a missão de 2030 para alcançar a visão estratégica de 2050, devem tomar medidas urgentes para travar e inverter a perda de biodiversidade.</w:t>
            </w:r>
          </w:p>
        </w:tc>
      </w:tr>
    </w:tbl>
    <w:p w14:paraId="2363001E" w14:textId="77777777" w:rsidR="00946D29" w:rsidRPr="00AC6D21" w:rsidRDefault="00946D29" w:rsidP="00946D29"/>
    <w:p w14:paraId="2808536B" w14:textId="77777777" w:rsidR="00946D29" w:rsidRPr="00AC6D21" w:rsidRDefault="00946D29" w:rsidP="00946D29">
      <w:pPr>
        <w:pStyle w:val="AMNumberTabs0"/>
        <w:keepNext/>
      </w:pPr>
      <w:r w:rsidRPr="00AC6D21">
        <w:t>Alteração</w:t>
      </w:r>
      <w:r w:rsidRPr="00AC6D21">
        <w:tab/>
      </w:r>
      <w:r w:rsidRPr="00AC6D21">
        <w:tab/>
        <w:t>5</w:t>
      </w:r>
    </w:p>
    <w:p w14:paraId="62750583" w14:textId="77777777" w:rsidR="00946D29" w:rsidRPr="00AC6D21" w:rsidRDefault="00946D29" w:rsidP="00946D29"/>
    <w:p w14:paraId="3E616408" w14:textId="77777777" w:rsidR="00946D29" w:rsidRPr="00AC6D21" w:rsidRDefault="00946D29" w:rsidP="00946D29">
      <w:pPr>
        <w:pStyle w:val="NormalBold"/>
        <w:keepNext/>
      </w:pPr>
      <w:r w:rsidRPr="00AC6D21">
        <w:t>Proposta de diretiva</w:t>
      </w:r>
    </w:p>
    <w:p w14:paraId="394760E5" w14:textId="77777777" w:rsidR="00946D29" w:rsidRPr="00AC6D21" w:rsidRDefault="00946D29" w:rsidP="00946D29">
      <w:pPr>
        <w:pStyle w:val="NormalBold"/>
      </w:pPr>
      <w:r w:rsidRPr="00AC6D21">
        <w:t>Considerando 7</w:t>
      </w:r>
      <w:r w:rsidRPr="00AC6D21">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475A599F" w14:textId="77777777" w:rsidTr="003B04AB">
        <w:trPr>
          <w:jc w:val="center"/>
        </w:trPr>
        <w:tc>
          <w:tcPr>
            <w:tcW w:w="9752" w:type="dxa"/>
            <w:gridSpan w:val="2"/>
          </w:tcPr>
          <w:p w14:paraId="025D10CE" w14:textId="77777777" w:rsidR="00946D29" w:rsidRPr="00AC6D21" w:rsidRDefault="00946D29" w:rsidP="003B04AB">
            <w:pPr>
              <w:keepNext/>
            </w:pPr>
          </w:p>
        </w:tc>
      </w:tr>
      <w:tr w:rsidR="00946D29" w:rsidRPr="00AC6D21" w14:paraId="248DC7F1" w14:textId="77777777" w:rsidTr="003B04AB">
        <w:trPr>
          <w:jc w:val="center"/>
        </w:trPr>
        <w:tc>
          <w:tcPr>
            <w:tcW w:w="4876" w:type="dxa"/>
          </w:tcPr>
          <w:p w14:paraId="702CF7BC" w14:textId="77777777" w:rsidR="00946D29" w:rsidRPr="00AC6D21" w:rsidRDefault="00946D29" w:rsidP="003B04AB">
            <w:pPr>
              <w:pStyle w:val="ColumnHeading"/>
              <w:keepNext/>
            </w:pPr>
            <w:r w:rsidRPr="00AC6D21">
              <w:t>Texto da Comissão</w:t>
            </w:r>
          </w:p>
        </w:tc>
        <w:tc>
          <w:tcPr>
            <w:tcW w:w="4876" w:type="dxa"/>
          </w:tcPr>
          <w:p w14:paraId="0828E960" w14:textId="77777777" w:rsidR="00946D29" w:rsidRPr="00AC6D21" w:rsidRDefault="00946D29" w:rsidP="003B04AB">
            <w:pPr>
              <w:pStyle w:val="ColumnHeading"/>
              <w:keepNext/>
            </w:pPr>
            <w:r w:rsidRPr="00AC6D21">
              <w:t>Alteração</w:t>
            </w:r>
          </w:p>
        </w:tc>
      </w:tr>
      <w:tr w:rsidR="00946D29" w:rsidRPr="00AC6D21" w14:paraId="1492D680" w14:textId="77777777" w:rsidTr="003B04AB">
        <w:trPr>
          <w:jc w:val="center"/>
        </w:trPr>
        <w:tc>
          <w:tcPr>
            <w:tcW w:w="4876" w:type="dxa"/>
          </w:tcPr>
          <w:p w14:paraId="6E3C27A3" w14:textId="77777777" w:rsidR="00946D29" w:rsidRPr="00AC6D21" w:rsidRDefault="00946D29" w:rsidP="003B04AB">
            <w:pPr>
              <w:pStyle w:val="Normal6"/>
            </w:pPr>
          </w:p>
        </w:tc>
        <w:tc>
          <w:tcPr>
            <w:tcW w:w="4876" w:type="dxa"/>
          </w:tcPr>
          <w:p w14:paraId="14C9962C" w14:textId="77777777" w:rsidR="00946D29" w:rsidRPr="00AC6D21" w:rsidRDefault="00946D29" w:rsidP="003B04AB">
            <w:pPr>
              <w:pStyle w:val="Normal6"/>
              <w:rPr>
                <w:szCs w:val="24"/>
              </w:rPr>
            </w:pPr>
            <w:r w:rsidRPr="00AC6D21">
              <w:rPr>
                <w:b/>
                <w:i/>
              </w:rPr>
              <w:t>(7</w:t>
            </w:r>
            <w:r w:rsidRPr="00AC6D21">
              <w:rPr>
                <w:b/>
                <w:i/>
              </w:rPr>
              <w:noBreakHyphen/>
              <w:t>C)</w:t>
            </w:r>
            <w:r w:rsidRPr="00AC6D21">
              <w:rPr>
                <w:b/>
                <w:i/>
              </w:rPr>
              <w:tab/>
              <w:t>A presente diretiva deve ser aplicada de uma forma que não prejudique os instrumentos e quadros jurídicos pertinentes, nem os organismos globais, regionais, sub</w:t>
            </w:r>
            <w:r w:rsidRPr="00AC6D21">
              <w:rPr>
                <w:b/>
                <w:i/>
              </w:rPr>
              <w:noBreakHyphen/>
              <w:t>regionais e setoriais competentes, e que promova a coerência e a coordenação com esses instrumentos, quadros e organismos.</w:t>
            </w:r>
          </w:p>
        </w:tc>
      </w:tr>
    </w:tbl>
    <w:p w14:paraId="603BAF09" w14:textId="77777777" w:rsidR="00946D29" w:rsidRPr="00AC6D21" w:rsidRDefault="00946D29" w:rsidP="00946D29"/>
    <w:p w14:paraId="6CB6D17F" w14:textId="77777777" w:rsidR="00946D29" w:rsidRPr="00AC6D21" w:rsidRDefault="00946D29" w:rsidP="00946D29">
      <w:pPr>
        <w:pStyle w:val="AMNumberTabs0"/>
        <w:keepNext/>
      </w:pPr>
      <w:r w:rsidRPr="00AC6D21">
        <w:t>Alteração</w:t>
      </w:r>
      <w:r w:rsidRPr="00AC6D21">
        <w:tab/>
      </w:r>
      <w:r w:rsidRPr="00AC6D21">
        <w:tab/>
        <w:t>6</w:t>
      </w:r>
    </w:p>
    <w:p w14:paraId="3C8FDE30" w14:textId="77777777" w:rsidR="00946D29" w:rsidRPr="00AC6D21" w:rsidRDefault="00946D29" w:rsidP="00946D29"/>
    <w:p w14:paraId="764BA463" w14:textId="77777777" w:rsidR="00946D29" w:rsidRPr="00AC6D21" w:rsidRDefault="00946D29" w:rsidP="00946D29">
      <w:pPr>
        <w:pStyle w:val="NormalBold"/>
        <w:keepNext/>
      </w:pPr>
      <w:r w:rsidRPr="00AC6D21">
        <w:t>Proposta de diretiva</w:t>
      </w:r>
    </w:p>
    <w:p w14:paraId="4EEE58B5" w14:textId="77777777" w:rsidR="00946D29" w:rsidRPr="00AC6D21" w:rsidRDefault="00946D29" w:rsidP="00946D29">
      <w:pPr>
        <w:pStyle w:val="NormalBold"/>
      </w:pPr>
      <w:r w:rsidRPr="00AC6D21">
        <w:t>Considerando 7</w:t>
      </w:r>
      <w:r w:rsidRPr="00AC6D21">
        <w:noBreakHyphen/>
        <w:t>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026C06DB" w14:textId="77777777" w:rsidTr="003B04AB">
        <w:trPr>
          <w:jc w:val="center"/>
        </w:trPr>
        <w:tc>
          <w:tcPr>
            <w:tcW w:w="9752" w:type="dxa"/>
            <w:gridSpan w:val="2"/>
          </w:tcPr>
          <w:p w14:paraId="28CE0394" w14:textId="77777777" w:rsidR="00946D29" w:rsidRPr="00AC6D21" w:rsidRDefault="00946D29" w:rsidP="003B04AB">
            <w:pPr>
              <w:keepNext/>
            </w:pPr>
          </w:p>
        </w:tc>
      </w:tr>
      <w:tr w:rsidR="00946D29" w:rsidRPr="00AC6D21" w14:paraId="4274B358" w14:textId="77777777" w:rsidTr="003B04AB">
        <w:trPr>
          <w:jc w:val="center"/>
        </w:trPr>
        <w:tc>
          <w:tcPr>
            <w:tcW w:w="4876" w:type="dxa"/>
          </w:tcPr>
          <w:p w14:paraId="054FBAFB" w14:textId="77777777" w:rsidR="00946D29" w:rsidRPr="00AC6D21" w:rsidRDefault="00946D29" w:rsidP="003B04AB">
            <w:pPr>
              <w:pStyle w:val="ColumnHeading"/>
              <w:keepNext/>
            </w:pPr>
            <w:r w:rsidRPr="00AC6D21">
              <w:t>Texto da Comissão</w:t>
            </w:r>
          </w:p>
        </w:tc>
        <w:tc>
          <w:tcPr>
            <w:tcW w:w="4876" w:type="dxa"/>
          </w:tcPr>
          <w:p w14:paraId="5EC4E43C" w14:textId="77777777" w:rsidR="00946D29" w:rsidRPr="00AC6D21" w:rsidRDefault="00946D29" w:rsidP="003B04AB">
            <w:pPr>
              <w:pStyle w:val="ColumnHeading"/>
              <w:keepNext/>
            </w:pPr>
            <w:r w:rsidRPr="00AC6D21">
              <w:t>Alteração</w:t>
            </w:r>
          </w:p>
        </w:tc>
      </w:tr>
      <w:tr w:rsidR="00946D29" w:rsidRPr="00AC6D21" w14:paraId="3DD540EF" w14:textId="77777777" w:rsidTr="003B04AB">
        <w:trPr>
          <w:jc w:val="center"/>
        </w:trPr>
        <w:tc>
          <w:tcPr>
            <w:tcW w:w="4876" w:type="dxa"/>
          </w:tcPr>
          <w:p w14:paraId="1211148F" w14:textId="77777777" w:rsidR="00946D29" w:rsidRPr="00AC6D21" w:rsidRDefault="00946D29" w:rsidP="003B04AB">
            <w:pPr>
              <w:pStyle w:val="Normal6"/>
            </w:pPr>
          </w:p>
        </w:tc>
        <w:tc>
          <w:tcPr>
            <w:tcW w:w="4876" w:type="dxa"/>
          </w:tcPr>
          <w:p w14:paraId="344E6068" w14:textId="77777777" w:rsidR="00946D29" w:rsidRPr="00AC6D21" w:rsidRDefault="00946D29" w:rsidP="003B04AB">
            <w:pPr>
              <w:pStyle w:val="Normal6"/>
              <w:rPr>
                <w:szCs w:val="24"/>
              </w:rPr>
            </w:pPr>
            <w:r w:rsidRPr="00AC6D21">
              <w:rPr>
                <w:b/>
                <w:i/>
              </w:rPr>
              <w:t>(7</w:t>
            </w:r>
            <w:r w:rsidRPr="00AC6D21">
              <w:rPr>
                <w:b/>
                <w:i/>
              </w:rPr>
              <w:noBreakHyphen/>
              <w:t>D)</w:t>
            </w:r>
            <w:r w:rsidRPr="00AC6D21">
              <w:rPr>
                <w:b/>
                <w:i/>
              </w:rPr>
              <w:tab/>
              <w:t>A União e os seus Estados</w:t>
            </w:r>
            <w:r w:rsidRPr="00AC6D21">
              <w:rPr>
                <w:b/>
                <w:i/>
              </w:rPr>
              <w:noBreakHyphen/>
              <w:t xml:space="preserve">Membros devem, por conseguinte, desenvolver uma abordagem coordenada comum e mecanismos </w:t>
            </w:r>
            <w:r w:rsidRPr="00AC6D21">
              <w:rPr>
                <w:b/>
                <w:i/>
              </w:rPr>
              <w:lastRenderedPageBreak/>
              <w:t>destinados a assegurar a coerência com o trabalho realizado no âmbito desses instrumentos, quadros e organismos, como as organizações regionais de gestão das pescas (ORGP) enquanto organismos internacionais competentes para a conservação e gestão dos recursos haliêuticos em áreas não sujeitas à jurisdição nacional ou as convenções marinhas regionais, nomeadamente no que diz respeito à promoção de medidas de apoio à aplicação das decisões e recomendações formuladas pela Conferência das Partes ao abrigo da parte III do Acordo BBNJ.</w:t>
            </w:r>
          </w:p>
        </w:tc>
      </w:tr>
    </w:tbl>
    <w:p w14:paraId="3928F1C8" w14:textId="77777777" w:rsidR="00946D29" w:rsidRPr="00AC6D21" w:rsidRDefault="00946D29" w:rsidP="00946D29"/>
    <w:p w14:paraId="72D06124" w14:textId="58E21E2F" w:rsidR="00946D29" w:rsidRPr="00AC6D21" w:rsidRDefault="00946D29" w:rsidP="00CF4877">
      <w:pPr>
        <w:pStyle w:val="AMNumberTabs0"/>
      </w:pPr>
      <w:r w:rsidRPr="00AC6D21">
        <w:t>Alteração</w:t>
      </w:r>
      <w:r w:rsidRPr="00AC6D21">
        <w:tab/>
      </w:r>
      <w:r w:rsidRPr="00AC6D21">
        <w:tab/>
        <w:t>7</w:t>
      </w:r>
    </w:p>
    <w:p w14:paraId="3F2B99F7" w14:textId="77777777" w:rsidR="00946D29" w:rsidRPr="00AC6D21" w:rsidRDefault="00946D29" w:rsidP="00946D29"/>
    <w:p w14:paraId="06BE6430" w14:textId="77777777" w:rsidR="00946D29" w:rsidRPr="00AC6D21" w:rsidRDefault="00946D29" w:rsidP="00946D29">
      <w:pPr>
        <w:pStyle w:val="NormalBold"/>
        <w:keepNext/>
      </w:pPr>
      <w:r w:rsidRPr="00AC6D21">
        <w:t>Proposta de diretiva</w:t>
      </w:r>
    </w:p>
    <w:p w14:paraId="5116358A" w14:textId="77777777" w:rsidR="00946D29" w:rsidRPr="00AC6D21" w:rsidRDefault="00946D29" w:rsidP="00946D29">
      <w:pPr>
        <w:pStyle w:val="NormalBold"/>
      </w:pPr>
      <w:r w:rsidRPr="00AC6D21">
        <w:t>Considerando 7</w:t>
      </w:r>
      <w:r w:rsidRPr="00AC6D21">
        <w:noBreakHyphen/>
        <w:t>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D29" w:rsidRPr="00AC6D21" w14:paraId="0E816186" w14:textId="77777777" w:rsidTr="003B04AB">
        <w:trPr>
          <w:jc w:val="center"/>
        </w:trPr>
        <w:tc>
          <w:tcPr>
            <w:tcW w:w="9752" w:type="dxa"/>
            <w:gridSpan w:val="2"/>
          </w:tcPr>
          <w:p w14:paraId="5C10E07F" w14:textId="77777777" w:rsidR="00946D29" w:rsidRPr="00AC6D21" w:rsidRDefault="00946D29" w:rsidP="003B04AB">
            <w:pPr>
              <w:keepNext/>
            </w:pPr>
          </w:p>
        </w:tc>
      </w:tr>
      <w:tr w:rsidR="00946D29" w:rsidRPr="00AC6D21" w14:paraId="1FCCBADA" w14:textId="77777777" w:rsidTr="003B04AB">
        <w:trPr>
          <w:jc w:val="center"/>
        </w:trPr>
        <w:tc>
          <w:tcPr>
            <w:tcW w:w="4876" w:type="dxa"/>
            <w:hideMark/>
          </w:tcPr>
          <w:p w14:paraId="14870F0D" w14:textId="77777777" w:rsidR="00946D29" w:rsidRPr="00AC6D21" w:rsidRDefault="00946D29" w:rsidP="003B04AB">
            <w:pPr>
              <w:pStyle w:val="ColumnHeading"/>
              <w:keepNext/>
            </w:pPr>
            <w:r w:rsidRPr="00AC6D21">
              <w:t>Texto da Comissão</w:t>
            </w:r>
          </w:p>
        </w:tc>
        <w:tc>
          <w:tcPr>
            <w:tcW w:w="4876" w:type="dxa"/>
            <w:hideMark/>
          </w:tcPr>
          <w:p w14:paraId="1C591022" w14:textId="77777777" w:rsidR="00946D29" w:rsidRPr="00AC6D21" w:rsidRDefault="00946D29" w:rsidP="003B04AB">
            <w:pPr>
              <w:pStyle w:val="ColumnHeading"/>
              <w:keepNext/>
            </w:pPr>
            <w:r w:rsidRPr="00AC6D21">
              <w:t>Alteração</w:t>
            </w:r>
          </w:p>
        </w:tc>
      </w:tr>
      <w:tr w:rsidR="00946D29" w:rsidRPr="00AC6D21" w14:paraId="040F9AB1" w14:textId="77777777" w:rsidTr="003B04AB">
        <w:trPr>
          <w:jc w:val="center"/>
        </w:trPr>
        <w:tc>
          <w:tcPr>
            <w:tcW w:w="4876" w:type="dxa"/>
          </w:tcPr>
          <w:p w14:paraId="0C28F026" w14:textId="77777777" w:rsidR="00946D29" w:rsidRPr="00AC6D21" w:rsidRDefault="00946D29" w:rsidP="003B04AB">
            <w:pPr>
              <w:pStyle w:val="Normal6"/>
              <w:rPr>
                <w:b/>
                <w:bCs/>
              </w:rPr>
            </w:pPr>
          </w:p>
        </w:tc>
        <w:tc>
          <w:tcPr>
            <w:tcW w:w="4876" w:type="dxa"/>
            <w:hideMark/>
          </w:tcPr>
          <w:p w14:paraId="1991A910" w14:textId="77777777" w:rsidR="00946D29" w:rsidRPr="00AC6D21" w:rsidRDefault="00946D29" w:rsidP="003B04AB">
            <w:pPr>
              <w:pStyle w:val="Normal6"/>
              <w:rPr>
                <w:szCs w:val="24"/>
              </w:rPr>
            </w:pPr>
            <w:r w:rsidRPr="00AC6D21">
              <w:rPr>
                <w:b/>
                <w:i/>
              </w:rPr>
              <w:t>(7</w:t>
            </w:r>
            <w:r w:rsidRPr="00AC6D21">
              <w:rPr>
                <w:b/>
                <w:i/>
              </w:rPr>
              <w:noBreakHyphen/>
              <w:t>E)</w:t>
            </w:r>
            <w:r w:rsidRPr="00AC6D21">
              <w:rPr>
                <w:b/>
                <w:i/>
              </w:rPr>
              <w:tab/>
              <w:t>A Comunicação da Comissão, de 5 de junho de 2025, intitulada «Pacto Europeu dos Oceanos» estabelece medidas para assegurar uma ratificação, transposição para o direito da União e aplicação rápida do Acordo BBNJ e a governação sustentável do alto</w:t>
            </w:r>
            <w:r w:rsidRPr="00AC6D21">
              <w:rPr>
                <w:b/>
                <w:i/>
              </w:rPr>
              <w:noBreakHyphen/>
              <w:t>mar. Prevê igualmente que a União apoie a aplicação do Acordo BBNJ nos países em desenvolvimento através da contribuição de 40 milhões de EUR para o programa mundial para os oceanos.</w:t>
            </w:r>
          </w:p>
        </w:tc>
      </w:tr>
    </w:tbl>
    <w:p w14:paraId="65AE1D8A" w14:textId="77777777" w:rsidR="00946D29" w:rsidRPr="00AC6D21" w:rsidRDefault="00946D29" w:rsidP="00946D29"/>
    <w:p w14:paraId="63B01B89" w14:textId="75ACDED7" w:rsidR="00946D29" w:rsidRPr="00AC6D21" w:rsidRDefault="00946D29" w:rsidP="00CF4877">
      <w:pPr>
        <w:pStyle w:val="AMNumberTabs0"/>
      </w:pPr>
      <w:r w:rsidRPr="00AC6D21">
        <w:t>Alteração</w:t>
      </w:r>
      <w:r w:rsidRPr="00AC6D21">
        <w:tab/>
      </w:r>
      <w:r w:rsidRPr="00AC6D21">
        <w:tab/>
        <w:t>8</w:t>
      </w:r>
    </w:p>
    <w:p w14:paraId="761D3FE4" w14:textId="77777777" w:rsidR="00946D29" w:rsidRPr="00AC6D21" w:rsidRDefault="00946D29" w:rsidP="00946D29"/>
    <w:p w14:paraId="5B2907F6" w14:textId="77777777" w:rsidR="00946D29" w:rsidRPr="00AC6D21" w:rsidRDefault="00946D29" w:rsidP="00946D29">
      <w:pPr>
        <w:pStyle w:val="NormalBold"/>
        <w:keepNext/>
      </w:pPr>
      <w:r w:rsidRPr="00AC6D21">
        <w:t>Proposta de diretiva</w:t>
      </w:r>
    </w:p>
    <w:p w14:paraId="50234534" w14:textId="77777777" w:rsidR="00946D29" w:rsidRPr="00AC6D21" w:rsidRDefault="00946D29" w:rsidP="00946D29">
      <w:pPr>
        <w:pStyle w:val="NormalBold"/>
      </w:pPr>
      <w:r w:rsidRPr="00AC6D21">
        <w:t>Considerando 7</w:t>
      </w:r>
      <w:r w:rsidRPr="00AC6D21">
        <w:noBreakHyphen/>
        <w:t>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D29" w:rsidRPr="00AC6D21" w14:paraId="72F0351C" w14:textId="77777777" w:rsidTr="003B04AB">
        <w:trPr>
          <w:jc w:val="center"/>
        </w:trPr>
        <w:tc>
          <w:tcPr>
            <w:tcW w:w="9752" w:type="dxa"/>
            <w:gridSpan w:val="2"/>
          </w:tcPr>
          <w:p w14:paraId="7422B7C0" w14:textId="77777777" w:rsidR="00946D29" w:rsidRPr="00AC6D21" w:rsidRDefault="00946D29" w:rsidP="003B04AB">
            <w:pPr>
              <w:keepNext/>
            </w:pPr>
          </w:p>
        </w:tc>
      </w:tr>
      <w:tr w:rsidR="00946D29" w:rsidRPr="00AC6D21" w14:paraId="25E8EA18" w14:textId="77777777" w:rsidTr="003B04AB">
        <w:trPr>
          <w:jc w:val="center"/>
        </w:trPr>
        <w:tc>
          <w:tcPr>
            <w:tcW w:w="4876" w:type="dxa"/>
            <w:hideMark/>
          </w:tcPr>
          <w:p w14:paraId="043276D3" w14:textId="77777777" w:rsidR="00946D29" w:rsidRPr="00AC6D21" w:rsidRDefault="00946D29" w:rsidP="003B04AB">
            <w:pPr>
              <w:pStyle w:val="ColumnHeading"/>
              <w:keepNext/>
            </w:pPr>
            <w:r w:rsidRPr="00AC6D21">
              <w:t>Texto da Comissão</w:t>
            </w:r>
          </w:p>
        </w:tc>
        <w:tc>
          <w:tcPr>
            <w:tcW w:w="4876" w:type="dxa"/>
            <w:hideMark/>
          </w:tcPr>
          <w:p w14:paraId="1F0535AD" w14:textId="77777777" w:rsidR="00946D29" w:rsidRPr="00AC6D21" w:rsidRDefault="00946D29" w:rsidP="003B04AB">
            <w:pPr>
              <w:pStyle w:val="ColumnHeading"/>
              <w:keepNext/>
            </w:pPr>
            <w:r w:rsidRPr="00AC6D21">
              <w:t>Alteração</w:t>
            </w:r>
          </w:p>
        </w:tc>
      </w:tr>
      <w:tr w:rsidR="00946D29" w:rsidRPr="00AC6D21" w14:paraId="210C2219" w14:textId="77777777" w:rsidTr="003B04AB">
        <w:trPr>
          <w:jc w:val="center"/>
        </w:trPr>
        <w:tc>
          <w:tcPr>
            <w:tcW w:w="4876" w:type="dxa"/>
          </w:tcPr>
          <w:p w14:paraId="73694FB1" w14:textId="77777777" w:rsidR="00946D29" w:rsidRPr="00AC6D21" w:rsidRDefault="00946D29" w:rsidP="003B04AB">
            <w:pPr>
              <w:pStyle w:val="Normal6"/>
            </w:pPr>
          </w:p>
        </w:tc>
        <w:tc>
          <w:tcPr>
            <w:tcW w:w="4876" w:type="dxa"/>
            <w:hideMark/>
          </w:tcPr>
          <w:p w14:paraId="2A232340" w14:textId="77777777" w:rsidR="00946D29" w:rsidRPr="00AC6D21" w:rsidRDefault="00946D29" w:rsidP="003B04AB">
            <w:pPr>
              <w:pStyle w:val="Normal6"/>
              <w:rPr>
                <w:szCs w:val="24"/>
              </w:rPr>
            </w:pPr>
            <w:r w:rsidRPr="00AC6D21">
              <w:rPr>
                <w:b/>
                <w:i/>
              </w:rPr>
              <w:t>(7</w:t>
            </w:r>
            <w:r w:rsidRPr="00AC6D21">
              <w:rPr>
                <w:b/>
                <w:i/>
              </w:rPr>
              <w:noBreakHyphen/>
              <w:t>F)</w:t>
            </w:r>
            <w:r w:rsidRPr="00AC6D21">
              <w:rPr>
                <w:b/>
                <w:i/>
              </w:rPr>
              <w:tab/>
              <w:t xml:space="preserve">A declaração da Coligação de Elevada Ambição para a Biodiversidade para além da Jurisdição Nacional (BBNJ HAC), de 28 de maio de 2025, lançada pela Comissão e que reúne cerca de 40 </w:t>
            </w:r>
            <w:r w:rsidRPr="00AC6D21">
              <w:rPr>
                <w:b/>
                <w:i/>
              </w:rPr>
              <w:lastRenderedPageBreak/>
              <w:t>países, ilustra a ambição da União em matéria de governação e proteção dos oceanos a nível mundial. Em consonância com essa visão, complementada pela diplomacia oceânica, a Comissão deve apoiar os Estados</w:t>
            </w:r>
            <w:r w:rsidRPr="00AC6D21">
              <w:rPr>
                <w:b/>
                <w:i/>
              </w:rPr>
              <w:noBreakHyphen/>
              <w:t>Membros voluntários a acolher e cofinanciar a sede do Secretariado Internacional, tal como definido no artigo 50.º do Acordo BBNJ. É igualmente importante que a União, no âmbito da sua diplomacia oceânica, incentive os países terceiros a ratificarem o Acordo BBNJ e assegure que cumpram a sua disposição para garantir condições de concorrência equitativas.</w:t>
            </w:r>
          </w:p>
        </w:tc>
      </w:tr>
    </w:tbl>
    <w:p w14:paraId="6984D65F" w14:textId="77777777" w:rsidR="00946D29" w:rsidRPr="00AC6D21" w:rsidRDefault="00946D29" w:rsidP="00946D29"/>
    <w:p w14:paraId="2820EAAE" w14:textId="77777777" w:rsidR="00946D29" w:rsidRPr="00AC6D21" w:rsidRDefault="00946D29" w:rsidP="00946D29">
      <w:pPr>
        <w:pStyle w:val="AmNumberTabs"/>
      </w:pPr>
      <w:r w:rsidRPr="00AC6D21">
        <w:t>Alteração</w:t>
      </w:r>
      <w:r w:rsidRPr="00AC6D21">
        <w:tab/>
      </w:r>
      <w:r w:rsidRPr="00AC6D21">
        <w:tab/>
        <w:t>9</w:t>
      </w:r>
    </w:p>
    <w:p w14:paraId="11D7EBD5" w14:textId="77777777" w:rsidR="00946D29" w:rsidRPr="00AC6D21" w:rsidRDefault="00946D29" w:rsidP="00946D29"/>
    <w:p w14:paraId="237EFCF5" w14:textId="77777777" w:rsidR="00946D29" w:rsidRPr="00AC6D21" w:rsidRDefault="00946D29" w:rsidP="00946D29">
      <w:pPr>
        <w:pStyle w:val="NormalBold"/>
        <w:keepNext/>
      </w:pPr>
      <w:r w:rsidRPr="00AC6D21">
        <w:t>Proposta de diretiva</w:t>
      </w:r>
    </w:p>
    <w:p w14:paraId="59BB0DC8" w14:textId="77777777" w:rsidR="00946D29" w:rsidRPr="00AC6D21" w:rsidRDefault="00946D29" w:rsidP="00946D29">
      <w:pPr>
        <w:pStyle w:val="NormalBold"/>
      </w:pPr>
      <w:r w:rsidRPr="00AC6D21">
        <w:t>Considerando 7</w:t>
      </w:r>
      <w:r w:rsidRPr="00AC6D21">
        <w:noBreakHyphen/>
        <w:t>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D29" w:rsidRPr="00AC6D21" w14:paraId="15E88672" w14:textId="77777777" w:rsidTr="003B04AB">
        <w:trPr>
          <w:jc w:val="center"/>
        </w:trPr>
        <w:tc>
          <w:tcPr>
            <w:tcW w:w="9752" w:type="dxa"/>
            <w:gridSpan w:val="2"/>
          </w:tcPr>
          <w:p w14:paraId="780C9622" w14:textId="77777777" w:rsidR="00946D29" w:rsidRPr="00AC6D21" w:rsidRDefault="00946D29" w:rsidP="003B04AB">
            <w:pPr>
              <w:keepNext/>
            </w:pPr>
          </w:p>
        </w:tc>
      </w:tr>
      <w:tr w:rsidR="00946D29" w:rsidRPr="00AC6D21" w14:paraId="7349C0C7" w14:textId="77777777" w:rsidTr="003B04AB">
        <w:trPr>
          <w:jc w:val="center"/>
        </w:trPr>
        <w:tc>
          <w:tcPr>
            <w:tcW w:w="4876" w:type="dxa"/>
            <w:hideMark/>
          </w:tcPr>
          <w:p w14:paraId="147A9311" w14:textId="77777777" w:rsidR="00946D29" w:rsidRPr="00AC6D21" w:rsidRDefault="00946D29" w:rsidP="003B04AB">
            <w:pPr>
              <w:pStyle w:val="ColumnHeading"/>
              <w:keepNext/>
            </w:pPr>
            <w:r w:rsidRPr="00AC6D21">
              <w:t>Texto da Comissão</w:t>
            </w:r>
          </w:p>
        </w:tc>
        <w:tc>
          <w:tcPr>
            <w:tcW w:w="4876" w:type="dxa"/>
            <w:hideMark/>
          </w:tcPr>
          <w:p w14:paraId="3D68A9E0" w14:textId="77777777" w:rsidR="00946D29" w:rsidRPr="00AC6D21" w:rsidRDefault="00946D29" w:rsidP="003B04AB">
            <w:pPr>
              <w:pStyle w:val="ColumnHeading"/>
              <w:keepNext/>
            </w:pPr>
            <w:r w:rsidRPr="00AC6D21">
              <w:t>Alteração</w:t>
            </w:r>
          </w:p>
        </w:tc>
      </w:tr>
      <w:tr w:rsidR="00946D29" w:rsidRPr="00AC6D21" w14:paraId="4B35BAFB" w14:textId="77777777" w:rsidTr="003B04AB">
        <w:trPr>
          <w:jc w:val="center"/>
        </w:trPr>
        <w:tc>
          <w:tcPr>
            <w:tcW w:w="4876" w:type="dxa"/>
          </w:tcPr>
          <w:p w14:paraId="6F757A4A" w14:textId="77777777" w:rsidR="00946D29" w:rsidRPr="00AC6D21" w:rsidRDefault="00946D29" w:rsidP="003B04AB">
            <w:pPr>
              <w:pStyle w:val="Normal6"/>
            </w:pPr>
          </w:p>
        </w:tc>
        <w:tc>
          <w:tcPr>
            <w:tcW w:w="4876" w:type="dxa"/>
            <w:hideMark/>
          </w:tcPr>
          <w:p w14:paraId="08E16D96" w14:textId="77777777" w:rsidR="00946D29" w:rsidRPr="00AC6D21" w:rsidRDefault="00946D29" w:rsidP="003B04AB">
            <w:pPr>
              <w:pStyle w:val="Normal6"/>
              <w:rPr>
                <w:szCs w:val="24"/>
              </w:rPr>
            </w:pPr>
            <w:r w:rsidRPr="00AC6D21">
              <w:rPr>
                <w:b/>
                <w:i/>
              </w:rPr>
              <w:t>(7</w:t>
            </w:r>
            <w:r w:rsidRPr="00AC6D21">
              <w:rPr>
                <w:b/>
                <w:i/>
              </w:rPr>
              <w:noBreakHyphen/>
              <w:t>G)</w:t>
            </w:r>
            <w:r w:rsidRPr="00AC6D21">
              <w:rPr>
                <w:b/>
                <w:i/>
              </w:rPr>
              <w:tab/>
              <w:t>O Regulamento (UE) n.º 1026/2012 do Parlamento Europeu e do Conselho</w:t>
            </w:r>
            <w:r w:rsidRPr="00AC6D21">
              <w:rPr>
                <w:b/>
                <w:i/>
                <w:vertAlign w:val="superscript"/>
              </w:rPr>
              <w:t>1</w:t>
            </w:r>
            <w:r w:rsidRPr="00AC6D21">
              <w:rPr>
                <w:b/>
                <w:i/>
                <w:vertAlign w:val="superscript"/>
              </w:rPr>
              <w:noBreakHyphen/>
              <w:t>A</w:t>
            </w:r>
            <w:r w:rsidRPr="00AC6D21">
              <w:rPr>
                <w:b/>
                <w:i/>
              </w:rPr>
              <w:t xml:space="preserve"> estabelece um enquadramento para a identificação e adoção de medidas em relação aos países terceiros que não cooperem e que permitam a pesca não sustentável de uma unidade populacional de interesse comum para a União. Esse regulamento, recentemente alterado, possibilita à União identificar um país terceiro que permita a pesca não sustentável se, nomeadamente, não cooperar na gestão de uma unidade populacional de interesse comum, cumprindo integralmente as disposições da CNUDM e do Acordo das Nações Unidas sobre as Populações de Peixes (UNFSA), ou quaisquer outros acordos internacionais, como o Acordo BBNJ, ou normas do direito internacional, e se não adotar as medidas necessárias de gestão das pescas. A este respeito, a presente diretiva deve trabalhar em conjunto com o Regulamento (UE) n.º 1026/2012, especialmente no que diz respeito a uma cooperação internacional que possa ser </w:t>
            </w:r>
            <w:r w:rsidRPr="00AC6D21">
              <w:rPr>
                <w:b/>
                <w:i/>
              </w:rPr>
              <w:lastRenderedPageBreak/>
              <w:t>estabelecida no quadro das ORGP ou, caso estas não tenham competência para a unidade populacional em causa, através de acordos ad hoc entre os países com interesse na pescaria em questão.</w:t>
            </w:r>
          </w:p>
        </w:tc>
      </w:tr>
      <w:tr w:rsidR="00946D29" w:rsidRPr="00AC6D21" w14:paraId="6061BE00" w14:textId="77777777" w:rsidTr="003B04AB">
        <w:trPr>
          <w:jc w:val="center"/>
        </w:trPr>
        <w:tc>
          <w:tcPr>
            <w:tcW w:w="4876" w:type="dxa"/>
          </w:tcPr>
          <w:p w14:paraId="6752FE75" w14:textId="77777777" w:rsidR="00946D29" w:rsidRPr="00AC6D21" w:rsidRDefault="00946D29" w:rsidP="003B04AB">
            <w:pPr>
              <w:pStyle w:val="Normal6"/>
            </w:pPr>
          </w:p>
        </w:tc>
        <w:tc>
          <w:tcPr>
            <w:tcW w:w="4876" w:type="dxa"/>
            <w:hideMark/>
          </w:tcPr>
          <w:p w14:paraId="75F8AF15" w14:textId="77777777" w:rsidR="00946D29" w:rsidRPr="00AC6D21" w:rsidRDefault="00946D29" w:rsidP="003B04AB">
            <w:pPr>
              <w:pStyle w:val="Normal6"/>
              <w:rPr>
                <w:szCs w:val="24"/>
              </w:rPr>
            </w:pPr>
            <w:r w:rsidRPr="00AC6D21">
              <w:rPr>
                <w:b/>
                <w:i/>
              </w:rPr>
              <w:t>__________________</w:t>
            </w:r>
          </w:p>
        </w:tc>
      </w:tr>
      <w:tr w:rsidR="00946D29" w:rsidRPr="00AC6D21" w14:paraId="479CDDC0" w14:textId="77777777" w:rsidTr="003B04AB">
        <w:trPr>
          <w:jc w:val="center"/>
        </w:trPr>
        <w:tc>
          <w:tcPr>
            <w:tcW w:w="4876" w:type="dxa"/>
          </w:tcPr>
          <w:p w14:paraId="20C2EC21" w14:textId="77777777" w:rsidR="00946D29" w:rsidRPr="00AC6D21" w:rsidRDefault="00946D29" w:rsidP="003B04AB">
            <w:pPr>
              <w:pStyle w:val="Normal6"/>
            </w:pPr>
          </w:p>
        </w:tc>
        <w:tc>
          <w:tcPr>
            <w:tcW w:w="4876" w:type="dxa"/>
            <w:hideMark/>
          </w:tcPr>
          <w:p w14:paraId="70E97791" w14:textId="77777777" w:rsidR="00946D29" w:rsidRPr="00AC6D21" w:rsidRDefault="00946D29" w:rsidP="003B04AB">
            <w:pPr>
              <w:pStyle w:val="Normal6"/>
              <w:rPr>
                <w:szCs w:val="24"/>
              </w:rPr>
            </w:pPr>
            <w:r w:rsidRPr="00AC6D21">
              <w:rPr>
                <w:b/>
                <w:i/>
                <w:vertAlign w:val="superscript"/>
              </w:rPr>
              <w:t>1</w:t>
            </w:r>
            <w:r w:rsidRPr="00AC6D21">
              <w:rPr>
                <w:b/>
                <w:i/>
                <w:vertAlign w:val="superscript"/>
              </w:rPr>
              <w:noBreakHyphen/>
              <w:t>A</w:t>
            </w:r>
            <w:r w:rsidRPr="00AC6D21">
              <w:t xml:space="preserve"> </w:t>
            </w:r>
            <w:r w:rsidRPr="00AC6D21">
              <w:rPr>
                <w:b/>
                <w:i/>
              </w:rPr>
              <w:t>Regulamento (UE) n.º 1026/2012 do Parlamento Europeu e do Conselho, de 25 de outubro de 2012, relativo a certas medidas para efeitos da conservação das unidades populacionais de peixes em relação aos países que permitem a pesca não sustentável (JO L 316 de 14.11.2012, p. 34).</w:t>
            </w:r>
          </w:p>
        </w:tc>
      </w:tr>
    </w:tbl>
    <w:p w14:paraId="67F3F420" w14:textId="77777777" w:rsidR="00946D29" w:rsidRPr="00AC6D21" w:rsidRDefault="00946D29" w:rsidP="00946D29"/>
    <w:p w14:paraId="14E9669D" w14:textId="77777777" w:rsidR="00946D29" w:rsidRPr="00AC6D21" w:rsidRDefault="00946D29" w:rsidP="00946D29">
      <w:pPr>
        <w:pStyle w:val="AMNumberTabs0"/>
        <w:keepNext/>
      </w:pPr>
      <w:r w:rsidRPr="00AC6D21">
        <w:t>Alteração</w:t>
      </w:r>
      <w:r w:rsidRPr="00AC6D21">
        <w:tab/>
      </w:r>
      <w:r w:rsidRPr="00AC6D21">
        <w:tab/>
        <w:t>10</w:t>
      </w:r>
    </w:p>
    <w:p w14:paraId="59125998" w14:textId="77777777" w:rsidR="00946D29" w:rsidRPr="00AC6D21" w:rsidRDefault="00946D29" w:rsidP="00946D29"/>
    <w:p w14:paraId="3003FDC7" w14:textId="77777777" w:rsidR="00946D29" w:rsidRPr="00AC6D21" w:rsidRDefault="00946D29" w:rsidP="00946D29">
      <w:pPr>
        <w:pStyle w:val="NormalBold"/>
        <w:keepNext/>
      </w:pPr>
      <w:r w:rsidRPr="00AC6D21">
        <w:t>Proposta de diretiva</w:t>
      </w:r>
    </w:p>
    <w:p w14:paraId="242B81CD" w14:textId="77777777" w:rsidR="00946D29" w:rsidRPr="00AC6D21" w:rsidRDefault="00946D29" w:rsidP="00946D29">
      <w:pPr>
        <w:pStyle w:val="NormalBold"/>
      </w:pPr>
      <w:r w:rsidRPr="00AC6D21">
        <w:t>Considerando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348E06C7" w14:textId="77777777" w:rsidTr="003B04AB">
        <w:trPr>
          <w:jc w:val="center"/>
        </w:trPr>
        <w:tc>
          <w:tcPr>
            <w:tcW w:w="9752" w:type="dxa"/>
            <w:gridSpan w:val="2"/>
          </w:tcPr>
          <w:p w14:paraId="341F6C64" w14:textId="77777777" w:rsidR="00946D29" w:rsidRPr="00AC6D21" w:rsidRDefault="00946D29" w:rsidP="003B04AB">
            <w:pPr>
              <w:keepNext/>
            </w:pPr>
          </w:p>
        </w:tc>
      </w:tr>
      <w:tr w:rsidR="00946D29" w:rsidRPr="00AC6D21" w14:paraId="63468F9E" w14:textId="77777777" w:rsidTr="003B04AB">
        <w:trPr>
          <w:jc w:val="center"/>
        </w:trPr>
        <w:tc>
          <w:tcPr>
            <w:tcW w:w="4876" w:type="dxa"/>
          </w:tcPr>
          <w:p w14:paraId="47A6E0F3" w14:textId="77777777" w:rsidR="00946D29" w:rsidRPr="00AC6D21" w:rsidRDefault="00946D29" w:rsidP="003B04AB">
            <w:pPr>
              <w:pStyle w:val="ColumnHeading"/>
              <w:keepNext/>
            </w:pPr>
            <w:r w:rsidRPr="00AC6D21">
              <w:t>Texto da Comissão</w:t>
            </w:r>
          </w:p>
        </w:tc>
        <w:tc>
          <w:tcPr>
            <w:tcW w:w="4876" w:type="dxa"/>
          </w:tcPr>
          <w:p w14:paraId="6810B041" w14:textId="77777777" w:rsidR="00946D29" w:rsidRPr="00AC6D21" w:rsidRDefault="00946D29" w:rsidP="003B04AB">
            <w:pPr>
              <w:pStyle w:val="ColumnHeading"/>
              <w:keepNext/>
            </w:pPr>
            <w:r w:rsidRPr="00AC6D21">
              <w:t>Alteração</w:t>
            </w:r>
          </w:p>
        </w:tc>
      </w:tr>
      <w:tr w:rsidR="00946D29" w:rsidRPr="00AC6D21" w14:paraId="5C7AA6F7" w14:textId="77777777" w:rsidTr="003B04AB">
        <w:trPr>
          <w:jc w:val="center"/>
        </w:trPr>
        <w:tc>
          <w:tcPr>
            <w:tcW w:w="4876" w:type="dxa"/>
          </w:tcPr>
          <w:p w14:paraId="250090B8" w14:textId="77777777" w:rsidR="00946D29" w:rsidRPr="00AC6D21" w:rsidRDefault="00946D29" w:rsidP="003B04AB">
            <w:pPr>
              <w:pStyle w:val="Normal6"/>
            </w:pPr>
            <w:r w:rsidRPr="00AC6D21">
              <w:t>(10)</w:t>
            </w:r>
            <w:r w:rsidRPr="00AC6D21">
              <w:tab/>
              <w:t xml:space="preserve">É necessário, em conformidade com o artigo 9.º do Acordo BBNJ, </w:t>
            </w:r>
            <w:r w:rsidRPr="00AC6D21">
              <w:rPr>
                <w:b/>
                <w:i/>
              </w:rPr>
              <w:t>promover</w:t>
            </w:r>
            <w:r w:rsidRPr="00AC6D21">
              <w:t xml:space="preserve"> a partilha justa e equitativa dos benefícios decorrentes das atividades relacionadas com os recursos genéticos marinhos das áreas não sujeitas à jurisdição nacional e as informações de sequências digitais relativas a esses recursos, com vista à conservação e à utilização sustentável da diversidade biológica marinha das referidas áreas.</w:t>
            </w:r>
          </w:p>
        </w:tc>
        <w:tc>
          <w:tcPr>
            <w:tcW w:w="4876" w:type="dxa"/>
          </w:tcPr>
          <w:p w14:paraId="21BCA109" w14:textId="77777777" w:rsidR="00946D29" w:rsidRPr="00AC6D21" w:rsidRDefault="00946D29" w:rsidP="003B04AB">
            <w:pPr>
              <w:pStyle w:val="Normal6"/>
              <w:rPr>
                <w:szCs w:val="24"/>
              </w:rPr>
            </w:pPr>
            <w:r w:rsidRPr="00AC6D21">
              <w:t>(10)</w:t>
            </w:r>
            <w:r w:rsidRPr="00AC6D21">
              <w:tab/>
              <w:t>É necessário</w:t>
            </w:r>
            <w:r w:rsidRPr="00AC6D21">
              <w:rPr>
                <w:b/>
                <w:i/>
              </w:rPr>
              <w:t xml:space="preserve"> que a União e os Estados</w:t>
            </w:r>
            <w:r w:rsidRPr="00AC6D21">
              <w:rPr>
                <w:b/>
                <w:i/>
              </w:rPr>
              <w:noBreakHyphen/>
              <w:t>Membros</w:t>
            </w:r>
            <w:r w:rsidRPr="00AC6D21">
              <w:t xml:space="preserve">, em conformidade com o artigo 9.º </w:t>
            </w:r>
            <w:r w:rsidRPr="00AC6D21">
              <w:rPr>
                <w:b/>
                <w:i/>
              </w:rPr>
              <w:t xml:space="preserve">e os objetivos </w:t>
            </w:r>
            <w:r w:rsidRPr="00AC6D21">
              <w:t xml:space="preserve">do Acordo BBNJ, </w:t>
            </w:r>
            <w:r w:rsidRPr="00AC6D21">
              <w:rPr>
                <w:b/>
                <w:i/>
              </w:rPr>
              <w:t>promovam</w:t>
            </w:r>
            <w:r w:rsidRPr="00AC6D21">
              <w:t xml:space="preserve"> a partilha justa e equitativa dos benefícios decorrentes das atividades relacionadas com os recursos genéticos marinhos das áreas não sujeitas à jurisdição nacional e as informações de sequências digitais relativas a esses recursos, com vista à conservação e à utilização sustentável da diversidade biológica marinha das referidas áreas</w:t>
            </w:r>
            <w:r w:rsidRPr="00AC6D21">
              <w:rPr>
                <w:b/>
                <w:i/>
              </w:rPr>
              <w:t>, nomeadamente através de contribuições financeiras, da transferência de tecnologia marinha ou do reforço das capacidades dos Estados em desenvolvimento</w:t>
            </w:r>
            <w:r w:rsidRPr="00AC6D21">
              <w:t>.</w:t>
            </w:r>
          </w:p>
        </w:tc>
      </w:tr>
    </w:tbl>
    <w:p w14:paraId="6864439F" w14:textId="77777777" w:rsidR="00946D29" w:rsidRPr="00AC6D21" w:rsidRDefault="00946D29" w:rsidP="00946D29"/>
    <w:p w14:paraId="69830832" w14:textId="77777777" w:rsidR="00946D29" w:rsidRPr="00AC6D21" w:rsidRDefault="00946D29" w:rsidP="00946D29">
      <w:pPr>
        <w:pStyle w:val="AMNumberTabs0"/>
        <w:keepNext/>
      </w:pPr>
      <w:r w:rsidRPr="00AC6D21">
        <w:t>Alteração</w:t>
      </w:r>
      <w:r w:rsidRPr="00AC6D21">
        <w:tab/>
      </w:r>
      <w:r w:rsidRPr="00AC6D21">
        <w:tab/>
        <w:t>11</w:t>
      </w:r>
    </w:p>
    <w:p w14:paraId="62DE5368" w14:textId="77777777" w:rsidR="00946D29" w:rsidRPr="00AC6D21" w:rsidRDefault="00946D29" w:rsidP="00946D29"/>
    <w:p w14:paraId="0632B68B" w14:textId="77777777" w:rsidR="00946D29" w:rsidRPr="00AC6D21" w:rsidRDefault="00946D29" w:rsidP="00946D29">
      <w:pPr>
        <w:pStyle w:val="NormalBold"/>
        <w:keepNext/>
      </w:pPr>
      <w:r w:rsidRPr="00AC6D21">
        <w:t>Proposta de diretiva</w:t>
      </w:r>
    </w:p>
    <w:p w14:paraId="6291AC57" w14:textId="77777777" w:rsidR="00946D29" w:rsidRPr="00AC6D21" w:rsidRDefault="00946D29" w:rsidP="00946D29">
      <w:pPr>
        <w:pStyle w:val="NormalBold"/>
      </w:pPr>
      <w:r w:rsidRPr="00AC6D21">
        <w:t>Considerando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10E0DB16" w14:textId="77777777" w:rsidTr="003B04AB">
        <w:trPr>
          <w:jc w:val="center"/>
        </w:trPr>
        <w:tc>
          <w:tcPr>
            <w:tcW w:w="9752" w:type="dxa"/>
            <w:gridSpan w:val="2"/>
          </w:tcPr>
          <w:p w14:paraId="098D6824" w14:textId="77777777" w:rsidR="00946D29" w:rsidRPr="00AC6D21" w:rsidRDefault="00946D29" w:rsidP="003B04AB">
            <w:pPr>
              <w:keepNext/>
            </w:pPr>
          </w:p>
        </w:tc>
      </w:tr>
      <w:tr w:rsidR="00946D29" w:rsidRPr="00AC6D21" w14:paraId="2647AF93" w14:textId="77777777" w:rsidTr="003B04AB">
        <w:trPr>
          <w:jc w:val="center"/>
        </w:trPr>
        <w:tc>
          <w:tcPr>
            <w:tcW w:w="4876" w:type="dxa"/>
          </w:tcPr>
          <w:p w14:paraId="1D41A2B3" w14:textId="77777777" w:rsidR="00946D29" w:rsidRPr="00AC6D21" w:rsidRDefault="00946D29" w:rsidP="003B04AB">
            <w:pPr>
              <w:pStyle w:val="ColumnHeading"/>
              <w:keepNext/>
            </w:pPr>
            <w:r w:rsidRPr="00AC6D21">
              <w:t>Texto da Comissão</w:t>
            </w:r>
          </w:p>
        </w:tc>
        <w:tc>
          <w:tcPr>
            <w:tcW w:w="4876" w:type="dxa"/>
          </w:tcPr>
          <w:p w14:paraId="7A0B8058" w14:textId="77777777" w:rsidR="00946D29" w:rsidRPr="00AC6D21" w:rsidRDefault="00946D29" w:rsidP="003B04AB">
            <w:pPr>
              <w:pStyle w:val="ColumnHeading"/>
              <w:keepNext/>
            </w:pPr>
            <w:r w:rsidRPr="00AC6D21">
              <w:t>Alteração</w:t>
            </w:r>
          </w:p>
        </w:tc>
      </w:tr>
      <w:tr w:rsidR="00946D29" w:rsidRPr="00AC6D21" w14:paraId="2F5DF4BB" w14:textId="77777777" w:rsidTr="003B04AB">
        <w:trPr>
          <w:jc w:val="center"/>
        </w:trPr>
        <w:tc>
          <w:tcPr>
            <w:tcW w:w="4876" w:type="dxa"/>
          </w:tcPr>
          <w:p w14:paraId="27275AC5" w14:textId="77777777" w:rsidR="00946D29" w:rsidRPr="00AC6D21" w:rsidRDefault="00946D29" w:rsidP="003B04AB">
            <w:pPr>
              <w:pStyle w:val="Normal6"/>
            </w:pPr>
            <w:r w:rsidRPr="00AC6D21">
              <w:t>(14)</w:t>
            </w:r>
            <w:r w:rsidRPr="00AC6D21">
              <w:tab/>
              <w:t xml:space="preserve">O Acordo BBNJ permite a criação de instrumentos de gestão por área, incluindo as áreas marinhas protegidas, em áreas não sujeitas à jurisdição nacional. As medidas adotadas pela Conferência das Partes ao abrigo do Acordo BBNJ devem ser aplicadas e, se </w:t>
            </w:r>
            <w:r w:rsidRPr="00AC6D21">
              <w:rPr>
                <w:b/>
                <w:i/>
              </w:rPr>
              <w:t>necessário</w:t>
            </w:r>
            <w:r w:rsidRPr="00AC6D21">
              <w:t xml:space="preserve">, transpostas para a legislação da </w:t>
            </w:r>
            <w:r w:rsidRPr="00AC6D21">
              <w:rPr>
                <w:b/>
                <w:i/>
              </w:rPr>
              <w:t>UE</w:t>
            </w:r>
            <w:r w:rsidRPr="00AC6D21">
              <w:t xml:space="preserve">. Na pendência da transposição, </w:t>
            </w:r>
            <w:r w:rsidRPr="00AC6D21">
              <w:rPr>
                <w:b/>
                <w:i/>
              </w:rPr>
              <w:t>os Estados</w:t>
            </w:r>
            <w:r w:rsidRPr="00AC6D21">
              <w:rPr>
                <w:b/>
                <w:i/>
              </w:rPr>
              <w:noBreakHyphen/>
              <w:t xml:space="preserve">Membros não devem comprometer </w:t>
            </w:r>
            <w:r w:rsidRPr="00AC6D21">
              <w:t>a eficácia das medidas adotadas</w:t>
            </w:r>
            <w:r w:rsidRPr="00AC6D21">
              <w:rPr>
                <w:b/>
                <w:i/>
              </w:rPr>
              <w:t>. Antes da apresentação de uma proposta de criação</w:t>
            </w:r>
            <w:r w:rsidRPr="00AC6D21">
              <w:t xml:space="preserve"> de </w:t>
            </w:r>
            <w:r w:rsidRPr="00AC6D21">
              <w:rPr>
                <w:b/>
                <w:i/>
              </w:rPr>
              <w:t>instrumentos de gestão por área ou de uma proposta</w:t>
            </w:r>
            <w:r w:rsidRPr="00AC6D21">
              <w:t xml:space="preserve"> de </w:t>
            </w:r>
            <w:r w:rsidRPr="00AC6D21">
              <w:rPr>
                <w:b/>
                <w:i/>
              </w:rPr>
              <w:t>medida</w:t>
            </w:r>
            <w:r w:rsidRPr="00AC6D21">
              <w:t xml:space="preserve"> de </w:t>
            </w:r>
            <w:r w:rsidRPr="00AC6D21">
              <w:rPr>
                <w:b/>
                <w:i/>
              </w:rPr>
              <w:t>emergência</w:t>
            </w:r>
            <w:r w:rsidRPr="00AC6D21">
              <w:t xml:space="preserve"> ao Secretariado do Acordo BBNJ</w:t>
            </w:r>
            <w:r w:rsidRPr="00AC6D21">
              <w:rPr>
                <w:b/>
                <w:i/>
              </w:rPr>
              <w:t>, há que estabelecer os procedimentos necessários para assegurar a coordenação entre os Estados</w:t>
            </w:r>
            <w:r w:rsidRPr="00AC6D21">
              <w:rPr>
                <w:b/>
                <w:i/>
              </w:rPr>
              <w:noBreakHyphen/>
              <w:t>Membros e a Comissão</w:t>
            </w:r>
            <w:r w:rsidRPr="00AC6D21">
              <w:t>.</w:t>
            </w:r>
          </w:p>
        </w:tc>
        <w:tc>
          <w:tcPr>
            <w:tcW w:w="4876" w:type="dxa"/>
          </w:tcPr>
          <w:p w14:paraId="2BD1EC2B" w14:textId="77777777" w:rsidR="00946D29" w:rsidRPr="00AC6D21" w:rsidRDefault="00946D29" w:rsidP="003B04AB">
            <w:pPr>
              <w:pStyle w:val="Normal6"/>
              <w:rPr>
                <w:szCs w:val="24"/>
              </w:rPr>
            </w:pPr>
            <w:r w:rsidRPr="00AC6D21">
              <w:t>(14)</w:t>
            </w:r>
            <w:r w:rsidRPr="00AC6D21">
              <w:tab/>
              <w:t xml:space="preserve">O Acordo BBNJ permite a criação de instrumentos de gestão por área, incluindo as áreas marinhas protegidas, em áreas não sujeitas à jurisdição nacional. As medidas adotadas pela Conferência das Partes ao abrigo do Acordo BBNJ devem ser aplicadas e, se </w:t>
            </w:r>
            <w:r w:rsidRPr="00AC6D21">
              <w:rPr>
                <w:b/>
                <w:i/>
              </w:rPr>
              <w:t>for caso disso</w:t>
            </w:r>
            <w:r w:rsidRPr="00AC6D21">
              <w:t xml:space="preserve">, transpostas para a legislação da </w:t>
            </w:r>
            <w:r w:rsidRPr="00AC6D21">
              <w:rPr>
                <w:b/>
                <w:i/>
              </w:rPr>
              <w:t>União</w:t>
            </w:r>
            <w:r w:rsidRPr="00AC6D21">
              <w:t>. Na pendência da transposição, a eficácia das medidas adotadas</w:t>
            </w:r>
            <w:r w:rsidRPr="00AC6D21">
              <w:rPr>
                <w:b/>
                <w:i/>
              </w:rPr>
              <w:t xml:space="preserve"> não deve ser posta em causa. A fim</w:t>
            </w:r>
            <w:r w:rsidRPr="00AC6D21">
              <w:t xml:space="preserve"> de </w:t>
            </w:r>
            <w:r w:rsidRPr="00AC6D21">
              <w:rPr>
                <w:b/>
                <w:i/>
              </w:rPr>
              <w:t>assegurar a coordenação a nível da União, importa estabelecer procedimentos</w:t>
            </w:r>
            <w:r w:rsidRPr="00AC6D21">
              <w:t xml:space="preserve"> de </w:t>
            </w:r>
            <w:r w:rsidRPr="00AC6D21">
              <w:rPr>
                <w:b/>
                <w:i/>
              </w:rPr>
              <w:t>cooperação entre os Estados</w:t>
            </w:r>
            <w:r w:rsidRPr="00AC6D21">
              <w:rPr>
                <w:b/>
                <w:i/>
              </w:rPr>
              <w:noBreakHyphen/>
              <w:t>Membros e a Comissão antes da apresentação</w:t>
            </w:r>
            <w:r w:rsidRPr="00AC6D21">
              <w:t xml:space="preserve"> de </w:t>
            </w:r>
            <w:r w:rsidRPr="00AC6D21">
              <w:rPr>
                <w:b/>
                <w:i/>
              </w:rPr>
              <w:t>qualquer proposta</w:t>
            </w:r>
            <w:r w:rsidRPr="00AC6D21">
              <w:t xml:space="preserve"> ao Secretariado do Acordo BBNJ </w:t>
            </w:r>
            <w:r w:rsidRPr="00AC6D21">
              <w:rPr>
                <w:b/>
                <w:i/>
              </w:rPr>
              <w:t>para a criação de instrumentos de gestão por área ou de uma proposta de medida de emergência</w:t>
            </w:r>
            <w:r w:rsidRPr="00AC6D21">
              <w:t>.</w:t>
            </w:r>
          </w:p>
        </w:tc>
      </w:tr>
    </w:tbl>
    <w:p w14:paraId="42826BDF" w14:textId="77777777" w:rsidR="00946D29" w:rsidRPr="00AC6D21" w:rsidRDefault="00946D29" w:rsidP="00946D29"/>
    <w:p w14:paraId="20711DDC" w14:textId="77777777" w:rsidR="00946D29" w:rsidRPr="00AC6D21" w:rsidRDefault="00946D29" w:rsidP="00946D29">
      <w:pPr>
        <w:pStyle w:val="AMNumberTabs0"/>
        <w:keepNext/>
      </w:pPr>
      <w:r w:rsidRPr="00AC6D21">
        <w:t>Alteração</w:t>
      </w:r>
      <w:r w:rsidRPr="00AC6D21">
        <w:tab/>
      </w:r>
      <w:r w:rsidRPr="00AC6D21">
        <w:tab/>
        <w:t>12</w:t>
      </w:r>
    </w:p>
    <w:p w14:paraId="2E933E37" w14:textId="77777777" w:rsidR="00946D29" w:rsidRPr="00AC6D21" w:rsidRDefault="00946D29" w:rsidP="00946D29">
      <w:pPr>
        <w:pStyle w:val="NormalBold"/>
        <w:keepNext/>
      </w:pPr>
      <w:r w:rsidRPr="00AC6D21">
        <w:t>Proposta de diretiva</w:t>
      </w:r>
    </w:p>
    <w:p w14:paraId="61C68DC8" w14:textId="77777777" w:rsidR="00946D29" w:rsidRPr="00AC6D21" w:rsidRDefault="00946D29" w:rsidP="00946D29">
      <w:pPr>
        <w:pStyle w:val="NormalBold"/>
      </w:pPr>
      <w:r w:rsidRPr="00AC6D21">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681BFC27" w14:textId="77777777" w:rsidTr="003B04AB">
        <w:trPr>
          <w:jc w:val="center"/>
        </w:trPr>
        <w:tc>
          <w:tcPr>
            <w:tcW w:w="9752" w:type="dxa"/>
            <w:gridSpan w:val="2"/>
          </w:tcPr>
          <w:p w14:paraId="193A2EA4" w14:textId="77777777" w:rsidR="00946D29" w:rsidRPr="00AC6D21" w:rsidRDefault="00946D29" w:rsidP="003B04AB">
            <w:pPr>
              <w:keepNext/>
            </w:pPr>
          </w:p>
        </w:tc>
      </w:tr>
      <w:tr w:rsidR="00946D29" w:rsidRPr="00AC6D21" w14:paraId="4F625A71" w14:textId="77777777" w:rsidTr="003B04AB">
        <w:trPr>
          <w:jc w:val="center"/>
        </w:trPr>
        <w:tc>
          <w:tcPr>
            <w:tcW w:w="4876" w:type="dxa"/>
          </w:tcPr>
          <w:p w14:paraId="14A55550" w14:textId="77777777" w:rsidR="00946D29" w:rsidRPr="00AC6D21" w:rsidRDefault="00946D29" w:rsidP="003B04AB">
            <w:pPr>
              <w:pStyle w:val="ColumnHeading"/>
              <w:keepNext/>
            </w:pPr>
            <w:r w:rsidRPr="00AC6D21">
              <w:t>Texto da Comissão</w:t>
            </w:r>
          </w:p>
        </w:tc>
        <w:tc>
          <w:tcPr>
            <w:tcW w:w="4876" w:type="dxa"/>
          </w:tcPr>
          <w:p w14:paraId="25C69C2E" w14:textId="77777777" w:rsidR="00946D29" w:rsidRPr="00AC6D21" w:rsidRDefault="00946D29" w:rsidP="003B04AB">
            <w:pPr>
              <w:pStyle w:val="ColumnHeading"/>
              <w:keepNext/>
            </w:pPr>
            <w:r w:rsidRPr="00AC6D21">
              <w:t>Alteração</w:t>
            </w:r>
          </w:p>
        </w:tc>
      </w:tr>
      <w:tr w:rsidR="00946D29" w:rsidRPr="00AC6D21" w14:paraId="6F771CC2" w14:textId="77777777" w:rsidTr="003B04AB">
        <w:trPr>
          <w:jc w:val="center"/>
        </w:trPr>
        <w:tc>
          <w:tcPr>
            <w:tcW w:w="4876" w:type="dxa"/>
          </w:tcPr>
          <w:p w14:paraId="0B3470B4" w14:textId="77777777" w:rsidR="00946D29" w:rsidRPr="00AC6D21" w:rsidRDefault="00946D29" w:rsidP="003B04AB">
            <w:pPr>
              <w:pStyle w:val="Normal6"/>
            </w:pPr>
            <w:r w:rsidRPr="00AC6D21">
              <w:t>(15)</w:t>
            </w:r>
            <w:r w:rsidRPr="00AC6D21">
              <w:tab/>
            </w:r>
            <w:r w:rsidRPr="00AC6D21">
              <w:rPr>
                <w:b/>
                <w:i/>
              </w:rPr>
              <w:t>Nos termos da presente diretiva</w:t>
            </w:r>
            <w:r w:rsidRPr="00AC6D21">
              <w:t xml:space="preserve">, </w:t>
            </w:r>
            <w:r w:rsidRPr="00AC6D21">
              <w:rPr>
                <w:b/>
                <w:i/>
              </w:rPr>
              <w:t>relativamente</w:t>
            </w:r>
            <w:r w:rsidRPr="00AC6D21">
              <w:t xml:space="preserve"> a </w:t>
            </w:r>
            <w:r w:rsidRPr="00AC6D21">
              <w:rPr>
                <w:b/>
                <w:i/>
              </w:rPr>
              <w:t>qualquer proposta</w:t>
            </w:r>
            <w:r w:rsidRPr="00AC6D21">
              <w:t xml:space="preserve"> de </w:t>
            </w:r>
            <w:r w:rsidRPr="00AC6D21">
              <w:rPr>
                <w:b/>
                <w:i/>
              </w:rPr>
              <w:t>criação de</w:t>
            </w:r>
            <w:r w:rsidRPr="00AC6D21">
              <w:t xml:space="preserve"> instrumentos de gestão por área ou a</w:t>
            </w:r>
            <w:r w:rsidRPr="00AC6D21">
              <w:rPr>
                <w:b/>
                <w:i/>
              </w:rPr>
              <w:t xml:space="preserve"> qualquer</w:t>
            </w:r>
            <w:r w:rsidRPr="00AC6D21">
              <w:t xml:space="preserve"> proposta de medida de emergência apresentada nos termos do artigo 19.º e do artigo</w:t>
            </w:r>
            <w:r w:rsidRPr="00AC6D21">
              <w:rPr>
                <w:b/>
                <w:i/>
              </w:rPr>
              <w:t> </w:t>
            </w:r>
            <w:r w:rsidRPr="00AC6D21">
              <w:t>24.º, n.º</w:t>
            </w:r>
            <w:r w:rsidRPr="00AC6D21">
              <w:rPr>
                <w:b/>
                <w:i/>
              </w:rPr>
              <w:t> </w:t>
            </w:r>
            <w:r w:rsidRPr="00AC6D21">
              <w:t xml:space="preserve">3, do Acordo BBNJ, a </w:t>
            </w:r>
            <w:r w:rsidRPr="00AC6D21">
              <w:rPr>
                <w:b/>
                <w:i/>
              </w:rPr>
              <w:t>Comissão deve proceder a uma apreciação jurídica preliminar</w:t>
            </w:r>
            <w:r w:rsidRPr="00AC6D21">
              <w:t>,</w:t>
            </w:r>
            <w:r w:rsidRPr="00AC6D21">
              <w:rPr>
                <w:b/>
                <w:i/>
              </w:rPr>
              <w:t xml:space="preserve"> a qual deve avaliar a necessidade</w:t>
            </w:r>
            <w:r w:rsidRPr="00AC6D21">
              <w:t xml:space="preserve"> de </w:t>
            </w:r>
            <w:r w:rsidRPr="00AC6D21">
              <w:rPr>
                <w:b/>
                <w:i/>
              </w:rPr>
              <w:t>a União</w:t>
            </w:r>
            <w:r w:rsidRPr="00AC6D21">
              <w:t xml:space="preserve"> apresentar </w:t>
            </w:r>
            <w:r w:rsidRPr="00AC6D21">
              <w:rPr>
                <w:b/>
                <w:i/>
              </w:rPr>
              <w:t>essa</w:t>
            </w:r>
            <w:r w:rsidRPr="00AC6D21">
              <w:t xml:space="preserve"> proposta ao Secretariado </w:t>
            </w:r>
            <w:r w:rsidRPr="00AC6D21">
              <w:rPr>
                <w:b/>
                <w:i/>
              </w:rPr>
              <w:t>do Acordo BBNJ</w:t>
            </w:r>
            <w:r w:rsidRPr="00AC6D21">
              <w:t>.</w:t>
            </w:r>
          </w:p>
        </w:tc>
        <w:tc>
          <w:tcPr>
            <w:tcW w:w="4876" w:type="dxa"/>
          </w:tcPr>
          <w:p w14:paraId="75D46016" w14:textId="77777777" w:rsidR="00946D29" w:rsidRPr="00AC6D21" w:rsidRDefault="00946D29" w:rsidP="003B04AB">
            <w:pPr>
              <w:pStyle w:val="Normal6"/>
              <w:rPr>
                <w:szCs w:val="24"/>
              </w:rPr>
            </w:pPr>
            <w:r w:rsidRPr="00AC6D21">
              <w:t>(15)</w:t>
            </w:r>
            <w:r w:rsidRPr="00AC6D21">
              <w:tab/>
            </w:r>
            <w:r w:rsidRPr="00AC6D21">
              <w:rPr>
                <w:b/>
                <w:i/>
              </w:rPr>
              <w:t>No âmbito dos procedimentos estabelecidos</w:t>
            </w:r>
            <w:r w:rsidRPr="00AC6D21">
              <w:t xml:space="preserve">, </w:t>
            </w:r>
            <w:r w:rsidRPr="00AC6D21">
              <w:rPr>
                <w:b/>
                <w:i/>
              </w:rPr>
              <w:t>a Comissão deve proceder</w:t>
            </w:r>
            <w:r w:rsidRPr="00AC6D21">
              <w:t xml:space="preserve"> a </w:t>
            </w:r>
            <w:r w:rsidRPr="00AC6D21">
              <w:rPr>
                <w:b/>
                <w:i/>
              </w:rPr>
              <w:t>uma avaliação jurídica, que inclua uma avaliação da necessidade</w:t>
            </w:r>
            <w:r w:rsidRPr="00AC6D21">
              <w:t xml:space="preserve"> de </w:t>
            </w:r>
            <w:r w:rsidRPr="00AC6D21">
              <w:rPr>
                <w:b/>
                <w:i/>
              </w:rPr>
              <w:t>a proposta estabelecer</w:t>
            </w:r>
            <w:r w:rsidRPr="00AC6D21">
              <w:t xml:space="preserve"> instrumentos de gestão por área ou a proposta de medida de emergência apresentada nos termos do artigo 19.º e do artigo 24.º, n.º3, do Acordo BBNJ, a </w:t>
            </w:r>
            <w:r w:rsidRPr="00AC6D21">
              <w:rPr>
                <w:b/>
                <w:i/>
              </w:rPr>
              <w:t>apresentar ao Secretariado do Acordo BBNJ em nome da União ou em nome da União e dos seus Estados</w:t>
            </w:r>
            <w:r w:rsidRPr="00AC6D21">
              <w:rPr>
                <w:b/>
                <w:i/>
              </w:rPr>
              <w:noBreakHyphen/>
              <w:t>Membros</w:t>
            </w:r>
            <w:r w:rsidRPr="00AC6D21">
              <w:t xml:space="preserve">, </w:t>
            </w:r>
            <w:r w:rsidRPr="00AC6D21">
              <w:rPr>
                <w:b/>
                <w:i/>
              </w:rPr>
              <w:t>ou se um Estado</w:t>
            </w:r>
            <w:r w:rsidRPr="00AC6D21">
              <w:rPr>
                <w:b/>
                <w:i/>
              </w:rPr>
              <w:noBreakHyphen/>
              <w:t>Membro ou um grupo de Estados</w:t>
            </w:r>
            <w:r w:rsidRPr="00AC6D21">
              <w:rPr>
                <w:b/>
                <w:i/>
              </w:rPr>
              <w:noBreakHyphen/>
              <w:t>Membros que tenha apresentado um projeto</w:t>
            </w:r>
            <w:r w:rsidRPr="00AC6D21">
              <w:t xml:space="preserve"> de </w:t>
            </w:r>
            <w:r w:rsidRPr="00AC6D21">
              <w:rPr>
                <w:b/>
                <w:i/>
              </w:rPr>
              <w:t>proposta pode</w:t>
            </w:r>
            <w:r w:rsidRPr="00AC6D21">
              <w:t xml:space="preserve"> apresentar </w:t>
            </w:r>
            <w:r w:rsidRPr="00AC6D21">
              <w:rPr>
                <w:b/>
                <w:i/>
              </w:rPr>
              <w:t>a</w:t>
            </w:r>
            <w:r w:rsidRPr="00AC6D21">
              <w:t xml:space="preserve"> proposta ao Secretariado </w:t>
            </w:r>
            <w:r w:rsidRPr="00AC6D21">
              <w:rPr>
                <w:b/>
                <w:i/>
              </w:rPr>
              <w:t>a título individual</w:t>
            </w:r>
            <w:r w:rsidRPr="00AC6D21">
              <w:t>.</w:t>
            </w:r>
          </w:p>
        </w:tc>
      </w:tr>
    </w:tbl>
    <w:p w14:paraId="4797268D" w14:textId="77777777" w:rsidR="00946D29" w:rsidRPr="00AC6D21" w:rsidRDefault="00946D29" w:rsidP="00946D29"/>
    <w:p w14:paraId="0CAED49B" w14:textId="77777777" w:rsidR="00946D29" w:rsidRPr="00AC6D21" w:rsidRDefault="00946D29" w:rsidP="00946D29">
      <w:pPr>
        <w:pStyle w:val="AMNumberTabs0"/>
        <w:keepNext/>
      </w:pPr>
      <w:r w:rsidRPr="00AC6D21">
        <w:t>Alteração</w:t>
      </w:r>
      <w:r w:rsidRPr="00AC6D21">
        <w:tab/>
      </w:r>
      <w:r w:rsidRPr="00AC6D21">
        <w:tab/>
        <w:t>13</w:t>
      </w:r>
    </w:p>
    <w:p w14:paraId="2A1EE892" w14:textId="77777777" w:rsidR="00946D29" w:rsidRPr="00AC6D21" w:rsidRDefault="00946D29" w:rsidP="00946D29"/>
    <w:p w14:paraId="7ECCED98" w14:textId="77777777" w:rsidR="00946D29" w:rsidRPr="00AC6D21" w:rsidRDefault="00946D29" w:rsidP="00946D29">
      <w:pPr>
        <w:pStyle w:val="NormalBold"/>
        <w:keepNext/>
      </w:pPr>
      <w:r w:rsidRPr="00AC6D21">
        <w:lastRenderedPageBreak/>
        <w:t>Proposta de diretiva</w:t>
      </w:r>
    </w:p>
    <w:p w14:paraId="16C3E824" w14:textId="77777777" w:rsidR="00946D29" w:rsidRPr="00AC6D21" w:rsidRDefault="00946D29" w:rsidP="00946D29">
      <w:pPr>
        <w:pStyle w:val="NormalBold"/>
      </w:pPr>
      <w:r w:rsidRPr="00AC6D21">
        <w:t>Considerando 15</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3D3DD827" w14:textId="77777777" w:rsidTr="003B04AB">
        <w:trPr>
          <w:jc w:val="center"/>
        </w:trPr>
        <w:tc>
          <w:tcPr>
            <w:tcW w:w="9752" w:type="dxa"/>
            <w:gridSpan w:val="2"/>
          </w:tcPr>
          <w:p w14:paraId="74AD73BC" w14:textId="77777777" w:rsidR="00946D29" w:rsidRPr="00AC6D21" w:rsidRDefault="00946D29" w:rsidP="003B04AB">
            <w:pPr>
              <w:keepNext/>
            </w:pPr>
          </w:p>
        </w:tc>
      </w:tr>
      <w:tr w:rsidR="00946D29" w:rsidRPr="00AC6D21" w14:paraId="49DD76DF" w14:textId="77777777" w:rsidTr="003B04AB">
        <w:trPr>
          <w:jc w:val="center"/>
        </w:trPr>
        <w:tc>
          <w:tcPr>
            <w:tcW w:w="4876" w:type="dxa"/>
          </w:tcPr>
          <w:p w14:paraId="089A1688" w14:textId="77777777" w:rsidR="00946D29" w:rsidRPr="00AC6D21" w:rsidRDefault="00946D29" w:rsidP="003B04AB">
            <w:pPr>
              <w:pStyle w:val="ColumnHeading"/>
              <w:keepNext/>
            </w:pPr>
            <w:r w:rsidRPr="00AC6D21">
              <w:t>Texto da Comissão</w:t>
            </w:r>
          </w:p>
        </w:tc>
        <w:tc>
          <w:tcPr>
            <w:tcW w:w="4876" w:type="dxa"/>
          </w:tcPr>
          <w:p w14:paraId="1A5F0207" w14:textId="77777777" w:rsidR="00946D29" w:rsidRPr="00AC6D21" w:rsidRDefault="00946D29" w:rsidP="003B04AB">
            <w:pPr>
              <w:pStyle w:val="ColumnHeading"/>
              <w:keepNext/>
            </w:pPr>
            <w:r w:rsidRPr="00AC6D21">
              <w:t>Alteração</w:t>
            </w:r>
          </w:p>
        </w:tc>
      </w:tr>
      <w:tr w:rsidR="00946D29" w:rsidRPr="00AC6D21" w14:paraId="126E5D2F" w14:textId="77777777" w:rsidTr="003B04AB">
        <w:trPr>
          <w:jc w:val="center"/>
        </w:trPr>
        <w:tc>
          <w:tcPr>
            <w:tcW w:w="4876" w:type="dxa"/>
          </w:tcPr>
          <w:p w14:paraId="502628EB" w14:textId="77777777" w:rsidR="00946D29" w:rsidRPr="00AC6D21" w:rsidRDefault="00946D29" w:rsidP="003B04AB">
            <w:pPr>
              <w:pStyle w:val="Normal6"/>
            </w:pPr>
          </w:p>
        </w:tc>
        <w:tc>
          <w:tcPr>
            <w:tcW w:w="4876" w:type="dxa"/>
          </w:tcPr>
          <w:p w14:paraId="62FCAC64" w14:textId="77777777" w:rsidR="00946D29" w:rsidRPr="00AC6D21" w:rsidRDefault="00946D29" w:rsidP="003B04AB">
            <w:pPr>
              <w:pStyle w:val="Normal6"/>
              <w:rPr>
                <w:szCs w:val="24"/>
              </w:rPr>
            </w:pPr>
            <w:r w:rsidRPr="00AC6D21">
              <w:rPr>
                <w:b/>
                <w:i/>
              </w:rPr>
              <w:t>(15</w:t>
            </w:r>
            <w:r w:rsidRPr="00AC6D21">
              <w:rPr>
                <w:b/>
                <w:i/>
              </w:rPr>
              <w:noBreakHyphen/>
              <w:t>A)</w:t>
            </w:r>
            <w:r w:rsidRPr="00AC6D21">
              <w:rPr>
                <w:b/>
                <w:i/>
              </w:rPr>
              <w:tab/>
              <w:t>A fim de agir sem demora desnecessária e uma vez que é possível adotar uma medida de emergência entre sessões, por ser necessária uma resposta rápida para prevenir ou atenuar danos graves ou irreversíveis para as áreas não sujeitas à jurisdição nacional, os Estados</w:t>
            </w:r>
            <w:r w:rsidRPr="00AC6D21">
              <w:rPr>
                <w:b/>
                <w:i/>
              </w:rPr>
              <w:noBreakHyphen/>
              <w:t xml:space="preserve">Membros devem poder apresentar propostas de medidas de emergência diretamente ao Secretariado. </w:t>
            </w:r>
          </w:p>
        </w:tc>
      </w:tr>
    </w:tbl>
    <w:p w14:paraId="2EF99A49" w14:textId="77777777" w:rsidR="00946D29" w:rsidRPr="00AC6D21" w:rsidRDefault="00946D29" w:rsidP="00946D29"/>
    <w:p w14:paraId="38A09D90" w14:textId="77777777" w:rsidR="00946D29" w:rsidRPr="00AC6D21" w:rsidRDefault="00946D29" w:rsidP="00946D29">
      <w:pPr>
        <w:pStyle w:val="AMNumberTabs0"/>
        <w:keepNext/>
      </w:pPr>
      <w:r w:rsidRPr="00AC6D21">
        <w:t>Alteração</w:t>
      </w:r>
      <w:r w:rsidRPr="00AC6D21">
        <w:tab/>
      </w:r>
      <w:r w:rsidRPr="00AC6D21">
        <w:tab/>
        <w:t>14</w:t>
      </w:r>
    </w:p>
    <w:p w14:paraId="04C97C40" w14:textId="77777777" w:rsidR="00946D29" w:rsidRPr="00AC6D21" w:rsidRDefault="00946D29" w:rsidP="00946D29"/>
    <w:p w14:paraId="40B05C0C" w14:textId="77777777" w:rsidR="00946D29" w:rsidRPr="00AC6D21" w:rsidRDefault="00946D29" w:rsidP="00946D29">
      <w:pPr>
        <w:pStyle w:val="NormalBold"/>
        <w:keepNext/>
      </w:pPr>
      <w:r w:rsidRPr="00AC6D21">
        <w:t>Proposta de diretiva</w:t>
      </w:r>
    </w:p>
    <w:p w14:paraId="48C8060F" w14:textId="77777777" w:rsidR="00946D29" w:rsidRPr="00AC6D21" w:rsidRDefault="00946D29" w:rsidP="00946D29">
      <w:pPr>
        <w:pStyle w:val="NormalBold"/>
      </w:pPr>
      <w:r w:rsidRPr="00AC6D21">
        <w:t>Considerando 15</w:t>
      </w:r>
      <w:r w:rsidRPr="00AC6D21">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7AD87BA0" w14:textId="77777777" w:rsidTr="003B04AB">
        <w:trPr>
          <w:jc w:val="center"/>
        </w:trPr>
        <w:tc>
          <w:tcPr>
            <w:tcW w:w="9752" w:type="dxa"/>
            <w:gridSpan w:val="2"/>
          </w:tcPr>
          <w:p w14:paraId="3C9D5527" w14:textId="77777777" w:rsidR="00946D29" w:rsidRPr="00AC6D21" w:rsidRDefault="00946D29" w:rsidP="003B04AB">
            <w:pPr>
              <w:keepNext/>
            </w:pPr>
          </w:p>
        </w:tc>
      </w:tr>
      <w:tr w:rsidR="00946D29" w:rsidRPr="00AC6D21" w14:paraId="2CEBAB1E" w14:textId="77777777" w:rsidTr="003B04AB">
        <w:trPr>
          <w:jc w:val="center"/>
        </w:trPr>
        <w:tc>
          <w:tcPr>
            <w:tcW w:w="4876" w:type="dxa"/>
          </w:tcPr>
          <w:p w14:paraId="5E0BADBF" w14:textId="77777777" w:rsidR="00946D29" w:rsidRPr="00AC6D21" w:rsidRDefault="00946D29" w:rsidP="003B04AB">
            <w:pPr>
              <w:pStyle w:val="ColumnHeading"/>
              <w:keepNext/>
            </w:pPr>
            <w:r w:rsidRPr="00AC6D21">
              <w:t>Texto da Comissão</w:t>
            </w:r>
          </w:p>
        </w:tc>
        <w:tc>
          <w:tcPr>
            <w:tcW w:w="4876" w:type="dxa"/>
          </w:tcPr>
          <w:p w14:paraId="011565B6" w14:textId="77777777" w:rsidR="00946D29" w:rsidRPr="00AC6D21" w:rsidRDefault="00946D29" w:rsidP="003B04AB">
            <w:pPr>
              <w:pStyle w:val="ColumnHeading"/>
              <w:keepNext/>
            </w:pPr>
            <w:r w:rsidRPr="00AC6D21">
              <w:t>Alteração</w:t>
            </w:r>
          </w:p>
        </w:tc>
      </w:tr>
      <w:tr w:rsidR="00946D29" w:rsidRPr="00AC6D21" w14:paraId="2825BE1A" w14:textId="77777777" w:rsidTr="003B04AB">
        <w:trPr>
          <w:jc w:val="center"/>
        </w:trPr>
        <w:tc>
          <w:tcPr>
            <w:tcW w:w="4876" w:type="dxa"/>
          </w:tcPr>
          <w:p w14:paraId="681079FC" w14:textId="77777777" w:rsidR="00946D29" w:rsidRPr="00AC6D21" w:rsidRDefault="00946D29" w:rsidP="003B04AB">
            <w:pPr>
              <w:pStyle w:val="Normal6"/>
            </w:pPr>
          </w:p>
        </w:tc>
        <w:tc>
          <w:tcPr>
            <w:tcW w:w="4876" w:type="dxa"/>
          </w:tcPr>
          <w:p w14:paraId="5B24A6F4" w14:textId="77777777" w:rsidR="00946D29" w:rsidRPr="00AC6D21" w:rsidRDefault="00946D29" w:rsidP="003B04AB">
            <w:pPr>
              <w:pStyle w:val="Normal6"/>
              <w:rPr>
                <w:szCs w:val="24"/>
              </w:rPr>
            </w:pPr>
            <w:r w:rsidRPr="00AC6D21">
              <w:rPr>
                <w:b/>
                <w:i/>
              </w:rPr>
              <w:t>(15</w:t>
            </w:r>
            <w:r w:rsidRPr="00AC6D21">
              <w:rPr>
                <w:b/>
                <w:i/>
              </w:rPr>
              <w:noBreakHyphen/>
              <w:t>B)</w:t>
            </w:r>
            <w:r w:rsidRPr="00AC6D21">
              <w:rPr>
                <w:b/>
                <w:i/>
              </w:rPr>
              <w:tab/>
              <w:t>O alto</w:t>
            </w:r>
            <w:r w:rsidRPr="00AC6D21">
              <w:rPr>
                <w:b/>
                <w:i/>
              </w:rPr>
              <w:noBreakHyphen/>
              <w:t>mar reveste</w:t>
            </w:r>
            <w:r w:rsidRPr="00AC6D21">
              <w:rPr>
                <w:b/>
                <w:i/>
              </w:rPr>
              <w:noBreakHyphen/>
              <w:t>se de uma grande importância económica e social para a União e a sua economia marinha no seu conjunto, em especial para as pescas da União, a segurança alimentar, a produção de energia, a ciência e o comércio internacional. A presente diretiva, incluindo as disposições sobre a criação de instrumentos de gestão por área, deve assegurar uma aplicação coerente do direito da União e condições de concorrência equitativas em toda a União, minimizando simultaneamente os encargos administrativos para os Estados</w:t>
            </w:r>
            <w:r w:rsidRPr="00AC6D21">
              <w:rPr>
                <w:b/>
                <w:i/>
              </w:rPr>
              <w:noBreakHyphen/>
              <w:t>Membros.</w:t>
            </w:r>
          </w:p>
        </w:tc>
      </w:tr>
    </w:tbl>
    <w:p w14:paraId="4AFAAEA8" w14:textId="77777777" w:rsidR="00946D29" w:rsidRPr="00AC6D21" w:rsidRDefault="00946D29" w:rsidP="00946D29"/>
    <w:p w14:paraId="0E0B3A40" w14:textId="77777777" w:rsidR="00946D29" w:rsidRPr="00AC6D21" w:rsidRDefault="00946D29" w:rsidP="00946D29">
      <w:pPr>
        <w:pStyle w:val="AMNumberTabs0"/>
        <w:keepNext/>
      </w:pPr>
      <w:r w:rsidRPr="00AC6D21">
        <w:t>Alteração</w:t>
      </w:r>
      <w:r w:rsidRPr="00AC6D21">
        <w:tab/>
      </w:r>
      <w:r w:rsidRPr="00AC6D21">
        <w:tab/>
        <w:t>15</w:t>
      </w:r>
    </w:p>
    <w:p w14:paraId="5FC66D35" w14:textId="77777777" w:rsidR="00946D29" w:rsidRPr="00AC6D21" w:rsidRDefault="00946D29" w:rsidP="00946D29"/>
    <w:p w14:paraId="5A5880CA" w14:textId="77777777" w:rsidR="00946D29" w:rsidRPr="00AC6D21" w:rsidRDefault="00946D29" w:rsidP="00946D29">
      <w:pPr>
        <w:pStyle w:val="NormalBold"/>
        <w:keepNext/>
      </w:pPr>
      <w:r w:rsidRPr="00AC6D21">
        <w:t>Proposta de diretiva</w:t>
      </w:r>
    </w:p>
    <w:p w14:paraId="1051ACDD" w14:textId="77777777" w:rsidR="00946D29" w:rsidRPr="00AC6D21" w:rsidRDefault="00946D29" w:rsidP="00946D29">
      <w:pPr>
        <w:pStyle w:val="NormalBold"/>
      </w:pPr>
      <w:r w:rsidRPr="00AC6D21">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370DEDBB" w14:textId="77777777" w:rsidTr="003B04AB">
        <w:trPr>
          <w:jc w:val="center"/>
        </w:trPr>
        <w:tc>
          <w:tcPr>
            <w:tcW w:w="9752" w:type="dxa"/>
            <w:gridSpan w:val="2"/>
          </w:tcPr>
          <w:p w14:paraId="286147D8" w14:textId="77777777" w:rsidR="00946D29" w:rsidRPr="00AC6D21" w:rsidRDefault="00946D29" w:rsidP="003B04AB">
            <w:pPr>
              <w:keepNext/>
            </w:pPr>
          </w:p>
        </w:tc>
      </w:tr>
      <w:tr w:rsidR="00946D29" w:rsidRPr="00AC6D21" w14:paraId="144BC9C0" w14:textId="77777777" w:rsidTr="003B04AB">
        <w:trPr>
          <w:jc w:val="center"/>
        </w:trPr>
        <w:tc>
          <w:tcPr>
            <w:tcW w:w="4876" w:type="dxa"/>
          </w:tcPr>
          <w:p w14:paraId="2C65E49E" w14:textId="77777777" w:rsidR="00946D29" w:rsidRPr="00AC6D21" w:rsidRDefault="00946D29" w:rsidP="003B04AB">
            <w:pPr>
              <w:pStyle w:val="ColumnHeading"/>
              <w:keepNext/>
            </w:pPr>
            <w:r w:rsidRPr="00AC6D21">
              <w:t>Texto da Comissão</w:t>
            </w:r>
          </w:p>
        </w:tc>
        <w:tc>
          <w:tcPr>
            <w:tcW w:w="4876" w:type="dxa"/>
          </w:tcPr>
          <w:p w14:paraId="5C005864" w14:textId="77777777" w:rsidR="00946D29" w:rsidRPr="00AC6D21" w:rsidRDefault="00946D29" w:rsidP="003B04AB">
            <w:pPr>
              <w:pStyle w:val="ColumnHeading"/>
              <w:keepNext/>
            </w:pPr>
            <w:r w:rsidRPr="00AC6D21">
              <w:t>Alteração</w:t>
            </w:r>
          </w:p>
        </w:tc>
      </w:tr>
      <w:tr w:rsidR="00946D29" w:rsidRPr="00AC6D21" w14:paraId="23945E7B" w14:textId="77777777" w:rsidTr="003B04AB">
        <w:trPr>
          <w:jc w:val="center"/>
        </w:trPr>
        <w:tc>
          <w:tcPr>
            <w:tcW w:w="4876" w:type="dxa"/>
          </w:tcPr>
          <w:p w14:paraId="3A8780EC" w14:textId="77777777" w:rsidR="00946D29" w:rsidRPr="00AC6D21" w:rsidRDefault="00946D29" w:rsidP="003B04AB">
            <w:pPr>
              <w:pStyle w:val="Normal6"/>
            </w:pPr>
            <w:r w:rsidRPr="00AC6D21">
              <w:t>(17)</w:t>
            </w:r>
            <w:r w:rsidRPr="00AC6D21">
              <w:tab/>
              <w:t xml:space="preserve">A União é parte na Convenção da Comissão Económica para a Europa das </w:t>
            </w:r>
            <w:r w:rsidRPr="00AC6D21">
              <w:lastRenderedPageBreak/>
              <w:t xml:space="preserve">Nações Unidas sobre Acesso à Informação, Participação do Público no Processo de Tomada de Decisão e Acesso à Justiça em Matéria de Ambiente, assinada em </w:t>
            </w:r>
            <w:proofErr w:type="spellStart"/>
            <w:r w:rsidRPr="00AC6D21">
              <w:t>Aarhus</w:t>
            </w:r>
            <w:proofErr w:type="spellEnd"/>
            <w:r w:rsidRPr="00AC6D21">
              <w:t xml:space="preserve"> a 25 de junho de 1998 e ratificada a 17 de fevereiro de 2005. A União é parte na Convenção da Comissão Económica para a Europa das Nações Unidas sobre a Avaliação dos Impactes Ambientais num Contexto Transfronteiras, assinada em Espoo a 25 de fevereiro de 1991 e ratificada a 24 de junho de 1997. As obrigações decorrentes destas convenções deverão continuar a ser aplicáveis nos domínios abrangidos pelo âmbito de aplicação da presente diretiva. A Convenção de Espoo visa reforçar a cooperação internacional na avaliação do impacto ambiental, em especial </w:t>
            </w:r>
            <w:proofErr w:type="gramStart"/>
            <w:r w:rsidRPr="00AC6D21">
              <w:t>num contexto transfronteiras</w:t>
            </w:r>
            <w:proofErr w:type="gramEnd"/>
            <w:r w:rsidRPr="00AC6D21">
              <w:t xml:space="preserve">. </w:t>
            </w:r>
            <w:r w:rsidRPr="00AC6D21">
              <w:rPr>
                <w:b/>
                <w:i/>
              </w:rPr>
              <w:t>Um dos objetivos da</w:t>
            </w:r>
            <w:r w:rsidRPr="00AC6D21">
              <w:t xml:space="preserve"> Convenção de </w:t>
            </w:r>
            <w:proofErr w:type="spellStart"/>
            <w:r w:rsidRPr="00AC6D21">
              <w:t>Aarhus</w:t>
            </w:r>
            <w:proofErr w:type="spellEnd"/>
            <w:r w:rsidRPr="00AC6D21">
              <w:t xml:space="preserve"> </w:t>
            </w:r>
            <w:r w:rsidRPr="00AC6D21">
              <w:rPr>
                <w:b/>
                <w:i/>
              </w:rPr>
              <w:t>consiste em</w:t>
            </w:r>
            <w:r w:rsidRPr="00AC6D21">
              <w:t xml:space="preserve"> garantir </w:t>
            </w:r>
            <w:r w:rsidRPr="00AC6D21">
              <w:rPr>
                <w:b/>
                <w:i/>
              </w:rPr>
              <w:t>os direitos</w:t>
            </w:r>
            <w:r w:rsidRPr="00AC6D21">
              <w:t xml:space="preserve"> de participação do público na tomada de decisões em questões ambientais, a fim de contribuir para a proteção do direito dos indivíduos de viverem num ambiente propício à sua saúde e bem</w:t>
            </w:r>
            <w:r w:rsidRPr="00AC6D21">
              <w:noBreakHyphen/>
              <w:t xml:space="preserve">estar. No âmbito da presente diretiva, os direitos de participação do público no processo de tomada de decisões em questões ambientais deverão ser exercidos seguindo os mesmos princípios estabelecidos na Convenção de </w:t>
            </w:r>
            <w:proofErr w:type="spellStart"/>
            <w:r w:rsidRPr="00AC6D21">
              <w:t>Aarhus</w:t>
            </w:r>
            <w:proofErr w:type="spellEnd"/>
            <w:r w:rsidRPr="00AC6D21">
              <w:t>.</w:t>
            </w:r>
          </w:p>
        </w:tc>
        <w:tc>
          <w:tcPr>
            <w:tcW w:w="4876" w:type="dxa"/>
          </w:tcPr>
          <w:p w14:paraId="7B69C415" w14:textId="77777777" w:rsidR="00946D29" w:rsidRPr="00AC6D21" w:rsidRDefault="00946D29" w:rsidP="003B04AB">
            <w:pPr>
              <w:pStyle w:val="Normal6"/>
              <w:rPr>
                <w:szCs w:val="24"/>
              </w:rPr>
            </w:pPr>
            <w:r w:rsidRPr="00AC6D21">
              <w:lastRenderedPageBreak/>
              <w:t>(17)</w:t>
            </w:r>
            <w:r w:rsidRPr="00AC6D21">
              <w:tab/>
              <w:t xml:space="preserve">A União é parte na Convenção da Comissão Económica para a Europa das </w:t>
            </w:r>
            <w:r w:rsidRPr="00AC6D21">
              <w:lastRenderedPageBreak/>
              <w:t xml:space="preserve">Nações Unidas sobre Acesso à Informação, Participação do Público no Processo de Tomada de Decisão e Acesso à Justiça em Matéria de Ambiente, assinada em </w:t>
            </w:r>
            <w:proofErr w:type="spellStart"/>
            <w:r w:rsidRPr="00AC6D21">
              <w:t>Aarhus</w:t>
            </w:r>
            <w:proofErr w:type="spellEnd"/>
            <w:r w:rsidRPr="00AC6D21">
              <w:t xml:space="preserve"> a 25 de junho de 1998 e ratificada a 17 de fevereiro de 2005. A União é parte na Convenção da Comissão Económica para a Europa das Nações Unidas sobre a Avaliação dos Impactes Ambientais num Contexto Transfronteiras, assinada em Espoo a 25 de fevereiro de 1991 e ratificada a 24 de junho de 1997. As obrigações decorrentes destas convenções deverão continuar a ser aplicáveis nos domínios abrangidos pelo âmbito de aplicação da presente diretiva. A Convenção de Espoo visa reforçar a cooperação internacional na avaliação do impacto ambiental, em especial </w:t>
            </w:r>
            <w:proofErr w:type="gramStart"/>
            <w:r w:rsidRPr="00AC6D21">
              <w:t>num contexto transfronteiras</w:t>
            </w:r>
            <w:proofErr w:type="gramEnd"/>
            <w:r w:rsidRPr="00AC6D21">
              <w:t xml:space="preserve">. </w:t>
            </w:r>
            <w:r w:rsidRPr="00AC6D21">
              <w:rPr>
                <w:b/>
                <w:i/>
              </w:rPr>
              <w:t>A</w:t>
            </w:r>
            <w:r w:rsidRPr="00AC6D21">
              <w:t xml:space="preserve"> Convenção de </w:t>
            </w:r>
            <w:proofErr w:type="spellStart"/>
            <w:r w:rsidRPr="00AC6D21">
              <w:t>Aarhus</w:t>
            </w:r>
            <w:proofErr w:type="spellEnd"/>
            <w:r w:rsidRPr="00AC6D21">
              <w:t xml:space="preserve"> </w:t>
            </w:r>
            <w:r w:rsidRPr="00AC6D21">
              <w:rPr>
                <w:b/>
                <w:i/>
              </w:rPr>
              <w:t>tem por objetivo, nomeadamente,</w:t>
            </w:r>
            <w:r w:rsidRPr="00AC6D21">
              <w:t xml:space="preserve"> garantir </w:t>
            </w:r>
            <w:r w:rsidRPr="00AC6D21">
              <w:rPr>
                <w:b/>
                <w:i/>
              </w:rPr>
              <w:t>o direito de acesso à informação,</w:t>
            </w:r>
            <w:r w:rsidRPr="00AC6D21">
              <w:t xml:space="preserve"> de participação do público na tomada de decisões</w:t>
            </w:r>
            <w:r w:rsidRPr="00AC6D21">
              <w:rPr>
                <w:b/>
                <w:i/>
              </w:rPr>
              <w:t xml:space="preserve"> e de acesso à justiça</w:t>
            </w:r>
            <w:r w:rsidRPr="00AC6D21">
              <w:t xml:space="preserve"> em questões ambientais, a fim de contribuir para a proteção do direito dos indivíduos de viverem num ambiente propício à sua saúde e bem</w:t>
            </w:r>
            <w:r w:rsidRPr="00AC6D21">
              <w:noBreakHyphen/>
              <w:t xml:space="preserve">estar. No âmbito da presente diretiva, os direitos de </w:t>
            </w:r>
            <w:r w:rsidRPr="00AC6D21">
              <w:rPr>
                <w:b/>
                <w:i/>
              </w:rPr>
              <w:t xml:space="preserve">acesso à informação, de </w:t>
            </w:r>
            <w:r w:rsidRPr="00AC6D21">
              <w:t>participação do público no processo de tomada de decisões</w:t>
            </w:r>
            <w:r w:rsidRPr="00AC6D21">
              <w:rPr>
                <w:b/>
                <w:i/>
              </w:rPr>
              <w:t xml:space="preserve"> e de acesso à justiça</w:t>
            </w:r>
            <w:r w:rsidRPr="00AC6D21">
              <w:t xml:space="preserve"> em questões ambientais deverão ser exercidos seguindo os mesmos princípios estabelecidos na Convenção de </w:t>
            </w:r>
            <w:proofErr w:type="spellStart"/>
            <w:r w:rsidRPr="00AC6D21">
              <w:t>Aarhus</w:t>
            </w:r>
            <w:proofErr w:type="spellEnd"/>
            <w:r w:rsidRPr="00AC6D21">
              <w:t>.</w:t>
            </w:r>
          </w:p>
        </w:tc>
      </w:tr>
    </w:tbl>
    <w:p w14:paraId="0DF94A1C" w14:textId="77777777" w:rsidR="00946D29" w:rsidRPr="00AC6D21" w:rsidRDefault="00946D29" w:rsidP="00946D29"/>
    <w:p w14:paraId="2F9CDB35" w14:textId="77777777" w:rsidR="00946D29" w:rsidRPr="00AC6D21" w:rsidRDefault="00946D29" w:rsidP="00946D29">
      <w:pPr>
        <w:pStyle w:val="AMNumberTabs0"/>
        <w:keepNext/>
      </w:pPr>
      <w:r w:rsidRPr="00AC6D21">
        <w:t>Alteração</w:t>
      </w:r>
      <w:r w:rsidRPr="00AC6D21">
        <w:tab/>
      </w:r>
      <w:r w:rsidRPr="00AC6D21">
        <w:tab/>
        <w:t>16</w:t>
      </w:r>
    </w:p>
    <w:p w14:paraId="2F923B39" w14:textId="77777777" w:rsidR="00946D29" w:rsidRPr="00AC6D21" w:rsidRDefault="00946D29" w:rsidP="00946D29"/>
    <w:p w14:paraId="17F6D1AD" w14:textId="77777777" w:rsidR="00946D29" w:rsidRPr="00AC6D21" w:rsidRDefault="00946D29" w:rsidP="00946D29">
      <w:pPr>
        <w:pStyle w:val="NormalBold"/>
        <w:keepNext/>
      </w:pPr>
      <w:r w:rsidRPr="00AC6D21">
        <w:t>Proposta de diretiva</w:t>
      </w:r>
    </w:p>
    <w:p w14:paraId="72D696C3" w14:textId="77777777" w:rsidR="00946D29" w:rsidRPr="00AC6D21" w:rsidRDefault="00946D29" w:rsidP="00946D29">
      <w:pPr>
        <w:pStyle w:val="NormalBold"/>
      </w:pPr>
      <w:r w:rsidRPr="00AC6D21">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3D34E844" w14:textId="77777777" w:rsidTr="003B04AB">
        <w:trPr>
          <w:jc w:val="center"/>
        </w:trPr>
        <w:tc>
          <w:tcPr>
            <w:tcW w:w="9752" w:type="dxa"/>
            <w:gridSpan w:val="2"/>
          </w:tcPr>
          <w:p w14:paraId="2D62AA88" w14:textId="77777777" w:rsidR="00946D29" w:rsidRPr="00AC6D21" w:rsidRDefault="00946D29" w:rsidP="003B04AB">
            <w:pPr>
              <w:keepNext/>
            </w:pPr>
          </w:p>
        </w:tc>
      </w:tr>
      <w:tr w:rsidR="00946D29" w:rsidRPr="00AC6D21" w14:paraId="0184AD0F" w14:textId="77777777" w:rsidTr="003B04AB">
        <w:trPr>
          <w:jc w:val="center"/>
        </w:trPr>
        <w:tc>
          <w:tcPr>
            <w:tcW w:w="4876" w:type="dxa"/>
          </w:tcPr>
          <w:p w14:paraId="31BF4FC5" w14:textId="77777777" w:rsidR="00946D29" w:rsidRPr="00AC6D21" w:rsidRDefault="00946D29" w:rsidP="003B04AB">
            <w:pPr>
              <w:pStyle w:val="ColumnHeading"/>
              <w:keepNext/>
            </w:pPr>
            <w:r w:rsidRPr="00AC6D21">
              <w:t>Texto da Comissão</w:t>
            </w:r>
          </w:p>
        </w:tc>
        <w:tc>
          <w:tcPr>
            <w:tcW w:w="4876" w:type="dxa"/>
          </w:tcPr>
          <w:p w14:paraId="136414F5" w14:textId="77777777" w:rsidR="00946D29" w:rsidRPr="00AC6D21" w:rsidRDefault="00946D29" w:rsidP="003B04AB">
            <w:pPr>
              <w:pStyle w:val="ColumnHeading"/>
              <w:keepNext/>
            </w:pPr>
            <w:r w:rsidRPr="00AC6D21">
              <w:t>Alteração</w:t>
            </w:r>
          </w:p>
        </w:tc>
      </w:tr>
      <w:tr w:rsidR="00946D29" w:rsidRPr="00AC6D21" w14:paraId="5ACBD39D" w14:textId="77777777" w:rsidTr="003B04AB">
        <w:trPr>
          <w:jc w:val="center"/>
        </w:trPr>
        <w:tc>
          <w:tcPr>
            <w:tcW w:w="4876" w:type="dxa"/>
          </w:tcPr>
          <w:p w14:paraId="59EFD8D0" w14:textId="77777777" w:rsidR="00946D29" w:rsidRPr="00AC6D21" w:rsidRDefault="00946D29" w:rsidP="003B04AB">
            <w:pPr>
              <w:pStyle w:val="Normal6"/>
            </w:pPr>
            <w:r w:rsidRPr="00AC6D21">
              <w:t>(18)</w:t>
            </w:r>
            <w:r w:rsidRPr="00AC6D21">
              <w:tab/>
              <w:t xml:space="preserve">Embora o objetivo da presente diretiva seja estabelecer um quadro jurídico que regule as atividades realizadas nas áreas não sujeitas à jurisdição nacional, quaisquer atividades a realizar nas áreas sob jurisdição nacional que sejam </w:t>
            </w:r>
            <w:r w:rsidRPr="00AC6D21">
              <w:lastRenderedPageBreak/>
              <w:t xml:space="preserve">suscetíveis de </w:t>
            </w:r>
            <w:r w:rsidRPr="00AC6D21">
              <w:rPr>
                <w:b/>
                <w:i/>
              </w:rPr>
              <w:t>ter efeitos significativos no</w:t>
            </w:r>
            <w:r w:rsidRPr="00AC6D21">
              <w:t xml:space="preserve"> meio marinho em áreas não sujeitas à jurisdição nacional devem ser sujeitas a uma avaliação em conformidade com a Diretiva 2011/92/UE do Parlamento Europeu e do Conselho</w:t>
            </w:r>
            <w:r w:rsidRPr="00AC6D21">
              <w:rPr>
                <w:vertAlign w:val="superscript"/>
              </w:rPr>
              <w:t>8</w:t>
            </w:r>
            <w:r w:rsidRPr="00AC6D21">
              <w:t xml:space="preserve">, outra legislação aplicável da </w:t>
            </w:r>
            <w:r w:rsidRPr="00AC6D21">
              <w:rPr>
                <w:b/>
                <w:i/>
              </w:rPr>
              <w:t>UE</w:t>
            </w:r>
            <w:r w:rsidRPr="00AC6D21">
              <w:t xml:space="preserve"> que inclua disposições relativas às avaliações ambientais de atividades planeadas</w:t>
            </w:r>
            <w:r w:rsidRPr="00AC6D21">
              <w:rPr>
                <w:vertAlign w:val="superscript"/>
              </w:rPr>
              <w:t>9</w:t>
            </w:r>
            <w:r w:rsidRPr="00AC6D21">
              <w:t xml:space="preserve"> e as leis nacionais de transposição de legislação da </w:t>
            </w:r>
            <w:r w:rsidRPr="00AC6D21">
              <w:rPr>
                <w:b/>
                <w:i/>
              </w:rPr>
              <w:t>UE</w:t>
            </w:r>
            <w:r w:rsidRPr="00AC6D21">
              <w:t xml:space="preserve">. Em conformidade com o artigo 28.º, n.º 2, do Acordo BBNJ, na </w:t>
            </w:r>
            <w:r w:rsidRPr="00AC6D21">
              <w:rPr>
                <w:b/>
                <w:i/>
              </w:rPr>
              <w:t>UE</w:t>
            </w:r>
            <w:r w:rsidRPr="00AC6D21">
              <w:t xml:space="preserve">, essas atividades realizadas nas áreas sob jurisdição nacional devem ser avaliadas nos termos das regras estabelecidas pela </w:t>
            </w:r>
            <w:r w:rsidRPr="00AC6D21">
              <w:rPr>
                <w:b/>
                <w:i/>
              </w:rPr>
              <w:t>UE</w:t>
            </w:r>
            <w:r w:rsidRPr="00AC6D21">
              <w:t>. Nesses casos, os Estados</w:t>
            </w:r>
            <w:r w:rsidRPr="00AC6D21">
              <w:noBreakHyphen/>
              <w:t>Membros devem assegurar o cumprimento das suas obrigações decorrentes do Acordo BBNJ.</w:t>
            </w:r>
          </w:p>
        </w:tc>
        <w:tc>
          <w:tcPr>
            <w:tcW w:w="4876" w:type="dxa"/>
          </w:tcPr>
          <w:p w14:paraId="615D7E86" w14:textId="77777777" w:rsidR="00946D29" w:rsidRPr="00AC6D21" w:rsidRDefault="00946D29" w:rsidP="003B04AB">
            <w:pPr>
              <w:pStyle w:val="Normal6"/>
              <w:rPr>
                <w:szCs w:val="24"/>
              </w:rPr>
            </w:pPr>
            <w:r w:rsidRPr="00AC6D21">
              <w:lastRenderedPageBreak/>
              <w:t>(18)</w:t>
            </w:r>
            <w:r w:rsidRPr="00AC6D21">
              <w:tab/>
              <w:t xml:space="preserve">Embora o objetivo da presente diretiva seja estabelecer um quadro jurídico que regule as atividades realizadas nas áreas não sujeitas à jurisdição nacional, quaisquer atividades a realizar nas áreas sob jurisdição nacional que sejam </w:t>
            </w:r>
            <w:r w:rsidRPr="00AC6D21">
              <w:lastRenderedPageBreak/>
              <w:t xml:space="preserve">suscetíveis de </w:t>
            </w:r>
            <w:r w:rsidRPr="00AC6D21">
              <w:rPr>
                <w:b/>
                <w:i/>
              </w:rPr>
              <w:t>causar poluição substancial ou alterações significativas e prejudiciais do</w:t>
            </w:r>
            <w:r w:rsidRPr="00AC6D21">
              <w:t xml:space="preserve"> meio marinho em áreas não sujeitas à jurisdição nacional devem ser sujeitas a uma avaliação em conformidade com </w:t>
            </w:r>
            <w:r w:rsidRPr="00AC6D21">
              <w:rPr>
                <w:b/>
                <w:i/>
              </w:rPr>
              <w:t xml:space="preserve">o direito da União em vigor, nomeadamente </w:t>
            </w:r>
            <w:r w:rsidRPr="00AC6D21">
              <w:t>a Diretiva 2011/92/UE do Parlamento Europeu e do Conselho</w:t>
            </w:r>
            <w:r w:rsidRPr="00AC6D21">
              <w:rPr>
                <w:vertAlign w:val="superscript"/>
              </w:rPr>
              <w:t>8</w:t>
            </w:r>
            <w:r w:rsidRPr="00AC6D21">
              <w:t xml:space="preserve">, outra legislação aplicável da </w:t>
            </w:r>
            <w:r w:rsidRPr="00AC6D21">
              <w:rPr>
                <w:b/>
                <w:i/>
              </w:rPr>
              <w:t>União</w:t>
            </w:r>
            <w:r w:rsidRPr="00AC6D21">
              <w:t xml:space="preserve"> que inclua disposições relativas às avaliações ambientais de atividades planeadas</w:t>
            </w:r>
            <w:r w:rsidRPr="00AC6D21">
              <w:rPr>
                <w:vertAlign w:val="superscript"/>
              </w:rPr>
              <w:t>9</w:t>
            </w:r>
            <w:r w:rsidRPr="00AC6D21">
              <w:t xml:space="preserve"> e as leis nacionais de transposição de legislação da </w:t>
            </w:r>
            <w:r w:rsidRPr="00AC6D21">
              <w:rPr>
                <w:b/>
                <w:i/>
              </w:rPr>
              <w:t>União</w:t>
            </w:r>
            <w:r w:rsidRPr="00AC6D21">
              <w:t xml:space="preserve">. Em conformidade com o artigo 28.º, n.º 2, do Acordo BBNJ, na </w:t>
            </w:r>
            <w:r w:rsidRPr="00AC6D21">
              <w:rPr>
                <w:b/>
                <w:i/>
              </w:rPr>
              <w:t>União</w:t>
            </w:r>
            <w:r w:rsidRPr="00AC6D21">
              <w:t xml:space="preserve">, essas atividades realizadas nas áreas sob jurisdição nacional devem ser avaliadas nos termos das regras estabelecidas pela </w:t>
            </w:r>
            <w:r w:rsidRPr="00AC6D21">
              <w:rPr>
                <w:b/>
                <w:i/>
              </w:rPr>
              <w:t>União</w:t>
            </w:r>
            <w:r w:rsidRPr="00AC6D21">
              <w:t>. Nesses casos, os Estados</w:t>
            </w:r>
            <w:r w:rsidRPr="00AC6D21">
              <w:noBreakHyphen/>
              <w:t>Membros devem assegurar o cumprimento das suas obrigações decorrentes do Acordo BBNJ.</w:t>
            </w:r>
          </w:p>
        </w:tc>
      </w:tr>
      <w:tr w:rsidR="00946D29" w:rsidRPr="00AC6D21" w14:paraId="1F84AE59" w14:textId="77777777" w:rsidTr="003B04AB">
        <w:trPr>
          <w:jc w:val="center"/>
        </w:trPr>
        <w:tc>
          <w:tcPr>
            <w:tcW w:w="4876" w:type="dxa"/>
          </w:tcPr>
          <w:p w14:paraId="58820E51" w14:textId="77777777" w:rsidR="00946D29" w:rsidRPr="00AC6D21" w:rsidRDefault="00946D29" w:rsidP="003B04AB">
            <w:pPr>
              <w:pStyle w:val="Normal6"/>
            </w:pPr>
            <w:r w:rsidRPr="00AC6D21">
              <w:lastRenderedPageBreak/>
              <w:t>__________________</w:t>
            </w:r>
          </w:p>
        </w:tc>
        <w:tc>
          <w:tcPr>
            <w:tcW w:w="4876" w:type="dxa"/>
          </w:tcPr>
          <w:p w14:paraId="106C22EE" w14:textId="77777777" w:rsidR="00946D29" w:rsidRPr="00AC6D21" w:rsidRDefault="00946D29" w:rsidP="003B04AB">
            <w:pPr>
              <w:pStyle w:val="Normal6"/>
              <w:rPr>
                <w:szCs w:val="24"/>
              </w:rPr>
            </w:pPr>
            <w:r w:rsidRPr="00AC6D21">
              <w:t>__________________</w:t>
            </w:r>
          </w:p>
        </w:tc>
      </w:tr>
      <w:tr w:rsidR="00946D29" w:rsidRPr="00AC6D21" w14:paraId="58203955" w14:textId="77777777" w:rsidTr="003B04AB">
        <w:trPr>
          <w:jc w:val="center"/>
        </w:trPr>
        <w:tc>
          <w:tcPr>
            <w:tcW w:w="4876" w:type="dxa"/>
          </w:tcPr>
          <w:p w14:paraId="4021546A" w14:textId="77777777" w:rsidR="00946D29" w:rsidRPr="00AC6D21" w:rsidRDefault="00946D29" w:rsidP="003B04AB">
            <w:pPr>
              <w:pStyle w:val="Normal6"/>
            </w:pPr>
            <w:r w:rsidRPr="00AC6D21">
              <w:rPr>
                <w:vertAlign w:val="superscript"/>
              </w:rPr>
              <w:t>8</w:t>
            </w:r>
            <w:r w:rsidRPr="00AC6D21">
              <w:t xml:space="preserve"> JO L 26 de 28.1.2012, p. 1.</w:t>
            </w:r>
          </w:p>
        </w:tc>
        <w:tc>
          <w:tcPr>
            <w:tcW w:w="4876" w:type="dxa"/>
          </w:tcPr>
          <w:p w14:paraId="59B0364E" w14:textId="77777777" w:rsidR="00946D29" w:rsidRPr="00AC6D21" w:rsidRDefault="00946D29" w:rsidP="003B04AB">
            <w:pPr>
              <w:pStyle w:val="Normal6"/>
              <w:rPr>
                <w:szCs w:val="24"/>
              </w:rPr>
            </w:pPr>
            <w:r w:rsidRPr="00AC6D21">
              <w:rPr>
                <w:vertAlign w:val="superscript"/>
              </w:rPr>
              <w:t>8</w:t>
            </w:r>
            <w:r w:rsidRPr="00AC6D21">
              <w:t xml:space="preserve"> JO L 26 de 28.1.2012, p. 1.</w:t>
            </w:r>
          </w:p>
        </w:tc>
      </w:tr>
      <w:tr w:rsidR="00946D29" w:rsidRPr="00AC6D21" w14:paraId="5A8BEAE9" w14:textId="77777777" w:rsidTr="003B04AB">
        <w:trPr>
          <w:jc w:val="center"/>
        </w:trPr>
        <w:tc>
          <w:tcPr>
            <w:tcW w:w="4876" w:type="dxa"/>
          </w:tcPr>
          <w:p w14:paraId="67445A67" w14:textId="77777777" w:rsidR="00946D29" w:rsidRPr="00AC6D21" w:rsidRDefault="00946D29" w:rsidP="003B04AB">
            <w:pPr>
              <w:pStyle w:val="Normal6"/>
            </w:pPr>
            <w:r w:rsidRPr="00AC6D21">
              <w:rPr>
                <w:vertAlign w:val="superscript"/>
              </w:rPr>
              <w:t>9</w:t>
            </w:r>
            <w:r w:rsidRPr="00AC6D21">
              <w:t xml:space="preserve"> Como a Diretiva (UE) 2023/2413 do Parlamento Europeu e do Conselho, de 18 de outubro de 2023, que altera a Diretiva (UE) 2018/2001, o Regulamento (UE) 2018/1999 e a Diretiva 98/70/CE no que respeita à promoção de energia de fontes renováveis e que revoga a Diretiva (UE) 2015/652 do Conselho, o Regulamento (UE) 2024/1252 do Parlamento Europeu e do Conselho, de 11 de abril de 2024, que estabelece um regime para garantir um aprovisionamento seguro e sustentável de matérias</w:t>
            </w:r>
            <w:r w:rsidRPr="00AC6D21">
              <w:noBreakHyphen/>
              <w:t>primas críticas e que altera os Regulamentos (UE) n.º 168/2013, (UE) 2018/858, (UE) 2018/1724 e (UE) 2019/1020, e o Regulamento (UE) 2024/1735 do Parlamento Europeu e do Conselho, de 13 de junho de 2024, que cria um regime de medidas para o reforço do ecossistema europeu de fabrico de produtos de tecnologias neutras em carbono e que altera o Regulamento (UE) 2018/1724.</w:t>
            </w:r>
          </w:p>
        </w:tc>
        <w:tc>
          <w:tcPr>
            <w:tcW w:w="4876" w:type="dxa"/>
          </w:tcPr>
          <w:p w14:paraId="444D0A2B" w14:textId="77777777" w:rsidR="00946D29" w:rsidRPr="00AC6D21" w:rsidRDefault="00946D29" w:rsidP="003B04AB">
            <w:pPr>
              <w:pStyle w:val="Normal6"/>
              <w:rPr>
                <w:szCs w:val="24"/>
              </w:rPr>
            </w:pPr>
            <w:r w:rsidRPr="00AC6D21">
              <w:rPr>
                <w:vertAlign w:val="superscript"/>
              </w:rPr>
              <w:t>9</w:t>
            </w:r>
            <w:r w:rsidRPr="00AC6D21">
              <w:t xml:space="preserve"> Como a Diretiva (UE) 2023/2413 do Parlamento Europeu e do Conselho, de 18 de outubro de 2023, que altera a Diretiva (UE) 2018/2001, o Regulamento (UE) 2018/1999 e a Diretiva 98/70/CE no que respeita à promoção de energia de fontes renováveis e que revoga a Diretiva (UE) 2015/652 do Conselho, o Regulamento (UE) 2024/1252 do Parlamento Europeu e do Conselho, de 11 de abril de 2024, que estabelece um regime para garantir um aprovisionamento seguro e sustentável de matérias</w:t>
            </w:r>
            <w:r w:rsidRPr="00AC6D21">
              <w:noBreakHyphen/>
              <w:t>primas críticas e que altera os Regulamentos (UE) n.º 168/2013, (UE) 2018/858, (UE) 2018/1724 e (UE) 2019/1020, e o Regulamento (UE) 2024/1735 do Parlamento Europeu e do Conselho, de 13 de junho de 2024, que cria um regime de medidas para o reforço do ecossistema europeu de fabrico de produtos de tecnologias neutras em carbono e que altera o Regulamento (UE) 2018/1724.</w:t>
            </w:r>
          </w:p>
        </w:tc>
      </w:tr>
    </w:tbl>
    <w:p w14:paraId="44BFDDF0" w14:textId="77777777" w:rsidR="00946D29" w:rsidRPr="00AC6D21" w:rsidRDefault="00946D29" w:rsidP="00946D29"/>
    <w:p w14:paraId="0FB20C3E" w14:textId="77777777" w:rsidR="00946D29" w:rsidRPr="00AC6D21" w:rsidRDefault="00946D29" w:rsidP="00946D29">
      <w:pPr>
        <w:pStyle w:val="AMNumberTabs0"/>
        <w:keepNext/>
      </w:pPr>
      <w:r w:rsidRPr="00AC6D21">
        <w:t>Alteração</w:t>
      </w:r>
      <w:r w:rsidRPr="00AC6D21">
        <w:tab/>
      </w:r>
      <w:r w:rsidRPr="00AC6D21">
        <w:tab/>
        <w:t>17</w:t>
      </w:r>
    </w:p>
    <w:p w14:paraId="3C8C6803" w14:textId="77777777" w:rsidR="00946D29" w:rsidRPr="00AC6D21" w:rsidRDefault="00946D29" w:rsidP="00946D29"/>
    <w:p w14:paraId="717F0B7C" w14:textId="77777777" w:rsidR="00946D29" w:rsidRPr="00AC6D21" w:rsidRDefault="00946D29" w:rsidP="00946D29">
      <w:pPr>
        <w:pStyle w:val="NormalBold"/>
        <w:keepNext/>
      </w:pPr>
      <w:r w:rsidRPr="00AC6D21">
        <w:lastRenderedPageBreak/>
        <w:t>Proposta de diretiva</w:t>
      </w:r>
    </w:p>
    <w:p w14:paraId="31E8906E" w14:textId="77777777" w:rsidR="00946D29" w:rsidRPr="00AC6D21" w:rsidRDefault="00946D29" w:rsidP="00946D29">
      <w:pPr>
        <w:pStyle w:val="NormalBold"/>
      </w:pPr>
      <w:r w:rsidRPr="00AC6D21">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1E9D1AB4" w14:textId="77777777" w:rsidTr="003B04AB">
        <w:trPr>
          <w:jc w:val="center"/>
        </w:trPr>
        <w:tc>
          <w:tcPr>
            <w:tcW w:w="9752" w:type="dxa"/>
            <w:gridSpan w:val="2"/>
          </w:tcPr>
          <w:p w14:paraId="41F99385" w14:textId="77777777" w:rsidR="00946D29" w:rsidRPr="00AC6D21" w:rsidRDefault="00946D29" w:rsidP="003B04AB">
            <w:pPr>
              <w:keepNext/>
            </w:pPr>
          </w:p>
        </w:tc>
      </w:tr>
      <w:tr w:rsidR="00946D29" w:rsidRPr="00AC6D21" w14:paraId="75ACE006" w14:textId="77777777" w:rsidTr="003B04AB">
        <w:trPr>
          <w:jc w:val="center"/>
        </w:trPr>
        <w:tc>
          <w:tcPr>
            <w:tcW w:w="4876" w:type="dxa"/>
          </w:tcPr>
          <w:p w14:paraId="0C162683" w14:textId="77777777" w:rsidR="00946D29" w:rsidRPr="00AC6D21" w:rsidRDefault="00946D29" w:rsidP="003B04AB">
            <w:pPr>
              <w:pStyle w:val="ColumnHeading"/>
              <w:keepNext/>
            </w:pPr>
            <w:r w:rsidRPr="00AC6D21">
              <w:t>Texto da Comissão</w:t>
            </w:r>
          </w:p>
        </w:tc>
        <w:tc>
          <w:tcPr>
            <w:tcW w:w="4876" w:type="dxa"/>
          </w:tcPr>
          <w:p w14:paraId="48D02F21" w14:textId="77777777" w:rsidR="00946D29" w:rsidRPr="00AC6D21" w:rsidRDefault="00946D29" w:rsidP="003B04AB">
            <w:pPr>
              <w:pStyle w:val="ColumnHeading"/>
              <w:keepNext/>
            </w:pPr>
            <w:r w:rsidRPr="00AC6D21">
              <w:t>Alteração</w:t>
            </w:r>
          </w:p>
        </w:tc>
      </w:tr>
      <w:tr w:rsidR="00946D29" w:rsidRPr="00AC6D21" w14:paraId="7E29F8B9" w14:textId="77777777" w:rsidTr="003B04AB">
        <w:trPr>
          <w:jc w:val="center"/>
        </w:trPr>
        <w:tc>
          <w:tcPr>
            <w:tcW w:w="4876" w:type="dxa"/>
          </w:tcPr>
          <w:p w14:paraId="041B3A9F" w14:textId="77777777" w:rsidR="00946D29" w:rsidRPr="00AC6D21" w:rsidRDefault="00946D29" w:rsidP="003B04AB">
            <w:pPr>
              <w:pStyle w:val="Normal6"/>
            </w:pPr>
            <w:r w:rsidRPr="00AC6D21">
              <w:t>(19)</w:t>
            </w:r>
            <w:r w:rsidRPr="00AC6D21">
              <w:tab/>
            </w:r>
            <w:r w:rsidRPr="00AC6D21">
              <w:rPr>
                <w:b/>
                <w:i/>
              </w:rPr>
              <w:t>Uma vez que</w:t>
            </w:r>
            <w:r w:rsidRPr="00AC6D21">
              <w:t xml:space="preserve"> outros instrumentos ou quadros jurídicos aplicáveis, ou organismos globais, regionais, sub</w:t>
            </w:r>
            <w:r w:rsidRPr="00AC6D21">
              <w:noBreakHyphen/>
              <w:t>regionais ou setoriais, estabelecem um quadro para avaliar os impactos das atividades planeadas sob jurisdição ou controlo nacional que têm lugar em áreas não sujeitas à jurisdição nacional, os Estados</w:t>
            </w:r>
            <w:r w:rsidRPr="00AC6D21">
              <w:noBreakHyphen/>
              <w:t>Membros não devem ser obrigados a realizar uma análise prévia ou uma avaliação do impacto ambiental em conformidade com a presente diretiva</w:t>
            </w:r>
            <w:r w:rsidRPr="00AC6D21">
              <w:rPr>
                <w:b/>
                <w:i/>
              </w:rPr>
              <w:t xml:space="preserve"> nas</w:t>
            </w:r>
            <w:r w:rsidRPr="00AC6D21">
              <w:t xml:space="preserve"> condições estabelecidas no artigo 29.º, n.º 4, do Acordo BBNJ. Nesses casos, o Estado</w:t>
            </w:r>
            <w:r w:rsidRPr="00AC6D21">
              <w:noBreakHyphen/>
              <w:t>Membro em causa deve assegurar a publicação do relatório de avaliação do impacto ambiental através do Clearing</w:t>
            </w:r>
            <w:r w:rsidRPr="00AC6D21">
              <w:noBreakHyphen/>
            </w:r>
            <w:proofErr w:type="spellStart"/>
            <w:r w:rsidRPr="00AC6D21">
              <w:t>House</w:t>
            </w:r>
            <w:proofErr w:type="spellEnd"/>
            <w:r w:rsidRPr="00AC6D21">
              <w:t xml:space="preserve"> </w:t>
            </w:r>
            <w:proofErr w:type="spellStart"/>
            <w:r w:rsidRPr="00AC6D21">
              <w:t>Mechanism</w:t>
            </w:r>
            <w:proofErr w:type="spellEnd"/>
            <w:r w:rsidRPr="00AC6D21">
              <w:t xml:space="preserve"> do Acordo BBNJ.</w:t>
            </w:r>
          </w:p>
        </w:tc>
        <w:tc>
          <w:tcPr>
            <w:tcW w:w="4876" w:type="dxa"/>
          </w:tcPr>
          <w:p w14:paraId="23A4A3BB" w14:textId="77777777" w:rsidR="00946D29" w:rsidRPr="00AC6D21" w:rsidRDefault="00946D29" w:rsidP="003B04AB">
            <w:pPr>
              <w:pStyle w:val="Normal6"/>
              <w:rPr>
                <w:szCs w:val="24"/>
              </w:rPr>
            </w:pPr>
            <w:r w:rsidRPr="00AC6D21">
              <w:t>(19)</w:t>
            </w:r>
            <w:r w:rsidRPr="00AC6D21">
              <w:tab/>
            </w:r>
            <w:r w:rsidRPr="00AC6D21">
              <w:rPr>
                <w:b/>
                <w:i/>
              </w:rPr>
              <w:t>Quando</w:t>
            </w:r>
            <w:r w:rsidRPr="00AC6D21">
              <w:t xml:space="preserve"> outros instrumentos ou quadros jurídicos aplicáveis, ou organismos globais, regionais, sub</w:t>
            </w:r>
            <w:r w:rsidRPr="00AC6D21">
              <w:noBreakHyphen/>
              <w:t>regionais ou setoriais, estabelecem um quadro para avaliar os impactos das atividades planeadas sob jurisdição ou controlo nacional que têm lugar em áreas não sujeitas à jurisdição nacional, os Estados</w:t>
            </w:r>
            <w:r w:rsidRPr="00AC6D21">
              <w:noBreakHyphen/>
              <w:t>Membros não devem ser obrigados a realizar uma análise prévia ou uma avaliação do impacto ambiental em conformidade com a presente diretiva</w:t>
            </w:r>
            <w:r w:rsidRPr="00AC6D21">
              <w:rPr>
                <w:b/>
                <w:i/>
              </w:rPr>
              <w:t>, caso os Estados</w:t>
            </w:r>
            <w:r w:rsidRPr="00AC6D21">
              <w:rPr>
                <w:b/>
                <w:i/>
              </w:rPr>
              <w:noBreakHyphen/>
              <w:t>Membros com jurisdição ou controlo sobre a atividade planeada determinem que as</w:t>
            </w:r>
            <w:r w:rsidRPr="00AC6D21">
              <w:t xml:space="preserve"> condições estabelecidas no artigo 29.º, n.º 4, do Acordo BBNJ</w:t>
            </w:r>
            <w:r w:rsidRPr="00AC6D21">
              <w:rPr>
                <w:b/>
                <w:i/>
              </w:rPr>
              <w:t xml:space="preserve"> estão cumpridas</w:t>
            </w:r>
            <w:r w:rsidRPr="00AC6D21">
              <w:t>. Nesses casos, o Estado</w:t>
            </w:r>
            <w:r w:rsidRPr="00AC6D21">
              <w:noBreakHyphen/>
              <w:t>Membro em causa deve assegurar a publicação do relatório de avaliação do impacto ambiental através do Clearing</w:t>
            </w:r>
            <w:r w:rsidRPr="00AC6D21">
              <w:noBreakHyphen/>
            </w:r>
            <w:proofErr w:type="spellStart"/>
            <w:r w:rsidRPr="00AC6D21">
              <w:t>House</w:t>
            </w:r>
            <w:proofErr w:type="spellEnd"/>
            <w:r w:rsidRPr="00AC6D21">
              <w:t xml:space="preserve"> </w:t>
            </w:r>
            <w:proofErr w:type="spellStart"/>
            <w:r w:rsidRPr="00AC6D21">
              <w:t>Mechanism</w:t>
            </w:r>
            <w:proofErr w:type="spellEnd"/>
            <w:r w:rsidRPr="00AC6D21">
              <w:t xml:space="preserve"> do Acordo BBNJ.</w:t>
            </w:r>
          </w:p>
        </w:tc>
      </w:tr>
    </w:tbl>
    <w:p w14:paraId="2B37CF76" w14:textId="77777777" w:rsidR="00946D29" w:rsidRPr="00AC6D21" w:rsidRDefault="00946D29" w:rsidP="00946D29"/>
    <w:p w14:paraId="171EBE42" w14:textId="77777777" w:rsidR="00946D29" w:rsidRPr="00AC6D21" w:rsidRDefault="00946D29" w:rsidP="00946D29">
      <w:pPr>
        <w:pStyle w:val="AMNumberTabs0"/>
        <w:keepNext/>
      </w:pPr>
      <w:r w:rsidRPr="00AC6D21">
        <w:t>Alteração</w:t>
      </w:r>
      <w:r w:rsidRPr="00AC6D21">
        <w:tab/>
      </w:r>
      <w:r w:rsidRPr="00AC6D21">
        <w:tab/>
        <w:t>18</w:t>
      </w:r>
    </w:p>
    <w:p w14:paraId="11759C08" w14:textId="77777777" w:rsidR="00946D29" w:rsidRPr="00AC6D21" w:rsidRDefault="00946D29" w:rsidP="00946D29"/>
    <w:p w14:paraId="67EF9F44" w14:textId="77777777" w:rsidR="00946D29" w:rsidRPr="00AC6D21" w:rsidRDefault="00946D29" w:rsidP="00946D29">
      <w:pPr>
        <w:pStyle w:val="NormalBold"/>
        <w:keepNext/>
      </w:pPr>
      <w:r w:rsidRPr="00AC6D21">
        <w:t>Proposta de diretiva</w:t>
      </w:r>
    </w:p>
    <w:p w14:paraId="6EBDF507" w14:textId="77777777" w:rsidR="00946D29" w:rsidRPr="00AC6D21" w:rsidRDefault="00946D29" w:rsidP="00946D29">
      <w:pPr>
        <w:pStyle w:val="NormalBold"/>
      </w:pPr>
      <w:r w:rsidRPr="00AC6D21">
        <w:t>Considerando 19</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7E438A76" w14:textId="77777777" w:rsidTr="003B04AB">
        <w:trPr>
          <w:jc w:val="center"/>
        </w:trPr>
        <w:tc>
          <w:tcPr>
            <w:tcW w:w="9752" w:type="dxa"/>
            <w:gridSpan w:val="2"/>
          </w:tcPr>
          <w:p w14:paraId="086DFB04" w14:textId="77777777" w:rsidR="00946D29" w:rsidRPr="00AC6D21" w:rsidRDefault="00946D29" w:rsidP="003B04AB">
            <w:pPr>
              <w:keepNext/>
            </w:pPr>
          </w:p>
        </w:tc>
      </w:tr>
      <w:tr w:rsidR="00946D29" w:rsidRPr="00AC6D21" w14:paraId="534F5E96" w14:textId="77777777" w:rsidTr="003B04AB">
        <w:trPr>
          <w:jc w:val="center"/>
        </w:trPr>
        <w:tc>
          <w:tcPr>
            <w:tcW w:w="4876" w:type="dxa"/>
          </w:tcPr>
          <w:p w14:paraId="0023D20C" w14:textId="77777777" w:rsidR="00946D29" w:rsidRPr="00AC6D21" w:rsidRDefault="00946D29" w:rsidP="003B04AB">
            <w:pPr>
              <w:pStyle w:val="ColumnHeading"/>
              <w:keepNext/>
            </w:pPr>
            <w:r w:rsidRPr="00AC6D21">
              <w:t>Texto da Comissão</w:t>
            </w:r>
          </w:p>
        </w:tc>
        <w:tc>
          <w:tcPr>
            <w:tcW w:w="4876" w:type="dxa"/>
          </w:tcPr>
          <w:p w14:paraId="793DCF87" w14:textId="77777777" w:rsidR="00946D29" w:rsidRPr="00AC6D21" w:rsidRDefault="00946D29" w:rsidP="003B04AB">
            <w:pPr>
              <w:pStyle w:val="ColumnHeading"/>
              <w:keepNext/>
            </w:pPr>
            <w:r w:rsidRPr="00AC6D21">
              <w:t>Alteração</w:t>
            </w:r>
          </w:p>
        </w:tc>
      </w:tr>
      <w:tr w:rsidR="00946D29" w:rsidRPr="00AC6D21" w14:paraId="5A4A8B75" w14:textId="77777777" w:rsidTr="003B04AB">
        <w:trPr>
          <w:jc w:val="center"/>
        </w:trPr>
        <w:tc>
          <w:tcPr>
            <w:tcW w:w="4876" w:type="dxa"/>
          </w:tcPr>
          <w:p w14:paraId="26EC81FA" w14:textId="77777777" w:rsidR="00946D29" w:rsidRPr="00AC6D21" w:rsidRDefault="00946D29" w:rsidP="003B04AB">
            <w:pPr>
              <w:pStyle w:val="Normal6"/>
            </w:pPr>
          </w:p>
        </w:tc>
        <w:tc>
          <w:tcPr>
            <w:tcW w:w="4876" w:type="dxa"/>
          </w:tcPr>
          <w:p w14:paraId="5A43135C" w14:textId="77777777" w:rsidR="00946D29" w:rsidRPr="00AC6D21" w:rsidRDefault="00946D29" w:rsidP="003B04AB">
            <w:pPr>
              <w:pStyle w:val="Normal6"/>
              <w:rPr>
                <w:szCs w:val="24"/>
              </w:rPr>
            </w:pPr>
            <w:r w:rsidRPr="00AC6D21">
              <w:rPr>
                <w:b/>
                <w:i/>
              </w:rPr>
              <w:t>(19</w:t>
            </w:r>
            <w:r w:rsidRPr="00AC6D21">
              <w:rPr>
                <w:b/>
                <w:i/>
              </w:rPr>
              <w:noBreakHyphen/>
              <w:t>A)</w:t>
            </w:r>
            <w:r w:rsidRPr="00AC6D21">
              <w:rPr>
                <w:b/>
                <w:i/>
              </w:rPr>
              <w:tab/>
              <w:t>A presente diretiva não se aplica aos navios de guerra, aeronaves militares ou navios auxiliares de marinha. Contudo, os Estados</w:t>
            </w:r>
            <w:r w:rsidRPr="00AC6D21">
              <w:rPr>
                <w:b/>
                <w:i/>
              </w:rPr>
              <w:noBreakHyphen/>
              <w:t>Membros devem garantir, através da adoção de medidas adequadas, que não dificultem as operações ou as capacidades operacionais de tais navios ou aeronaves que lhes pertençam ou sejam por si operados, que tais navios ou aeronaves atuam em conformidade com a presente diretiva na medida do razoável e prático.</w:t>
            </w:r>
          </w:p>
        </w:tc>
      </w:tr>
    </w:tbl>
    <w:p w14:paraId="78D4FBF0" w14:textId="77777777" w:rsidR="00946D29" w:rsidRPr="00AC6D21" w:rsidRDefault="00946D29" w:rsidP="00946D29"/>
    <w:p w14:paraId="1DD230BB" w14:textId="77777777" w:rsidR="00946D29" w:rsidRPr="00AC6D21" w:rsidRDefault="00946D29" w:rsidP="00946D29">
      <w:pPr>
        <w:pStyle w:val="AMNumberTabs0"/>
        <w:keepNext/>
      </w:pPr>
      <w:r w:rsidRPr="00AC6D21">
        <w:lastRenderedPageBreak/>
        <w:t>Alteração</w:t>
      </w:r>
      <w:r w:rsidRPr="00AC6D21">
        <w:tab/>
      </w:r>
      <w:r w:rsidRPr="00AC6D21">
        <w:tab/>
        <w:t>19</w:t>
      </w:r>
    </w:p>
    <w:p w14:paraId="23A44A3B" w14:textId="77777777" w:rsidR="00946D29" w:rsidRPr="00AC6D21" w:rsidRDefault="00946D29" w:rsidP="00946D29"/>
    <w:p w14:paraId="70C07A2B" w14:textId="77777777" w:rsidR="00946D29" w:rsidRPr="00AC6D21" w:rsidRDefault="00946D29" w:rsidP="00946D29">
      <w:pPr>
        <w:pStyle w:val="NormalBold"/>
        <w:keepNext/>
      </w:pPr>
      <w:r w:rsidRPr="00AC6D21">
        <w:t>Proposta de diretiva</w:t>
      </w:r>
    </w:p>
    <w:p w14:paraId="231BC16E" w14:textId="77777777" w:rsidR="00946D29" w:rsidRPr="00AC6D21" w:rsidRDefault="00946D29" w:rsidP="00946D29">
      <w:pPr>
        <w:pStyle w:val="NormalBold"/>
      </w:pPr>
      <w:r w:rsidRPr="00AC6D21">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56D6B7E9" w14:textId="77777777" w:rsidTr="003B04AB">
        <w:trPr>
          <w:jc w:val="center"/>
        </w:trPr>
        <w:tc>
          <w:tcPr>
            <w:tcW w:w="9752" w:type="dxa"/>
            <w:gridSpan w:val="2"/>
          </w:tcPr>
          <w:p w14:paraId="7AD84B89" w14:textId="77777777" w:rsidR="00946D29" w:rsidRPr="00AC6D21" w:rsidRDefault="00946D29" w:rsidP="003B04AB">
            <w:pPr>
              <w:keepNext/>
            </w:pPr>
          </w:p>
        </w:tc>
      </w:tr>
      <w:tr w:rsidR="00946D29" w:rsidRPr="00AC6D21" w14:paraId="44AE817D" w14:textId="77777777" w:rsidTr="003B04AB">
        <w:trPr>
          <w:jc w:val="center"/>
        </w:trPr>
        <w:tc>
          <w:tcPr>
            <w:tcW w:w="4876" w:type="dxa"/>
          </w:tcPr>
          <w:p w14:paraId="065A4A47" w14:textId="77777777" w:rsidR="00946D29" w:rsidRPr="00AC6D21" w:rsidRDefault="00946D29" w:rsidP="003B04AB">
            <w:pPr>
              <w:pStyle w:val="ColumnHeading"/>
              <w:keepNext/>
            </w:pPr>
            <w:r w:rsidRPr="00AC6D21">
              <w:t>Texto da Comissão</w:t>
            </w:r>
          </w:p>
        </w:tc>
        <w:tc>
          <w:tcPr>
            <w:tcW w:w="4876" w:type="dxa"/>
          </w:tcPr>
          <w:p w14:paraId="50E03718" w14:textId="77777777" w:rsidR="00946D29" w:rsidRPr="00AC6D21" w:rsidRDefault="00946D29" w:rsidP="003B04AB">
            <w:pPr>
              <w:pStyle w:val="ColumnHeading"/>
              <w:keepNext/>
            </w:pPr>
            <w:r w:rsidRPr="00AC6D21">
              <w:t>Alteração</w:t>
            </w:r>
          </w:p>
        </w:tc>
      </w:tr>
      <w:tr w:rsidR="00946D29" w:rsidRPr="00AC6D21" w14:paraId="61556D67" w14:textId="77777777" w:rsidTr="003B04AB">
        <w:trPr>
          <w:jc w:val="center"/>
        </w:trPr>
        <w:tc>
          <w:tcPr>
            <w:tcW w:w="4876" w:type="dxa"/>
          </w:tcPr>
          <w:p w14:paraId="75AA7638" w14:textId="77777777" w:rsidR="00946D29" w:rsidRPr="00AC6D21" w:rsidRDefault="00946D29" w:rsidP="003B04AB">
            <w:pPr>
              <w:pStyle w:val="Normal6"/>
            </w:pPr>
            <w:r w:rsidRPr="00AC6D21">
              <w:t>(20)</w:t>
            </w:r>
            <w:r w:rsidRPr="00AC6D21">
              <w:tab/>
              <w:t>Os planos ou programas elaborados ou adotados pelas autoridades nacionais, regionais ou locais dos Estados</w:t>
            </w:r>
            <w:r w:rsidRPr="00AC6D21">
              <w:noBreakHyphen/>
              <w:t xml:space="preserve">Membros que sejam suscetíveis de </w:t>
            </w:r>
            <w:r w:rsidRPr="00AC6D21">
              <w:rPr>
                <w:b/>
                <w:i/>
              </w:rPr>
              <w:t>ter efeitos significativos no</w:t>
            </w:r>
            <w:r w:rsidRPr="00AC6D21">
              <w:t xml:space="preserve"> meio marinho em áreas não sujeitas à jurisdição nacional devem ser sujeitos a uma avaliação em conformidade com a Diretiva 2001/42/CE do Parlamento Europeu e do Conselho</w:t>
            </w:r>
            <w:r w:rsidRPr="00AC6D21">
              <w:rPr>
                <w:vertAlign w:val="superscript"/>
              </w:rPr>
              <w:t>19</w:t>
            </w:r>
            <w:r w:rsidRPr="00AC6D21">
              <w:t xml:space="preserve"> e a legislação nacional que a transpõe.</w:t>
            </w:r>
          </w:p>
        </w:tc>
        <w:tc>
          <w:tcPr>
            <w:tcW w:w="4876" w:type="dxa"/>
          </w:tcPr>
          <w:p w14:paraId="27862C12" w14:textId="77777777" w:rsidR="00946D29" w:rsidRPr="00AC6D21" w:rsidRDefault="00946D29" w:rsidP="003B04AB">
            <w:pPr>
              <w:pStyle w:val="Normal6"/>
              <w:rPr>
                <w:szCs w:val="24"/>
              </w:rPr>
            </w:pPr>
            <w:r w:rsidRPr="00AC6D21">
              <w:t>(20)</w:t>
            </w:r>
            <w:r w:rsidRPr="00AC6D21">
              <w:tab/>
              <w:t>Os planos ou programas elaborados ou adotados pelas autoridades nacionais, regionais ou locais dos Estados</w:t>
            </w:r>
            <w:r w:rsidRPr="00AC6D21">
              <w:noBreakHyphen/>
              <w:t xml:space="preserve">Membros que sejam suscetíveis de </w:t>
            </w:r>
            <w:r w:rsidRPr="00AC6D21">
              <w:rPr>
                <w:b/>
                <w:i/>
              </w:rPr>
              <w:t>causar poluição substancial ou alterações significativas e prejudiciais do</w:t>
            </w:r>
            <w:r w:rsidRPr="00AC6D21">
              <w:t xml:space="preserve"> meio marinho em áreas não sujeitas à jurisdição nacional devem ser sujeitos a uma avaliação em conformidade com a Diretiva 2001/42/CE do Parlamento Europeu e do Conselho</w:t>
            </w:r>
            <w:r w:rsidRPr="00AC6D21">
              <w:rPr>
                <w:vertAlign w:val="superscript"/>
              </w:rPr>
              <w:t>19</w:t>
            </w:r>
            <w:r w:rsidRPr="00AC6D21">
              <w:t xml:space="preserve"> e a legislação nacional que a transpõe.</w:t>
            </w:r>
          </w:p>
        </w:tc>
      </w:tr>
      <w:tr w:rsidR="00946D29" w:rsidRPr="00AC6D21" w14:paraId="6006E47F" w14:textId="77777777" w:rsidTr="003B04AB">
        <w:trPr>
          <w:jc w:val="center"/>
        </w:trPr>
        <w:tc>
          <w:tcPr>
            <w:tcW w:w="4876" w:type="dxa"/>
          </w:tcPr>
          <w:p w14:paraId="2552F178" w14:textId="77777777" w:rsidR="00946D29" w:rsidRPr="00AC6D21" w:rsidRDefault="00946D29" w:rsidP="003B04AB">
            <w:pPr>
              <w:pStyle w:val="Normal6"/>
            </w:pPr>
            <w:r w:rsidRPr="00AC6D21">
              <w:t>__________________</w:t>
            </w:r>
          </w:p>
        </w:tc>
        <w:tc>
          <w:tcPr>
            <w:tcW w:w="4876" w:type="dxa"/>
          </w:tcPr>
          <w:p w14:paraId="7A065564" w14:textId="77777777" w:rsidR="00946D29" w:rsidRPr="00AC6D21" w:rsidRDefault="00946D29" w:rsidP="003B04AB">
            <w:pPr>
              <w:pStyle w:val="Normal6"/>
              <w:rPr>
                <w:szCs w:val="24"/>
              </w:rPr>
            </w:pPr>
            <w:r w:rsidRPr="00AC6D21">
              <w:t>__________________</w:t>
            </w:r>
          </w:p>
        </w:tc>
      </w:tr>
      <w:tr w:rsidR="00946D29" w:rsidRPr="00AC6D21" w14:paraId="3D32F21D" w14:textId="77777777" w:rsidTr="003B04AB">
        <w:trPr>
          <w:jc w:val="center"/>
        </w:trPr>
        <w:tc>
          <w:tcPr>
            <w:tcW w:w="4876" w:type="dxa"/>
          </w:tcPr>
          <w:p w14:paraId="0378D00E" w14:textId="77777777" w:rsidR="00946D29" w:rsidRPr="00AC6D21" w:rsidRDefault="00946D29" w:rsidP="003B04AB">
            <w:pPr>
              <w:pStyle w:val="Normal6"/>
            </w:pPr>
            <w:r w:rsidRPr="00AC6D21">
              <w:rPr>
                <w:vertAlign w:val="superscript"/>
              </w:rPr>
              <w:t>10</w:t>
            </w:r>
            <w:r w:rsidRPr="00AC6D21">
              <w:t xml:space="preserve"> JO L 197 de 21.7.2001, p. 30.</w:t>
            </w:r>
          </w:p>
        </w:tc>
        <w:tc>
          <w:tcPr>
            <w:tcW w:w="4876" w:type="dxa"/>
          </w:tcPr>
          <w:p w14:paraId="4CD25C7C" w14:textId="77777777" w:rsidR="00946D29" w:rsidRPr="00AC6D21" w:rsidRDefault="00946D29" w:rsidP="003B04AB">
            <w:pPr>
              <w:pStyle w:val="Normal6"/>
              <w:rPr>
                <w:szCs w:val="24"/>
              </w:rPr>
            </w:pPr>
            <w:r w:rsidRPr="00AC6D21">
              <w:rPr>
                <w:vertAlign w:val="superscript"/>
              </w:rPr>
              <w:t>10</w:t>
            </w:r>
            <w:r w:rsidRPr="00AC6D21">
              <w:t xml:space="preserve"> JO L 197 de 21.7.2001, p. 30.</w:t>
            </w:r>
          </w:p>
        </w:tc>
      </w:tr>
    </w:tbl>
    <w:p w14:paraId="667F200B" w14:textId="77777777" w:rsidR="00946D29" w:rsidRPr="00AC6D21" w:rsidRDefault="00946D29" w:rsidP="00946D29"/>
    <w:p w14:paraId="35FD3A36" w14:textId="77777777" w:rsidR="00946D29" w:rsidRPr="00AC6D21" w:rsidRDefault="00946D29" w:rsidP="00946D29">
      <w:pPr>
        <w:pStyle w:val="AMNumberTabs0"/>
        <w:keepNext/>
      </w:pPr>
      <w:r w:rsidRPr="00AC6D21">
        <w:t>Alteração</w:t>
      </w:r>
      <w:r w:rsidRPr="00AC6D21">
        <w:tab/>
      </w:r>
      <w:r w:rsidRPr="00AC6D21">
        <w:tab/>
        <w:t>20</w:t>
      </w:r>
    </w:p>
    <w:p w14:paraId="4EAEF8E4" w14:textId="77777777" w:rsidR="00946D29" w:rsidRPr="00AC6D21" w:rsidRDefault="00946D29" w:rsidP="00946D29"/>
    <w:p w14:paraId="298F236A" w14:textId="77777777" w:rsidR="00946D29" w:rsidRPr="00AC6D21" w:rsidRDefault="00946D29" w:rsidP="00946D29">
      <w:pPr>
        <w:pStyle w:val="NormalBold"/>
        <w:keepNext/>
      </w:pPr>
      <w:r w:rsidRPr="00AC6D21">
        <w:t>Proposta de diretiva</w:t>
      </w:r>
    </w:p>
    <w:p w14:paraId="734E5227" w14:textId="77777777" w:rsidR="00946D29" w:rsidRPr="00AC6D21" w:rsidRDefault="00946D29" w:rsidP="00946D29">
      <w:pPr>
        <w:pStyle w:val="NormalBold"/>
      </w:pPr>
      <w:r w:rsidRPr="00AC6D21">
        <w:t>Considerando 20</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42239544" w14:textId="77777777" w:rsidTr="003B04AB">
        <w:trPr>
          <w:jc w:val="center"/>
        </w:trPr>
        <w:tc>
          <w:tcPr>
            <w:tcW w:w="9752" w:type="dxa"/>
            <w:gridSpan w:val="2"/>
          </w:tcPr>
          <w:p w14:paraId="1EB2884C" w14:textId="77777777" w:rsidR="00946D29" w:rsidRPr="00AC6D21" w:rsidRDefault="00946D29" w:rsidP="003B04AB">
            <w:pPr>
              <w:keepNext/>
            </w:pPr>
          </w:p>
        </w:tc>
      </w:tr>
      <w:tr w:rsidR="00946D29" w:rsidRPr="00AC6D21" w14:paraId="7386A30C" w14:textId="77777777" w:rsidTr="003B04AB">
        <w:trPr>
          <w:jc w:val="center"/>
        </w:trPr>
        <w:tc>
          <w:tcPr>
            <w:tcW w:w="4876" w:type="dxa"/>
          </w:tcPr>
          <w:p w14:paraId="6A221A62" w14:textId="77777777" w:rsidR="00946D29" w:rsidRPr="00AC6D21" w:rsidRDefault="00946D29" w:rsidP="003B04AB">
            <w:pPr>
              <w:pStyle w:val="ColumnHeading"/>
              <w:keepNext/>
            </w:pPr>
            <w:r w:rsidRPr="00AC6D21">
              <w:t>Texto da Comissão</w:t>
            </w:r>
          </w:p>
        </w:tc>
        <w:tc>
          <w:tcPr>
            <w:tcW w:w="4876" w:type="dxa"/>
          </w:tcPr>
          <w:p w14:paraId="395B02C9" w14:textId="77777777" w:rsidR="00946D29" w:rsidRPr="00AC6D21" w:rsidRDefault="00946D29" w:rsidP="003B04AB">
            <w:pPr>
              <w:pStyle w:val="ColumnHeading"/>
              <w:keepNext/>
            </w:pPr>
            <w:r w:rsidRPr="00AC6D21">
              <w:t>Alteração</w:t>
            </w:r>
          </w:p>
        </w:tc>
      </w:tr>
      <w:tr w:rsidR="00946D29" w:rsidRPr="00AC6D21" w14:paraId="56FB5EFC" w14:textId="77777777" w:rsidTr="003B04AB">
        <w:trPr>
          <w:jc w:val="center"/>
        </w:trPr>
        <w:tc>
          <w:tcPr>
            <w:tcW w:w="4876" w:type="dxa"/>
          </w:tcPr>
          <w:p w14:paraId="0F29EEE3" w14:textId="77777777" w:rsidR="00946D29" w:rsidRPr="00AC6D21" w:rsidRDefault="00946D29" w:rsidP="003B04AB">
            <w:pPr>
              <w:pStyle w:val="Normal6"/>
            </w:pPr>
          </w:p>
        </w:tc>
        <w:tc>
          <w:tcPr>
            <w:tcW w:w="4876" w:type="dxa"/>
          </w:tcPr>
          <w:p w14:paraId="56BE20C1" w14:textId="77777777" w:rsidR="00946D29" w:rsidRPr="00AC6D21" w:rsidRDefault="00946D29" w:rsidP="003B04AB">
            <w:pPr>
              <w:pStyle w:val="Normal6"/>
              <w:rPr>
                <w:szCs w:val="24"/>
              </w:rPr>
            </w:pPr>
            <w:r w:rsidRPr="00AC6D21">
              <w:rPr>
                <w:b/>
                <w:i/>
              </w:rPr>
              <w:t>(20</w:t>
            </w:r>
            <w:r w:rsidRPr="00AC6D21">
              <w:rPr>
                <w:b/>
                <w:i/>
              </w:rPr>
              <w:noBreakHyphen/>
              <w:t>A)</w:t>
            </w:r>
            <w:r w:rsidRPr="00AC6D21">
              <w:rPr>
                <w:b/>
                <w:i/>
              </w:rPr>
              <w:tab/>
              <w:t>A Diretiva 2001/42/CE estabelece normas de avaliação ambiental e garantias processuais, que são coerentes com as obrigações do Acordo BBNJ e não as comprometem. A aplicação da Diretiva 2001/42/CE</w:t>
            </w:r>
            <w:r w:rsidRPr="00AC6D21">
              <w:rPr>
                <w:b/>
                <w:i/>
                <w:vertAlign w:val="superscript"/>
              </w:rPr>
              <w:t>1</w:t>
            </w:r>
            <w:r w:rsidRPr="00AC6D21">
              <w:rPr>
                <w:b/>
                <w:i/>
                <w:vertAlign w:val="superscript"/>
              </w:rPr>
              <w:noBreakHyphen/>
              <w:t>A</w:t>
            </w:r>
            <w:r w:rsidRPr="00AC6D21">
              <w:rPr>
                <w:b/>
                <w:i/>
              </w:rPr>
              <w:t xml:space="preserve"> nas áreas sob jurisdição ou controlo dos Estados</w:t>
            </w:r>
            <w:r w:rsidRPr="00AC6D21">
              <w:rPr>
                <w:b/>
                <w:i/>
              </w:rPr>
              <w:noBreakHyphen/>
              <w:t>Membros contribui diretamente para o cumprimento dos requisitos de avaliação ambiental estratégica estabelecidos no artigo 39.º do Acordo BBNJ.</w:t>
            </w:r>
          </w:p>
        </w:tc>
      </w:tr>
      <w:tr w:rsidR="00946D29" w:rsidRPr="00AC6D21" w14:paraId="361FB682" w14:textId="77777777" w:rsidTr="003B04AB">
        <w:trPr>
          <w:jc w:val="center"/>
        </w:trPr>
        <w:tc>
          <w:tcPr>
            <w:tcW w:w="4876" w:type="dxa"/>
          </w:tcPr>
          <w:p w14:paraId="0477BF58" w14:textId="77777777" w:rsidR="00946D29" w:rsidRPr="00AC6D21" w:rsidRDefault="00946D29" w:rsidP="003B04AB">
            <w:pPr>
              <w:pStyle w:val="Normal6"/>
            </w:pPr>
          </w:p>
        </w:tc>
        <w:tc>
          <w:tcPr>
            <w:tcW w:w="4876" w:type="dxa"/>
          </w:tcPr>
          <w:p w14:paraId="00F445A0" w14:textId="77777777" w:rsidR="00946D29" w:rsidRPr="00AC6D21" w:rsidRDefault="00946D29" w:rsidP="003B04AB">
            <w:pPr>
              <w:pStyle w:val="Normal6"/>
              <w:rPr>
                <w:szCs w:val="24"/>
              </w:rPr>
            </w:pPr>
            <w:r w:rsidRPr="00AC6D21">
              <w:rPr>
                <w:b/>
                <w:i/>
              </w:rPr>
              <w:t>__________________</w:t>
            </w:r>
          </w:p>
        </w:tc>
      </w:tr>
      <w:tr w:rsidR="00946D29" w:rsidRPr="00AC6D21" w14:paraId="20283B13" w14:textId="77777777" w:rsidTr="003B04AB">
        <w:trPr>
          <w:jc w:val="center"/>
        </w:trPr>
        <w:tc>
          <w:tcPr>
            <w:tcW w:w="4876" w:type="dxa"/>
          </w:tcPr>
          <w:p w14:paraId="79A97995" w14:textId="77777777" w:rsidR="00946D29" w:rsidRPr="00AC6D21" w:rsidRDefault="00946D29" w:rsidP="003B04AB">
            <w:pPr>
              <w:pStyle w:val="Normal6"/>
            </w:pPr>
          </w:p>
        </w:tc>
        <w:tc>
          <w:tcPr>
            <w:tcW w:w="4876" w:type="dxa"/>
          </w:tcPr>
          <w:p w14:paraId="75AA450F" w14:textId="77777777" w:rsidR="00946D29" w:rsidRPr="00AC6D21" w:rsidRDefault="00946D29" w:rsidP="003B04AB">
            <w:pPr>
              <w:pStyle w:val="Normal6"/>
              <w:rPr>
                <w:szCs w:val="24"/>
              </w:rPr>
            </w:pPr>
            <w:r w:rsidRPr="00AC6D21">
              <w:rPr>
                <w:b/>
                <w:i/>
              </w:rPr>
              <w:t>1</w:t>
            </w:r>
            <w:r w:rsidRPr="00AC6D21">
              <w:rPr>
                <w:b/>
                <w:i/>
              </w:rPr>
              <w:noBreakHyphen/>
              <w:t>A Diretiva 2001/42/CE do Parlamento Europeu e do Conselho, de 27 de junho de 2001, relativa à avaliação dos efeitos de determinados planos e programas no ambiente (JO L 197 de 21.7.2001, p. 30).</w:t>
            </w:r>
          </w:p>
        </w:tc>
      </w:tr>
    </w:tbl>
    <w:p w14:paraId="426F0DA9" w14:textId="77777777" w:rsidR="00946D29" w:rsidRPr="00AC6D21" w:rsidRDefault="00946D29" w:rsidP="00946D29"/>
    <w:p w14:paraId="396BEA5B" w14:textId="77777777" w:rsidR="00946D29" w:rsidRPr="00AC6D21" w:rsidRDefault="00946D29" w:rsidP="00946D29">
      <w:pPr>
        <w:pStyle w:val="AMNumberTabs0"/>
        <w:keepNext/>
      </w:pPr>
      <w:r w:rsidRPr="00AC6D21">
        <w:lastRenderedPageBreak/>
        <w:t>Alteração</w:t>
      </w:r>
      <w:r w:rsidRPr="00AC6D21">
        <w:tab/>
      </w:r>
      <w:r w:rsidRPr="00AC6D21">
        <w:tab/>
        <w:t>21</w:t>
      </w:r>
    </w:p>
    <w:p w14:paraId="7C0A765A" w14:textId="77777777" w:rsidR="00946D29" w:rsidRPr="00AC6D21" w:rsidRDefault="00946D29" w:rsidP="00946D29"/>
    <w:p w14:paraId="386B5DF8" w14:textId="77777777" w:rsidR="00946D29" w:rsidRPr="00AC6D21" w:rsidRDefault="00946D29" w:rsidP="00946D29">
      <w:pPr>
        <w:pStyle w:val="NormalBold"/>
        <w:keepNext/>
      </w:pPr>
      <w:r w:rsidRPr="00AC6D21">
        <w:t>Proposta de diretiva</w:t>
      </w:r>
    </w:p>
    <w:p w14:paraId="0A00D5EE" w14:textId="77777777" w:rsidR="00946D29" w:rsidRPr="00AC6D21" w:rsidRDefault="00946D29" w:rsidP="00946D29">
      <w:pPr>
        <w:pStyle w:val="NormalBold"/>
      </w:pPr>
      <w:r w:rsidRPr="00AC6D21">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0A148A69" w14:textId="77777777" w:rsidTr="003B04AB">
        <w:trPr>
          <w:jc w:val="center"/>
        </w:trPr>
        <w:tc>
          <w:tcPr>
            <w:tcW w:w="9752" w:type="dxa"/>
            <w:gridSpan w:val="2"/>
          </w:tcPr>
          <w:p w14:paraId="5D1BAEFA" w14:textId="77777777" w:rsidR="00946D29" w:rsidRPr="00AC6D21" w:rsidRDefault="00946D29" w:rsidP="003B04AB">
            <w:pPr>
              <w:keepNext/>
            </w:pPr>
          </w:p>
        </w:tc>
      </w:tr>
      <w:tr w:rsidR="00946D29" w:rsidRPr="00AC6D21" w14:paraId="1FFA8F0B" w14:textId="77777777" w:rsidTr="003B04AB">
        <w:trPr>
          <w:jc w:val="center"/>
        </w:trPr>
        <w:tc>
          <w:tcPr>
            <w:tcW w:w="4876" w:type="dxa"/>
          </w:tcPr>
          <w:p w14:paraId="510E8C99" w14:textId="77777777" w:rsidR="00946D29" w:rsidRPr="00AC6D21" w:rsidRDefault="00946D29" w:rsidP="003B04AB">
            <w:pPr>
              <w:pStyle w:val="ColumnHeading"/>
              <w:keepNext/>
            </w:pPr>
            <w:r w:rsidRPr="00AC6D21">
              <w:t>Texto da Comissão</w:t>
            </w:r>
          </w:p>
        </w:tc>
        <w:tc>
          <w:tcPr>
            <w:tcW w:w="4876" w:type="dxa"/>
          </w:tcPr>
          <w:p w14:paraId="3634BB19" w14:textId="77777777" w:rsidR="00946D29" w:rsidRPr="00AC6D21" w:rsidRDefault="00946D29" w:rsidP="003B04AB">
            <w:pPr>
              <w:pStyle w:val="ColumnHeading"/>
              <w:keepNext/>
            </w:pPr>
            <w:r w:rsidRPr="00AC6D21">
              <w:t>Alteração</w:t>
            </w:r>
          </w:p>
        </w:tc>
      </w:tr>
      <w:tr w:rsidR="00946D29" w:rsidRPr="00AC6D21" w14:paraId="0118067A" w14:textId="77777777" w:rsidTr="003B04AB">
        <w:trPr>
          <w:jc w:val="center"/>
        </w:trPr>
        <w:tc>
          <w:tcPr>
            <w:tcW w:w="4876" w:type="dxa"/>
          </w:tcPr>
          <w:p w14:paraId="6A4E4E1E" w14:textId="77777777" w:rsidR="00946D29" w:rsidRPr="00AC6D21" w:rsidRDefault="00946D29" w:rsidP="003B04AB">
            <w:pPr>
              <w:pStyle w:val="Normal6"/>
            </w:pPr>
            <w:r w:rsidRPr="00AC6D21">
              <w:t>(21)</w:t>
            </w:r>
            <w:r w:rsidRPr="00AC6D21">
              <w:tab/>
              <w:t xml:space="preserve">Ao determinar a probabilidade de </w:t>
            </w:r>
            <w:r w:rsidRPr="00AC6D21">
              <w:rPr>
                <w:b/>
                <w:i/>
              </w:rPr>
              <w:t>efeitos significativos das</w:t>
            </w:r>
            <w:r w:rsidRPr="00AC6D21">
              <w:t xml:space="preserve"> atividades planeadas, os Estados</w:t>
            </w:r>
            <w:r w:rsidRPr="00AC6D21">
              <w:noBreakHyphen/>
              <w:t>Membros devem ter em conta em que medida esses efeitos podem ser importantes. Esta determinação deve também ter em conta os critérios estabelecidos na Diretiva 2011/92/UE.</w:t>
            </w:r>
          </w:p>
        </w:tc>
        <w:tc>
          <w:tcPr>
            <w:tcW w:w="4876" w:type="dxa"/>
          </w:tcPr>
          <w:p w14:paraId="5917CCC8" w14:textId="77777777" w:rsidR="00946D29" w:rsidRPr="00AC6D21" w:rsidRDefault="00946D29" w:rsidP="003B04AB">
            <w:pPr>
              <w:pStyle w:val="Normal6"/>
              <w:rPr>
                <w:szCs w:val="24"/>
              </w:rPr>
            </w:pPr>
            <w:r w:rsidRPr="00AC6D21">
              <w:t>(21)</w:t>
            </w:r>
            <w:r w:rsidRPr="00AC6D21">
              <w:tab/>
              <w:t xml:space="preserve">Ao determinar a probabilidade de </w:t>
            </w:r>
            <w:r w:rsidRPr="00AC6D21">
              <w:rPr>
                <w:b/>
                <w:i/>
              </w:rPr>
              <w:t>as</w:t>
            </w:r>
            <w:r w:rsidRPr="00AC6D21">
              <w:t xml:space="preserve"> atividades planeadas</w:t>
            </w:r>
            <w:r w:rsidRPr="00AC6D21">
              <w:rPr>
                <w:b/>
                <w:i/>
              </w:rPr>
              <w:t xml:space="preserve"> causarem poluição substancial ou alterações significativas e prejudiciais do meio marinho</w:t>
            </w:r>
            <w:r w:rsidRPr="00AC6D21">
              <w:t>, os Estados</w:t>
            </w:r>
            <w:r w:rsidRPr="00AC6D21">
              <w:noBreakHyphen/>
              <w:t>Membros devem ter em conta em que medida esses efeitos podem ser importantes. Esta determinação deve também ter em conta os critérios estabelecidos na Diretiva 2011/92/UE.</w:t>
            </w:r>
          </w:p>
        </w:tc>
      </w:tr>
    </w:tbl>
    <w:p w14:paraId="11BD266D" w14:textId="77777777" w:rsidR="00946D29" w:rsidRPr="00AC6D21" w:rsidRDefault="00946D29" w:rsidP="00946D29"/>
    <w:p w14:paraId="2077EE9B" w14:textId="77777777" w:rsidR="00946D29" w:rsidRPr="00AC6D21" w:rsidRDefault="00946D29" w:rsidP="00946D29">
      <w:pPr>
        <w:pStyle w:val="AMNumberTabs0"/>
        <w:keepNext/>
      </w:pPr>
      <w:r w:rsidRPr="00AC6D21">
        <w:t>Alteração</w:t>
      </w:r>
      <w:r w:rsidRPr="00AC6D21">
        <w:tab/>
      </w:r>
      <w:r w:rsidRPr="00AC6D21">
        <w:tab/>
        <w:t>22</w:t>
      </w:r>
    </w:p>
    <w:p w14:paraId="34096878" w14:textId="77777777" w:rsidR="00946D29" w:rsidRPr="00AC6D21" w:rsidRDefault="00946D29" w:rsidP="00946D29"/>
    <w:p w14:paraId="67F98F9B" w14:textId="77777777" w:rsidR="00946D29" w:rsidRPr="00AC6D21" w:rsidRDefault="00946D29" w:rsidP="00946D29">
      <w:pPr>
        <w:pStyle w:val="NormalBold"/>
        <w:keepNext/>
      </w:pPr>
      <w:r w:rsidRPr="00AC6D21">
        <w:t>Proposta de diretiva</w:t>
      </w:r>
    </w:p>
    <w:p w14:paraId="6C0724DB" w14:textId="77777777" w:rsidR="00946D29" w:rsidRPr="00AC6D21" w:rsidRDefault="00946D29" w:rsidP="00946D29">
      <w:pPr>
        <w:pStyle w:val="NormalBold"/>
      </w:pPr>
      <w:r w:rsidRPr="00AC6D21">
        <w:t>Artigo 1 – parágrafo 1</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3707C96C" w14:textId="77777777" w:rsidTr="003B04AB">
        <w:trPr>
          <w:jc w:val="center"/>
        </w:trPr>
        <w:tc>
          <w:tcPr>
            <w:tcW w:w="9752" w:type="dxa"/>
            <w:gridSpan w:val="2"/>
          </w:tcPr>
          <w:p w14:paraId="691DCB29" w14:textId="77777777" w:rsidR="00946D29" w:rsidRPr="00AC6D21" w:rsidRDefault="00946D29" w:rsidP="003B04AB">
            <w:pPr>
              <w:keepNext/>
            </w:pPr>
          </w:p>
        </w:tc>
      </w:tr>
      <w:tr w:rsidR="00946D29" w:rsidRPr="00AC6D21" w14:paraId="2A03AFE8" w14:textId="77777777" w:rsidTr="003B04AB">
        <w:trPr>
          <w:jc w:val="center"/>
        </w:trPr>
        <w:tc>
          <w:tcPr>
            <w:tcW w:w="4876" w:type="dxa"/>
          </w:tcPr>
          <w:p w14:paraId="40C712CB" w14:textId="77777777" w:rsidR="00946D29" w:rsidRPr="00AC6D21" w:rsidRDefault="00946D29" w:rsidP="003B04AB">
            <w:pPr>
              <w:pStyle w:val="ColumnHeading"/>
              <w:keepNext/>
            </w:pPr>
            <w:r w:rsidRPr="00AC6D21">
              <w:t>Texto da Comissão</w:t>
            </w:r>
          </w:p>
        </w:tc>
        <w:tc>
          <w:tcPr>
            <w:tcW w:w="4876" w:type="dxa"/>
          </w:tcPr>
          <w:p w14:paraId="3028D86E" w14:textId="77777777" w:rsidR="00946D29" w:rsidRPr="00AC6D21" w:rsidRDefault="00946D29" w:rsidP="003B04AB">
            <w:pPr>
              <w:pStyle w:val="ColumnHeading"/>
              <w:keepNext/>
            </w:pPr>
            <w:r w:rsidRPr="00AC6D21">
              <w:t>Alteração</w:t>
            </w:r>
          </w:p>
        </w:tc>
      </w:tr>
      <w:tr w:rsidR="00946D29" w:rsidRPr="00AC6D21" w14:paraId="390E67B3" w14:textId="77777777" w:rsidTr="003B04AB">
        <w:trPr>
          <w:jc w:val="center"/>
        </w:trPr>
        <w:tc>
          <w:tcPr>
            <w:tcW w:w="4876" w:type="dxa"/>
          </w:tcPr>
          <w:p w14:paraId="6A8016BE" w14:textId="77777777" w:rsidR="00946D29" w:rsidRPr="00AC6D21" w:rsidRDefault="00946D29" w:rsidP="003B04AB">
            <w:pPr>
              <w:pStyle w:val="Normal6"/>
            </w:pPr>
          </w:p>
        </w:tc>
        <w:tc>
          <w:tcPr>
            <w:tcW w:w="4876" w:type="dxa"/>
          </w:tcPr>
          <w:p w14:paraId="4EF57175" w14:textId="77777777" w:rsidR="00946D29" w:rsidRPr="00AC6D21" w:rsidRDefault="00946D29" w:rsidP="003B04AB">
            <w:pPr>
              <w:pStyle w:val="Normal6"/>
              <w:rPr>
                <w:szCs w:val="24"/>
              </w:rPr>
            </w:pPr>
            <w:r w:rsidRPr="00AC6D21">
              <w:rPr>
                <w:b/>
                <w:i/>
              </w:rPr>
              <w:t>A presente diretiva estabelece regras aplicáveis aos recursos genéticos marinhos e às informações de sequências digitais, às avaliações ambientais das atividades planeadas sob a jurisdição ou controlo dos Estados</w:t>
            </w:r>
            <w:r w:rsidRPr="00AC6D21">
              <w:rPr>
                <w:b/>
                <w:i/>
              </w:rPr>
              <w:noBreakHyphen/>
              <w:t>Membros, bem como à criação e aplicação de instrumentos de gestão por área e de medidas de emergência em áreas não sujeitas à jurisdição nacional.</w:t>
            </w:r>
          </w:p>
        </w:tc>
      </w:tr>
    </w:tbl>
    <w:p w14:paraId="78AD21D4" w14:textId="77777777" w:rsidR="00946D29" w:rsidRPr="00AC6D21" w:rsidRDefault="00946D29" w:rsidP="00946D29"/>
    <w:p w14:paraId="24F7C01F" w14:textId="77777777" w:rsidR="00946D29" w:rsidRPr="00AC6D21" w:rsidRDefault="00946D29" w:rsidP="00946D29">
      <w:pPr>
        <w:pStyle w:val="AMNumberTabs0"/>
        <w:keepNext/>
      </w:pPr>
      <w:r w:rsidRPr="00AC6D21">
        <w:t>Alteração</w:t>
      </w:r>
      <w:r w:rsidRPr="00AC6D21">
        <w:tab/>
      </w:r>
      <w:r w:rsidRPr="00AC6D21">
        <w:tab/>
        <w:t>23</w:t>
      </w:r>
    </w:p>
    <w:p w14:paraId="4F9233B6" w14:textId="77777777" w:rsidR="00946D29" w:rsidRPr="00AC6D21" w:rsidRDefault="00946D29" w:rsidP="00946D29"/>
    <w:p w14:paraId="36D6ADC7" w14:textId="77777777" w:rsidR="00946D29" w:rsidRPr="00AC6D21" w:rsidRDefault="00946D29" w:rsidP="00946D29">
      <w:pPr>
        <w:pStyle w:val="NormalBold"/>
        <w:keepNext/>
      </w:pPr>
      <w:r w:rsidRPr="00AC6D21">
        <w:t>Proposta de diretiva</w:t>
      </w:r>
    </w:p>
    <w:p w14:paraId="64D56AE8" w14:textId="77777777" w:rsidR="00946D29" w:rsidRPr="00AC6D21" w:rsidRDefault="00946D29" w:rsidP="00946D29">
      <w:pPr>
        <w:pStyle w:val="NormalBold"/>
      </w:pPr>
      <w:r w:rsidRPr="00AC6D21">
        <w:t>Artigo 2 – parágrafo 1 – alínea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5EDD68D6" w14:textId="77777777" w:rsidTr="003B04AB">
        <w:trPr>
          <w:jc w:val="center"/>
        </w:trPr>
        <w:tc>
          <w:tcPr>
            <w:tcW w:w="9752" w:type="dxa"/>
            <w:gridSpan w:val="2"/>
          </w:tcPr>
          <w:p w14:paraId="6A732849" w14:textId="77777777" w:rsidR="00946D29" w:rsidRPr="00AC6D21" w:rsidRDefault="00946D29" w:rsidP="003B04AB">
            <w:pPr>
              <w:keepNext/>
            </w:pPr>
          </w:p>
        </w:tc>
      </w:tr>
      <w:tr w:rsidR="00946D29" w:rsidRPr="00AC6D21" w14:paraId="2819B44E" w14:textId="77777777" w:rsidTr="003B04AB">
        <w:trPr>
          <w:jc w:val="center"/>
        </w:trPr>
        <w:tc>
          <w:tcPr>
            <w:tcW w:w="4876" w:type="dxa"/>
          </w:tcPr>
          <w:p w14:paraId="6F0BBE4B" w14:textId="77777777" w:rsidR="00946D29" w:rsidRPr="00AC6D21" w:rsidRDefault="00946D29" w:rsidP="003B04AB">
            <w:pPr>
              <w:pStyle w:val="ColumnHeading"/>
              <w:keepNext/>
            </w:pPr>
            <w:r w:rsidRPr="00AC6D21">
              <w:t>Texto da Comissão</w:t>
            </w:r>
          </w:p>
        </w:tc>
        <w:tc>
          <w:tcPr>
            <w:tcW w:w="4876" w:type="dxa"/>
          </w:tcPr>
          <w:p w14:paraId="30903A4F" w14:textId="77777777" w:rsidR="00946D29" w:rsidRPr="00AC6D21" w:rsidRDefault="00946D29" w:rsidP="003B04AB">
            <w:pPr>
              <w:pStyle w:val="ColumnHeading"/>
              <w:keepNext/>
            </w:pPr>
            <w:r w:rsidRPr="00AC6D21">
              <w:t>Alteração</w:t>
            </w:r>
          </w:p>
        </w:tc>
      </w:tr>
      <w:tr w:rsidR="00946D29" w:rsidRPr="00AC6D21" w14:paraId="1BC451D9" w14:textId="77777777" w:rsidTr="003B04AB">
        <w:trPr>
          <w:jc w:val="center"/>
        </w:trPr>
        <w:tc>
          <w:tcPr>
            <w:tcW w:w="4876" w:type="dxa"/>
          </w:tcPr>
          <w:p w14:paraId="7D26D260" w14:textId="77777777" w:rsidR="00946D29" w:rsidRPr="00AC6D21" w:rsidRDefault="00946D29" w:rsidP="003B04AB">
            <w:pPr>
              <w:pStyle w:val="Normal6"/>
            </w:pPr>
            <w:r w:rsidRPr="00AC6D21">
              <w:t>i)</w:t>
            </w:r>
            <w:r w:rsidRPr="00AC6D21">
              <w:tab/>
              <w:t xml:space="preserve">«Atividade planeada», uma atividade que </w:t>
            </w:r>
            <w:r w:rsidRPr="00AC6D21">
              <w:rPr>
                <w:b/>
                <w:i/>
              </w:rPr>
              <w:t>envolva</w:t>
            </w:r>
            <w:r w:rsidRPr="00AC6D21">
              <w:t xml:space="preserve"> a execução de obras de construção, instalações, regimes ou outras intervenções</w:t>
            </w:r>
            <w:r w:rsidRPr="00AC6D21">
              <w:rPr>
                <w:b/>
                <w:i/>
              </w:rPr>
              <w:t xml:space="preserve"> no meio marinho</w:t>
            </w:r>
            <w:r w:rsidRPr="00AC6D21">
              <w:t>, incluindo atividades regulares destinadas à utilização de recursos naturais;</w:t>
            </w:r>
          </w:p>
        </w:tc>
        <w:tc>
          <w:tcPr>
            <w:tcW w:w="4876" w:type="dxa"/>
          </w:tcPr>
          <w:p w14:paraId="55619600" w14:textId="77777777" w:rsidR="00946D29" w:rsidRPr="00AC6D21" w:rsidRDefault="00946D29" w:rsidP="003B04AB">
            <w:pPr>
              <w:pStyle w:val="Normal6"/>
              <w:rPr>
                <w:szCs w:val="24"/>
              </w:rPr>
            </w:pPr>
            <w:r w:rsidRPr="00AC6D21">
              <w:t>i)</w:t>
            </w:r>
            <w:r w:rsidRPr="00AC6D21">
              <w:tab/>
              <w:t xml:space="preserve">«Atividade planeada», uma atividade </w:t>
            </w:r>
            <w:r w:rsidRPr="00AC6D21">
              <w:rPr>
                <w:b/>
                <w:i/>
              </w:rPr>
              <w:t xml:space="preserve">no meio marinho </w:t>
            </w:r>
            <w:r w:rsidRPr="00AC6D21">
              <w:t xml:space="preserve">que </w:t>
            </w:r>
            <w:r w:rsidRPr="00AC6D21">
              <w:rPr>
                <w:b/>
                <w:i/>
              </w:rPr>
              <w:t>inclua, nomeadamente,</w:t>
            </w:r>
            <w:r w:rsidRPr="00AC6D21">
              <w:t xml:space="preserve"> a execução de obras de construção, instalações, regimes ou outras intervenções, incluindo atividades regulares destinadas à utilização de </w:t>
            </w:r>
            <w:r w:rsidRPr="00AC6D21">
              <w:lastRenderedPageBreak/>
              <w:t>recursos naturais;</w:t>
            </w:r>
          </w:p>
        </w:tc>
      </w:tr>
    </w:tbl>
    <w:p w14:paraId="5584AF1F" w14:textId="77777777" w:rsidR="00946D29" w:rsidRPr="00AC6D21" w:rsidRDefault="00946D29" w:rsidP="00946D29"/>
    <w:p w14:paraId="5E3F286E" w14:textId="77777777" w:rsidR="00946D29" w:rsidRPr="00AC6D21" w:rsidRDefault="00946D29" w:rsidP="00946D29">
      <w:pPr>
        <w:pStyle w:val="AMNumberTabs0"/>
        <w:keepNext/>
      </w:pPr>
      <w:r w:rsidRPr="00AC6D21">
        <w:t>Alteração</w:t>
      </w:r>
      <w:r w:rsidRPr="00AC6D21">
        <w:tab/>
      </w:r>
      <w:r w:rsidRPr="00AC6D21">
        <w:tab/>
        <w:t>24</w:t>
      </w:r>
    </w:p>
    <w:p w14:paraId="37FEDA94" w14:textId="77777777" w:rsidR="00946D29" w:rsidRPr="00AC6D21" w:rsidRDefault="00946D29" w:rsidP="00946D29"/>
    <w:p w14:paraId="471438B5" w14:textId="77777777" w:rsidR="00946D29" w:rsidRPr="00AC6D21" w:rsidRDefault="00946D29" w:rsidP="00946D29">
      <w:pPr>
        <w:pStyle w:val="NormalBold"/>
        <w:keepNext/>
      </w:pPr>
      <w:r w:rsidRPr="00AC6D21">
        <w:t>Proposta de diretiva</w:t>
      </w:r>
    </w:p>
    <w:p w14:paraId="6DD04288" w14:textId="77777777" w:rsidR="00946D29" w:rsidRPr="00AC6D21" w:rsidRDefault="00946D29" w:rsidP="00946D29">
      <w:pPr>
        <w:pStyle w:val="NormalBold"/>
      </w:pPr>
      <w:r w:rsidRPr="00AC6D21">
        <w:t>Artigo 2 – parágrafo 1 – alínea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1DC0B146" w14:textId="77777777" w:rsidTr="003B04AB">
        <w:trPr>
          <w:jc w:val="center"/>
        </w:trPr>
        <w:tc>
          <w:tcPr>
            <w:tcW w:w="9752" w:type="dxa"/>
            <w:gridSpan w:val="2"/>
          </w:tcPr>
          <w:p w14:paraId="69953FE2" w14:textId="77777777" w:rsidR="00946D29" w:rsidRPr="00AC6D21" w:rsidRDefault="00946D29" w:rsidP="003B04AB">
            <w:pPr>
              <w:keepNext/>
            </w:pPr>
          </w:p>
        </w:tc>
      </w:tr>
      <w:tr w:rsidR="00946D29" w:rsidRPr="00AC6D21" w14:paraId="3B74E6BB" w14:textId="77777777" w:rsidTr="003B04AB">
        <w:trPr>
          <w:jc w:val="center"/>
        </w:trPr>
        <w:tc>
          <w:tcPr>
            <w:tcW w:w="4876" w:type="dxa"/>
          </w:tcPr>
          <w:p w14:paraId="045D7AB0" w14:textId="77777777" w:rsidR="00946D29" w:rsidRPr="00AC6D21" w:rsidRDefault="00946D29" w:rsidP="003B04AB">
            <w:pPr>
              <w:pStyle w:val="ColumnHeading"/>
              <w:keepNext/>
            </w:pPr>
            <w:r w:rsidRPr="00AC6D21">
              <w:t>Texto da Comissão</w:t>
            </w:r>
          </w:p>
        </w:tc>
        <w:tc>
          <w:tcPr>
            <w:tcW w:w="4876" w:type="dxa"/>
          </w:tcPr>
          <w:p w14:paraId="11386484" w14:textId="77777777" w:rsidR="00946D29" w:rsidRPr="00AC6D21" w:rsidRDefault="00946D29" w:rsidP="003B04AB">
            <w:pPr>
              <w:pStyle w:val="ColumnHeading"/>
              <w:keepNext/>
            </w:pPr>
            <w:r w:rsidRPr="00AC6D21">
              <w:t>Alteração</w:t>
            </w:r>
          </w:p>
        </w:tc>
      </w:tr>
      <w:tr w:rsidR="00946D29" w:rsidRPr="00AC6D21" w14:paraId="62E2A7CF" w14:textId="77777777" w:rsidTr="003B04AB">
        <w:trPr>
          <w:jc w:val="center"/>
        </w:trPr>
        <w:tc>
          <w:tcPr>
            <w:tcW w:w="4876" w:type="dxa"/>
          </w:tcPr>
          <w:p w14:paraId="0EC4786A" w14:textId="77777777" w:rsidR="00946D29" w:rsidRPr="00AC6D21" w:rsidRDefault="00946D29" w:rsidP="003B04AB">
            <w:pPr>
              <w:pStyle w:val="Normal6"/>
            </w:pPr>
            <w:r w:rsidRPr="00AC6D21">
              <w:t>j)</w:t>
            </w:r>
            <w:r w:rsidRPr="00AC6D21">
              <w:tab/>
              <w:t>«Atividades sob jurisdição ou controlo», as atividades realizadas por entidades públicas e privadas em que o Estado</w:t>
            </w:r>
            <w:r w:rsidRPr="00AC6D21">
              <w:noBreakHyphen/>
              <w:t>Membro pode, nos termos do direito internacional, exercer a sua competência ou autoridade;</w:t>
            </w:r>
          </w:p>
        </w:tc>
        <w:tc>
          <w:tcPr>
            <w:tcW w:w="4876" w:type="dxa"/>
          </w:tcPr>
          <w:p w14:paraId="224C443D" w14:textId="77777777" w:rsidR="00946D29" w:rsidRPr="00AC6D21" w:rsidRDefault="00946D29" w:rsidP="003B04AB">
            <w:pPr>
              <w:pStyle w:val="Normal6"/>
              <w:rPr>
                <w:szCs w:val="24"/>
              </w:rPr>
            </w:pPr>
            <w:r w:rsidRPr="00AC6D21">
              <w:t>j)</w:t>
            </w:r>
            <w:r w:rsidRPr="00AC6D21">
              <w:tab/>
              <w:t xml:space="preserve">«Atividades sob jurisdição ou controlo», as atividades realizadas por </w:t>
            </w:r>
            <w:r w:rsidRPr="00AC6D21">
              <w:rPr>
                <w:b/>
                <w:i/>
              </w:rPr>
              <w:t xml:space="preserve">pessoas coletivas, </w:t>
            </w:r>
            <w:r w:rsidRPr="00AC6D21">
              <w:t>entidades públicas e privadas</w:t>
            </w:r>
            <w:r w:rsidRPr="00AC6D21">
              <w:rPr>
                <w:b/>
                <w:i/>
              </w:rPr>
              <w:t xml:space="preserve"> e pessoas singulares</w:t>
            </w:r>
            <w:r w:rsidRPr="00AC6D21">
              <w:t xml:space="preserve"> em que o Estado</w:t>
            </w:r>
            <w:r w:rsidRPr="00AC6D21">
              <w:noBreakHyphen/>
              <w:t>Membro pode, nos termos do direito internacional, exercer a sua competência ou autoridade;</w:t>
            </w:r>
          </w:p>
        </w:tc>
      </w:tr>
    </w:tbl>
    <w:p w14:paraId="2C4C8D43" w14:textId="77777777" w:rsidR="00946D29" w:rsidRPr="00AC6D21" w:rsidRDefault="00946D29" w:rsidP="00946D29"/>
    <w:p w14:paraId="0FD40DBF" w14:textId="77777777" w:rsidR="00946D29" w:rsidRPr="00AC6D21" w:rsidRDefault="00946D29" w:rsidP="00946D29">
      <w:pPr>
        <w:pStyle w:val="AMNumberTabs0"/>
        <w:keepNext/>
      </w:pPr>
      <w:r w:rsidRPr="00AC6D21">
        <w:t>Alteração</w:t>
      </w:r>
      <w:r w:rsidRPr="00AC6D21">
        <w:tab/>
      </w:r>
      <w:r w:rsidRPr="00AC6D21">
        <w:tab/>
        <w:t>25</w:t>
      </w:r>
    </w:p>
    <w:p w14:paraId="55201A06" w14:textId="77777777" w:rsidR="00946D29" w:rsidRPr="00AC6D21" w:rsidRDefault="00946D29" w:rsidP="00946D29"/>
    <w:p w14:paraId="4B933684" w14:textId="77777777" w:rsidR="00946D29" w:rsidRPr="00AC6D21" w:rsidRDefault="00946D29" w:rsidP="00946D29">
      <w:pPr>
        <w:pStyle w:val="NormalBold"/>
        <w:keepNext/>
      </w:pPr>
      <w:bookmarkStart w:id="7" w:name="_Hlk211958304"/>
      <w:r w:rsidRPr="00AC6D21">
        <w:t>Proposta de diretiva</w:t>
      </w:r>
    </w:p>
    <w:p w14:paraId="699F33BA" w14:textId="77777777" w:rsidR="00946D29" w:rsidRPr="00AC6D21" w:rsidRDefault="00946D29" w:rsidP="00946D29">
      <w:pPr>
        <w:pStyle w:val="NormalBold"/>
      </w:pPr>
      <w:r w:rsidRPr="00AC6D21">
        <w:t>Artigo 2 – parágrafo 1 – alínea 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0B22E9DE" w14:textId="77777777" w:rsidTr="003B04AB">
        <w:trPr>
          <w:jc w:val="center"/>
        </w:trPr>
        <w:tc>
          <w:tcPr>
            <w:tcW w:w="9752" w:type="dxa"/>
            <w:gridSpan w:val="2"/>
          </w:tcPr>
          <w:p w14:paraId="1B90553E" w14:textId="77777777" w:rsidR="00946D29" w:rsidRPr="00AC6D21" w:rsidRDefault="00946D29" w:rsidP="003B04AB">
            <w:pPr>
              <w:keepNext/>
            </w:pPr>
          </w:p>
        </w:tc>
      </w:tr>
      <w:tr w:rsidR="00946D29" w:rsidRPr="00AC6D21" w14:paraId="774D0400" w14:textId="77777777" w:rsidTr="003B04AB">
        <w:trPr>
          <w:jc w:val="center"/>
        </w:trPr>
        <w:tc>
          <w:tcPr>
            <w:tcW w:w="4876" w:type="dxa"/>
          </w:tcPr>
          <w:p w14:paraId="5572A1EB" w14:textId="77777777" w:rsidR="00946D29" w:rsidRPr="00AC6D21" w:rsidRDefault="00946D29" w:rsidP="003B04AB">
            <w:pPr>
              <w:pStyle w:val="ColumnHeading"/>
              <w:keepNext/>
            </w:pPr>
            <w:r w:rsidRPr="00AC6D21">
              <w:t>Texto da Comissão</w:t>
            </w:r>
          </w:p>
        </w:tc>
        <w:tc>
          <w:tcPr>
            <w:tcW w:w="4876" w:type="dxa"/>
          </w:tcPr>
          <w:p w14:paraId="29BA9E06" w14:textId="77777777" w:rsidR="00946D29" w:rsidRPr="00AC6D21" w:rsidRDefault="00946D29" w:rsidP="003B04AB">
            <w:pPr>
              <w:pStyle w:val="ColumnHeading"/>
              <w:keepNext/>
            </w:pPr>
            <w:r w:rsidRPr="00AC6D21">
              <w:t>Alteração</w:t>
            </w:r>
          </w:p>
        </w:tc>
      </w:tr>
      <w:tr w:rsidR="00946D29" w:rsidRPr="00AC6D21" w14:paraId="292BA5A5" w14:textId="77777777" w:rsidTr="003B04AB">
        <w:trPr>
          <w:jc w:val="center"/>
        </w:trPr>
        <w:tc>
          <w:tcPr>
            <w:tcW w:w="4876" w:type="dxa"/>
          </w:tcPr>
          <w:p w14:paraId="609F5A33" w14:textId="77777777" w:rsidR="00946D29" w:rsidRPr="00AC6D21" w:rsidRDefault="00946D29" w:rsidP="003B04AB">
            <w:pPr>
              <w:pStyle w:val="Normal6"/>
            </w:pPr>
            <w:r w:rsidRPr="00AC6D21">
              <w:t>n)</w:t>
            </w:r>
            <w:r w:rsidRPr="00AC6D21">
              <w:tab/>
              <w:t xml:space="preserve">«Público», o público em causa, bem como os </w:t>
            </w:r>
            <w:r w:rsidRPr="00AC6D21">
              <w:rPr>
                <w:b/>
                <w:bCs/>
                <w:i/>
                <w:iCs/>
              </w:rPr>
              <w:t>povos indígenas</w:t>
            </w:r>
            <w:r w:rsidRPr="00AC6D21">
              <w:t xml:space="preserve"> e as comunidades locais com conhecimentos tradicionais pertinentes, os organismos globais, regionais, sub</w:t>
            </w:r>
            <w:r w:rsidRPr="00AC6D21">
              <w:noBreakHyphen/>
              <w:t>regionais e setoriais relevantes e a comunidade científica;</w:t>
            </w:r>
          </w:p>
        </w:tc>
        <w:tc>
          <w:tcPr>
            <w:tcW w:w="4876" w:type="dxa"/>
          </w:tcPr>
          <w:p w14:paraId="5C544D70" w14:textId="77777777" w:rsidR="00946D29" w:rsidRPr="00AC6D21" w:rsidRDefault="00946D29" w:rsidP="003B04AB">
            <w:pPr>
              <w:pStyle w:val="Normal6"/>
            </w:pPr>
            <w:r w:rsidRPr="00AC6D21">
              <w:t>n)</w:t>
            </w:r>
            <w:r w:rsidRPr="00AC6D21">
              <w:tab/>
              <w:t xml:space="preserve">«Público», o público em causa, bem como os </w:t>
            </w:r>
            <w:r w:rsidRPr="00AC6D21">
              <w:rPr>
                <w:b/>
                <w:i/>
              </w:rPr>
              <w:t>Povos Indígenas</w:t>
            </w:r>
            <w:r w:rsidRPr="00AC6D21">
              <w:t xml:space="preserve"> e as comunidades locais com conhecimentos tradicionais pertinentes, os organismos globais, regionais, sub</w:t>
            </w:r>
            <w:r w:rsidRPr="00AC6D21">
              <w:noBreakHyphen/>
              <w:t>regionais e setoriais relevantes e a comunidade científica;</w:t>
            </w:r>
          </w:p>
        </w:tc>
      </w:tr>
    </w:tbl>
    <w:bookmarkEnd w:id="7"/>
    <w:p w14:paraId="0A7E6A42" w14:textId="77777777" w:rsidR="00946D29" w:rsidRPr="00AC6D21" w:rsidRDefault="00946D29" w:rsidP="00946D29">
      <w:pPr>
        <w:pStyle w:val="CrossRef"/>
        <w:rPr>
          <w:noProof/>
        </w:rPr>
      </w:pPr>
      <w:r w:rsidRPr="00AC6D21">
        <w:t>(A grafia com maiúscula inicial de «Povos Indígenas» aplica</w:t>
      </w:r>
      <w:r w:rsidRPr="00AC6D21">
        <w:noBreakHyphen/>
        <w:t>se à totalidade do texto e em todas as línguas.)</w:t>
      </w:r>
    </w:p>
    <w:p w14:paraId="2EBF2C1C" w14:textId="77777777" w:rsidR="00946D29" w:rsidRPr="00AC6D21" w:rsidRDefault="00946D29" w:rsidP="00946D29"/>
    <w:p w14:paraId="770C089B" w14:textId="77777777" w:rsidR="00946D29" w:rsidRPr="00AC6D21" w:rsidRDefault="00946D29" w:rsidP="00946D29">
      <w:pPr>
        <w:pStyle w:val="AMNumberTabs0"/>
        <w:keepNext/>
      </w:pPr>
      <w:r w:rsidRPr="00AC6D21">
        <w:t>Alteração</w:t>
      </w:r>
      <w:r w:rsidRPr="00AC6D21">
        <w:tab/>
      </w:r>
      <w:r w:rsidRPr="00AC6D21">
        <w:tab/>
        <w:t>26</w:t>
      </w:r>
    </w:p>
    <w:p w14:paraId="23B32BBB" w14:textId="77777777" w:rsidR="00946D29" w:rsidRPr="00AC6D21" w:rsidRDefault="00946D29" w:rsidP="00946D29"/>
    <w:p w14:paraId="2BA15D82" w14:textId="77777777" w:rsidR="00946D29" w:rsidRPr="00AC6D21" w:rsidRDefault="00946D29" w:rsidP="00946D29">
      <w:pPr>
        <w:pStyle w:val="NormalBold"/>
        <w:keepNext/>
      </w:pPr>
      <w:r w:rsidRPr="00AC6D21">
        <w:t>Proposta de diretiva</w:t>
      </w:r>
    </w:p>
    <w:p w14:paraId="688CFD05" w14:textId="77777777" w:rsidR="00946D29" w:rsidRPr="00AC6D21" w:rsidRDefault="00946D29" w:rsidP="00946D29">
      <w:pPr>
        <w:pStyle w:val="NormalBold"/>
      </w:pPr>
      <w:r w:rsidRPr="00AC6D21">
        <w:t>Artigo 2 – parágrafo 1 – alínea 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68364B70" w14:textId="77777777" w:rsidTr="003B04AB">
        <w:trPr>
          <w:jc w:val="center"/>
        </w:trPr>
        <w:tc>
          <w:tcPr>
            <w:tcW w:w="9752" w:type="dxa"/>
            <w:gridSpan w:val="2"/>
          </w:tcPr>
          <w:p w14:paraId="03D39CE2" w14:textId="77777777" w:rsidR="00946D29" w:rsidRPr="00AC6D21" w:rsidRDefault="00946D29" w:rsidP="003B04AB">
            <w:pPr>
              <w:keepNext/>
            </w:pPr>
          </w:p>
        </w:tc>
      </w:tr>
      <w:tr w:rsidR="00946D29" w:rsidRPr="00AC6D21" w14:paraId="527A0500" w14:textId="77777777" w:rsidTr="003B04AB">
        <w:trPr>
          <w:jc w:val="center"/>
        </w:trPr>
        <w:tc>
          <w:tcPr>
            <w:tcW w:w="4876" w:type="dxa"/>
          </w:tcPr>
          <w:p w14:paraId="05F8F084" w14:textId="77777777" w:rsidR="00946D29" w:rsidRPr="00AC6D21" w:rsidRDefault="00946D29" w:rsidP="003B04AB">
            <w:pPr>
              <w:pStyle w:val="ColumnHeading"/>
              <w:keepNext/>
            </w:pPr>
            <w:r w:rsidRPr="00AC6D21">
              <w:t>Texto da Comissão</w:t>
            </w:r>
          </w:p>
        </w:tc>
        <w:tc>
          <w:tcPr>
            <w:tcW w:w="4876" w:type="dxa"/>
          </w:tcPr>
          <w:p w14:paraId="3A2FAFDA" w14:textId="77777777" w:rsidR="00946D29" w:rsidRPr="00AC6D21" w:rsidRDefault="00946D29" w:rsidP="003B04AB">
            <w:pPr>
              <w:pStyle w:val="ColumnHeading"/>
              <w:keepNext/>
            </w:pPr>
            <w:r w:rsidRPr="00AC6D21">
              <w:t>Alteração</w:t>
            </w:r>
          </w:p>
        </w:tc>
      </w:tr>
      <w:tr w:rsidR="00946D29" w:rsidRPr="00AC6D21" w14:paraId="4B0A2846" w14:textId="77777777" w:rsidTr="003B04AB">
        <w:trPr>
          <w:jc w:val="center"/>
        </w:trPr>
        <w:tc>
          <w:tcPr>
            <w:tcW w:w="4876" w:type="dxa"/>
          </w:tcPr>
          <w:p w14:paraId="2E1EC3CB" w14:textId="77777777" w:rsidR="00946D29" w:rsidRPr="00AC6D21" w:rsidRDefault="00946D29" w:rsidP="003B04AB">
            <w:pPr>
              <w:pStyle w:val="Normal6"/>
            </w:pPr>
            <w:r w:rsidRPr="00AC6D21">
              <w:t>s)</w:t>
            </w:r>
            <w:r w:rsidRPr="00AC6D21">
              <w:tab/>
              <w:t xml:space="preserve">«Efeitos menores ou transitórios», os efeitos que não </w:t>
            </w:r>
            <w:r w:rsidRPr="00AC6D21">
              <w:rPr>
                <w:b/>
                <w:i/>
              </w:rPr>
              <w:t>têm um impacto prejudicial significativo no</w:t>
            </w:r>
            <w:r w:rsidRPr="00AC6D21">
              <w:t xml:space="preserve"> meio marinho.</w:t>
            </w:r>
          </w:p>
        </w:tc>
        <w:tc>
          <w:tcPr>
            <w:tcW w:w="4876" w:type="dxa"/>
          </w:tcPr>
          <w:p w14:paraId="6D4A00B6" w14:textId="77777777" w:rsidR="00946D29" w:rsidRPr="00AC6D21" w:rsidRDefault="00946D29" w:rsidP="003B04AB">
            <w:pPr>
              <w:pStyle w:val="Normal6"/>
              <w:rPr>
                <w:szCs w:val="24"/>
              </w:rPr>
            </w:pPr>
            <w:r w:rsidRPr="00AC6D21">
              <w:t>s)</w:t>
            </w:r>
            <w:r w:rsidRPr="00AC6D21">
              <w:tab/>
              <w:t xml:space="preserve">«Efeitos menores ou transitórios», os efeitos que não </w:t>
            </w:r>
            <w:r w:rsidRPr="00AC6D21">
              <w:rPr>
                <w:b/>
                <w:i/>
              </w:rPr>
              <w:t>causam poluição substancial ou alterações significativas e prejudiciais do</w:t>
            </w:r>
            <w:r w:rsidRPr="00AC6D21">
              <w:t xml:space="preserve"> meio marinho.</w:t>
            </w:r>
          </w:p>
        </w:tc>
      </w:tr>
    </w:tbl>
    <w:p w14:paraId="5FB7DD78" w14:textId="77777777" w:rsidR="00946D29" w:rsidRPr="00AC6D21" w:rsidRDefault="00946D29" w:rsidP="00946D29"/>
    <w:p w14:paraId="2BB82ED8" w14:textId="77777777" w:rsidR="00946D29" w:rsidRPr="00AC6D21" w:rsidRDefault="00946D29" w:rsidP="00946D29">
      <w:pPr>
        <w:pStyle w:val="AMNumberTabs0"/>
        <w:keepNext/>
      </w:pPr>
      <w:r w:rsidRPr="00AC6D21">
        <w:lastRenderedPageBreak/>
        <w:t>Alteração</w:t>
      </w:r>
      <w:r w:rsidRPr="00AC6D21">
        <w:tab/>
      </w:r>
      <w:r w:rsidRPr="00AC6D21">
        <w:tab/>
        <w:t>27</w:t>
      </w:r>
    </w:p>
    <w:p w14:paraId="53E9DDAC" w14:textId="77777777" w:rsidR="00946D29" w:rsidRPr="00AC6D21" w:rsidRDefault="00946D29" w:rsidP="00946D29"/>
    <w:p w14:paraId="4DE9FB15" w14:textId="77777777" w:rsidR="00946D29" w:rsidRPr="00AC6D21" w:rsidRDefault="00946D29" w:rsidP="00946D29">
      <w:pPr>
        <w:pStyle w:val="NormalBold"/>
        <w:keepNext/>
      </w:pPr>
      <w:r w:rsidRPr="00AC6D21">
        <w:t>Proposta de diretiva</w:t>
      </w:r>
    </w:p>
    <w:p w14:paraId="2452282D" w14:textId="77777777" w:rsidR="00946D29" w:rsidRPr="00AC6D21" w:rsidRDefault="00946D29" w:rsidP="00946D29">
      <w:pPr>
        <w:pStyle w:val="NormalBold"/>
      </w:pPr>
      <w:r w:rsidRPr="00AC6D21">
        <w:t>Artigo 3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5B16E247" w14:textId="77777777" w:rsidTr="003B04AB">
        <w:trPr>
          <w:jc w:val="center"/>
        </w:trPr>
        <w:tc>
          <w:tcPr>
            <w:tcW w:w="9752" w:type="dxa"/>
            <w:gridSpan w:val="2"/>
          </w:tcPr>
          <w:p w14:paraId="7EDC0E20" w14:textId="77777777" w:rsidR="00946D29" w:rsidRPr="00AC6D21" w:rsidRDefault="00946D29" w:rsidP="003B04AB">
            <w:pPr>
              <w:keepNext/>
            </w:pPr>
          </w:p>
        </w:tc>
      </w:tr>
      <w:tr w:rsidR="00946D29" w:rsidRPr="00AC6D21" w14:paraId="11D98FDA" w14:textId="77777777" w:rsidTr="003B04AB">
        <w:trPr>
          <w:jc w:val="center"/>
        </w:trPr>
        <w:tc>
          <w:tcPr>
            <w:tcW w:w="4876" w:type="dxa"/>
          </w:tcPr>
          <w:p w14:paraId="17F392FD" w14:textId="77777777" w:rsidR="00946D29" w:rsidRPr="00AC6D21" w:rsidRDefault="00946D29" w:rsidP="003B04AB">
            <w:pPr>
              <w:pStyle w:val="ColumnHeading"/>
              <w:keepNext/>
            </w:pPr>
            <w:r w:rsidRPr="00AC6D21">
              <w:t>Texto da Comissão</w:t>
            </w:r>
          </w:p>
        </w:tc>
        <w:tc>
          <w:tcPr>
            <w:tcW w:w="4876" w:type="dxa"/>
          </w:tcPr>
          <w:p w14:paraId="765ABB8A" w14:textId="77777777" w:rsidR="00946D29" w:rsidRPr="00AC6D21" w:rsidRDefault="00946D29" w:rsidP="003B04AB">
            <w:pPr>
              <w:pStyle w:val="ColumnHeading"/>
              <w:keepNext/>
            </w:pPr>
            <w:r w:rsidRPr="00AC6D21">
              <w:t>Alteração</w:t>
            </w:r>
          </w:p>
        </w:tc>
      </w:tr>
      <w:tr w:rsidR="00946D29" w:rsidRPr="00AC6D21" w14:paraId="04D883AD" w14:textId="77777777" w:rsidTr="003B04AB">
        <w:trPr>
          <w:jc w:val="center"/>
        </w:trPr>
        <w:tc>
          <w:tcPr>
            <w:tcW w:w="4876" w:type="dxa"/>
          </w:tcPr>
          <w:p w14:paraId="62705544" w14:textId="77777777" w:rsidR="00946D29" w:rsidRPr="00AC6D21" w:rsidRDefault="00946D29" w:rsidP="003B04AB">
            <w:pPr>
              <w:pStyle w:val="Normal6"/>
            </w:pPr>
            <w:r w:rsidRPr="00AC6D21">
              <w:rPr>
                <w:b/>
                <w:i/>
              </w:rPr>
              <w:t>1.</w:t>
            </w:r>
            <w:r w:rsidRPr="00AC6D21">
              <w:rPr>
                <w:b/>
                <w:i/>
              </w:rPr>
              <w:tab/>
              <w:t>A presente diretiva aplica</w:t>
            </w:r>
            <w:r w:rsidRPr="00AC6D21">
              <w:rPr>
                <w:b/>
                <w:i/>
              </w:rPr>
              <w:noBreakHyphen/>
              <w:t>se às atividades planeadas sob jurisdição ou controlo dos Estados</w:t>
            </w:r>
            <w:r w:rsidRPr="00AC6D21">
              <w:rPr>
                <w:b/>
                <w:i/>
              </w:rPr>
              <w:noBreakHyphen/>
              <w:t>Membros que tenham lugar em áreas não sujeitas à jurisdição nacional.</w:t>
            </w:r>
          </w:p>
        </w:tc>
        <w:tc>
          <w:tcPr>
            <w:tcW w:w="4876" w:type="dxa"/>
          </w:tcPr>
          <w:p w14:paraId="0A83FEF4" w14:textId="77777777" w:rsidR="00946D29" w:rsidRPr="00AC6D21" w:rsidRDefault="00946D29" w:rsidP="003B04AB">
            <w:pPr>
              <w:pStyle w:val="Normal6"/>
              <w:rPr>
                <w:szCs w:val="24"/>
              </w:rPr>
            </w:pPr>
            <w:r w:rsidRPr="00AC6D21">
              <w:rPr>
                <w:b/>
                <w:i/>
              </w:rPr>
              <w:t>Suprimido</w:t>
            </w:r>
          </w:p>
        </w:tc>
      </w:tr>
    </w:tbl>
    <w:p w14:paraId="01403DB2" w14:textId="77777777" w:rsidR="00946D29" w:rsidRPr="00AC6D21" w:rsidRDefault="00946D29" w:rsidP="00946D29"/>
    <w:p w14:paraId="188B91D6" w14:textId="77777777" w:rsidR="00946D29" w:rsidRPr="00AC6D21" w:rsidRDefault="00946D29" w:rsidP="00946D29">
      <w:pPr>
        <w:pStyle w:val="AMNumberTabs0"/>
        <w:keepNext/>
      </w:pPr>
      <w:r w:rsidRPr="00AC6D21">
        <w:t>Alteração</w:t>
      </w:r>
      <w:r w:rsidRPr="00AC6D21">
        <w:tab/>
      </w:r>
      <w:r w:rsidRPr="00AC6D21">
        <w:tab/>
        <w:t>28</w:t>
      </w:r>
    </w:p>
    <w:p w14:paraId="3D666CC0" w14:textId="77777777" w:rsidR="00946D29" w:rsidRPr="00AC6D21" w:rsidRDefault="00946D29" w:rsidP="00946D29">
      <w:pPr>
        <w:pStyle w:val="NormalBold"/>
        <w:keepNext/>
      </w:pPr>
      <w:r w:rsidRPr="00AC6D21">
        <w:t>Proposta de diretiva</w:t>
      </w:r>
    </w:p>
    <w:p w14:paraId="1D66D4F6" w14:textId="77777777" w:rsidR="00946D29" w:rsidRPr="00AC6D21" w:rsidRDefault="00946D29" w:rsidP="00946D29">
      <w:pPr>
        <w:pStyle w:val="NormalBold"/>
        <w:rPr>
          <w:lang w:val="es-ES"/>
        </w:rPr>
      </w:pPr>
      <w:r w:rsidRPr="00AC6D21">
        <w:rPr>
          <w:lang w:val="es-ES"/>
        </w:rPr>
        <w:t xml:space="preserve">Artigo 4 – n.º 2 – </w:t>
      </w:r>
      <w:proofErr w:type="spellStart"/>
      <w:r w:rsidRPr="00AC6D21">
        <w:rPr>
          <w:lang w:val="es-ES"/>
        </w:rPr>
        <w:t>alínea</w:t>
      </w:r>
      <w:proofErr w:type="spellEnd"/>
      <w:r w:rsidRPr="00AC6D21">
        <w:rPr>
          <w:lang w:val="es-ES"/>
        </w:rPr>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0508460C" w14:textId="77777777" w:rsidTr="003B04AB">
        <w:trPr>
          <w:jc w:val="center"/>
        </w:trPr>
        <w:tc>
          <w:tcPr>
            <w:tcW w:w="9752" w:type="dxa"/>
            <w:gridSpan w:val="2"/>
          </w:tcPr>
          <w:p w14:paraId="0D049D03" w14:textId="77777777" w:rsidR="00946D29" w:rsidRPr="00AC6D21" w:rsidRDefault="00946D29" w:rsidP="003B04AB">
            <w:pPr>
              <w:keepNext/>
              <w:rPr>
                <w:lang w:val="es-ES"/>
              </w:rPr>
            </w:pPr>
          </w:p>
        </w:tc>
      </w:tr>
      <w:tr w:rsidR="00946D29" w:rsidRPr="00AC6D21" w14:paraId="32706E43" w14:textId="77777777" w:rsidTr="003B04AB">
        <w:trPr>
          <w:jc w:val="center"/>
        </w:trPr>
        <w:tc>
          <w:tcPr>
            <w:tcW w:w="4876" w:type="dxa"/>
          </w:tcPr>
          <w:p w14:paraId="2973F88D" w14:textId="77777777" w:rsidR="00946D29" w:rsidRPr="00AC6D21" w:rsidRDefault="00946D29" w:rsidP="003B04AB">
            <w:pPr>
              <w:pStyle w:val="ColumnHeading"/>
              <w:keepNext/>
            </w:pPr>
            <w:r w:rsidRPr="00AC6D21">
              <w:t>Texto da Comissão</w:t>
            </w:r>
          </w:p>
        </w:tc>
        <w:tc>
          <w:tcPr>
            <w:tcW w:w="4876" w:type="dxa"/>
          </w:tcPr>
          <w:p w14:paraId="611309EB" w14:textId="77777777" w:rsidR="00946D29" w:rsidRPr="00AC6D21" w:rsidRDefault="00946D29" w:rsidP="003B04AB">
            <w:pPr>
              <w:pStyle w:val="ColumnHeading"/>
              <w:keepNext/>
            </w:pPr>
            <w:r w:rsidRPr="00AC6D21">
              <w:t>Alteração</w:t>
            </w:r>
          </w:p>
        </w:tc>
      </w:tr>
      <w:tr w:rsidR="00946D29" w:rsidRPr="00AC6D21" w14:paraId="4EEBABBE" w14:textId="77777777" w:rsidTr="003B04AB">
        <w:trPr>
          <w:jc w:val="center"/>
        </w:trPr>
        <w:tc>
          <w:tcPr>
            <w:tcW w:w="4876" w:type="dxa"/>
          </w:tcPr>
          <w:p w14:paraId="1E42DDC7" w14:textId="77777777" w:rsidR="00946D29" w:rsidRPr="00AC6D21" w:rsidRDefault="00946D29" w:rsidP="003B04AB">
            <w:pPr>
              <w:pStyle w:val="Normal6"/>
            </w:pPr>
            <w:r w:rsidRPr="00AC6D21">
              <w:t>a)</w:t>
            </w:r>
            <w:r w:rsidRPr="00AC6D21">
              <w:tab/>
              <w:t xml:space="preserve">Às atividades de pesca regulamentadas pelo direito internacional aplicável e às atividades relacionadas com a pesca; </w:t>
            </w:r>
          </w:p>
        </w:tc>
        <w:tc>
          <w:tcPr>
            <w:tcW w:w="4876" w:type="dxa"/>
          </w:tcPr>
          <w:p w14:paraId="0642E22E" w14:textId="77777777" w:rsidR="00946D29" w:rsidRPr="00AC6D21" w:rsidRDefault="00946D29" w:rsidP="003B04AB">
            <w:pPr>
              <w:pStyle w:val="Normal6"/>
              <w:rPr>
                <w:szCs w:val="24"/>
              </w:rPr>
            </w:pPr>
            <w:r w:rsidRPr="00AC6D21">
              <w:t>a)</w:t>
            </w:r>
            <w:r w:rsidRPr="00AC6D21">
              <w:tab/>
              <w:t xml:space="preserve">Às atividades de pesca regulamentadas pelo direito internacional </w:t>
            </w:r>
            <w:r w:rsidRPr="00AC6D21">
              <w:rPr>
                <w:b/>
                <w:i/>
              </w:rPr>
              <w:t xml:space="preserve">e pelo direito da União </w:t>
            </w:r>
            <w:r w:rsidRPr="00AC6D21">
              <w:t>aplicável</w:t>
            </w:r>
            <w:r w:rsidRPr="00AC6D21">
              <w:rPr>
                <w:b/>
                <w:i/>
              </w:rPr>
              <w:t>, como a política comum das pescas,</w:t>
            </w:r>
            <w:r w:rsidRPr="00AC6D21">
              <w:t xml:space="preserve"> e às atividades relacionadas com a pesca;  </w:t>
            </w:r>
          </w:p>
        </w:tc>
      </w:tr>
    </w:tbl>
    <w:p w14:paraId="4228783B" w14:textId="77777777" w:rsidR="00946D29" w:rsidRPr="00AC6D21" w:rsidRDefault="00946D29" w:rsidP="00946D29"/>
    <w:p w14:paraId="259951F7" w14:textId="77777777" w:rsidR="00946D29" w:rsidRPr="00AC6D21" w:rsidRDefault="00946D29" w:rsidP="00946D29">
      <w:pPr>
        <w:pStyle w:val="AMNumberTabs0"/>
        <w:keepNext/>
      </w:pPr>
      <w:r w:rsidRPr="00AC6D21">
        <w:t>Alteração</w:t>
      </w:r>
      <w:r w:rsidRPr="00AC6D21">
        <w:tab/>
      </w:r>
      <w:r w:rsidRPr="00AC6D21">
        <w:tab/>
        <w:t>29</w:t>
      </w:r>
    </w:p>
    <w:p w14:paraId="05EA451B" w14:textId="77777777" w:rsidR="00946D29" w:rsidRPr="00AC6D21" w:rsidRDefault="00946D29" w:rsidP="00946D29"/>
    <w:p w14:paraId="0769BE28" w14:textId="77777777" w:rsidR="00946D29" w:rsidRPr="00AC6D21" w:rsidRDefault="00946D29" w:rsidP="00946D29">
      <w:pPr>
        <w:pStyle w:val="NormalBold"/>
        <w:keepNext/>
      </w:pPr>
      <w:r w:rsidRPr="00AC6D21">
        <w:t>Proposta de diretiva</w:t>
      </w:r>
    </w:p>
    <w:p w14:paraId="7EB0B17C" w14:textId="77777777" w:rsidR="00946D29" w:rsidRPr="00AC6D21" w:rsidRDefault="00946D29" w:rsidP="00946D29">
      <w:pPr>
        <w:pStyle w:val="NormalBold"/>
      </w:pPr>
      <w:r w:rsidRPr="00AC6D21">
        <w:t>Artigo 6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1FFE8409" w14:textId="77777777" w:rsidTr="003B04AB">
        <w:trPr>
          <w:jc w:val="center"/>
        </w:trPr>
        <w:tc>
          <w:tcPr>
            <w:tcW w:w="9752" w:type="dxa"/>
            <w:gridSpan w:val="2"/>
          </w:tcPr>
          <w:p w14:paraId="5B95E1A6" w14:textId="77777777" w:rsidR="00946D29" w:rsidRPr="00AC6D21" w:rsidRDefault="00946D29" w:rsidP="003B04AB">
            <w:pPr>
              <w:keepNext/>
            </w:pPr>
          </w:p>
        </w:tc>
      </w:tr>
      <w:tr w:rsidR="00946D29" w:rsidRPr="00AC6D21" w14:paraId="69FF5A33" w14:textId="77777777" w:rsidTr="003B04AB">
        <w:trPr>
          <w:jc w:val="center"/>
        </w:trPr>
        <w:tc>
          <w:tcPr>
            <w:tcW w:w="4876" w:type="dxa"/>
          </w:tcPr>
          <w:p w14:paraId="021C01E0" w14:textId="77777777" w:rsidR="00946D29" w:rsidRPr="00AC6D21" w:rsidRDefault="00946D29" w:rsidP="003B04AB">
            <w:pPr>
              <w:pStyle w:val="ColumnHeading"/>
              <w:keepNext/>
            </w:pPr>
            <w:r w:rsidRPr="00AC6D21">
              <w:t>Texto da Comissão</w:t>
            </w:r>
          </w:p>
        </w:tc>
        <w:tc>
          <w:tcPr>
            <w:tcW w:w="4876" w:type="dxa"/>
          </w:tcPr>
          <w:p w14:paraId="07808F1F" w14:textId="77777777" w:rsidR="00946D29" w:rsidRPr="00AC6D21" w:rsidRDefault="00946D29" w:rsidP="003B04AB">
            <w:pPr>
              <w:pStyle w:val="ColumnHeading"/>
              <w:keepNext/>
            </w:pPr>
            <w:r w:rsidRPr="00AC6D21">
              <w:t>Alteração</w:t>
            </w:r>
          </w:p>
        </w:tc>
      </w:tr>
      <w:tr w:rsidR="00946D29" w:rsidRPr="00AC6D21" w14:paraId="514BF0AC" w14:textId="77777777" w:rsidTr="003B04AB">
        <w:trPr>
          <w:jc w:val="center"/>
        </w:trPr>
        <w:tc>
          <w:tcPr>
            <w:tcW w:w="4876" w:type="dxa"/>
          </w:tcPr>
          <w:p w14:paraId="0434415F" w14:textId="77777777" w:rsidR="00946D29" w:rsidRPr="00AC6D21" w:rsidRDefault="00946D29" w:rsidP="003B04AB">
            <w:pPr>
              <w:pStyle w:val="Normal6"/>
            </w:pPr>
            <w:r w:rsidRPr="00AC6D21">
              <w:t>6.</w:t>
            </w:r>
            <w:r w:rsidRPr="00AC6D21">
              <w:tab/>
              <w:t>Os Estados</w:t>
            </w:r>
            <w:r w:rsidRPr="00AC6D21">
              <w:noBreakHyphen/>
              <w:t>Membros devem garantir que os repositórios, na medida do possível, e as bases de dados sob a sua jurisdição elaborem, de dois em dois anos, um relatório agregado sobre o acesso aos recursos genéticos marinhos e às informações de sequências digitais associados ao seu identificador de lote padronizado «BBNJ» e disponibilizem esse relatório ao comité de acesso e partilha dos benefícios criado nos termos do artigo 15.º do Acordo BBNJ.</w:t>
            </w:r>
          </w:p>
        </w:tc>
        <w:tc>
          <w:tcPr>
            <w:tcW w:w="4876" w:type="dxa"/>
          </w:tcPr>
          <w:p w14:paraId="63BC7E73" w14:textId="77777777" w:rsidR="00946D29" w:rsidRPr="00AC6D21" w:rsidRDefault="00946D29" w:rsidP="003B04AB">
            <w:pPr>
              <w:pStyle w:val="Normal6"/>
              <w:rPr>
                <w:szCs w:val="24"/>
              </w:rPr>
            </w:pPr>
            <w:r w:rsidRPr="00AC6D21">
              <w:t>6.</w:t>
            </w:r>
            <w:r w:rsidRPr="00AC6D21">
              <w:tab/>
              <w:t>Os Estados</w:t>
            </w:r>
            <w:r w:rsidRPr="00AC6D21">
              <w:noBreakHyphen/>
              <w:t xml:space="preserve">Membros devem garantir que os repositórios, na medida do possível, e as bases de dados sob a sua jurisdição elaborem, de dois em dois anos, um relatório agregado sobre o acesso aos recursos genéticos marinhos e às informações de sequências digitais associados ao seu identificador de lote padronizado «BBNJ» e disponibilizem esse relatório ao comité de acesso e partilha dos benefícios criado nos termos do artigo 15.º do Acordo BBNJ. </w:t>
            </w:r>
            <w:r w:rsidRPr="00AC6D21">
              <w:rPr>
                <w:b/>
                <w:i/>
              </w:rPr>
              <w:t>Se for caso disso, devem utilizar os sistemas existentes de recolha e comunicação de dados da União para as notificações e depósitos no âmbito do Acordo BBNJ.</w:t>
            </w:r>
          </w:p>
        </w:tc>
      </w:tr>
    </w:tbl>
    <w:p w14:paraId="695CC9BA" w14:textId="77777777" w:rsidR="00946D29" w:rsidRPr="00AC6D21" w:rsidRDefault="00946D29" w:rsidP="00946D29"/>
    <w:p w14:paraId="27B3DD35" w14:textId="77777777" w:rsidR="00946D29" w:rsidRPr="00AC6D21" w:rsidRDefault="00946D29" w:rsidP="00946D29">
      <w:pPr>
        <w:pStyle w:val="AMNumberTabs0"/>
        <w:keepNext/>
      </w:pPr>
      <w:r w:rsidRPr="00AC6D21">
        <w:t>Alteração</w:t>
      </w:r>
      <w:r w:rsidRPr="00AC6D21">
        <w:tab/>
      </w:r>
      <w:r w:rsidRPr="00AC6D21">
        <w:tab/>
        <w:t>30</w:t>
      </w:r>
    </w:p>
    <w:p w14:paraId="3A39FEAA" w14:textId="77777777" w:rsidR="00946D29" w:rsidRPr="00AC6D21" w:rsidRDefault="00946D29" w:rsidP="00946D29"/>
    <w:p w14:paraId="5DEB9360" w14:textId="77777777" w:rsidR="00946D29" w:rsidRPr="00AC6D21" w:rsidRDefault="00946D29" w:rsidP="00946D29">
      <w:pPr>
        <w:pStyle w:val="NormalBold"/>
        <w:keepNext/>
      </w:pPr>
      <w:r w:rsidRPr="00AC6D21">
        <w:t>Proposta de diretiva</w:t>
      </w:r>
    </w:p>
    <w:p w14:paraId="3181BEFD" w14:textId="77777777" w:rsidR="00946D29" w:rsidRPr="00AC6D21" w:rsidRDefault="00946D29" w:rsidP="00946D29">
      <w:pPr>
        <w:pStyle w:val="NormalBold"/>
      </w:pPr>
      <w:r w:rsidRPr="00AC6D21">
        <w:t>Artigo 8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6F23C2C2" w14:textId="77777777" w:rsidTr="003B04AB">
        <w:trPr>
          <w:jc w:val="center"/>
        </w:trPr>
        <w:tc>
          <w:tcPr>
            <w:tcW w:w="9752" w:type="dxa"/>
            <w:gridSpan w:val="2"/>
          </w:tcPr>
          <w:p w14:paraId="5988C614" w14:textId="77777777" w:rsidR="00946D29" w:rsidRPr="00AC6D21" w:rsidRDefault="00946D29" w:rsidP="003B04AB">
            <w:pPr>
              <w:keepNext/>
            </w:pPr>
          </w:p>
        </w:tc>
      </w:tr>
      <w:tr w:rsidR="00946D29" w:rsidRPr="00AC6D21" w14:paraId="15640B5F" w14:textId="77777777" w:rsidTr="003B04AB">
        <w:trPr>
          <w:jc w:val="center"/>
        </w:trPr>
        <w:tc>
          <w:tcPr>
            <w:tcW w:w="4876" w:type="dxa"/>
          </w:tcPr>
          <w:p w14:paraId="49F36FFB" w14:textId="77777777" w:rsidR="00946D29" w:rsidRPr="00AC6D21" w:rsidRDefault="00946D29" w:rsidP="003B04AB">
            <w:pPr>
              <w:pStyle w:val="ColumnHeading"/>
              <w:keepNext/>
            </w:pPr>
            <w:r w:rsidRPr="00AC6D21">
              <w:t>Texto da Comissão</w:t>
            </w:r>
          </w:p>
        </w:tc>
        <w:tc>
          <w:tcPr>
            <w:tcW w:w="4876" w:type="dxa"/>
          </w:tcPr>
          <w:p w14:paraId="1B1BD26B" w14:textId="77777777" w:rsidR="00946D29" w:rsidRPr="00AC6D21" w:rsidRDefault="00946D29" w:rsidP="003B04AB">
            <w:pPr>
              <w:pStyle w:val="ColumnHeading"/>
              <w:keepNext/>
            </w:pPr>
            <w:r w:rsidRPr="00AC6D21">
              <w:t>Alteração</w:t>
            </w:r>
          </w:p>
        </w:tc>
      </w:tr>
      <w:tr w:rsidR="00946D29" w:rsidRPr="00AC6D21" w14:paraId="2A6AE0ED" w14:textId="77777777" w:rsidTr="003B04AB">
        <w:trPr>
          <w:jc w:val="center"/>
        </w:trPr>
        <w:tc>
          <w:tcPr>
            <w:tcW w:w="4876" w:type="dxa"/>
          </w:tcPr>
          <w:p w14:paraId="3A14ED57" w14:textId="77777777" w:rsidR="00946D29" w:rsidRPr="00AC6D21" w:rsidRDefault="00946D29" w:rsidP="003B04AB">
            <w:pPr>
              <w:pStyle w:val="Normal6"/>
            </w:pPr>
            <w:r w:rsidRPr="00AC6D21">
              <w:t>1.</w:t>
            </w:r>
            <w:r w:rsidRPr="00AC6D21">
              <w:tab/>
              <w:t>Os Estados</w:t>
            </w:r>
            <w:r w:rsidRPr="00AC6D21">
              <w:noBreakHyphen/>
              <w:t>Membros devem garantir que os impactos potenciais no meio marinho das atividades planeadas sob a sua jurisdição ou controlo que tenham lugar em áreas não sujeitas à jurisdição nacional são objeto de uma avaliação antes de a autoridade ou autoridades competentes tomarem uma decisão de autorização (aprovação) das referidas atividades em conformidade com a presente diretiva.</w:t>
            </w:r>
          </w:p>
        </w:tc>
        <w:tc>
          <w:tcPr>
            <w:tcW w:w="4876" w:type="dxa"/>
          </w:tcPr>
          <w:p w14:paraId="4FE1F46D" w14:textId="77777777" w:rsidR="00946D29" w:rsidRPr="00AC6D21" w:rsidRDefault="00946D29" w:rsidP="003B04AB">
            <w:pPr>
              <w:pStyle w:val="Normal6"/>
              <w:rPr>
                <w:szCs w:val="24"/>
              </w:rPr>
            </w:pPr>
            <w:r w:rsidRPr="00AC6D21">
              <w:t>1.</w:t>
            </w:r>
            <w:r w:rsidRPr="00AC6D21">
              <w:tab/>
              <w:t>Os Estados</w:t>
            </w:r>
            <w:r w:rsidRPr="00AC6D21">
              <w:noBreakHyphen/>
              <w:t xml:space="preserve">Membros devem garantir que os impactos potenciais no meio marinho das atividades planeadas sob a sua jurisdição ou controlo que tenham lugar em áreas não sujeitas à jurisdição nacional são objeto de uma avaliação antes de a autoridade ou autoridades competentes tomarem uma decisão de autorização (aprovação) das referidas atividades em conformidade com a presente diretiva. </w:t>
            </w:r>
            <w:r w:rsidRPr="00AC6D21">
              <w:rPr>
                <w:b/>
                <w:i/>
              </w:rPr>
              <w:t>A pedido dos Estados</w:t>
            </w:r>
            <w:r w:rsidRPr="00AC6D21">
              <w:rPr>
                <w:b/>
                <w:i/>
              </w:rPr>
              <w:noBreakHyphen/>
              <w:t>Membros, a Comissão deve prestar assistência técnica para o efeito.</w:t>
            </w:r>
          </w:p>
        </w:tc>
      </w:tr>
    </w:tbl>
    <w:p w14:paraId="6143AA14" w14:textId="77777777" w:rsidR="00946D29" w:rsidRPr="00AC6D21" w:rsidRDefault="00946D29" w:rsidP="00946D29"/>
    <w:p w14:paraId="7BE0B421" w14:textId="77777777" w:rsidR="00946D29" w:rsidRPr="00AC6D21" w:rsidRDefault="00946D29" w:rsidP="00946D29">
      <w:pPr>
        <w:pStyle w:val="AMNumberTabs0"/>
        <w:keepNext/>
      </w:pPr>
      <w:r w:rsidRPr="00AC6D21">
        <w:t>Alteração</w:t>
      </w:r>
      <w:r w:rsidRPr="00AC6D21">
        <w:tab/>
      </w:r>
      <w:r w:rsidRPr="00AC6D21">
        <w:tab/>
        <w:t>31</w:t>
      </w:r>
    </w:p>
    <w:p w14:paraId="766B4148" w14:textId="77777777" w:rsidR="00946D29" w:rsidRPr="00AC6D21" w:rsidRDefault="00946D29" w:rsidP="00946D29"/>
    <w:p w14:paraId="0BB46B8F" w14:textId="77777777" w:rsidR="00946D29" w:rsidRPr="00AC6D21" w:rsidRDefault="00946D29" w:rsidP="00946D29">
      <w:pPr>
        <w:pStyle w:val="NormalBold"/>
        <w:keepNext/>
      </w:pPr>
      <w:r w:rsidRPr="00AC6D21">
        <w:t>Proposta de diretiva</w:t>
      </w:r>
    </w:p>
    <w:p w14:paraId="238EFEEE" w14:textId="77777777" w:rsidR="00946D29" w:rsidRPr="00AC6D21" w:rsidRDefault="00946D29" w:rsidP="00946D29">
      <w:pPr>
        <w:pStyle w:val="NormalBold"/>
      </w:pPr>
      <w:r w:rsidRPr="00AC6D21">
        <w:t>Artigo 8 – n.º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293F15A5" w14:textId="77777777" w:rsidTr="003B04AB">
        <w:trPr>
          <w:jc w:val="center"/>
        </w:trPr>
        <w:tc>
          <w:tcPr>
            <w:tcW w:w="9752" w:type="dxa"/>
            <w:gridSpan w:val="2"/>
          </w:tcPr>
          <w:p w14:paraId="3FD6A9DB" w14:textId="77777777" w:rsidR="00946D29" w:rsidRPr="00AC6D21" w:rsidRDefault="00946D29" w:rsidP="003B04AB">
            <w:pPr>
              <w:keepNext/>
            </w:pPr>
          </w:p>
        </w:tc>
      </w:tr>
      <w:tr w:rsidR="00946D29" w:rsidRPr="00AC6D21" w14:paraId="1C282BDD" w14:textId="77777777" w:rsidTr="003B04AB">
        <w:trPr>
          <w:jc w:val="center"/>
        </w:trPr>
        <w:tc>
          <w:tcPr>
            <w:tcW w:w="4876" w:type="dxa"/>
          </w:tcPr>
          <w:p w14:paraId="742E21AC" w14:textId="77777777" w:rsidR="00946D29" w:rsidRPr="00AC6D21" w:rsidRDefault="00946D29" w:rsidP="003B04AB">
            <w:pPr>
              <w:pStyle w:val="ColumnHeading"/>
              <w:keepNext/>
            </w:pPr>
            <w:r w:rsidRPr="00AC6D21">
              <w:t>Texto da Comissão</w:t>
            </w:r>
          </w:p>
        </w:tc>
        <w:tc>
          <w:tcPr>
            <w:tcW w:w="4876" w:type="dxa"/>
          </w:tcPr>
          <w:p w14:paraId="28CEAF4F" w14:textId="77777777" w:rsidR="00946D29" w:rsidRPr="00AC6D21" w:rsidRDefault="00946D29" w:rsidP="003B04AB">
            <w:pPr>
              <w:pStyle w:val="ColumnHeading"/>
              <w:keepNext/>
            </w:pPr>
            <w:r w:rsidRPr="00AC6D21">
              <w:t>Alteração</w:t>
            </w:r>
          </w:p>
        </w:tc>
      </w:tr>
      <w:tr w:rsidR="00946D29" w:rsidRPr="00AC6D21" w14:paraId="68455D38" w14:textId="77777777" w:rsidTr="003B04AB">
        <w:trPr>
          <w:jc w:val="center"/>
        </w:trPr>
        <w:tc>
          <w:tcPr>
            <w:tcW w:w="4876" w:type="dxa"/>
          </w:tcPr>
          <w:p w14:paraId="4C277FAC" w14:textId="77777777" w:rsidR="00946D29" w:rsidRPr="00AC6D21" w:rsidRDefault="00946D29" w:rsidP="003B04AB">
            <w:pPr>
              <w:pStyle w:val="Normal6"/>
            </w:pPr>
            <w:r w:rsidRPr="00AC6D21">
              <w:t>6.</w:t>
            </w:r>
            <w:r w:rsidRPr="00AC6D21">
              <w:tab/>
              <w:t>O presente capítulo não se aplica às atividades planeadas sob jurisdição ou controlo dos Estados</w:t>
            </w:r>
            <w:r w:rsidRPr="00AC6D21">
              <w:noBreakHyphen/>
              <w:t>Membros que tenham lugar em áreas não sujeitas à jurisdição nacional e que tenham sido objeto de uma análise prévia ou de uma avaliação do impacto ambiental em conformidade com os requisitos de outros instrumentos ou quadros jurídicos internacionais relevantes ou por organismos globais, regionais, sub</w:t>
            </w:r>
            <w:r w:rsidRPr="00AC6D21">
              <w:noBreakHyphen/>
              <w:t xml:space="preserve">regionais ou setoriais relevantes. No caso das atividades que tenham sido objeto de uma avaliação do impacto ambiental em conformidade com os requisitos de outros instrumentos ou quadros jurídicos </w:t>
            </w:r>
            <w:r w:rsidRPr="00AC6D21">
              <w:rPr>
                <w:b/>
                <w:i/>
              </w:rPr>
              <w:t>relevantes</w:t>
            </w:r>
            <w:r w:rsidRPr="00AC6D21">
              <w:t xml:space="preserve"> ou por organismos globais, regionais, sub</w:t>
            </w:r>
            <w:r w:rsidRPr="00AC6D21">
              <w:noBreakHyphen/>
              <w:t>regionais ou setoriais relevantes, os Estados</w:t>
            </w:r>
            <w:r w:rsidRPr="00AC6D21">
              <w:noBreakHyphen/>
              <w:t xml:space="preserve">Membros </w:t>
            </w:r>
            <w:r w:rsidRPr="00AC6D21">
              <w:rPr>
                <w:b/>
                <w:i/>
              </w:rPr>
              <w:t xml:space="preserve">devem assegurar o cumprimento das condições </w:t>
            </w:r>
            <w:r w:rsidRPr="00AC6D21">
              <w:rPr>
                <w:b/>
                <w:i/>
              </w:rPr>
              <w:lastRenderedPageBreak/>
              <w:t>estabelecidas no artigo 29.º, n.º 4, do Acordo BBNJ.</w:t>
            </w:r>
            <w:r w:rsidRPr="00AC6D21">
              <w:t xml:space="preserve"> </w:t>
            </w:r>
            <w:r w:rsidRPr="00AC6D21">
              <w:rPr>
                <w:b/>
                <w:i/>
              </w:rPr>
              <w:t>Nesses casos, o Estado</w:t>
            </w:r>
            <w:r w:rsidRPr="00AC6D21">
              <w:rPr>
                <w:b/>
                <w:i/>
              </w:rPr>
              <w:noBreakHyphen/>
              <w:t xml:space="preserve">Membro </w:t>
            </w:r>
            <w:r w:rsidRPr="00AC6D21">
              <w:t xml:space="preserve">em causa </w:t>
            </w:r>
            <w:r w:rsidRPr="00AC6D21">
              <w:rPr>
                <w:b/>
                <w:i/>
              </w:rPr>
              <w:t>deve</w:t>
            </w:r>
            <w:r w:rsidRPr="00AC6D21">
              <w:t xml:space="preserve"> assegurar</w:t>
            </w:r>
            <w:r w:rsidRPr="00AC6D21">
              <w:rPr>
                <w:b/>
                <w:i/>
              </w:rPr>
              <w:t xml:space="preserve"> a publicação do relatório de avaliação do impacto ambiental através do Clearing</w:t>
            </w:r>
            <w:r w:rsidRPr="00AC6D21">
              <w:rPr>
                <w:b/>
                <w:i/>
              </w:rPr>
              <w:noBreakHyphen/>
            </w:r>
            <w:proofErr w:type="spellStart"/>
            <w:r w:rsidRPr="00AC6D21">
              <w:rPr>
                <w:b/>
                <w:i/>
              </w:rPr>
              <w:t>House</w:t>
            </w:r>
            <w:proofErr w:type="spellEnd"/>
            <w:r w:rsidRPr="00AC6D21">
              <w:rPr>
                <w:b/>
                <w:i/>
              </w:rPr>
              <w:t xml:space="preserve"> </w:t>
            </w:r>
            <w:proofErr w:type="spellStart"/>
            <w:r w:rsidRPr="00AC6D21">
              <w:rPr>
                <w:b/>
                <w:i/>
              </w:rPr>
              <w:t>Mechanism</w:t>
            </w:r>
            <w:proofErr w:type="spellEnd"/>
            <w:r w:rsidRPr="00AC6D21">
              <w:rPr>
                <w:b/>
                <w:i/>
              </w:rPr>
              <w:t xml:space="preserve"> do Acordo BBNJ e a monitorização da atividade.</w:t>
            </w:r>
          </w:p>
        </w:tc>
        <w:tc>
          <w:tcPr>
            <w:tcW w:w="4876" w:type="dxa"/>
          </w:tcPr>
          <w:p w14:paraId="2259C0C7" w14:textId="77777777" w:rsidR="00946D29" w:rsidRPr="00AC6D21" w:rsidRDefault="00946D29" w:rsidP="003B04AB">
            <w:pPr>
              <w:pStyle w:val="Normal6"/>
              <w:rPr>
                <w:szCs w:val="24"/>
              </w:rPr>
            </w:pPr>
            <w:r w:rsidRPr="00AC6D21">
              <w:lastRenderedPageBreak/>
              <w:t>6.</w:t>
            </w:r>
            <w:r w:rsidRPr="00AC6D21">
              <w:tab/>
              <w:t>O presente capítulo não se aplica às atividades planeadas sob jurisdição ou controlo dos Estados</w:t>
            </w:r>
            <w:r w:rsidRPr="00AC6D21">
              <w:noBreakHyphen/>
              <w:t>Membros que tenham lugar em áreas não sujeitas à jurisdição nacional e que tenham sido objeto de uma análise prévia ou de uma avaliação do impacto ambiental em conformidade com os requisitos de outros instrumentos ou quadros jurídicos internacionais relevantes ou por organismos globais, regionais, sub</w:t>
            </w:r>
            <w:r w:rsidRPr="00AC6D21">
              <w:noBreakHyphen/>
              <w:t xml:space="preserve">regionais ou setoriais relevantes. No caso das atividades que tenham sido objeto de uma avaliação do impacto ambiental em conformidade com os requisitos de outros instrumentos ou quadros jurídicos </w:t>
            </w:r>
            <w:r w:rsidRPr="00AC6D21">
              <w:rPr>
                <w:b/>
                <w:i/>
              </w:rPr>
              <w:t>internacionais, o direito da União</w:t>
            </w:r>
            <w:r w:rsidRPr="00AC6D21">
              <w:t xml:space="preserve"> ou por organismos globais, regionais, sub</w:t>
            </w:r>
            <w:r w:rsidRPr="00AC6D21">
              <w:noBreakHyphen/>
              <w:t>regionais ou setoriais relevantes, os Estados</w:t>
            </w:r>
            <w:r w:rsidRPr="00AC6D21">
              <w:noBreakHyphen/>
              <w:t xml:space="preserve">Membros em causa </w:t>
            </w:r>
            <w:r w:rsidRPr="00AC6D21">
              <w:rPr>
                <w:b/>
                <w:i/>
              </w:rPr>
              <w:t>devem</w:t>
            </w:r>
            <w:r w:rsidRPr="00AC6D21">
              <w:t xml:space="preserve"> </w:t>
            </w:r>
            <w:r w:rsidRPr="00AC6D21">
              <w:lastRenderedPageBreak/>
              <w:t>assegurar</w:t>
            </w:r>
            <w:r w:rsidRPr="00AC6D21">
              <w:rPr>
                <w:b/>
                <w:i/>
              </w:rPr>
              <w:t>:</w:t>
            </w:r>
          </w:p>
        </w:tc>
      </w:tr>
      <w:tr w:rsidR="00946D29" w:rsidRPr="00AC6D21" w14:paraId="43B68FEA" w14:textId="77777777" w:rsidTr="003B04AB">
        <w:trPr>
          <w:jc w:val="center"/>
        </w:trPr>
        <w:tc>
          <w:tcPr>
            <w:tcW w:w="4876" w:type="dxa"/>
          </w:tcPr>
          <w:p w14:paraId="48161FC2" w14:textId="77777777" w:rsidR="00946D29" w:rsidRPr="00AC6D21" w:rsidRDefault="00946D29" w:rsidP="003B04AB">
            <w:pPr>
              <w:pStyle w:val="Normal6"/>
            </w:pPr>
          </w:p>
        </w:tc>
        <w:tc>
          <w:tcPr>
            <w:tcW w:w="4876" w:type="dxa"/>
          </w:tcPr>
          <w:p w14:paraId="13CD3D55" w14:textId="77777777" w:rsidR="00946D29" w:rsidRPr="00AC6D21" w:rsidRDefault="00946D29" w:rsidP="003B04AB">
            <w:pPr>
              <w:pStyle w:val="Normal6"/>
              <w:rPr>
                <w:szCs w:val="24"/>
              </w:rPr>
            </w:pPr>
            <w:r w:rsidRPr="00AC6D21">
              <w:rPr>
                <w:b/>
                <w:i/>
              </w:rPr>
              <w:t>a)</w:t>
            </w:r>
            <w:r w:rsidRPr="00AC6D21">
              <w:tab/>
            </w:r>
            <w:r w:rsidRPr="00AC6D21">
              <w:rPr>
                <w:b/>
                <w:i/>
              </w:rPr>
              <w:t>O cumprimento das condições estabelecidas no artigo 29.º, n.º 4, do Acordo BBNJ;</w:t>
            </w:r>
          </w:p>
        </w:tc>
      </w:tr>
      <w:tr w:rsidR="00946D29" w:rsidRPr="00AC6D21" w14:paraId="5AFED8D4" w14:textId="77777777" w:rsidTr="003B04AB">
        <w:trPr>
          <w:jc w:val="center"/>
        </w:trPr>
        <w:tc>
          <w:tcPr>
            <w:tcW w:w="4876" w:type="dxa"/>
          </w:tcPr>
          <w:p w14:paraId="4DBBDA06" w14:textId="77777777" w:rsidR="00946D29" w:rsidRPr="00AC6D21" w:rsidRDefault="00946D29" w:rsidP="003B04AB">
            <w:pPr>
              <w:pStyle w:val="Normal6"/>
            </w:pPr>
          </w:p>
        </w:tc>
        <w:tc>
          <w:tcPr>
            <w:tcW w:w="4876" w:type="dxa"/>
          </w:tcPr>
          <w:p w14:paraId="3AA8061A" w14:textId="77777777" w:rsidR="00946D29" w:rsidRPr="00AC6D21" w:rsidRDefault="00946D29" w:rsidP="003B04AB">
            <w:pPr>
              <w:pStyle w:val="Normal6"/>
              <w:rPr>
                <w:szCs w:val="24"/>
              </w:rPr>
            </w:pPr>
            <w:r w:rsidRPr="00AC6D21">
              <w:rPr>
                <w:b/>
                <w:i/>
              </w:rPr>
              <w:t>b)</w:t>
            </w:r>
            <w:r w:rsidRPr="00AC6D21">
              <w:tab/>
            </w:r>
            <w:r w:rsidRPr="00AC6D21">
              <w:rPr>
                <w:b/>
                <w:i/>
              </w:rPr>
              <w:t>A publicação do relatório de avaliação do impacto ambiental através do Clearing</w:t>
            </w:r>
            <w:r w:rsidRPr="00AC6D21">
              <w:rPr>
                <w:b/>
                <w:i/>
              </w:rPr>
              <w:noBreakHyphen/>
            </w:r>
            <w:proofErr w:type="spellStart"/>
            <w:r w:rsidRPr="00AC6D21">
              <w:rPr>
                <w:b/>
                <w:i/>
              </w:rPr>
              <w:t>House</w:t>
            </w:r>
            <w:proofErr w:type="spellEnd"/>
            <w:r w:rsidRPr="00AC6D21">
              <w:rPr>
                <w:b/>
                <w:i/>
              </w:rPr>
              <w:t xml:space="preserve"> </w:t>
            </w:r>
            <w:proofErr w:type="spellStart"/>
            <w:r w:rsidRPr="00AC6D21">
              <w:rPr>
                <w:b/>
                <w:i/>
              </w:rPr>
              <w:t>Mechanism</w:t>
            </w:r>
            <w:proofErr w:type="spellEnd"/>
            <w:r w:rsidRPr="00AC6D21">
              <w:rPr>
                <w:b/>
                <w:i/>
              </w:rPr>
              <w:t xml:space="preserve"> do Acordo BBNJ;</w:t>
            </w:r>
          </w:p>
        </w:tc>
      </w:tr>
      <w:tr w:rsidR="00946D29" w:rsidRPr="00AC6D21" w14:paraId="41525EAC" w14:textId="77777777" w:rsidTr="003B04AB">
        <w:trPr>
          <w:jc w:val="center"/>
        </w:trPr>
        <w:tc>
          <w:tcPr>
            <w:tcW w:w="4876" w:type="dxa"/>
          </w:tcPr>
          <w:p w14:paraId="7DD11E7E" w14:textId="77777777" w:rsidR="00946D29" w:rsidRPr="00AC6D21" w:rsidRDefault="00946D29" w:rsidP="003B04AB">
            <w:pPr>
              <w:pStyle w:val="Normal6"/>
            </w:pPr>
          </w:p>
        </w:tc>
        <w:tc>
          <w:tcPr>
            <w:tcW w:w="4876" w:type="dxa"/>
          </w:tcPr>
          <w:p w14:paraId="5A8BD40A" w14:textId="77777777" w:rsidR="00946D29" w:rsidRPr="00AC6D21" w:rsidRDefault="00946D29" w:rsidP="003B04AB">
            <w:pPr>
              <w:pStyle w:val="Normal6"/>
              <w:rPr>
                <w:szCs w:val="24"/>
              </w:rPr>
            </w:pPr>
            <w:r w:rsidRPr="00AC6D21">
              <w:rPr>
                <w:b/>
                <w:i/>
              </w:rPr>
              <w:t>c)</w:t>
            </w:r>
            <w:r w:rsidRPr="00AC6D21">
              <w:tab/>
            </w:r>
            <w:r w:rsidRPr="00AC6D21">
              <w:rPr>
                <w:b/>
                <w:i/>
              </w:rPr>
              <w:t>A monitorização da atividade para a qual foi realizada a avaliação de impacto ambiental.</w:t>
            </w:r>
            <w:r w:rsidRPr="00AC6D21">
              <w:t xml:space="preserve"> </w:t>
            </w:r>
          </w:p>
        </w:tc>
      </w:tr>
    </w:tbl>
    <w:p w14:paraId="1006BA90" w14:textId="77777777" w:rsidR="00946D29" w:rsidRPr="00AC6D21" w:rsidRDefault="00946D29" w:rsidP="00946D29"/>
    <w:p w14:paraId="6D2FE420" w14:textId="77777777" w:rsidR="00946D29" w:rsidRPr="00AC6D21" w:rsidRDefault="00946D29" w:rsidP="00946D29">
      <w:pPr>
        <w:pStyle w:val="AMNumberTabs0"/>
        <w:keepNext/>
      </w:pPr>
      <w:r w:rsidRPr="00AC6D21">
        <w:t>Alteração</w:t>
      </w:r>
      <w:r w:rsidRPr="00AC6D21">
        <w:tab/>
      </w:r>
      <w:r w:rsidRPr="00AC6D21">
        <w:tab/>
        <w:t>32</w:t>
      </w:r>
    </w:p>
    <w:p w14:paraId="614F9A35" w14:textId="77777777" w:rsidR="00946D29" w:rsidRPr="00AC6D21" w:rsidRDefault="00946D29" w:rsidP="00946D29"/>
    <w:p w14:paraId="45DBC363" w14:textId="77777777" w:rsidR="00946D29" w:rsidRPr="00AC6D21" w:rsidRDefault="00946D29" w:rsidP="00946D29">
      <w:pPr>
        <w:pStyle w:val="NormalBold"/>
        <w:keepNext/>
      </w:pPr>
      <w:r w:rsidRPr="00AC6D21">
        <w:t>Proposta de diretiva</w:t>
      </w:r>
    </w:p>
    <w:p w14:paraId="1AE38888" w14:textId="77777777" w:rsidR="00946D29" w:rsidRPr="00AC6D21" w:rsidRDefault="00946D29" w:rsidP="00946D29">
      <w:pPr>
        <w:pStyle w:val="NormalBold"/>
      </w:pPr>
      <w:r w:rsidRPr="00AC6D21">
        <w:t>Artigo 8 – n.º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6F04FE19" w14:textId="77777777" w:rsidTr="003B04AB">
        <w:trPr>
          <w:jc w:val="center"/>
        </w:trPr>
        <w:tc>
          <w:tcPr>
            <w:tcW w:w="9752" w:type="dxa"/>
            <w:gridSpan w:val="2"/>
          </w:tcPr>
          <w:p w14:paraId="25F97B89" w14:textId="77777777" w:rsidR="00946D29" w:rsidRPr="00AC6D21" w:rsidRDefault="00946D29" w:rsidP="003B04AB">
            <w:pPr>
              <w:keepNext/>
            </w:pPr>
          </w:p>
        </w:tc>
      </w:tr>
      <w:tr w:rsidR="00946D29" w:rsidRPr="00AC6D21" w14:paraId="4835EC6F" w14:textId="77777777" w:rsidTr="003B04AB">
        <w:trPr>
          <w:jc w:val="center"/>
        </w:trPr>
        <w:tc>
          <w:tcPr>
            <w:tcW w:w="4876" w:type="dxa"/>
          </w:tcPr>
          <w:p w14:paraId="2D95024A" w14:textId="77777777" w:rsidR="00946D29" w:rsidRPr="00AC6D21" w:rsidRDefault="00946D29" w:rsidP="003B04AB">
            <w:pPr>
              <w:pStyle w:val="ColumnHeading"/>
              <w:keepNext/>
            </w:pPr>
            <w:r w:rsidRPr="00AC6D21">
              <w:t>Texto da Comissão</w:t>
            </w:r>
          </w:p>
        </w:tc>
        <w:tc>
          <w:tcPr>
            <w:tcW w:w="4876" w:type="dxa"/>
          </w:tcPr>
          <w:p w14:paraId="48859870" w14:textId="77777777" w:rsidR="00946D29" w:rsidRPr="00AC6D21" w:rsidRDefault="00946D29" w:rsidP="003B04AB">
            <w:pPr>
              <w:pStyle w:val="ColumnHeading"/>
              <w:keepNext/>
            </w:pPr>
            <w:r w:rsidRPr="00AC6D21">
              <w:t>Alteração</w:t>
            </w:r>
          </w:p>
        </w:tc>
      </w:tr>
      <w:tr w:rsidR="00946D29" w:rsidRPr="00AC6D21" w14:paraId="5777D8B2" w14:textId="77777777" w:rsidTr="003B04AB">
        <w:trPr>
          <w:jc w:val="center"/>
        </w:trPr>
        <w:tc>
          <w:tcPr>
            <w:tcW w:w="4876" w:type="dxa"/>
          </w:tcPr>
          <w:p w14:paraId="57BC3FCE" w14:textId="77777777" w:rsidR="00946D29" w:rsidRPr="00AC6D21" w:rsidRDefault="00946D29" w:rsidP="003B04AB">
            <w:pPr>
              <w:pStyle w:val="Normal6"/>
            </w:pPr>
            <w:r w:rsidRPr="00AC6D21">
              <w:t>7.</w:t>
            </w:r>
            <w:r w:rsidRPr="00AC6D21">
              <w:tab/>
              <w:t>No que toca às atividades planeadas sob jurisdição ou controlo dos Estados</w:t>
            </w:r>
            <w:r w:rsidRPr="00AC6D21">
              <w:noBreakHyphen/>
              <w:t xml:space="preserve">Membros realizadas em áreas sob jurisdição nacional e suscetíveis de </w:t>
            </w:r>
            <w:r w:rsidRPr="00AC6D21">
              <w:rPr>
                <w:b/>
                <w:i/>
              </w:rPr>
              <w:t>ter efeitos significativos no</w:t>
            </w:r>
            <w:r w:rsidRPr="00AC6D21">
              <w:t xml:space="preserve"> meio marinho em áreas não sujeitas à jurisdição nacional, os Estados</w:t>
            </w:r>
            <w:r w:rsidRPr="00AC6D21">
              <w:noBreakHyphen/>
              <w:t>Membros devem aplicar a Diretiva 2011/92/UE e outra legislação pertinente da UE que preveja disposições relativas às avaliações ambientais de atividades planeadas. Relativamente a estas atividades, os Estados</w:t>
            </w:r>
            <w:r w:rsidRPr="00AC6D21">
              <w:noBreakHyphen/>
              <w:t>Membros devem disponibilizar em tempo útil as informações relevantes, através do Clearing</w:t>
            </w:r>
            <w:r w:rsidRPr="00AC6D21">
              <w:noBreakHyphen/>
            </w:r>
            <w:proofErr w:type="spellStart"/>
            <w:r w:rsidRPr="00AC6D21">
              <w:t>House</w:t>
            </w:r>
            <w:proofErr w:type="spellEnd"/>
            <w:r w:rsidRPr="00AC6D21">
              <w:t xml:space="preserve"> </w:t>
            </w:r>
            <w:proofErr w:type="spellStart"/>
            <w:r w:rsidRPr="00AC6D21">
              <w:t>Mechanism</w:t>
            </w:r>
            <w:proofErr w:type="spellEnd"/>
            <w:r w:rsidRPr="00AC6D21">
              <w:t xml:space="preserve"> do Acordo BBNJ, durante o processo previsto na Diretiva 2011/92/UE e noutra legislação da UE pertinente que preveja disposições relativas às avaliações ambientais de atividades planeadas, bem como assegurar que a atividade seja monitorizada de forma coerente com os requisitos da referida </w:t>
            </w:r>
            <w:r w:rsidRPr="00AC6D21">
              <w:lastRenderedPageBreak/>
              <w:t>diretiva e da legislação nacional.</w:t>
            </w:r>
          </w:p>
        </w:tc>
        <w:tc>
          <w:tcPr>
            <w:tcW w:w="4876" w:type="dxa"/>
          </w:tcPr>
          <w:p w14:paraId="6BE8A7BC" w14:textId="77777777" w:rsidR="00946D29" w:rsidRPr="00AC6D21" w:rsidRDefault="00946D29" w:rsidP="003B04AB">
            <w:pPr>
              <w:pStyle w:val="Normal6"/>
              <w:rPr>
                <w:szCs w:val="24"/>
              </w:rPr>
            </w:pPr>
            <w:r w:rsidRPr="00AC6D21">
              <w:lastRenderedPageBreak/>
              <w:t>7.</w:t>
            </w:r>
            <w:r w:rsidRPr="00AC6D21">
              <w:tab/>
              <w:t>No que toca às atividades planeadas sob jurisdição ou controlo dos Estados</w:t>
            </w:r>
            <w:r w:rsidRPr="00AC6D21">
              <w:noBreakHyphen/>
              <w:t xml:space="preserve">Membros realizadas em áreas sob jurisdição nacional e suscetíveis de </w:t>
            </w:r>
            <w:r w:rsidRPr="00AC6D21">
              <w:rPr>
                <w:b/>
                <w:i/>
              </w:rPr>
              <w:t>causar poluição substancial ou alterações significativas e prejudiciais do</w:t>
            </w:r>
            <w:r w:rsidRPr="00AC6D21">
              <w:t xml:space="preserve"> meio marinho em áreas não sujeitas à jurisdição nacional, os Estados</w:t>
            </w:r>
            <w:r w:rsidRPr="00AC6D21">
              <w:noBreakHyphen/>
              <w:t>Membros devem aplicar a Diretiva 2011/92/UE e outra legislação pertinente da UE que preveja disposições relativas às avaliações ambientais de atividades planeadas. Relativamente a estas atividades, os Estados</w:t>
            </w:r>
            <w:r w:rsidRPr="00AC6D21">
              <w:noBreakHyphen/>
              <w:t>Membros devem disponibilizar em tempo útil as informações relevantes</w:t>
            </w:r>
            <w:r w:rsidRPr="00AC6D21">
              <w:rPr>
                <w:b/>
                <w:i/>
              </w:rPr>
              <w:t>, incluindo quaisquer relatórios de monitorização pertinentes</w:t>
            </w:r>
            <w:r w:rsidRPr="00AC6D21">
              <w:t>, através do Clearing</w:t>
            </w:r>
            <w:r w:rsidRPr="00AC6D21">
              <w:noBreakHyphen/>
            </w:r>
            <w:proofErr w:type="spellStart"/>
            <w:r w:rsidRPr="00AC6D21">
              <w:t>House</w:t>
            </w:r>
            <w:proofErr w:type="spellEnd"/>
            <w:r w:rsidRPr="00AC6D21">
              <w:t xml:space="preserve"> </w:t>
            </w:r>
            <w:proofErr w:type="spellStart"/>
            <w:r w:rsidRPr="00AC6D21">
              <w:t>Mechanism</w:t>
            </w:r>
            <w:proofErr w:type="spellEnd"/>
            <w:r w:rsidRPr="00AC6D21">
              <w:t xml:space="preserve"> do Acordo BBNJ, durante o processo previsto na Diretiva 2011/92/UE e noutra legislação da UE pertinente que preveja disposições relativas às avaliações ambientais de atividades planeadas, bem como assegurar </w:t>
            </w:r>
            <w:r w:rsidRPr="00AC6D21">
              <w:lastRenderedPageBreak/>
              <w:t>que a atividade seja monitorizada de forma coerente com os requisitos da referida diretiva e da legislação nacional.</w:t>
            </w:r>
          </w:p>
        </w:tc>
      </w:tr>
    </w:tbl>
    <w:p w14:paraId="2BC1192E" w14:textId="77777777" w:rsidR="00946D29" w:rsidRPr="00AC6D21" w:rsidRDefault="00946D29" w:rsidP="00946D29"/>
    <w:p w14:paraId="29EFBE7F" w14:textId="77777777" w:rsidR="00946D29" w:rsidRPr="00AC6D21" w:rsidRDefault="00946D29" w:rsidP="00946D29">
      <w:pPr>
        <w:pStyle w:val="AMNumberTabs0"/>
        <w:keepNext/>
      </w:pPr>
      <w:r w:rsidRPr="00AC6D21">
        <w:t>Alteração</w:t>
      </w:r>
      <w:r w:rsidRPr="00AC6D21">
        <w:tab/>
      </w:r>
      <w:r w:rsidRPr="00AC6D21">
        <w:tab/>
        <w:t>33</w:t>
      </w:r>
    </w:p>
    <w:p w14:paraId="6D6BDE3C" w14:textId="77777777" w:rsidR="00946D29" w:rsidRPr="00AC6D21" w:rsidRDefault="00946D29" w:rsidP="00946D29"/>
    <w:p w14:paraId="5E39844E" w14:textId="77777777" w:rsidR="00946D29" w:rsidRPr="00AC6D21" w:rsidRDefault="00946D29" w:rsidP="00946D29">
      <w:pPr>
        <w:pStyle w:val="NormalBold"/>
        <w:keepNext/>
      </w:pPr>
      <w:r w:rsidRPr="00AC6D21">
        <w:t>Proposta de diretiva</w:t>
      </w:r>
    </w:p>
    <w:p w14:paraId="5F957C60" w14:textId="77777777" w:rsidR="00946D29" w:rsidRPr="00AC6D21" w:rsidRDefault="00946D29" w:rsidP="00946D29">
      <w:pPr>
        <w:pStyle w:val="NormalBold"/>
      </w:pPr>
      <w:r w:rsidRPr="00AC6D21">
        <w:t>Artigo 9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6E54E9D4" w14:textId="77777777" w:rsidTr="003B04AB">
        <w:trPr>
          <w:jc w:val="center"/>
        </w:trPr>
        <w:tc>
          <w:tcPr>
            <w:tcW w:w="9752" w:type="dxa"/>
            <w:gridSpan w:val="2"/>
          </w:tcPr>
          <w:p w14:paraId="04D15921" w14:textId="77777777" w:rsidR="00946D29" w:rsidRPr="00AC6D21" w:rsidRDefault="00946D29" w:rsidP="003B04AB">
            <w:pPr>
              <w:keepNext/>
            </w:pPr>
          </w:p>
        </w:tc>
      </w:tr>
      <w:tr w:rsidR="00946D29" w:rsidRPr="00AC6D21" w14:paraId="096A8AEA" w14:textId="77777777" w:rsidTr="003B04AB">
        <w:trPr>
          <w:jc w:val="center"/>
        </w:trPr>
        <w:tc>
          <w:tcPr>
            <w:tcW w:w="4876" w:type="dxa"/>
          </w:tcPr>
          <w:p w14:paraId="4A9B559D" w14:textId="77777777" w:rsidR="00946D29" w:rsidRPr="00AC6D21" w:rsidRDefault="00946D29" w:rsidP="003B04AB">
            <w:pPr>
              <w:pStyle w:val="ColumnHeading"/>
              <w:keepNext/>
            </w:pPr>
            <w:r w:rsidRPr="00AC6D21">
              <w:t>Texto da Comissão</w:t>
            </w:r>
          </w:p>
        </w:tc>
        <w:tc>
          <w:tcPr>
            <w:tcW w:w="4876" w:type="dxa"/>
          </w:tcPr>
          <w:p w14:paraId="44303B95" w14:textId="77777777" w:rsidR="00946D29" w:rsidRPr="00AC6D21" w:rsidRDefault="00946D29" w:rsidP="003B04AB">
            <w:pPr>
              <w:pStyle w:val="ColumnHeading"/>
              <w:keepNext/>
            </w:pPr>
            <w:r w:rsidRPr="00AC6D21">
              <w:t>Alteração</w:t>
            </w:r>
          </w:p>
        </w:tc>
      </w:tr>
      <w:tr w:rsidR="00946D29" w:rsidRPr="00AC6D21" w14:paraId="35748B94" w14:textId="77777777" w:rsidTr="003B04AB">
        <w:trPr>
          <w:jc w:val="center"/>
        </w:trPr>
        <w:tc>
          <w:tcPr>
            <w:tcW w:w="4876" w:type="dxa"/>
          </w:tcPr>
          <w:p w14:paraId="575FE6EF" w14:textId="77777777" w:rsidR="00946D29" w:rsidRPr="00AC6D21" w:rsidRDefault="00946D29" w:rsidP="003B04AB">
            <w:pPr>
              <w:pStyle w:val="Normal6"/>
            </w:pPr>
            <w:r w:rsidRPr="00AC6D21">
              <w:t>1.</w:t>
            </w:r>
            <w:r w:rsidRPr="00AC6D21">
              <w:tab/>
              <w:t>Se uma atividade planeada puder ter um efeito mais do que menor ou transitório no meio marinho em áreas não sujeitas à jurisdição nacional, ou se os seus efeitos forem desconhecidos ou carecerem de melhor entendimento, o Estado</w:t>
            </w:r>
            <w:r w:rsidRPr="00AC6D21">
              <w:noBreakHyphen/>
              <w:t>Membro com jurisdição ou controlo sobre a atividade deve proceder a uma análise prévia para determinar se a atividade é suscetível de causar poluição considerável ou alterações significativas e prejudiciais do meio marinho e, por esse motivo, deve ser objeto de uma avaliação.</w:t>
            </w:r>
          </w:p>
        </w:tc>
        <w:tc>
          <w:tcPr>
            <w:tcW w:w="4876" w:type="dxa"/>
          </w:tcPr>
          <w:p w14:paraId="152B33F2" w14:textId="77777777" w:rsidR="00946D29" w:rsidRPr="00AC6D21" w:rsidRDefault="00946D29" w:rsidP="003B04AB">
            <w:pPr>
              <w:pStyle w:val="Normal6"/>
              <w:rPr>
                <w:szCs w:val="24"/>
              </w:rPr>
            </w:pPr>
            <w:r w:rsidRPr="00AC6D21">
              <w:t>1.</w:t>
            </w:r>
            <w:r w:rsidRPr="00AC6D21">
              <w:tab/>
              <w:t>Se uma atividade planeada puder ter um efeito mais do que menor ou transitório no meio marinho em áreas não sujeitas à jurisdição nacional, ou se os seus efeitos forem desconhecidos ou carecerem de melhor entendimento, o Estado</w:t>
            </w:r>
            <w:r w:rsidRPr="00AC6D21">
              <w:noBreakHyphen/>
              <w:t>Membro com jurisdição ou controlo sobre a atividade deve proceder a uma análise prévia para determinar se a atividade é suscetível de causar poluição considerável ou alterações significativas e prejudiciais do meio marinho</w:t>
            </w:r>
            <w:r w:rsidRPr="00AC6D21">
              <w:rPr>
                <w:b/>
                <w:i/>
              </w:rPr>
              <w:t>, tendo em conta o princípio da precaução, em caso de incerteza científica,</w:t>
            </w:r>
            <w:r w:rsidRPr="00AC6D21">
              <w:t xml:space="preserve"> e, por esse motivo, deve ser objeto de uma avaliação</w:t>
            </w:r>
            <w:r w:rsidRPr="00AC6D21">
              <w:rPr>
                <w:b/>
                <w:i/>
              </w:rPr>
              <w:t>, a menos que estejam preenchidas as condições estabelecidas no artigo 8.º, n.º 6</w:t>
            </w:r>
            <w:r w:rsidRPr="00AC6D21">
              <w:t>.</w:t>
            </w:r>
          </w:p>
        </w:tc>
      </w:tr>
    </w:tbl>
    <w:p w14:paraId="531B7D3D" w14:textId="77777777" w:rsidR="00946D29" w:rsidRPr="00AC6D21" w:rsidRDefault="00946D29" w:rsidP="00946D29"/>
    <w:p w14:paraId="60A06A25" w14:textId="77777777" w:rsidR="00946D29" w:rsidRPr="00AC6D21" w:rsidRDefault="00946D29" w:rsidP="00946D29">
      <w:pPr>
        <w:pStyle w:val="AMNumberTabs0"/>
        <w:keepNext/>
      </w:pPr>
      <w:r w:rsidRPr="00AC6D21">
        <w:t>Alteração</w:t>
      </w:r>
      <w:r w:rsidRPr="00AC6D21">
        <w:tab/>
      </w:r>
      <w:r w:rsidRPr="00AC6D21">
        <w:tab/>
        <w:t>34</w:t>
      </w:r>
    </w:p>
    <w:p w14:paraId="0514F73E" w14:textId="77777777" w:rsidR="00946D29" w:rsidRPr="00AC6D21" w:rsidRDefault="00946D29" w:rsidP="00946D29"/>
    <w:p w14:paraId="105DCB49" w14:textId="77777777" w:rsidR="00946D29" w:rsidRPr="00AC6D21" w:rsidRDefault="00946D29" w:rsidP="00946D29">
      <w:pPr>
        <w:pStyle w:val="NormalBold"/>
        <w:keepNext/>
      </w:pPr>
      <w:r w:rsidRPr="00AC6D21">
        <w:t>Proposta de diretiva</w:t>
      </w:r>
    </w:p>
    <w:p w14:paraId="794C671D" w14:textId="77777777" w:rsidR="00946D29" w:rsidRPr="00AC6D21" w:rsidRDefault="00946D29" w:rsidP="00946D29">
      <w:pPr>
        <w:pStyle w:val="NormalBold"/>
      </w:pPr>
      <w:r w:rsidRPr="00AC6D21">
        <w:t xml:space="preserve">Artigo 10 – n.º 4 – alínea </w:t>
      </w:r>
      <w:proofErr w:type="spellStart"/>
      <w:r w:rsidRPr="00AC6D21">
        <w:t>j</w:t>
      </w:r>
      <w:r w:rsidRPr="00AC6D21">
        <w:noBreakHyphen/>
        <w:t>A</w:t>
      </w:r>
      <w:proofErr w:type="spellEnd"/>
      <w:r w:rsidRPr="00AC6D21">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00464A27" w14:textId="77777777" w:rsidTr="003B04AB">
        <w:trPr>
          <w:jc w:val="center"/>
        </w:trPr>
        <w:tc>
          <w:tcPr>
            <w:tcW w:w="9752" w:type="dxa"/>
            <w:gridSpan w:val="2"/>
          </w:tcPr>
          <w:p w14:paraId="031CBB33" w14:textId="77777777" w:rsidR="00946D29" w:rsidRPr="00AC6D21" w:rsidRDefault="00946D29" w:rsidP="003B04AB">
            <w:pPr>
              <w:keepNext/>
            </w:pPr>
          </w:p>
        </w:tc>
      </w:tr>
      <w:tr w:rsidR="00946D29" w:rsidRPr="00AC6D21" w14:paraId="5ECFD0CF" w14:textId="77777777" w:rsidTr="003B04AB">
        <w:trPr>
          <w:jc w:val="center"/>
        </w:trPr>
        <w:tc>
          <w:tcPr>
            <w:tcW w:w="4876" w:type="dxa"/>
          </w:tcPr>
          <w:p w14:paraId="23977D9C" w14:textId="77777777" w:rsidR="00946D29" w:rsidRPr="00AC6D21" w:rsidRDefault="00946D29" w:rsidP="003B04AB">
            <w:pPr>
              <w:pStyle w:val="ColumnHeading"/>
              <w:keepNext/>
            </w:pPr>
            <w:r w:rsidRPr="00AC6D21">
              <w:t>Texto da Comissão</w:t>
            </w:r>
          </w:p>
        </w:tc>
        <w:tc>
          <w:tcPr>
            <w:tcW w:w="4876" w:type="dxa"/>
          </w:tcPr>
          <w:p w14:paraId="05BA8011" w14:textId="77777777" w:rsidR="00946D29" w:rsidRPr="00AC6D21" w:rsidRDefault="00946D29" w:rsidP="003B04AB">
            <w:pPr>
              <w:pStyle w:val="ColumnHeading"/>
              <w:keepNext/>
            </w:pPr>
            <w:r w:rsidRPr="00AC6D21">
              <w:t>Alteração</w:t>
            </w:r>
          </w:p>
        </w:tc>
      </w:tr>
      <w:tr w:rsidR="00946D29" w:rsidRPr="00AC6D21" w14:paraId="3BDF304C" w14:textId="77777777" w:rsidTr="003B04AB">
        <w:trPr>
          <w:jc w:val="center"/>
        </w:trPr>
        <w:tc>
          <w:tcPr>
            <w:tcW w:w="4876" w:type="dxa"/>
          </w:tcPr>
          <w:p w14:paraId="658A7DB9" w14:textId="77777777" w:rsidR="00946D29" w:rsidRPr="00AC6D21" w:rsidRDefault="00946D29" w:rsidP="003B04AB">
            <w:pPr>
              <w:pStyle w:val="Normal6"/>
            </w:pPr>
          </w:p>
        </w:tc>
        <w:tc>
          <w:tcPr>
            <w:tcW w:w="4876" w:type="dxa"/>
          </w:tcPr>
          <w:p w14:paraId="0D060AF6" w14:textId="77777777" w:rsidR="00946D29" w:rsidRPr="00AC6D21" w:rsidRDefault="00946D29" w:rsidP="003B04AB">
            <w:pPr>
              <w:pStyle w:val="Normal6"/>
              <w:rPr>
                <w:szCs w:val="24"/>
              </w:rPr>
            </w:pPr>
            <w:proofErr w:type="spellStart"/>
            <w:r w:rsidRPr="00AC6D21">
              <w:rPr>
                <w:b/>
                <w:i/>
              </w:rPr>
              <w:t>j</w:t>
            </w:r>
            <w:r w:rsidRPr="00AC6D21">
              <w:rPr>
                <w:b/>
                <w:i/>
              </w:rPr>
              <w:noBreakHyphen/>
              <w:t>A</w:t>
            </w:r>
            <w:proofErr w:type="spellEnd"/>
            <w:r w:rsidRPr="00AC6D21">
              <w:rPr>
                <w:b/>
                <w:i/>
              </w:rPr>
              <w:t>)</w:t>
            </w:r>
            <w:r w:rsidRPr="00AC6D21">
              <w:rPr>
                <w:b/>
                <w:i/>
              </w:rPr>
              <w:tab/>
              <w:t>Se for caso disso, uma descrição de quaisquer impactos associados à atividade planeada, como os impactos económicos, sociais, culturais e na saúde humana, incluindo os efeitos na segurança alimentar, no emprego e nas economias regionais, em conformidade com os artigos 31.º e 35.º do Acordo BBNJ.</w:t>
            </w:r>
          </w:p>
        </w:tc>
      </w:tr>
    </w:tbl>
    <w:p w14:paraId="7C4C9E89" w14:textId="77777777" w:rsidR="00946D29" w:rsidRPr="00AC6D21" w:rsidRDefault="00946D29" w:rsidP="00946D29"/>
    <w:p w14:paraId="226AE030" w14:textId="77777777" w:rsidR="00946D29" w:rsidRPr="00AC6D21" w:rsidRDefault="00946D29" w:rsidP="00946D29">
      <w:pPr>
        <w:pStyle w:val="AMNumberTabs0"/>
        <w:keepNext/>
      </w:pPr>
      <w:r w:rsidRPr="00AC6D21">
        <w:lastRenderedPageBreak/>
        <w:t>Alteração</w:t>
      </w:r>
      <w:r w:rsidRPr="00AC6D21">
        <w:tab/>
      </w:r>
      <w:r w:rsidRPr="00AC6D21">
        <w:tab/>
        <w:t>35</w:t>
      </w:r>
    </w:p>
    <w:p w14:paraId="792752FF" w14:textId="77777777" w:rsidR="00946D29" w:rsidRPr="00AC6D21" w:rsidRDefault="00946D29" w:rsidP="00946D29"/>
    <w:p w14:paraId="74A7FE5D" w14:textId="77777777" w:rsidR="00946D29" w:rsidRPr="00AC6D21" w:rsidRDefault="00946D29" w:rsidP="00946D29">
      <w:pPr>
        <w:pStyle w:val="NormalBold"/>
        <w:keepNext/>
      </w:pPr>
      <w:r w:rsidRPr="00AC6D21">
        <w:t>Proposta de diretiva</w:t>
      </w:r>
    </w:p>
    <w:p w14:paraId="6BD62E31" w14:textId="77777777" w:rsidR="00946D29" w:rsidRPr="00AC6D21" w:rsidRDefault="00946D29" w:rsidP="00946D29">
      <w:pPr>
        <w:pStyle w:val="NormalBold"/>
      </w:pPr>
      <w:r w:rsidRPr="00AC6D21">
        <w:t>Artigo 10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130B94D7" w14:textId="77777777" w:rsidTr="003B04AB">
        <w:trPr>
          <w:jc w:val="center"/>
        </w:trPr>
        <w:tc>
          <w:tcPr>
            <w:tcW w:w="9752" w:type="dxa"/>
            <w:gridSpan w:val="2"/>
          </w:tcPr>
          <w:p w14:paraId="12B70A1C" w14:textId="77777777" w:rsidR="00946D29" w:rsidRPr="00AC6D21" w:rsidRDefault="00946D29" w:rsidP="003B04AB">
            <w:pPr>
              <w:keepNext/>
            </w:pPr>
          </w:p>
        </w:tc>
      </w:tr>
      <w:tr w:rsidR="00946D29" w:rsidRPr="00AC6D21" w14:paraId="11A9B588" w14:textId="77777777" w:rsidTr="003B04AB">
        <w:trPr>
          <w:jc w:val="center"/>
        </w:trPr>
        <w:tc>
          <w:tcPr>
            <w:tcW w:w="4876" w:type="dxa"/>
          </w:tcPr>
          <w:p w14:paraId="3E59A637" w14:textId="77777777" w:rsidR="00946D29" w:rsidRPr="00AC6D21" w:rsidRDefault="00946D29" w:rsidP="003B04AB">
            <w:pPr>
              <w:pStyle w:val="ColumnHeading"/>
              <w:keepNext/>
            </w:pPr>
            <w:r w:rsidRPr="00AC6D21">
              <w:t>Texto da Comissão</w:t>
            </w:r>
          </w:p>
        </w:tc>
        <w:tc>
          <w:tcPr>
            <w:tcW w:w="4876" w:type="dxa"/>
          </w:tcPr>
          <w:p w14:paraId="104A68F8" w14:textId="77777777" w:rsidR="00946D29" w:rsidRPr="00AC6D21" w:rsidRDefault="00946D29" w:rsidP="003B04AB">
            <w:pPr>
              <w:pStyle w:val="ColumnHeading"/>
              <w:keepNext/>
            </w:pPr>
            <w:r w:rsidRPr="00AC6D21">
              <w:t>Alteração</w:t>
            </w:r>
          </w:p>
        </w:tc>
      </w:tr>
      <w:tr w:rsidR="00946D29" w:rsidRPr="00AC6D21" w14:paraId="45AC42A4" w14:textId="77777777" w:rsidTr="003B04AB">
        <w:trPr>
          <w:jc w:val="center"/>
        </w:trPr>
        <w:tc>
          <w:tcPr>
            <w:tcW w:w="4876" w:type="dxa"/>
          </w:tcPr>
          <w:p w14:paraId="36A5E82A" w14:textId="77777777" w:rsidR="00946D29" w:rsidRPr="00AC6D21" w:rsidRDefault="00946D29" w:rsidP="003B04AB">
            <w:pPr>
              <w:pStyle w:val="Normal6"/>
            </w:pPr>
            <w:r w:rsidRPr="00AC6D21">
              <w:t>5.</w:t>
            </w:r>
            <w:r w:rsidRPr="00AC6D21">
              <w:tab/>
              <w:t>A fim de garantir a exaustividade e a qualidade dos relatórios de avaliação do impacto ambiental, os Estados</w:t>
            </w:r>
            <w:r w:rsidRPr="00AC6D21">
              <w:noBreakHyphen/>
              <w:t xml:space="preserve">Membros devem assegurar que os relatórios sejam elaborados por peritos competentes e que </w:t>
            </w:r>
            <w:r w:rsidRPr="00AC6D21">
              <w:rPr>
                <w:b/>
                <w:i/>
              </w:rPr>
              <w:t>as autoridades competentes detenham ou tenham acesso, na medida do necessário, a</w:t>
            </w:r>
            <w:r w:rsidRPr="00AC6D21">
              <w:t xml:space="preserve"> conhecimentos especializados suficientes para analisar os relatórios.</w:t>
            </w:r>
          </w:p>
        </w:tc>
        <w:tc>
          <w:tcPr>
            <w:tcW w:w="4876" w:type="dxa"/>
          </w:tcPr>
          <w:p w14:paraId="15C87139" w14:textId="77777777" w:rsidR="00946D29" w:rsidRPr="00AC6D21" w:rsidRDefault="00946D29" w:rsidP="003B04AB">
            <w:pPr>
              <w:pStyle w:val="Normal6"/>
              <w:rPr>
                <w:szCs w:val="24"/>
              </w:rPr>
            </w:pPr>
            <w:r w:rsidRPr="00AC6D21">
              <w:t>5.</w:t>
            </w:r>
            <w:r w:rsidRPr="00AC6D21">
              <w:tab/>
              <w:t>A fim de garantir a exaustividade e a qualidade dos relatórios de avaliação do impacto ambiental, os Estados</w:t>
            </w:r>
            <w:r w:rsidRPr="00AC6D21">
              <w:noBreakHyphen/>
              <w:t xml:space="preserve">Membros devem assegurar que os relatórios sejam elaborados por peritos competentes e </w:t>
            </w:r>
            <w:r w:rsidRPr="00AC6D21">
              <w:rPr>
                <w:b/>
                <w:i/>
              </w:rPr>
              <w:t xml:space="preserve">independentes e devem exigir </w:t>
            </w:r>
            <w:r w:rsidRPr="00AC6D21">
              <w:t xml:space="preserve">que </w:t>
            </w:r>
            <w:r w:rsidRPr="00AC6D21">
              <w:rPr>
                <w:b/>
                <w:i/>
              </w:rPr>
              <w:t>esses peritos divulguem quaisquer conflitos de interesses relacionados com o seu papel e responsabilidades. Os Estados</w:t>
            </w:r>
            <w:r w:rsidRPr="00AC6D21">
              <w:rPr>
                <w:b/>
                <w:i/>
              </w:rPr>
              <w:noBreakHyphen/>
              <w:t>Membros devem assegurar que as autoridades competentes disponham de</w:t>
            </w:r>
            <w:r w:rsidRPr="00AC6D21">
              <w:t xml:space="preserve"> conhecimentos especializados suficientes </w:t>
            </w:r>
            <w:r w:rsidRPr="00AC6D21">
              <w:rPr>
                <w:b/>
                <w:i/>
              </w:rPr>
              <w:t xml:space="preserve">ou tenham acesso aos mesmos conforme necessário </w:t>
            </w:r>
            <w:r w:rsidRPr="00AC6D21">
              <w:t xml:space="preserve">para analisar os relatórios. </w:t>
            </w:r>
          </w:p>
        </w:tc>
      </w:tr>
    </w:tbl>
    <w:p w14:paraId="7C856A7C" w14:textId="77777777" w:rsidR="00946D29" w:rsidRPr="00AC6D21" w:rsidRDefault="00946D29" w:rsidP="00946D29"/>
    <w:p w14:paraId="2553203E" w14:textId="77777777" w:rsidR="00946D29" w:rsidRPr="00AC6D21" w:rsidRDefault="00946D29" w:rsidP="00946D29">
      <w:pPr>
        <w:pStyle w:val="AMNumberTabs0"/>
        <w:keepNext/>
      </w:pPr>
      <w:r w:rsidRPr="00AC6D21">
        <w:t>Alteração</w:t>
      </w:r>
      <w:r w:rsidRPr="00AC6D21">
        <w:tab/>
      </w:r>
      <w:r w:rsidRPr="00AC6D21">
        <w:tab/>
        <w:t>36</w:t>
      </w:r>
    </w:p>
    <w:p w14:paraId="0108B47B" w14:textId="77777777" w:rsidR="00946D29" w:rsidRPr="00AC6D21" w:rsidRDefault="00946D29" w:rsidP="00946D29"/>
    <w:p w14:paraId="460090E0" w14:textId="77777777" w:rsidR="00946D29" w:rsidRPr="00AC6D21" w:rsidRDefault="00946D29" w:rsidP="00946D29">
      <w:pPr>
        <w:pStyle w:val="NormalBold"/>
        <w:keepNext/>
      </w:pPr>
      <w:r w:rsidRPr="00AC6D21">
        <w:t>Proposta de diretiva</w:t>
      </w:r>
    </w:p>
    <w:p w14:paraId="1EC2B214" w14:textId="77777777" w:rsidR="00946D29" w:rsidRPr="00AC6D21" w:rsidRDefault="00946D29" w:rsidP="00946D29">
      <w:pPr>
        <w:pStyle w:val="NormalBold"/>
      </w:pPr>
      <w:r w:rsidRPr="00AC6D21">
        <w:t>Artigo 12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76237B9B" w14:textId="77777777" w:rsidTr="003B04AB">
        <w:trPr>
          <w:jc w:val="center"/>
        </w:trPr>
        <w:tc>
          <w:tcPr>
            <w:tcW w:w="9752" w:type="dxa"/>
            <w:gridSpan w:val="2"/>
          </w:tcPr>
          <w:p w14:paraId="2E3659E5" w14:textId="77777777" w:rsidR="00946D29" w:rsidRPr="00AC6D21" w:rsidRDefault="00946D29" w:rsidP="003B04AB">
            <w:pPr>
              <w:keepNext/>
            </w:pPr>
          </w:p>
        </w:tc>
      </w:tr>
      <w:tr w:rsidR="00946D29" w:rsidRPr="00AC6D21" w14:paraId="04E95FAB" w14:textId="77777777" w:rsidTr="003B04AB">
        <w:trPr>
          <w:jc w:val="center"/>
        </w:trPr>
        <w:tc>
          <w:tcPr>
            <w:tcW w:w="4876" w:type="dxa"/>
          </w:tcPr>
          <w:p w14:paraId="4A49EC35" w14:textId="77777777" w:rsidR="00946D29" w:rsidRPr="00AC6D21" w:rsidRDefault="00946D29" w:rsidP="003B04AB">
            <w:pPr>
              <w:pStyle w:val="ColumnHeading"/>
              <w:keepNext/>
            </w:pPr>
            <w:r w:rsidRPr="00AC6D21">
              <w:t>Texto da Comissão</w:t>
            </w:r>
          </w:p>
        </w:tc>
        <w:tc>
          <w:tcPr>
            <w:tcW w:w="4876" w:type="dxa"/>
          </w:tcPr>
          <w:p w14:paraId="10F793AF" w14:textId="77777777" w:rsidR="00946D29" w:rsidRPr="00AC6D21" w:rsidRDefault="00946D29" w:rsidP="003B04AB">
            <w:pPr>
              <w:pStyle w:val="ColumnHeading"/>
              <w:keepNext/>
            </w:pPr>
            <w:r w:rsidRPr="00AC6D21">
              <w:t>Alteração</w:t>
            </w:r>
          </w:p>
        </w:tc>
      </w:tr>
      <w:tr w:rsidR="00946D29" w:rsidRPr="00AC6D21" w14:paraId="1A519749" w14:textId="77777777" w:rsidTr="003B04AB">
        <w:trPr>
          <w:jc w:val="center"/>
        </w:trPr>
        <w:tc>
          <w:tcPr>
            <w:tcW w:w="4876" w:type="dxa"/>
          </w:tcPr>
          <w:p w14:paraId="0807D45A" w14:textId="77777777" w:rsidR="00946D29" w:rsidRPr="00AC6D21" w:rsidRDefault="00946D29" w:rsidP="003B04AB">
            <w:pPr>
              <w:pStyle w:val="Normal6"/>
            </w:pPr>
            <w:r w:rsidRPr="00AC6D21">
              <w:t>1.</w:t>
            </w:r>
            <w:r w:rsidRPr="00AC6D21">
              <w:tab/>
              <w:t>Os Estados</w:t>
            </w:r>
            <w:r w:rsidRPr="00AC6D21">
              <w:noBreakHyphen/>
              <w:t xml:space="preserve">Membros devem assegurar que a autoridade ou autoridades competentes decidem autorizar uma atividade planeada quando, tendo em conta as medidas de atenuação ou de gestão, tiverem determinado que foram envidados todos os esforços razoáveis no sentido de garantir que a atividade planeada possa ser realizada de forma coerente com a prevenção de </w:t>
            </w:r>
            <w:r w:rsidRPr="00AC6D21">
              <w:rPr>
                <w:b/>
                <w:i/>
              </w:rPr>
              <w:t>impactos adversos significativos no</w:t>
            </w:r>
            <w:r w:rsidRPr="00AC6D21">
              <w:t xml:space="preserve"> meio marinho.</w:t>
            </w:r>
          </w:p>
        </w:tc>
        <w:tc>
          <w:tcPr>
            <w:tcW w:w="4876" w:type="dxa"/>
          </w:tcPr>
          <w:p w14:paraId="2F6A4123" w14:textId="77777777" w:rsidR="00946D29" w:rsidRPr="00AC6D21" w:rsidRDefault="00946D29" w:rsidP="003B04AB">
            <w:pPr>
              <w:pStyle w:val="Normal6"/>
              <w:rPr>
                <w:szCs w:val="24"/>
              </w:rPr>
            </w:pPr>
            <w:r w:rsidRPr="00AC6D21">
              <w:t>1.</w:t>
            </w:r>
            <w:r w:rsidRPr="00AC6D21">
              <w:tab/>
              <w:t>Os Estados</w:t>
            </w:r>
            <w:r w:rsidRPr="00AC6D21">
              <w:noBreakHyphen/>
              <w:t xml:space="preserve">Membros devem assegurar que a autoridade ou autoridades competentes decidem autorizar uma atividade planeada quando, tendo em conta as medidas de atenuação ou de gestão, tiverem determinado que foram envidados todos os esforços razoáveis no sentido de garantir que a atividade planeada possa ser realizada de forma coerente com a prevenção de </w:t>
            </w:r>
            <w:r w:rsidRPr="00AC6D21">
              <w:rPr>
                <w:b/>
                <w:i/>
              </w:rPr>
              <w:t>poluição substancial ou alterações significativas e prejudiciais do</w:t>
            </w:r>
            <w:r w:rsidRPr="00AC6D21">
              <w:t xml:space="preserve"> meio marinho.</w:t>
            </w:r>
          </w:p>
        </w:tc>
      </w:tr>
    </w:tbl>
    <w:p w14:paraId="47258E81" w14:textId="77777777" w:rsidR="00946D29" w:rsidRPr="00AC6D21" w:rsidRDefault="00946D29" w:rsidP="00946D29"/>
    <w:p w14:paraId="06D8D38B" w14:textId="77777777" w:rsidR="00946D29" w:rsidRPr="00AC6D21" w:rsidRDefault="00946D29" w:rsidP="00946D29">
      <w:pPr>
        <w:pStyle w:val="AMNumberTabs0"/>
        <w:keepNext/>
      </w:pPr>
      <w:r w:rsidRPr="00AC6D21">
        <w:t>Alteração</w:t>
      </w:r>
      <w:r w:rsidRPr="00AC6D21">
        <w:tab/>
      </w:r>
      <w:r w:rsidRPr="00AC6D21">
        <w:tab/>
        <w:t>37</w:t>
      </w:r>
    </w:p>
    <w:p w14:paraId="47382575" w14:textId="77777777" w:rsidR="00946D29" w:rsidRPr="00AC6D21" w:rsidRDefault="00946D29" w:rsidP="00946D29">
      <w:pPr>
        <w:pStyle w:val="NormalBold"/>
        <w:keepNext/>
      </w:pPr>
      <w:r w:rsidRPr="00AC6D21">
        <w:t>Proposta de diretiva</w:t>
      </w:r>
    </w:p>
    <w:p w14:paraId="5001C88D" w14:textId="77777777" w:rsidR="00946D29" w:rsidRPr="00AC6D21" w:rsidRDefault="00946D29" w:rsidP="00946D29">
      <w:pPr>
        <w:pStyle w:val="NormalBold"/>
      </w:pPr>
      <w:r w:rsidRPr="00AC6D21">
        <w:t>Artigo 12 – n.º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5F57E4B6" w14:textId="77777777" w:rsidTr="003B04AB">
        <w:trPr>
          <w:jc w:val="center"/>
        </w:trPr>
        <w:tc>
          <w:tcPr>
            <w:tcW w:w="9752" w:type="dxa"/>
            <w:gridSpan w:val="2"/>
          </w:tcPr>
          <w:p w14:paraId="6F77BB43" w14:textId="77777777" w:rsidR="00946D29" w:rsidRPr="00AC6D21" w:rsidRDefault="00946D29" w:rsidP="003B04AB">
            <w:pPr>
              <w:keepNext/>
            </w:pPr>
          </w:p>
        </w:tc>
      </w:tr>
      <w:tr w:rsidR="00946D29" w:rsidRPr="00AC6D21" w14:paraId="78D204D5" w14:textId="77777777" w:rsidTr="003B04AB">
        <w:trPr>
          <w:jc w:val="center"/>
        </w:trPr>
        <w:tc>
          <w:tcPr>
            <w:tcW w:w="4876" w:type="dxa"/>
          </w:tcPr>
          <w:p w14:paraId="49EDFF32" w14:textId="77777777" w:rsidR="00946D29" w:rsidRPr="00AC6D21" w:rsidRDefault="00946D29" w:rsidP="003B04AB">
            <w:pPr>
              <w:pStyle w:val="ColumnHeading"/>
              <w:keepNext/>
            </w:pPr>
            <w:r w:rsidRPr="00AC6D21">
              <w:t>Texto da Comissão</w:t>
            </w:r>
          </w:p>
        </w:tc>
        <w:tc>
          <w:tcPr>
            <w:tcW w:w="4876" w:type="dxa"/>
          </w:tcPr>
          <w:p w14:paraId="4A63FC47" w14:textId="77777777" w:rsidR="00946D29" w:rsidRPr="00AC6D21" w:rsidRDefault="00946D29" w:rsidP="003B04AB">
            <w:pPr>
              <w:pStyle w:val="ColumnHeading"/>
              <w:keepNext/>
            </w:pPr>
            <w:r w:rsidRPr="00AC6D21">
              <w:t>Alteração</w:t>
            </w:r>
          </w:p>
        </w:tc>
      </w:tr>
      <w:tr w:rsidR="00946D29" w:rsidRPr="00AC6D21" w14:paraId="7F45AE86" w14:textId="77777777" w:rsidTr="003B04AB">
        <w:trPr>
          <w:jc w:val="center"/>
        </w:trPr>
        <w:tc>
          <w:tcPr>
            <w:tcW w:w="4876" w:type="dxa"/>
          </w:tcPr>
          <w:p w14:paraId="2C1065CD" w14:textId="77777777" w:rsidR="00946D29" w:rsidRPr="00AC6D21" w:rsidRDefault="00946D29" w:rsidP="003B04AB">
            <w:pPr>
              <w:pStyle w:val="Normal6"/>
            </w:pPr>
            <w:r w:rsidRPr="00AC6D21">
              <w:t>a)</w:t>
            </w:r>
            <w:r w:rsidRPr="00AC6D21">
              <w:tab/>
              <w:t xml:space="preserve">Uma conclusão da autoridade competente sobre </w:t>
            </w:r>
            <w:r w:rsidRPr="00AC6D21">
              <w:rPr>
                <w:b/>
                <w:i/>
              </w:rPr>
              <w:t>os prováveis impactos significativos da atividade planeada no</w:t>
            </w:r>
            <w:r w:rsidRPr="00AC6D21">
              <w:t xml:space="preserve"> meio marinho e os motivos principais da autorização;</w:t>
            </w:r>
          </w:p>
        </w:tc>
        <w:tc>
          <w:tcPr>
            <w:tcW w:w="4876" w:type="dxa"/>
          </w:tcPr>
          <w:p w14:paraId="0C1E3E38" w14:textId="77777777" w:rsidR="00946D29" w:rsidRPr="00AC6D21" w:rsidRDefault="00946D29" w:rsidP="003B04AB">
            <w:pPr>
              <w:pStyle w:val="Normal6"/>
              <w:rPr>
                <w:szCs w:val="24"/>
              </w:rPr>
            </w:pPr>
            <w:r w:rsidRPr="00AC6D21">
              <w:t>a)</w:t>
            </w:r>
            <w:r w:rsidRPr="00AC6D21">
              <w:tab/>
              <w:t xml:space="preserve">Uma conclusão da autoridade competente sobre </w:t>
            </w:r>
            <w:r w:rsidRPr="00AC6D21">
              <w:rPr>
                <w:b/>
                <w:i/>
              </w:rPr>
              <w:t>a provável poluição significativa ou alterações significativas e prejudiciais do</w:t>
            </w:r>
            <w:r w:rsidRPr="00AC6D21">
              <w:t xml:space="preserve"> meio marinho</w:t>
            </w:r>
            <w:r w:rsidRPr="00AC6D21">
              <w:rPr>
                <w:b/>
                <w:i/>
              </w:rPr>
              <w:t xml:space="preserve"> pela atividade planeada</w:t>
            </w:r>
            <w:r w:rsidRPr="00AC6D21">
              <w:t xml:space="preserve"> e os motivos principais da autorização;</w:t>
            </w:r>
          </w:p>
        </w:tc>
      </w:tr>
    </w:tbl>
    <w:p w14:paraId="2F45561F" w14:textId="77777777" w:rsidR="00946D29" w:rsidRPr="00AC6D21" w:rsidRDefault="00946D29" w:rsidP="00946D29"/>
    <w:p w14:paraId="1205BE74" w14:textId="77777777" w:rsidR="00946D29" w:rsidRPr="00AC6D21" w:rsidRDefault="00946D29" w:rsidP="00946D29">
      <w:pPr>
        <w:pStyle w:val="AMNumberTabs0"/>
        <w:keepNext/>
      </w:pPr>
      <w:r w:rsidRPr="00AC6D21">
        <w:t>Alteração</w:t>
      </w:r>
      <w:r w:rsidRPr="00AC6D21">
        <w:tab/>
      </w:r>
      <w:r w:rsidRPr="00AC6D21">
        <w:tab/>
        <w:t>38</w:t>
      </w:r>
    </w:p>
    <w:p w14:paraId="01681DCB" w14:textId="77777777" w:rsidR="00946D29" w:rsidRPr="00AC6D21" w:rsidRDefault="00946D29" w:rsidP="00946D29"/>
    <w:p w14:paraId="124BAA53" w14:textId="77777777" w:rsidR="00946D29" w:rsidRPr="00AC6D21" w:rsidRDefault="00946D29" w:rsidP="00946D29">
      <w:pPr>
        <w:pStyle w:val="NormalBold"/>
        <w:keepNext/>
      </w:pPr>
      <w:r w:rsidRPr="00AC6D21">
        <w:t>Proposta de diretiva</w:t>
      </w:r>
    </w:p>
    <w:p w14:paraId="7BD1E0C1" w14:textId="77777777" w:rsidR="00946D29" w:rsidRPr="00AC6D21" w:rsidRDefault="00946D29" w:rsidP="00946D29">
      <w:pPr>
        <w:pStyle w:val="NormalBold"/>
      </w:pPr>
      <w:r w:rsidRPr="00AC6D21">
        <w:t>Artigo 12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7E210EA6" w14:textId="77777777" w:rsidTr="003B04AB">
        <w:trPr>
          <w:jc w:val="center"/>
        </w:trPr>
        <w:tc>
          <w:tcPr>
            <w:tcW w:w="9752" w:type="dxa"/>
            <w:gridSpan w:val="2"/>
          </w:tcPr>
          <w:p w14:paraId="3DA85711" w14:textId="77777777" w:rsidR="00946D29" w:rsidRPr="00AC6D21" w:rsidRDefault="00946D29" w:rsidP="003B04AB">
            <w:pPr>
              <w:keepNext/>
            </w:pPr>
          </w:p>
        </w:tc>
      </w:tr>
      <w:tr w:rsidR="00946D29" w:rsidRPr="00AC6D21" w14:paraId="742A6594" w14:textId="77777777" w:rsidTr="003B04AB">
        <w:trPr>
          <w:jc w:val="center"/>
        </w:trPr>
        <w:tc>
          <w:tcPr>
            <w:tcW w:w="4876" w:type="dxa"/>
          </w:tcPr>
          <w:p w14:paraId="553BF096" w14:textId="77777777" w:rsidR="00946D29" w:rsidRPr="00AC6D21" w:rsidRDefault="00946D29" w:rsidP="003B04AB">
            <w:pPr>
              <w:pStyle w:val="ColumnHeading"/>
              <w:keepNext/>
            </w:pPr>
            <w:r w:rsidRPr="00AC6D21">
              <w:t>Texto da Comissão</w:t>
            </w:r>
          </w:p>
        </w:tc>
        <w:tc>
          <w:tcPr>
            <w:tcW w:w="4876" w:type="dxa"/>
          </w:tcPr>
          <w:p w14:paraId="7789951D" w14:textId="77777777" w:rsidR="00946D29" w:rsidRPr="00AC6D21" w:rsidRDefault="00946D29" w:rsidP="003B04AB">
            <w:pPr>
              <w:pStyle w:val="ColumnHeading"/>
              <w:keepNext/>
            </w:pPr>
            <w:r w:rsidRPr="00AC6D21">
              <w:t>Alteração</w:t>
            </w:r>
          </w:p>
        </w:tc>
      </w:tr>
      <w:tr w:rsidR="00946D29" w:rsidRPr="00AC6D21" w14:paraId="6243B166" w14:textId="77777777" w:rsidTr="003B04AB">
        <w:trPr>
          <w:jc w:val="center"/>
        </w:trPr>
        <w:tc>
          <w:tcPr>
            <w:tcW w:w="4876" w:type="dxa"/>
          </w:tcPr>
          <w:p w14:paraId="1987DC46" w14:textId="77777777" w:rsidR="00946D29" w:rsidRPr="00AC6D21" w:rsidRDefault="00946D29" w:rsidP="003B04AB">
            <w:pPr>
              <w:pStyle w:val="Normal6"/>
            </w:pPr>
            <w:r w:rsidRPr="00AC6D21">
              <w:t>4.</w:t>
            </w:r>
            <w:r w:rsidRPr="00AC6D21">
              <w:tab/>
              <w:t>Depois de tomada uma decisão de autorização ou não autorização de uma atividade planeada, os Estados</w:t>
            </w:r>
            <w:r w:rsidRPr="00AC6D21">
              <w:noBreakHyphen/>
              <w:t>Membros devem assegurar sem demora que a decisão seja tornada pública, nomeadamente através do Clearing</w:t>
            </w:r>
            <w:r w:rsidRPr="00AC6D21">
              <w:noBreakHyphen/>
            </w:r>
            <w:proofErr w:type="spellStart"/>
            <w:r w:rsidRPr="00AC6D21">
              <w:t>House</w:t>
            </w:r>
            <w:proofErr w:type="spellEnd"/>
            <w:r w:rsidRPr="00AC6D21">
              <w:t xml:space="preserve"> </w:t>
            </w:r>
            <w:proofErr w:type="spellStart"/>
            <w:r w:rsidRPr="00AC6D21">
              <w:t>Mechanism</w:t>
            </w:r>
            <w:proofErr w:type="spellEnd"/>
            <w:r w:rsidRPr="00AC6D21">
              <w:t xml:space="preserve"> do Acordo BBNJ e do Secretariado do Acordo BBNJ. Para o efeito, os Estados</w:t>
            </w:r>
            <w:r w:rsidRPr="00AC6D21">
              <w:noBreakHyphen/>
              <w:t>Membros devem disponibilizar os comentários e pareceres recebidos durante as consultas referidas no artigo 11.º, bem como uma descrição da forma como os mesmos foram tidos em conta ou tiveram seguimento.</w:t>
            </w:r>
          </w:p>
        </w:tc>
        <w:tc>
          <w:tcPr>
            <w:tcW w:w="4876" w:type="dxa"/>
          </w:tcPr>
          <w:p w14:paraId="0C1A2680" w14:textId="77777777" w:rsidR="00946D29" w:rsidRPr="00AC6D21" w:rsidRDefault="00946D29" w:rsidP="003B04AB">
            <w:pPr>
              <w:pStyle w:val="Normal6"/>
              <w:rPr>
                <w:szCs w:val="24"/>
              </w:rPr>
            </w:pPr>
            <w:r w:rsidRPr="00AC6D21">
              <w:t>4.</w:t>
            </w:r>
            <w:r w:rsidRPr="00AC6D21">
              <w:tab/>
              <w:t>Depois de tomada uma decisão de autorização ou não autorização de uma atividade planeada, os Estados</w:t>
            </w:r>
            <w:r w:rsidRPr="00AC6D21">
              <w:noBreakHyphen/>
              <w:t>Membros devem assegurar sem demora que a decisão seja tornada pública, nomeadamente através do Clearing</w:t>
            </w:r>
            <w:r w:rsidRPr="00AC6D21">
              <w:noBreakHyphen/>
            </w:r>
            <w:proofErr w:type="spellStart"/>
            <w:r w:rsidRPr="00AC6D21">
              <w:t>House</w:t>
            </w:r>
            <w:proofErr w:type="spellEnd"/>
            <w:r w:rsidRPr="00AC6D21">
              <w:t xml:space="preserve"> </w:t>
            </w:r>
            <w:proofErr w:type="spellStart"/>
            <w:r w:rsidRPr="00AC6D21">
              <w:t>Mechanism</w:t>
            </w:r>
            <w:proofErr w:type="spellEnd"/>
            <w:r w:rsidRPr="00AC6D21">
              <w:t xml:space="preserve"> do Acordo BBNJ e do Secretariado do Acordo BBNJ. Para o efeito, os Estados</w:t>
            </w:r>
            <w:r w:rsidRPr="00AC6D21">
              <w:noBreakHyphen/>
              <w:t xml:space="preserve">Membros devem disponibilizar </w:t>
            </w:r>
            <w:r w:rsidRPr="00AC6D21">
              <w:rPr>
                <w:b/>
                <w:i/>
              </w:rPr>
              <w:t>ao público todas as condições estabelecidas na autorização da atividade planeada, incluindo as condições relacionadas com as medidas de atenuação e de compensação e os requisitos de seguimento, bem como</w:t>
            </w:r>
            <w:r w:rsidRPr="00AC6D21">
              <w:t xml:space="preserve"> os comentários e pareceres recebidos durante as consultas referidas no artigo 11.º, bem como uma descrição da forma como os mesmos foram tidos em conta ou tiveram seguimento.</w:t>
            </w:r>
          </w:p>
        </w:tc>
      </w:tr>
    </w:tbl>
    <w:p w14:paraId="59F97909" w14:textId="77777777" w:rsidR="00946D29" w:rsidRPr="00AC6D21" w:rsidRDefault="00946D29" w:rsidP="00946D29"/>
    <w:p w14:paraId="52A52616" w14:textId="77777777" w:rsidR="00946D29" w:rsidRPr="00AC6D21" w:rsidRDefault="00946D29" w:rsidP="00946D29">
      <w:pPr>
        <w:pStyle w:val="AMNumberTabs0"/>
        <w:keepNext/>
      </w:pPr>
      <w:r w:rsidRPr="00AC6D21">
        <w:t>Alteração</w:t>
      </w:r>
      <w:r w:rsidRPr="00AC6D21">
        <w:tab/>
      </w:r>
      <w:r w:rsidRPr="00AC6D21">
        <w:tab/>
        <w:t>39</w:t>
      </w:r>
    </w:p>
    <w:p w14:paraId="24B2EF56" w14:textId="77777777" w:rsidR="00946D29" w:rsidRPr="00AC6D21" w:rsidRDefault="00946D29" w:rsidP="00946D29"/>
    <w:p w14:paraId="7F948BCF" w14:textId="77777777" w:rsidR="00946D29" w:rsidRPr="00AC6D21" w:rsidRDefault="00946D29" w:rsidP="00946D29">
      <w:pPr>
        <w:pStyle w:val="NormalBold"/>
        <w:keepNext/>
      </w:pPr>
      <w:r w:rsidRPr="00AC6D21">
        <w:t>Proposta de diretiva</w:t>
      </w:r>
    </w:p>
    <w:p w14:paraId="00C46EAD" w14:textId="77777777" w:rsidR="00946D29" w:rsidRPr="00AC6D21" w:rsidRDefault="00946D29" w:rsidP="00946D29">
      <w:pPr>
        <w:pStyle w:val="NormalBold"/>
      </w:pPr>
      <w:r w:rsidRPr="00AC6D21">
        <w:t>Artigo 13 – n.º 2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65F87853" w14:textId="77777777" w:rsidTr="003B04AB">
        <w:trPr>
          <w:jc w:val="center"/>
        </w:trPr>
        <w:tc>
          <w:tcPr>
            <w:tcW w:w="9752" w:type="dxa"/>
            <w:gridSpan w:val="2"/>
          </w:tcPr>
          <w:p w14:paraId="0AD69AAC" w14:textId="77777777" w:rsidR="00946D29" w:rsidRPr="00AC6D21" w:rsidRDefault="00946D29" w:rsidP="003B04AB">
            <w:pPr>
              <w:keepNext/>
            </w:pPr>
          </w:p>
        </w:tc>
      </w:tr>
      <w:tr w:rsidR="00946D29" w:rsidRPr="00AC6D21" w14:paraId="2B8B2704" w14:textId="77777777" w:rsidTr="003B04AB">
        <w:trPr>
          <w:jc w:val="center"/>
        </w:trPr>
        <w:tc>
          <w:tcPr>
            <w:tcW w:w="4876" w:type="dxa"/>
          </w:tcPr>
          <w:p w14:paraId="082CE435" w14:textId="77777777" w:rsidR="00946D29" w:rsidRPr="00AC6D21" w:rsidRDefault="00946D29" w:rsidP="003B04AB">
            <w:pPr>
              <w:pStyle w:val="ColumnHeading"/>
              <w:keepNext/>
            </w:pPr>
            <w:r w:rsidRPr="00AC6D21">
              <w:t>Texto da Comissão</w:t>
            </w:r>
          </w:p>
        </w:tc>
        <w:tc>
          <w:tcPr>
            <w:tcW w:w="4876" w:type="dxa"/>
          </w:tcPr>
          <w:p w14:paraId="3D3B6B2B" w14:textId="77777777" w:rsidR="00946D29" w:rsidRPr="00AC6D21" w:rsidRDefault="00946D29" w:rsidP="003B04AB">
            <w:pPr>
              <w:pStyle w:val="ColumnHeading"/>
              <w:keepNext/>
            </w:pPr>
            <w:r w:rsidRPr="00AC6D21">
              <w:t>Alteração</w:t>
            </w:r>
          </w:p>
        </w:tc>
      </w:tr>
      <w:tr w:rsidR="00946D29" w:rsidRPr="00AC6D21" w14:paraId="589CD694" w14:textId="77777777" w:rsidTr="003B04AB">
        <w:trPr>
          <w:jc w:val="center"/>
        </w:trPr>
        <w:tc>
          <w:tcPr>
            <w:tcW w:w="4876" w:type="dxa"/>
          </w:tcPr>
          <w:p w14:paraId="1464887E" w14:textId="77777777" w:rsidR="00946D29" w:rsidRPr="00AC6D21" w:rsidRDefault="00946D29" w:rsidP="003B04AB">
            <w:pPr>
              <w:pStyle w:val="Normal6"/>
            </w:pPr>
            <w:r w:rsidRPr="00AC6D21">
              <w:t>Se um Estado</w:t>
            </w:r>
            <w:r w:rsidRPr="00AC6D21">
              <w:noBreakHyphen/>
              <w:t xml:space="preserve">Membro com jurisdição ou controlo sobre uma atividade autorizada identificar alterações significativas e prejudiciais do meio marinho cuja natureza </w:t>
            </w:r>
            <w:r w:rsidRPr="00AC6D21">
              <w:lastRenderedPageBreak/>
              <w:t>ou gravidade não tenha sido prevista na avaliação do impacto ambiental ou que resultem da violação de uma das condições referidas no artigo 12.º, n.º 2, alínea b), ou se uma parte no Acordo BBNJ ou o Órgão Científico e Técnico do Acordo BBNJ manifestar preocupações ou formular recomendações, o Estado</w:t>
            </w:r>
            <w:r w:rsidRPr="00AC6D21">
              <w:noBreakHyphen/>
              <w:t>Membro em causa deverá rever a sua decisão. Para o efeito, deve:</w:t>
            </w:r>
          </w:p>
        </w:tc>
        <w:tc>
          <w:tcPr>
            <w:tcW w:w="4876" w:type="dxa"/>
          </w:tcPr>
          <w:p w14:paraId="6FD4FA8D" w14:textId="77777777" w:rsidR="00946D29" w:rsidRPr="00AC6D21" w:rsidRDefault="00946D29" w:rsidP="003B04AB">
            <w:pPr>
              <w:pStyle w:val="Normal6"/>
              <w:rPr>
                <w:szCs w:val="24"/>
              </w:rPr>
            </w:pPr>
            <w:r w:rsidRPr="00AC6D21">
              <w:lastRenderedPageBreak/>
              <w:t>Se um Estado</w:t>
            </w:r>
            <w:r w:rsidRPr="00AC6D21">
              <w:noBreakHyphen/>
              <w:t xml:space="preserve">Membro com jurisdição ou controlo sobre uma atividade autorizada identificar </w:t>
            </w:r>
            <w:r w:rsidRPr="00AC6D21">
              <w:rPr>
                <w:b/>
                <w:i/>
              </w:rPr>
              <w:t xml:space="preserve">uma poluição substancial ou </w:t>
            </w:r>
            <w:r w:rsidRPr="00AC6D21">
              <w:t xml:space="preserve">alterações significativas e prejudiciais do </w:t>
            </w:r>
            <w:r w:rsidRPr="00AC6D21">
              <w:lastRenderedPageBreak/>
              <w:t>meio marinho cuja natureza ou gravidade não tenha sido prevista na avaliação do impacto ambiental ou que resultem da violação de uma das condições referidas no artigo 12.º, n.º 2, alínea b), ou se uma parte no Acordo BBNJ ou o Órgão Científico e Técnico do Acordo BBNJ manifestar preocupações ou formular recomendações, o Estado</w:t>
            </w:r>
            <w:r w:rsidRPr="00AC6D21">
              <w:noBreakHyphen/>
              <w:t>Membro em causa deverá rever a sua decisão. Para o efeito, deve:</w:t>
            </w:r>
          </w:p>
        </w:tc>
      </w:tr>
    </w:tbl>
    <w:p w14:paraId="13E0C036" w14:textId="77777777" w:rsidR="00946D29" w:rsidRPr="00AC6D21" w:rsidRDefault="00946D29" w:rsidP="00946D29"/>
    <w:p w14:paraId="303AA64B" w14:textId="77777777" w:rsidR="00946D29" w:rsidRPr="00AC6D21" w:rsidRDefault="00946D29" w:rsidP="00946D29">
      <w:pPr>
        <w:pStyle w:val="AMNumberTabs0"/>
        <w:keepNext/>
      </w:pPr>
      <w:r w:rsidRPr="00AC6D21">
        <w:t>Alteração</w:t>
      </w:r>
      <w:r w:rsidRPr="00AC6D21">
        <w:tab/>
      </w:r>
      <w:r w:rsidRPr="00AC6D21">
        <w:tab/>
        <w:t>40</w:t>
      </w:r>
    </w:p>
    <w:p w14:paraId="550A5A72" w14:textId="77777777" w:rsidR="00946D29" w:rsidRPr="00AC6D21" w:rsidRDefault="00946D29" w:rsidP="00946D29"/>
    <w:p w14:paraId="093CA108" w14:textId="77777777" w:rsidR="00946D29" w:rsidRPr="00AC6D21" w:rsidRDefault="00946D29" w:rsidP="00946D29">
      <w:pPr>
        <w:pStyle w:val="NormalBold"/>
        <w:keepNext/>
      </w:pPr>
      <w:r w:rsidRPr="00AC6D21">
        <w:t>Proposta de diretiva</w:t>
      </w:r>
    </w:p>
    <w:p w14:paraId="75FA6CAC" w14:textId="77777777" w:rsidR="00946D29" w:rsidRPr="00AC6D21" w:rsidRDefault="00946D29" w:rsidP="00946D29">
      <w:pPr>
        <w:pStyle w:val="NormalBold"/>
      </w:pPr>
      <w:r w:rsidRPr="00AC6D21">
        <w:t>Artigo 14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4D053969" w14:textId="77777777" w:rsidTr="003B04AB">
        <w:trPr>
          <w:jc w:val="center"/>
        </w:trPr>
        <w:tc>
          <w:tcPr>
            <w:tcW w:w="9752" w:type="dxa"/>
            <w:gridSpan w:val="2"/>
          </w:tcPr>
          <w:p w14:paraId="2327E83D" w14:textId="77777777" w:rsidR="00946D29" w:rsidRPr="00AC6D21" w:rsidRDefault="00946D29" w:rsidP="003B04AB">
            <w:pPr>
              <w:keepNext/>
            </w:pPr>
          </w:p>
        </w:tc>
      </w:tr>
      <w:tr w:rsidR="00946D29" w:rsidRPr="00AC6D21" w14:paraId="7DE2F788" w14:textId="77777777" w:rsidTr="003B04AB">
        <w:trPr>
          <w:jc w:val="center"/>
        </w:trPr>
        <w:tc>
          <w:tcPr>
            <w:tcW w:w="4876" w:type="dxa"/>
          </w:tcPr>
          <w:p w14:paraId="5C785566" w14:textId="77777777" w:rsidR="00946D29" w:rsidRPr="00AC6D21" w:rsidRDefault="00946D29" w:rsidP="003B04AB">
            <w:pPr>
              <w:pStyle w:val="ColumnHeading"/>
              <w:keepNext/>
            </w:pPr>
            <w:r w:rsidRPr="00AC6D21">
              <w:t>Texto da Comissão</w:t>
            </w:r>
          </w:p>
        </w:tc>
        <w:tc>
          <w:tcPr>
            <w:tcW w:w="4876" w:type="dxa"/>
          </w:tcPr>
          <w:p w14:paraId="0F71053F" w14:textId="77777777" w:rsidR="00946D29" w:rsidRPr="00AC6D21" w:rsidRDefault="00946D29" w:rsidP="003B04AB">
            <w:pPr>
              <w:pStyle w:val="ColumnHeading"/>
              <w:keepNext/>
            </w:pPr>
            <w:r w:rsidRPr="00AC6D21">
              <w:t>Alteração</w:t>
            </w:r>
          </w:p>
        </w:tc>
      </w:tr>
      <w:tr w:rsidR="00946D29" w:rsidRPr="00AC6D21" w14:paraId="129BA42C" w14:textId="77777777" w:rsidTr="003B04AB">
        <w:trPr>
          <w:jc w:val="center"/>
        </w:trPr>
        <w:tc>
          <w:tcPr>
            <w:tcW w:w="4876" w:type="dxa"/>
          </w:tcPr>
          <w:p w14:paraId="073F1EB6" w14:textId="77777777" w:rsidR="00946D29" w:rsidRPr="00AC6D21" w:rsidRDefault="00946D29" w:rsidP="003B04AB">
            <w:pPr>
              <w:pStyle w:val="Normal6"/>
            </w:pPr>
            <w:r w:rsidRPr="00AC6D21">
              <w:t>Os Estados</w:t>
            </w:r>
            <w:r w:rsidRPr="00AC6D21">
              <w:noBreakHyphen/>
              <w:t>Membros devem assegurar que, em conformidade com o respetivo sistema jurídico nacional, o público em causa possa interpor recurso para um tribunal ou outro órgão independente e imparcial criado por lei, a fim de impugnar a legalidade substantiva ou processual de decisões, atos ou omissões ao abrigo dos artigos</w:t>
            </w:r>
            <w:r w:rsidRPr="00AC6D21">
              <w:rPr>
                <w:b/>
                <w:i/>
              </w:rPr>
              <w:t> </w:t>
            </w:r>
            <w:r w:rsidRPr="00AC6D21">
              <w:t>8.º a 13.º.</w:t>
            </w:r>
          </w:p>
        </w:tc>
        <w:tc>
          <w:tcPr>
            <w:tcW w:w="4876" w:type="dxa"/>
          </w:tcPr>
          <w:p w14:paraId="1B89DACD" w14:textId="77777777" w:rsidR="00946D29" w:rsidRPr="00AC6D21" w:rsidRDefault="00946D29" w:rsidP="003B04AB">
            <w:pPr>
              <w:pStyle w:val="Normal6"/>
              <w:rPr>
                <w:szCs w:val="24"/>
              </w:rPr>
            </w:pPr>
            <w:r w:rsidRPr="00AC6D21">
              <w:rPr>
                <w:b/>
                <w:i/>
              </w:rPr>
              <w:t>1.</w:t>
            </w:r>
            <w:r w:rsidRPr="00AC6D21">
              <w:rPr>
                <w:b/>
                <w:i/>
              </w:rPr>
              <w:tab/>
              <w:t xml:space="preserve">Em consonância com o objetivo de contribuir para a aplicação da Convenção de </w:t>
            </w:r>
            <w:proofErr w:type="spellStart"/>
            <w:r w:rsidRPr="00AC6D21">
              <w:rPr>
                <w:b/>
                <w:i/>
              </w:rPr>
              <w:t>Aarhus</w:t>
            </w:r>
            <w:proofErr w:type="spellEnd"/>
            <w:r w:rsidRPr="00AC6D21">
              <w:rPr>
                <w:b/>
                <w:i/>
              </w:rPr>
              <w:t xml:space="preserve">, </w:t>
            </w:r>
            <w:r w:rsidRPr="00AC6D21">
              <w:t>os Estados</w:t>
            </w:r>
            <w:r w:rsidRPr="00AC6D21">
              <w:noBreakHyphen/>
              <w:t>Membros devem assegurar que, em conformidade com o respetivo sistema jurídico nacional, o público em causa possa interpor recurso para um tribunal ou outro órgão independente e imparcial criado por lei, a fim de impugnar a legalidade substantiva ou processual de decisões, atos ou omissões ao abrigo dos artigos 8.º a 13.º</w:t>
            </w:r>
            <w:r w:rsidRPr="00AC6D21">
              <w:rPr>
                <w:b/>
                <w:i/>
              </w:rPr>
              <w:t xml:space="preserve"> e dos artigos 16</w:t>
            </w:r>
            <w:r w:rsidRPr="00AC6D21">
              <w:t>.</w:t>
            </w:r>
            <w:r w:rsidRPr="00AC6D21">
              <w:rPr>
                <w:b/>
                <w:i/>
              </w:rPr>
              <w:t>º a 19.º, se estiver preenchida pelo menos uma das seguintes condições:</w:t>
            </w:r>
          </w:p>
        </w:tc>
      </w:tr>
      <w:tr w:rsidR="00946D29" w:rsidRPr="00AC6D21" w14:paraId="6BA42A2C" w14:textId="77777777" w:rsidTr="003B04AB">
        <w:trPr>
          <w:jc w:val="center"/>
        </w:trPr>
        <w:tc>
          <w:tcPr>
            <w:tcW w:w="4876" w:type="dxa"/>
          </w:tcPr>
          <w:p w14:paraId="77F5DA36" w14:textId="77777777" w:rsidR="00946D29" w:rsidRPr="00AC6D21" w:rsidRDefault="00946D29" w:rsidP="003B04AB">
            <w:pPr>
              <w:pStyle w:val="Normal6"/>
            </w:pPr>
          </w:p>
        </w:tc>
        <w:tc>
          <w:tcPr>
            <w:tcW w:w="4876" w:type="dxa"/>
          </w:tcPr>
          <w:p w14:paraId="2DC14C98" w14:textId="77777777" w:rsidR="00946D29" w:rsidRPr="00AC6D21" w:rsidRDefault="00946D29" w:rsidP="003B04AB">
            <w:pPr>
              <w:pStyle w:val="Normal6"/>
              <w:rPr>
                <w:szCs w:val="24"/>
              </w:rPr>
            </w:pPr>
            <w:r w:rsidRPr="00AC6D21">
              <w:rPr>
                <w:b/>
                <w:i/>
              </w:rPr>
              <w:t>a)</w:t>
            </w:r>
            <w:r w:rsidRPr="00AC6D21">
              <w:rPr>
                <w:b/>
                <w:i/>
              </w:rPr>
              <w:tab/>
              <w:t>Haja um interesse suficiente;</w:t>
            </w:r>
          </w:p>
        </w:tc>
      </w:tr>
      <w:tr w:rsidR="00946D29" w:rsidRPr="00AC6D21" w14:paraId="0859F18B" w14:textId="77777777" w:rsidTr="003B04AB">
        <w:trPr>
          <w:jc w:val="center"/>
        </w:trPr>
        <w:tc>
          <w:tcPr>
            <w:tcW w:w="4876" w:type="dxa"/>
          </w:tcPr>
          <w:p w14:paraId="13F2DAB7" w14:textId="77777777" w:rsidR="00946D29" w:rsidRPr="00AC6D21" w:rsidRDefault="00946D29" w:rsidP="003B04AB">
            <w:pPr>
              <w:pStyle w:val="Normal6"/>
            </w:pPr>
          </w:p>
        </w:tc>
        <w:tc>
          <w:tcPr>
            <w:tcW w:w="4876" w:type="dxa"/>
          </w:tcPr>
          <w:p w14:paraId="66BD545A" w14:textId="77777777" w:rsidR="00946D29" w:rsidRPr="00AC6D21" w:rsidRDefault="00946D29" w:rsidP="003B04AB">
            <w:pPr>
              <w:pStyle w:val="Normal6"/>
              <w:rPr>
                <w:szCs w:val="24"/>
              </w:rPr>
            </w:pPr>
            <w:r w:rsidRPr="00AC6D21">
              <w:rPr>
                <w:b/>
                <w:i/>
              </w:rPr>
              <w:t>b)</w:t>
            </w:r>
            <w:r w:rsidRPr="00AC6D21">
              <w:rPr>
                <w:b/>
                <w:i/>
              </w:rPr>
              <w:tab/>
              <w:t>Seja invocada a violação de um direito, sempre que o direito processual administrativo de um Estado</w:t>
            </w:r>
            <w:r w:rsidRPr="00AC6D21">
              <w:rPr>
                <w:b/>
                <w:i/>
              </w:rPr>
              <w:noBreakHyphen/>
              <w:t>Membro imponha essa violação como condição prévia.</w:t>
            </w:r>
          </w:p>
        </w:tc>
      </w:tr>
    </w:tbl>
    <w:p w14:paraId="7D9403BC" w14:textId="77777777" w:rsidR="00946D29" w:rsidRPr="00AC6D21" w:rsidRDefault="00946D29" w:rsidP="00946D29"/>
    <w:p w14:paraId="326043E0" w14:textId="77777777" w:rsidR="00946D29" w:rsidRPr="00AC6D21" w:rsidRDefault="00946D29" w:rsidP="00946D29">
      <w:pPr>
        <w:pStyle w:val="AMNumberTabs0"/>
        <w:keepNext/>
      </w:pPr>
      <w:r w:rsidRPr="00AC6D21">
        <w:t>Alteração</w:t>
      </w:r>
      <w:r w:rsidRPr="00AC6D21">
        <w:tab/>
      </w:r>
      <w:r w:rsidRPr="00AC6D21">
        <w:tab/>
        <w:t>41</w:t>
      </w:r>
    </w:p>
    <w:p w14:paraId="3218B687" w14:textId="77777777" w:rsidR="00946D29" w:rsidRPr="00AC6D21" w:rsidRDefault="00946D29" w:rsidP="00946D29"/>
    <w:p w14:paraId="791F1DD3" w14:textId="77777777" w:rsidR="00946D29" w:rsidRPr="00AC6D21" w:rsidRDefault="00946D29" w:rsidP="00946D29">
      <w:pPr>
        <w:pStyle w:val="NormalBold"/>
        <w:keepNext/>
      </w:pPr>
      <w:r w:rsidRPr="00AC6D21">
        <w:t>Proposta de diretiva</w:t>
      </w:r>
    </w:p>
    <w:p w14:paraId="39C81E1D" w14:textId="77777777" w:rsidR="00946D29" w:rsidRPr="00AC6D21" w:rsidRDefault="00946D29" w:rsidP="00946D29">
      <w:pPr>
        <w:pStyle w:val="NormalBold"/>
      </w:pPr>
      <w:r w:rsidRPr="00AC6D21">
        <w:t>Artigo 14 – parágrafo 1</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7D0EA0E7" w14:textId="77777777" w:rsidTr="003B04AB">
        <w:trPr>
          <w:jc w:val="center"/>
        </w:trPr>
        <w:tc>
          <w:tcPr>
            <w:tcW w:w="9752" w:type="dxa"/>
            <w:gridSpan w:val="2"/>
          </w:tcPr>
          <w:p w14:paraId="4D381F1E" w14:textId="77777777" w:rsidR="00946D29" w:rsidRPr="00AC6D21" w:rsidRDefault="00946D29" w:rsidP="003B04AB">
            <w:pPr>
              <w:keepNext/>
            </w:pPr>
          </w:p>
        </w:tc>
      </w:tr>
      <w:tr w:rsidR="00946D29" w:rsidRPr="00AC6D21" w14:paraId="4D7D6C27" w14:textId="77777777" w:rsidTr="003B04AB">
        <w:trPr>
          <w:jc w:val="center"/>
        </w:trPr>
        <w:tc>
          <w:tcPr>
            <w:tcW w:w="4876" w:type="dxa"/>
          </w:tcPr>
          <w:p w14:paraId="353FCA69" w14:textId="77777777" w:rsidR="00946D29" w:rsidRPr="00AC6D21" w:rsidRDefault="00946D29" w:rsidP="003B04AB">
            <w:pPr>
              <w:pStyle w:val="ColumnHeading"/>
              <w:keepNext/>
            </w:pPr>
            <w:r w:rsidRPr="00AC6D21">
              <w:t>Texto da Comissão</w:t>
            </w:r>
          </w:p>
        </w:tc>
        <w:tc>
          <w:tcPr>
            <w:tcW w:w="4876" w:type="dxa"/>
          </w:tcPr>
          <w:p w14:paraId="6B44E7CC" w14:textId="77777777" w:rsidR="00946D29" w:rsidRPr="00AC6D21" w:rsidRDefault="00946D29" w:rsidP="003B04AB">
            <w:pPr>
              <w:pStyle w:val="ColumnHeading"/>
              <w:keepNext/>
            </w:pPr>
            <w:r w:rsidRPr="00AC6D21">
              <w:t>Alteração</w:t>
            </w:r>
          </w:p>
        </w:tc>
      </w:tr>
      <w:tr w:rsidR="00946D29" w:rsidRPr="00AC6D21" w14:paraId="55C04382" w14:textId="77777777" w:rsidTr="003B04AB">
        <w:trPr>
          <w:jc w:val="center"/>
        </w:trPr>
        <w:tc>
          <w:tcPr>
            <w:tcW w:w="4876" w:type="dxa"/>
          </w:tcPr>
          <w:p w14:paraId="5FAAF580" w14:textId="77777777" w:rsidR="00946D29" w:rsidRPr="00AC6D21" w:rsidRDefault="00946D29" w:rsidP="003B04AB">
            <w:pPr>
              <w:pStyle w:val="Normal6"/>
            </w:pPr>
          </w:p>
        </w:tc>
        <w:tc>
          <w:tcPr>
            <w:tcW w:w="4876" w:type="dxa"/>
          </w:tcPr>
          <w:p w14:paraId="3C990777" w14:textId="77777777" w:rsidR="00946D29" w:rsidRPr="00AC6D21" w:rsidRDefault="00946D29" w:rsidP="003B04AB">
            <w:pPr>
              <w:pStyle w:val="Normal6"/>
              <w:rPr>
                <w:szCs w:val="24"/>
              </w:rPr>
            </w:pPr>
            <w:r w:rsidRPr="00AC6D21">
              <w:rPr>
                <w:b/>
                <w:i/>
              </w:rPr>
              <w:t>1</w:t>
            </w:r>
            <w:r w:rsidRPr="00AC6D21">
              <w:rPr>
                <w:b/>
                <w:i/>
              </w:rPr>
              <w:noBreakHyphen/>
              <w:t>A.</w:t>
            </w:r>
            <w:r w:rsidRPr="00AC6D21">
              <w:rPr>
                <w:b/>
                <w:i/>
              </w:rPr>
              <w:tab/>
              <w:t>Cabe aos Estados</w:t>
            </w:r>
            <w:r w:rsidRPr="00AC6D21">
              <w:rPr>
                <w:b/>
                <w:i/>
              </w:rPr>
              <w:noBreakHyphen/>
              <w:t xml:space="preserve">Membros </w:t>
            </w:r>
            <w:r w:rsidRPr="00AC6D21">
              <w:rPr>
                <w:b/>
                <w:i/>
              </w:rPr>
              <w:lastRenderedPageBreak/>
              <w:t>determinar o que constitui um interesse suficiente e a violação de um direito, em consonância com o objetivo de proporcionar ao público envolvido um amplo acesso à justiça. Para tal, considera</w:t>
            </w:r>
            <w:r w:rsidRPr="00AC6D21">
              <w:rPr>
                <w:b/>
                <w:i/>
              </w:rPr>
              <w:noBreakHyphen/>
              <w:t>se suficiente, para efeitos do n.º 1, alínea a), o interesse de qualquer organização não governamental que promova a proteção do ambiente e que cumpra os requisitos previstos na legislação nacional. Igualmente se considera, para efeitos do n.º 1, alínea b), que tais organizações têm direitos suscetíveis de serem violados.</w:t>
            </w:r>
          </w:p>
        </w:tc>
      </w:tr>
    </w:tbl>
    <w:p w14:paraId="4BEAC5EA" w14:textId="77777777" w:rsidR="00946D29" w:rsidRPr="00AC6D21" w:rsidRDefault="00946D29" w:rsidP="00946D29"/>
    <w:p w14:paraId="08B78D3C" w14:textId="77777777" w:rsidR="00946D29" w:rsidRPr="00AC6D21" w:rsidRDefault="00946D29" w:rsidP="00946D29">
      <w:pPr>
        <w:pStyle w:val="AMNumberTabs0"/>
        <w:keepNext/>
      </w:pPr>
      <w:r w:rsidRPr="00AC6D21">
        <w:t>Alteração</w:t>
      </w:r>
      <w:r w:rsidRPr="00AC6D21">
        <w:tab/>
      </w:r>
      <w:r w:rsidRPr="00AC6D21">
        <w:tab/>
        <w:t>42</w:t>
      </w:r>
    </w:p>
    <w:p w14:paraId="04B1E781" w14:textId="77777777" w:rsidR="00946D29" w:rsidRPr="00AC6D21" w:rsidRDefault="00946D29" w:rsidP="00946D29"/>
    <w:p w14:paraId="380AF5E3" w14:textId="77777777" w:rsidR="00946D29" w:rsidRPr="00AC6D21" w:rsidRDefault="00946D29" w:rsidP="00946D29">
      <w:pPr>
        <w:pStyle w:val="NormalBold"/>
        <w:keepNext/>
      </w:pPr>
      <w:r w:rsidRPr="00AC6D21">
        <w:t>Proposta de diretiva</w:t>
      </w:r>
    </w:p>
    <w:p w14:paraId="1787DDE2" w14:textId="77777777" w:rsidR="00946D29" w:rsidRPr="00AC6D21" w:rsidRDefault="00946D29" w:rsidP="00946D29">
      <w:pPr>
        <w:pStyle w:val="NormalBold"/>
      </w:pPr>
      <w:r w:rsidRPr="00AC6D21">
        <w:t>Artigo 14 – parágrafo 1</w:t>
      </w:r>
      <w:r w:rsidRPr="00AC6D21">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11579B32" w14:textId="77777777" w:rsidTr="003B04AB">
        <w:trPr>
          <w:jc w:val="center"/>
        </w:trPr>
        <w:tc>
          <w:tcPr>
            <w:tcW w:w="9752" w:type="dxa"/>
            <w:gridSpan w:val="2"/>
          </w:tcPr>
          <w:p w14:paraId="5257E777" w14:textId="77777777" w:rsidR="00946D29" w:rsidRPr="00AC6D21" w:rsidRDefault="00946D29" w:rsidP="003B04AB">
            <w:pPr>
              <w:keepNext/>
            </w:pPr>
          </w:p>
        </w:tc>
      </w:tr>
      <w:tr w:rsidR="00946D29" w:rsidRPr="00AC6D21" w14:paraId="239000FF" w14:textId="77777777" w:rsidTr="003B04AB">
        <w:trPr>
          <w:jc w:val="center"/>
        </w:trPr>
        <w:tc>
          <w:tcPr>
            <w:tcW w:w="4876" w:type="dxa"/>
          </w:tcPr>
          <w:p w14:paraId="68E99445" w14:textId="77777777" w:rsidR="00946D29" w:rsidRPr="00AC6D21" w:rsidRDefault="00946D29" w:rsidP="003B04AB">
            <w:pPr>
              <w:pStyle w:val="ColumnHeading"/>
              <w:keepNext/>
            </w:pPr>
            <w:r w:rsidRPr="00AC6D21">
              <w:t>Texto da Comissão</w:t>
            </w:r>
          </w:p>
        </w:tc>
        <w:tc>
          <w:tcPr>
            <w:tcW w:w="4876" w:type="dxa"/>
          </w:tcPr>
          <w:p w14:paraId="63EA035D" w14:textId="77777777" w:rsidR="00946D29" w:rsidRPr="00AC6D21" w:rsidRDefault="00946D29" w:rsidP="003B04AB">
            <w:pPr>
              <w:pStyle w:val="ColumnHeading"/>
              <w:keepNext/>
            </w:pPr>
            <w:r w:rsidRPr="00AC6D21">
              <w:t>Alteração</w:t>
            </w:r>
          </w:p>
        </w:tc>
      </w:tr>
      <w:tr w:rsidR="00946D29" w:rsidRPr="00AC6D21" w14:paraId="2420F652" w14:textId="77777777" w:rsidTr="003B04AB">
        <w:trPr>
          <w:jc w:val="center"/>
        </w:trPr>
        <w:tc>
          <w:tcPr>
            <w:tcW w:w="4876" w:type="dxa"/>
          </w:tcPr>
          <w:p w14:paraId="6682F3ED" w14:textId="77777777" w:rsidR="00946D29" w:rsidRPr="00AC6D21" w:rsidRDefault="00946D29" w:rsidP="003B04AB">
            <w:pPr>
              <w:pStyle w:val="Normal6"/>
            </w:pPr>
          </w:p>
        </w:tc>
        <w:tc>
          <w:tcPr>
            <w:tcW w:w="4876" w:type="dxa"/>
          </w:tcPr>
          <w:p w14:paraId="48D4BB44" w14:textId="77777777" w:rsidR="00946D29" w:rsidRPr="00AC6D21" w:rsidRDefault="00946D29" w:rsidP="003B04AB">
            <w:pPr>
              <w:pStyle w:val="Normal6"/>
              <w:rPr>
                <w:szCs w:val="24"/>
              </w:rPr>
            </w:pPr>
            <w:r w:rsidRPr="00AC6D21">
              <w:rPr>
                <w:b/>
                <w:i/>
              </w:rPr>
              <w:t>1</w:t>
            </w:r>
            <w:r w:rsidRPr="00AC6D21">
              <w:rPr>
                <w:b/>
                <w:i/>
              </w:rPr>
              <w:noBreakHyphen/>
              <w:t>B.</w:t>
            </w:r>
            <w:r w:rsidRPr="00AC6D21">
              <w:rPr>
                <w:b/>
                <w:i/>
              </w:rPr>
              <w:tab/>
              <w:t>A legitimidade processual no âmbito do processo de recurso não está subordinada ao papel que o membro do público em causa desempenhou durante uma fase participativa dos processos de tomada de decisão ao abrigo da presente diretiva.</w:t>
            </w:r>
          </w:p>
        </w:tc>
      </w:tr>
    </w:tbl>
    <w:p w14:paraId="1F9680BB" w14:textId="77777777" w:rsidR="00946D29" w:rsidRPr="00AC6D21" w:rsidRDefault="00946D29" w:rsidP="00946D29"/>
    <w:p w14:paraId="6BD550B6" w14:textId="77777777" w:rsidR="00946D29" w:rsidRPr="00AC6D21" w:rsidRDefault="00946D29" w:rsidP="00946D29">
      <w:pPr>
        <w:pStyle w:val="AMNumberTabs0"/>
        <w:keepNext/>
      </w:pPr>
      <w:r w:rsidRPr="00AC6D21">
        <w:t>Alteração</w:t>
      </w:r>
      <w:r w:rsidRPr="00AC6D21">
        <w:tab/>
      </w:r>
      <w:r w:rsidRPr="00AC6D21">
        <w:tab/>
        <w:t>43</w:t>
      </w:r>
    </w:p>
    <w:p w14:paraId="71863A98" w14:textId="77777777" w:rsidR="00946D29" w:rsidRPr="00AC6D21" w:rsidRDefault="00946D29" w:rsidP="00946D29"/>
    <w:p w14:paraId="4582C963" w14:textId="77777777" w:rsidR="00946D29" w:rsidRPr="00AC6D21" w:rsidRDefault="00946D29" w:rsidP="00946D29">
      <w:pPr>
        <w:pStyle w:val="NormalBold"/>
        <w:keepNext/>
      </w:pPr>
      <w:r w:rsidRPr="00AC6D21">
        <w:t>Proposta de diretiva</w:t>
      </w:r>
    </w:p>
    <w:p w14:paraId="4574B1A8" w14:textId="77777777" w:rsidR="00946D29" w:rsidRPr="00AC6D21" w:rsidRDefault="00946D29" w:rsidP="00946D29">
      <w:pPr>
        <w:pStyle w:val="NormalBold"/>
      </w:pPr>
      <w:r w:rsidRPr="00AC6D21">
        <w:t>Artigo 14 – parágrafo 1</w:t>
      </w:r>
      <w:r w:rsidRPr="00AC6D21">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5C173935" w14:textId="77777777" w:rsidTr="003B04AB">
        <w:trPr>
          <w:jc w:val="center"/>
        </w:trPr>
        <w:tc>
          <w:tcPr>
            <w:tcW w:w="9752" w:type="dxa"/>
            <w:gridSpan w:val="2"/>
          </w:tcPr>
          <w:p w14:paraId="28D059F1" w14:textId="77777777" w:rsidR="00946D29" w:rsidRPr="00AC6D21" w:rsidRDefault="00946D29" w:rsidP="003B04AB">
            <w:pPr>
              <w:keepNext/>
            </w:pPr>
          </w:p>
        </w:tc>
      </w:tr>
      <w:tr w:rsidR="00946D29" w:rsidRPr="00AC6D21" w14:paraId="306BA5A6" w14:textId="77777777" w:rsidTr="003B04AB">
        <w:trPr>
          <w:jc w:val="center"/>
        </w:trPr>
        <w:tc>
          <w:tcPr>
            <w:tcW w:w="4876" w:type="dxa"/>
          </w:tcPr>
          <w:p w14:paraId="01FA8B1D" w14:textId="77777777" w:rsidR="00946D29" w:rsidRPr="00AC6D21" w:rsidRDefault="00946D29" w:rsidP="003B04AB">
            <w:pPr>
              <w:pStyle w:val="ColumnHeading"/>
              <w:keepNext/>
            </w:pPr>
            <w:r w:rsidRPr="00AC6D21">
              <w:t>Texto da Comissão</w:t>
            </w:r>
          </w:p>
        </w:tc>
        <w:tc>
          <w:tcPr>
            <w:tcW w:w="4876" w:type="dxa"/>
          </w:tcPr>
          <w:p w14:paraId="03B77762" w14:textId="77777777" w:rsidR="00946D29" w:rsidRPr="00AC6D21" w:rsidRDefault="00946D29" w:rsidP="003B04AB">
            <w:pPr>
              <w:pStyle w:val="ColumnHeading"/>
              <w:keepNext/>
            </w:pPr>
            <w:r w:rsidRPr="00AC6D21">
              <w:t>Alteração</w:t>
            </w:r>
          </w:p>
        </w:tc>
      </w:tr>
      <w:tr w:rsidR="00946D29" w:rsidRPr="00AC6D21" w14:paraId="140721A7" w14:textId="77777777" w:rsidTr="003B04AB">
        <w:trPr>
          <w:jc w:val="center"/>
        </w:trPr>
        <w:tc>
          <w:tcPr>
            <w:tcW w:w="4876" w:type="dxa"/>
          </w:tcPr>
          <w:p w14:paraId="2CBEA0DF" w14:textId="77777777" w:rsidR="00946D29" w:rsidRPr="00AC6D21" w:rsidRDefault="00946D29" w:rsidP="003B04AB">
            <w:pPr>
              <w:pStyle w:val="Normal6"/>
            </w:pPr>
          </w:p>
        </w:tc>
        <w:tc>
          <w:tcPr>
            <w:tcW w:w="4876" w:type="dxa"/>
          </w:tcPr>
          <w:p w14:paraId="282E51DC" w14:textId="77777777" w:rsidR="00946D29" w:rsidRPr="00AC6D21" w:rsidRDefault="00946D29" w:rsidP="003B04AB">
            <w:pPr>
              <w:pStyle w:val="Normal6"/>
              <w:rPr>
                <w:szCs w:val="24"/>
              </w:rPr>
            </w:pPr>
            <w:r w:rsidRPr="00AC6D21">
              <w:rPr>
                <w:b/>
                <w:i/>
              </w:rPr>
              <w:t>1</w:t>
            </w:r>
            <w:r w:rsidRPr="00AC6D21">
              <w:rPr>
                <w:b/>
                <w:i/>
              </w:rPr>
              <w:noBreakHyphen/>
              <w:t>C.</w:t>
            </w:r>
            <w:r w:rsidRPr="00AC6D21">
              <w:rPr>
                <w:b/>
                <w:i/>
              </w:rPr>
              <w:tab/>
              <w:t>Cabe aos Estados</w:t>
            </w:r>
            <w:r w:rsidRPr="00AC6D21">
              <w:rPr>
                <w:b/>
                <w:i/>
              </w:rPr>
              <w:noBreakHyphen/>
              <w:t>Membros determinar a fase em que as decisões, atos ou omissões a que se refere o n.º 1 podem ser impugnados.</w:t>
            </w:r>
          </w:p>
        </w:tc>
      </w:tr>
    </w:tbl>
    <w:p w14:paraId="70A2D2C1" w14:textId="77777777" w:rsidR="00946D29" w:rsidRPr="00AC6D21" w:rsidRDefault="00946D29" w:rsidP="00946D29"/>
    <w:p w14:paraId="317C1875" w14:textId="77777777" w:rsidR="00946D29" w:rsidRPr="00AC6D21" w:rsidRDefault="00946D29" w:rsidP="00946D29">
      <w:pPr>
        <w:pStyle w:val="AMNumberTabs0"/>
        <w:keepNext/>
      </w:pPr>
      <w:r w:rsidRPr="00AC6D21">
        <w:t>Alteração</w:t>
      </w:r>
      <w:r w:rsidRPr="00AC6D21">
        <w:tab/>
      </w:r>
      <w:r w:rsidRPr="00AC6D21">
        <w:tab/>
        <w:t>44</w:t>
      </w:r>
    </w:p>
    <w:p w14:paraId="00C316C0" w14:textId="77777777" w:rsidR="00946D29" w:rsidRPr="00AC6D21" w:rsidRDefault="00946D29" w:rsidP="00946D29"/>
    <w:p w14:paraId="574C79D9" w14:textId="77777777" w:rsidR="00946D29" w:rsidRPr="00AC6D21" w:rsidRDefault="00946D29" w:rsidP="00946D29">
      <w:pPr>
        <w:pStyle w:val="NormalBold"/>
        <w:keepNext/>
      </w:pPr>
      <w:r w:rsidRPr="00AC6D21">
        <w:t>Proposta de diretiva</w:t>
      </w:r>
    </w:p>
    <w:p w14:paraId="2BEB5938" w14:textId="77777777" w:rsidR="00946D29" w:rsidRPr="00AC6D21" w:rsidRDefault="00946D29" w:rsidP="00946D29">
      <w:pPr>
        <w:pStyle w:val="NormalBold"/>
      </w:pPr>
      <w:r w:rsidRPr="00AC6D21">
        <w:t>Artigo 14 – parágrafo 1</w:t>
      </w:r>
      <w:r w:rsidRPr="00AC6D21">
        <w:noBreakHyphen/>
        <w:t>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39C5A30B" w14:textId="77777777" w:rsidTr="003B04AB">
        <w:trPr>
          <w:jc w:val="center"/>
        </w:trPr>
        <w:tc>
          <w:tcPr>
            <w:tcW w:w="9752" w:type="dxa"/>
            <w:gridSpan w:val="2"/>
          </w:tcPr>
          <w:p w14:paraId="7ECA810C" w14:textId="77777777" w:rsidR="00946D29" w:rsidRPr="00AC6D21" w:rsidRDefault="00946D29" w:rsidP="003B04AB">
            <w:pPr>
              <w:keepNext/>
            </w:pPr>
          </w:p>
        </w:tc>
      </w:tr>
      <w:tr w:rsidR="00946D29" w:rsidRPr="00AC6D21" w14:paraId="4642C9EC" w14:textId="77777777" w:rsidTr="003B04AB">
        <w:trPr>
          <w:jc w:val="center"/>
        </w:trPr>
        <w:tc>
          <w:tcPr>
            <w:tcW w:w="4876" w:type="dxa"/>
          </w:tcPr>
          <w:p w14:paraId="6E0CB63C" w14:textId="77777777" w:rsidR="00946D29" w:rsidRPr="00AC6D21" w:rsidRDefault="00946D29" w:rsidP="003B04AB">
            <w:pPr>
              <w:pStyle w:val="ColumnHeading"/>
              <w:keepNext/>
            </w:pPr>
            <w:r w:rsidRPr="00AC6D21">
              <w:t>Texto da Comissão</w:t>
            </w:r>
          </w:p>
        </w:tc>
        <w:tc>
          <w:tcPr>
            <w:tcW w:w="4876" w:type="dxa"/>
          </w:tcPr>
          <w:p w14:paraId="78B80272" w14:textId="77777777" w:rsidR="00946D29" w:rsidRPr="00AC6D21" w:rsidRDefault="00946D29" w:rsidP="003B04AB">
            <w:pPr>
              <w:pStyle w:val="ColumnHeading"/>
              <w:keepNext/>
            </w:pPr>
            <w:r w:rsidRPr="00AC6D21">
              <w:t>Alteração</w:t>
            </w:r>
          </w:p>
        </w:tc>
      </w:tr>
      <w:tr w:rsidR="00946D29" w:rsidRPr="00AC6D21" w14:paraId="6287542A" w14:textId="77777777" w:rsidTr="003B04AB">
        <w:trPr>
          <w:jc w:val="center"/>
        </w:trPr>
        <w:tc>
          <w:tcPr>
            <w:tcW w:w="4876" w:type="dxa"/>
          </w:tcPr>
          <w:p w14:paraId="0B493BFA" w14:textId="77777777" w:rsidR="00946D29" w:rsidRPr="00AC6D21" w:rsidRDefault="00946D29" w:rsidP="003B04AB">
            <w:pPr>
              <w:pStyle w:val="Normal6"/>
            </w:pPr>
          </w:p>
        </w:tc>
        <w:tc>
          <w:tcPr>
            <w:tcW w:w="4876" w:type="dxa"/>
          </w:tcPr>
          <w:p w14:paraId="138EA61D" w14:textId="77777777" w:rsidR="00946D29" w:rsidRPr="00AC6D21" w:rsidRDefault="00946D29" w:rsidP="003B04AB">
            <w:pPr>
              <w:pStyle w:val="Normal6"/>
              <w:rPr>
                <w:szCs w:val="24"/>
              </w:rPr>
            </w:pPr>
            <w:r w:rsidRPr="00AC6D21">
              <w:rPr>
                <w:b/>
                <w:i/>
              </w:rPr>
              <w:t>1</w:t>
            </w:r>
            <w:r w:rsidRPr="00AC6D21">
              <w:rPr>
                <w:b/>
                <w:i/>
              </w:rPr>
              <w:noBreakHyphen/>
              <w:t>D.</w:t>
            </w:r>
            <w:r w:rsidRPr="00AC6D21">
              <w:rPr>
                <w:b/>
                <w:i/>
              </w:rPr>
              <w:tab/>
              <w:t>O processo de recurso deve ser justo, equitativo, célere e não exageradamente dispendioso, e proporcionar mecanismos de recurso adequados e eficazes, incluindo, se necessário, medidas inibitórias.</w:t>
            </w:r>
          </w:p>
        </w:tc>
      </w:tr>
    </w:tbl>
    <w:p w14:paraId="7CB4C0D9" w14:textId="77777777" w:rsidR="00946D29" w:rsidRPr="00AC6D21" w:rsidRDefault="00946D29" w:rsidP="00946D29"/>
    <w:p w14:paraId="3D572CC2" w14:textId="77777777" w:rsidR="00946D29" w:rsidRPr="00AC6D21" w:rsidRDefault="00946D29" w:rsidP="00946D29">
      <w:pPr>
        <w:pStyle w:val="AMNumberTabs0"/>
        <w:keepNext/>
      </w:pPr>
      <w:r w:rsidRPr="00AC6D21">
        <w:t>Alteração</w:t>
      </w:r>
      <w:r w:rsidRPr="00AC6D21">
        <w:tab/>
      </w:r>
      <w:r w:rsidRPr="00AC6D21">
        <w:tab/>
        <w:t>45</w:t>
      </w:r>
    </w:p>
    <w:p w14:paraId="545CE5EB" w14:textId="77777777" w:rsidR="00946D29" w:rsidRPr="00AC6D21" w:rsidRDefault="00946D29" w:rsidP="00946D29"/>
    <w:p w14:paraId="0AED413D" w14:textId="77777777" w:rsidR="00946D29" w:rsidRPr="00AC6D21" w:rsidRDefault="00946D29" w:rsidP="00946D29">
      <w:pPr>
        <w:pStyle w:val="NormalBold"/>
        <w:keepNext/>
      </w:pPr>
      <w:r w:rsidRPr="00AC6D21">
        <w:t>Proposta de diretiva</w:t>
      </w:r>
    </w:p>
    <w:p w14:paraId="4AEC84F8" w14:textId="77777777" w:rsidR="00946D29" w:rsidRPr="00AC6D21" w:rsidRDefault="00946D29" w:rsidP="00946D29">
      <w:pPr>
        <w:pStyle w:val="NormalBold"/>
      </w:pPr>
      <w:r w:rsidRPr="00AC6D21">
        <w:t>Artigo 14 – parágrafo 1</w:t>
      </w:r>
      <w:r w:rsidRPr="00AC6D21">
        <w:noBreakHyphen/>
        <w:t>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582BA405" w14:textId="77777777" w:rsidTr="003B04AB">
        <w:trPr>
          <w:jc w:val="center"/>
        </w:trPr>
        <w:tc>
          <w:tcPr>
            <w:tcW w:w="9752" w:type="dxa"/>
            <w:gridSpan w:val="2"/>
          </w:tcPr>
          <w:p w14:paraId="6EB606B1" w14:textId="77777777" w:rsidR="00946D29" w:rsidRPr="00AC6D21" w:rsidRDefault="00946D29" w:rsidP="003B04AB">
            <w:pPr>
              <w:keepNext/>
            </w:pPr>
          </w:p>
        </w:tc>
      </w:tr>
      <w:tr w:rsidR="00946D29" w:rsidRPr="00AC6D21" w14:paraId="1F110767" w14:textId="77777777" w:rsidTr="003B04AB">
        <w:trPr>
          <w:jc w:val="center"/>
        </w:trPr>
        <w:tc>
          <w:tcPr>
            <w:tcW w:w="4876" w:type="dxa"/>
          </w:tcPr>
          <w:p w14:paraId="1D402710" w14:textId="77777777" w:rsidR="00946D29" w:rsidRPr="00AC6D21" w:rsidRDefault="00946D29" w:rsidP="003B04AB">
            <w:pPr>
              <w:pStyle w:val="ColumnHeading"/>
              <w:keepNext/>
            </w:pPr>
            <w:r w:rsidRPr="00AC6D21">
              <w:t>Texto da Comissão</w:t>
            </w:r>
          </w:p>
        </w:tc>
        <w:tc>
          <w:tcPr>
            <w:tcW w:w="4876" w:type="dxa"/>
          </w:tcPr>
          <w:p w14:paraId="41276316" w14:textId="77777777" w:rsidR="00946D29" w:rsidRPr="00AC6D21" w:rsidRDefault="00946D29" w:rsidP="003B04AB">
            <w:pPr>
              <w:pStyle w:val="ColumnHeading"/>
              <w:keepNext/>
            </w:pPr>
            <w:r w:rsidRPr="00AC6D21">
              <w:t>Alteração</w:t>
            </w:r>
          </w:p>
        </w:tc>
      </w:tr>
      <w:tr w:rsidR="00946D29" w:rsidRPr="00AC6D21" w14:paraId="605699D8" w14:textId="77777777" w:rsidTr="003B04AB">
        <w:trPr>
          <w:jc w:val="center"/>
        </w:trPr>
        <w:tc>
          <w:tcPr>
            <w:tcW w:w="4876" w:type="dxa"/>
          </w:tcPr>
          <w:p w14:paraId="6B55CE09" w14:textId="77777777" w:rsidR="00946D29" w:rsidRPr="00AC6D21" w:rsidRDefault="00946D29" w:rsidP="003B04AB">
            <w:pPr>
              <w:pStyle w:val="Normal6"/>
            </w:pPr>
          </w:p>
        </w:tc>
        <w:tc>
          <w:tcPr>
            <w:tcW w:w="4876" w:type="dxa"/>
          </w:tcPr>
          <w:p w14:paraId="55CE2462" w14:textId="77777777" w:rsidR="00946D29" w:rsidRPr="00AC6D21" w:rsidRDefault="00946D29" w:rsidP="003B04AB">
            <w:pPr>
              <w:pStyle w:val="Normal6"/>
              <w:rPr>
                <w:szCs w:val="24"/>
              </w:rPr>
            </w:pPr>
            <w:r w:rsidRPr="00AC6D21">
              <w:rPr>
                <w:b/>
                <w:i/>
              </w:rPr>
              <w:t>1</w:t>
            </w:r>
            <w:r w:rsidRPr="00AC6D21">
              <w:rPr>
                <w:b/>
                <w:i/>
              </w:rPr>
              <w:noBreakHyphen/>
              <w:t>E.</w:t>
            </w:r>
            <w:r w:rsidRPr="00AC6D21">
              <w:rPr>
                <w:b/>
                <w:i/>
              </w:rPr>
              <w:tab/>
              <w:t>Os Estados</w:t>
            </w:r>
            <w:r w:rsidRPr="00AC6D21">
              <w:rPr>
                <w:b/>
                <w:i/>
              </w:rPr>
              <w:noBreakHyphen/>
              <w:t>Membros asseguram que sejam disponibilizadas ao público informações práticas sobre o acesso aos processos de recurso administrativo e judicial a que se refere o presente artigo.</w:t>
            </w:r>
          </w:p>
        </w:tc>
      </w:tr>
    </w:tbl>
    <w:p w14:paraId="7558CFED" w14:textId="77777777" w:rsidR="00946D29" w:rsidRPr="00AC6D21" w:rsidRDefault="00946D29" w:rsidP="00946D29"/>
    <w:p w14:paraId="6B2DBCD8" w14:textId="77777777" w:rsidR="00946D29" w:rsidRPr="00AC6D21" w:rsidRDefault="00946D29" w:rsidP="00946D29">
      <w:pPr>
        <w:pStyle w:val="AMNumberTabs0"/>
        <w:keepNext/>
      </w:pPr>
      <w:r w:rsidRPr="00AC6D21">
        <w:t>Alteração</w:t>
      </w:r>
      <w:r w:rsidRPr="00AC6D21">
        <w:tab/>
      </w:r>
      <w:r w:rsidRPr="00AC6D21">
        <w:tab/>
        <w:t>46</w:t>
      </w:r>
    </w:p>
    <w:p w14:paraId="54B28D26" w14:textId="77777777" w:rsidR="00946D29" w:rsidRPr="00AC6D21" w:rsidRDefault="00946D29" w:rsidP="00946D29"/>
    <w:p w14:paraId="60DDCD2F" w14:textId="77777777" w:rsidR="00946D29" w:rsidRPr="00AC6D21" w:rsidRDefault="00946D29" w:rsidP="00946D29">
      <w:pPr>
        <w:pStyle w:val="NormalBold"/>
        <w:keepNext/>
      </w:pPr>
      <w:r w:rsidRPr="00AC6D21">
        <w:t>Proposta de diretiva</w:t>
      </w:r>
    </w:p>
    <w:p w14:paraId="381570DF" w14:textId="77777777" w:rsidR="00946D29" w:rsidRPr="00AC6D21" w:rsidRDefault="00946D29" w:rsidP="00946D29">
      <w:pPr>
        <w:pStyle w:val="NormalBold"/>
      </w:pPr>
      <w:r w:rsidRPr="00AC6D21">
        <w:t>Artigo 15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441DB1F0" w14:textId="77777777" w:rsidTr="003B04AB">
        <w:trPr>
          <w:jc w:val="center"/>
        </w:trPr>
        <w:tc>
          <w:tcPr>
            <w:tcW w:w="9752" w:type="dxa"/>
            <w:gridSpan w:val="2"/>
          </w:tcPr>
          <w:p w14:paraId="2997EAF6" w14:textId="77777777" w:rsidR="00946D29" w:rsidRPr="00AC6D21" w:rsidRDefault="00946D29" w:rsidP="003B04AB">
            <w:pPr>
              <w:keepNext/>
            </w:pPr>
          </w:p>
        </w:tc>
      </w:tr>
      <w:tr w:rsidR="00946D29" w:rsidRPr="00AC6D21" w14:paraId="4637DDF8" w14:textId="77777777" w:rsidTr="003B04AB">
        <w:trPr>
          <w:jc w:val="center"/>
        </w:trPr>
        <w:tc>
          <w:tcPr>
            <w:tcW w:w="4876" w:type="dxa"/>
          </w:tcPr>
          <w:p w14:paraId="42402478" w14:textId="77777777" w:rsidR="00946D29" w:rsidRPr="00AC6D21" w:rsidRDefault="00946D29" w:rsidP="003B04AB">
            <w:pPr>
              <w:pStyle w:val="ColumnHeading"/>
              <w:keepNext/>
            </w:pPr>
            <w:r w:rsidRPr="00AC6D21">
              <w:t>Texto da Comissão</w:t>
            </w:r>
          </w:p>
        </w:tc>
        <w:tc>
          <w:tcPr>
            <w:tcW w:w="4876" w:type="dxa"/>
          </w:tcPr>
          <w:p w14:paraId="31C3F918" w14:textId="77777777" w:rsidR="00946D29" w:rsidRPr="00AC6D21" w:rsidRDefault="00946D29" w:rsidP="003B04AB">
            <w:pPr>
              <w:pStyle w:val="ColumnHeading"/>
              <w:keepNext/>
            </w:pPr>
            <w:r w:rsidRPr="00AC6D21">
              <w:t>Alteração</w:t>
            </w:r>
          </w:p>
        </w:tc>
      </w:tr>
      <w:tr w:rsidR="00946D29" w:rsidRPr="00AC6D21" w14:paraId="4AE15F70" w14:textId="77777777" w:rsidTr="003B04AB">
        <w:trPr>
          <w:jc w:val="center"/>
        </w:trPr>
        <w:tc>
          <w:tcPr>
            <w:tcW w:w="4876" w:type="dxa"/>
          </w:tcPr>
          <w:p w14:paraId="684B3B2C" w14:textId="77777777" w:rsidR="00946D29" w:rsidRPr="00AC6D21" w:rsidRDefault="00946D29" w:rsidP="003B04AB">
            <w:pPr>
              <w:pStyle w:val="Normal6"/>
            </w:pPr>
            <w:r w:rsidRPr="00AC6D21">
              <w:t>Os Estados</w:t>
            </w:r>
            <w:r w:rsidRPr="00AC6D21">
              <w:noBreakHyphen/>
              <w:t>Membros podem, individualmente ou em cooperação com outros Estados</w:t>
            </w:r>
            <w:r w:rsidRPr="00AC6D21">
              <w:noBreakHyphen/>
              <w:t xml:space="preserve">Membros ou outras partes no Acordo BBNJ, efetuar avaliações ambientais estratégicas dos planos e programas relacionados com as atividades planeadas sob a sua jurisdição ou controlo a realizar em áreas não sujeitas à jurisdição nacional, a fim de avaliar os potenciais efeitos desses planos ou programas no meio marinho. </w:t>
            </w:r>
            <w:r w:rsidRPr="00AC6D21">
              <w:rPr>
                <w:b/>
                <w:i/>
              </w:rPr>
              <w:t>Sempre que a Diretiva 2001/42/CE estabeleça a obrigação de efetuar uma avaliação ambiental estratégica, os Estados</w:t>
            </w:r>
            <w:r w:rsidRPr="00AC6D21">
              <w:rPr>
                <w:b/>
                <w:i/>
              </w:rPr>
              <w:noBreakHyphen/>
              <w:t>Membros devem cumprir o disposto na referida diretiva ao efetuar a avaliação.</w:t>
            </w:r>
          </w:p>
        </w:tc>
        <w:tc>
          <w:tcPr>
            <w:tcW w:w="4876" w:type="dxa"/>
          </w:tcPr>
          <w:p w14:paraId="2929FD26" w14:textId="77777777" w:rsidR="00946D29" w:rsidRPr="00AC6D21" w:rsidRDefault="00946D29" w:rsidP="003B04AB">
            <w:pPr>
              <w:pStyle w:val="Normal6"/>
              <w:rPr>
                <w:szCs w:val="24"/>
              </w:rPr>
            </w:pPr>
            <w:r w:rsidRPr="00AC6D21">
              <w:rPr>
                <w:b/>
                <w:i/>
              </w:rPr>
              <w:t>Sempre que a Diretiva 2001/42/CE estabeleça a obrigação de efetuar uma avaliação ambiental estratégica, os Estados</w:t>
            </w:r>
            <w:r w:rsidRPr="00AC6D21">
              <w:rPr>
                <w:b/>
                <w:i/>
              </w:rPr>
              <w:noBreakHyphen/>
              <w:t xml:space="preserve">Membros devem cumprir o disposto na referida diretiva ao efetuar a avaliação. </w:t>
            </w:r>
          </w:p>
        </w:tc>
      </w:tr>
      <w:tr w:rsidR="00946D29" w:rsidRPr="00AC6D21" w14:paraId="2A57C171" w14:textId="77777777" w:rsidTr="003B04AB">
        <w:trPr>
          <w:jc w:val="center"/>
        </w:trPr>
        <w:tc>
          <w:tcPr>
            <w:tcW w:w="4876" w:type="dxa"/>
          </w:tcPr>
          <w:p w14:paraId="43173436" w14:textId="77777777" w:rsidR="00946D29" w:rsidRPr="00AC6D21" w:rsidRDefault="00946D29" w:rsidP="003B04AB">
            <w:pPr>
              <w:pStyle w:val="Normal6"/>
            </w:pPr>
          </w:p>
        </w:tc>
        <w:tc>
          <w:tcPr>
            <w:tcW w:w="4876" w:type="dxa"/>
          </w:tcPr>
          <w:p w14:paraId="6C3AE45D" w14:textId="77777777" w:rsidR="00946D29" w:rsidRPr="00AC6D21" w:rsidRDefault="00946D29" w:rsidP="003B04AB">
            <w:pPr>
              <w:pStyle w:val="Normal6"/>
              <w:rPr>
                <w:b/>
                <w:i/>
              </w:rPr>
            </w:pPr>
            <w:r w:rsidRPr="00AC6D21">
              <w:t>Os Estados</w:t>
            </w:r>
            <w:r w:rsidRPr="00AC6D21">
              <w:noBreakHyphen/>
              <w:t xml:space="preserve">Membros podem, individualmente ou em cooperação com </w:t>
            </w:r>
            <w:r w:rsidRPr="00AC6D21">
              <w:lastRenderedPageBreak/>
              <w:t>outros Estados</w:t>
            </w:r>
            <w:r w:rsidRPr="00AC6D21">
              <w:noBreakHyphen/>
              <w:t>Membros ou outras partes no Acordo BBNJ, efetuar avaliações ambientais estratégicas dos planos e programas relacionados com as atividades planeadas sob a sua jurisdição ou controlo a realizar em áreas não sujeitas à jurisdição nacional, a fim de avaliar os potenciais efeitos desses planos ou programas no meio marinho.</w:t>
            </w:r>
          </w:p>
        </w:tc>
      </w:tr>
    </w:tbl>
    <w:p w14:paraId="03A4D70F" w14:textId="77777777" w:rsidR="00946D29" w:rsidRPr="00AC6D21" w:rsidRDefault="00946D29" w:rsidP="00946D29"/>
    <w:p w14:paraId="65DB071B" w14:textId="77777777" w:rsidR="00946D29" w:rsidRPr="00AC6D21" w:rsidRDefault="00946D29" w:rsidP="00946D29">
      <w:pPr>
        <w:pStyle w:val="AMNumberTabs0"/>
        <w:keepNext/>
      </w:pPr>
      <w:r w:rsidRPr="00AC6D21">
        <w:t>Alteração</w:t>
      </w:r>
      <w:r w:rsidRPr="00AC6D21">
        <w:tab/>
      </w:r>
      <w:r w:rsidRPr="00AC6D21">
        <w:tab/>
        <w:t>47</w:t>
      </w:r>
    </w:p>
    <w:p w14:paraId="1EAC7A8A" w14:textId="77777777" w:rsidR="00946D29" w:rsidRPr="00AC6D21" w:rsidRDefault="00946D29" w:rsidP="00946D29"/>
    <w:p w14:paraId="59E5D0E7" w14:textId="77777777" w:rsidR="00946D29" w:rsidRPr="00AC6D21" w:rsidRDefault="00946D29" w:rsidP="00946D29">
      <w:pPr>
        <w:pStyle w:val="NormalBold"/>
        <w:keepNext/>
      </w:pPr>
      <w:r w:rsidRPr="00AC6D21">
        <w:t>Proposta de diretiva</w:t>
      </w:r>
    </w:p>
    <w:p w14:paraId="608C26C7" w14:textId="77777777" w:rsidR="00946D29" w:rsidRPr="00AC6D21" w:rsidRDefault="00946D29" w:rsidP="00946D29">
      <w:pPr>
        <w:pStyle w:val="NormalBold"/>
      </w:pPr>
      <w:r w:rsidRPr="00AC6D21">
        <w:t>Artigo 16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6F1E1CED" w14:textId="77777777" w:rsidTr="003B04AB">
        <w:trPr>
          <w:jc w:val="center"/>
        </w:trPr>
        <w:tc>
          <w:tcPr>
            <w:tcW w:w="9752" w:type="dxa"/>
            <w:gridSpan w:val="2"/>
          </w:tcPr>
          <w:p w14:paraId="7BB8799B" w14:textId="77777777" w:rsidR="00946D29" w:rsidRPr="00AC6D21" w:rsidRDefault="00946D29" w:rsidP="003B04AB">
            <w:pPr>
              <w:keepNext/>
            </w:pPr>
          </w:p>
        </w:tc>
      </w:tr>
      <w:tr w:rsidR="00946D29" w:rsidRPr="00AC6D21" w14:paraId="203718B6" w14:textId="77777777" w:rsidTr="003B04AB">
        <w:trPr>
          <w:jc w:val="center"/>
        </w:trPr>
        <w:tc>
          <w:tcPr>
            <w:tcW w:w="4876" w:type="dxa"/>
          </w:tcPr>
          <w:p w14:paraId="7148A668" w14:textId="77777777" w:rsidR="00946D29" w:rsidRPr="00AC6D21" w:rsidRDefault="00946D29" w:rsidP="003B04AB">
            <w:pPr>
              <w:pStyle w:val="ColumnHeading"/>
              <w:keepNext/>
            </w:pPr>
            <w:r w:rsidRPr="00AC6D21">
              <w:t>Texto da Comissão</w:t>
            </w:r>
          </w:p>
        </w:tc>
        <w:tc>
          <w:tcPr>
            <w:tcW w:w="4876" w:type="dxa"/>
          </w:tcPr>
          <w:p w14:paraId="0B24DCCB" w14:textId="77777777" w:rsidR="00946D29" w:rsidRPr="00AC6D21" w:rsidRDefault="00946D29" w:rsidP="003B04AB">
            <w:pPr>
              <w:pStyle w:val="ColumnHeading"/>
              <w:keepNext/>
            </w:pPr>
            <w:r w:rsidRPr="00AC6D21">
              <w:t>Alteração</w:t>
            </w:r>
          </w:p>
        </w:tc>
      </w:tr>
      <w:tr w:rsidR="00946D29" w:rsidRPr="00AC6D21" w14:paraId="35A8604A" w14:textId="77777777" w:rsidTr="003B04AB">
        <w:trPr>
          <w:jc w:val="center"/>
        </w:trPr>
        <w:tc>
          <w:tcPr>
            <w:tcW w:w="4876" w:type="dxa"/>
          </w:tcPr>
          <w:p w14:paraId="7CBBC419" w14:textId="77777777" w:rsidR="00946D29" w:rsidRPr="00AC6D21" w:rsidRDefault="00946D29" w:rsidP="003B04AB">
            <w:pPr>
              <w:pStyle w:val="Normal6"/>
            </w:pPr>
            <w:r w:rsidRPr="00AC6D21">
              <w:t>1.</w:t>
            </w:r>
            <w:r w:rsidRPr="00AC6D21">
              <w:tab/>
              <w:t>Os Estados</w:t>
            </w:r>
            <w:r w:rsidRPr="00AC6D21">
              <w:noBreakHyphen/>
              <w:t>Membros, agindo individual ou coletivamente, devem enviar à Comissão um projeto de proposta, nos termos do artigo 19.º do Acordo BBNJ, ou um projeto de medida de emergência, nos termos do artigo 24.º, n.º 3, do mesmo acordo, antes de o mesmo ser apresentado ao Secretariado do Acordo BBNJ. Após a sua receção, a Comissão informa todos os Estados</w:t>
            </w:r>
            <w:r w:rsidRPr="00AC6D21">
              <w:noBreakHyphen/>
              <w:t>Membros e partilha o projeto de proposta.</w:t>
            </w:r>
            <w:r w:rsidRPr="00AC6D21">
              <w:rPr>
                <w:b/>
                <w:i/>
              </w:rPr>
              <w:t xml:space="preserve"> Se outros</w:t>
            </w:r>
            <w:r w:rsidRPr="00AC6D21">
              <w:t xml:space="preserve"> Estados</w:t>
            </w:r>
            <w:r w:rsidRPr="00AC6D21">
              <w:noBreakHyphen/>
              <w:t xml:space="preserve">Membros </w:t>
            </w:r>
            <w:r w:rsidRPr="00AC6D21">
              <w:rPr>
                <w:b/>
                <w:i/>
              </w:rPr>
              <w:t>tiverem</w:t>
            </w:r>
            <w:r w:rsidRPr="00AC6D21">
              <w:t xml:space="preserve"> comentários</w:t>
            </w:r>
            <w:r w:rsidRPr="00AC6D21">
              <w:rPr>
                <w:b/>
                <w:i/>
              </w:rPr>
              <w:t>, devem apresentá</w:t>
            </w:r>
            <w:r w:rsidRPr="00AC6D21">
              <w:rPr>
                <w:b/>
                <w:i/>
              </w:rPr>
              <w:noBreakHyphen/>
              <w:t>los à Comissão</w:t>
            </w:r>
            <w:r w:rsidRPr="00AC6D21">
              <w:t xml:space="preserve"> no prazo de 30</w:t>
            </w:r>
            <w:r w:rsidRPr="00AC6D21">
              <w:rPr>
                <w:b/>
                <w:i/>
              </w:rPr>
              <w:t> </w:t>
            </w:r>
            <w:r w:rsidRPr="00AC6D21">
              <w:t>dias a contar da receção do projeto de proposta, ou antes, se a medida de emergência o justificar. A Comissão envia os comentários recebidos aos outros Estados</w:t>
            </w:r>
            <w:r w:rsidRPr="00AC6D21">
              <w:noBreakHyphen/>
              <w:t>Membros.</w:t>
            </w:r>
          </w:p>
        </w:tc>
        <w:tc>
          <w:tcPr>
            <w:tcW w:w="4876" w:type="dxa"/>
          </w:tcPr>
          <w:p w14:paraId="4A5EE5F2" w14:textId="77777777" w:rsidR="00946D29" w:rsidRPr="00AC6D21" w:rsidRDefault="00946D29" w:rsidP="003B04AB">
            <w:pPr>
              <w:pStyle w:val="Normal6"/>
              <w:rPr>
                <w:szCs w:val="24"/>
              </w:rPr>
            </w:pPr>
            <w:r w:rsidRPr="00AC6D21">
              <w:t>1.</w:t>
            </w:r>
            <w:r w:rsidRPr="00AC6D21">
              <w:tab/>
              <w:t>Os Estados</w:t>
            </w:r>
            <w:r w:rsidRPr="00AC6D21">
              <w:noBreakHyphen/>
              <w:t>Membros, agindo individual ou coletivamente, devem enviar à Comissão um projeto de proposta, nos termos do artigo 19.º do Acordo BBNJ, ou um projeto de medida de emergência, nos termos do artigo 24.º, n.º 3, do mesmo acordo, antes de o mesmo ser apresentado ao Secretariado do Acordo BBNJ. Após a sua receção, a Comissão informa todos os Estados</w:t>
            </w:r>
            <w:r w:rsidRPr="00AC6D21">
              <w:noBreakHyphen/>
              <w:t>Membros e partilha o projeto de proposta</w:t>
            </w:r>
            <w:r w:rsidRPr="00AC6D21">
              <w:rPr>
                <w:b/>
                <w:i/>
              </w:rPr>
              <w:t xml:space="preserve"> sem demora</w:t>
            </w:r>
            <w:r w:rsidRPr="00AC6D21">
              <w:t xml:space="preserve">. </w:t>
            </w:r>
            <w:r w:rsidRPr="00AC6D21">
              <w:rPr>
                <w:b/>
                <w:i/>
              </w:rPr>
              <w:t>Os</w:t>
            </w:r>
            <w:r w:rsidRPr="00AC6D21">
              <w:t xml:space="preserve"> Estados</w:t>
            </w:r>
            <w:r w:rsidRPr="00AC6D21">
              <w:noBreakHyphen/>
              <w:t xml:space="preserve">Membros </w:t>
            </w:r>
            <w:r w:rsidRPr="00AC6D21">
              <w:rPr>
                <w:b/>
                <w:i/>
              </w:rPr>
              <w:t>podem apresentar à Comissão</w:t>
            </w:r>
            <w:r w:rsidRPr="00AC6D21">
              <w:t xml:space="preserve"> comentários</w:t>
            </w:r>
            <w:r w:rsidRPr="00AC6D21">
              <w:rPr>
                <w:b/>
                <w:i/>
              </w:rPr>
              <w:t xml:space="preserve"> sobre o projeto de proposta ou as medidas de emergência</w:t>
            </w:r>
            <w:r w:rsidRPr="00AC6D21">
              <w:t xml:space="preserve"> no prazo de 30</w:t>
            </w:r>
            <w:r w:rsidRPr="00AC6D21">
              <w:rPr>
                <w:b/>
                <w:i/>
              </w:rPr>
              <w:t xml:space="preserve"> </w:t>
            </w:r>
            <w:r w:rsidRPr="00AC6D21">
              <w:t>dias a contar da receção do projeto de proposta, ou antes</w:t>
            </w:r>
            <w:r w:rsidRPr="00AC6D21">
              <w:rPr>
                <w:b/>
                <w:i/>
              </w:rPr>
              <w:t xml:space="preserve"> dessa data</w:t>
            </w:r>
            <w:r w:rsidRPr="00AC6D21">
              <w:t>, se a medida de emergência o justificar. A Comissão envia os comentários recebidos aos outros Estados</w:t>
            </w:r>
            <w:r w:rsidRPr="00AC6D21">
              <w:noBreakHyphen/>
              <w:t>Membros.</w:t>
            </w:r>
          </w:p>
        </w:tc>
      </w:tr>
    </w:tbl>
    <w:p w14:paraId="1782B587" w14:textId="77777777" w:rsidR="00946D29" w:rsidRPr="00AC6D21" w:rsidRDefault="00946D29" w:rsidP="00946D29"/>
    <w:p w14:paraId="0C7AA9D4" w14:textId="77777777" w:rsidR="00946D29" w:rsidRPr="00AC6D21" w:rsidRDefault="00946D29" w:rsidP="00946D29">
      <w:pPr>
        <w:pStyle w:val="AMNumberTabs0"/>
        <w:keepNext/>
      </w:pPr>
      <w:r w:rsidRPr="00AC6D21">
        <w:t>Alteração</w:t>
      </w:r>
      <w:r w:rsidRPr="00AC6D21">
        <w:tab/>
      </w:r>
      <w:r w:rsidRPr="00AC6D21">
        <w:tab/>
        <w:t>48</w:t>
      </w:r>
    </w:p>
    <w:p w14:paraId="58D1DCD1" w14:textId="77777777" w:rsidR="00946D29" w:rsidRPr="00AC6D21" w:rsidRDefault="00946D29" w:rsidP="00946D29"/>
    <w:p w14:paraId="06111D9D" w14:textId="77777777" w:rsidR="00946D29" w:rsidRPr="00AC6D21" w:rsidRDefault="00946D29" w:rsidP="00946D29">
      <w:pPr>
        <w:pStyle w:val="NormalBold"/>
        <w:keepNext/>
      </w:pPr>
      <w:r w:rsidRPr="00AC6D21">
        <w:t>Proposta de diretiva</w:t>
      </w:r>
    </w:p>
    <w:p w14:paraId="59A9C1C9" w14:textId="77777777" w:rsidR="00946D29" w:rsidRPr="00AC6D21" w:rsidRDefault="00946D29" w:rsidP="00946D29">
      <w:pPr>
        <w:pStyle w:val="NormalBold"/>
      </w:pPr>
      <w:r w:rsidRPr="00AC6D21">
        <w:t>Artigo 16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16E0423F" w14:textId="77777777" w:rsidTr="003B04AB">
        <w:trPr>
          <w:jc w:val="center"/>
        </w:trPr>
        <w:tc>
          <w:tcPr>
            <w:tcW w:w="9752" w:type="dxa"/>
            <w:gridSpan w:val="2"/>
          </w:tcPr>
          <w:p w14:paraId="607C2D3C" w14:textId="77777777" w:rsidR="00946D29" w:rsidRPr="00AC6D21" w:rsidRDefault="00946D29" w:rsidP="003B04AB">
            <w:pPr>
              <w:keepNext/>
            </w:pPr>
          </w:p>
        </w:tc>
      </w:tr>
      <w:tr w:rsidR="00946D29" w:rsidRPr="00AC6D21" w14:paraId="2FF4266F" w14:textId="77777777" w:rsidTr="003B04AB">
        <w:trPr>
          <w:jc w:val="center"/>
        </w:trPr>
        <w:tc>
          <w:tcPr>
            <w:tcW w:w="4876" w:type="dxa"/>
          </w:tcPr>
          <w:p w14:paraId="345A307F" w14:textId="77777777" w:rsidR="00946D29" w:rsidRPr="00AC6D21" w:rsidRDefault="00946D29" w:rsidP="003B04AB">
            <w:pPr>
              <w:pStyle w:val="ColumnHeading"/>
              <w:keepNext/>
            </w:pPr>
            <w:r w:rsidRPr="00AC6D21">
              <w:t>Texto da Comissão</w:t>
            </w:r>
          </w:p>
        </w:tc>
        <w:tc>
          <w:tcPr>
            <w:tcW w:w="4876" w:type="dxa"/>
          </w:tcPr>
          <w:p w14:paraId="0303482A" w14:textId="77777777" w:rsidR="00946D29" w:rsidRPr="00AC6D21" w:rsidRDefault="00946D29" w:rsidP="003B04AB">
            <w:pPr>
              <w:pStyle w:val="ColumnHeading"/>
              <w:keepNext/>
            </w:pPr>
            <w:r w:rsidRPr="00AC6D21">
              <w:t>Alteração</w:t>
            </w:r>
          </w:p>
        </w:tc>
      </w:tr>
      <w:tr w:rsidR="00946D29" w:rsidRPr="00AC6D21" w14:paraId="376A14C2" w14:textId="77777777" w:rsidTr="003B04AB">
        <w:trPr>
          <w:jc w:val="center"/>
        </w:trPr>
        <w:tc>
          <w:tcPr>
            <w:tcW w:w="4876" w:type="dxa"/>
          </w:tcPr>
          <w:p w14:paraId="44734C7D" w14:textId="77777777" w:rsidR="00946D29" w:rsidRPr="00AC6D21" w:rsidRDefault="00946D29" w:rsidP="003B04AB">
            <w:pPr>
              <w:pStyle w:val="Normal6"/>
            </w:pPr>
            <w:r w:rsidRPr="00AC6D21">
              <w:rPr>
                <w:b/>
                <w:i/>
              </w:rPr>
              <w:t>2.</w:t>
            </w:r>
            <w:r w:rsidRPr="00AC6D21">
              <w:rPr>
                <w:b/>
                <w:i/>
              </w:rPr>
              <w:tab/>
              <w:t xml:space="preserve">A Comissão apresenta uma apreciação preliminar do projeto de proposta ou do projeto de medidas de emergência recebido nos termos do n.º 1 </w:t>
            </w:r>
            <w:r w:rsidRPr="00AC6D21">
              <w:rPr>
                <w:b/>
                <w:i/>
              </w:rPr>
              <w:lastRenderedPageBreak/>
              <w:t>antes de os Estados</w:t>
            </w:r>
            <w:r w:rsidRPr="00AC6D21">
              <w:rPr>
                <w:b/>
                <w:i/>
              </w:rPr>
              <w:noBreakHyphen/>
              <w:t>Membros apresentarem qualquer proposta ou projeto ao Secretariado do Acordo BBNJ. A apreciação preliminar visa ajudar a determinar se a proposta ou a medida de emergência deve ou não ser apresentada em nome da União, ou da União e dos seus Estados</w:t>
            </w:r>
            <w:r w:rsidRPr="00AC6D21">
              <w:rPr>
                <w:b/>
                <w:i/>
              </w:rPr>
              <w:noBreakHyphen/>
              <w:t>Membros.</w:t>
            </w:r>
          </w:p>
        </w:tc>
        <w:tc>
          <w:tcPr>
            <w:tcW w:w="4876" w:type="dxa"/>
          </w:tcPr>
          <w:p w14:paraId="164A31ED" w14:textId="77777777" w:rsidR="00946D29" w:rsidRPr="00AC6D21" w:rsidRDefault="00946D29" w:rsidP="003B04AB">
            <w:pPr>
              <w:pStyle w:val="Normal6"/>
              <w:rPr>
                <w:szCs w:val="24"/>
              </w:rPr>
            </w:pPr>
            <w:r w:rsidRPr="00AC6D21">
              <w:rPr>
                <w:b/>
                <w:i/>
              </w:rPr>
              <w:lastRenderedPageBreak/>
              <w:t>Suprimido</w:t>
            </w:r>
          </w:p>
        </w:tc>
      </w:tr>
    </w:tbl>
    <w:p w14:paraId="7BAB3123" w14:textId="77777777" w:rsidR="00946D29" w:rsidRPr="00AC6D21" w:rsidRDefault="00946D29" w:rsidP="00946D29"/>
    <w:p w14:paraId="718903AC" w14:textId="77777777" w:rsidR="00946D29" w:rsidRPr="00AC6D21" w:rsidRDefault="00946D29" w:rsidP="00946D29">
      <w:pPr>
        <w:pStyle w:val="AMNumberTabs0"/>
        <w:keepNext/>
      </w:pPr>
      <w:r w:rsidRPr="00AC6D21">
        <w:t>Alteração</w:t>
      </w:r>
      <w:r w:rsidRPr="00AC6D21">
        <w:tab/>
      </w:r>
      <w:r w:rsidRPr="00AC6D21">
        <w:tab/>
        <w:t>49</w:t>
      </w:r>
    </w:p>
    <w:p w14:paraId="305ED658" w14:textId="77777777" w:rsidR="00946D29" w:rsidRPr="00AC6D21" w:rsidRDefault="00946D29" w:rsidP="00946D29"/>
    <w:p w14:paraId="4151C75C" w14:textId="77777777" w:rsidR="00946D29" w:rsidRPr="00AC6D21" w:rsidRDefault="00946D29" w:rsidP="00946D29">
      <w:pPr>
        <w:pStyle w:val="NormalBold"/>
        <w:keepNext/>
      </w:pPr>
      <w:r w:rsidRPr="00AC6D21">
        <w:t>Proposta de diretiva</w:t>
      </w:r>
    </w:p>
    <w:p w14:paraId="7959E2A5" w14:textId="77777777" w:rsidR="00946D29" w:rsidRPr="00AC6D21" w:rsidRDefault="00946D29" w:rsidP="00946D29">
      <w:pPr>
        <w:pStyle w:val="NormalBold"/>
      </w:pPr>
      <w:r w:rsidRPr="00AC6D21">
        <w:t>Artigo 16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50B2F980" w14:textId="77777777" w:rsidTr="003B04AB">
        <w:trPr>
          <w:jc w:val="center"/>
        </w:trPr>
        <w:tc>
          <w:tcPr>
            <w:tcW w:w="9752" w:type="dxa"/>
            <w:gridSpan w:val="2"/>
          </w:tcPr>
          <w:p w14:paraId="0858C610" w14:textId="77777777" w:rsidR="00946D29" w:rsidRPr="00AC6D21" w:rsidRDefault="00946D29" w:rsidP="003B04AB">
            <w:pPr>
              <w:keepNext/>
            </w:pPr>
          </w:p>
        </w:tc>
      </w:tr>
      <w:tr w:rsidR="00946D29" w:rsidRPr="00AC6D21" w14:paraId="62828ACF" w14:textId="77777777" w:rsidTr="003B04AB">
        <w:trPr>
          <w:jc w:val="center"/>
        </w:trPr>
        <w:tc>
          <w:tcPr>
            <w:tcW w:w="4876" w:type="dxa"/>
          </w:tcPr>
          <w:p w14:paraId="7D1A8B59" w14:textId="77777777" w:rsidR="00946D29" w:rsidRPr="00AC6D21" w:rsidRDefault="00946D29" w:rsidP="003B04AB">
            <w:pPr>
              <w:pStyle w:val="ColumnHeading"/>
              <w:keepNext/>
            </w:pPr>
            <w:r w:rsidRPr="00AC6D21">
              <w:t>Texto da Comissão</w:t>
            </w:r>
          </w:p>
        </w:tc>
        <w:tc>
          <w:tcPr>
            <w:tcW w:w="4876" w:type="dxa"/>
          </w:tcPr>
          <w:p w14:paraId="7E60CC17" w14:textId="77777777" w:rsidR="00946D29" w:rsidRPr="00AC6D21" w:rsidRDefault="00946D29" w:rsidP="003B04AB">
            <w:pPr>
              <w:pStyle w:val="ColumnHeading"/>
              <w:keepNext/>
            </w:pPr>
            <w:r w:rsidRPr="00AC6D21">
              <w:t>Alteração</w:t>
            </w:r>
          </w:p>
        </w:tc>
      </w:tr>
      <w:tr w:rsidR="00946D29" w:rsidRPr="00AC6D21" w14:paraId="3F557C25" w14:textId="77777777" w:rsidTr="003B04AB">
        <w:trPr>
          <w:jc w:val="center"/>
        </w:trPr>
        <w:tc>
          <w:tcPr>
            <w:tcW w:w="4876" w:type="dxa"/>
          </w:tcPr>
          <w:p w14:paraId="45141C2A" w14:textId="77777777" w:rsidR="00946D29" w:rsidRPr="00AC6D21" w:rsidRDefault="00946D29" w:rsidP="003B04AB">
            <w:pPr>
              <w:pStyle w:val="Normal6"/>
            </w:pPr>
            <w:r w:rsidRPr="00AC6D21">
              <w:t>3.</w:t>
            </w:r>
            <w:r w:rsidRPr="00AC6D21">
              <w:tab/>
              <w:t xml:space="preserve">A Comissão </w:t>
            </w:r>
            <w:r w:rsidRPr="00AC6D21">
              <w:rPr>
                <w:b/>
                <w:i/>
              </w:rPr>
              <w:t>apresenta uma apreciação preliminar para determinar se deve apresentar, em nome da União,</w:t>
            </w:r>
            <w:r w:rsidRPr="00AC6D21">
              <w:t xml:space="preserve"> o projeto de proposta ou de medida de emergência </w:t>
            </w:r>
            <w:r w:rsidRPr="00AC6D21">
              <w:rPr>
                <w:b/>
                <w:i/>
              </w:rPr>
              <w:t>recebido</w:t>
            </w:r>
            <w:r w:rsidRPr="00AC6D21">
              <w:t xml:space="preserve"> nos termos do n.º</w:t>
            </w:r>
            <w:r w:rsidRPr="00AC6D21">
              <w:rPr>
                <w:b/>
                <w:i/>
              </w:rPr>
              <w:t> </w:t>
            </w:r>
            <w:r w:rsidRPr="00AC6D21">
              <w:t xml:space="preserve">1 </w:t>
            </w:r>
            <w:r w:rsidRPr="00AC6D21">
              <w:rPr>
                <w:b/>
                <w:i/>
              </w:rPr>
              <w:t>ao Secretariado do Acordo BBNJ.</w:t>
            </w:r>
            <w:r w:rsidRPr="00AC6D21">
              <w:t xml:space="preserve"> </w:t>
            </w:r>
            <w:r w:rsidRPr="00AC6D21">
              <w:rPr>
                <w:b/>
                <w:i/>
              </w:rPr>
              <w:t>Na pendência dessa apreciação preliminar, e se esta concluir que a apresentação deve ser efetuada em nome da União, os Estados</w:t>
            </w:r>
            <w:r w:rsidRPr="00AC6D21">
              <w:rPr>
                <w:b/>
                <w:i/>
              </w:rPr>
              <w:noBreakHyphen/>
              <w:t>Membros devem abster</w:t>
            </w:r>
            <w:r w:rsidRPr="00AC6D21">
              <w:rPr>
                <w:b/>
                <w:i/>
              </w:rPr>
              <w:noBreakHyphen/>
              <w:t>se</w:t>
            </w:r>
            <w:r w:rsidRPr="00AC6D21">
              <w:t xml:space="preserve"> de </w:t>
            </w:r>
            <w:r w:rsidRPr="00AC6D21">
              <w:rPr>
                <w:b/>
                <w:i/>
              </w:rPr>
              <w:t>apresentar a proposta ou a</w:t>
            </w:r>
            <w:r w:rsidRPr="00AC6D21">
              <w:t xml:space="preserve"> medida de emergência </w:t>
            </w:r>
            <w:r w:rsidRPr="00AC6D21">
              <w:rPr>
                <w:b/>
                <w:i/>
              </w:rPr>
              <w:t>referida no n.º 1</w:t>
            </w:r>
            <w:r w:rsidRPr="00AC6D21">
              <w:t xml:space="preserve"> ao Secretariado do Acordo BBNJ.</w:t>
            </w:r>
          </w:p>
        </w:tc>
        <w:tc>
          <w:tcPr>
            <w:tcW w:w="4876" w:type="dxa"/>
          </w:tcPr>
          <w:p w14:paraId="2F893F7D" w14:textId="77777777" w:rsidR="00946D29" w:rsidRPr="00AC6D21" w:rsidRDefault="00946D29" w:rsidP="003B04AB">
            <w:pPr>
              <w:pStyle w:val="Normal6"/>
              <w:rPr>
                <w:szCs w:val="24"/>
              </w:rPr>
            </w:pPr>
            <w:r w:rsidRPr="00AC6D21">
              <w:t>3.</w:t>
            </w:r>
            <w:r w:rsidRPr="00AC6D21">
              <w:tab/>
              <w:t xml:space="preserve">A Comissão </w:t>
            </w:r>
            <w:r w:rsidRPr="00AC6D21">
              <w:rPr>
                <w:b/>
                <w:i/>
              </w:rPr>
              <w:t>analisa</w:t>
            </w:r>
            <w:r w:rsidRPr="00AC6D21">
              <w:t xml:space="preserve"> o projeto de proposta ou </w:t>
            </w:r>
            <w:r w:rsidRPr="00AC6D21">
              <w:rPr>
                <w:b/>
                <w:i/>
              </w:rPr>
              <w:t xml:space="preserve">o projeto </w:t>
            </w:r>
            <w:r w:rsidRPr="00AC6D21">
              <w:t xml:space="preserve">de medida de emergência </w:t>
            </w:r>
            <w:r w:rsidRPr="00AC6D21">
              <w:rPr>
                <w:b/>
                <w:i/>
              </w:rPr>
              <w:t>e os comentários recebidos</w:t>
            </w:r>
            <w:r w:rsidRPr="00AC6D21">
              <w:t xml:space="preserve"> nos termos do n.º 1 </w:t>
            </w:r>
            <w:r w:rsidRPr="00AC6D21">
              <w:rPr>
                <w:b/>
                <w:i/>
              </w:rPr>
              <w:t>e apresenta, no prazo de 30 dias a contar do termo do prazo para os Estados</w:t>
            </w:r>
            <w:r w:rsidRPr="00AC6D21">
              <w:rPr>
                <w:b/>
                <w:i/>
              </w:rPr>
              <w:noBreakHyphen/>
              <w:t>Membros apresentarem comentários, uma avaliação jurídica sobre se o projeto</w:t>
            </w:r>
            <w:r w:rsidRPr="00AC6D21">
              <w:t xml:space="preserve"> de </w:t>
            </w:r>
            <w:r w:rsidRPr="00AC6D21">
              <w:rPr>
                <w:b/>
                <w:i/>
              </w:rPr>
              <w:t>proposta ou o projeto de</w:t>
            </w:r>
            <w:r w:rsidRPr="00AC6D21">
              <w:t xml:space="preserve"> medida de emergência </w:t>
            </w:r>
            <w:r w:rsidRPr="00AC6D21">
              <w:rPr>
                <w:b/>
                <w:i/>
              </w:rPr>
              <w:t>recebido nos termos desse número deve ou não ser apresentado pela Comissão</w:t>
            </w:r>
            <w:r w:rsidRPr="00AC6D21">
              <w:t xml:space="preserve"> ao Secretariado do Acordo BBNJ</w:t>
            </w:r>
            <w:r w:rsidRPr="00AC6D21">
              <w:rPr>
                <w:b/>
                <w:i/>
              </w:rPr>
              <w:t xml:space="preserve"> em nome da União.</w:t>
            </w:r>
            <w:r w:rsidRPr="00AC6D21">
              <w:t xml:space="preserve"> </w:t>
            </w:r>
            <w:r w:rsidRPr="00AC6D21">
              <w:rPr>
                <w:b/>
                <w:i/>
              </w:rPr>
              <w:t>A avaliação jurídica deve ser disponibilizada a todos os Estados</w:t>
            </w:r>
            <w:r w:rsidRPr="00AC6D21">
              <w:rPr>
                <w:b/>
                <w:i/>
              </w:rPr>
              <w:noBreakHyphen/>
              <w:t>Membros</w:t>
            </w:r>
            <w:r w:rsidRPr="00AC6D21">
              <w:t>.</w:t>
            </w:r>
          </w:p>
        </w:tc>
      </w:tr>
    </w:tbl>
    <w:p w14:paraId="4D887A32" w14:textId="77777777" w:rsidR="00946D29" w:rsidRPr="00AC6D21" w:rsidRDefault="00946D29" w:rsidP="00946D29"/>
    <w:p w14:paraId="07C4B971" w14:textId="77777777" w:rsidR="00946D29" w:rsidRPr="00AC6D21" w:rsidRDefault="00946D29" w:rsidP="00946D29">
      <w:pPr>
        <w:pStyle w:val="AMNumberTabs0"/>
        <w:keepNext/>
      </w:pPr>
      <w:r w:rsidRPr="00AC6D21">
        <w:t>Alteração</w:t>
      </w:r>
      <w:r w:rsidRPr="00AC6D21">
        <w:tab/>
      </w:r>
      <w:r w:rsidRPr="00AC6D21">
        <w:tab/>
        <w:t>50</w:t>
      </w:r>
    </w:p>
    <w:p w14:paraId="210ADF65" w14:textId="77777777" w:rsidR="00946D29" w:rsidRPr="00AC6D21" w:rsidRDefault="00946D29" w:rsidP="00946D29"/>
    <w:p w14:paraId="3928FA23" w14:textId="77777777" w:rsidR="00946D29" w:rsidRPr="00AC6D21" w:rsidRDefault="00946D29" w:rsidP="00946D29">
      <w:pPr>
        <w:pStyle w:val="NormalBold"/>
        <w:keepNext/>
      </w:pPr>
      <w:r w:rsidRPr="00AC6D21">
        <w:t>Proposta de diretiva</w:t>
      </w:r>
    </w:p>
    <w:p w14:paraId="7410DF63" w14:textId="77777777" w:rsidR="00946D29" w:rsidRPr="00AC6D21" w:rsidRDefault="00946D29" w:rsidP="00946D29">
      <w:pPr>
        <w:pStyle w:val="NormalBold"/>
      </w:pPr>
      <w:r w:rsidRPr="00AC6D21">
        <w:t>Artigo 16 – n.º 3</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0B3DEABC" w14:textId="77777777" w:rsidTr="003B04AB">
        <w:trPr>
          <w:jc w:val="center"/>
        </w:trPr>
        <w:tc>
          <w:tcPr>
            <w:tcW w:w="9752" w:type="dxa"/>
            <w:gridSpan w:val="2"/>
          </w:tcPr>
          <w:p w14:paraId="4656CE87" w14:textId="77777777" w:rsidR="00946D29" w:rsidRPr="00AC6D21" w:rsidRDefault="00946D29" w:rsidP="003B04AB">
            <w:pPr>
              <w:keepNext/>
            </w:pPr>
          </w:p>
        </w:tc>
      </w:tr>
      <w:tr w:rsidR="00946D29" w:rsidRPr="00AC6D21" w14:paraId="1790C19D" w14:textId="77777777" w:rsidTr="003B04AB">
        <w:trPr>
          <w:jc w:val="center"/>
        </w:trPr>
        <w:tc>
          <w:tcPr>
            <w:tcW w:w="4876" w:type="dxa"/>
          </w:tcPr>
          <w:p w14:paraId="6162F208" w14:textId="77777777" w:rsidR="00946D29" w:rsidRPr="00AC6D21" w:rsidRDefault="00946D29" w:rsidP="003B04AB">
            <w:pPr>
              <w:pStyle w:val="ColumnHeading"/>
              <w:keepNext/>
            </w:pPr>
            <w:r w:rsidRPr="00AC6D21">
              <w:t>Texto da Comissão</w:t>
            </w:r>
          </w:p>
        </w:tc>
        <w:tc>
          <w:tcPr>
            <w:tcW w:w="4876" w:type="dxa"/>
          </w:tcPr>
          <w:p w14:paraId="2BEBFE8A" w14:textId="77777777" w:rsidR="00946D29" w:rsidRPr="00AC6D21" w:rsidRDefault="00946D29" w:rsidP="003B04AB">
            <w:pPr>
              <w:pStyle w:val="ColumnHeading"/>
              <w:keepNext/>
            </w:pPr>
            <w:r w:rsidRPr="00AC6D21">
              <w:t>Alteração</w:t>
            </w:r>
          </w:p>
        </w:tc>
      </w:tr>
      <w:tr w:rsidR="00946D29" w:rsidRPr="00AC6D21" w14:paraId="3CF71802" w14:textId="77777777" w:rsidTr="003B04AB">
        <w:trPr>
          <w:jc w:val="center"/>
        </w:trPr>
        <w:tc>
          <w:tcPr>
            <w:tcW w:w="4876" w:type="dxa"/>
          </w:tcPr>
          <w:p w14:paraId="27605078" w14:textId="77777777" w:rsidR="00946D29" w:rsidRPr="00AC6D21" w:rsidRDefault="00946D29" w:rsidP="003B04AB">
            <w:pPr>
              <w:pStyle w:val="Normal6"/>
            </w:pPr>
          </w:p>
        </w:tc>
        <w:tc>
          <w:tcPr>
            <w:tcW w:w="4876" w:type="dxa"/>
          </w:tcPr>
          <w:p w14:paraId="34FBDA6B" w14:textId="77777777" w:rsidR="00946D29" w:rsidRPr="00AC6D21" w:rsidRDefault="00946D29" w:rsidP="003B04AB">
            <w:pPr>
              <w:pStyle w:val="Normal6"/>
              <w:rPr>
                <w:szCs w:val="24"/>
              </w:rPr>
            </w:pPr>
            <w:r w:rsidRPr="00AC6D21">
              <w:rPr>
                <w:b/>
                <w:i/>
              </w:rPr>
              <w:t>3</w:t>
            </w:r>
            <w:r w:rsidRPr="00AC6D21">
              <w:rPr>
                <w:b/>
                <w:i/>
              </w:rPr>
              <w:noBreakHyphen/>
              <w:t>A.</w:t>
            </w:r>
            <w:r w:rsidRPr="00AC6D21">
              <w:rPr>
                <w:b/>
                <w:i/>
              </w:rPr>
              <w:tab/>
              <w:t>Se, na sua avaliação jurídica, a Comissão concluir que deve ser apresentado um projeto de proposta ou um projeto de medida de emergência em nome da União ou da União e dos seus Estados</w:t>
            </w:r>
            <w:r w:rsidRPr="00AC6D21">
              <w:rPr>
                <w:b/>
                <w:i/>
              </w:rPr>
              <w:noBreakHyphen/>
              <w:t xml:space="preserve">Membros, a Comissão procede à apresentação ao Secretariado do Acordo BBNJ, se for caso disso, juntamente com </w:t>
            </w:r>
            <w:r w:rsidRPr="00AC6D21">
              <w:rPr>
                <w:b/>
                <w:i/>
              </w:rPr>
              <w:lastRenderedPageBreak/>
              <w:t>os Estados</w:t>
            </w:r>
            <w:r w:rsidRPr="00AC6D21">
              <w:rPr>
                <w:b/>
                <w:i/>
              </w:rPr>
              <w:noBreakHyphen/>
              <w:t>Membros.</w:t>
            </w:r>
          </w:p>
        </w:tc>
      </w:tr>
    </w:tbl>
    <w:p w14:paraId="6E60D619" w14:textId="77777777" w:rsidR="00946D29" w:rsidRPr="00AC6D21" w:rsidRDefault="00946D29" w:rsidP="00946D29"/>
    <w:p w14:paraId="140260F7" w14:textId="77777777" w:rsidR="00946D29" w:rsidRPr="00AC6D21" w:rsidRDefault="00946D29" w:rsidP="00946D29">
      <w:pPr>
        <w:pStyle w:val="AMNumberTabs0"/>
        <w:keepNext/>
      </w:pPr>
      <w:r w:rsidRPr="00AC6D21">
        <w:t>Alteração</w:t>
      </w:r>
      <w:r w:rsidRPr="00AC6D21">
        <w:tab/>
      </w:r>
      <w:r w:rsidRPr="00AC6D21">
        <w:tab/>
        <w:t>51</w:t>
      </w:r>
    </w:p>
    <w:p w14:paraId="3A4E9C27" w14:textId="77777777" w:rsidR="00946D29" w:rsidRPr="00AC6D21" w:rsidRDefault="00946D29" w:rsidP="00946D29">
      <w:pPr>
        <w:pStyle w:val="NormalBold"/>
        <w:keepNext/>
      </w:pPr>
      <w:r w:rsidRPr="00AC6D21">
        <w:t>Proposta de diretiva</w:t>
      </w:r>
    </w:p>
    <w:p w14:paraId="74C95563" w14:textId="77777777" w:rsidR="00946D29" w:rsidRPr="00AC6D21" w:rsidRDefault="00946D29" w:rsidP="00946D29">
      <w:pPr>
        <w:pStyle w:val="NormalBold"/>
      </w:pPr>
      <w:r w:rsidRPr="00AC6D21">
        <w:t>Artigo 16 – n.º 3</w:t>
      </w:r>
      <w:r w:rsidRPr="00AC6D21">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56334517" w14:textId="77777777" w:rsidTr="003B04AB">
        <w:trPr>
          <w:jc w:val="center"/>
        </w:trPr>
        <w:tc>
          <w:tcPr>
            <w:tcW w:w="9752" w:type="dxa"/>
            <w:gridSpan w:val="2"/>
          </w:tcPr>
          <w:p w14:paraId="6ADDB345" w14:textId="77777777" w:rsidR="00946D29" w:rsidRPr="00AC6D21" w:rsidRDefault="00946D29" w:rsidP="003B04AB">
            <w:pPr>
              <w:keepNext/>
            </w:pPr>
          </w:p>
        </w:tc>
      </w:tr>
      <w:tr w:rsidR="00946D29" w:rsidRPr="00AC6D21" w14:paraId="2FD020B6" w14:textId="77777777" w:rsidTr="003B04AB">
        <w:trPr>
          <w:jc w:val="center"/>
        </w:trPr>
        <w:tc>
          <w:tcPr>
            <w:tcW w:w="4876" w:type="dxa"/>
          </w:tcPr>
          <w:p w14:paraId="07EE7A45" w14:textId="77777777" w:rsidR="00946D29" w:rsidRPr="00AC6D21" w:rsidRDefault="00946D29" w:rsidP="003B04AB">
            <w:pPr>
              <w:pStyle w:val="ColumnHeading"/>
              <w:keepNext/>
            </w:pPr>
            <w:r w:rsidRPr="00AC6D21">
              <w:t>Texto da Comissão</w:t>
            </w:r>
          </w:p>
        </w:tc>
        <w:tc>
          <w:tcPr>
            <w:tcW w:w="4876" w:type="dxa"/>
          </w:tcPr>
          <w:p w14:paraId="62D566A8" w14:textId="77777777" w:rsidR="00946D29" w:rsidRPr="00AC6D21" w:rsidRDefault="00946D29" w:rsidP="003B04AB">
            <w:pPr>
              <w:pStyle w:val="ColumnHeading"/>
              <w:keepNext/>
            </w:pPr>
            <w:r w:rsidRPr="00AC6D21">
              <w:t>Alteração</w:t>
            </w:r>
          </w:p>
        </w:tc>
      </w:tr>
      <w:tr w:rsidR="00946D29" w:rsidRPr="00AC6D21" w14:paraId="06725BFF" w14:textId="77777777" w:rsidTr="003B04AB">
        <w:trPr>
          <w:jc w:val="center"/>
        </w:trPr>
        <w:tc>
          <w:tcPr>
            <w:tcW w:w="4876" w:type="dxa"/>
          </w:tcPr>
          <w:p w14:paraId="5E83AC40" w14:textId="77777777" w:rsidR="00946D29" w:rsidRPr="00AC6D21" w:rsidRDefault="00946D29" w:rsidP="003B04AB">
            <w:pPr>
              <w:pStyle w:val="Normal6"/>
            </w:pPr>
          </w:p>
        </w:tc>
        <w:tc>
          <w:tcPr>
            <w:tcW w:w="4876" w:type="dxa"/>
          </w:tcPr>
          <w:p w14:paraId="7C73EDAF" w14:textId="77777777" w:rsidR="00946D29" w:rsidRPr="00AC6D21" w:rsidRDefault="00946D29" w:rsidP="003B04AB">
            <w:pPr>
              <w:pStyle w:val="Normal6"/>
              <w:rPr>
                <w:szCs w:val="24"/>
              </w:rPr>
            </w:pPr>
            <w:r w:rsidRPr="00AC6D21">
              <w:rPr>
                <w:b/>
                <w:i/>
              </w:rPr>
              <w:t>3</w:t>
            </w:r>
            <w:r w:rsidRPr="00AC6D21">
              <w:rPr>
                <w:b/>
                <w:i/>
              </w:rPr>
              <w:noBreakHyphen/>
              <w:t>B.</w:t>
            </w:r>
            <w:r w:rsidRPr="00AC6D21">
              <w:rPr>
                <w:b/>
                <w:i/>
              </w:rPr>
              <w:tab/>
              <w:t>Se a Comissão concluir, na sua avaliação jurídica, que um projeto de proposta ou um projeto de medida de emergência não deve ser apresentado em nome da União, o Estado</w:t>
            </w:r>
            <w:r w:rsidRPr="00AC6D21">
              <w:rPr>
                <w:b/>
                <w:i/>
              </w:rPr>
              <w:noBreakHyphen/>
              <w:t>Membro ou grupo de Estados</w:t>
            </w:r>
            <w:r w:rsidRPr="00AC6D21">
              <w:rPr>
                <w:b/>
                <w:i/>
              </w:rPr>
              <w:noBreakHyphen/>
            </w:r>
            <w:proofErr w:type="gramStart"/>
            <w:r w:rsidRPr="00AC6D21">
              <w:rPr>
                <w:b/>
                <w:i/>
              </w:rPr>
              <w:t>Membros que enviou o projeto pode</w:t>
            </w:r>
            <w:proofErr w:type="gramEnd"/>
            <w:r w:rsidRPr="00AC6D21">
              <w:rPr>
                <w:b/>
                <w:i/>
              </w:rPr>
              <w:t xml:space="preserve"> proceder à apresentação ao Secretariado do Acordo BBNJ em seu próprio nome. </w:t>
            </w:r>
          </w:p>
        </w:tc>
      </w:tr>
    </w:tbl>
    <w:p w14:paraId="6C3FFE35" w14:textId="77777777" w:rsidR="00946D29" w:rsidRPr="00AC6D21" w:rsidRDefault="00946D29" w:rsidP="00946D29"/>
    <w:p w14:paraId="6E081669" w14:textId="77777777" w:rsidR="00946D29" w:rsidRPr="00AC6D21" w:rsidRDefault="00946D29" w:rsidP="00946D29">
      <w:pPr>
        <w:pStyle w:val="AMNumberTabs0"/>
        <w:keepNext/>
      </w:pPr>
      <w:r w:rsidRPr="00AC6D21">
        <w:t>Alteração</w:t>
      </w:r>
      <w:r w:rsidRPr="00AC6D21">
        <w:tab/>
      </w:r>
      <w:r w:rsidRPr="00AC6D21">
        <w:tab/>
        <w:t>52</w:t>
      </w:r>
    </w:p>
    <w:p w14:paraId="4750AE5C" w14:textId="77777777" w:rsidR="00946D29" w:rsidRPr="00AC6D21" w:rsidRDefault="00946D29" w:rsidP="00946D29"/>
    <w:p w14:paraId="7D3DCEC4" w14:textId="77777777" w:rsidR="00946D29" w:rsidRPr="00AC6D21" w:rsidRDefault="00946D29" w:rsidP="00946D29">
      <w:pPr>
        <w:pStyle w:val="NormalBold"/>
        <w:keepNext/>
      </w:pPr>
      <w:r w:rsidRPr="00AC6D21">
        <w:t>Proposta de diretiva</w:t>
      </w:r>
    </w:p>
    <w:p w14:paraId="4732431E" w14:textId="77777777" w:rsidR="00946D29" w:rsidRPr="00AC6D21" w:rsidRDefault="00946D29" w:rsidP="00946D29">
      <w:pPr>
        <w:pStyle w:val="NormalBold"/>
      </w:pPr>
      <w:r w:rsidRPr="00AC6D21">
        <w:t>Artigo 16 – n.º 3</w:t>
      </w:r>
      <w:r w:rsidRPr="00AC6D21">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02A1B544" w14:textId="77777777" w:rsidTr="003B04AB">
        <w:trPr>
          <w:jc w:val="center"/>
        </w:trPr>
        <w:tc>
          <w:tcPr>
            <w:tcW w:w="9752" w:type="dxa"/>
            <w:gridSpan w:val="2"/>
          </w:tcPr>
          <w:p w14:paraId="6E45B0EF" w14:textId="77777777" w:rsidR="00946D29" w:rsidRPr="00AC6D21" w:rsidRDefault="00946D29" w:rsidP="003B04AB">
            <w:pPr>
              <w:keepNext/>
            </w:pPr>
          </w:p>
        </w:tc>
      </w:tr>
      <w:tr w:rsidR="00946D29" w:rsidRPr="00AC6D21" w14:paraId="05A833B1" w14:textId="77777777" w:rsidTr="003B04AB">
        <w:trPr>
          <w:jc w:val="center"/>
        </w:trPr>
        <w:tc>
          <w:tcPr>
            <w:tcW w:w="4876" w:type="dxa"/>
          </w:tcPr>
          <w:p w14:paraId="10B3AFAC" w14:textId="77777777" w:rsidR="00946D29" w:rsidRPr="00AC6D21" w:rsidRDefault="00946D29" w:rsidP="003B04AB">
            <w:pPr>
              <w:pStyle w:val="ColumnHeading"/>
              <w:keepNext/>
            </w:pPr>
            <w:r w:rsidRPr="00AC6D21">
              <w:t>Texto da Comissão</w:t>
            </w:r>
          </w:p>
        </w:tc>
        <w:tc>
          <w:tcPr>
            <w:tcW w:w="4876" w:type="dxa"/>
          </w:tcPr>
          <w:p w14:paraId="58671547" w14:textId="77777777" w:rsidR="00946D29" w:rsidRPr="00AC6D21" w:rsidRDefault="00946D29" w:rsidP="003B04AB">
            <w:pPr>
              <w:pStyle w:val="ColumnHeading"/>
              <w:keepNext/>
            </w:pPr>
            <w:r w:rsidRPr="00AC6D21">
              <w:t>Alteração</w:t>
            </w:r>
          </w:p>
        </w:tc>
      </w:tr>
      <w:tr w:rsidR="00946D29" w:rsidRPr="00AC6D21" w14:paraId="40AE6DBE" w14:textId="77777777" w:rsidTr="003B04AB">
        <w:trPr>
          <w:jc w:val="center"/>
        </w:trPr>
        <w:tc>
          <w:tcPr>
            <w:tcW w:w="4876" w:type="dxa"/>
          </w:tcPr>
          <w:p w14:paraId="20D3BA2F" w14:textId="77777777" w:rsidR="00946D29" w:rsidRPr="00AC6D21" w:rsidRDefault="00946D29" w:rsidP="003B04AB">
            <w:pPr>
              <w:pStyle w:val="Normal6"/>
            </w:pPr>
          </w:p>
        </w:tc>
        <w:tc>
          <w:tcPr>
            <w:tcW w:w="4876" w:type="dxa"/>
          </w:tcPr>
          <w:p w14:paraId="759A6F58" w14:textId="77777777" w:rsidR="00946D29" w:rsidRPr="00AC6D21" w:rsidRDefault="00946D29" w:rsidP="003B04AB">
            <w:pPr>
              <w:pStyle w:val="Normal6"/>
              <w:rPr>
                <w:szCs w:val="24"/>
              </w:rPr>
            </w:pPr>
            <w:r w:rsidRPr="00AC6D21">
              <w:rPr>
                <w:b/>
                <w:i/>
              </w:rPr>
              <w:t>3</w:t>
            </w:r>
            <w:r w:rsidRPr="00AC6D21">
              <w:rPr>
                <w:b/>
                <w:i/>
              </w:rPr>
              <w:noBreakHyphen/>
              <w:t>C.</w:t>
            </w:r>
            <w:r w:rsidRPr="00AC6D21">
              <w:rPr>
                <w:b/>
                <w:i/>
              </w:rPr>
              <w:tab/>
              <w:t xml:space="preserve">Sem prejuízo dos </w:t>
            </w:r>
            <w:proofErr w:type="spellStart"/>
            <w:r w:rsidRPr="00AC6D21">
              <w:rPr>
                <w:b/>
                <w:i/>
              </w:rPr>
              <w:t>n.</w:t>
            </w:r>
            <w:r w:rsidRPr="00AC6D21">
              <w:rPr>
                <w:b/>
                <w:i/>
                <w:vertAlign w:val="superscript"/>
              </w:rPr>
              <w:t>os</w:t>
            </w:r>
            <w:proofErr w:type="spellEnd"/>
            <w:r w:rsidRPr="00AC6D21">
              <w:rPr>
                <w:b/>
                <w:i/>
              </w:rPr>
              <w:t xml:space="preserve"> 1 a 3</w:t>
            </w:r>
            <w:r w:rsidRPr="00AC6D21">
              <w:rPr>
                <w:b/>
                <w:i/>
              </w:rPr>
              <w:noBreakHyphen/>
              <w:t>B do presente artigo, um Estado</w:t>
            </w:r>
            <w:r w:rsidRPr="00AC6D21">
              <w:rPr>
                <w:b/>
                <w:i/>
              </w:rPr>
              <w:noBreakHyphen/>
              <w:t>Membro ou um grupo de Estados</w:t>
            </w:r>
            <w:r w:rsidRPr="00AC6D21">
              <w:rPr>
                <w:b/>
                <w:i/>
              </w:rPr>
              <w:noBreakHyphen/>
              <w:t>Membros pode apresentar diretamente ao Secretariado do Acordo BBNJ uma proposta de medida de emergência nos termos do artigo 24.º, n.º 3, do Acordo BBNJ. O Estado</w:t>
            </w:r>
            <w:r w:rsidRPr="00AC6D21">
              <w:rPr>
                <w:b/>
                <w:i/>
              </w:rPr>
              <w:noBreakHyphen/>
              <w:t>Membro ou grupo de Estados</w:t>
            </w:r>
            <w:r w:rsidRPr="00AC6D21">
              <w:rPr>
                <w:b/>
                <w:i/>
              </w:rPr>
              <w:noBreakHyphen/>
              <w:t>Membros em causa informa a Comissão e os outros Estados</w:t>
            </w:r>
            <w:r w:rsidRPr="00AC6D21">
              <w:rPr>
                <w:b/>
                <w:i/>
              </w:rPr>
              <w:noBreakHyphen/>
              <w:t>Membros e disponibiliza</w:t>
            </w:r>
            <w:r w:rsidRPr="00AC6D21">
              <w:rPr>
                <w:b/>
                <w:i/>
              </w:rPr>
              <w:noBreakHyphen/>
              <w:t>lhes sem demora a proposta apresentada.</w:t>
            </w:r>
          </w:p>
        </w:tc>
      </w:tr>
    </w:tbl>
    <w:p w14:paraId="7EB4E5B7" w14:textId="77777777" w:rsidR="00946D29" w:rsidRPr="00AC6D21" w:rsidRDefault="00946D29" w:rsidP="00946D29"/>
    <w:p w14:paraId="7CDD998F" w14:textId="77777777" w:rsidR="00946D29" w:rsidRPr="00AC6D21" w:rsidRDefault="00946D29" w:rsidP="00946D29">
      <w:pPr>
        <w:pStyle w:val="AMNumberTabs0"/>
        <w:keepNext/>
      </w:pPr>
      <w:r w:rsidRPr="00AC6D21">
        <w:t>Alteração</w:t>
      </w:r>
      <w:r w:rsidRPr="00AC6D21">
        <w:tab/>
      </w:r>
      <w:r w:rsidRPr="00AC6D21">
        <w:tab/>
        <w:t>53</w:t>
      </w:r>
    </w:p>
    <w:p w14:paraId="5C58FB5C" w14:textId="77777777" w:rsidR="00946D29" w:rsidRPr="00AC6D21" w:rsidRDefault="00946D29" w:rsidP="00946D29"/>
    <w:p w14:paraId="5CAFCE5D" w14:textId="77777777" w:rsidR="00946D29" w:rsidRPr="00AC6D21" w:rsidRDefault="00946D29" w:rsidP="00946D29">
      <w:pPr>
        <w:pStyle w:val="NormalBold"/>
        <w:keepNext/>
      </w:pPr>
      <w:r w:rsidRPr="00AC6D21">
        <w:t>Proposta de diretiva</w:t>
      </w:r>
    </w:p>
    <w:p w14:paraId="5F8CACBC" w14:textId="77777777" w:rsidR="00946D29" w:rsidRPr="00AC6D21" w:rsidRDefault="00946D29" w:rsidP="00946D29">
      <w:pPr>
        <w:pStyle w:val="NormalBold"/>
      </w:pPr>
      <w:r w:rsidRPr="00AC6D21">
        <w:t>Artigo 16 – n.º 3</w:t>
      </w:r>
      <w:r w:rsidRPr="00AC6D21">
        <w:noBreakHyphen/>
        <w:t>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4799645D" w14:textId="77777777" w:rsidTr="003B04AB">
        <w:trPr>
          <w:jc w:val="center"/>
        </w:trPr>
        <w:tc>
          <w:tcPr>
            <w:tcW w:w="9752" w:type="dxa"/>
            <w:gridSpan w:val="2"/>
          </w:tcPr>
          <w:p w14:paraId="32CB982A" w14:textId="77777777" w:rsidR="00946D29" w:rsidRPr="00AC6D21" w:rsidRDefault="00946D29" w:rsidP="003B04AB">
            <w:pPr>
              <w:keepNext/>
            </w:pPr>
          </w:p>
        </w:tc>
      </w:tr>
      <w:tr w:rsidR="00946D29" w:rsidRPr="00AC6D21" w14:paraId="346CF8C2" w14:textId="77777777" w:rsidTr="003B04AB">
        <w:trPr>
          <w:jc w:val="center"/>
        </w:trPr>
        <w:tc>
          <w:tcPr>
            <w:tcW w:w="4876" w:type="dxa"/>
          </w:tcPr>
          <w:p w14:paraId="62AC2D35" w14:textId="77777777" w:rsidR="00946D29" w:rsidRPr="00AC6D21" w:rsidRDefault="00946D29" w:rsidP="003B04AB">
            <w:pPr>
              <w:pStyle w:val="ColumnHeading"/>
              <w:keepNext/>
            </w:pPr>
            <w:r w:rsidRPr="00AC6D21">
              <w:t>Texto da Comissão</w:t>
            </w:r>
          </w:p>
        </w:tc>
        <w:tc>
          <w:tcPr>
            <w:tcW w:w="4876" w:type="dxa"/>
          </w:tcPr>
          <w:p w14:paraId="024F39E7" w14:textId="77777777" w:rsidR="00946D29" w:rsidRPr="00AC6D21" w:rsidRDefault="00946D29" w:rsidP="003B04AB">
            <w:pPr>
              <w:pStyle w:val="ColumnHeading"/>
              <w:keepNext/>
            </w:pPr>
            <w:r w:rsidRPr="00AC6D21">
              <w:t>Alteração</w:t>
            </w:r>
          </w:p>
        </w:tc>
      </w:tr>
      <w:tr w:rsidR="00946D29" w:rsidRPr="00AC6D21" w14:paraId="35BDB6F8" w14:textId="77777777" w:rsidTr="003B04AB">
        <w:trPr>
          <w:jc w:val="center"/>
        </w:trPr>
        <w:tc>
          <w:tcPr>
            <w:tcW w:w="4876" w:type="dxa"/>
          </w:tcPr>
          <w:p w14:paraId="538FF9E7" w14:textId="77777777" w:rsidR="00946D29" w:rsidRPr="00AC6D21" w:rsidRDefault="00946D29" w:rsidP="003B04AB">
            <w:pPr>
              <w:pStyle w:val="Normal6"/>
            </w:pPr>
          </w:p>
        </w:tc>
        <w:tc>
          <w:tcPr>
            <w:tcW w:w="4876" w:type="dxa"/>
          </w:tcPr>
          <w:p w14:paraId="5572F213" w14:textId="77777777" w:rsidR="00946D29" w:rsidRPr="00AC6D21" w:rsidRDefault="00946D29" w:rsidP="003B04AB">
            <w:pPr>
              <w:pStyle w:val="Normal6"/>
              <w:rPr>
                <w:szCs w:val="24"/>
              </w:rPr>
            </w:pPr>
            <w:r w:rsidRPr="00AC6D21">
              <w:rPr>
                <w:b/>
                <w:i/>
              </w:rPr>
              <w:t>3</w:t>
            </w:r>
            <w:r w:rsidRPr="00AC6D21">
              <w:rPr>
                <w:b/>
                <w:i/>
              </w:rPr>
              <w:noBreakHyphen/>
              <w:t>D.</w:t>
            </w:r>
            <w:r w:rsidRPr="00AC6D21">
              <w:rPr>
                <w:b/>
                <w:i/>
              </w:rPr>
              <w:tab/>
              <w:t>Os Estados</w:t>
            </w:r>
            <w:r w:rsidRPr="00AC6D21">
              <w:rPr>
                <w:b/>
                <w:i/>
              </w:rPr>
              <w:noBreakHyphen/>
              <w:t>Membros e a Comissão esforçam</w:t>
            </w:r>
            <w:r w:rsidRPr="00AC6D21">
              <w:rPr>
                <w:b/>
                <w:i/>
              </w:rPr>
              <w:noBreakHyphen/>
              <w:t xml:space="preserve">se por cooperar </w:t>
            </w:r>
            <w:r w:rsidRPr="00AC6D21">
              <w:rPr>
                <w:b/>
                <w:i/>
              </w:rPr>
              <w:lastRenderedPageBreak/>
              <w:t>estreitamente e se consultar regularmente, de boa</w:t>
            </w:r>
            <w:r w:rsidRPr="00AC6D21">
              <w:rPr>
                <w:b/>
                <w:i/>
              </w:rPr>
              <w:noBreakHyphen/>
              <w:t>fé, no estabelecimento, na avaliação e antes da apresentação, ao Secretariado do Acordo BBNJ, de qualquer proposta de instrumento de gestão por área e de medidas de emergência.</w:t>
            </w:r>
          </w:p>
        </w:tc>
      </w:tr>
    </w:tbl>
    <w:p w14:paraId="4A21096E" w14:textId="77777777" w:rsidR="00946D29" w:rsidRPr="00AC6D21" w:rsidRDefault="00946D29" w:rsidP="00946D29"/>
    <w:p w14:paraId="7073A9C8" w14:textId="77777777" w:rsidR="00946D29" w:rsidRPr="00AC6D21" w:rsidRDefault="00946D29" w:rsidP="00946D29">
      <w:pPr>
        <w:pStyle w:val="AMNumberTabs0"/>
        <w:keepNext/>
      </w:pPr>
      <w:r w:rsidRPr="00AC6D21">
        <w:t>Alteração</w:t>
      </w:r>
      <w:r w:rsidRPr="00AC6D21">
        <w:tab/>
      </w:r>
      <w:r w:rsidRPr="00AC6D21">
        <w:tab/>
        <w:t>54</w:t>
      </w:r>
    </w:p>
    <w:p w14:paraId="20456248" w14:textId="77777777" w:rsidR="00946D29" w:rsidRPr="00AC6D21" w:rsidRDefault="00946D29" w:rsidP="00946D29"/>
    <w:p w14:paraId="20D82B1E" w14:textId="77777777" w:rsidR="00946D29" w:rsidRPr="00AC6D21" w:rsidRDefault="00946D29" w:rsidP="00946D29">
      <w:pPr>
        <w:pStyle w:val="NormalBold"/>
        <w:keepNext/>
      </w:pPr>
      <w:r w:rsidRPr="00AC6D21">
        <w:t>Proposta de diretiva</w:t>
      </w:r>
    </w:p>
    <w:p w14:paraId="1FFAD1E7" w14:textId="77777777" w:rsidR="00946D29" w:rsidRPr="00AC6D21" w:rsidRDefault="00946D29" w:rsidP="00946D29">
      <w:pPr>
        <w:pStyle w:val="NormalBold"/>
      </w:pPr>
      <w:r w:rsidRPr="00AC6D21">
        <w:t>Artigo 17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38E3B67C" w14:textId="77777777" w:rsidTr="003B04AB">
        <w:trPr>
          <w:jc w:val="center"/>
        </w:trPr>
        <w:tc>
          <w:tcPr>
            <w:tcW w:w="9752" w:type="dxa"/>
            <w:gridSpan w:val="2"/>
          </w:tcPr>
          <w:p w14:paraId="745340A4" w14:textId="77777777" w:rsidR="00946D29" w:rsidRPr="00AC6D21" w:rsidRDefault="00946D29" w:rsidP="003B04AB">
            <w:pPr>
              <w:keepNext/>
            </w:pPr>
          </w:p>
        </w:tc>
      </w:tr>
      <w:tr w:rsidR="00946D29" w:rsidRPr="00AC6D21" w14:paraId="545E1F39" w14:textId="77777777" w:rsidTr="003B04AB">
        <w:trPr>
          <w:jc w:val="center"/>
        </w:trPr>
        <w:tc>
          <w:tcPr>
            <w:tcW w:w="4876" w:type="dxa"/>
          </w:tcPr>
          <w:p w14:paraId="12DC83E6" w14:textId="77777777" w:rsidR="00946D29" w:rsidRPr="00AC6D21" w:rsidRDefault="00946D29" w:rsidP="003B04AB">
            <w:pPr>
              <w:pStyle w:val="ColumnHeading"/>
              <w:keepNext/>
            </w:pPr>
            <w:r w:rsidRPr="00AC6D21">
              <w:t>Texto da Comissão</w:t>
            </w:r>
          </w:p>
        </w:tc>
        <w:tc>
          <w:tcPr>
            <w:tcW w:w="4876" w:type="dxa"/>
          </w:tcPr>
          <w:p w14:paraId="30BCC1A8" w14:textId="77777777" w:rsidR="00946D29" w:rsidRPr="00AC6D21" w:rsidRDefault="00946D29" w:rsidP="003B04AB">
            <w:pPr>
              <w:pStyle w:val="ColumnHeading"/>
              <w:keepNext/>
            </w:pPr>
            <w:r w:rsidRPr="00AC6D21">
              <w:t>Alteração</w:t>
            </w:r>
          </w:p>
        </w:tc>
      </w:tr>
      <w:tr w:rsidR="00946D29" w:rsidRPr="00AC6D21" w14:paraId="405BBA62" w14:textId="77777777" w:rsidTr="003B04AB">
        <w:trPr>
          <w:jc w:val="center"/>
        </w:trPr>
        <w:tc>
          <w:tcPr>
            <w:tcW w:w="4876" w:type="dxa"/>
          </w:tcPr>
          <w:p w14:paraId="39E0BBB4" w14:textId="77777777" w:rsidR="00946D29" w:rsidRPr="00AC6D21" w:rsidRDefault="00946D29" w:rsidP="003B04AB">
            <w:pPr>
              <w:pStyle w:val="Normal6"/>
            </w:pPr>
            <w:r w:rsidRPr="00AC6D21">
              <w:t>2.</w:t>
            </w:r>
            <w:r w:rsidRPr="00AC6D21">
              <w:tab/>
              <w:t>As partes interessadas, incluindo os Estados e os organismos globais, regionais, sub</w:t>
            </w:r>
            <w:r w:rsidRPr="00AC6D21">
              <w:noBreakHyphen/>
              <w:t>regionais e setoriais, bem como a sociedade civil, a comunidade científica, o setor privado, os povos indígenas e as comunidades locais</w:t>
            </w:r>
            <w:r w:rsidRPr="00AC6D21">
              <w:rPr>
                <w:b/>
                <w:i/>
              </w:rPr>
              <w:t>, são consultadas, se adequado</w:t>
            </w:r>
            <w:r w:rsidRPr="00AC6D21">
              <w:t>, sobre a elaboração das propostas referidas no presente capítulo.</w:t>
            </w:r>
          </w:p>
        </w:tc>
        <w:tc>
          <w:tcPr>
            <w:tcW w:w="4876" w:type="dxa"/>
          </w:tcPr>
          <w:p w14:paraId="7D8DB4BD" w14:textId="77777777" w:rsidR="00946D29" w:rsidRPr="00AC6D21" w:rsidRDefault="00946D29" w:rsidP="003B04AB">
            <w:pPr>
              <w:pStyle w:val="Normal6"/>
              <w:rPr>
                <w:szCs w:val="24"/>
              </w:rPr>
            </w:pPr>
            <w:r w:rsidRPr="00AC6D21">
              <w:t>2.</w:t>
            </w:r>
            <w:r w:rsidRPr="00AC6D21">
              <w:tab/>
            </w:r>
            <w:r w:rsidRPr="00AC6D21">
              <w:rPr>
                <w:b/>
                <w:i/>
              </w:rPr>
              <w:t>Os Estados</w:t>
            </w:r>
            <w:r w:rsidRPr="00AC6D21">
              <w:rPr>
                <w:b/>
                <w:i/>
              </w:rPr>
              <w:noBreakHyphen/>
              <w:t>Membros consultam, se for caso disso,</w:t>
            </w:r>
            <w:r w:rsidRPr="00AC6D21">
              <w:t xml:space="preserve"> as partes interessadas, incluindo os Estados e os organismos globais, regionais, sub</w:t>
            </w:r>
            <w:r w:rsidRPr="00AC6D21">
              <w:noBreakHyphen/>
              <w:t>regionais e setoriais, bem como a sociedade civil, a comunidade científica, o setor privado, os povos indígenas e as comunidades locais, sobre a elaboração das propostas referidas no presente capítulo.</w:t>
            </w:r>
          </w:p>
        </w:tc>
      </w:tr>
    </w:tbl>
    <w:p w14:paraId="1A0A2808" w14:textId="77777777" w:rsidR="00946D29" w:rsidRPr="00AC6D21" w:rsidRDefault="00946D29" w:rsidP="00946D29"/>
    <w:p w14:paraId="12AE7A00" w14:textId="77777777" w:rsidR="00946D29" w:rsidRPr="00AC6D21" w:rsidRDefault="00946D29" w:rsidP="00946D29">
      <w:pPr>
        <w:pStyle w:val="AMNumberTabs0"/>
        <w:keepNext/>
      </w:pPr>
      <w:r w:rsidRPr="00AC6D21">
        <w:t>Alteração</w:t>
      </w:r>
      <w:r w:rsidRPr="00AC6D21">
        <w:tab/>
      </w:r>
      <w:r w:rsidRPr="00AC6D21">
        <w:tab/>
        <w:t>55</w:t>
      </w:r>
    </w:p>
    <w:p w14:paraId="4A8B033A" w14:textId="77777777" w:rsidR="00946D29" w:rsidRPr="00AC6D21" w:rsidRDefault="00946D29" w:rsidP="00946D29"/>
    <w:p w14:paraId="5207AEDF" w14:textId="77777777" w:rsidR="00946D29" w:rsidRPr="00AC6D21" w:rsidRDefault="00946D29" w:rsidP="00946D29">
      <w:pPr>
        <w:pStyle w:val="NormalBold"/>
        <w:keepNext/>
      </w:pPr>
      <w:r w:rsidRPr="00AC6D21">
        <w:t>Proposta de diretiva</w:t>
      </w:r>
    </w:p>
    <w:p w14:paraId="0BCC82F2" w14:textId="77777777" w:rsidR="00946D29" w:rsidRPr="00AC6D21" w:rsidRDefault="00946D29" w:rsidP="00946D29">
      <w:pPr>
        <w:pStyle w:val="NormalBold"/>
      </w:pPr>
      <w:r w:rsidRPr="00AC6D21">
        <w:t>Artigo 17 – n.º 4</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006EA03C" w14:textId="77777777" w:rsidTr="003B04AB">
        <w:trPr>
          <w:jc w:val="center"/>
        </w:trPr>
        <w:tc>
          <w:tcPr>
            <w:tcW w:w="9752" w:type="dxa"/>
            <w:gridSpan w:val="2"/>
          </w:tcPr>
          <w:p w14:paraId="3FC840E6" w14:textId="77777777" w:rsidR="00946D29" w:rsidRPr="00AC6D21" w:rsidRDefault="00946D29" w:rsidP="003B04AB">
            <w:pPr>
              <w:keepNext/>
            </w:pPr>
          </w:p>
        </w:tc>
      </w:tr>
      <w:tr w:rsidR="00946D29" w:rsidRPr="00AC6D21" w14:paraId="59320E39" w14:textId="77777777" w:rsidTr="003B04AB">
        <w:trPr>
          <w:jc w:val="center"/>
        </w:trPr>
        <w:tc>
          <w:tcPr>
            <w:tcW w:w="4876" w:type="dxa"/>
          </w:tcPr>
          <w:p w14:paraId="2F05C7C2" w14:textId="77777777" w:rsidR="00946D29" w:rsidRPr="00AC6D21" w:rsidRDefault="00946D29" w:rsidP="003B04AB">
            <w:pPr>
              <w:pStyle w:val="ColumnHeading"/>
              <w:keepNext/>
            </w:pPr>
            <w:r w:rsidRPr="00AC6D21">
              <w:t>Texto da Comissão</w:t>
            </w:r>
          </w:p>
        </w:tc>
        <w:tc>
          <w:tcPr>
            <w:tcW w:w="4876" w:type="dxa"/>
          </w:tcPr>
          <w:p w14:paraId="0BCD2C88" w14:textId="77777777" w:rsidR="00946D29" w:rsidRPr="00AC6D21" w:rsidRDefault="00946D29" w:rsidP="003B04AB">
            <w:pPr>
              <w:pStyle w:val="ColumnHeading"/>
              <w:keepNext/>
            </w:pPr>
            <w:r w:rsidRPr="00AC6D21">
              <w:t>Alteração</w:t>
            </w:r>
          </w:p>
        </w:tc>
      </w:tr>
      <w:tr w:rsidR="00946D29" w:rsidRPr="00AC6D21" w14:paraId="7E8A70E6" w14:textId="77777777" w:rsidTr="003B04AB">
        <w:trPr>
          <w:jc w:val="center"/>
        </w:trPr>
        <w:tc>
          <w:tcPr>
            <w:tcW w:w="4876" w:type="dxa"/>
          </w:tcPr>
          <w:p w14:paraId="7058745D" w14:textId="77777777" w:rsidR="00946D29" w:rsidRPr="00AC6D21" w:rsidRDefault="00946D29" w:rsidP="003B04AB">
            <w:pPr>
              <w:pStyle w:val="Normal6"/>
            </w:pPr>
          </w:p>
        </w:tc>
        <w:tc>
          <w:tcPr>
            <w:tcW w:w="4876" w:type="dxa"/>
          </w:tcPr>
          <w:p w14:paraId="0C74F93E" w14:textId="77777777" w:rsidR="00946D29" w:rsidRPr="00AC6D21" w:rsidRDefault="00946D29" w:rsidP="003B04AB">
            <w:pPr>
              <w:pStyle w:val="Normal6"/>
              <w:rPr>
                <w:szCs w:val="24"/>
              </w:rPr>
            </w:pPr>
            <w:r w:rsidRPr="00AC6D21">
              <w:rPr>
                <w:b/>
                <w:i/>
              </w:rPr>
              <w:t>4</w:t>
            </w:r>
            <w:r w:rsidRPr="00AC6D21">
              <w:rPr>
                <w:b/>
                <w:i/>
              </w:rPr>
              <w:noBreakHyphen/>
              <w:t>A.</w:t>
            </w:r>
            <w:r w:rsidRPr="00AC6D21">
              <w:rPr>
                <w:b/>
                <w:i/>
              </w:rPr>
              <w:tab/>
              <w:t>Os Estados</w:t>
            </w:r>
            <w:r w:rsidRPr="00AC6D21">
              <w:rPr>
                <w:b/>
                <w:i/>
              </w:rPr>
              <w:noBreakHyphen/>
              <w:t>Membros devem disponibilizar as informações relativas à criação de instrumentos de gestão por área, incluindo áreas marinhas protegidas, através do Clearing</w:t>
            </w:r>
            <w:r w:rsidRPr="00AC6D21">
              <w:rPr>
                <w:b/>
                <w:i/>
              </w:rPr>
              <w:noBreakHyphen/>
            </w:r>
            <w:proofErr w:type="spellStart"/>
            <w:r w:rsidRPr="00AC6D21">
              <w:rPr>
                <w:b/>
                <w:i/>
              </w:rPr>
              <w:t>House</w:t>
            </w:r>
            <w:proofErr w:type="spellEnd"/>
            <w:r w:rsidRPr="00AC6D21">
              <w:rPr>
                <w:b/>
                <w:i/>
              </w:rPr>
              <w:t xml:space="preserve"> </w:t>
            </w:r>
            <w:proofErr w:type="spellStart"/>
            <w:r w:rsidRPr="00AC6D21">
              <w:rPr>
                <w:b/>
                <w:i/>
              </w:rPr>
              <w:t>Mechanism</w:t>
            </w:r>
            <w:proofErr w:type="spellEnd"/>
            <w:r w:rsidRPr="00AC6D21">
              <w:rPr>
                <w:b/>
                <w:i/>
              </w:rPr>
              <w:t xml:space="preserve"> do Acordo BBNJ.</w:t>
            </w:r>
          </w:p>
        </w:tc>
      </w:tr>
    </w:tbl>
    <w:p w14:paraId="201A1C4C" w14:textId="77777777" w:rsidR="00946D29" w:rsidRPr="00AC6D21" w:rsidRDefault="00946D29" w:rsidP="00946D29"/>
    <w:p w14:paraId="24BC4316" w14:textId="77777777" w:rsidR="00946D29" w:rsidRPr="00AC6D21" w:rsidRDefault="00946D29" w:rsidP="00946D29">
      <w:pPr>
        <w:pStyle w:val="AMNumberTabs0"/>
        <w:keepNext/>
      </w:pPr>
      <w:r w:rsidRPr="00AC6D21">
        <w:t>Alteração</w:t>
      </w:r>
      <w:r w:rsidRPr="00AC6D21">
        <w:tab/>
      </w:r>
      <w:r w:rsidRPr="00AC6D21">
        <w:tab/>
        <w:t>56</w:t>
      </w:r>
    </w:p>
    <w:p w14:paraId="656674A9" w14:textId="77777777" w:rsidR="00946D29" w:rsidRPr="00AC6D21" w:rsidRDefault="00946D29" w:rsidP="00946D29"/>
    <w:p w14:paraId="26967726" w14:textId="77777777" w:rsidR="00946D29" w:rsidRPr="00AC6D21" w:rsidRDefault="00946D29" w:rsidP="00946D29">
      <w:pPr>
        <w:pStyle w:val="NormalBold"/>
        <w:keepNext/>
      </w:pPr>
      <w:r w:rsidRPr="00AC6D21">
        <w:t>Proposta de diretiva</w:t>
      </w:r>
    </w:p>
    <w:p w14:paraId="7565BB07" w14:textId="77777777" w:rsidR="00946D29" w:rsidRPr="00AC6D21" w:rsidRDefault="00946D29" w:rsidP="00946D29">
      <w:pPr>
        <w:pStyle w:val="NormalBold"/>
      </w:pPr>
      <w:r w:rsidRPr="00AC6D21">
        <w:t>Artigo 18 – n.º 1</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4FDE3872" w14:textId="77777777" w:rsidTr="003B04AB">
        <w:trPr>
          <w:jc w:val="center"/>
        </w:trPr>
        <w:tc>
          <w:tcPr>
            <w:tcW w:w="9752" w:type="dxa"/>
            <w:gridSpan w:val="2"/>
          </w:tcPr>
          <w:p w14:paraId="5AC4EDA8" w14:textId="77777777" w:rsidR="00946D29" w:rsidRPr="00AC6D21" w:rsidRDefault="00946D29" w:rsidP="003B04AB">
            <w:pPr>
              <w:keepNext/>
            </w:pPr>
          </w:p>
        </w:tc>
      </w:tr>
      <w:tr w:rsidR="00946D29" w:rsidRPr="00AC6D21" w14:paraId="60FDD576" w14:textId="77777777" w:rsidTr="003B04AB">
        <w:trPr>
          <w:jc w:val="center"/>
        </w:trPr>
        <w:tc>
          <w:tcPr>
            <w:tcW w:w="4876" w:type="dxa"/>
          </w:tcPr>
          <w:p w14:paraId="1B285544" w14:textId="77777777" w:rsidR="00946D29" w:rsidRPr="00AC6D21" w:rsidRDefault="00946D29" w:rsidP="003B04AB">
            <w:pPr>
              <w:pStyle w:val="ColumnHeading"/>
              <w:keepNext/>
            </w:pPr>
            <w:r w:rsidRPr="00AC6D21">
              <w:t>Texto da Comissão</w:t>
            </w:r>
          </w:p>
        </w:tc>
        <w:tc>
          <w:tcPr>
            <w:tcW w:w="4876" w:type="dxa"/>
          </w:tcPr>
          <w:p w14:paraId="755BE219" w14:textId="77777777" w:rsidR="00946D29" w:rsidRPr="00AC6D21" w:rsidRDefault="00946D29" w:rsidP="003B04AB">
            <w:pPr>
              <w:pStyle w:val="ColumnHeading"/>
              <w:keepNext/>
            </w:pPr>
            <w:r w:rsidRPr="00AC6D21">
              <w:t>Alteração</w:t>
            </w:r>
          </w:p>
        </w:tc>
      </w:tr>
      <w:tr w:rsidR="00946D29" w:rsidRPr="00AC6D21" w14:paraId="67DA87AF" w14:textId="77777777" w:rsidTr="003B04AB">
        <w:trPr>
          <w:jc w:val="center"/>
        </w:trPr>
        <w:tc>
          <w:tcPr>
            <w:tcW w:w="4876" w:type="dxa"/>
          </w:tcPr>
          <w:p w14:paraId="04F2FDCA" w14:textId="77777777" w:rsidR="00946D29" w:rsidRPr="00AC6D21" w:rsidRDefault="00946D29" w:rsidP="003B04AB">
            <w:pPr>
              <w:pStyle w:val="Normal6"/>
            </w:pPr>
          </w:p>
        </w:tc>
        <w:tc>
          <w:tcPr>
            <w:tcW w:w="4876" w:type="dxa"/>
          </w:tcPr>
          <w:p w14:paraId="78FEF3C3" w14:textId="77777777" w:rsidR="00946D29" w:rsidRPr="00AC6D21" w:rsidRDefault="00946D29" w:rsidP="003B04AB">
            <w:pPr>
              <w:pStyle w:val="Normal6"/>
              <w:rPr>
                <w:szCs w:val="24"/>
              </w:rPr>
            </w:pPr>
            <w:r w:rsidRPr="00AC6D21">
              <w:rPr>
                <w:b/>
                <w:i/>
              </w:rPr>
              <w:t>1</w:t>
            </w:r>
            <w:r w:rsidRPr="00AC6D21">
              <w:rPr>
                <w:b/>
                <w:i/>
              </w:rPr>
              <w:noBreakHyphen/>
              <w:t>A.</w:t>
            </w:r>
            <w:r w:rsidRPr="00AC6D21">
              <w:rPr>
                <w:b/>
                <w:i/>
              </w:rPr>
              <w:tab/>
              <w:t>Os Estados</w:t>
            </w:r>
            <w:r w:rsidRPr="00AC6D21">
              <w:rPr>
                <w:b/>
                <w:i/>
              </w:rPr>
              <w:noBreakHyphen/>
              <w:t>Membros podem adotar medidas mais rigorosas em relação aos seus nacionais e navios ou relativamente às atividades sob a sua jurisdição ou controlo, para além das adotadas ao abrigo da parte III do Acordo BBNJ, em conformidade com o direito internacional e em apoio dos objetivos do Acordo.</w:t>
            </w:r>
          </w:p>
        </w:tc>
      </w:tr>
    </w:tbl>
    <w:p w14:paraId="45942A8D" w14:textId="77777777" w:rsidR="00946D29" w:rsidRPr="00AC6D21" w:rsidRDefault="00946D29" w:rsidP="00946D29"/>
    <w:p w14:paraId="6031453A" w14:textId="77777777" w:rsidR="00946D29" w:rsidRPr="00AC6D21" w:rsidRDefault="00946D29" w:rsidP="00946D29">
      <w:pPr>
        <w:pStyle w:val="AMNumberTabs0"/>
        <w:keepNext/>
      </w:pPr>
      <w:r w:rsidRPr="00AC6D21">
        <w:t>Alteração</w:t>
      </w:r>
      <w:r w:rsidRPr="00AC6D21">
        <w:tab/>
      </w:r>
      <w:r w:rsidRPr="00AC6D21">
        <w:tab/>
        <w:t>57</w:t>
      </w:r>
    </w:p>
    <w:p w14:paraId="5D39B263" w14:textId="77777777" w:rsidR="00946D29" w:rsidRPr="00AC6D21" w:rsidRDefault="00946D29" w:rsidP="00946D29"/>
    <w:p w14:paraId="097D6486" w14:textId="77777777" w:rsidR="00946D29" w:rsidRPr="00AC6D21" w:rsidRDefault="00946D29" w:rsidP="00946D29">
      <w:pPr>
        <w:pStyle w:val="NormalBold"/>
        <w:keepNext/>
      </w:pPr>
      <w:r w:rsidRPr="00AC6D21">
        <w:t>Proposta de diretiva</w:t>
      </w:r>
    </w:p>
    <w:p w14:paraId="2A861304" w14:textId="77777777" w:rsidR="00946D29" w:rsidRPr="00AC6D21" w:rsidRDefault="00946D29" w:rsidP="00946D29">
      <w:pPr>
        <w:pStyle w:val="NormalBold"/>
      </w:pPr>
      <w:r w:rsidRPr="00AC6D21">
        <w:t>Artigo 18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7833B99E" w14:textId="77777777" w:rsidTr="003B04AB">
        <w:trPr>
          <w:jc w:val="center"/>
        </w:trPr>
        <w:tc>
          <w:tcPr>
            <w:tcW w:w="9752" w:type="dxa"/>
            <w:gridSpan w:val="2"/>
          </w:tcPr>
          <w:p w14:paraId="74944BFA" w14:textId="77777777" w:rsidR="00946D29" w:rsidRPr="00AC6D21" w:rsidRDefault="00946D29" w:rsidP="003B04AB">
            <w:pPr>
              <w:keepNext/>
            </w:pPr>
          </w:p>
        </w:tc>
      </w:tr>
      <w:tr w:rsidR="00946D29" w:rsidRPr="00AC6D21" w14:paraId="70EECD49" w14:textId="77777777" w:rsidTr="003B04AB">
        <w:trPr>
          <w:jc w:val="center"/>
        </w:trPr>
        <w:tc>
          <w:tcPr>
            <w:tcW w:w="4876" w:type="dxa"/>
          </w:tcPr>
          <w:p w14:paraId="7364CFB7" w14:textId="77777777" w:rsidR="00946D29" w:rsidRPr="00AC6D21" w:rsidRDefault="00946D29" w:rsidP="003B04AB">
            <w:pPr>
              <w:pStyle w:val="ColumnHeading"/>
              <w:keepNext/>
            </w:pPr>
            <w:r w:rsidRPr="00AC6D21">
              <w:t>Texto da Comissão</w:t>
            </w:r>
          </w:p>
        </w:tc>
        <w:tc>
          <w:tcPr>
            <w:tcW w:w="4876" w:type="dxa"/>
          </w:tcPr>
          <w:p w14:paraId="7D81A047" w14:textId="77777777" w:rsidR="00946D29" w:rsidRPr="00AC6D21" w:rsidRDefault="00946D29" w:rsidP="003B04AB">
            <w:pPr>
              <w:pStyle w:val="ColumnHeading"/>
              <w:keepNext/>
            </w:pPr>
            <w:r w:rsidRPr="00AC6D21">
              <w:t>Alteração</w:t>
            </w:r>
          </w:p>
        </w:tc>
      </w:tr>
      <w:tr w:rsidR="00946D29" w:rsidRPr="00AC6D21" w14:paraId="1A636A7D" w14:textId="77777777" w:rsidTr="003B04AB">
        <w:trPr>
          <w:jc w:val="center"/>
        </w:trPr>
        <w:tc>
          <w:tcPr>
            <w:tcW w:w="4876" w:type="dxa"/>
          </w:tcPr>
          <w:p w14:paraId="14464F5A" w14:textId="77777777" w:rsidR="00946D29" w:rsidRPr="00AC6D21" w:rsidRDefault="00946D29" w:rsidP="003B04AB">
            <w:pPr>
              <w:pStyle w:val="Normal6"/>
            </w:pPr>
            <w:r w:rsidRPr="00AC6D21">
              <w:t>2.</w:t>
            </w:r>
            <w:r w:rsidRPr="00AC6D21">
              <w:tab/>
              <w:t>Os Estados</w:t>
            </w:r>
            <w:r w:rsidRPr="00AC6D21">
              <w:noBreakHyphen/>
              <w:t xml:space="preserve">Membros devem promover, se adequado, a adoção de medidas no âmbito </w:t>
            </w:r>
            <w:r w:rsidRPr="00AC6D21">
              <w:rPr>
                <w:b/>
                <w:i/>
              </w:rPr>
              <w:t>no âmbito</w:t>
            </w:r>
            <w:r w:rsidRPr="00AC6D21">
              <w:t xml:space="preserve"> dos instrumentos e quadros jurídicos relevantes e dos organismos globais, regionais, sub</w:t>
            </w:r>
            <w:r w:rsidRPr="00AC6D21">
              <w:noBreakHyphen/>
              <w:t>regionais e setoriais relevantes</w:t>
            </w:r>
            <w:r w:rsidRPr="00AC6D21">
              <w:rPr>
                <w:b/>
                <w:i/>
              </w:rPr>
              <w:t xml:space="preserve"> de que são membros</w:t>
            </w:r>
            <w:r w:rsidRPr="00AC6D21">
              <w:t xml:space="preserve">, a fim de apoiar a aplicação das decisões e recomendações </w:t>
            </w:r>
            <w:r w:rsidRPr="00AC6D21">
              <w:rPr>
                <w:b/>
                <w:i/>
              </w:rPr>
              <w:t>formuladas</w:t>
            </w:r>
            <w:r w:rsidRPr="00AC6D21">
              <w:t xml:space="preserve"> pela Conferência das Partes nos termos da parte III do Acordo BBNJ.</w:t>
            </w:r>
          </w:p>
        </w:tc>
        <w:tc>
          <w:tcPr>
            <w:tcW w:w="4876" w:type="dxa"/>
          </w:tcPr>
          <w:p w14:paraId="685EDD79" w14:textId="77777777" w:rsidR="00946D29" w:rsidRPr="00AC6D21" w:rsidRDefault="00946D29" w:rsidP="003B04AB">
            <w:pPr>
              <w:pStyle w:val="Normal6"/>
              <w:rPr>
                <w:szCs w:val="24"/>
              </w:rPr>
            </w:pPr>
            <w:r w:rsidRPr="00AC6D21">
              <w:t>2.</w:t>
            </w:r>
            <w:r w:rsidRPr="00AC6D21">
              <w:tab/>
              <w:t>Os Estados</w:t>
            </w:r>
            <w:r w:rsidRPr="00AC6D21">
              <w:noBreakHyphen/>
              <w:t xml:space="preserve">Membros </w:t>
            </w:r>
            <w:r w:rsidRPr="00AC6D21">
              <w:rPr>
                <w:b/>
                <w:i/>
              </w:rPr>
              <w:t xml:space="preserve">e a Comissão </w:t>
            </w:r>
            <w:r w:rsidRPr="00AC6D21">
              <w:t xml:space="preserve">devem promover, se adequado, a adoção de medidas </w:t>
            </w:r>
            <w:r w:rsidRPr="00AC6D21">
              <w:rPr>
                <w:b/>
                <w:i/>
              </w:rPr>
              <w:t xml:space="preserve">e colaborar </w:t>
            </w:r>
            <w:r w:rsidRPr="00AC6D21">
              <w:t xml:space="preserve">no âmbito </w:t>
            </w:r>
            <w:r w:rsidRPr="00AC6D21">
              <w:rPr>
                <w:b/>
                <w:i/>
              </w:rPr>
              <w:t>das competências, ao abrigo</w:t>
            </w:r>
            <w:r w:rsidRPr="00AC6D21">
              <w:t xml:space="preserve"> dos instrumentos e quadros jurídicos relevantes e dos organismos globais, regionais, sub</w:t>
            </w:r>
            <w:r w:rsidRPr="00AC6D21">
              <w:noBreakHyphen/>
              <w:t xml:space="preserve">regionais e setoriais relevantes, a fim de apoiar </w:t>
            </w:r>
            <w:r w:rsidRPr="00AC6D21">
              <w:rPr>
                <w:b/>
                <w:i/>
              </w:rPr>
              <w:t xml:space="preserve">e facilitar </w:t>
            </w:r>
            <w:r w:rsidRPr="00AC6D21">
              <w:t xml:space="preserve">a aplicação das decisões e recomendações </w:t>
            </w:r>
            <w:r w:rsidRPr="00AC6D21">
              <w:rPr>
                <w:b/>
                <w:i/>
              </w:rPr>
              <w:t>adotadas</w:t>
            </w:r>
            <w:r w:rsidRPr="00AC6D21">
              <w:t xml:space="preserve"> pela Conferência das Partes nos termos da parte III do Acordo BBNJ.</w:t>
            </w:r>
          </w:p>
        </w:tc>
      </w:tr>
    </w:tbl>
    <w:p w14:paraId="72F8F6BA" w14:textId="77777777" w:rsidR="00946D29" w:rsidRPr="00AC6D21" w:rsidRDefault="00946D29" w:rsidP="00946D29"/>
    <w:p w14:paraId="541E3C0C" w14:textId="77777777" w:rsidR="00946D29" w:rsidRPr="00AC6D21" w:rsidRDefault="00946D29" w:rsidP="00946D29">
      <w:pPr>
        <w:pStyle w:val="AMNumberTabs0"/>
        <w:keepNext/>
      </w:pPr>
      <w:r w:rsidRPr="00AC6D21">
        <w:t>Alteração</w:t>
      </w:r>
      <w:r w:rsidRPr="00AC6D21">
        <w:tab/>
      </w:r>
      <w:r w:rsidRPr="00AC6D21">
        <w:tab/>
        <w:t>58</w:t>
      </w:r>
    </w:p>
    <w:p w14:paraId="26F28994" w14:textId="77777777" w:rsidR="00946D29" w:rsidRPr="00AC6D21" w:rsidRDefault="00946D29" w:rsidP="00946D29"/>
    <w:p w14:paraId="4194B7DA" w14:textId="77777777" w:rsidR="00946D29" w:rsidRPr="00AC6D21" w:rsidRDefault="00946D29" w:rsidP="00946D29">
      <w:pPr>
        <w:pStyle w:val="NormalBold"/>
        <w:keepNext/>
      </w:pPr>
      <w:r w:rsidRPr="00AC6D21">
        <w:t>Proposta de diretiva</w:t>
      </w:r>
    </w:p>
    <w:p w14:paraId="015DEBCF" w14:textId="77777777" w:rsidR="00946D29" w:rsidRPr="00AC6D21" w:rsidRDefault="00946D29" w:rsidP="00946D29">
      <w:pPr>
        <w:pStyle w:val="NormalBold"/>
      </w:pPr>
      <w:r w:rsidRPr="00AC6D21">
        <w:t>Artigo 18 – n.º 2</w:t>
      </w:r>
      <w:r w:rsidRPr="00AC6D21">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D29" w:rsidRPr="00AC6D21" w14:paraId="341C8A77" w14:textId="77777777" w:rsidTr="003B04AB">
        <w:trPr>
          <w:jc w:val="center"/>
        </w:trPr>
        <w:tc>
          <w:tcPr>
            <w:tcW w:w="9752" w:type="dxa"/>
            <w:gridSpan w:val="2"/>
          </w:tcPr>
          <w:p w14:paraId="0B2C0DDD" w14:textId="77777777" w:rsidR="00946D29" w:rsidRPr="00AC6D21" w:rsidRDefault="00946D29" w:rsidP="003B04AB">
            <w:pPr>
              <w:keepNext/>
            </w:pPr>
          </w:p>
        </w:tc>
      </w:tr>
      <w:tr w:rsidR="00946D29" w:rsidRPr="00AC6D21" w14:paraId="3BE486DA" w14:textId="77777777" w:rsidTr="003B04AB">
        <w:trPr>
          <w:jc w:val="center"/>
        </w:trPr>
        <w:tc>
          <w:tcPr>
            <w:tcW w:w="4876" w:type="dxa"/>
          </w:tcPr>
          <w:p w14:paraId="45F8B888" w14:textId="77777777" w:rsidR="00946D29" w:rsidRPr="00AC6D21" w:rsidRDefault="00946D29" w:rsidP="003B04AB">
            <w:pPr>
              <w:pStyle w:val="ColumnHeading"/>
              <w:keepNext/>
            </w:pPr>
            <w:r w:rsidRPr="00AC6D21">
              <w:t>Texto da Comissão</w:t>
            </w:r>
          </w:p>
        </w:tc>
        <w:tc>
          <w:tcPr>
            <w:tcW w:w="4876" w:type="dxa"/>
          </w:tcPr>
          <w:p w14:paraId="71CC0B90" w14:textId="77777777" w:rsidR="00946D29" w:rsidRPr="00AC6D21" w:rsidRDefault="00946D29" w:rsidP="003B04AB">
            <w:pPr>
              <w:pStyle w:val="ColumnHeading"/>
              <w:keepNext/>
            </w:pPr>
            <w:r w:rsidRPr="00AC6D21">
              <w:t>Alteração</w:t>
            </w:r>
          </w:p>
        </w:tc>
      </w:tr>
      <w:tr w:rsidR="00946D29" w:rsidRPr="00AC6D21" w14:paraId="09DB1EB2" w14:textId="77777777" w:rsidTr="003B04AB">
        <w:trPr>
          <w:jc w:val="center"/>
        </w:trPr>
        <w:tc>
          <w:tcPr>
            <w:tcW w:w="4876" w:type="dxa"/>
          </w:tcPr>
          <w:p w14:paraId="491636A1" w14:textId="77777777" w:rsidR="00946D29" w:rsidRPr="00AC6D21" w:rsidRDefault="00946D29" w:rsidP="003B04AB">
            <w:pPr>
              <w:pStyle w:val="Normal6"/>
            </w:pPr>
          </w:p>
        </w:tc>
        <w:tc>
          <w:tcPr>
            <w:tcW w:w="4876" w:type="dxa"/>
          </w:tcPr>
          <w:p w14:paraId="743AABBB" w14:textId="77777777" w:rsidR="00946D29" w:rsidRPr="00AC6D21" w:rsidRDefault="00946D29" w:rsidP="003B04AB">
            <w:pPr>
              <w:pStyle w:val="Normal6"/>
              <w:rPr>
                <w:szCs w:val="24"/>
              </w:rPr>
            </w:pPr>
            <w:r w:rsidRPr="00AC6D21">
              <w:rPr>
                <w:b/>
                <w:i/>
              </w:rPr>
              <w:t>2</w:t>
            </w:r>
            <w:r w:rsidRPr="00AC6D21">
              <w:rPr>
                <w:b/>
                <w:i/>
              </w:rPr>
              <w:noBreakHyphen/>
              <w:t>A.</w:t>
            </w:r>
            <w:r w:rsidRPr="00AC6D21">
              <w:rPr>
                <w:b/>
                <w:i/>
              </w:rPr>
              <w:tab/>
              <w:t>Os Estados</w:t>
            </w:r>
            <w:r w:rsidRPr="00AC6D21">
              <w:rPr>
                <w:b/>
                <w:i/>
              </w:rPr>
              <w:noBreakHyphen/>
              <w:t>Membros disponibilizam, através do Clearing</w:t>
            </w:r>
            <w:r w:rsidRPr="00AC6D21">
              <w:rPr>
                <w:b/>
                <w:i/>
              </w:rPr>
              <w:noBreakHyphen/>
            </w:r>
            <w:proofErr w:type="spellStart"/>
            <w:r w:rsidRPr="00AC6D21">
              <w:rPr>
                <w:b/>
                <w:i/>
              </w:rPr>
              <w:t>House</w:t>
            </w:r>
            <w:proofErr w:type="spellEnd"/>
            <w:r w:rsidRPr="00AC6D21">
              <w:rPr>
                <w:b/>
                <w:i/>
              </w:rPr>
              <w:t xml:space="preserve"> </w:t>
            </w:r>
            <w:proofErr w:type="spellStart"/>
            <w:r w:rsidRPr="00AC6D21">
              <w:rPr>
                <w:b/>
                <w:i/>
              </w:rPr>
              <w:t>Mechanism</w:t>
            </w:r>
            <w:proofErr w:type="spellEnd"/>
            <w:r w:rsidRPr="00AC6D21">
              <w:rPr>
                <w:b/>
                <w:i/>
              </w:rPr>
              <w:t xml:space="preserve"> do Acordo BBNJ, informações relativas à aplicação dos instrumentos de gestão por área, incluindo as áreas marinhas protegidas.</w:t>
            </w:r>
          </w:p>
        </w:tc>
      </w:tr>
    </w:tbl>
    <w:p w14:paraId="36354C96" w14:textId="03EDE248" w:rsidR="00946D29" w:rsidRPr="00AC6D21" w:rsidRDefault="00946D29" w:rsidP="00CF4877">
      <w:pPr>
        <w:pStyle w:val="AMNumberTabs0"/>
      </w:pPr>
      <w:r w:rsidRPr="00AC6D21">
        <w:t>Alteração</w:t>
      </w:r>
      <w:r w:rsidRPr="00AC6D21">
        <w:tab/>
      </w:r>
      <w:r w:rsidRPr="00AC6D21">
        <w:tab/>
        <w:t>59</w:t>
      </w:r>
    </w:p>
    <w:p w14:paraId="35C7D9A1" w14:textId="77777777" w:rsidR="00946D29" w:rsidRPr="00AC6D21" w:rsidRDefault="00946D29" w:rsidP="00946D29"/>
    <w:p w14:paraId="4EF4C5BC" w14:textId="77777777" w:rsidR="00946D29" w:rsidRPr="00AC6D21" w:rsidRDefault="00946D29" w:rsidP="00946D29">
      <w:pPr>
        <w:pStyle w:val="NormalBold"/>
        <w:keepNext/>
      </w:pPr>
      <w:r w:rsidRPr="00AC6D21">
        <w:lastRenderedPageBreak/>
        <w:t>Proposta de diretiva</w:t>
      </w:r>
    </w:p>
    <w:p w14:paraId="1F52ABBE" w14:textId="77777777" w:rsidR="00946D29" w:rsidRPr="00AC6D21" w:rsidRDefault="00946D29" w:rsidP="00946D29">
      <w:pPr>
        <w:pStyle w:val="NormalBold"/>
      </w:pPr>
      <w:r w:rsidRPr="00AC6D21">
        <w:t>Artigo 18 – n.º 2</w:t>
      </w:r>
      <w:r w:rsidRPr="00AC6D21">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D29" w:rsidRPr="00AC6D21" w14:paraId="4F02CE49" w14:textId="77777777" w:rsidTr="003B04AB">
        <w:trPr>
          <w:jc w:val="center"/>
        </w:trPr>
        <w:tc>
          <w:tcPr>
            <w:tcW w:w="9752" w:type="dxa"/>
            <w:gridSpan w:val="2"/>
          </w:tcPr>
          <w:p w14:paraId="419367D3" w14:textId="77777777" w:rsidR="00946D29" w:rsidRPr="00AC6D21" w:rsidRDefault="00946D29" w:rsidP="003B04AB">
            <w:pPr>
              <w:keepNext/>
            </w:pPr>
          </w:p>
        </w:tc>
      </w:tr>
      <w:tr w:rsidR="00946D29" w:rsidRPr="00AC6D21" w14:paraId="667373AD" w14:textId="77777777" w:rsidTr="003B04AB">
        <w:trPr>
          <w:jc w:val="center"/>
        </w:trPr>
        <w:tc>
          <w:tcPr>
            <w:tcW w:w="4876" w:type="dxa"/>
            <w:hideMark/>
          </w:tcPr>
          <w:p w14:paraId="39B0AF0C" w14:textId="77777777" w:rsidR="00946D29" w:rsidRPr="00AC6D21" w:rsidRDefault="00946D29" w:rsidP="003B04AB">
            <w:pPr>
              <w:pStyle w:val="ColumnHeading"/>
              <w:keepNext/>
            </w:pPr>
            <w:r w:rsidRPr="00AC6D21">
              <w:t>Texto da Comissão</w:t>
            </w:r>
          </w:p>
        </w:tc>
        <w:tc>
          <w:tcPr>
            <w:tcW w:w="4876" w:type="dxa"/>
            <w:hideMark/>
          </w:tcPr>
          <w:p w14:paraId="4A3821BF" w14:textId="77777777" w:rsidR="00946D29" w:rsidRPr="00AC6D21" w:rsidRDefault="00946D29" w:rsidP="003B04AB">
            <w:pPr>
              <w:pStyle w:val="ColumnHeading"/>
              <w:keepNext/>
            </w:pPr>
            <w:r w:rsidRPr="00AC6D21">
              <w:t>Alteração</w:t>
            </w:r>
          </w:p>
        </w:tc>
      </w:tr>
      <w:tr w:rsidR="00946D29" w:rsidRPr="00AC6D21" w14:paraId="447733EA" w14:textId="77777777" w:rsidTr="003B04AB">
        <w:trPr>
          <w:jc w:val="center"/>
        </w:trPr>
        <w:tc>
          <w:tcPr>
            <w:tcW w:w="4876" w:type="dxa"/>
          </w:tcPr>
          <w:p w14:paraId="7629A523" w14:textId="77777777" w:rsidR="00946D29" w:rsidRPr="00AC6D21" w:rsidRDefault="00946D29" w:rsidP="003B04AB">
            <w:pPr>
              <w:pStyle w:val="Normal6"/>
            </w:pPr>
          </w:p>
        </w:tc>
        <w:tc>
          <w:tcPr>
            <w:tcW w:w="4876" w:type="dxa"/>
            <w:hideMark/>
          </w:tcPr>
          <w:p w14:paraId="36B12222" w14:textId="77777777" w:rsidR="00946D29" w:rsidRPr="00AC6D21" w:rsidRDefault="00946D29" w:rsidP="003B04AB">
            <w:pPr>
              <w:pStyle w:val="Normal6"/>
              <w:rPr>
                <w:szCs w:val="24"/>
              </w:rPr>
            </w:pPr>
            <w:r w:rsidRPr="00AC6D21">
              <w:rPr>
                <w:b/>
                <w:i/>
              </w:rPr>
              <w:t>2</w:t>
            </w:r>
            <w:r w:rsidRPr="00AC6D21">
              <w:rPr>
                <w:b/>
                <w:i/>
              </w:rPr>
              <w:noBreakHyphen/>
              <w:t>B.</w:t>
            </w:r>
            <w:r w:rsidRPr="00AC6D21">
              <w:rPr>
                <w:b/>
                <w:i/>
              </w:rPr>
              <w:tab/>
              <w:t>Os Estados</w:t>
            </w:r>
            <w:r w:rsidRPr="00AC6D21">
              <w:rPr>
                <w:b/>
                <w:i/>
              </w:rPr>
              <w:noBreakHyphen/>
              <w:t>Membros devem incentivar os países terceiros habilitados a tornar</w:t>
            </w:r>
            <w:r w:rsidRPr="00AC6D21">
              <w:rPr>
                <w:b/>
                <w:i/>
              </w:rPr>
              <w:noBreakHyphen/>
              <w:t>se partes do Acordo BBNJ, em especial aqueles cujas atividades, navios ou nacionais operem numa área abrangida por um instrumento de gestão por área estabelecido, incluindo uma área marinha protegida, a adotar medidas de apoio às decisões e recomendações da Conferência das Partes relativas aos instrumentos de gestão por área, incluindo áreas marinhas protegidas, criados ao abrigo do Acordo BBNJ.</w:t>
            </w:r>
          </w:p>
        </w:tc>
      </w:tr>
    </w:tbl>
    <w:p w14:paraId="2C0F6F60" w14:textId="77777777" w:rsidR="00946D29" w:rsidRPr="00AC6D21" w:rsidRDefault="00946D29" w:rsidP="00946D29"/>
    <w:p w14:paraId="673087C5" w14:textId="580EA784" w:rsidR="00946D29" w:rsidRPr="00AC6D21" w:rsidRDefault="00946D29" w:rsidP="00CF4877">
      <w:pPr>
        <w:pStyle w:val="AMNumberTabs0"/>
      </w:pPr>
      <w:r w:rsidRPr="00AC6D21">
        <w:t>Alteração</w:t>
      </w:r>
      <w:r w:rsidRPr="00AC6D21">
        <w:tab/>
      </w:r>
      <w:r w:rsidRPr="00AC6D21">
        <w:tab/>
        <w:t>60</w:t>
      </w:r>
    </w:p>
    <w:p w14:paraId="4BD57EDC" w14:textId="77777777" w:rsidR="00946D29" w:rsidRPr="00AC6D21" w:rsidRDefault="00946D29" w:rsidP="00946D29">
      <w:pPr>
        <w:pStyle w:val="NormalBold12b"/>
      </w:pPr>
      <w:r w:rsidRPr="00AC6D21">
        <w:t>Proposta de diretiva</w:t>
      </w:r>
    </w:p>
    <w:p w14:paraId="5870A625" w14:textId="77777777" w:rsidR="00946D29" w:rsidRPr="00AC6D21" w:rsidRDefault="00946D29" w:rsidP="00946D29">
      <w:pPr>
        <w:pStyle w:val="NormalBold"/>
      </w:pPr>
      <w:r w:rsidRPr="00AC6D21">
        <w:t>Artigo 18 – n.º 2</w:t>
      </w:r>
      <w:r w:rsidRPr="00AC6D21">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D29" w:rsidRPr="00AC6D21" w14:paraId="249316FD" w14:textId="77777777" w:rsidTr="003B04AB">
        <w:trPr>
          <w:jc w:val="center"/>
        </w:trPr>
        <w:tc>
          <w:tcPr>
            <w:tcW w:w="9752" w:type="dxa"/>
            <w:gridSpan w:val="2"/>
          </w:tcPr>
          <w:p w14:paraId="74A2CCAE" w14:textId="77777777" w:rsidR="00946D29" w:rsidRPr="00AC6D21" w:rsidRDefault="00946D29" w:rsidP="003B04AB">
            <w:pPr>
              <w:keepNext/>
            </w:pPr>
          </w:p>
        </w:tc>
      </w:tr>
      <w:tr w:rsidR="00946D29" w:rsidRPr="00AC6D21" w14:paraId="518E4075" w14:textId="77777777" w:rsidTr="003B04AB">
        <w:trPr>
          <w:jc w:val="center"/>
        </w:trPr>
        <w:tc>
          <w:tcPr>
            <w:tcW w:w="4876" w:type="dxa"/>
            <w:hideMark/>
          </w:tcPr>
          <w:p w14:paraId="39E5B16A" w14:textId="77777777" w:rsidR="00946D29" w:rsidRPr="00AC6D21" w:rsidRDefault="00946D29" w:rsidP="003B04AB">
            <w:pPr>
              <w:pStyle w:val="ColumnHeading"/>
              <w:keepNext/>
            </w:pPr>
            <w:r w:rsidRPr="00AC6D21">
              <w:t>Texto da Comissão</w:t>
            </w:r>
          </w:p>
        </w:tc>
        <w:tc>
          <w:tcPr>
            <w:tcW w:w="4876" w:type="dxa"/>
            <w:hideMark/>
          </w:tcPr>
          <w:p w14:paraId="3BD4109E" w14:textId="77777777" w:rsidR="00946D29" w:rsidRPr="00AC6D21" w:rsidRDefault="00946D29" w:rsidP="003B04AB">
            <w:pPr>
              <w:pStyle w:val="ColumnHeading"/>
              <w:keepNext/>
            </w:pPr>
            <w:r w:rsidRPr="00AC6D21">
              <w:t>Alteração</w:t>
            </w:r>
          </w:p>
        </w:tc>
      </w:tr>
      <w:tr w:rsidR="00946D29" w:rsidRPr="00AC6D21" w14:paraId="7AC45A26" w14:textId="77777777" w:rsidTr="003B04AB">
        <w:trPr>
          <w:jc w:val="center"/>
        </w:trPr>
        <w:tc>
          <w:tcPr>
            <w:tcW w:w="4876" w:type="dxa"/>
          </w:tcPr>
          <w:p w14:paraId="594BB825" w14:textId="77777777" w:rsidR="00946D29" w:rsidRPr="00AC6D21" w:rsidRDefault="00946D29" w:rsidP="003B04AB">
            <w:pPr>
              <w:pStyle w:val="Normal6"/>
            </w:pPr>
          </w:p>
        </w:tc>
        <w:tc>
          <w:tcPr>
            <w:tcW w:w="4876" w:type="dxa"/>
            <w:hideMark/>
          </w:tcPr>
          <w:p w14:paraId="48E45602" w14:textId="77777777" w:rsidR="00946D29" w:rsidRPr="00AC6D21" w:rsidRDefault="00946D29" w:rsidP="003B04AB">
            <w:pPr>
              <w:pStyle w:val="Normal6"/>
              <w:rPr>
                <w:szCs w:val="24"/>
              </w:rPr>
            </w:pPr>
            <w:r w:rsidRPr="00AC6D21">
              <w:rPr>
                <w:b/>
                <w:i/>
              </w:rPr>
              <w:t>2</w:t>
            </w:r>
            <w:r w:rsidRPr="00AC6D21">
              <w:rPr>
                <w:b/>
                <w:i/>
              </w:rPr>
              <w:noBreakHyphen/>
              <w:t>C.</w:t>
            </w:r>
            <w:r w:rsidRPr="00AC6D21">
              <w:rPr>
                <w:b/>
                <w:i/>
              </w:rPr>
              <w:tab/>
              <w:t>Com base nas informações dos Estados</w:t>
            </w:r>
            <w:r w:rsidRPr="00AC6D21">
              <w:rPr>
                <w:b/>
                <w:i/>
              </w:rPr>
              <w:noBreakHyphen/>
              <w:t>Membros, a Comissão apresenta relatórios semestrais ao Parlamento Europeu sobre as medidas de execução adotadas ao abrigo da presente diretiva e sobre a evolução global da aplicação do Acordo BBNJ, incluindo informações sobre o cumprimento, a execução e a monitorização científica.</w:t>
            </w:r>
          </w:p>
        </w:tc>
      </w:tr>
    </w:tbl>
    <w:p w14:paraId="660C4AA8" w14:textId="19CF537F" w:rsidR="00E365E1" w:rsidRPr="00AC6D21" w:rsidRDefault="00E365E1" w:rsidP="008A76D4"/>
    <w:sectPr w:rsidR="00E365E1" w:rsidRPr="00AC6D21" w:rsidSect="009E47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D7AF7" w14:textId="77777777" w:rsidR="008A76D4" w:rsidRPr="009E47F9" w:rsidRDefault="008A76D4">
      <w:r w:rsidRPr="009E47F9">
        <w:separator/>
      </w:r>
    </w:p>
  </w:endnote>
  <w:endnote w:type="continuationSeparator" w:id="0">
    <w:p w14:paraId="1F01F665" w14:textId="77777777" w:rsidR="008A76D4" w:rsidRPr="009E47F9" w:rsidRDefault="008A76D4">
      <w:r w:rsidRPr="009E47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D316" w14:textId="77777777" w:rsidR="00064002" w:rsidRPr="009E47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0E460" w14:textId="77777777" w:rsidR="00064002" w:rsidRPr="009E47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F748A" w14:textId="77777777" w:rsidR="00064002" w:rsidRPr="009E47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B59E6" w14:textId="77777777" w:rsidR="008A76D4" w:rsidRPr="009E47F9" w:rsidRDefault="008A76D4">
      <w:r w:rsidRPr="009E47F9">
        <w:separator/>
      </w:r>
    </w:p>
  </w:footnote>
  <w:footnote w:type="continuationSeparator" w:id="0">
    <w:p w14:paraId="47981AE1" w14:textId="77777777" w:rsidR="008A76D4" w:rsidRPr="009E47F9" w:rsidRDefault="008A76D4">
      <w:r w:rsidRPr="009E47F9">
        <w:continuationSeparator/>
      </w:r>
    </w:p>
  </w:footnote>
  <w:footnote w:id="1">
    <w:p w14:paraId="4ABB0289" w14:textId="2042497C" w:rsidR="00CF4877" w:rsidRPr="00662795" w:rsidRDefault="00CF4877" w:rsidP="00662795">
      <w:pPr>
        <w:pStyle w:val="FootnoteText"/>
        <w:ind w:left="567" w:hanging="567"/>
        <w:rPr>
          <w:sz w:val="24"/>
          <w:szCs w:val="24"/>
          <w:lang w:val="pt-PT"/>
        </w:rPr>
      </w:pPr>
      <w:r w:rsidRPr="00662795">
        <w:rPr>
          <w:rStyle w:val="FootnoteReference"/>
          <w:sz w:val="24"/>
          <w:szCs w:val="24"/>
        </w:rPr>
        <w:footnoteRef/>
      </w:r>
      <w:r w:rsidRPr="00662795">
        <w:rPr>
          <w:sz w:val="24"/>
          <w:szCs w:val="24"/>
          <w:lang w:val="pt-PT"/>
        </w:rPr>
        <w:t xml:space="preserve"> </w:t>
      </w:r>
      <w:r w:rsidRPr="00662795">
        <w:rPr>
          <w:sz w:val="24"/>
          <w:szCs w:val="24"/>
          <w:lang w:val="pt-PT"/>
        </w:rPr>
        <w:tab/>
      </w:r>
      <w:r w:rsidR="006C39C2" w:rsidRPr="006C39C2">
        <w:rPr>
          <w:sz w:val="24"/>
          <w:szCs w:val="24"/>
          <w:lang w:val="pt-PT"/>
        </w:rPr>
        <w:t>O assunto foi devolvido à comissão competente para negociações interinstitucionais, nos termos do artigo 60.º, n.º 4, quarto parágrafo, do Regimento (</w:t>
      </w:r>
      <w:r w:rsidR="006C39C2">
        <w:rPr>
          <w:sz w:val="24"/>
          <w:szCs w:val="24"/>
          <w:lang w:val="pt-PT"/>
        </w:rPr>
        <w:t>A</w:t>
      </w:r>
      <w:r w:rsidR="006C39C2" w:rsidRPr="006C39C2">
        <w:rPr>
          <w:sz w:val="24"/>
          <w:szCs w:val="24"/>
          <w:lang w:val="pt-PT"/>
        </w:rPr>
        <w:t>10</w:t>
      </w:r>
      <w:r w:rsidR="006C39C2">
        <w:rPr>
          <w:sz w:val="24"/>
          <w:szCs w:val="24"/>
          <w:lang w:val="pt-PT"/>
        </w:rPr>
        <w:t>-0205</w:t>
      </w:r>
      <w:r w:rsidR="006C39C2" w:rsidRPr="006C39C2">
        <w:rPr>
          <w:sz w:val="24"/>
          <w:szCs w:val="24"/>
          <w:lang w:val="pt-PT"/>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CF4B" w14:textId="77777777" w:rsidR="00064002" w:rsidRPr="009E47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8064" w14:textId="77777777" w:rsidR="00064002" w:rsidRPr="009E47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AFD6" w14:textId="77777777" w:rsidR="00064002" w:rsidRPr="009E47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A5F05904">
      <w:start w:val="1"/>
      <w:numFmt w:val="bullet"/>
      <w:pStyle w:val="Normal12aBullet1"/>
      <w:lvlText w:val=""/>
      <w:lvlJc w:val="left"/>
      <w:pPr>
        <w:ind w:left="720" w:hanging="360"/>
      </w:pPr>
      <w:rPr>
        <w:rFonts w:ascii="Symbol" w:hAnsi="Symbol" w:hint="default"/>
      </w:rPr>
    </w:lvl>
    <w:lvl w:ilvl="1" w:tplc="4A7A8CC2" w:tentative="1">
      <w:start w:val="1"/>
      <w:numFmt w:val="bullet"/>
      <w:lvlText w:val="o"/>
      <w:lvlJc w:val="left"/>
      <w:pPr>
        <w:ind w:left="1440" w:hanging="360"/>
      </w:pPr>
      <w:rPr>
        <w:rFonts w:ascii="Courier New" w:hAnsi="Courier New" w:cs="Courier New" w:hint="default"/>
      </w:rPr>
    </w:lvl>
    <w:lvl w:ilvl="2" w:tplc="6868DBE2" w:tentative="1">
      <w:start w:val="1"/>
      <w:numFmt w:val="bullet"/>
      <w:lvlText w:val=""/>
      <w:lvlJc w:val="left"/>
      <w:pPr>
        <w:ind w:left="2160" w:hanging="360"/>
      </w:pPr>
      <w:rPr>
        <w:rFonts w:ascii="Wingdings" w:hAnsi="Wingdings" w:hint="default"/>
      </w:rPr>
    </w:lvl>
    <w:lvl w:ilvl="3" w:tplc="E862736A" w:tentative="1">
      <w:start w:val="1"/>
      <w:numFmt w:val="bullet"/>
      <w:lvlText w:val=""/>
      <w:lvlJc w:val="left"/>
      <w:pPr>
        <w:ind w:left="2880" w:hanging="360"/>
      </w:pPr>
      <w:rPr>
        <w:rFonts w:ascii="Symbol" w:hAnsi="Symbol" w:hint="default"/>
      </w:rPr>
    </w:lvl>
    <w:lvl w:ilvl="4" w:tplc="347CF400" w:tentative="1">
      <w:start w:val="1"/>
      <w:numFmt w:val="bullet"/>
      <w:lvlText w:val="o"/>
      <w:lvlJc w:val="left"/>
      <w:pPr>
        <w:ind w:left="3600" w:hanging="360"/>
      </w:pPr>
      <w:rPr>
        <w:rFonts w:ascii="Courier New" w:hAnsi="Courier New" w:cs="Courier New" w:hint="default"/>
      </w:rPr>
    </w:lvl>
    <w:lvl w:ilvl="5" w:tplc="54E8CD48" w:tentative="1">
      <w:start w:val="1"/>
      <w:numFmt w:val="bullet"/>
      <w:lvlText w:val=""/>
      <w:lvlJc w:val="left"/>
      <w:pPr>
        <w:ind w:left="4320" w:hanging="360"/>
      </w:pPr>
      <w:rPr>
        <w:rFonts w:ascii="Wingdings" w:hAnsi="Wingdings" w:hint="default"/>
      </w:rPr>
    </w:lvl>
    <w:lvl w:ilvl="6" w:tplc="E6061108" w:tentative="1">
      <w:start w:val="1"/>
      <w:numFmt w:val="bullet"/>
      <w:lvlText w:val=""/>
      <w:lvlJc w:val="left"/>
      <w:pPr>
        <w:ind w:left="5040" w:hanging="360"/>
      </w:pPr>
      <w:rPr>
        <w:rFonts w:ascii="Symbol" w:hAnsi="Symbol" w:hint="default"/>
      </w:rPr>
    </w:lvl>
    <w:lvl w:ilvl="7" w:tplc="C58AC236" w:tentative="1">
      <w:start w:val="1"/>
      <w:numFmt w:val="bullet"/>
      <w:lvlText w:val="o"/>
      <w:lvlJc w:val="left"/>
      <w:pPr>
        <w:ind w:left="5760" w:hanging="360"/>
      </w:pPr>
      <w:rPr>
        <w:rFonts w:ascii="Courier New" w:hAnsi="Courier New" w:cs="Courier New" w:hint="default"/>
      </w:rPr>
    </w:lvl>
    <w:lvl w:ilvl="8" w:tplc="21EA5586"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B1F48674">
      <w:start w:val="1"/>
      <w:numFmt w:val="bullet"/>
      <w:pStyle w:val="Normal12aBullet2"/>
      <w:lvlText w:val="o"/>
      <w:lvlJc w:val="left"/>
      <w:pPr>
        <w:ind w:left="1080" w:hanging="360"/>
      </w:pPr>
      <w:rPr>
        <w:rFonts w:ascii="Courier New" w:hAnsi="Courier New" w:cs="Courier New" w:hint="default"/>
      </w:rPr>
    </w:lvl>
    <w:lvl w:ilvl="1" w:tplc="8EB2DDEC" w:tentative="1">
      <w:start w:val="1"/>
      <w:numFmt w:val="bullet"/>
      <w:lvlText w:val="o"/>
      <w:lvlJc w:val="left"/>
      <w:pPr>
        <w:ind w:left="1800" w:hanging="360"/>
      </w:pPr>
      <w:rPr>
        <w:rFonts w:ascii="Courier New" w:hAnsi="Courier New" w:cs="Courier New" w:hint="default"/>
      </w:rPr>
    </w:lvl>
    <w:lvl w:ilvl="2" w:tplc="5FC2338C" w:tentative="1">
      <w:start w:val="1"/>
      <w:numFmt w:val="bullet"/>
      <w:lvlText w:val=""/>
      <w:lvlJc w:val="left"/>
      <w:pPr>
        <w:ind w:left="2520" w:hanging="360"/>
      </w:pPr>
      <w:rPr>
        <w:rFonts w:ascii="Wingdings" w:hAnsi="Wingdings" w:hint="default"/>
      </w:rPr>
    </w:lvl>
    <w:lvl w:ilvl="3" w:tplc="081C8AE4" w:tentative="1">
      <w:start w:val="1"/>
      <w:numFmt w:val="bullet"/>
      <w:lvlText w:val=""/>
      <w:lvlJc w:val="left"/>
      <w:pPr>
        <w:ind w:left="3240" w:hanging="360"/>
      </w:pPr>
      <w:rPr>
        <w:rFonts w:ascii="Symbol" w:hAnsi="Symbol" w:hint="default"/>
      </w:rPr>
    </w:lvl>
    <w:lvl w:ilvl="4" w:tplc="F0E0571E" w:tentative="1">
      <w:start w:val="1"/>
      <w:numFmt w:val="bullet"/>
      <w:lvlText w:val="o"/>
      <w:lvlJc w:val="left"/>
      <w:pPr>
        <w:ind w:left="3960" w:hanging="360"/>
      </w:pPr>
      <w:rPr>
        <w:rFonts w:ascii="Courier New" w:hAnsi="Courier New" w:cs="Courier New" w:hint="default"/>
      </w:rPr>
    </w:lvl>
    <w:lvl w:ilvl="5" w:tplc="6F023818" w:tentative="1">
      <w:start w:val="1"/>
      <w:numFmt w:val="bullet"/>
      <w:lvlText w:val=""/>
      <w:lvlJc w:val="left"/>
      <w:pPr>
        <w:ind w:left="4680" w:hanging="360"/>
      </w:pPr>
      <w:rPr>
        <w:rFonts w:ascii="Wingdings" w:hAnsi="Wingdings" w:hint="default"/>
      </w:rPr>
    </w:lvl>
    <w:lvl w:ilvl="6" w:tplc="47920348" w:tentative="1">
      <w:start w:val="1"/>
      <w:numFmt w:val="bullet"/>
      <w:lvlText w:val=""/>
      <w:lvlJc w:val="left"/>
      <w:pPr>
        <w:ind w:left="5400" w:hanging="360"/>
      </w:pPr>
      <w:rPr>
        <w:rFonts w:ascii="Symbol" w:hAnsi="Symbol" w:hint="default"/>
      </w:rPr>
    </w:lvl>
    <w:lvl w:ilvl="7" w:tplc="5068048E" w:tentative="1">
      <w:start w:val="1"/>
      <w:numFmt w:val="bullet"/>
      <w:lvlText w:val="o"/>
      <w:lvlJc w:val="left"/>
      <w:pPr>
        <w:ind w:left="6120" w:hanging="360"/>
      </w:pPr>
      <w:rPr>
        <w:rFonts w:ascii="Courier New" w:hAnsi="Courier New" w:cs="Courier New" w:hint="default"/>
      </w:rPr>
    </w:lvl>
    <w:lvl w:ilvl="8" w:tplc="F4EA6BE0" w:tentative="1">
      <w:start w:val="1"/>
      <w:numFmt w:val="bullet"/>
      <w:lvlText w:val=""/>
      <w:lvlJc w:val="left"/>
      <w:pPr>
        <w:ind w:left="6840" w:hanging="360"/>
      </w:pPr>
      <w:rPr>
        <w:rFonts w:ascii="Wingdings" w:hAnsi="Wingdings" w:hint="default"/>
      </w:rPr>
    </w:lvl>
  </w:abstractNum>
  <w:num w:numId="1" w16cid:durableId="1426344334">
    <w:abstractNumId w:val="9"/>
  </w:num>
  <w:num w:numId="2" w16cid:durableId="1169981330">
    <w:abstractNumId w:val="9"/>
  </w:num>
  <w:num w:numId="3" w16cid:durableId="1879510523">
    <w:abstractNumId w:val="7"/>
  </w:num>
  <w:num w:numId="4" w16cid:durableId="323558326">
    <w:abstractNumId w:val="7"/>
  </w:num>
  <w:num w:numId="5" w16cid:durableId="1682707100">
    <w:abstractNumId w:val="6"/>
  </w:num>
  <w:num w:numId="6" w16cid:durableId="1604724040">
    <w:abstractNumId w:val="6"/>
  </w:num>
  <w:num w:numId="7" w16cid:durableId="1428581304">
    <w:abstractNumId w:val="5"/>
  </w:num>
  <w:num w:numId="8" w16cid:durableId="1144657878">
    <w:abstractNumId w:val="5"/>
  </w:num>
  <w:num w:numId="9" w16cid:durableId="1281108288">
    <w:abstractNumId w:val="4"/>
  </w:num>
  <w:num w:numId="10" w16cid:durableId="1040938053">
    <w:abstractNumId w:val="4"/>
  </w:num>
  <w:num w:numId="11" w16cid:durableId="578833781">
    <w:abstractNumId w:val="8"/>
  </w:num>
  <w:num w:numId="12" w16cid:durableId="1149438472">
    <w:abstractNumId w:val="8"/>
  </w:num>
  <w:num w:numId="13" w16cid:durableId="486752450">
    <w:abstractNumId w:val="3"/>
  </w:num>
  <w:num w:numId="14" w16cid:durableId="324017957">
    <w:abstractNumId w:val="3"/>
  </w:num>
  <w:num w:numId="15" w16cid:durableId="1223953220">
    <w:abstractNumId w:val="2"/>
  </w:num>
  <w:num w:numId="16" w16cid:durableId="1952978089">
    <w:abstractNumId w:val="2"/>
  </w:num>
  <w:num w:numId="17" w16cid:durableId="1030254451">
    <w:abstractNumId w:val="1"/>
  </w:num>
  <w:num w:numId="18" w16cid:durableId="1012998762">
    <w:abstractNumId w:val="1"/>
  </w:num>
  <w:num w:numId="19" w16cid:durableId="1011449657">
    <w:abstractNumId w:val="0"/>
  </w:num>
  <w:num w:numId="20" w16cid:durableId="111899569">
    <w:abstractNumId w:val="0"/>
  </w:num>
  <w:num w:numId="21" w16cid:durableId="2055307111">
    <w:abstractNumId w:val="9"/>
  </w:num>
  <w:num w:numId="22" w16cid:durableId="1258173013">
    <w:abstractNumId w:val="7"/>
  </w:num>
  <w:num w:numId="23" w16cid:durableId="1712268820">
    <w:abstractNumId w:val="6"/>
  </w:num>
  <w:num w:numId="24" w16cid:durableId="150148380">
    <w:abstractNumId w:val="5"/>
  </w:num>
  <w:num w:numId="25" w16cid:durableId="805394699">
    <w:abstractNumId w:val="4"/>
  </w:num>
  <w:num w:numId="26" w16cid:durableId="1955668735">
    <w:abstractNumId w:val="8"/>
  </w:num>
  <w:num w:numId="27" w16cid:durableId="155656016">
    <w:abstractNumId w:val="3"/>
  </w:num>
  <w:num w:numId="28" w16cid:durableId="1031304240">
    <w:abstractNumId w:val="2"/>
  </w:num>
  <w:num w:numId="29" w16cid:durableId="627974792">
    <w:abstractNumId w:val="1"/>
  </w:num>
  <w:num w:numId="30" w16cid:durableId="499320212">
    <w:abstractNumId w:val="0"/>
  </w:num>
  <w:num w:numId="31" w16cid:durableId="1304237306">
    <w:abstractNumId w:val="9"/>
  </w:num>
  <w:num w:numId="32" w16cid:durableId="1164395072">
    <w:abstractNumId w:val="7"/>
  </w:num>
  <w:num w:numId="33" w16cid:durableId="215315830">
    <w:abstractNumId w:val="6"/>
  </w:num>
  <w:num w:numId="34" w16cid:durableId="1893230982">
    <w:abstractNumId w:val="5"/>
  </w:num>
  <w:num w:numId="35" w16cid:durableId="1651665144">
    <w:abstractNumId w:val="4"/>
  </w:num>
  <w:num w:numId="36" w16cid:durableId="485364744">
    <w:abstractNumId w:val="8"/>
  </w:num>
  <w:num w:numId="37" w16cid:durableId="1520511363">
    <w:abstractNumId w:val="3"/>
  </w:num>
  <w:num w:numId="38" w16cid:durableId="1347713939">
    <w:abstractNumId w:val="2"/>
  </w:num>
  <w:num w:numId="39" w16cid:durableId="489448422">
    <w:abstractNumId w:val="1"/>
  </w:num>
  <w:num w:numId="40" w16cid:durableId="771166701">
    <w:abstractNumId w:val="0"/>
  </w:num>
  <w:num w:numId="41" w16cid:durableId="1316184434">
    <w:abstractNumId w:val="10"/>
  </w:num>
  <w:num w:numId="42" w16cid:durableId="698242651">
    <w:abstractNumId w:val="10"/>
  </w:num>
  <w:num w:numId="43" w16cid:durableId="1945114456">
    <w:abstractNumId w:val="10"/>
  </w:num>
  <w:num w:numId="44" w16cid:durableId="995573593">
    <w:abstractNumId w:val="11"/>
  </w:num>
  <w:num w:numId="45" w16cid:durableId="224875242">
    <w:abstractNumId w:val="12"/>
  </w:num>
  <w:num w:numId="46" w16cid:durableId="5348518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5/2025"/>
    <w:docVar w:name="dvlangue" w:val="PT"/>
    <w:docVar w:name="dvnumam" w:val="111"/>
    <w:docVar w:name="dvpe" w:val="775.452"/>
    <w:docVar w:name="dvrapporteur" w:val="Relator: "/>
    <w:docVar w:name="dvstar" w:val="***I"/>
    <w:docVar w:name="dvtitre" w:val="Resolução legislativa do Parlamento Europeu, de ... de ... de 2025,_x000d__x000a_ sobre a proposta de diretiva do Parlamento Europeu e do Conselho relativa à conservação e à utilização sustentável da biodiversidade marinha das áreas não sujeitas à jurisdição nacional(COM(2025)0173 – C10-0074/2025 – 2025/0090(COD))"/>
  </w:docVars>
  <w:rsids>
    <w:rsidRoot w:val="008A76D4"/>
    <w:rsid w:val="00002272"/>
    <w:rsid w:val="00024507"/>
    <w:rsid w:val="00064002"/>
    <w:rsid w:val="000677B9"/>
    <w:rsid w:val="000831BA"/>
    <w:rsid w:val="000A42CC"/>
    <w:rsid w:val="000E7DD9"/>
    <w:rsid w:val="0010095E"/>
    <w:rsid w:val="00125B37"/>
    <w:rsid w:val="0015725C"/>
    <w:rsid w:val="00187494"/>
    <w:rsid w:val="001E7E44"/>
    <w:rsid w:val="001F32AE"/>
    <w:rsid w:val="002767FF"/>
    <w:rsid w:val="002B18FE"/>
    <w:rsid w:val="002B5493"/>
    <w:rsid w:val="00343214"/>
    <w:rsid w:val="00361C00"/>
    <w:rsid w:val="00395FA1"/>
    <w:rsid w:val="003E15D4"/>
    <w:rsid w:val="00411CCE"/>
    <w:rsid w:val="0041666E"/>
    <w:rsid w:val="00421060"/>
    <w:rsid w:val="004302BD"/>
    <w:rsid w:val="00471C19"/>
    <w:rsid w:val="004867E3"/>
    <w:rsid w:val="00494A28"/>
    <w:rsid w:val="004C0004"/>
    <w:rsid w:val="004C5D52"/>
    <w:rsid w:val="0050519A"/>
    <w:rsid w:val="005072A1"/>
    <w:rsid w:val="00514517"/>
    <w:rsid w:val="00545827"/>
    <w:rsid w:val="00560270"/>
    <w:rsid w:val="005B0385"/>
    <w:rsid w:val="005C2568"/>
    <w:rsid w:val="005F1B17"/>
    <w:rsid w:val="006037C0"/>
    <w:rsid w:val="006561BB"/>
    <w:rsid w:val="00662795"/>
    <w:rsid w:val="006631B6"/>
    <w:rsid w:val="00680577"/>
    <w:rsid w:val="006C39C2"/>
    <w:rsid w:val="006F74FA"/>
    <w:rsid w:val="00731ADD"/>
    <w:rsid w:val="00734777"/>
    <w:rsid w:val="00747932"/>
    <w:rsid w:val="00751A4A"/>
    <w:rsid w:val="00756632"/>
    <w:rsid w:val="00762C74"/>
    <w:rsid w:val="00786EC0"/>
    <w:rsid w:val="007D1690"/>
    <w:rsid w:val="007E22AD"/>
    <w:rsid w:val="00817416"/>
    <w:rsid w:val="00842779"/>
    <w:rsid w:val="00865AC2"/>
    <w:rsid w:val="00865F67"/>
    <w:rsid w:val="00881A7B"/>
    <w:rsid w:val="008840E5"/>
    <w:rsid w:val="00887B3E"/>
    <w:rsid w:val="008A76D4"/>
    <w:rsid w:val="008C2AC6"/>
    <w:rsid w:val="00930C23"/>
    <w:rsid w:val="0093193B"/>
    <w:rsid w:val="00946D29"/>
    <w:rsid w:val="009509D8"/>
    <w:rsid w:val="00950B64"/>
    <w:rsid w:val="00981893"/>
    <w:rsid w:val="009D5086"/>
    <w:rsid w:val="009E47F9"/>
    <w:rsid w:val="00A1687D"/>
    <w:rsid w:val="00A36070"/>
    <w:rsid w:val="00A43E52"/>
    <w:rsid w:val="00A45A3B"/>
    <w:rsid w:val="00A4678D"/>
    <w:rsid w:val="00A778C7"/>
    <w:rsid w:val="00AB441E"/>
    <w:rsid w:val="00AB6293"/>
    <w:rsid w:val="00AC6D2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87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6E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D0425"/>
  <w15:chartTrackingRefBased/>
  <w15:docId w15:val="{4DDEE175-7589-4BFA-A683-9AA9A9681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46D29"/>
    <w:rPr>
      <w:b/>
      <w:kern w:val="28"/>
      <w:sz w:val="28"/>
      <w:lang w:val="fr-FR" w:eastAsia="fr-FR"/>
    </w:rPr>
  </w:style>
  <w:style w:type="character" w:customStyle="1" w:styleId="Heading2Char">
    <w:name w:val="Heading 2 Char"/>
    <w:basedOn w:val="DefaultParagraphFont"/>
    <w:link w:val="Heading2"/>
    <w:semiHidden/>
    <w:rsid w:val="00946D29"/>
    <w:rPr>
      <w:sz w:val="24"/>
      <w:lang w:val="fr-FR" w:eastAsia="fr-FR"/>
    </w:rPr>
  </w:style>
  <w:style w:type="character" w:customStyle="1" w:styleId="Heading3Char">
    <w:name w:val="Heading 3 Char"/>
    <w:basedOn w:val="DefaultParagraphFont"/>
    <w:link w:val="Heading3"/>
    <w:semiHidden/>
    <w:rsid w:val="00946D29"/>
    <w:rPr>
      <w:rFonts w:ascii="Arial" w:hAnsi="Arial"/>
      <w:sz w:val="24"/>
      <w:lang w:val="fr-FR" w:eastAsia="fr-FR"/>
    </w:rPr>
  </w:style>
  <w:style w:type="character" w:customStyle="1" w:styleId="Heading4Char">
    <w:name w:val="Heading 4 Char"/>
    <w:basedOn w:val="DefaultParagraphFont"/>
    <w:link w:val="Heading4"/>
    <w:semiHidden/>
    <w:rsid w:val="00946D29"/>
    <w:rPr>
      <w:sz w:val="24"/>
      <w:lang w:val="en-US" w:eastAsia="fr-FR"/>
    </w:rPr>
  </w:style>
  <w:style w:type="character" w:customStyle="1" w:styleId="Heading5Char">
    <w:name w:val="Heading 5 Char"/>
    <w:basedOn w:val="DefaultParagraphFont"/>
    <w:link w:val="Heading5"/>
    <w:semiHidden/>
    <w:rsid w:val="00946D29"/>
    <w:rPr>
      <w:sz w:val="24"/>
      <w:lang w:val="en-US" w:eastAsia="fr-FR"/>
    </w:rPr>
  </w:style>
  <w:style w:type="character" w:customStyle="1" w:styleId="Heading6Char">
    <w:name w:val="Heading 6 Char"/>
    <w:basedOn w:val="DefaultParagraphFont"/>
    <w:link w:val="Heading6"/>
    <w:semiHidden/>
    <w:rsid w:val="00946D29"/>
    <w:rPr>
      <w:i/>
      <w:sz w:val="22"/>
      <w:lang w:val="pt-PT"/>
    </w:rPr>
  </w:style>
  <w:style w:type="character" w:customStyle="1" w:styleId="Heading7Char">
    <w:name w:val="Heading 7 Char"/>
    <w:basedOn w:val="DefaultParagraphFont"/>
    <w:link w:val="Heading7"/>
    <w:semiHidden/>
    <w:rsid w:val="00946D29"/>
    <w:rPr>
      <w:rFonts w:ascii="Arial" w:hAnsi="Arial"/>
      <w:sz w:val="24"/>
      <w:lang w:val="pt-PT"/>
    </w:rPr>
  </w:style>
  <w:style w:type="character" w:customStyle="1" w:styleId="Heading8Char">
    <w:name w:val="Heading 8 Char"/>
    <w:basedOn w:val="DefaultParagraphFont"/>
    <w:link w:val="Heading8"/>
    <w:semiHidden/>
    <w:rsid w:val="00946D29"/>
    <w:rPr>
      <w:rFonts w:ascii="Arial" w:hAnsi="Arial"/>
      <w:i/>
      <w:sz w:val="24"/>
      <w:lang w:val="pt-PT"/>
    </w:rPr>
  </w:style>
  <w:style w:type="character" w:customStyle="1" w:styleId="Heading9Char">
    <w:name w:val="Heading 9 Char"/>
    <w:basedOn w:val="DefaultParagraphFont"/>
    <w:link w:val="Heading9"/>
    <w:semiHidden/>
    <w:rsid w:val="00946D29"/>
    <w:rPr>
      <w:rFonts w:ascii="Arial" w:hAnsi="Arial"/>
      <w:b/>
      <w:i/>
      <w:sz w:val="18"/>
      <w:lang w:val="pt-PT"/>
    </w:rPr>
  </w:style>
  <w:style w:type="paragraph" w:styleId="TOCHeading">
    <w:name w:val="TOC Heading"/>
    <w:basedOn w:val="Normal"/>
    <w:next w:val="Normal"/>
    <w:uiPriority w:val="39"/>
    <w:unhideWhenUsed/>
    <w:qFormat/>
    <w:rsid w:val="00946D29"/>
    <w:pPr>
      <w:widowControl/>
      <w:spacing w:after="240"/>
    </w:pPr>
    <w:rPr>
      <w:lang w:val="en-GB"/>
    </w:rPr>
  </w:style>
  <w:style w:type="paragraph" w:customStyle="1" w:styleId="EPComma">
    <w:name w:val="EPComma"/>
    <w:basedOn w:val="Normal"/>
    <w:rsid w:val="00946D29"/>
    <w:pPr>
      <w:spacing w:before="480" w:after="240"/>
    </w:pPr>
    <w:rPr>
      <w:snapToGrid w:val="0"/>
      <w:lang w:eastAsia="en-US"/>
    </w:rPr>
  </w:style>
  <w:style w:type="paragraph" w:customStyle="1" w:styleId="CoverNormal">
    <w:name w:val="CoverNormal"/>
    <w:basedOn w:val="Normal"/>
    <w:rsid w:val="00946D29"/>
    <w:pPr>
      <w:ind w:left="1418"/>
    </w:pPr>
    <w:rPr>
      <w:snapToGrid w:val="0"/>
      <w:lang w:eastAsia="en-US"/>
    </w:rPr>
  </w:style>
  <w:style w:type="paragraph" w:customStyle="1" w:styleId="TOCRight">
    <w:name w:val="TOC Right"/>
    <w:basedOn w:val="Normal"/>
    <w:rsid w:val="00946D29"/>
    <w:pPr>
      <w:spacing w:after="240"/>
      <w:jc w:val="right"/>
    </w:pPr>
    <w:rPr>
      <w:snapToGrid w:val="0"/>
      <w:lang w:eastAsia="en-US"/>
    </w:rPr>
  </w:style>
  <w:style w:type="paragraph" w:customStyle="1" w:styleId="CoverDateRefPart">
    <w:name w:val="CoverDateRefPart"/>
    <w:basedOn w:val="Normal"/>
    <w:rsid w:val="00946D29"/>
    <w:pPr>
      <w:spacing w:after="1200"/>
    </w:pPr>
    <w:rPr>
      <w:snapToGrid w:val="0"/>
      <w:lang w:eastAsia="en-US"/>
    </w:rPr>
  </w:style>
  <w:style w:type="paragraph" w:customStyle="1" w:styleId="EPFooter2">
    <w:name w:val="EPFooter2"/>
    <w:basedOn w:val="Normal"/>
    <w:next w:val="Normal"/>
    <w:rsid w:val="00946D29"/>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946D29"/>
    <w:rPr>
      <w:b/>
      <w:snapToGrid w:val="0"/>
      <w:lang w:eastAsia="en-US"/>
    </w:rPr>
  </w:style>
  <w:style w:type="paragraph" w:customStyle="1" w:styleId="CoverReference">
    <w:name w:val="CoverReference"/>
    <w:basedOn w:val="Normal"/>
    <w:rsid w:val="00946D29"/>
    <w:pPr>
      <w:spacing w:before="1080"/>
      <w:jc w:val="right"/>
    </w:pPr>
    <w:rPr>
      <w:rFonts w:ascii="Arial" w:hAnsi="Arial" w:cs="Arial"/>
      <w:b/>
      <w:snapToGrid w:val="0"/>
      <w:lang w:eastAsia="en-US"/>
    </w:rPr>
  </w:style>
  <w:style w:type="paragraph" w:customStyle="1" w:styleId="CoverNormal24a">
    <w:name w:val="CoverNormal24a"/>
    <w:basedOn w:val="Normal"/>
    <w:rsid w:val="00946D29"/>
    <w:pPr>
      <w:spacing w:after="480"/>
      <w:ind w:left="1417"/>
    </w:pPr>
    <w:rPr>
      <w:snapToGrid w:val="0"/>
      <w:lang w:eastAsia="en-US"/>
    </w:rPr>
  </w:style>
  <w:style w:type="paragraph" w:customStyle="1" w:styleId="TOCPage">
    <w:name w:val="TOC Page"/>
    <w:basedOn w:val="Normal"/>
    <w:next w:val="TOC1"/>
    <w:rsid w:val="00946D29"/>
    <w:pPr>
      <w:keepNext/>
      <w:spacing w:after="240"/>
      <w:jc w:val="right"/>
    </w:pPr>
    <w:rPr>
      <w:rFonts w:ascii="Arial" w:hAnsi="Arial"/>
      <w:b/>
      <w:snapToGrid w:val="0"/>
      <w:lang w:eastAsia="en-US"/>
    </w:rPr>
  </w:style>
  <w:style w:type="paragraph" w:customStyle="1" w:styleId="CoverDocType24a">
    <w:name w:val="CoverDocType24a"/>
    <w:basedOn w:val="Normal"/>
    <w:rsid w:val="00946D29"/>
    <w:pPr>
      <w:spacing w:after="480"/>
      <w:ind w:left="1418"/>
    </w:pPr>
    <w:rPr>
      <w:rFonts w:ascii="Arial" w:hAnsi="Arial"/>
      <w:b/>
      <w:snapToGrid w:val="0"/>
      <w:sz w:val="48"/>
      <w:lang w:eastAsia="en-US"/>
    </w:rPr>
  </w:style>
  <w:style w:type="paragraph" w:customStyle="1" w:styleId="NormalHanging12a">
    <w:name w:val="NormalHanging12a"/>
    <w:basedOn w:val="Normal"/>
    <w:rsid w:val="00946D29"/>
    <w:pPr>
      <w:widowControl/>
      <w:spacing w:after="240"/>
      <w:ind w:left="567" w:hanging="567"/>
    </w:pPr>
    <w:rPr>
      <w:snapToGrid w:val="0"/>
      <w:lang w:eastAsia="en-US"/>
    </w:rPr>
  </w:style>
  <w:style w:type="paragraph" w:styleId="TOC4">
    <w:name w:val="toc 4"/>
    <w:basedOn w:val="Normal"/>
    <w:next w:val="Normal"/>
    <w:autoRedefine/>
    <w:rsid w:val="00946D29"/>
    <w:pPr>
      <w:ind w:left="720"/>
    </w:pPr>
    <w:rPr>
      <w:snapToGrid w:val="0"/>
      <w:lang w:eastAsia="en-US"/>
    </w:rPr>
  </w:style>
  <w:style w:type="paragraph" w:customStyle="1" w:styleId="PageHeading">
    <w:name w:val="PageHeading"/>
    <w:basedOn w:val="Normal"/>
    <w:rsid w:val="00946D29"/>
    <w:pPr>
      <w:keepNext/>
      <w:spacing w:after="480"/>
      <w:jc w:val="center"/>
    </w:pPr>
    <w:rPr>
      <w:rFonts w:ascii="Arial" w:hAnsi="Arial" w:cs="Arial"/>
      <w:b/>
      <w:snapToGrid w:val="0"/>
      <w:lang w:eastAsia="en-US"/>
    </w:rPr>
  </w:style>
  <w:style w:type="paragraph" w:styleId="TOC5">
    <w:name w:val="toc 5"/>
    <w:basedOn w:val="Normal"/>
    <w:next w:val="Normal"/>
    <w:autoRedefine/>
    <w:rsid w:val="00946D29"/>
    <w:pPr>
      <w:ind w:left="960"/>
    </w:pPr>
    <w:rPr>
      <w:snapToGrid w:val="0"/>
      <w:lang w:eastAsia="en-US"/>
    </w:rPr>
  </w:style>
  <w:style w:type="paragraph" w:styleId="TOC6">
    <w:name w:val="toc 6"/>
    <w:basedOn w:val="Normal"/>
    <w:next w:val="Normal"/>
    <w:autoRedefine/>
    <w:rsid w:val="00946D29"/>
    <w:pPr>
      <w:ind w:left="1200"/>
    </w:pPr>
    <w:rPr>
      <w:snapToGrid w:val="0"/>
      <w:lang w:eastAsia="en-US"/>
    </w:rPr>
  </w:style>
  <w:style w:type="paragraph" w:styleId="TOC7">
    <w:name w:val="toc 7"/>
    <w:basedOn w:val="Normal"/>
    <w:next w:val="Normal"/>
    <w:autoRedefine/>
    <w:rsid w:val="00946D29"/>
    <w:pPr>
      <w:ind w:left="1440"/>
    </w:pPr>
    <w:rPr>
      <w:snapToGrid w:val="0"/>
      <w:lang w:eastAsia="en-US"/>
    </w:rPr>
  </w:style>
  <w:style w:type="paragraph" w:styleId="TOC8">
    <w:name w:val="toc 8"/>
    <w:basedOn w:val="Normal"/>
    <w:next w:val="Normal"/>
    <w:autoRedefine/>
    <w:rsid w:val="00946D29"/>
    <w:pPr>
      <w:ind w:left="1680"/>
    </w:pPr>
    <w:rPr>
      <w:snapToGrid w:val="0"/>
      <w:lang w:eastAsia="en-US"/>
    </w:rPr>
  </w:style>
  <w:style w:type="paragraph" w:styleId="TOC9">
    <w:name w:val="toc 9"/>
    <w:basedOn w:val="Normal"/>
    <w:next w:val="Normal"/>
    <w:autoRedefine/>
    <w:rsid w:val="00946D29"/>
    <w:pPr>
      <w:ind w:left="1920"/>
    </w:pPr>
    <w:rPr>
      <w:snapToGrid w:val="0"/>
      <w:lang w:eastAsia="en-US"/>
    </w:rPr>
  </w:style>
  <w:style w:type="paragraph" w:customStyle="1" w:styleId="TOCSubHeading">
    <w:name w:val="TOC SubHeading"/>
    <w:basedOn w:val="Normal"/>
    <w:rsid w:val="00946D29"/>
    <w:pPr>
      <w:spacing w:before="480" w:after="240"/>
    </w:pPr>
    <w:rPr>
      <w:b/>
      <w:snapToGrid w:val="0"/>
      <w:lang w:eastAsia="en-US"/>
    </w:rPr>
  </w:style>
  <w:style w:type="paragraph" w:customStyle="1" w:styleId="TOCTabLeader">
    <w:name w:val="TOC TabLeader"/>
    <w:basedOn w:val="Normal"/>
    <w:rsid w:val="00946D29"/>
    <w:pPr>
      <w:tabs>
        <w:tab w:val="left" w:leader="dot" w:pos="5954"/>
      </w:tabs>
      <w:spacing w:after="240"/>
    </w:pPr>
    <w:rPr>
      <w:snapToGrid w:val="0"/>
      <w:lang w:eastAsia="en-US"/>
    </w:rPr>
  </w:style>
  <w:style w:type="paragraph" w:customStyle="1" w:styleId="CoverNormalHanging">
    <w:name w:val="CoverNormalHanging"/>
    <w:basedOn w:val="Normal"/>
    <w:rsid w:val="00946D29"/>
    <w:pPr>
      <w:ind w:left="3686" w:hanging="2268"/>
    </w:pPr>
    <w:rPr>
      <w:snapToGrid w:val="0"/>
      <w:lang w:eastAsia="en-US"/>
    </w:rPr>
  </w:style>
  <w:style w:type="paragraph" w:customStyle="1" w:styleId="EPBody">
    <w:name w:val="EPBody"/>
    <w:basedOn w:val="Normal"/>
    <w:rsid w:val="00946D29"/>
    <w:pPr>
      <w:jc w:val="center"/>
    </w:pPr>
    <w:rPr>
      <w:rFonts w:ascii="Arial" w:hAnsi="Arial" w:cs="Arial"/>
      <w:i/>
      <w:sz w:val="22"/>
      <w:szCs w:val="22"/>
    </w:rPr>
  </w:style>
  <w:style w:type="paragraph" w:customStyle="1" w:styleId="CoverRefPart">
    <w:name w:val="CoverRefPart"/>
    <w:basedOn w:val="Normal"/>
    <w:rsid w:val="00946D29"/>
    <w:pPr>
      <w:jc w:val="right"/>
    </w:pPr>
    <w:rPr>
      <w:rFonts w:ascii="Arial" w:hAnsi="Arial"/>
      <w:snapToGrid w:val="0"/>
      <w:lang w:eastAsia="en-US"/>
    </w:rPr>
  </w:style>
  <w:style w:type="paragraph" w:customStyle="1" w:styleId="Subheading">
    <w:name w:val="Subheading"/>
    <w:basedOn w:val="Normal"/>
    <w:rsid w:val="00946D29"/>
    <w:pPr>
      <w:spacing w:before="480" w:after="240"/>
    </w:pPr>
    <w:rPr>
      <w:b/>
      <w:bCs/>
      <w:i/>
      <w:iCs/>
      <w:snapToGrid w:val="0"/>
      <w:lang w:eastAsia="en-US"/>
    </w:rPr>
  </w:style>
  <w:style w:type="paragraph" w:customStyle="1" w:styleId="EPFooter">
    <w:name w:val="EPFooter"/>
    <w:basedOn w:val="Normal"/>
    <w:rsid w:val="00946D29"/>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946D29"/>
    <w:pPr>
      <w:tabs>
        <w:tab w:val="center" w:pos="4513"/>
        <w:tab w:val="right" w:pos="9026"/>
      </w:tabs>
    </w:pPr>
    <w:rPr>
      <w:snapToGrid w:val="0"/>
      <w:lang w:eastAsia="en-US"/>
    </w:rPr>
  </w:style>
  <w:style w:type="character" w:customStyle="1" w:styleId="HeaderChar">
    <w:name w:val="Header Char"/>
    <w:basedOn w:val="DefaultParagraphFont"/>
    <w:link w:val="Header"/>
    <w:rsid w:val="00946D29"/>
    <w:rPr>
      <w:snapToGrid w:val="0"/>
      <w:sz w:val="24"/>
      <w:lang w:val="pt-PT" w:eastAsia="en-US"/>
    </w:rPr>
  </w:style>
  <w:style w:type="paragraph" w:customStyle="1" w:styleId="AmColumnHeading">
    <w:name w:val="AmColumnHeading"/>
    <w:basedOn w:val="Normal"/>
    <w:rsid w:val="00946D29"/>
    <w:pPr>
      <w:spacing w:after="240"/>
      <w:jc w:val="center"/>
    </w:pPr>
    <w:rPr>
      <w:i/>
    </w:rPr>
  </w:style>
  <w:style w:type="paragraph" w:customStyle="1" w:styleId="AmCrossRef">
    <w:name w:val="AmCrossRef"/>
    <w:basedOn w:val="Normal"/>
    <w:rsid w:val="00946D29"/>
    <w:pPr>
      <w:spacing w:before="240" w:after="240"/>
      <w:jc w:val="center"/>
    </w:pPr>
    <w:rPr>
      <w:i/>
    </w:rPr>
  </w:style>
  <w:style w:type="paragraph" w:customStyle="1" w:styleId="AmJustText">
    <w:name w:val="AmJustText"/>
    <w:basedOn w:val="Normal"/>
    <w:rsid w:val="00946D29"/>
    <w:pPr>
      <w:spacing w:after="240"/>
    </w:pPr>
    <w:rPr>
      <w:i/>
    </w:rPr>
  </w:style>
  <w:style w:type="paragraph" w:customStyle="1" w:styleId="AmJustTitle">
    <w:name w:val="AmJustTitle"/>
    <w:basedOn w:val="Normal"/>
    <w:next w:val="AmJustText"/>
    <w:rsid w:val="00946D29"/>
    <w:pPr>
      <w:keepNext/>
      <w:spacing w:before="240" w:after="240"/>
      <w:jc w:val="center"/>
    </w:pPr>
    <w:rPr>
      <w:i/>
    </w:rPr>
  </w:style>
  <w:style w:type="paragraph" w:customStyle="1" w:styleId="AmNumberTabs">
    <w:name w:val="AmNumberTabs"/>
    <w:basedOn w:val="Normal"/>
    <w:rsid w:val="00946D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946D29"/>
    <w:pPr>
      <w:spacing w:before="240" w:after="240"/>
      <w:jc w:val="right"/>
    </w:pPr>
  </w:style>
  <w:style w:type="paragraph" w:customStyle="1" w:styleId="AnnexWPDate">
    <w:name w:val="AnnexWPDate"/>
    <w:basedOn w:val="Normal"/>
    <w:rsid w:val="00946D29"/>
    <w:pPr>
      <w:spacing w:before="240" w:after="480"/>
      <w:jc w:val="right"/>
    </w:pPr>
  </w:style>
  <w:style w:type="paragraph" w:customStyle="1" w:styleId="AnnexWPDocType">
    <w:name w:val="AnnexWPDocType"/>
    <w:basedOn w:val="Normal"/>
    <w:rsid w:val="00946D29"/>
    <w:pPr>
      <w:spacing w:after="240"/>
      <w:jc w:val="center"/>
    </w:pPr>
    <w:rPr>
      <w:b/>
    </w:rPr>
  </w:style>
  <w:style w:type="paragraph" w:customStyle="1" w:styleId="AnnexWPLogo">
    <w:name w:val="AnnexWPLogo"/>
    <w:basedOn w:val="Normal"/>
    <w:rsid w:val="00946D29"/>
    <w:pPr>
      <w:spacing w:before="120" w:after="120"/>
    </w:pPr>
  </w:style>
  <w:style w:type="paragraph" w:customStyle="1" w:styleId="AnnexWPSmall">
    <w:name w:val="AnnexWPSmall"/>
    <w:basedOn w:val="Normal"/>
    <w:rsid w:val="00946D29"/>
    <w:rPr>
      <w:smallCaps/>
      <w:sz w:val="20"/>
    </w:rPr>
  </w:style>
  <w:style w:type="paragraph" w:customStyle="1" w:styleId="AnnexWPTabs">
    <w:name w:val="AnnexWPTabs"/>
    <w:basedOn w:val="Normal"/>
    <w:rsid w:val="00946D29"/>
    <w:pPr>
      <w:tabs>
        <w:tab w:val="right" w:pos="3686"/>
        <w:tab w:val="left" w:pos="3827"/>
      </w:tabs>
    </w:pPr>
    <w:rPr>
      <w:b/>
    </w:rPr>
  </w:style>
  <w:style w:type="paragraph" w:customStyle="1" w:styleId="AnnexWPTitle">
    <w:name w:val="AnnexWPTitle"/>
    <w:basedOn w:val="Normal"/>
    <w:rsid w:val="00946D29"/>
    <w:pPr>
      <w:spacing w:before="480"/>
    </w:pPr>
    <w:rPr>
      <w:b/>
    </w:rPr>
  </w:style>
  <w:style w:type="paragraph" w:customStyle="1" w:styleId="AmHeadingConsam">
    <w:name w:val="AmHeadingConsam"/>
    <w:basedOn w:val="Normal"/>
    <w:next w:val="Normal"/>
    <w:rsid w:val="00946D29"/>
    <w:pPr>
      <w:spacing w:before="720" w:after="240"/>
      <w:jc w:val="center"/>
    </w:pPr>
  </w:style>
  <w:style w:type="paragraph" w:customStyle="1" w:styleId="CoverNormal12a">
    <w:name w:val="CoverNormal12a"/>
    <w:basedOn w:val="Normal"/>
    <w:rsid w:val="00946D29"/>
    <w:pPr>
      <w:spacing w:after="240"/>
      <w:ind w:left="1418"/>
    </w:pPr>
  </w:style>
  <w:style w:type="paragraph" w:customStyle="1" w:styleId="Confidential">
    <w:name w:val="Confidential"/>
    <w:basedOn w:val="Normal"/>
    <w:rsid w:val="00946D29"/>
    <w:pPr>
      <w:spacing w:before="120" w:after="120"/>
      <w:jc w:val="center"/>
    </w:pPr>
    <w:rPr>
      <w:rFonts w:ascii="Arial" w:hAnsi="Arial"/>
      <w:caps/>
    </w:rPr>
  </w:style>
  <w:style w:type="paragraph" w:customStyle="1" w:styleId="CoverReferenceIMM">
    <w:name w:val="CoverReferenceIMM"/>
    <w:basedOn w:val="Normal"/>
    <w:rsid w:val="00946D29"/>
    <w:pPr>
      <w:spacing w:before="360"/>
      <w:jc w:val="right"/>
    </w:pPr>
    <w:rPr>
      <w:rFonts w:ascii="Arial" w:hAnsi="Arial"/>
      <w:b/>
    </w:rPr>
  </w:style>
  <w:style w:type="paragraph" w:customStyle="1" w:styleId="CoverDate">
    <w:name w:val="CoverDate"/>
    <w:basedOn w:val="Normal"/>
    <w:rsid w:val="00946D29"/>
    <w:pPr>
      <w:spacing w:before="240" w:after="1200"/>
    </w:pPr>
  </w:style>
  <w:style w:type="paragraph" w:customStyle="1" w:styleId="CoverDocType">
    <w:name w:val="CoverDocType"/>
    <w:basedOn w:val="Normal"/>
    <w:rsid w:val="00946D29"/>
    <w:pPr>
      <w:ind w:left="1418"/>
    </w:pPr>
    <w:rPr>
      <w:rFonts w:ascii="Arial" w:hAnsi="Arial"/>
      <w:b/>
      <w:sz w:val="48"/>
    </w:rPr>
  </w:style>
  <w:style w:type="paragraph" w:customStyle="1" w:styleId="NormalBold12a">
    <w:name w:val="NormalBold12a"/>
    <w:basedOn w:val="Normal"/>
    <w:rsid w:val="00946D29"/>
    <w:pPr>
      <w:spacing w:after="240"/>
    </w:pPr>
    <w:rPr>
      <w:b/>
    </w:rPr>
  </w:style>
  <w:style w:type="paragraph" w:customStyle="1" w:styleId="NormalCenter12a">
    <w:name w:val="NormalCenter12a"/>
    <w:basedOn w:val="Normal"/>
    <w:rsid w:val="00946D29"/>
    <w:pPr>
      <w:spacing w:after="240"/>
      <w:jc w:val="center"/>
    </w:pPr>
  </w:style>
  <w:style w:type="paragraph" w:customStyle="1" w:styleId="Normal6a">
    <w:name w:val="Normal6a"/>
    <w:basedOn w:val="Normal"/>
    <w:rsid w:val="00946D29"/>
    <w:pPr>
      <w:spacing w:after="120"/>
    </w:pPr>
  </w:style>
  <w:style w:type="paragraph" w:customStyle="1" w:styleId="NormalBold12b">
    <w:name w:val="NormalBold12b"/>
    <w:basedOn w:val="Normal"/>
    <w:rsid w:val="00946D29"/>
    <w:pPr>
      <w:spacing w:before="240"/>
    </w:pPr>
    <w:rPr>
      <w:b/>
    </w:rPr>
  </w:style>
  <w:style w:type="paragraph" w:customStyle="1" w:styleId="Arial14CentreBold">
    <w:name w:val="Arial14CentreBold"/>
    <w:basedOn w:val="Normal"/>
    <w:qFormat/>
    <w:rsid w:val="00946D29"/>
    <w:pPr>
      <w:jc w:val="center"/>
    </w:pPr>
    <w:rPr>
      <w:rFonts w:ascii="Arial" w:hAnsi="Arial" w:cs="Arial"/>
      <w:b/>
      <w:sz w:val="28"/>
      <w:szCs w:val="28"/>
    </w:rPr>
  </w:style>
  <w:style w:type="character" w:customStyle="1" w:styleId="Bold">
    <w:name w:val="Bold"/>
    <w:uiPriority w:val="1"/>
    <w:rsid w:val="00946D29"/>
    <w:rPr>
      <w:b/>
    </w:rPr>
  </w:style>
  <w:style w:type="character" w:customStyle="1" w:styleId="BoldItalic">
    <w:name w:val="BoldItalic"/>
    <w:uiPriority w:val="1"/>
    <w:rsid w:val="00946D29"/>
    <w:rPr>
      <w:b/>
      <w:i/>
      <w:u w:val="none"/>
    </w:rPr>
  </w:style>
  <w:style w:type="character" w:customStyle="1" w:styleId="BoldItalicUnderline">
    <w:name w:val="BoldItalicUnderline"/>
    <w:uiPriority w:val="1"/>
    <w:rsid w:val="00946D29"/>
    <w:rPr>
      <w:b/>
      <w:i/>
      <w:u w:val="single"/>
    </w:rPr>
  </w:style>
  <w:style w:type="character" w:customStyle="1" w:styleId="BoldUnderline">
    <w:name w:val="BoldUnderline"/>
    <w:uiPriority w:val="1"/>
    <w:rsid w:val="00946D29"/>
    <w:rPr>
      <w:b/>
      <w:u w:val="single"/>
    </w:rPr>
  </w:style>
  <w:style w:type="paragraph" w:customStyle="1" w:styleId="CoverNormalLeft">
    <w:name w:val="CoverNormalLeft"/>
    <w:basedOn w:val="CoverNormal"/>
    <w:qFormat/>
    <w:rsid w:val="00946D29"/>
    <w:pPr>
      <w:ind w:left="0"/>
    </w:pPr>
    <w:rPr>
      <w:snapToGrid/>
      <w:lang w:eastAsia="en-GB"/>
    </w:rPr>
  </w:style>
  <w:style w:type="paragraph" w:customStyle="1" w:styleId="EPFooter2Landscape">
    <w:name w:val="EPFooter2Landscape"/>
    <w:qFormat/>
    <w:rsid w:val="00946D29"/>
    <w:pPr>
      <w:tabs>
        <w:tab w:val="center" w:pos="4536"/>
        <w:tab w:val="center" w:pos="9923"/>
        <w:tab w:val="right" w:pos="15026"/>
      </w:tabs>
    </w:pPr>
    <w:rPr>
      <w:rFonts w:ascii="Arial" w:hAnsi="Arial" w:cs="Arial"/>
      <w:b/>
      <w:sz w:val="48"/>
      <w:szCs w:val="22"/>
      <w:lang w:val="pt-PT"/>
    </w:rPr>
  </w:style>
  <w:style w:type="character" w:customStyle="1" w:styleId="EPFooter2Motto">
    <w:name w:val="EPFooter2Motto"/>
    <w:uiPriority w:val="1"/>
    <w:qFormat/>
    <w:rsid w:val="00946D29"/>
    <w:rPr>
      <w:rFonts w:ascii="Arial" w:hAnsi="Arial"/>
      <w:b/>
      <w:i/>
      <w:color w:val="C0C0C0"/>
      <w:sz w:val="22"/>
    </w:rPr>
  </w:style>
  <w:style w:type="paragraph" w:customStyle="1" w:styleId="EPFooterLandscape">
    <w:name w:val="EPFooterLandscape"/>
    <w:qFormat/>
    <w:rsid w:val="00946D29"/>
    <w:pPr>
      <w:tabs>
        <w:tab w:val="center" w:pos="6804"/>
        <w:tab w:val="right" w:pos="15026"/>
      </w:tabs>
    </w:pPr>
    <w:rPr>
      <w:sz w:val="22"/>
      <w:lang w:val="pt-PT"/>
    </w:rPr>
  </w:style>
  <w:style w:type="character" w:customStyle="1" w:styleId="Italic">
    <w:name w:val="Italic"/>
    <w:uiPriority w:val="1"/>
    <w:rsid w:val="00946D29"/>
    <w:rPr>
      <w:i/>
    </w:rPr>
  </w:style>
  <w:style w:type="character" w:customStyle="1" w:styleId="ItalicUnderline">
    <w:name w:val="ItalicUnderline"/>
    <w:uiPriority w:val="1"/>
    <w:rsid w:val="00946D29"/>
    <w:rPr>
      <w:i/>
      <w:u w:val="single"/>
    </w:rPr>
  </w:style>
  <w:style w:type="paragraph" w:customStyle="1" w:styleId="LegendSign">
    <w:name w:val="LegendSign"/>
    <w:basedOn w:val="Normal"/>
    <w:qFormat/>
    <w:rsid w:val="00946D29"/>
    <w:pPr>
      <w:tabs>
        <w:tab w:val="right" w:pos="454"/>
        <w:tab w:val="left" w:pos="737"/>
      </w:tabs>
      <w:ind w:left="737" w:hanging="737"/>
    </w:pPr>
    <w:rPr>
      <w:sz w:val="18"/>
    </w:rPr>
  </w:style>
  <w:style w:type="paragraph" w:customStyle="1" w:styleId="LegendStandard">
    <w:name w:val="LegendStandard"/>
    <w:basedOn w:val="LegendSign"/>
    <w:qFormat/>
    <w:rsid w:val="00946D29"/>
    <w:pPr>
      <w:ind w:left="0" w:firstLine="0"/>
    </w:pPr>
  </w:style>
  <w:style w:type="paragraph" w:customStyle="1" w:styleId="LegendTitle">
    <w:name w:val="LegendTitle"/>
    <w:basedOn w:val="Normal"/>
    <w:qFormat/>
    <w:rsid w:val="00946D29"/>
    <w:pPr>
      <w:spacing w:before="240" w:after="240"/>
    </w:pPr>
    <w:rPr>
      <w:b/>
      <w:i/>
    </w:rPr>
  </w:style>
  <w:style w:type="character" w:customStyle="1" w:styleId="HideTermComment">
    <w:name w:val="HideTermComment"/>
    <w:uiPriority w:val="1"/>
    <w:qFormat/>
    <w:rsid w:val="00946D29"/>
    <w:rPr>
      <w:rFonts w:ascii="Arial" w:hAnsi="Arial"/>
      <w:vanish/>
      <w:color w:val="0066CC"/>
      <w:sz w:val="18"/>
    </w:rPr>
  </w:style>
  <w:style w:type="character" w:customStyle="1" w:styleId="HideTerminTermComment">
    <w:name w:val="HideTerminTermComment"/>
    <w:basedOn w:val="HideTermComment"/>
    <w:uiPriority w:val="1"/>
    <w:qFormat/>
    <w:rsid w:val="00946D29"/>
    <w:rPr>
      <w:rFonts w:ascii="Arial" w:hAnsi="Arial"/>
      <w:vanish/>
      <w:color w:val="538135" w:themeColor="accent6" w:themeShade="BF"/>
      <w:sz w:val="18"/>
    </w:rPr>
  </w:style>
  <w:style w:type="paragraph" w:customStyle="1" w:styleId="Normal12a">
    <w:name w:val="Normal12a"/>
    <w:basedOn w:val="Normal"/>
    <w:rsid w:val="00946D29"/>
    <w:pPr>
      <w:spacing w:after="240"/>
    </w:pPr>
  </w:style>
  <w:style w:type="paragraph" w:customStyle="1" w:styleId="Normal12b">
    <w:name w:val="Normal12b"/>
    <w:basedOn w:val="Normal"/>
    <w:qFormat/>
    <w:rsid w:val="00946D29"/>
    <w:pPr>
      <w:spacing w:before="240"/>
    </w:pPr>
  </w:style>
  <w:style w:type="paragraph" w:customStyle="1" w:styleId="NormalBoldUnderline24b">
    <w:name w:val="NormalBoldUnderline24b"/>
    <w:basedOn w:val="Normal"/>
    <w:qFormat/>
    <w:rsid w:val="00946D29"/>
    <w:pPr>
      <w:spacing w:before="480"/>
    </w:pPr>
    <w:rPr>
      <w:b/>
      <w:u w:val="single"/>
    </w:rPr>
  </w:style>
  <w:style w:type="paragraph" w:customStyle="1" w:styleId="NormalBoldUnderline24b12a">
    <w:name w:val="NormalBoldUnderline24b12a"/>
    <w:basedOn w:val="NormalBoldUnderline24b"/>
    <w:qFormat/>
    <w:rsid w:val="00946D29"/>
    <w:pPr>
      <w:spacing w:after="240"/>
    </w:pPr>
  </w:style>
  <w:style w:type="paragraph" w:customStyle="1" w:styleId="Normal12aBullet1">
    <w:name w:val="Normal12aBullet1"/>
    <w:basedOn w:val="Normal"/>
    <w:qFormat/>
    <w:rsid w:val="00946D29"/>
    <w:pPr>
      <w:widowControl/>
      <w:numPr>
        <w:numId w:val="45"/>
      </w:numPr>
    </w:pPr>
  </w:style>
  <w:style w:type="paragraph" w:customStyle="1" w:styleId="Normal12aBullet2">
    <w:name w:val="Normal12aBullet2"/>
    <w:basedOn w:val="Normal"/>
    <w:qFormat/>
    <w:rsid w:val="00946D29"/>
    <w:pPr>
      <w:numPr>
        <w:numId w:val="46"/>
      </w:numPr>
    </w:pPr>
  </w:style>
  <w:style w:type="paragraph" w:customStyle="1" w:styleId="NormalHanging12a1">
    <w:name w:val="NormalHanging12a1"/>
    <w:basedOn w:val="Normal"/>
    <w:qFormat/>
    <w:rsid w:val="00946D29"/>
    <w:pPr>
      <w:spacing w:after="240"/>
      <w:ind w:left="992" w:hanging="425"/>
    </w:pPr>
  </w:style>
  <w:style w:type="paragraph" w:customStyle="1" w:styleId="NormalHanging12a2">
    <w:name w:val="NormalHanging12a2"/>
    <w:basedOn w:val="NormalHanging12a1"/>
    <w:qFormat/>
    <w:rsid w:val="00946D29"/>
    <w:pPr>
      <w:ind w:left="1417"/>
    </w:pPr>
  </w:style>
  <w:style w:type="paragraph" w:customStyle="1" w:styleId="NormalHanging12a3">
    <w:name w:val="NormalHanging12a3"/>
    <w:basedOn w:val="NormalHanging12a2"/>
    <w:qFormat/>
    <w:rsid w:val="00946D29"/>
    <w:pPr>
      <w:ind w:left="1843"/>
    </w:pPr>
  </w:style>
  <w:style w:type="paragraph" w:customStyle="1" w:styleId="NormalHanging12a4">
    <w:name w:val="NormalHanging12a4"/>
    <w:basedOn w:val="NormalHanging12a3"/>
    <w:qFormat/>
    <w:rsid w:val="00946D29"/>
    <w:pPr>
      <w:ind w:left="2268"/>
    </w:pPr>
  </w:style>
  <w:style w:type="paragraph" w:customStyle="1" w:styleId="NormalHanging12a5">
    <w:name w:val="NormalHanging12a5"/>
    <w:basedOn w:val="NormalHanging12a4"/>
    <w:qFormat/>
    <w:rsid w:val="00946D29"/>
    <w:pPr>
      <w:ind w:left="2693"/>
    </w:pPr>
  </w:style>
  <w:style w:type="paragraph" w:customStyle="1" w:styleId="NormalHanging12a6">
    <w:name w:val="NormalHanging12a6"/>
    <w:basedOn w:val="NormalHanging12a5"/>
    <w:qFormat/>
    <w:rsid w:val="00946D29"/>
    <w:pPr>
      <w:ind w:left="3118"/>
    </w:pPr>
  </w:style>
  <w:style w:type="paragraph" w:customStyle="1" w:styleId="NormalHanging12a7">
    <w:name w:val="NormalHanging12a7"/>
    <w:basedOn w:val="NormalHanging12a6"/>
    <w:qFormat/>
    <w:rsid w:val="00946D29"/>
    <w:pPr>
      <w:ind w:left="3544"/>
    </w:pPr>
  </w:style>
  <w:style w:type="paragraph" w:customStyle="1" w:styleId="NormalHangingCenter">
    <w:name w:val="NormalHangingCenter"/>
    <w:basedOn w:val="Normal"/>
    <w:qFormat/>
    <w:rsid w:val="00946D29"/>
    <w:pPr>
      <w:spacing w:after="240"/>
      <w:ind w:left="567" w:hanging="567"/>
      <w:jc w:val="center"/>
    </w:pPr>
  </w:style>
  <w:style w:type="paragraph" w:customStyle="1" w:styleId="NormalHangingJustified">
    <w:name w:val="NormalHangingJustified"/>
    <w:basedOn w:val="Normal"/>
    <w:qFormat/>
    <w:rsid w:val="00946D29"/>
    <w:pPr>
      <w:spacing w:after="240"/>
      <w:ind w:left="714" w:hanging="357"/>
      <w:jc w:val="both"/>
    </w:pPr>
  </w:style>
  <w:style w:type="paragraph" w:customStyle="1" w:styleId="NormalUnderline24b12a">
    <w:name w:val="NormalUnderline24b12a"/>
    <w:basedOn w:val="EPComma"/>
    <w:qFormat/>
    <w:rsid w:val="00946D29"/>
    <w:rPr>
      <w:snapToGrid/>
      <w:u w:val="single"/>
      <w:lang w:eastAsia="en-GB"/>
    </w:rPr>
  </w:style>
  <w:style w:type="paragraph" w:customStyle="1" w:styleId="Normal2">
    <w:name w:val="Normal2"/>
    <w:next w:val="Normal"/>
    <w:qFormat/>
    <w:rsid w:val="00946D29"/>
    <w:pPr>
      <w:spacing w:line="120" w:lineRule="auto"/>
    </w:pPr>
    <w:rPr>
      <w:color w:val="000000"/>
      <w:sz w:val="4"/>
      <w:szCs w:val="24"/>
      <w:lang w:val="pt-PT"/>
    </w:rPr>
  </w:style>
  <w:style w:type="character" w:customStyle="1" w:styleId="NormalBI">
    <w:name w:val="NormalBI"/>
    <w:basedOn w:val="DefaultParagraphFont"/>
    <w:uiPriority w:val="1"/>
    <w:qFormat/>
    <w:rsid w:val="00946D29"/>
    <w:rPr>
      <w:rFonts w:ascii="Times New Roman" w:hAnsi="Times New Roman"/>
      <w:b/>
      <w:i/>
      <w:sz w:val="24"/>
    </w:rPr>
  </w:style>
  <w:style w:type="paragraph" w:customStyle="1" w:styleId="NormalBoldItalic6a">
    <w:name w:val="NormalBoldItalic6a"/>
    <w:basedOn w:val="Normal6a"/>
    <w:qFormat/>
    <w:rsid w:val="00946D29"/>
    <w:rPr>
      <w:b/>
      <w:i/>
    </w:rPr>
  </w:style>
  <w:style w:type="paragraph" w:customStyle="1" w:styleId="NormalBoldItalicCenter6a">
    <w:name w:val="NormalBoldItalicCenter6a"/>
    <w:basedOn w:val="Normal6a"/>
    <w:qFormat/>
    <w:rsid w:val="00946D29"/>
    <w:pPr>
      <w:jc w:val="center"/>
    </w:pPr>
    <w:rPr>
      <w:b/>
      <w:i/>
    </w:rPr>
  </w:style>
  <w:style w:type="paragraph" w:customStyle="1" w:styleId="NormalItalic6a">
    <w:name w:val="NormalItalic6a"/>
    <w:basedOn w:val="Normal6a"/>
    <w:qFormat/>
    <w:rsid w:val="00946D29"/>
    <w:rPr>
      <w:i/>
    </w:rPr>
  </w:style>
  <w:style w:type="paragraph" w:customStyle="1" w:styleId="PageHeadingNotTOC">
    <w:name w:val="PageHeadingNotTOC"/>
    <w:basedOn w:val="PageHeading"/>
    <w:rsid w:val="00946D29"/>
    <w:rPr>
      <w:rFonts w:cs="Times New Roman"/>
      <w:snapToGrid/>
      <w:lang w:eastAsia="en-GB"/>
    </w:rPr>
  </w:style>
  <w:style w:type="character" w:customStyle="1" w:styleId="Sub">
    <w:name w:val="Sub"/>
    <w:uiPriority w:val="1"/>
    <w:qFormat/>
    <w:rsid w:val="00946D29"/>
    <w:rPr>
      <w:vertAlign w:val="subscript"/>
    </w:rPr>
  </w:style>
  <w:style w:type="character" w:customStyle="1" w:styleId="SubBold">
    <w:name w:val="SubBold"/>
    <w:uiPriority w:val="1"/>
    <w:qFormat/>
    <w:rsid w:val="00946D29"/>
    <w:rPr>
      <w:b/>
      <w:vertAlign w:val="subscript"/>
    </w:rPr>
  </w:style>
  <w:style w:type="character" w:customStyle="1" w:styleId="SubBoldItalic">
    <w:name w:val="SubBoldItalic"/>
    <w:uiPriority w:val="1"/>
    <w:rsid w:val="00946D29"/>
    <w:rPr>
      <w:b/>
      <w:i/>
      <w:vertAlign w:val="subscript"/>
    </w:rPr>
  </w:style>
  <w:style w:type="character" w:customStyle="1" w:styleId="SubItalic">
    <w:name w:val="SubItalic"/>
    <w:uiPriority w:val="1"/>
    <w:qFormat/>
    <w:rsid w:val="00946D29"/>
    <w:rPr>
      <w:b/>
      <w:i/>
      <w:vertAlign w:val="subscript"/>
    </w:rPr>
  </w:style>
  <w:style w:type="character" w:customStyle="1" w:styleId="Sup">
    <w:name w:val="Sup"/>
    <w:uiPriority w:val="1"/>
    <w:rsid w:val="00946D29"/>
    <w:rPr>
      <w:vertAlign w:val="superscript"/>
    </w:rPr>
  </w:style>
  <w:style w:type="character" w:customStyle="1" w:styleId="SupBoldItalic">
    <w:name w:val="SupBoldItalic"/>
    <w:uiPriority w:val="1"/>
    <w:qFormat/>
    <w:rsid w:val="00946D29"/>
    <w:rPr>
      <w:b/>
      <w:i/>
      <w:vertAlign w:val="superscript"/>
    </w:rPr>
  </w:style>
  <w:style w:type="character" w:customStyle="1" w:styleId="Underline">
    <w:name w:val="Underline"/>
    <w:uiPriority w:val="1"/>
    <w:rsid w:val="00946D29"/>
    <w:rPr>
      <w:u w:val="single"/>
    </w:rPr>
  </w:style>
  <w:style w:type="paragraph" w:customStyle="1" w:styleId="NormalBoldCenter">
    <w:name w:val="NormalBoldCenter"/>
    <w:basedOn w:val="Normal"/>
    <w:rsid w:val="00946D29"/>
    <w:pPr>
      <w:jc w:val="center"/>
    </w:pPr>
    <w:rPr>
      <w:b/>
    </w:rPr>
  </w:style>
  <w:style w:type="paragraph" w:customStyle="1" w:styleId="ProcedureTable">
    <w:name w:val="ProcedureTable"/>
    <w:basedOn w:val="Normal"/>
    <w:rsid w:val="00946D29"/>
    <w:rPr>
      <w:sz w:val="20"/>
    </w:rPr>
  </w:style>
  <w:style w:type="paragraph" w:customStyle="1" w:styleId="ProcedureTableBold">
    <w:name w:val="ProcedureTableBold"/>
    <w:basedOn w:val="Normal"/>
    <w:rsid w:val="00946D29"/>
    <w:rPr>
      <w:b/>
      <w:sz w:val="20"/>
    </w:rPr>
  </w:style>
  <w:style w:type="paragraph" w:customStyle="1" w:styleId="NormalCenter">
    <w:name w:val="NormalCenter"/>
    <w:basedOn w:val="Normal"/>
    <w:rsid w:val="00946D29"/>
    <w:pPr>
      <w:jc w:val="center"/>
    </w:pPr>
  </w:style>
  <w:style w:type="character" w:customStyle="1" w:styleId="SubBoldItalicUnderline">
    <w:name w:val="SubBoldItalicUnderline"/>
    <w:uiPriority w:val="1"/>
    <w:rsid w:val="00946D29"/>
    <w:rPr>
      <w:b/>
      <w:i/>
      <w:u w:val="single"/>
      <w:vertAlign w:val="subscript"/>
    </w:rPr>
  </w:style>
  <w:style w:type="character" w:customStyle="1" w:styleId="SubBoldUnderline">
    <w:name w:val="SubBoldUnderline"/>
    <w:uiPriority w:val="1"/>
    <w:rsid w:val="00946D29"/>
    <w:rPr>
      <w:b/>
      <w:u w:val="single"/>
      <w:vertAlign w:val="subscript"/>
    </w:rPr>
  </w:style>
  <w:style w:type="character" w:customStyle="1" w:styleId="SubItalicUnderline">
    <w:name w:val="SubItalicUnderline"/>
    <w:uiPriority w:val="1"/>
    <w:rsid w:val="00946D29"/>
    <w:rPr>
      <w:i/>
      <w:u w:val="single"/>
      <w:vertAlign w:val="subscript"/>
    </w:rPr>
  </w:style>
  <w:style w:type="character" w:customStyle="1" w:styleId="SubUnderline">
    <w:name w:val="SubUnderline"/>
    <w:uiPriority w:val="1"/>
    <w:rsid w:val="00946D29"/>
    <w:rPr>
      <w:u w:val="single"/>
      <w:vertAlign w:val="subscript"/>
    </w:rPr>
  </w:style>
  <w:style w:type="character" w:customStyle="1" w:styleId="SupBold">
    <w:name w:val="SupBold"/>
    <w:uiPriority w:val="1"/>
    <w:rsid w:val="00946D29"/>
    <w:rPr>
      <w:b/>
      <w:vertAlign w:val="superscript"/>
    </w:rPr>
  </w:style>
  <w:style w:type="character" w:customStyle="1" w:styleId="SupBoldItalicUnderline">
    <w:name w:val="SupBoldItalicUnderline"/>
    <w:uiPriority w:val="1"/>
    <w:rsid w:val="00946D29"/>
    <w:rPr>
      <w:b/>
      <w:i/>
      <w:u w:val="single"/>
      <w:vertAlign w:val="superscript"/>
    </w:rPr>
  </w:style>
  <w:style w:type="character" w:customStyle="1" w:styleId="SupBoldUnderline">
    <w:name w:val="SupBoldUnderline"/>
    <w:uiPriority w:val="1"/>
    <w:rsid w:val="00946D29"/>
    <w:rPr>
      <w:b/>
      <w:u w:val="single"/>
      <w:vertAlign w:val="superscript"/>
    </w:rPr>
  </w:style>
  <w:style w:type="character" w:customStyle="1" w:styleId="SupItalic">
    <w:name w:val="SupItalic"/>
    <w:uiPriority w:val="1"/>
    <w:rsid w:val="00946D29"/>
    <w:rPr>
      <w:i/>
      <w:vertAlign w:val="superscript"/>
    </w:rPr>
  </w:style>
  <w:style w:type="character" w:customStyle="1" w:styleId="SupItalicUnderline">
    <w:name w:val="SupItalicUnderline"/>
    <w:uiPriority w:val="1"/>
    <w:rsid w:val="00946D29"/>
    <w:rPr>
      <w:i/>
      <w:u w:val="single"/>
      <w:vertAlign w:val="superscript"/>
    </w:rPr>
  </w:style>
  <w:style w:type="character" w:customStyle="1" w:styleId="SupUnderline">
    <w:name w:val="SupUnderline"/>
    <w:uiPriority w:val="1"/>
    <w:rsid w:val="00946D29"/>
    <w:rPr>
      <w:u w:val="single"/>
      <w:vertAlign w:val="superscript"/>
    </w:rPr>
  </w:style>
  <w:style w:type="paragraph" w:customStyle="1" w:styleId="Normal24a">
    <w:name w:val="Normal24a"/>
    <w:basedOn w:val="Normal"/>
    <w:rsid w:val="00946D29"/>
    <w:pPr>
      <w:spacing w:after="480"/>
    </w:pPr>
  </w:style>
  <w:style w:type="paragraph" w:customStyle="1" w:styleId="Normal12a24b">
    <w:name w:val="Normal12a24b"/>
    <w:basedOn w:val="Normal"/>
    <w:rsid w:val="00946D29"/>
    <w:pPr>
      <w:spacing w:before="360" w:after="240"/>
    </w:pPr>
    <w:rPr>
      <w:snapToGrid w:val="0"/>
      <w:lang w:eastAsia="en-US"/>
    </w:rPr>
  </w:style>
  <w:style w:type="paragraph" w:customStyle="1" w:styleId="NormalTab">
    <w:name w:val="NormalTab"/>
    <w:basedOn w:val="Normal"/>
    <w:rsid w:val="00946D29"/>
    <w:pPr>
      <w:tabs>
        <w:tab w:val="center" w:pos="284"/>
        <w:tab w:val="left" w:pos="425"/>
      </w:tabs>
    </w:pPr>
  </w:style>
  <w:style w:type="character" w:styleId="Hyperlink">
    <w:name w:val="Hyperlink"/>
    <w:basedOn w:val="DefaultParagraphFont"/>
    <w:rsid w:val="00946D29"/>
    <w:rPr>
      <w:color w:val="0000FF"/>
      <w:u w:val="single"/>
    </w:rPr>
  </w:style>
  <w:style w:type="paragraph" w:styleId="Footer">
    <w:name w:val="footer"/>
    <w:basedOn w:val="Normal"/>
    <w:link w:val="FooterChar"/>
    <w:unhideWhenUsed/>
    <w:rsid w:val="00946D29"/>
    <w:pPr>
      <w:tabs>
        <w:tab w:val="center" w:pos="4513"/>
        <w:tab w:val="right" w:pos="9026"/>
      </w:tabs>
    </w:pPr>
    <w:rPr>
      <w:snapToGrid w:val="0"/>
      <w:lang w:eastAsia="en-US"/>
    </w:rPr>
  </w:style>
  <w:style w:type="character" w:customStyle="1" w:styleId="FooterChar">
    <w:name w:val="Footer Char"/>
    <w:basedOn w:val="DefaultParagraphFont"/>
    <w:link w:val="Footer"/>
    <w:rsid w:val="00946D29"/>
    <w:rPr>
      <w:snapToGrid w:val="0"/>
      <w:sz w:val="24"/>
      <w:lang w:val="pt-PT" w:eastAsia="en-US"/>
    </w:rPr>
  </w:style>
  <w:style w:type="paragraph" w:styleId="BalloonText">
    <w:name w:val="Balloon Text"/>
    <w:basedOn w:val="Normal"/>
    <w:link w:val="BalloonTextChar"/>
    <w:unhideWhenUsed/>
    <w:rsid w:val="00946D29"/>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946D29"/>
    <w:rPr>
      <w:rFonts w:ascii="Segoe UI" w:hAnsi="Segoe UI" w:cs="Segoe UI"/>
      <w:snapToGrid w:val="0"/>
      <w:sz w:val="18"/>
      <w:szCs w:val="18"/>
      <w:lang w:val="pt-PT" w:eastAsia="en-US"/>
    </w:rPr>
  </w:style>
  <w:style w:type="character" w:styleId="CommentReference">
    <w:name w:val="annotation reference"/>
    <w:basedOn w:val="DefaultParagraphFont"/>
    <w:unhideWhenUsed/>
    <w:rsid w:val="00946D29"/>
    <w:rPr>
      <w:sz w:val="16"/>
      <w:szCs w:val="16"/>
    </w:rPr>
  </w:style>
  <w:style w:type="paragraph" w:styleId="CommentText">
    <w:name w:val="annotation text"/>
    <w:basedOn w:val="Normal"/>
    <w:link w:val="CommentTextChar"/>
    <w:unhideWhenUsed/>
    <w:rsid w:val="00946D29"/>
    <w:rPr>
      <w:snapToGrid w:val="0"/>
      <w:sz w:val="20"/>
      <w:lang w:eastAsia="en-US"/>
    </w:rPr>
  </w:style>
  <w:style w:type="character" w:customStyle="1" w:styleId="CommentTextChar">
    <w:name w:val="Comment Text Char"/>
    <w:basedOn w:val="DefaultParagraphFont"/>
    <w:link w:val="CommentText"/>
    <w:rsid w:val="00946D29"/>
    <w:rPr>
      <w:snapToGrid w:val="0"/>
      <w:lang w:val="pt-PT" w:eastAsia="en-US"/>
    </w:rPr>
  </w:style>
  <w:style w:type="paragraph" w:styleId="CommentSubject">
    <w:name w:val="annotation subject"/>
    <w:basedOn w:val="CommentText"/>
    <w:next w:val="CommentText"/>
    <w:link w:val="CommentSubjectChar"/>
    <w:unhideWhenUsed/>
    <w:rsid w:val="00946D29"/>
    <w:rPr>
      <w:b/>
      <w:bCs/>
    </w:rPr>
  </w:style>
  <w:style w:type="character" w:customStyle="1" w:styleId="CommentSubjectChar">
    <w:name w:val="Comment Subject Char"/>
    <w:basedOn w:val="CommentTextChar"/>
    <w:link w:val="CommentSubject"/>
    <w:rsid w:val="00946D29"/>
    <w:rPr>
      <w:b/>
      <w:bCs/>
      <w:snapToGrid w:val="0"/>
      <w:lang w:val="pt-PT" w:eastAsia="en-US"/>
    </w:rPr>
  </w:style>
  <w:style w:type="paragraph" w:styleId="Revision">
    <w:name w:val="Revision"/>
    <w:hidden/>
    <w:uiPriority w:val="99"/>
    <w:semiHidden/>
    <w:rsid w:val="00946D29"/>
    <w:rPr>
      <w:snapToGrid w:val="0"/>
      <w:sz w:val="24"/>
      <w:lang w:val="pt-PT" w:eastAsia="en-US"/>
    </w:rPr>
  </w:style>
  <w:style w:type="paragraph" w:customStyle="1" w:styleId="AmHeadingPA">
    <w:name w:val="AmHeadingPA"/>
    <w:basedOn w:val="Normal"/>
    <w:next w:val="Normal"/>
    <w:rsid w:val="00946D29"/>
    <w:pPr>
      <w:spacing w:before="480" w:after="240"/>
      <w:jc w:val="center"/>
    </w:pPr>
    <w:rPr>
      <w:rFonts w:ascii="Arial" w:hAnsi="Arial"/>
      <w:b/>
      <w:caps/>
      <w:snapToGrid w:val="0"/>
      <w:szCs w:val="24"/>
      <w:lang w:eastAsia="en-US"/>
    </w:rPr>
  </w:style>
  <w:style w:type="character" w:customStyle="1" w:styleId="Normal6Char">
    <w:name w:val="Normal6 Char"/>
    <w:basedOn w:val="DefaultParagraphFont"/>
    <w:link w:val="Normal6"/>
    <w:locked/>
    <w:rsid w:val="00946D29"/>
    <w:rPr>
      <w:sz w:val="24"/>
      <w:lang w:val="pt-PT"/>
    </w:rPr>
  </w:style>
  <w:style w:type="paragraph" w:customStyle="1" w:styleId="Normal6">
    <w:name w:val="Normal6"/>
    <w:basedOn w:val="Normal"/>
    <w:link w:val="Normal6Char"/>
    <w:rsid w:val="00946D29"/>
    <w:pPr>
      <w:spacing w:after="120"/>
    </w:pPr>
  </w:style>
  <w:style w:type="character" w:customStyle="1" w:styleId="NormalBoldChar">
    <w:name w:val="NormalBold Char"/>
    <w:basedOn w:val="DefaultParagraphFont"/>
    <w:link w:val="NormalBold"/>
    <w:locked/>
    <w:rsid w:val="00946D29"/>
    <w:rPr>
      <w:b/>
      <w:snapToGrid w:val="0"/>
      <w:sz w:val="24"/>
      <w:lang w:val="pt-PT" w:eastAsia="en-US"/>
    </w:rPr>
  </w:style>
  <w:style w:type="paragraph" w:customStyle="1" w:styleId="ColumnHeading">
    <w:name w:val="ColumnHeading"/>
    <w:basedOn w:val="Normal"/>
    <w:rsid w:val="00946D29"/>
    <w:pPr>
      <w:spacing w:after="240"/>
      <w:jc w:val="center"/>
    </w:pPr>
    <w:rPr>
      <w:i/>
    </w:rPr>
  </w:style>
  <w:style w:type="paragraph" w:customStyle="1" w:styleId="AMNumberTabs0">
    <w:name w:val="AMNumberTabs"/>
    <w:basedOn w:val="Normal"/>
    <w:rsid w:val="00946D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46D29"/>
    <w:pPr>
      <w:jc w:val="right"/>
    </w:pPr>
    <w:rPr>
      <w:lang w:val="pt-PT"/>
    </w:rPr>
  </w:style>
  <w:style w:type="paragraph" w:customStyle="1" w:styleId="Footprint12b">
    <w:name w:val="Footprint12b"/>
    <w:basedOn w:val="Normal"/>
    <w:rsid w:val="00946D29"/>
    <w:pPr>
      <w:spacing w:before="240"/>
    </w:pPr>
    <w:rPr>
      <w:szCs w:val="24"/>
    </w:rPr>
  </w:style>
  <w:style w:type="paragraph" w:customStyle="1" w:styleId="NormalSingle">
    <w:name w:val="NormalSingle"/>
    <w:basedOn w:val="Normal"/>
    <w:qFormat/>
    <w:rsid w:val="00946D29"/>
    <w:rPr>
      <w:szCs w:val="24"/>
    </w:rPr>
  </w:style>
  <w:style w:type="paragraph" w:customStyle="1" w:styleId="RollCallSymbols14pt">
    <w:name w:val="RollCallSymbols14pt"/>
    <w:basedOn w:val="Normal"/>
    <w:rsid w:val="00946D2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46D29"/>
    <w:pPr>
      <w:tabs>
        <w:tab w:val="center" w:pos="284"/>
        <w:tab w:val="left" w:pos="426"/>
      </w:tabs>
    </w:pPr>
    <w:rPr>
      <w:snapToGrid w:val="0"/>
      <w:lang w:eastAsia="en-US"/>
    </w:rPr>
  </w:style>
  <w:style w:type="paragraph" w:customStyle="1" w:styleId="RollCallVotes">
    <w:name w:val="RollCallVotes"/>
    <w:basedOn w:val="Normal"/>
    <w:rsid w:val="00946D29"/>
    <w:pPr>
      <w:spacing w:before="120" w:after="120"/>
      <w:jc w:val="center"/>
    </w:pPr>
    <w:rPr>
      <w:b/>
      <w:bCs/>
      <w:snapToGrid w:val="0"/>
      <w:sz w:val="16"/>
      <w:lang w:eastAsia="en-US"/>
    </w:rPr>
  </w:style>
  <w:style w:type="paragraph" w:customStyle="1" w:styleId="RollCallTable">
    <w:name w:val="RollCallTable"/>
    <w:basedOn w:val="Normal"/>
    <w:rsid w:val="00946D29"/>
    <w:pPr>
      <w:spacing w:before="120" w:after="120"/>
    </w:pPr>
    <w:rPr>
      <w:snapToGrid w:val="0"/>
      <w:sz w:val="16"/>
      <w:lang w:eastAsia="en-US"/>
    </w:rPr>
  </w:style>
  <w:style w:type="character" w:styleId="FollowedHyperlink">
    <w:name w:val="FollowedHyperlink"/>
    <w:basedOn w:val="DefaultParagraphFont"/>
    <w:uiPriority w:val="99"/>
    <w:unhideWhenUsed/>
    <w:rsid w:val="00946D29"/>
    <w:rPr>
      <w:color w:val="954F72" w:themeColor="followedHyperlink"/>
      <w:u w:val="single"/>
    </w:rPr>
  </w:style>
  <w:style w:type="paragraph" w:customStyle="1" w:styleId="msonormal0">
    <w:name w:val="msonormal"/>
    <w:basedOn w:val="Normal"/>
    <w:rsid w:val="00946D29"/>
    <w:pPr>
      <w:widowControl/>
      <w:spacing w:before="100" w:beforeAutospacing="1" w:after="100" w:afterAutospacing="1"/>
    </w:pPr>
    <w:rPr>
      <w:szCs w:val="24"/>
    </w:rPr>
  </w:style>
  <w:style w:type="paragraph" w:customStyle="1" w:styleId="CoverBold">
    <w:name w:val="CoverBold"/>
    <w:basedOn w:val="Normal"/>
    <w:rsid w:val="00946D29"/>
    <w:pPr>
      <w:ind w:left="1417"/>
    </w:pPr>
    <w:rPr>
      <w:b/>
    </w:rPr>
  </w:style>
  <w:style w:type="paragraph" w:customStyle="1" w:styleId="EntPE">
    <w:name w:val="EntPE"/>
    <w:basedOn w:val="Normal12"/>
    <w:rsid w:val="00946D29"/>
    <w:pPr>
      <w:jc w:val="center"/>
    </w:pPr>
    <w:rPr>
      <w:noProof w:val="0"/>
      <w:sz w:val="56"/>
    </w:rPr>
  </w:style>
  <w:style w:type="paragraph" w:customStyle="1" w:styleId="Normal12">
    <w:name w:val="Normal12"/>
    <w:basedOn w:val="Normal"/>
    <w:link w:val="Normal12Char"/>
    <w:rsid w:val="00946D29"/>
    <w:pPr>
      <w:spacing w:after="240"/>
    </w:pPr>
    <w:rPr>
      <w:noProof/>
    </w:rPr>
  </w:style>
  <w:style w:type="paragraph" w:customStyle="1" w:styleId="CommitteeAM">
    <w:name w:val="CommitteeAM"/>
    <w:basedOn w:val="Normal"/>
    <w:rsid w:val="00946D29"/>
    <w:pPr>
      <w:spacing w:before="240" w:after="600"/>
      <w:jc w:val="center"/>
    </w:pPr>
    <w:rPr>
      <w:i/>
    </w:rPr>
  </w:style>
  <w:style w:type="paragraph" w:customStyle="1" w:styleId="ZDateAM">
    <w:name w:val="ZDateAM"/>
    <w:basedOn w:val="Normal"/>
    <w:rsid w:val="00946D29"/>
    <w:pPr>
      <w:tabs>
        <w:tab w:val="right" w:pos="9356"/>
      </w:tabs>
      <w:spacing w:after="480"/>
    </w:pPr>
    <w:rPr>
      <w:noProof/>
    </w:rPr>
  </w:style>
  <w:style w:type="paragraph" w:customStyle="1" w:styleId="ProjRap">
    <w:name w:val="ProjRap"/>
    <w:basedOn w:val="Normal"/>
    <w:rsid w:val="00946D29"/>
    <w:pPr>
      <w:tabs>
        <w:tab w:val="right" w:pos="9356"/>
      </w:tabs>
    </w:pPr>
    <w:rPr>
      <w:b/>
      <w:noProof/>
    </w:rPr>
  </w:style>
  <w:style w:type="character" w:customStyle="1" w:styleId="Normal12Char">
    <w:name w:val="Normal12 Char"/>
    <w:basedOn w:val="DefaultParagraphFont"/>
    <w:link w:val="Normal12"/>
    <w:locked/>
    <w:rsid w:val="00946D29"/>
    <w:rPr>
      <w:noProof/>
      <w:sz w:val="24"/>
      <w:lang w:val="pt-PT"/>
    </w:rPr>
  </w:style>
  <w:style w:type="paragraph" w:customStyle="1" w:styleId="PELeft">
    <w:name w:val="PELeft"/>
    <w:basedOn w:val="Normal"/>
    <w:rsid w:val="00946D29"/>
    <w:pPr>
      <w:spacing w:before="40" w:after="40"/>
    </w:pPr>
    <w:rPr>
      <w:rFonts w:ascii="Arial" w:hAnsi="Arial" w:cs="Arial"/>
      <w:sz w:val="22"/>
      <w:szCs w:val="22"/>
    </w:rPr>
  </w:style>
  <w:style w:type="paragraph" w:customStyle="1" w:styleId="PERight">
    <w:name w:val="PERight"/>
    <w:basedOn w:val="Normal"/>
    <w:next w:val="Normal"/>
    <w:rsid w:val="00946D29"/>
    <w:pPr>
      <w:jc w:val="right"/>
    </w:pPr>
    <w:rPr>
      <w:rFonts w:ascii="Arial" w:hAnsi="Arial" w:cs="Arial"/>
      <w:sz w:val="22"/>
      <w:szCs w:val="22"/>
    </w:rPr>
  </w:style>
  <w:style w:type="paragraph" w:customStyle="1" w:styleId="Normal12Italic">
    <w:name w:val="Normal12Italic"/>
    <w:basedOn w:val="Normal12"/>
    <w:rsid w:val="00946D29"/>
    <w:rPr>
      <w:i/>
    </w:rPr>
  </w:style>
  <w:style w:type="paragraph" w:customStyle="1" w:styleId="JustificationTitle">
    <w:name w:val="JustificationTitle"/>
    <w:basedOn w:val="Normal"/>
    <w:next w:val="Normal12"/>
    <w:rsid w:val="00946D29"/>
    <w:pPr>
      <w:keepNext/>
      <w:spacing w:before="240" w:after="240"/>
      <w:jc w:val="center"/>
    </w:pPr>
    <w:rPr>
      <w:i/>
      <w:noProof/>
    </w:rPr>
  </w:style>
  <w:style w:type="paragraph" w:customStyle="1" w:styleId="CrossRef">
    <w:name w:val="CrossRef"/>
    <w:basedOn w:val="Normal"/>
    <w:rsid w:val="00946D29"/>
    <w:pPr>
      <w:spacing w:before="240"/>
      <w:jc w:val="center"/>
    </w:pPr>
    <w:rPr>
      <w:i/>
    </w:rPr>
  </w:style>
  <w:style w:type="character" w:customStyle="1" w:styleId="Footer2Middle">
    <w:name w:val="Footer2Middle"/>
    <w:rsid w:val="00946D29"/>
    <w:rPr>
      <w:rFonts w:ascii="Arial" w:cs="Arial"/>
      <w:b w:val="0"/>
      <w:i/>
      <w:color w:val="C0C0C0"/>
      <w:sz w:val="22"/>
    </w:rPr>
  </w:style>
  <w:style w:type="character" w:styleId="UnresolvedMention">
    <w:name w:val="Unresolved Mention"/>
    <w:basedOn w:val="DefaultParagraphFont"/>
    <w:uiPriority w:val="99"/>
    <w:semiHidden/>
    <w:unhideWhenUsed/>
    <w:rsid w:val="00946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7854</Words>
  <Characters>44449</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2025-11-13T15:38:00Z</dcterms:created>
  <dcterms:modified xsi:type="dcterms:W3CDTF">2025-11-13T15:38:00Z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A10-0205/2025</vt:lpwstr>
  </property>
  <property fmtid="{D5CDD505-2E9C-101B-9397-08002B2CF9AE}" pid="4" name="&lt;Type&gt;">
    <vt:lpwstr>RR</vt:lpwstr>
  </property>
</Properties>
</file>