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4964" w14:paraId="037ADB97" w14:textId="77777777" w:rsidTr="0010095E">
        <w:trPr>
          <w:trHeight w:hRule="exact" w:val="1418"/>
        </w:trPr>
        <w:tc>
          <w:tcPr>
            <w:tcW w:w="6804" w:type="dxa"/>
            <w:shd w:val="clear" w:color="auto" w:fill="auto"/>
            <w:vAlign w:val="center"/>
          </w:tcPr>
          <w:p w14:paraId="2DD54849" w14:textId="77777777" w:rsidR="00751A4A" w:rsidRPr="00874964" w:rsidRDefault="005609B2" w:rsidP="0010095E">
            <w:pPr>
              <w:pStyle w:val="EPName"/>
            </w:pPr>
            <w:r w:rsidRPr="00874964">
              <w:t>Evropski parlament</w:t>
            </w:r>
          </w:p>
          <w:p w14:paraId="6A42E5B2" w14:textId="77777777" w:rsidR="00751A4A" w:rsidRPr="00874964" w:rsidRDefault="005F1B17" w:rsidP="005F1B17">
            <w:pPr>
              <w:pStyle w:val="EPTerm"/>
              <w:rPr>
                <w:rStyle w:val="HideTWBExt"/>
                <w:noProof w:val="0"/>
                <w:vanish w:val="0"/>
                <w:color w:val="auto"/>
              </w:rPr>
            </w:pPr>
            <w:r w:rsidRPr="00874964">
              <w:t>2024</w:t>
            </w:r>
            <w:r w:rsidR="00817416" w:rsidRPr="00874964">
              <w:t>-202</w:t>
            </w:r>
            <w:r w:rsidRPr="00874964">
              <w:t>9</w:t>
            </w:r>
          </w:p>
        </w:tc>
        <w:tc>
          <w:tcPr>
            <w:tcW w:w="2268" w:type="dxa"/>
            <w:shd w:val="clear" w:color="auto" w:fill="auto"/>
          </w:tcPr>
          <w:p w14:paraId="2372BAF4" w14:textId="77777777" w:rsidR="00751A4A" w:rsidRPr="00874964" w:rsidRDefault="00187494" w:rsidP="0010095E">
            <w:pPr>
              <w:pStyle w:val="EPLogo"/>
            </w:pPr>
            <w:r w:rsidRPr="00874964">
              <w:rPr>
                <w:noProof/>
                <w:lang w:eastAsia="ja-JP"/>
              </w:rPr>
              <w:drawing>
                <wp:inline distT="0" distB="0" distL="0" distR="0" wp14:anchorId="6CD17004" wp14:editId="39C33F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46E522" w14:textId="77777777" w:rsidR="00D058B8" w:rsidRPr="00874964" w:rsidRDefault="00D058B8" w:rsidP="004C5D52">
      <w:pPr>
        <w:pStyle w:val="LineTop"/>
      </w:pPr>
    </w:p>
    <w:p w14:paraId="09D10273" w14:textId="77777777" w:rsidR="00680577" w:rsidRPr="00874964" w:rsidRDefault="005609B2" w:rsidP="00680577">
      <w:pPr>
        <w:pStyle w:val="EPBodyTA1"/>
      </w:pPr>
      <w:r w:rsidRPr="00874964">
        <w:t>SPREJETA BESEDILA</w:t>
      </w:r>
    </w:p>
    <w:p w14:paraId="3257B8FD" w14:textId="77777777" w:rsidR="00D058B8" w:rsidRPr="00874964" w:rsidRDefault="00D058B8" w:rsidP="00D058B8">
      <w:pPr>
        <w:pStyle w:val="LineBottom"/>
      </w:pPr>
    </w:p>
    <w:p w14:paraId="6A609920" w14:textId="6F8D1B6C" w:rsidR="005609B2" w:rsidRPr="00874964" w:rsidRDefault="005609B2" w:rsidP="005609B2">
      <w:pPr>
        <w:pStyle w:val="ATHeading1"/>
      </w:pPr>
      <w:bookmarkStart w:id="0" w:name="TANumber"/>
      <w:r w:rsidRPr="00874964">
        <w:t>P10_TA(2025)0</w:t>
      </w:r>
      <w:r w:rsidR="000F18E6" w:rsidRPr="00874964">
        <w:t>263</w:t>
      </w:r>
      <w:bookmarkEnd w:id="0"/>
    </w:p>
    <w:p w14:paraId="16DF4AF3" w14:textId="77777777" w:rsidR="005609B2" w:rsidRPr="00874964" w:rsidRDefault="005609B2" w:rsidP="005609B2">
      <w:pPr>
        <w:pStyle w:val="ATHeading2"/>
      </w:pPr>
      <w:bookmarkStart w:id="1" w:name="title"/>
      <w:r w:rsidRPr="00874964">
        <w:t>Ohranjanje in trajnostna raba morske biotske raznovrstnosti na območjih zunaj nacionalne jurisdikcije</w:t>
      </w:r>
      <w:bookmarkEnd w:id="1"/>
    </w:p>
    <w:p w14:paraId="0F4B1C74" w14:textId="77777777" w:rsidR="005609B2" w:rsidRPr="00874964" w:rsidRDefault="005609B2" w:rsidP="005609B2">
      <w:pPr>
        <w:rPr>
          <w:i/>
          <w:vanish/>
        </w:rPr>
      </w:pPr>
      <w:r w:rsidRPr="00874964">
        <w:rPr>
          <w:i/>
        </w:rPr>
        <w:fldChar w:fldCharType="begin"/>
      </w:r>
      <w:r w:rsidRPr="00874964">
        <w:rPr>
          <w:i/>
        </w:rPr>
        <w:instrText xml:space="preserve"> TC"(</w:instrText>
      </w:r>
      <w:bookmarkStart w:id="2" w:name="DocNumber"/>
      <w:r w:rsidRPr="00874964">
        <w:rPr>
          <w:i/>
        </w:rPr>
        <w:instrText>A10-0205/2025</w:instrText>
      </w:r>
      <w:bookmarkEnd w:id="2"/>
      <w:r w:rsidRPr="00874964">
        <w:rPr>
          <w:i/>
        </w:rPr>
        <w:instrText xml:space="preserve"> - Poročevalec: Michal Wiezik)"\l3 \n&gt; \* MERGEFORMAT </w:instrText>
      </w:r>
      <w:r w:rsidRPr="00874964">
        <w:rPr>
          <w:i/>
        </w:rPr>
        <w:fldChar w:fldCharType="end"/>
      </w:r>
    </w:p>
    <w:p w14:paraId="4F8F4F41" w14:textId="77777777" w:rsidR="005609B2" w:rsidRPr="00874964" w:rsidRDefault="005609B2" w:rsidP="005609B2">
      <w:pPr>
        <w:rPr>
          <w:vanish/>
        </w:rPr>
      </w:pPr>
      <w:bookmarkStart w:id="3" w:name="Commission"/>
      <w:r w:rsidRPr="00874964">
        <w:rPr>
          <w:vanish/>
        </w:rPr>
        <w:t>Odbor za okolje, podnebje in varnost hrane</w:t>
      </w:r>
      <w:bookmarkEnd w:id="3"/>
    </w:p>
    <w:p w14:paraId="47E04488" w14:textId="77777777" w:rsidR="005609B2" w:rsidRPr="00874964" w:rsidRDefault="005609B2" w:rsidP="005609B2">
      <w:pPr>
        <w:rPr>
          <w:vanish/>
        </w:rPr>
      </w:pPr>
      <w:bookmarkStart w:id="4" w:name="PE"/>
      <w:r w:rsidRPr="00874964">
        <w:rPr>
          <w:vanish/>
        </w:rPr>
        <w:t>PE775.452</w:t>
      </w:r>
      <w:bookmarkEnd w:id="4"/>
    </w:p>
    <w:p w14:paraId="01B20009" w14:textId="3ECB16E7" w:rsidR="005609B2" w:rsidRPr="00874964" w:rsidRDefault="00555B21" w:rsidP="005609B2">
      <w:pPr>
        <w:pStyle w:val="ATHeading3"/>
      </w:pPr>
      <w:bookmarkStart w:id="5" w:name="Sujet"/>
      <w:r w:rsidRPr="00874964">
        <w:t>Spremembe</w:t>
      </w:r>
      <w:r w:rsidR="005609B2" w:rsidRPr="00874964">
        <w:t xml:space="preserve"> Evropskega parlamenta</w:t>
      </w:r>
      <w:r w:rsidRPr="00874964">
        <w:t>, sprejete</w:t>
      </w:r>
      <w:r w:rsidR="005609B2" w:rsidRPr="00874964">
        <w:t xml:space="preserve"> 13. novembra 2025</w:t>
      </w:r>
      <w:r w:rsidRPr="00874964">
        <w:t>,</w:t>
      </w:r>
      <w:r w:rsidR="005609B2" w:rsidRPr="00874964">
        <w:t xml:space="preserve"> o predlogu direktive Evropskega parlamenta in Sveta o ohranjanju in trajnostni rabi morske biotske raznovrstnosti na območjih zunaj nacionalne jurisdikcije</w:t>
      </w:r>
      <w:bookmarkEnd w:id="5"/>
      <w:r w:rsidR="005609B2" w:rsidRPr="00874964">
        <w:t xml:space="preserve"> </w:t>
      </w:r>
      <w:bookmarkStart w:id="6" w:name="References"/>
      <w:r w:rsidR="005609B2" w:rsidRPr="00874964">
        <w:t>(COM(2025)0173 – C10-0074/2025 – 2025/0090(COD))</w:t>
      </w:r>
      <w:bookmarkEnd w:id="6"/>
      <w:r w:rsidR="000F18E6" w:rsidRPr="00874964">
        <w:rPr>
          <w:rStyle w:val="FootnoteReference"/>
        </w:rPr>
        <w:footnoteReference w:id="1"/>
      </w:r>
    </w:p>
    <w:p w14:paraId="1D0F1E19" w14:textId="77777777" w:rsidR="003C7679" w:rsidRPr="00874964" w:rsidRDefault="003C7679" w:rsidP="003C7679">
      <w:pPr>
        <w:pStyle w:val="NormalBold12a"/>
      </w:pPr>
      <w:r w:rsidRPr="00874964">
        <w:t>(Redni zakonodajni postopek: prva obravnava)</w:t>
      </w:r>
    </w:p>
    <w:p w14:paraId="3666C2F1" w14:textId="47E48394" w:rsidR="003C7679" w:rsidRPr="00874964" w:rsidRDefault="003C7679" w:rsidP="003C7679">
      <w:pPr>
        <w:pStyle w:val="AMNumberTabs0"/>
        <w:keepNext/>
      </w:pPr>
      <w:r w:rsidRPr="00874964">
        <w:br w:type="page"/>
      </w:r>
      <w:r w:rsidR="00555B21" w:rsidRPr="00874964">
        <w:lastRenderedPageBreak/>
        <w:t>Sprememba</w:t>
      </w:r>
      <w:r w:rsidRPr="00874964">
        <w:tab/>
      </w:r>
      <w:r w:rsidRPr="00874964">
        <w:tab/>
        <w:t>1</w:t>
      </w:r>
    </w:p>
    <w:p w14:paraId="1F515B23" w14:textId="77777777" w:rsidR="003C7679" w:rsidRPr="00874964" w:rsidRDefault="003C7679" w:rsidP="003C7679"/>
    <w:p w14:paraId="0F22216A" w14:textId="77777777" w:rsidR="003C7679" w:rsidRPr="00874964" w:rsidRDefault="003C7679" w:rsidP="003C7679">
      <w:pPr>
        <w:pStyle w:val="NormalBold"/>
        <w:keepNext/>
      </w:pPr>
      <w:r w:rsidRPr="00874964">
        <w:t>Predlog direktive</w:t>
      </w:r>
    </w:p>
    <w:p w14:paraId="2B688EDD" w14:textId="77777777" w:rsidR="003C7679" w:rsidRPr="00874964" w:rsidRDefault="003C7679" w:rsidP="003C7679">
      <w:pPr>
        <w:pStyle w:val="NormalBold"/>
      </w:pPr>
      <w:r w:rsidRPr="00874964">
        <w:t>Uvodna izjava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45740C0" w14:textId="77777777" w:rsidTr="00B740F0">
        <w:trPr>
          <w:jc w:val="center"/>
        </w:trPr>
        <w:tc>
          <w:tcPr>
            <w:tcW w:w="9752" w:type="dxa"/>
            <w:gridSpan w:val="2"/>
          </w:tcPr>
          <w:p w14:paraId="653D8654" w14:textId="77777777" w:rsidR="003C7679" w:rsidRPr="00874964" w:rsidRDefault="003C7679" w:rsidP="00B740F0">
            <w:pPr>
              <w:keepNext/>
            </w:pPr>
          </w:p>
        </w:tc>
      </w:tr>
      <w:tr w:rsidR="003C7679" w:rsidRPr="00874964" w14:paraId="2E6CB873" w14:textId="77777777" w:rsidTr="00B740F0">
        <w:trPr>
          <w:jc w:val="center"/>
        </w:trPr>
        <w:tc>
          <w:tcPr>
            <w:tcW w:w="4876" w:type="dxa"/>
          </w:tcPr>
          <w:p w14:paraId="225BBF5F" w14:textId="77777777" w:rsidR="003C7679" w:rsidRPr="00874964" w:rsidRDefault="003C7679" w:rsidP="00B740F0">
            <w:pPr>
              <w:pStyle w:val="ColumnHeading"/>
              <w:keepNext/>
            </w:pPr>
            <w:r w:rsidRPr="00874964">
              <w:t>Besedilo, ki ga predlaga Komisija</w:t>
            </w:r>
          </w:p>
        </w:tc>
        <w:tc>
          <w:tcPr>
            <w:tcW w:w="4876" w:type="dxa"/>
          </w:tcPr>
          <w:p w14:paraId="34C96D23" w14:textId="0FB89E96" w:rsidR="003C7679" w:rsidRPr="00874964" w:rsidRDefault="00555B21" w:rsidP="00B740F0">
            <w:pPr>
              <w:pStyle w:val="ColumnHeading"/>
              <w:keepNext/>
            </w:pPr>
            <w:r w:rsidRPr="00874964">
              <w:t>Sprememba</w:t>
            </w:r>
          </w:p>
        </w:tc>
      </w:tr>
      <w:tr w:rsidR="003C7679" w:rsidRPr="00874964" w14:paraId="587A7607" w14:textId="77777777" w:rsidTr="00B740F0">
        <w:trPr>
          <w:jc w:val="center"/>
        </w:trPr>
        <w:tc>
          <w:tcPr>
            <w:tcW w:w="4876" w:type="dxa"/>
          </w:tcPr>
          <w:p w14:paraId="1BECDA5D" w14:textId="77777777" w:rsidR="003C7679" w:rsidRPr="00874964" w:rsidRDefault="003C7679" w:rsidP="00B740F0">
            <w:pPr>
              <w:pStyle w:val="Normal6"/>
            </w:pPr>
          </w:p>
        </w:tc>
        <w:tc>
          <w:tcPr>
            <w:tcW w:w="4876" w:type="dxa"/>
          </w:tcPr>
          <w:p w14:paraId="6881D94E" w14:textId="77777777" w:rsidR="003C7679" w:rsidRPr="00874964" w:rsidRDefault="003C7679" w:rsidP="00B740F0">
            <w:pPr>
              <w:pStyle w:val="Normal6"/>
              <w:rPr>
                <w:szCs w:val="24"/>
              </w:rPr>
            </w:pPr>
            <w:r w:rsidRPr="00874964">
              <w:rPr>
                <w:b/>
                <w:i/>
              </w:rPr>
              <w:t>(3a)</w:t>
            </w:r>
            <w:r w:rsidRPr="00874964">
              <w:rPr>
                <w:b/>
                <w:i/>
              </w:rPr>
              <w:tab/>
              <w:t>Države članice bi morale pri izvajanju te direktive ustrezno upoštevati načela in pristope iz člena 7 Sporazuma o BBNJ.</w:t>
            </w:r>
          </w:p>
        </w:tc>
      </w:tr>
    </w:tbl>
    <w:p w14:paraId="6D0ECB93" w14:textId="77777777" w:rsidR="003C7679" w:rsidRPr="00874964" w:rsidRDefault="003C7679" w:rsidP="003C7679"/>
    <w:p w14:paraId="6BA4A8DB" w14:textId="35896B0B" w:rsidR="003C7679" w:rsidRPr="00874964" w:rsidRDefault="00555B21" w:rsidP="003C7679">
      <w:pPr>
        <w:pStyle w:val="AMNumberTabs0"/>
        <w:keepNext/>
      </w:pPr>
      <w:r w:rsidRPr="00874964">
        <w:t>Sprememba</w:t>
      </w:r>
      <w:r w:rsidR="003C7679" w:rsidRPr="00874964">
        <w:tab/>
      </w:r>
      <w:r w:rsidR="003C7679" w:rsidRPr="00874964">
        <w:tab/>
        <w:t>2</w:t>
      </w:r>
    </w:p>
    <w:p w14:paraId="26EECD79" w14:textId="77777777" w:rsidR="003C7679" w:rsidRPr="00874964" w:rsidRDefault="003C7679" w:rsidP="003C7679"/>
    <w:p w14:paraId="324D74CC" w14:textId="77777777" w:rsidR="003C7679" w:rsidRPr="00874964" w:rsidRDefault="003C7679" w:rsidP="003C7679">
      <w:pPr>
        <w:pStyle w:val="NormalBold"/>
        <w:keepNext/>
      </w:pPr>
      <w:r w:rsidRPr="00874964">
        <w:t>Predlog direktive</w:t>
      </w:r>
    </w:p>
    <w:p w14:paraId="608687C8" w14:textId="77777777" w:rsidR="003C7679" w:rsidRPr="00874964" w:rsidRDefault="003C7679" w:rsidP="003C7679">
      <w:pPr>
        <w:pStyle w:val="NormalBold"/>
      </w:pPr>
      <w:r w:rsidRPr="00874964">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2913E396" w14:textId="77777777" w:rsidTr="00B740F0">
        <w:trPr>
          <w:jc w:val="center"/>
        </w:trPr>
        <w:tc>
          <w:tcPr>
            <w:tcW w:w="9752" w:type="dxa"/>
            <w:gridSpan w:val="2"/>
          </w:tcPr>
          <w:p w14:paraId="2413DD0C" w14:textId="77777777" w:rsidR="003C7679" w:rsidRPr="00874964" w:rsidRDefault="003C7679" w:rsidP="00B740F0">
            <w:pPr>
              <w:keepNext/>
            </w:pPr>
          </w:p>
        </w:tc>
      </w:tr>
      <w:tr w:rsidR="003C7679" w:rsidRPr="00874964" w14:paraId="42453051" w14:textId="77777777" w:rsidTr="00B740F0">
        <w:trPr>
          <w:jc w:val="center"/>
        </w:trPr>
        <w:tc>
          <w:tcPr>
            <w:tcW w:w="4876" w:type="dxa"/>
          </w:tcPr>
          <w:p w14:paraId="7B0EBD3E" w14:textId="77777777" w:rsidR="003C7679" w:rsidRPr="00874964" w:rsidRDefault="003C7679" w:rsidP="00B740F0">
            <w:pPr>
              <w:pStyle w:val="ColumnHeading"/>
              <w:keepNext/>
            </w:pPr>
            <w:r w:rsidRPr="00874964">
              <w:t>Besedilo, ki ga predlaga Komisija</w:t>
            </w:r>
          </w:p>
        </w:tc>
        <w:tc>
          <w:tcPr>
            <w:tcW w:w="4876" w:type="dxa"/>
          </w:tcPr>
          <w:p w14:paraId="7F7EE5DC" w14:textId="6765D277" w:rsidR="003C7679" w:rsidRPr="00874964" w:rsidRDefault="00555B21" w:rsidP="00B740F0">
            <w:pPr>
              <w:pStyle w:val="ColumnHeading"/>
              <w:keepNext/>
            </w:pPr>
            <w:r w:rsidRPr="00874964">
              <w:t>Sprememba</w:t>
            </w:r>
          </w:p>
        </w:tc>
      </w:tr>
      <w:tr w:rsidR="003C7679" w:rsidRPr="00874964" w14:paraId="39EC86BB" w14:textId="77777777" w:rsidTr="00B740F0">
        <w:trPr>
          <w:jc w:val="center"/>
        </w:trPr>
        <w:tc>
          <w:tcPr>
            <w:tcW w:w="4876" w:type="dxa"/>
          </w:tcPr>
          <w:p w14:paraId="735B75F4" w14:textId="77777777" w:rsidR="003C7679" w:rsidRPr="00874964" w:rsidRDefault="003C7679" w:rsidP="00B740F0">
            <w:pPr>
              <w:pStyle w:val="Normal6"/>
              <w:rPr>
                <w:bCs/>
                <w:iCs/>
              </w:rPr>
            </w:pPr>
            <w:r w:rsidRPr="00874964">
              <w:t>(7)</w:t>
            </w:r>
            <w:r w:rsidRPr="00874964">
              <w:tab/>
            </w:r>
            <w:r w:rsidRPr="00874964">
              <w:rPr>
                <w:b/>
                <w:i/>
              </w:rPr>
              <w:t>Unija in njene države članice so kot pogodbenice Konvencije o biološki raznovrstnosti zavezane doseganju splošnih in posamičnih ciljev Kunminško-montrealskega svetovnega okvira za biotsko raznovrstnost, sprejetega na petnajstem zasedanju Konference pogodbenic Konvencije o biološki raznovrstnosti od 7. do 19. decembra 2022, in dolgoročne strateške vizije, da je treba do leta 2050 biotsko raznovrstnost ceniti, ohranjati, obnavljati in smotrno uporabljati, hkrati pa ohranjati tudi ekosistemske storitve, zdrav planet ter zagotavljati koristi, ki so bistvenega pomena za vse ljudi.</w:t>
            </w:r>
            <w:r w:rsidRPr="00874964">
              <w:t xml:space="preserve"> Strategija EU za biotsko raznovrstnost do leta 2030 v sporočilu Komisije z dne 20. maja 2020 z naslovom „Strategija EU za biotsko raznovrstnost do leta </w:t>
            </w:r>
            <w:r w:rsidRPr="00874964">
              <w:rPr>
                <w:b/>
                <w:i/>
              </w:rPr>
              <w:t>2023</w:t>
            </w:r>
            <w:r w:rsidRPr="00874964">
              <w:t xml:space="preserve"> – Vračanje narave v naša življenja“ določa več ciljev, </w:t>
            </w:r>
            <w:r w:rsidRPr="00874964">
              <w:rPr>
                <w:b/>
                <w:i/>
              </w:rPr>
              <w:t>vključno s ciljem obnovitve</w:t>
            </w:r>
            <w:r w:rsidRPr="00874964">
              <w:t xml:space="preserve"> dobrega okoljskega stanja morskih ekosistemov.</w:t>
            </w:r>
          </w:p>
        </w:tc>
        <w:tc>
          <w:tcPr>
            <w:tcW w:w="4876" w:type="dxa"/>
          </w:tcPr>
          <w:p w14:paraId="16C90C60" w14:textId="77777777" w:rsidR="003C7679" w:rsidRPr="00874964" w:rsidRDefault="003C7679" w:rsidP="00B740F0">
            <w:pPr>
              <w:pStyle w:val="Normal6"/>
              <w:rPr>
                <w:szCs w:val="24"/>
              </w:rPr>
            </w:pPr>
            <w:r w:rsidRPr="00874964">
              <w:t>(7)</w:t>
            </w:r>
            <w:r w:rsidRPr="00874964">
              <w:tab/>
              <w:t>Strategija EU za biotsko raznovrstnost do leta 2030</w:t>
            </w:r>
            <w:r w:rsidRPr="00874964">
              <w:rPr>
                <w:b/>
                <w:i/>
              </w:rPr>
              <w:t>, zapisana</w:t>
            </w:r>
            <w:r w:rsidRPr="00874964">
              <w:t xml:space="preserve"> v sporočilu Komisije z dne 20. maja 2020 z naslovom „Strategija EU za biotsko raznovrstnost do leta </w:t>
            </w:r>
            <w:r w:rsidRPr="00874964">
              <w:rPr>
                <w:b/>
                <w:i/>
              </w:rPr>
              <w:t>2030</w:t>
            </w:r>
            <w:r w:rsidRPr="00874964">
              <w:t xml:space="preserve"> – Vračanje narave v naša življenja“</w:t>
            </w:r>
            <w:r w:rsidRPr="00874964">
              <w:rPr>
                <w:b/>
                <w:i/>
              </w:rPr>
              <w:t>,</w:t>
            </w:r>
            <w:r w:rsidRPr="00874964">
              <w:t xml:space="preserve"> določa več ciljev, </w:t>
            </w:r>
            <w:r w:rsidRPr="00874964">
              <w:rPr>
                <w:b/>
                <w:i/>
              </w:rPr>
              <w:t>med drugim obnovitev</w:t>
            </w:r>
            <w:r w:rsidRPr="00874964">
              <w:t xml:space="preserve"> dobrega okoljskega stanja morskih ekosistemov</w:t>
            </w:r>
            <w:r w:rsidRPr="00874964">
              <w:rPr>
                <w:b/>
                <w:i/>
              </w:rPr>
              <w:t xml:space="preserve"> in spodbujanje sklenitve pravno zavezujočega dogovora o morski biotski raznovrstnosti zunaj nacionalne jurisdikcije</w:t>
            </w:r>
            <w:r w:rsidRPr="00874964">
              <w:t xml:space="preserve">. </w:t>
            </w:r>
          </w:p>
        </w:tc>
      </w:tr>
    </w:tbl>
    <w:p w14:paraId="41F99531" w14:textId="77777777" w:rsidR="003C7679" w:rsidRPr="00874964" w:rsidRDefault="003C7679" w:rsidP="003C7679"/>
    <w:p w14:paraId="1EDD49CD" w14:textId="0F165797" w:rsidR="003C7679" w:rsidRPr="00874964" w:rsidRDefault="00555B21" w:rsidP="003C7679">
      <w:pPr>
        <w:pStyle w:val="AMNumberTabs0"/>
        <w:keepNext/>
      </w:pPr>
      <w:r w:rsidRPr="00874964">
        <w:t>Sprememba</w:t>
      </w:r>
      <w:r w:rsidR="003C7679" w:rsidRPr="00874964">
        <w:tab/>
      </w:r>
      <w:r w:rsidR="003C7679" w:rsidRPr="00874964">
        <w:tab/>
        <w:t>3</w:t>
      </w:r>
    </w:p>
    <w:p w14:paraId="2A64FE83" w14:textId="77777777" w:rsidR="003C7679" w:rsidRPr="00874964" w:rsidRDefault="003C7679" w:rsidP="003C7679"/>
    <w:p w14:paraId="7F84B48A" w14:textId="77777777" w:rsidR="003C7679" w:rsidRPr="00874964" w:rsidRDefault="003C7679" w:rsidP="003C7679">
      <w:pPr>
        <w:pStyle w:val="NormalBold"/>
        <w:keepNext/>
      </w:pPr>
      <w:r w:rsidRPr="00874964">
        <w:t>Predlog direktive</w:t>
      </w:r>
    </w:p>
    <w:p w14:paraId="210F00E1" w14:textId="77777777" w:rsidR="003C7679" w:rsidRPr="00874964" w:rsidRDefault="003C7679" w:rsidP="003C7679">
      <w:pPr>
        <w:pStyle w:val="NormalBold"/>
      </w:pPr>
      <w:r w:rsidRPr="00874964">
        <w:t>Uvodna izjava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94CCF9D" w14:textId="77777777" w:rsidTr="00B740F0">
        <w:trPr>
          <w:jc w:val="center"/>
        </w:trPr>
        <w:tc>
          <w:tcPr>
            <w:tcW w:w="9752" w:type="dxa"/>
            <w:gridSpan w:val="2"/>
          </w:tcPr>
          <w:p w14:paraId="57A17D32" w14:textId="77777777" w:rsidR="003C7679" w:rsidRPr="00874964" w:rsidRDefault="003C7679" w:rsidP="00B740F0">
            <w:pPr>
              <w:keepNext/>
            </w:pPr>
          </w:p>
        </w:tc>
      </w:tr>
      <w:tr w:rsidR="003C7679" w:rsidRPr="00874964" w14:paraId="7E69E028" w14:textId="77777777" w:rsidTr="00B740F0">
        <w:trPr>
          <w:jc w:val="center"/>
        </w:trPr>
        <w:tc>
          <w:tcPr>
            <w:tcW w:w="4876" w:type="dxa"/>
          </w:tcPr>
          <w:p w14:paraId="42C59BD1" w14:textId="77777777" w:rsidR="003C7679" w:rsidRPr="00874964" w:rsidRDefault="003C7679" w:rsidP="00B740F0">
            <w:pPr>
              <w:pStyle w:val="ColumnHeading"/>
              <w:keepNext/>
            </w:pPr>
            <w:r w:rsidRPr="00874964">
              <w:t>Besedilo, ki ga predlaga Komisija</w:t>
            </w:r>
          </w:p>
        </w:tc>
        <w:tc>
          <w:tcPr>
            <w:tcW w:w="4876" w:type="dxa"/>
          </w:tcPr>
          <w:p w14:paraId="31F77C57" w14:textId="75829DAB" w:rsidR="003C7679" w:rsidRPr="00874964" w:rsidRDefault="00555B21" w:rsidP="00B740F0">
            <w:pPr>
              <w:pStyle w:val="ColumnHeading"/>
              <w:keepNext/>
            </w:pPr>
            <w:r w:rsidRPr="00874964">
              <w:t>Sprememba</w:t>
            </w:r>
          </w:p>
        </w:tc>
      </w:tr>
      <w:tr w:rsidR="003C7679" w:rsidRPr="00874964" w14:paraId="237BCF35" w14:textId="77777777" w:rsidTr="00B740F0">
        <w:trPr>
          <w:jc w:val="center"/>
        </w:trPr>
        <w:tc>
          <w:tcPr>
            <w:tcW w:w="4876" w:type="dxa"/>
          </w:tcPr>
          <w:p w14:paraId="3EC95478" w14:textId="77777777" w:rsidR="003C7679" w:rsidRPr="00874964" w:rsidRDefault="003C7679" w:rsidP="00B740F0">
            <w:pPr>
              <w:pStyle w:val="Normal6"/>
            </w:pPr>
          </w:p>
        </w:tc>
        <w:tc>
          <w:tcPr>
            <w:tcW w:w="4876" w:type="dxa"/>
          </w:tcPr>
          <w:p w14:paraId="4CBA55D6" w14:textId="77777777" w:rsidR="003C7679" w:rsidRPr="00874964" w:rsidRDefault="003C7679" w:rsidP="00B740F0">
            <w:pPr>
              <w:pStyle w:val="Normal6"/>
            </w:pPr>
            <w:r w:rsidRPr="00874964">
              <w:rPr>
                <w:b/>
                <w:i/>
              </w:rPr>
              <w:t>(7a)</w:t>
            </w:r>
            <w:r w:rsidRPr="00874964">
              <w:tab/>
            </w:r>
            <w:r w:rsidRPr="00874964">
              <w:rPr>
                <w:b/>
                <w:i/>
              </w:rPr>
              <w:t>Unija in njene države članice so kot pogodbenice Konvencije o biološki raznovrstnosti zavezane doseganju splošnih in posamičnih ciljev Kunminško-montrealskega svetovnega okvira za biotsko raznovrstnost, sprejetega na petnajstem zasedanju Konference pogodbenic Konvencije o biološki raznovrstnosti od 7. do 19. decembra 2022, cilja, da bi se do leta 2030 vsaj 30 % svetovnih oceanov upravljalo v okviru sistemov zavarovanih območij in drugih učinkovitih ohranitvenih ukrepov, vezanih na posamezna območja, in dolgoročni strateški viziji, da je treba do leta 2050 biotsko raznovrstnost ceniti, ohranjati, obnavljati in smotrno uporabljati, hkrati pa ohranjati tudi ekosistemske storitve, zdrav planet ter zagotavljati koristi, ki so bistvenega pomena za vse ljudi.</w:t>
            </w:r>
          </w:p>
        </w:tc>
      </w:tr>
    </w:tbl>
    <w:p w14:paraId="5FC8DD46" w14:textId="77777777" w:rsidR="003C7679" w:rsidRPr="00874964" w:rsidRDefault="003C7679" w:rsidP="003C7679"/>
    <w:p w14:paraId="37DDA909" w14:textId="06FEB66C" w:rsidR="003C7679" w:rsidRPr="00874964" w:rsidRDefault="00555B21" w:rsidP="003C7679">
      <w:pPr>
        <w:pStyle w:val="AMNumberTabs0"/>
        <w:keepNext/>
      </w:pPr>
      <w:r w:rsidRPr="00874964">
        <w:t>Sprememba</w:t>
      </w:r>
      <w:r w:rsidR="003C7679" w:rsidRPr="00874964">
        <w:tab/>
      </w:r>
      <w:r w:rsidR="003C7679" w:rsidRPr="00874964">
        <w:tab/>
        <w:t>4</w:t>
      </w:r>
    </w:p>
    <w:p w14:paraId="4DAA999B" w14:textId="77777777" w:rsidR="003C7679" w:rsidRPr="00874964" w:rsidRDefault="003C7679" w:rsidP="003C7679"/>
    <w:p w14:paraId="24D3B942" w14:textId="77777777" w:rsidR="003C7679" w:rsidRPr="00874964" w:rsidRDefault="003C7679" w:rsidP="003C7679">
      <w:pPr>
        <w:pStyle w:val="NormalBold"/>
        <w:keepNext/>
      </w:pPr>
      <w:r w:rsidRPr="00874964">
        <w:t>Predlog direktive</w:t>
      </w:r>
    </w:p>
    <w:p w14:paraId="6976ECAB" w14:textId="77777777" w:rsidR="003C7679" w:rsidRPr="00874964" w:rsidRDefault="003C7679" w:rsidP="003C7679">
      <w:pPr>
        <w:pStyle w:val="NormalBold"/>
      </w:pPr>
      <w:r w:rsidRPr="00874964">
        <w:t>Uvodna izjava 7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1DE94EF" w14:textId="77777777" w:rsidTr="00B740F0">
        <w:trPr>
          <w:jc w:val="center"/>
        </w:trPr>
        <w:tc>
          <w:tcPr>
            <w:tcW w:w="9752" w:type="dxa"/>
            <w:gridSpan w:val="2"/>
          </w:tcPr>
          <w:p w14:paraId="12625835" w14:textId="77777777" w:rsidR="003C7679" w:rsidRPr="00874964" w:rsidRDefault="003C7679" w:rsidP="00B740F0">
            <w:pPr>
              <w:keepNext/>
            </w:pPr>
          </w:p>
        </w:tc>
      </w:tr>
      <w:tr w:rsidR="003C7679" w:rsidRPr="00874964" w14:paraId="4518CE2A" w14:textId="77777777" w:rsidTr="00B740F0">
        <w:trPr>
          <w:jc w:val="center"/>
        </w:trPr>
        <w:tc>
          <w:tcPr>
            <w:tcW w:w="4876" w:type="dxa"/>
          </w:tcPr>
          <w:p w14:paraId="3304910E" w14:textId="77777777" w:rsidR="003C7679" w:rsidRPr="00874964" w:rsidRDefault="003C7679" w:rsidP="00B740F0">
            <w:pPr>
              <w:pStyle w:val="ColumnHeading"/>
              <w:keepNext/>
            </w:pPr>
            <w:r w:rsidRPr="00874964">
              <w:t>Besedilo, ki ga predlaga Komisija</w:t>
            </w:r>
          </w:p>
        </w:tc>
        <w:tc>
          <w:tcPr>
            <w:tcW w:w="4876" w:type="dxa"/>
          </w:tcPr>
          <w:p w14:paraId="513DA611" w14:textId="12E633C8" w:rsidR="003C7679" w:rsidRPr="00874964" w:rsidRDefault="00555B21" w:rsidP="00B740F0">
            <w:pPr>
              <w:pStyle w:val="ColumnHeading"/>
              <w:keepNext/>
            </w:pPr>
            <w:r w:rsidRPr="00874964">
              <w:t>Sprememba</w:t>
            </w:r>
          </w:p>
        </w:tc>
      </w:tr>
      <w:tr w:rsidR="003C7679" w:rsidRPr="00874964" w14:paraId="0AA13673" w14:textId="77777777" w:rsidTr="00B740F0">
        <w:trPr>
          <w:jc w:val="center"/>
        </w:trPr>
        <w:tc>
          <w:tcPr>
            <w:tcW w:w="4876" w:type="dxa"/>
          </w:tcPr>
          <w:p w14:paraId="63AA01FD" w14:textId="77777777" w:rsidR="003C7679" w:rsidRPr="00874964" w:rsidRDefault="003C7679" w:rsidP="00B740F0">
            <w:pPr>
              <w:pStyle w:val="Normal6"/>
            </w:pPr>
          </w:p>
        </w:tc>
        <w:tc>
          <w:tcPr>
            <w:tcW w:w="4876" w:type="dxa"/>
          </w:tcPr>
          <w:p w14:paraId="0C1B33DC" w14:textId="77777777" w:rsidR="003C7679" w:rsidRPr="00874964" w:rsidRDefault="003C7679" w:rsidP="00B740F0">
            <w:pPr>
              <w:pStyle w:val="Normal6"/>
              <w:rPr>
                <w:szCs w:val="24"/>
              </w:rPr>
            </w:pPr>
            <w:r w:rsidRPr="00874964">
              <w:rPr>
                <w:b/>
                <w:i/>
              </w:rPr>
              <w:t>(7b)</w:t>
            </w:r>
            <w:r w:rsidRPr="00874964">
              <w:rPr>
                <w:b/>
                <w:i/>
              </w:rPr>
              <w:tab/>
              <w:t>Pogodbenice Konvencije o biološki raznovrstnosti morajo v skladu z misijo za uresničitev strateške vizije za leto 2050 do leta 2030 sprejeti nujne ukrepe za zaustavitev in zaobrnitev trenda izgube biotske raznovrstnosti.</w:t>
            </w:r>
          </w:p>
        </w:tc>
      </w:tr>
    </w:tbl>
    <w:p w14:paraId="65B27DBE" w14:textId="77777777" w:rsidR="003C7679" w:rsidRPr="00874964" w:rsidRDefault="003C7679" w:rsidP="003C7679"/>
    <w:p w14:paraId="0B8EC30F" w14:textId="2A4B0550" w:rsidR="003C7679" w:rsidRPr="00874964" w:rsidRDefault="00555B21" w:rsidP="003C7679">
      <w:pPr>
        <w:pStyle w:val="AMNumberTabs0"/>
        <w:keepNext/>
      </w:pPr>
      <w:r w:rsidRPr="00874964">
        <w:t>Sprememba</w:t>
      </w:r>
      <w:r w:rsidR="003C7679" w:rsidRPr="00874964">
        <w:tab/>
      </w:r>
      <w:r w:rsidR="003C7679" w:rsidRPr="00874964">
        <w:tab/>
        <w:t>5</w:t>
      </w:r>
    </w:p>
    <w:p w14:paraId="7EDDD28A" w14:textId="77777777" w:rsidR="003C7679" w:rsidRPr="00874964" w:rsidRDefault="003C7679" w:rsidP="003C7679"/>
    <w:p w14:paraId="1EE2EBE6" w14:textId="77777777" w:rsidR="003C7679" w:rsidRPr="00874964" w:rsidRDefault="003C7679" w:rsidP="003C7679">
      <w:pPr>
        <w:pStyle w:val="NormalBold"/>
        <w:keepNext/>
      </w:pPr>
      <w:r w:rsidRPr="00874964">
        <w:t>Predlog direktive</w:t>
      </w:r>
    </w:p>
    <w:p w14:paraId="0280A276" w14:textId="77777777" w:rsidR="003C7679" w:rsidRPr="00874964" w:rsidRDefault="003C7679" w:rsidP="003C7679">
      <w:pPr>
        <w:pStyle w:val="NormalBold"/>
      </w:pPr>
      <w:r w:rsidRPr="00874964">
        <w:t>Uvodna izjava 7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444BAD83" w14:textId="77777777" w:rsidTr="00B740F0">
        <w:trPr>
          <w:jc w:val="center"/>
        </w:trPr>
        <w:tc>
          <w:tcPr>
            <w:tcW w:w="9752" w:type="dxa"/>
            <w:gridSpan w:val="2"/>
          </w:tcPr>
          <w:p w14:paraId="1BE53C6C" w14:textId="77777777" w:rsidR="003C7679" w:rsidRPr="00874964" w:rsidRDefault="003C7679" w:rsidP="00B740F0">
            <w:pPr>
              <w:keepNext/>
            </w:pPr>
          </w:p>
        </w:tc>
      </w:tr>
      <w:tr w:rsidR="003C7679" w:rsidRPr="00874964" w14:paraId="5DD3CE58" w14:textId="77777777" w:rsidTr="00B740F0">
        <w:trPr>
          <w:jc w:val="center"/>
        </w:trPr>
        <w:tc>
          <w:tcPr>
            <w:tcW w:w="4876" w:type="dxa"/>
          </w:tcPr>
          <w:p w14:paraId="264C66DD" w14:textId="77777777" w:rsidR="003C7679" w:rsidRPr="00874964" w:rsidRDefault="003C7679" w:rsidP="00B740F0">
            <w:pPr>
              <w:pStyle w:val="ColumnHeading"/>
              <w:keepNext/>
            </w:pPr>
            <w:r w:rsidRPr="00874964">
              <w:t>Besedilo, ki ga predlaga Komisija</w:t>
            </w:r>
          </w:p>
        </w:tc>
        <w:tc>
          <w:tcPr>
            <w:tcW w:w="4876" w:type="dxa"/>
          </w:tcPr>
          <w:p w14:paraId="5C12F1D1" w14:textId="73B9AFCC" w:rsidR="003C7679" w:rsidRPr="00874964" w:rsidRDefault="00555B21" w:rsidP="00B740F0">
            <w:pPr>
              <w:pStyle w:val="ColumnHeading"/>
              <w:keepNext/>
            </w:pPr>
            <w:r w:rsidRPr="00874964">
              <w:t>Sprememba</w:t>
            </w:r>
          </w:p>
        </w:tc>
      </w:tr>
      <w:tr w:rsidR="003C7679" w:rsidRPr="00874964" w14:paraId="430F31D3" w14:textId="77777777" w:rsidTr="00B740F0">
        <w:trPr>
          <w:jc w:val="center"/>
        </w:trPr>
        <w:tc>
          <w:tcPr>
            <w:tcW w:w="4876" w:type="dxa"/>
          </w:tcPr>
          <w:p w14:paraId="219FE3A2" w14:textId="77777777" w:rsidR="003C7679" w:rsidRPr="00874964" w:rsidRDefault="003C7679" w:rsidP="00B740F0">
            <w:pPr>
              <w:pStyle w:val="Normal6"/>
            </w:pPr>
          </w:p>
        </w:tc>
        <w:tc>
          <w:tcPr>
            <w:tcW w:w="4876" w:type="dxa"/>
          </w:tcPr>
          <w:p w14:paraId="0DEC7347" w14:textId="77777777" w:rsidR="003C7679" w:rsidRPr="00874964" w:rsidRDefault="003C7679" w:rsidP="00B740F0">
            <w:pPr>
              <w:pStyle w:val="Normal6"/>
              <w:rPr>
                <w:szCs w:val="24"/>
              </w:rPr>
            </w:pPr>
            <w:r w:rsidRPr="00874964">
              <w:rPr>
                <w:b/>
                <w:i/>
              </w:rPr>
              <w:t>(7c)</w:t>
            </w:r>
            <w:r w:rsidRPr="00874964">
              <w:rPr>
                <w:b/>
                <w:i/>
              </w:rPr>
              <w:tab/>
              <w:t xml:space="preserve">Ta direktiva bi se morala izvajati tako, da ne bo spodkopavala relevantnih </w:t>
            </w:r>
            <w:r w:rsidRPr="00874964">
              <w:rPr>
                <w:b/>
                <w:i/>
              </w:rPr>
              <w:lastRenderedPageBreak/>
              <w:t>pravnih instrumentov in okvirov ter pristojnih svetovnih, regionalnih, podregionalnih in sektorskih organov in da bo spodbujala k skladnosti in usklajevanju s temi instrumenti, okviri in organi.</w:t>
            </w:r>
          </w:p>
        </w:tc>
      </w:tr>
    </w:tbl>
    <w:p w14:paraId="38F74CFC" w14:textId="77777777" w:rsidR="003C7679" w:rsidRPr="00874964" w:rsidRDefault="003C7679" w:rsidP="003C7679"/>
    <w:p w14:paraId="02513784" w14:textId="735199EE" w:rsidR="003C7679" w:rsidRPr="00874964" w:rsidRDefault="00555B21" w:rsidP="003C7679">
      <w:pPr>
        <w:pStyle w:val="AMNumberTabs0"/>
        <w:keepNext/>
      </w:pPr>
      <w:r w:rsidRPr="00874964">
        <w:t>Sprememba</w:t>
      </w:r>
      <w:r w:rsidR="003C7679" w:rsidRPr="00874964">
        <w:tab/>
      </w:r>
      <w:r w:rsidR="003C7679" w:rsidRPr="00874964">
        <w:tab/>
        <w:t>6</w:t>
      </w:r>
    </w:p>
    <w:p w14:paraId="00CB7FE0" w14:textId="77777777" w:rsidR="003C7679" w:rsidRPr="00874964" w:rsidRDefault="003C7679" w:rsidP="003C7679"/>
    <w:p w14:paraId="19F55B58" w14:textId="77777777" w:rsidR="003C7679" w:rsidRPr="00874964" w:rsidRDefault="003C7679" w:rsidP="003C7679">
      <w:pPr>
        <w:pStyle w:val="NormalBold"/>
        <w:keepNext/>
      </w:pPr>
      <w:r w:rsidRPr="00874964">
        <w:t>Predlog direktive</w:t>
      </w:r>
    </w:p>
    <w:p w14:paraId="74BDF475" w14:textId="77777777" w:rsidR="003C7679" w:rsidRPr="00874964" w:rsidRDefault="003C7679" w:rsidP="003C7679">
      <w:pPr>
        <w:pStyle w:val="NormalBold"/>
      </w:pPr>
      <w:r w:rsidRPr="00874964">
        <w:t>Uvodna izjava 7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0D3C8BF" w14:textId="77777777" w:rsidTr="00B740F0">
        <w:trPr>
          <w:jc w:val="center"/>
        </w:trPr>
        <w:tc>
          <w:tcPr>
            <w:tcW w:w="9752" w:type="dxa"/>
            <w:gridSpan w:val="2"/>
          </w:tcPr>
          <w:p w14:paraId="3658341B" w14:textId="77777777" w:rsidR="003C7679" w:rsidRPr="00874964" w:rsidRDefault="003C7679" w:rsidP="00B740F0">
            <w:pPr>
              <w:keepNext/>
            </w:pPr>
          </w:p>
        </w:tc>
      </w:tr>
      <w:tr w:rsidR="003C7679" w:rsidRPr="00874964" w14:paraId="541DD926" w14:textId="77777777" w:rsidTr="00B740F0">
        <w:trPr>
          <w:jc w:val="center"/>
        </w:trPr>
        <w:tc>
          <w:tcPr>
            <w:tcW w:w="4876" w:type="dxa"/>
          </w:tcPr>
          <w:p w14:paraId="07C93888" w14:textId="77777777" w:rsidR="003C7679" w:rsidRPr="00874964" w:rsidRDefault="003C7679" w:rsidP="00B740F0">
            <w:pPr>
              <w:pStyle w:val="ColumnHeading"/>
              <w:keepNext/>
            </w:pPr>
            <w:r w:rsidRPr="00874964">
              <w:t>Besedilo, ki ga predlaga Komisija</w:t>
            </w:r>
          </w:p>
        </w:tc>
        <w:tc>
          <w:tcPr>
            <w:tcW w:w="4876" w:type="dxa"/>
          </w:tcPr>
          <w:p w14:paraId="4D8A77AC" w14:textId="24559719" w:rsidR="003C7679" w:rsidRPr="00874964" w:rsidRDefault="00555B21" w:rsidP="00B740F0">
            <w:pPr>
              <w:pStyle w:val="ColumnHeading"/>
              <w:keepNext/>
            </w:pPr>
            <w:r w:rsidRPr="00874964">
              <w:t>Sprememba</w:t>
            </w:r>
          </w:p>
        </w:tc>
      </w:tr>
      <w:tr w:rsidR="003C7679" w:rsidRPr="00874964" w14:paraId="17DF4658" w14:textId="77777777" w:rsidTr="00B740F0">
        <w:trPr>
          <w:jc w:val="center"/>
        </w:trPr>
        <w:tc>
          <w:tcPr>
            <w:tcW w:w="4876" w:type="dxa"/>
          </w:tcPr>
          <w:p w14:paraId="18207494" w14:textId="77777777" w:rsidR="003C7679" w:rsidRPr="00874964" w:rsidRDefault="003C7679" w:rsidP="00B740F0">
            <w:pPr>
              <w:pStyle w:val="Normal6"/>
            </w:pPr>
          </w:p>
        </w:tc>
        <w:tc>
          <w:tcPr>
            <w:tcW w:w="4876" w:type="dxa"/>
          </w:tcPr>
          <w:p w14:paraId="30250937" w14:textId="77777777" w:rsidR="003C7679" w:rsidRPr="00874964" w:rsidRDefault="003C7679" w:rsidP="00B740F0">
            <w:pPr>
              <w:pStyle w:val="Normal6"/>
              <w:rPr>
                <w:szCs w:val="24"/>
              </w:rPr>
            </w:pPr>
            <w:r w:rsidRPr="00874964">
              <w:rPr>
                <w:b/>
                <w:i/>
              </w:rPr>
              <w:t>(7d)</w:t>
            </w:r>
            <w:r w:rsidRPr="00874964">
              <w:rPr>
                <w:b/>
                <w:i/>
              </w:rPr>
              <w:tab/>
              <w:t>Unija in države članice bi morale zato zasnovati skupen usklajen pristop in mehanizme za zagotavljanje usklajenosti z delom, opravljenim v okviru teh instrumentov, okvirov in organov, kot so regionalne organizacije za upravljanje ribištva ali pristojni mednarodni organi s področja ohranjanja in upravljanja ribolovnih virov na območjih zunaj nacionalne jurisdikcije ali kot so konvencije o regionalnih morjih, tudi v zvezi s spodbujanjem ukrepov v podporo izvajanju sklepov in priporočil Konference pogodbenic na podlagi dela III Sporazuma o BBNJ.</w:t>
            </w:r>
          </w:p>
        </w:tc>
      </w:tr>
    </w:tbl>
    <w:p w14:paraId="6B9A5CC2" w14:textId="77777777" w:rsidR="003C7679" w:rsidRPr="00874964" w:rsidRDefault="003C7679" w:rsidP="003C7679"/>
    <w:p w14:paraId="1BE5608F" w14:textId="42C74C56" w:rsidR="003C7679" w:rsidRPr="00874964" w:rsidRDefault="00555B21" w:rsidP="003C7679">
      <w:pPr>
        <w:rPr>
          <w:b/>
          <w:bCs/>
        </w:rPr>
      </w:pPr>
      <w:r w:rsidRPr="00874964">
        <w:rPr>
          <w:b/>
        </w:rPr>
        <w:t>Sprememba</w:t>
      </w:r>
      <w:r w:rsidR="003C7679" w:rsidRPr="00874964">
        <w:rPr>
          <w:b/>
        </w:rPr>
        <w:tab/>
        <w:t>7</w:t>
      </w:r>
    </w:p>
    <w:p w14:paraId="49B61EF2" w14:textId="77777777" w:rsidR="003C7679" w:rsidRPr="00874964" w:rsidRDefault="003C7679" w:rsidP="003C7679"/>
    <w:p w14:paraId="6ACE1150" w14:textId="77777777" w:rsidR="003C7679" w:rsidRPr="00874964" w:rsidRDefault="003C7679" w:rsidP="003C7679">
      <w:pPr>
        <w:pStyle w:val="NormalBold"/>
        <w:keepNext/>
      </w:pPr>
      <w:r w:rsidRPr="00874964">
        <w:t>Predlog direktive</w:t>
      </w:r>
    </w:p>
    <w:p w14:paraId="7E7B1D60" w14:textId="77777777" w:rsidR="003C7679" w:rsidRPr="00874964" w:rsidRDefault="003C7679" w:rsidP="003C7679">
      <w:pPr>
        <w:pStyle w:val="NormalBold"/>
      </w:pPr>
      <w:r w:rsidRPr="00874964">
        <w:t>Uvodna izjava 7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7679" w:rsidRPr="00874964" w14:paraId="582CAB04" w14:textId="77777777" w:rsidTr="00B740F0">
        <w:trPr>
          <w:jc w:val="center"/>
        </w:trPr>
        <w:tc>
          <w:tcPr>
            <w:tcW w:w="9752" w:type="dxa"/>
            <w:gridSpan w:val="2"/>
          </w:tcPr>
          <w:p w14:paraId="5422DAB1" w14:textId="77777777" w:rsidR="003C7679" w:rsidRPr="00874964" w:rsidRDefault="003C7679" w:rsidP="00B740F0">
            <w:pPr>
              <w:keepNext/>
            </w:pPr>
          </w:p>
        </w:tc>
      </w:tr>
      <w:tr w:rsidR="003C7679" w:rsidRPr="00874964" w14:paraId="4BDC399F" w14:textId="77777777" w:rsidTr="00B740F0">
        <w:trPr>
          <w:jc w:val="center"/>
        </w:trPr>
        <w:tc>
          <w:tcPr>
            <w:tcW w:w="4876" w:type="dxa"/>
            <w:hideMark/>
          </w:tcPr>
          <w:p w14:paraId="44A995D0" w14:textId="77777777" w:rsidR="003C7679" w:rsidRPr="00874964" w:rsidRDefault="003C7679" w:rsidP="00B740F0">
            <w:pPr>
              <w:pStyle w:val="ColumnHeading"/>
              <w:keepNext/>
            </w:pPr>
            <w:r w:rsidRPr="00874964">
              <w:t>Besedilo, ki ga predlaga Komisija</w:t>
            </w:r>
          </w:p>
        </w:tc>
        <w:tc>
          <w:tcPr>
            <w:tcW w:w="4876" w:type="dxa"/>
            <w:hideMark/>
          </w:tcPr>
          <w:p w14:paraId="38E532D7" w14:textId="09CF51AA" w:rsidR="003C7679" w:rsidRPr="00874964" w:rsidRDefault="00555B21" w:rsidP="00B740F0">
            <w:pPr>
              <w:pStyle w:val="ColumnHeading"/>
              <w:keepNext/>
            </w:pPr>
            <w:r w:rsidRPr="00874964">
              <w:t>Sprememba</w:t>
            </w:r>
          </w:p>
        </w:tc>
      </w:tr>
      <w:tr w:rsidR="003C7679" w:rsidRPr="00874964" w14:paraId="3A87C10B" w14:textId="77777777" w:rsidTr="00B740F0">
        <w:trPr>
          <w:jc w:val="center"/>
        </w:trPr>
        <w:tc>
          <w:tcPr>
            <w:tcW w:w="4876" w:type="dxa"/>
          </w:tcPr>
          <w:p w14:paraId="5A9B6898" w14:textId="77777777" w:rsidR="003C7679" w:rsidRPr="00874964" w:rsidRDefault="003C7679" w:rsidP="00B740F0">
            <w:pPr>
              <w:pStyle w:val="Normal6"/>
              <w:rPr>
                <w:b/>
                <w:bCs/>
              </w:rPr>
            </w:pPr>
          </w:p>
        </w:tc>
        <w:tc>
          <w:tcPr>
            <w:tcW w:w="4876" w:type="dxa"/>
            <w:hideMark/>
          </w:tcPr>
          <w:p w14:paraId="17087546" w14:textId="77777777" w:rsidR="003C7679" w:rsidRPr="00874964" w:rsidRDefault="003C7679" w:rsidP="00B740F0">
            <w:pPr>
              <w:pStyle w:val="Normal6"/>
              <w:rPr>
                <w:szCs w:val="24"/>
              </w:rPr>
            </w:pPr>
            <w:r w:rsidRPr="00874964">
              <w:rPr>
                <w:b/>
                <w:i/>
              </w:rPr>
              <w:t>(7e)</w:t>
            </w:r>
            <w:r w:rsidRPr="00874964">
              <w:rPr>
                <w:b/>
                <w:i/>
              </w:rPr>
              <w:tab/>
              <w:t>V sporočilu Komisije z dne 5. junija 2025 z naslovom Evropski pakt za oceane so določeni ukrepi za hitro ratifikacijo Sporazuma o BBNJ, njegov prenos v pravo Unije in izvajanje ter za trajnostno upravljanje odprtega morja. Predvideno je tudi, da bo Unija podprla izvajanje Sporazuma o BBNJ v državah v razvoju s prispevkom za program za svetovne oceane v višini 40 milijonov EUR.</w:t>
            </w:r>
          </w:p>
        </w:tc>
      </w:tr>
    </w:tbl>
    <w:p w14:paraId="050588D5" w14:textId="77777777" w:rsidR="003C7679" w:rsidRPr="00874964" w:rsidRDefault="003C7679" w:rsidP="003C7679"/>
    <w:p w14:paraId="405F11F2" w14:textId="525E56AD" w:rsidR="003C7679" w:rsidRPr="00874964" w:rsidRDefault="00555B21" w:rsidP="003C7679">
      <w:r w:rsidRPr="00874964">
        <w:rPr>
          <w:b/>
        </w:rPr>
        <w:t>Sprememba</w:t>
      </w:r>
      <w:r w:rsidR="003C7679" w:rsidRPr="00874964">
        <w:rPr>
          <w:b/>
        </w:rPr>
        <w:tab/>
        <w:t>8</w:t>
      </w:r>
    </w:p>
    <w:p w14:paraId="1A403E18" w14:textId="77777777" w:rsidR="003C7679" w:rsidRPr="00874964" w:rsidRDefault="003C7679" w:rsidP="003C7679"/>
    <w:p w14:paraId="2D9AD5A5" w14:textId="77777777" w:rsidR="003C7679" w:rsidRPr="00874964" w:rsidRDefault="003C7679" w:rsidP="003C7679">
      <w:pPr>
        <w:pStyle w:val="NormalBold"/>
        <w:keepNext/>
      </w:pPr>
      <w:r w:rsidRPr="00874964">
        <w:t>Predlog direktive</w:t>
      </w:r>
    </w:p>
    <w:p w14:paraId="2802D3E4" w14:textId="77777777" w:rsidR="003C7679" w:rsidRPr="00874964" w:rsidRDefault="003C7679" w:rsidP="003C7679">
      <w:pPr>
        <w:pStyle w:val="NormalBold"/>
      </w:pPr>
      <w:r w:rsidRPr="00874964">
        <w:t>Uvodna izjava 7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7679" w:rsidRPr="00874964" w14:paraId="5D56CFE7" w14:textId="77777777" w:rsidTr="00B740F0">
        <w:trPr>
          <w:jc w:val="center"/>
        </w:trPr>
        <w:tc>
          <w:tcPr>
            <w:tcW w:w="9752" w:type="dxa"/>
            <w:gridSpan w:val="2"/>
          </w:tcPr>
          <w:p w14:paraId="0F87871B" w14:textId="77777777" w:rsidR="003C7679" w:rsidRPr="00874964" w:rsidRDefault="003C7679" w:rsidP="00B740F0">
            <w:pPr>
              <w:keepNext/>
            </w:pPr>
          </w:p>
        </w:tc>
      </w:tr>
      <w:tr w:rsidR="003C7679" w:rsidRPr="00874964" w14:paraId="146EB63D" w14:textId="77777777" w:rsidTr="00B740F0">
        <w:trPr>
          <w:jc w:val="center"/>
        </w:trPr>
        <w:tc>
          <w:tcPr>
            <w:tcW w:w="4876" w:type="dxa"/>
            <w:hideMark/>
          </w:tcPr>
          <w:p w14:paraId="6672BA7D" w14:textId="77777777" w:rsidR="003C7679" w:rsidRPr="00874964" w:rsidRDefault="003C7679" w:rsidP="00B740F0">
            <w:pPr>
              <w:pStyle w:val="ColumnHeading"/>
              <w:keepNext/>
            </w:pPr>
            <w:r w:rsidRPr="00874964">
              <w:t>Besedilo, ki ga predlaga Komisija</w:t>
            </w:r>
          </w:p>
        </w:tc>
        <w:tc>
          <w:tcPr>
            <w:tcW w:w="4876" w:type="dxa"/>
            <w:hideMark/>
          </w:tcPr>
          <w:p w14:paraId="5A694AFD" w14:textId="38B17D43" w:rsidR="003C7679" w:rsidRPr="00874964" w:rsidRDefault="00555B21" w:rsidP="00B740F0">
            <w:pPr>
              <w:pStyle w:val="ColumnHeading"/>
              <w:keepNext/>
            </w:pPr>
            <w:r w:rsidRPr="00874964">
              <w:t>Sprememba</w:t>
            </w:r>
          </w:p>
        </w:tc>
      </w:tr>
      <w:tr w:rsidR="003C7679" w:rsidRPr="00874964" w14:paraId="20A96509" w14:textId="77777777" w:rsidTr="00B740F0">
        <w:trPr>
          <w:jc w:val="center"/>
        </w:trPr>
        <w:tc>
          <w:tcPr>
            <w:tcW w:w="4876" w:type="dxa"/>
          </w:tcPr>
          <w:p w14:paraId="7651EBF8" w14:textId="77777777" w:rsidR="003C7679" w:rsidRPr="00874964" w:rsidRDefault="003C7679" w:rsidP="00B740F0">
            <w:pPr>
              <w:pStyle w:val="Normal6"/>
            </w:pPr>
          </w:p>
        </w:tc>
        <w:tc>
          <w:tcPr>
            <w:tcW w:w="4876" w:type="dxa"/>
            <w:hideMark/>
          </w:tcPr>
          <w:p w14:paraId="3FD67092" w14:textId="77777777" w:rsidR="003C7679" w:rsidRPr="00874964" w:rsidRDefault="003C7679" w:rsidP="00B740F0">
            <w:pPr>
              <w:pStyle w:val="Normal6"/>
              <w:rPr>
                <w:szCs w:val="24"/>
              </w:rPr>
            </w:pPr>
            <w:r w:rsidRPr="00874964">
              <w:rPr>
                <w:b/>
                <w:i/>
              </w:rPr>
              <w:t>(7f)</w:t>
            </w:r>
            <w:r w:rsidRPr="00874964">
              <w:rPr>
                <w:b/>
                <w:i/>
              </w:rPr>
              <w:tab/>
              <w:t>Izjava koalicije ambicioznih za biotsko raznovrstnost, ki presega nacionalno jurisdikcijo, z dne 28. maja 2025, za katero je dala pobudo Komisija in ki združuje približno 40 držav, kaže na ambicije Unije na področju svetovnega upravljanja in varstva oceanov. V skladu s to vizijo, ki jo dopolnjuje oceanska diplomacija, bi morala Komisija podpreti države članice, ki so pripravljene gostiti sedež mednarodnega sekretariata, kot je opredeljen v členu 50 Sporazuma o BBNJ, in zagotoviti njegovo sofinanciranje. Pomembno je tudi, da Unija v okviru svoje oceanske diplomacije spodbuja tretje države, naj ratificirajo Sporazum o BBNJ in izpolnjujejo njegove določbe, da se zagotovijo enaki konkurenčni pogoji.</w:t>
            </w:r>
          </w:p>
        </w:tc>
      </w:tr>
    </w:tbl>
    <w:p w14:paraId="1D95D580" w14:textId="77777777" w:rsidR="003C7679" w:rsidRPr="00874964" w:rsidRDefault="003C7679" w:rsidP="003C7679"/>
    <w:p w14:paraId="182C5111" w14:textId="24D8924E" w:rsidR="003C7679" w:rsidRPr="00874964" w:rsidRDefault="00555B21" w:rsidP="003C7679">
      <w:pPr>
        <w:pStyle w:val="AmNumberTabs"/>
      </w:pPr>
      <w:r w:rsidRPr="00874964">
        <w:t>Sprememba</w:t>
      </w:r>
      <w:r w:rsidR="003C7679" w:rsidRPr="00874964">
        <w:tab/>
      </w:r>
      <w:r w:rsidR="003C7679" w:rsidRPr="00874964">
        <w:tab/>
        <w:t>9</w:t>
      </w:r>
    </w:p>
    <w:p w14:paraId="772EAA2D" w14:textId="77777777" w:rsidR="003C7679" w:rsidRPr="00874964" w:rsidRDefault="003C7679" w:rsidP="003C7679"/>
    <w:p w14:paraId="5443789B" w14:textId="77777777" w:rsidR="003C7679" w:rsidRPr="00874964" w:rsidRDefault="003C7679" w:rsidP="003C7679">
      <w:pPr>
        <w:pStyle w:val="NormalBold"/>
        <w:keepNext/>
      </w:pPr>
      <w:r w:rsidRPr="00874964">
        <w:t>Predlog direktive</w:t>
      </w:r>
    </w:p>
    <w:p w14:paraId="3B76C0AE" w14:textId="77777777" w:rsidR="003C7679" w:rsidRPr="00874964" w:rsidRDefault="003C7679" w:rsidP="003C7679">
      <w:pPr>
        <w:pStyle w:val="NormalBold"/>
      </w:pPr>
      <w:r w:rsidRPr="00874964">
        <w:t>Uvodna izjava 7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7679" w:rsidRPr="00874964" w14:paraId="58D11AC0" w14:textId="77777777" w:rsidTr="00B740F0">
        <w:trPr>
          <w:jc w:val="center"/>
        </w:trPr>
        <w:tc>
          <w:tcPr>
            <w:tcW w:w="9752" w:type="dxa"/>
            <w:gridSpan w:val="2"/>
          </w:tcPr>
          <w:p w14:paraId="55CA9C0A" w14:textId="77777777" w:rsidR="003C7679" w:rsidRPr="00874964" w:rsidRDefault="003C7679" w:rsidP="00B740F0">
            <w:pPr>
              <w:keepNext/>
            </w:pPr>
          </w:p>
        </w:tc>
      </w:tr>
      <w:tr w:rsidR="003C7679" w:rsidRPr="00874964" w14:paraId="35ECD88D" w14:textId="77777777" w:rsidTr="00B740F0">
        <w:trPr>
          <w:jc w:val="center"/>
        </w:trPr>
        <w:tc>
          <w:tcPr>
            <w:tcW w:w="4876" w:type="dxa"/>
            <w:hideMark/>
          </w:tcPr>
          <w:p w14:paraId="68FC1FE6" w14:textId="77777777" w:rsidR="003C7679" w:rsidRPr="00874964" w:rsidRDefault="003C7679" w:rsidP="00B740F0">
            <w:pPr>
              <w:pStyle w:val="ColumnHeading"/>
              <w:keepNext/>
            </w:pPr>
            <w:r w:rsidRPr="00874964">
              <w:t>Besedilo, ki ga predlaga Komisija</w:t>
            </w:r>
          </w:p>
        </w:tc>
        <w:tc>
          <w:tcPr>
            <w:tcW w:w="4876" w:type="dxa"/>
            <w:hideMark/>
          </w:tcPr>
          <w:p w14:paraId="2B60A6D4" w14:textId="518316C0" w:rsidR="003C7679" w:rsidRPr="00874964" w:rsidRDefault="00555B21" w:rsidP="00B740F0">
            <w:pPr>
              <w:pStyle w:val="ColumnHeading"/>
              <w:keepNext/>
            </w:pPr>
            <w:r w:rsidRPr="00874964">
              <w:t>Sprememba</w:t>
            </w:r>
          </w:p>
        </w:tc>
      </w:tr>
      <w:tr w:rsidR="003C7679" w:rsidRPr="00874964" w14:paraId="7B910CED" w14:textId="77777777" w:rsidTr="00B740F0">
        <w:trPr>
          <w:jc w:val="center"/>
        </w:trPr>
        <w:tc>
          <w:tcPr>
            <w:tcW w:w="4876" w:type="dxa"/>
          </w:tcPr>
          <w:p w14:paraId="5A3C6247" w14:textId="77777777" w:rsidR="003C7679" w:rsidRPr="00874964" w:rsidRDefault="003C7679" w:rsidP="00B740F0">
            <w:pPr>
              <w:pStyle w:val="Normal6"/>
            </w:pPr>
          </w:p>
        </w:tc>
        <w:tc>
          <w:tcPr>
            <w:tcW w:w="4876" w:type="dxa"/>
            <w:hideMark/>
          </w:tcPr>
          <w:p w14:paraId="59931B74" w14:textId="77777777" w:rsidR="003C7679" w:rsidRPr="00874964" w:rsidRDefault="003C7679" w:rsidP="00B740F0">
            <w:pPr>
              <w:pStyle w:val="Normal6"/>
              <w:rPr>
                <w:szCs w:val="24"/>
              </w:rPr>
            </w:pPr>
            <w:r w:rsidRPr="00874964">
              <w:rPr>
                <w:b/>
                <w:i/>
              </w:rPr>
              <w:t>(7g)</w:t>
            </w:r>
            <w:r w:rsidRPr="00874964">
              <w:rPr>
                <w:b/>
                <w:i/>
              </w:rPr>
              <w:tab/>
              <w:t>Uredba (EU) št. 1026/2012 Evropskega parlamenta in Sveta</w:t>
            </w:r>
            <w:r w:rsidRPr="00874964">
              <w:rPr>
                <w:b/>
                <w:i/>
                <w:vertAlign w:val="superscript"/>
              </w:rPr>
              <w:t>1a</w:t>
            </w:r>
            <w:r w:rsidRPr="00874964">
              <w:rPr>
                <w:b/>
                <w:i/>
              </w:rPr>
              <w:t xml:space="preserve"> določa okvir za opredelitev tretjih držav, ki ne sodelujejo in ki dopuščajo netrajnostne načine ribolova staleža skupnega interesa za Unijo, ter za sprejetje ukrepov v zvezi s temi državami. Ta nedavno spremenjena uredba omogoča Uniji, da tretjo državo opredeli kot državo, ki omogoča netrajnostne načine ribolova, kadar med drugim pri upravljanju staleža skupnega interesa ne sodeluje v popolnem upoštevanju določb Konvencije Združenih narodov o pomorskem mednarodnem </w:t>
            </w:r>
            <w:r w:rsidRPr="00874964">
              <w:rPr>
                <w:b/>
                <w:i/>
              </w:rPr>
              <w:lastRenderedPageBreak/>
              <w:t>pravu (UNCLOS) in Sporazuma OZN o staležih rib (UNFSA) ali drugih mednarodnih sporazumov, kot je Sporazum o BBNJ, ali pravil mednarodnega prava ter kadar med drugim ne sodeluje pri upravljanju staleža skupnega interesa ob popolnem upoštevanju določb. V zvezi s tem bi se morala ta direktiva uporabljati skupaj z Uredbo (EU) št. 1026/2012, zlasti kar zadeva mednarodno sodelovanje, ki se lahko vzpostavi v okviru regionalnih organizacij za upravljanje ribištva ali, kadar te niso pristojne za zadevni stalež, z ad hoc dogovori med državami, ki imajo interes v zvezi z zadevnim ribištvom.</w:t>
            </w:r>
          </w:p>
        </w:tc>
      </w:tr>
      <w:tr w:rsidR="003C7679" w:rsidRPr="00874964" w14:paraId="3737AFC6" w14:textId="77777777" w:rsidTr="00B740F0">
        <w:trPr>
          <w:jc w:val="center"/>
        </w:trPr>
        <w:tc>
          <w:tcPr>
            <w:tcW w:w="4876" w:type="dxa"/>
          </w:tcPr>
          <w:p w14:paraId="06A9CD7F" w14:textId="77777777" w:rsidR="003C7679" w:rsidRPr="00874964" w:rsidRDefault="003C7679" w:rsidP="00B740F0">
            <w:pPr>
              <w:pStyle w:val="Normal6"/>
            </w:pPr>
          </w:p>
        </w:tc>
        <w:tc>
          <w:tcPr>
            <w:tcW w:w="4876" w:type="dxa"/>
            <w:hideMark/>
          </w:tcPr>
          <w:p w14:paraId="3B3D3C1B" w14:textId="77777777" w:rsidR="003C7679" w:rsidRPr="00874964" w:rsidRDefault="003C7679" w:rsidP="00B740F0">
            <w:pPr>
              <w:pStyle w:val="Normal6"/>
              <w:rPr>
                <w:szCs w:val="24"/>
              </w:rPr>
            </w:pPr>
            <w:r w:rsidRPr="00874964">
              <w:rPr>
                <w:b/>
                <w:i/>
              </w:rPr>
              <w:t>__________________</w:t>
            </w:r>
          </w:p>
        </w:tc>
      </w:tr>
      <w:tr w:rsidR="003C7679" w:rsidRPr="00874964" w14:paraId="4E6B8EC6" w14:textId="77777777" w:rsidTr="00B740F0">
        <w:trPr>
          <w:jc w:val="center"/>
        </w:trPr>
        <w:tc>
          <w:tcPr>
            <w:tcW w:w="4876" w:type="dxa"/>
          </w:tcPr>
          <w:p w14:paraId="6E5F2235" w14:textId="77777777" w:rsidR="003C7679" w:rsidRPr="00874964" w:rsidRDefault="003C7679" w:rsidP="00B740F0">
            <w:pPr>
              <w:pStyle w:val="Normal6"/>
            </w:pPr>
          </w:p>
        </w:tc>
        <w:tc>
          <w:tcPr>
            <w:tcW w:w="4876" w:type="dxa"/>
            <w:hideMark/>
          </w:tcPr>
          <w:p w14:paraId="52B03EF1" w14:textId="77777777" w:rsidR="003C7679" w:rsidRPr="00874964" w:rsidRDefault="003C7679" w:rsidP="00B740F0">
            <w:pPr>
              <w:pStyle w:val="Normal6"/>
              <w:rPr>
                <w:szCs w:val="24"/>
              </w:rPr>
            </w:pPr>
            <w:r w:rsidRPr="00874964">
              <w:rPr>
                <w:b/>
                <w:i/>
                <w:vertAlign w:val="superscript"/>
              </w:rPr>
              <w:t>1a</w:t>
            </w:r>
            <w:r w:rsidRPr="00874964">
              <w:t xml:space="preserve"> </w:t>
            </w:r>
            <w:r w:rsidRPr="00874964">
              <w:rPr>
                <w:b/>
                <w:i/>
              </w:rPr>
              <w:t>Uredba (EU) št. 1026/2012 Evropskega parlamenta in Sveta z dne 25. oktobra 2012 o nekaterih ukrepih za ohranjanje staležev rib v zvezi z državami, ki omogočajo netrajnostne načine ribolova (UL L 316, 14.11.2012, str. 34).</w:t>
            </w:r>
          </w:p>
        </w:tc>
      </w:tr>
    </w:tbl>
    <w:p w14:paraId="0F511900" w14:textId="77777777" w:rsidR="003C7679" w:rsidRPr="00874964" w:rsidRDefault="003C7679" w:rsidP="003C7679"/>
    <w:p w14:paraId="3538CB06" w14:textId="5A6D9FDA" w:rsidR="003C7679" w:rsidRPr="00874964" w:rsidRDefault="00555B21" w:rsidP="003C7679">
      <w:pPr>
        <w:pStyle w:val="AMNumberTabs0"/>
        <w:keepNext/>
      </w:pPr>
      <w:r w:rsidRPr="00874964">
        <w:t>Sprememba</w:t>
      </w:r>
      <w:r w:rsidR="003C7679" w:rsidRPr="00874964">
        <w:tab/>
      </w:r>
      <w:r w:rsidR="003C7679" w:rsidRPr="00874964">
        <w:tab/>
        <w:t>10</w:t>
      </w:r>
    </w:p>
    <w:p w14:paraId="5ED17D98" w14:textId="77777777" w:rsidR="003C7679" w:rsidRPr="00874964" w:rsidRDefault="003C7679" w:rsidP="003C7679"/>
    <w:p w14:paraId="25CC16F3" w14:textId="77777777" w:rsidR="003C7679" w:rsidRPr="00874964" w:rsidRDefault="003C7679" w:rsidP="003C7679">
      <w:pPr>
        <w:pStyle w:val="NormalBold"/>
        <w:keepNext/>
      </w:pPr>
      <w:r w:rsidRPr="00874964">
        <w:t>Predlog direktive</w:t>
      </w:r>
    </w:p>
    <w:p w14:paraId="21991CE1" w14:textId="77777777" w:rsidR="003C7679" w:rsidRPr="00874964" w:rsidRDefault="003C7679" w:rsidP="003C7679">
      <w:pPr>
        <w:pStyle w:val="NormalBold"/>
      </w:pPr>
      <w:r w:rsidRPr="00874964">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30A808C5" w14:textId="77777777" w:rsidTr="00B740F0">
        <w:trPr>
          <w:jc w:val="center"/>
        </w:trPr>
        <w:tc>
          <w:tcPr>
            <w:tcW w:w="9752" w:type="dxa"/>
            <w:gridSpan w:val="2"/>
          </w:tcPr>
          <w:p w14:paraId="09F5AAD9" w14:textId="77777777" w:rsidR="003C7679" w:rsidRPr="00874964" w:rsidRDefault="003C7679" w:rsidP="00B740F0">
            <w:pPr>
              <w:keepNext/>
            </w:pPr>
          </w:p>
        </w:tc>
      </w:tr>
      <w:tr w:rsidR="003C7679" w:rsidRPr="00874964" w14:paraId="04A84E48" w14:textId="77777777" w:rsidTr="00B740F0">
        <w:trPr>
          <w:jc w:val="center"/>
        </w:trPr>
        <w:tc>
          <w:tcPr>
            <w:tcW w:w="4876" w:type="dxa"/>
          </w:tcPr>
          <w:p w14:paraId="39654169" w14:textId="77777777" w:rsidR="003C7679" w:rsidRPr="00874964" w:rsidRDefault="003C7679" w:rsidP="00B740F0">
            <w:pPr>
              <w:pStyle w:val="ColumnHeading"/>
              <w:keepNext/>
            </w:pPr>
            <w:r w:rsidRPr="00874964">
              <w:t>Besedilo, ki ga predlaga Komisija</w:t>
            </w:r>
          </w:p>
        </w:tc>
        <w:tc>
          <w:tcPr>
            <w:tcW w:w="4876" w:type="dxa"/>
          </w:tcPr>
          <w:p w14:paraId="7C8B3CCC" w14:textId="4BCA52F1" w:rsidR="003C7679" w:rsidRPr="00874964" w:rsidRDefault="00555B21" w:rsidP="00B740F0">
            <w:pPr>
              <w:pStyle w:val="ColumnHeading"/>
              <w:keepNext/>
            </w:pPr>
            <w:r w:rsidRPr="00874964">
              <w:t>Sprememba</w:t>
            </w:r>
          </w:p>
        </w:tc>
      </w:tr>
      <w:tr w:rsidR="003C7679" w:rsidRPr="00874964" w14:paraId="1F90F1AA" w14:textId="77777777" w:rsidTr="00B740F0">
        <w:trPr>
          <w:jc w:val="center"/>
        </w:trPr>
        <w:tc>
          <w:tcPr>
            <w:tcW w:w="4876" w:type="dxa"/>
          </w:tcPr>
          <w:p w14:paraId="47CFD07C" w14:textId="77777777" w:rsidR="003C7679" w:rsidRPr="00874964" w:rsidRDefault="003C7679" w:rsidP="00B740F0">
            <w:pPr>
              <w:pStyle w:val="Normal6"/>
            </w:pPr>
            <w:r w:rsidRPr="00874964">
              <w:t>(10)</w:t>
            </w:r>
            <w:r w:rsidRPr="00874964">
              <w:tab/>
              <w:t xml:space="preserve">V skladu s členom 9 Sporazuma o BBNJ </w:t>
            </w:r>
            <w:r w:rsidRPr="00874964">
              <w:rPr>
                <w:b/>
                <w:i/>
              </w:rPr>
              <w:t>je treba</w:t>
            </w:r>
            <w:r w:rsidRPr="00874964">
              <w:t xml:space="preserve"> spodbujati pošteno in pravično delitev koristi, ki izhajajo iz dejavnosti v zvezi z morskimi genskimi viri in digitalnimi sekvenčnimi zapisi o morskih genskih virih na območjih zunaj nacionalne jurisdikcije, za ohranjanje in trajnostno rabo morske biotske raznovrstnosti na območjih zunaj nacionalne jurisdikcije</w:t>
            </w:r>
            <w:r w:rsidRPr="00874964">
              <w:rPr>
                <w:b/>
                <w:bCs/>
                <w:i/>
                <w:iCs/>
              </w:rPr>
              <w:t>;</w:t>
            </w:r>
          </w:p>
        </w:tc>
        <w:tc>
          <w:tcPr>
            <w:tcW w:w="4876" w:type="dxa"/>
          </w:tcPr>
          <w:p w14:paraId="0A7E04F5" w14:textId="73E6C7D2" w:rsidR="003C7679" w:rsidRPr="00874964" w:rsidRDefault="003C7679" w:rsidP="00B740F0">
            <w:pPr>
              <w:pStyle w:val="Normal6"/>
              <w:rPr>
                <w:szCs w:val="24"/>
              </w:rPr>
            </w:pPr>
            <w:r w:rsidRPr="00874964">
              <w:t>(10)</w:t>
            </w:r>
            <w:r w:rsidRPr="00874964">
              <w:tab/>
              <w:t xml:space="preserve">V skladu s členom 9 </w:t>
            </w:r>
            <w:r w:rsidRPr="00874964">
              <w:rPr>
                <w:b/>
                <w:i/>
              </w:rPr>
              <w:t xml:space="preserve">in cilji </w:t>
            </w:r>
            <w:r w:rsidRPr="00874964">
              <w:t xml:space="preserve">Sporazuma o BBNJ </w:t>
            </w:r>
            <w:r w:rsidRPr="00874964">
              <w:rPr>
                <w:b/>
                <w:i/>
              </w:rPr>
              <w:t>bi morale Unija in njene države članice</w:t>
            </w:r>
            <w:r w:rsidRPr="00874964">
              <w:t xml:space="preserve"> spodbujati pošteno in pravično delitev koristi, ki izhajajo iz dejavnosti v zvezi z morskimi genskimi viri in digitalnimi sekvenčnimi zapisi o morskih genskih virih na območjih zunaj nacionalne jurisdikcije, za ohranjanje in trajnostno rabo morske biotske raznovrstnosti na območjih zunaj nacionalne jurisdikcije</w:t>
            </w:r>
            <w:r w:rsidRPr="00874964">
              <w:rPr>
                <w:b/>
                <w:i/>
              </w:rPr>
              <w:t>, tudi s finančnimi prispevki, prenosom pomorske tehnologije ali gradnjo zmogljivosti za države v razvoju</w:t>
            </w:r>
            <w:r w:rsidR="00AE02A4" w:rsidRPr="00874964">
              <w:t>.</w:t>
            </w:r>
          </w:p>
        </w:tc>
      </w:tr>
    </w:tbl>
    <w:p w14:paraId="1693C540" w14:textId="77777777" w:rsidR="003C7679" w:rsidRPr="00874964" w:rsidRDefault="003C7679" w:rsidP="003C7679"/>
    <w:p w14:paraId="3E02EE75" w14:textId="4EE2ABC6" w:rsidR="003C7679" w:rsidRPr="00874964" w:rsidRDefault="00555B21" w:rsidP="003C7679">
      <w:pPr>
        <w:pStyle w:val="AMNumberTabs0"/>
        <w:keepNext/>
      </w:pPr>
      <w:r w:rsidRPr="00874964">
        <w:lastRenderedPageBreak/>
        <w:t>Sprememba</w:t>
      </w:r>
      <w:r w:rsidR="003C7679" w:rsidRPr="00874964">
        <w:tab/>
      </w:r>
      <w:r w:rsidR="003C7679" w:rsidRPr="00874964">
        <w:tab/>
        <w:t>11</w:t>
      </w:r>
    </w:p>
    <w:p w14:paraId="1182DFEA" w14:textId="77777777" w:rsidR="003C7679" w:rsidRPr="00874964" w:rsidRDefault="003C7679" w:rsidP="003C7679"/>
    <w:p w14:paraId="64D4CC94" w14:textId="77777777" w:rsidR="003C7679" w:rsidRPr="00874964" w:rsidRDefault="003C7679" w:rsidP="003C7679">
      <w:pPr>
        <w:pStyle w:val="NormalBold"/>
        <w:keepNext/>
      </w:pPr>
      <w:r w:rsidRPr="00874964">
        <w:t>Predlog direktive</w:t>
      </w:r>
    </w:p>
    <w:p w14:paraId="52B928EC" w14:textId="77777777" w:rsidR="003C7679" w:rsidRPr="00874964" w:rsidRDefault="003C7679" w:rsidP="003C7679">
      <w:pPr>
        <w:pStyle w:val="NormalBold"/>
      </w:pPr>
      <w:r w:rsidRPr="00874964">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25A74ED0" w14:textId="77777777" w:rsidTr="00B740F0">
        <w:trPr>
          <w:jc w:val="center"/>
        </w:trPr>
        <w:tc>
          <w:tcPr>
            <w:tcW w:w="9752" w:type="dxa"/>
            <w:gridSpan w:val="2"/>
          </w:tcPr>
          <w:p w14:paraId="2463D9CD" w14:textId="77777777" w:rsidR="003C7679" w:rsidRPr="00874964" w:rsidRDefault="003C7679" w:rsidP="00B740F0">
            <w:pPr>
              <w:keepNext/>
            </w:pPr>
          </w:p>
        </w:tc>
      </w:tr>
      <w:tr w:rsidR="003C7679" w:rsidRPr="00874964" w14:paraId="0B9E4DDD" w14:textId="77777777" w:rsidTr="00B740F0">
        <w:trPr>
          <w:jc w:val="center"/>
        </w:trPr>
        <w:tc>
          <w:tcPr>
            <w:tcW w:w="4876" w:type="dxa"/>
          </w:tcPr>
          <w:p w14:paraId="1E874407" w14:textId="77777777" w:rsidR="003C7679" w:rsidRPr="00874964" w:rsidRDefault="003C7679" w:rsidP="00B740F0">
            <w:pPr>
              <w:pStyle w:val="ColumnHeading"/>
              <w:keepNext/>
            </w:pPr>
            <w:r w:rsidRPr="00874964">
              <w:t>Besedilo, ki ga predlaga Komisija</w:t>
            </w:r>
          </w:p>
        </w:tc>
        <w:tc>
          <w:tcPr>
            <w:tcW w:w="4876" w:type="dxa"/>
          </w:tcPr>
          <w:p w14:paraId="46497870" w14:textId="2A354157" w:rsidR="003C7679" w:rsidRPr="00874964" w:rsidRDefault="00555B21" w:rsidP="00B740F0">
            <w:pPr>
              <w:pStyle w:val="ColumnHeading"/>
              <w:keepNext/>
            </w:pPr>
            <w:r w:rsidRPr="00874964">
              <w:t>Sprememba</w:t>
            </w:r>
          </w:p>
        </w:tc>
      </w:tr>
      <w:tr w:rsidR="003C7679" w:rsidRPr="00874964" w14:paraId="122BAC8E" w14:textId="77777777" w:rsidTr="00B740F0">
        <w:trPr>
          <w:jc w:val="center"/>
        </w:trPr>
        <w:tc>
          <w:tcPr>
            <w:tcW w:w="4876" w:type="dxa"/>
          </w:tcPr>
          <w:p w14:paraId="531DBD59" w14:textId="77777777" w:rsidR="003C7679" w:rsidRPr="00874964" w:rsidRDefault="003C7679" w:rsidP="00B740F0">
            <w:pPr>
              <w:pStyle w:val="Normal6"/>
            </w:pPr>
            <w:r w:rsidRPr="00874964">
              <w:t>(14)</w:t>
            </w:r>
            <w:r w:rsidRPr="00874964">
              <w:tab/>
              <w:t>Sporazum o BBNJ omogoča vzpostavitev orodij za upravljanje na posameznih območjih, vključno z morskimi zavarovanimi območji, na območjih zunaj nacionalne jurisdikcije. Ukrepe, ki jih sprejme Konferenca pogodbenic v okviru Sporazuma o BBNJ, bi bilo treba izvajati in</w:t>
            </w:r>
            <w:r w:rsidRPr="00874964">
              <w:rPr>
                <w:b/>
                <w:i/>
              </w:rPr>
              <w:t xml:space="preserve"> po potrebi</w:t>
            </w:r>
            <w:r w:rsidRPr="00874964">
              <w:t xml:space="preserve"> prenesti v zakonodajo </w:t>
            </w:r>
            <w:r w:rsidRPr="00874964">
              <w:rPr>
                <w:b/>
                <w:i/>
              </w:rPr>
              <w:t>EU</w:t>
            </w:r>
            <w:r w:rsidRPr="00874964">
              <w:t xml:space="preserve">. Do prenosa </w:t>
            </w:r>
            <w:r w:rsidRPr="00874964">
              <w:rPr>
                <w:b/>
                <w:i/>
              </w:rPr>
              <w:t xml:space="preserve">države članice </w:t>
            </w:r>
            <w:r w:rsidRPr="00874964">
              <w:t xml:space="preserve">ne bi </w:t>
            </w:r>
            <w:r w:rsidRPr="00874964">
              <w:rPr>
                <w:b/>
                <w:i/>
              </w:rPr>
              <w:t>smele ogrožati</w:t>
            </w:r>
            <w:r w:rsidRPr="00874964">
              <w:t xml:space="preserve"> učinkovitosti sprejetih ukrepov.</w:t>
            </w:r>
            <w:r w:rsidRPr="00874964">
              <w:rPr>
                <w:b/>
                <w:i/>
              </w:rPr>
              <w:t xml:space="preserve"> Pred predložitvijo kakršnega koli predloga</w:t>
            </w:r>
            <w:r w:rsidRPr="00874964">
              <w:t xml:space="preserve"> za vzpostavitev orodij za upravljanje na posameznih območjih ali </w:t>
            </w:r>
            <w:r w:rsidRPr="00874964">
              <w:rPr>
                <w:b/>
                <w:i/>
              </w:rPr>
              <w:t>predloga</w:t>
            </w:r>
            <w:r w:rsidRPr="00874964">
              <w:t xml:space="preserve"> za sprejetje nujnega ukrepa</w:t>
            </w:r>
            <w:r w:rsidRPr="00874964">
              <w:rPr>
                <w:b/>
                <w:i/>
              </w:rPr>
              <w:t>, predloženega</w:t>
            </w:r>
            <w:r w:rsidRPr="00874964">
              <w:t xml:space="preserve"> Sekretariatu za BBNJ</w:t>
            </w:r>
            <w:r w:rsidRPr="00874964">
              <w:rPr>
                <w:b/>
                <w:i/>
              </w:rPr>
              <w:t>, je treba določiti postopke, potrebne za zagotovitev usklajevanja med državami članicami in Komisijo</w:t>
            </w:r>
            <w:r w:rsidRPr="00874964">
              <w:t>.</w:t>
            </w:r>
          </w:p>
        </w:tc>
        <w:tc>
          <w:tcPr>
            <w:tcW w:w="4876" w:type="dxa"/>
          </w:tcPr>
          <w:p w14:paraId="36F5E3A9" w14:textId="77777777" w:rsidR="003C7679" w:rsidRPr="00874964" w:rsidRDefault="003C7679" w:rsidP="00B740F0">
            <w:pPr>
              <w:pStyle w:val="Normal6"/>
              <w:rPr>
                <w:szCs w:val="24"/>
              </w:rPr>
            </w:pPr>
            <w:r w:rsidRPr="00874964">
              <w:t>(14)</w:t>
            </w:r>
            <w:r w:rsidRPr="00874964">
              <w:tab/>
              <w:t>Sporazum o BBNJ omogoča vzpostavitev orodij za upravljanje na posameznih območjih, vključno z morskimi zavarovanimi območji, na območjih zunaj nacionalne jurisdikcije. Ukrepe, ki jih sprejme Konferenca pogodbenic v okviru Sporazuma o BBNJ, bi bilo treba izvajati in</w:t>
            </w:r>
            <w:r w:rsidRPr="00874964">
              <w:rPr>
                <w:b/>
                <w:i/>
              </w:rPr>
              <w:t>, kadar je ustrezno,</w:t>
            </w:r>
            <w:r w:rsidRPr="00874964">
              <w:t xml:space="preserve"> prenesti v zakonodajo </w:t>
            </w:r>
            <w:r w:rsidRPr="00874964">
              <w:rPr>
                <w:b/>
                <w:i/>
              </w:rPr>
              <w:t>Unije</w:t>
            </w:r>
            <w:r w:rsidRPr="00874964">
              <w:t xml:space="preserve">. Do prenosa ne bi </w:t>
            </w:r>
            <w:r w:rsidRPr="00874964">
              <w:rPr>
                <w:b/>
                <w:i/>
              </w:rPr>
              <w:t>smeli slabiti</w:t>
            </w:r>
            <w:r w:rsidRPr="00874964">
              <w:t xml:space="preserve"> učinkovitosti sprejetih ukrepov.</w:t>
            </w:r>
            <w:r w:rsidRPr="00874964">
              <w:rPr>
                <w:b/>
                <w:i/>
              </w:rPr>
              <w:t xml:space="preserve"> Da bi zagotovili usklajevanje na ravni Unije, bi morali vzpostaviti postopke za sodelovanje med državami članicami in Komisijo, preden se predlogi</w:t>
            </w:r>
            <w:r w:rsidRPr="00874964">
              <w:t xml:space="preserve"> za vzpostavitev orodij za upravljanje na posameznih območjih ali </w:t>
            </w:r>
            <w:r w:rsidRPr="00874964">
              <w:rPr>
                <w:b/>
                <w:i/>
              </w:rPr>
              <w:t>predlogi</w:t>
            </w:r>
            <w:r w:rsidRPr="00874964">
              <w:t xml:space="preserve"> za sprejetje nujnega ukrepa</w:t>
            </w:r>
            <w:r w:rsidRPr="00874964">
              <w:rPr>
                <w:b/>
                <w:i/>
              </w:rPr>
              <w:t xml:space="preserve"> predložijo</w:t>
            </w:r>
            <w:r w:rsidRPr="00874964">
              <w:t xml:space="preserve"> Sekretariatu za BBNJ.</w:t>
            </w:r>
          </w:p>
        </w:tc>
      </w:tr>
    </w:tbl>
    <w:p w14:paraId="3087751D" w14:textId="77777777" w:rsidR="003C7679" w:rsidRPr="00874964" w:rsidRDefault="003C7679" w:rsidP="003C7679"/>
    <w:p w14:paraId="57A4B5D8" w14:textId="3A52DD25" w:rsidR="003C7679" w:rsidRPr="00874964" w:rsidRDefault="00555B21" w:rsidP="003C7679">
      <w:pPr>
        <w:pStyle w:val="AMNumberTabs0"/>
        <w:keepNext/>
      </w:pPr>
      <w:r w:rsidRPr="00874964">
        <w:t>Sprememba</w:t>
      </w:r>
      <w:r w:rsidR="003C7679" w:rsidRPr="00874964">
        <w:tab/>
      </w:r>
      <w:r w:rsidR="003C7679" w:rsidRPr="00874964">
        <w:tab/>
        <w:t>12</w:t>
      </w:r>
    </w:p>
    <w:p w14:paraId="64E11747" w14:textId="77777777" w:rsidR="003C7679" w:rsidRPr="00874964" w:rsidRDefault="003C7679" w:rsidP="003C7679">
      <w:pPr>
        <w:pStyle w:val="NormalBold"/>
        <w:keepNext/>
      </w:pPr>
    </w:p>
    <w:p w14:paraId="2A46E9A4" w14:textId="77777777" w:rsidR="003C7679" w:rsidRPr="00874964" w:rsidRDefault="003C7679" w:rsidP="003C7679">
      <w:pPr>
        <w:pStyle w:val="NormalBold"/>
        <w:keepNext/>
      </w:pPr>
      <w:r w:rsidRPr="00874964">
        <w:t>Predlog direktive</w:t>
      </w:r>
    </w:p>
    <w:p w14:paraId="7D7E132A" w14:textId="77777777" w:rsidR="003C7679" w:rsidRPr="00874964" w:rsidRDefault="003C7679" w:rsidP="003C7679">
      <w:pPr>
        <w:pStyle w:val="NormalBold"/>
      </w:pPr>
      <w:r w:rsidRPr="00874964">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4FF24CC" w14:textId="77777777" w:rsidTr="00B740F0">
        <w:trPr>
          <w:jc w:val="center"/>
        </w:trPr>
        <w:tc>
          <w:tcPr>
            <w:tcW w:w="9752" w:type="dxa"/>
            <w:gridSpan w:val="2"/>
          </w:tcPr>
          <w:p w14:paraId="68B2233F" w14:textId="77777777" w:rsidR="003C7679" w:rsidRPr="00874964" w:rsidRDefault="003C7679" w:rsidP="00B740F0">
            <w:pPr>
              <w:keepNext/>
            </w:pPr>
          </w:p>
        </w:tc>
      </w:tr>
      <w:tr w:rsidR="003C7679" w:rsidRPr="00874964" w14:paraId="24523321" w14:textId="77777777" w:rsidTr="00B740F0">
        <w:trPr>
          <w:jc w:val="center"/>
        </w:trPr>
        <w:tc>
          <w:tcPr>
            <w:tcW w:w="4876" w:type="dxa"/>
          </w:tcPr>
          <w:p w14:paraId="1B3351B8" w14:textId="77777777" w:rsidR="003C7679" w:rsidRPr="00874964" w:rsidRDefault="003C7679" w:rsidP="00B740F0">
            <w:pPr>
              <w:pStyle w:val="ColumnHeading"/>
              <w:keepNext/>
            </w:pPr>
            <w:r w:rsidRPr="00874964">
              <w:t>Besedilo, ki ga predlaga Komisija</w:t>
            </w:r>
          </w:p>
        </w:tc>
        <w:tc>
          <w:tcPr>
            <w:tcW w:w="4876" w:type="dxa"/>
          </w:tcPr>
          <w:p w14:paraId="1AD2CEBF" w14:textId="065BD913" w:rsidR="003C7679" w:rsidRPr="00874964" w:rsidRDefault="00555B21" w:rsidP="00B740F0">
            <w:pPr>
              <w:pStyle w:val="ColumnHeading"/>
              <w:keepNext/>
            </w:pPr>
            <w:r w:rsidRPr="00874964">
              <w:t>Sprememba</w:t>
            </w:r>
          </w:p>
        </w:tc>
      </w:tr>
      <w:tr w:rsidR="003C7679" w:rsidRPr="00874964" w14:paraId="09B29BB3" w14:textId="77777777" w:rsidTr="00B740F0">
        <w:trPr>
          <w:jc w:val="center"/>
        </w:trPr>
        <w:tc>
          <w:tcPr>
            <w:tcW w:w="4876" w:type="dxa"/>
          </w:tcPr>
          <w:p w14:paraId="0080463E" w14:textId="77777777" w:rsidR="003C7679" w:rsidRPr="00874964" w:rsidRDefault="003C7679" w:rsidP="00B740F0">
            <w:pPr>
              <w:pStyle w:val="Normal6"/>
            </w:pPr>
            <w:r w:rsidRPr="00874964">
              <w:t>(15)</w:t>
            </w:r>
            <w:r w:rsidRPr="00874964">
              <w:tab/>
              <w:t xml:space="preserve">V </w:t>
            </w:r>
            <w:r w:rsidRPr="00874964">
              <w:rPr>
                <w:b/>
                <w:i/>
              </w:rPr>
              <w:t>skladu s to direktivo</w:t>
            </w:r>
            <w:r w:rsidRPr="00874964">
              <w:t xml:space="preserve"> bi morala Komisija </w:t>
            </w:r>
            <w:r w:rsidRPr="00874964">
              <w:rPr>
                <w:b/>
                <w:i/>
              </w:rPr>
              <w:t>za vsak</w:t>
            </w:r>
            <w:r w:rsidRPr="00874964">
              <w:t xml:space="preserve"> predlog za vzpostavitev orodij za upravljanje na posameznih območjih ali </w:t>
            </w:r>
            <w:r w:rsidRPr="00874964">
              <w:rPr>
                <w:b/>
                <w:i/>
              </w:rPr>
              <w:t xml:space="preserve">vsak </w:t>
            </w:r>
            <w:r w:rsidRPr="00874964">
              <w:t xml:space="preserve">predlog za </w:t>
            </w:r>
            <w:r w:rsidRPr="00874964">
              <w:rPr>
                <w:b/>
                <w:i/>
              </w:rPr>
              <w:t>sprejetje nujnega ukrepa</w:t>
            </w:r>
            <w:r w:rsidRPr="00874964">
              <w:t xml:space="preserve"> v skladu s </w:t>
            </w:r>
            <w:r w:rsidRPr="00874964">
              <w:rPr>
                <w:b/>
                <w:i/>
              </w:rPr>
              <w:t>členom</w:t>
            </w:r>
            <w:r w:rsidRPr="00874964">
              <w:t xml:space="preserve"> 19 in </w:t>
            </w:r>
            <w:r w:rsidRPr="00874964">
              <w:rPr>
                <w:b/>
                <w:i/>
              </w:rPr>
              <w:t>členom </w:t>
            </w:r>
            <w:r w:rsidRPr="00874964">
              <w:t>24(3) Sporazuma o BBNJ</w:t>
            </w:r>
            <w:r w:rsidRPr="00874964">
              <w:rPr>
                <w:b/>
                <w:i/>
              </w:rPr>
              <w:t xml:space="preserve"> opraviti predhodno pravno oceno. Ta ocena bi morala vključevati oceno potrebe</w:t>
            </w:r>
            <w:r w:rsidRPr="00874964">
              <w:t xml:space="preserve">, </w:t>
            </w:r>
            <w:r w:rsidRPr="00874964">
              <w:rPr>
                <w:b/>
                <w:i/>
              </w:rPr>
              <w:t>da Unija tak predlog predloži Sekretariatu za BBNJ</w:t>
            </w:r>
            <w:r w:rsidRPr="00874964">
              <w:t>.</w:t>
            </w:r>
          </w:p>
        </w:tc>
        <w:tc>
          <w:tcPr>
            <w:tcW w:w="4876" w:type="dxa"/>
          </w:tcPr>
          <w:p w14:paraId="5413766A" w14:textId="2417EC1F" w:rsidR="003C7679" w:rsidRPr="00874964" w:rsidRDefault="003C7679" w:rsidP="00B740F0">
            <w:pPr>
              <w:pStyle w:val="Normal6"/>
              <w:rPr>
                <w:szCs w:val="24"/>
              </w:rPr>
            </w:pPr>
            <w:r w:rsidRPr="00874964">
              <w:t>(15)</w:t>
            </w:r>
            <w:r w:rsidRPr="00874964">
              <w:tab/>
            </w:r>
            <w:r w:rsidRPr="00874964">
              <w:rPr>
                <w:b/>
                <w:i/>
              </w:rPr>
              <w:t>V okviru uveljavljenih postopkov</w:t>
            </w:r>
            <w:r w:rsidRPr="00874964">
              <w:t xml:space="preserve"> bi morala Komisija </w:t>
            </w:r>
            <w:r w:rsidRPr="00874964">
              <w:rPr>
                <w:b/>
                <w:i/>
              </w:rPr>
              <w:t>izvesti pravno presojo, v kateri bi presodila, ali je potreben</w:t>
            </w:r>
            <w:r w:rsidRPr="00874964">
              <w:t xml:space="preserve"> predlog za vzpostavitev orodij za upravljanje na posameznih območjih ali predlog za </w:t>
            </w:r>
            <w:r w:rsidRPr="00874964">
              <w:rPr>
                <w:b/>
                <w:i/>
              </w:rPr>
              <w:t>nujni ukrep</w:t>
            </w:r>
            <w:r w:rsidRPr="00874964">
              <w:t xml:space="preserve"> v skladu s </w:t>
            </w:r>
            <w:r w:rsidRPr="00874964">
              <w:rPr>
                <w:b/>
                <w:i/>
              </w:rPr>
              <w:t>členoma</w:t>
            </w:r>
            <w:r w:rsidRPr="00874964">
              <w:t> 19 in 24(3) Sporazuma o BBNJ</w:t>
            </w:r>
            <w:r w:rsidRPr="00874964">
              <w:rPr>
                <w:b/>
                <w:i/>
              </w:rPr>
              <w:t>, ki bi se predložil Sekretariatu za BBNJ v imenu Unije ali v imenu Unije in njenih držav članic</w:t>
            </w:r>
            <w:r w:rsidRPr="00874964">
              <w:t xml:space="preserve">, </w:t>
            </w:r>
            <w:r w:rsidRPr="00874964">
              <w:rPr>
                <w:b/>
                <w:i/>
              </w:rPr>
              <w:t>oziroma presojo, ali lahko država članica ali skupina držav članic, ki je pripravila osnutek predloga, tega samostojno predloži sekretariatu</w:t>
            </w:r>
            <w:r w:rsidRPr="00874964">
              <w:t>.</w:t>
            </w:r>
          </w:p>
        </w:tc>
      </w:tr>
    </w:tbl>
    <w:p w14:paraId="240BE324" w14:textId="77777777" w:rsidR="003C7679" w:rsidRPr="00874964" w:rsidRDefault="003C7679" w:rsidP="003C7679"/>
    <w:p w14:paraId="7715AFFF" w14:textId="72E157A6" w:rsidR="003C7679" w:rsidRPr="00874964" w:rsidRDefault="00555B21" w:rsidP="003C7679">
      <w:pPr>
        <w:pStyle w:val="AMNumberTabs0"/>
        <w:keepNext/>
      </w:pPr>
      <w:r w:rsidRPr="00874964">
        <w:lastRenderedPageBreak/>
        <w:t>Sprememba</w:t>
      </w:r>
      <w:r w:rsidR="003C7679" w:rsidRPr="00874964">
        <w:tab/>
      </w:r>
      <w:r w:rsidR="003C7679" w:rsidRPr="00874964">
        <w:tab/>
        <w:t>13</w:t>
      </w:r>
    </w:p>
    <w:p w14:paraId="160DB443" w14:textId="77777777" w:rsidR="003C7679" w:rsidRPr="00874964" w:rsidRDefault="003C7679" w:rsidP="003C7679"/>
    <w:p w14:paraId="26C9341A" w14:textId="77777777" w:rsidR="003C7679" w:rsidRPr="00874964" w:rsidRDefault="003C7679" w:rsidP="003C7679">
      <w:pPr>
        <w:pStyle w:val="NormalBold"/>
        <w:keepNext/>
      </w:pPr>
      <w:r w:rsidRPr="00874964">
        <w:t>Predlog direktive</w:t>
      </w:r>
    </w:p>
    <w:p w14:paraId="0FE0810C" w14:textId="77777777" w:rsidR="003C7679" w:rsidRPr="00874964" w:rsidRDefault="003C7679" w:rsidP="003C7679">
      <w:pPr>
        <w:pStyle w:val="NormalBold"/>
      </w:pPr>
      <w:r w:rsidRPr="00874964">
        <w:t>Uvodna izjava 15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A859E29" w14:textId="77777777" w:rsidTr="00B740F0">
        <w:trPr>
          <w:jc w:val="center"/>
        </w:trPr>
        <w:tc>
          <w:tcPr>
            <w:tcW w:w="9752" w:type="dxa"/>
            <w:gridSpan w:val="2"/>
          </w:tcPr>
          <w:p w14:paraId="32C3544B" w14:textId="77777777" w:rsidR="003C7679" w:rsidRPr="00874964" w:rsidRDefault="003C7679" w:rsidP="00B740F0">
            <w:pPr>
              <w:keepNext/>
            </w:pPr>
          </w:p>
        </w:tc>
      </w:tr>
      <w:tr w:rsidR="003C7679" w:rsidRPr="00874964" w14:paraId="4E4D4B58" w14:textId="77777777" w:rsidTr="00B740F0">
        <w:trPr>
          <w:jc w:val="center"/>
        </w:trPr>
        <w:tc>
          <w:tcPr>
            <w:tcW w:w="4876" w:type="dxa"/>
          </w:tcPr>
          <w:p w14:paraId="4311475D" w14:textId="77777777" w:rsidR="003C7679" w:rsidRPr="00874964" w:rsidRDefault="003C7679" w:rsidP="00B740F0">
            <w:pPr>
              <w:pStyle w:val="ColumnHeading"/>
              <w:keepNext/>
            </w:pPr>
            <w:r w:rsidRPr="00874964">
              <w:t>Besedilo, ki ga predlaga Komisija</w:t>
            </w:r>
          </w:p>
        </w:tc>
        <w:tc>
          <w:tcPr>
            <w:tcW w:w="4876" w:type="dxa"/>
          </w:tcPr>
          <w:p w14:paraId="08EB84AB" w14:textId="0EFD8AFA" w:rsidR="003C7679" w:rsidRPr="00874964" w:rsidRDefault="00555B21" w:rsidP="00B740F0">
            <w:pPr>
              <w:pStyle w:val="ColumnHeading"/>
              <w:keepNext/>
            </w:pPr>
            <w:r w:rsidRPr="00874964">
              <w:t>Sprememba</w:t>
            </w:r>
          </w:p>
        </w:tc>
      </w:tr>
      <w:tr w:rsidR="003C7679" w:rsidRPr="00874964" w14:paraId="11A1D3BB" w14:textId="77777777" w:rsidTr="00B740F0">
        <w:trPr>
          <w:jc w:val="center"/>
        </w:trPr>
        <w:tc>
          <w:tcPr>
            <w:tcW w:w="4876" w:type="dxa"/>
          </w:tcPr>
          <w:p w14:paraId="065043CB" w14:textId="77777777" w:rsidR="003C7679" w:rsidRPr="00874964" w:rsidRDefault="003C7679" w:rsidP="00B740F0">
            <w:pPr>
              <w:pStyle w:val="Normal6"/>
            </w:pPr>
          </w:p>
        </w:tc>
        <w:tc>
          <w:tcPr>
            <w:tcW w:w="4876" w:type="dxa"/>
          </w:tcPr>
          <w:p w14:paraId="50456789" w14:textId="77777777" w:rsidR="003C7679" w:rsidRPr="00874964" w:rsidRDefault="003C7679" w:rsidP="00B740F0">
            <w:pPr>
              <w:pStyle w:val="Normal6"/>
              <w:rPr>
                <w:szCs w:val="24"/>
              </w:rPr>
            </w:pPr>
            <w:r w:rsidRPr="00874964">
              <w:rPr>
                <w:b/>
                <w:i/>
              </w:rPr>
              <w:t>(15a)</w:t>
            </w:r>
            <w:r w:rsidRPr="00874964">
              <w:rPr>
                <w:b/>
                <w:i/>
              </w:rPr>
              <w:tab/>
              <w:t xml:space="preserve">Da bi ukrepali brez nepotrebnega odlašanja in ker je mogoče sprejeti nujni ukrep tudi izven zasedanj, saj zahteva hiter odziv za preprečitev ali ublažitev resne ali nepopravljive škode za območja morske biotske raznovrstnosti zunaj nacionalne jurisdikcije, bi morale imeti države članice možnost, da predloge za nujne ukrepe predložijo neposredno sekretariatu. </w:t>
            </w:r>
          </w:p>
        </w:tc>
      </w:tr>
    </w:tbl>
    <w:p w14:paraId="08446210" w14:textId="77777777" w:rsidR="003C7679" w:rsidRPr="00874964" w:rsidRDefault="003C7679" w:rsidP="003C7679"/>
    <w:p w14:paraId="4272AAF9" w14:textId="5C214782" w:rsidR="003C7679" w:rsidRPr="00874964" w:rsidRDefault="00555B21" w:rsidP="003C7679">
      <w:pPr>
        <w:pStyle w:val="AMNumberTabs0"/>
        <w:keepNext/>
      </w:pPr>
      <w:r w:rsidRPr="00874964">
        <w:t>Sprememba</w:t>
      </w:r>
      <w:r w:rsidR="003C7679" w:rsidRPr="00874964">
        <w:tab/>
      </w:r>
      <w:r w:rsidR="003C7679" w:rsidRPr="00874964">
        <w:tab/>
        <w:t>14</w:t>
      </w:r>
    </w:p>
    <w:p w14:paraId="4415DDE9" w14:textId="77777777" w:rsidR="003C7679" w:rsidRPr="00874964" w:rsidRDefault="003C7679" w:rsidP="003C7679"/>
    <w:p w14:paraId="15EF0A1D" w14:textId="77777777" w:rsidR="003C7679" w:rsidRPr="00874964" w:rsidRDefault="003C7679" w:rsidP="003C7679">
      <w:pPr>
        <w:pStyle w:val="NormalBold"/>
        <w:keepNext/>
      </w:pPr>
      <w:r w:rsidRPr="00874964">
        <w:t>Predlog direktive</w:t>
      </w:r>
    </w:p>
    <w:p w14:paraId="0E63C58B" w14:textId="77777777" w:rsidR="003C7679" w:rsidRPr="00874964" w:rsidRDefault="003C7679" w:rsidP="003C7679">
      <w:pPr>
        <w:pStyle w:val="NormalBold"/>
      </w:pPr>
      <w:r w:rsidRPr="00874964">
        <w:t>Uvodna izjava 15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F2B45E5" w14:textId="77777777" w:rsidTr="00B740F0">
        <w:trPr>
          <w:jc w:val="center"/>
        </w:trPr>
        <w:tc>
          <w:tcPr>
            <w:tcW w:w="9752" w:type="dxa"/>
            <w:gridSpan w:val="2"/>
          </w:tcPr>
          <w:p w14:paraId="249E1228" w14:textId="77777777" w:rsidR="003C7679" w:rsidRPr="00874964" w:rsidRDefault="003C7679" w:rsidP="00B740F0">
            <w:pPr>
              <w:keepNext/>
            </w:pPr>
          </w:p>
        </w:tc>
      </w:tr>
      <w:tr w:rsidR="003C7679" w:rsidRPr="00874964" w14:paraId="39E65268" w14:textId="77777777" w:rsidTr="00B740F0">
        <w:trPr>
          <w:jc w:val="center"/>
        </w:trPr>
        <w:tc>
          <w:tcPr>
            <w:tcW w:w="4876" w:type="dxa"/>
          </w:tcPr>
          <w:p w14:paraId="1A255954" w14:textId="77777777" w:rsidR="003C7679" w:rsidRPr="00874964" w:rsidRDefault="003C7679" w:rsidP="00B740F0">
            <w:pPr>
              <w:pStyle w:val="ColumnHeading"/>
              <w:keepNext/>
            </w:pPr>
            <w:r w:rsidRPr="00874964">
              <w:t>Besedilo, ki ga predlaga Komisija</w:t>
            </w:r>
          </w:p>
        </w:tc>
        <w:tc>
          <w:tcPr>
            <w:tcW w:w="4876" w:type="dxa"/>
          </w:tcPr>
          <w:p w14:paraId="25E0BE03" w14:textId="24A44A94" w:rsidR="003C7679" w:rsidRPr="00874964" w:rsidRDefault="00555B21" w:rsidP="00B740F0">
            <w:pPr>
              <w:pStyle w:val="ColumnHeading"/>
              <w:keepNext/>
            </w:pPr>
            <w:r w:rsidRPr="00874964">
              <w:t>Sprememba</w:t>
            </w:r>
          </w:p>
        </w:tc>
      </w:tr>
      <w:tr w:rsidR="003C7679" w:rsidRPr="00874964" w14:paraId="538A98D4" w14:textId="77777777" w:rsidTr="00B740F0">
        <w:trPr>
          <w:jc w:val="center"/>
        </w:trPr>
        <w:tc>
          <w:tcPr>
            <w:tcW w:w="4876" w:type="dxa"/>
          </w:tcPr>
          <w:p w14:paraId="53F4270A" w14:textId="77777777" w:rsidR="003C7679" w:rsidRPr="00874964" w:rsidRDefault="003C7679" w:rsidP="00B740F0">
            <w:pPr>
              <w:pStyle w:val="Normal6"/>
            </w:pPr>
          </w:p>
        </w:tc>
        <w:tc>
          <w:tcPr>
            <w:tcW w:w="4876" w:type="dxa"/>
          </w:tcPr>
          <w:p w14:paraId="588A7A81" w14:textId="77777777" w:rsidR="003C7679" w:rsidRPr="00874964" w:rsidRDefault="003C7679" w:rsidP="00B740F0">
            <w:pPr>
              <w:pStyle w:val="Normal6"/>
              <w:rPr>
                <w:szCs w:val="24"/>
              </w:rPr>
            </w:pPr>
            <w:r w:rsidRPr="00874964">
              <w:rPr>
                <w:b/>
                <w:i/>
              </w:rPr>
              <w:t>(15b)</w:t>
            </w:r>
            <w:r w:rsidRPr="00874964">
              <w:rPr>
                <w:b/>
                <w:i/>
              </w:rPr>
              <w:tab/>
              <w:t>Odprto morje je velikega gospodarskega in socialnega pomena za Unijo in vse njeno morsko gospodarstvo, zlasti za ribištvo Unije, prehransko varnost, proizvodnjo energije, znanost in mednarodno trgovino. Ta direktiva, vključno z določbami o vzpostavitvi orodij za upravljanje na posameznih območjih, bi morala pripomoči k doslednemu izvajanju prava Unije in zagotoviti enake konkurenčne pogoje po vsej Uniji, hkrati pa čim bolj zmanjšati upravno breme za države članice.</w:t>
            </w:r>
          </w:p>
        </w:tc>
      </w:tr>
    </w:tbl>
    <w:p w14:paraId="0715E16C" w14:textId="77777777" w:rsidR="003C7679" w:rsidRPr="00874964" w:rsidRDefault="003C7679" w:rsidP="003C7679"/>
    <w:p w14:paraId="6D75AEFE" w14:textId="6F6DD224" w:rsidR="003C7679" w:rsidRPr="00874964" w:rsidRDefault="00555B21" w:rsidP="003C7679">
      <w:pPr>
        <w:pStyle w:val="AMNumberTabs0"/>
        <w:keepNext/>
      </w:pPr>
      <w:r w:rsidRPr="00874964">
        <w:t>Sprememba</w:t>
      </w:r>
      <w:r w:rsidR="003C7679" w:rsidRPr="00874964">
        <w:tab/>
      </w:r>
      <w:r w:rsidR="003C7679" w:rsidRPr="00874964">
        <w:tab/>
        <w:t>15</w:t>
      </w:r>
    </w:p>
    <w:p w14:paraId="56C74068" w14:textId="77777777" w:rsidR="003C7679" w:rsidRPr="00874964" w:rsidRDefault="003C7679" w:rsidP="003C7679"/>
    <w:p w14:paraId="34FEB29E" w14:textId="77777777" w:rsidR="003C7679" w:rsidRPr="00874964" w:rsidRDefault="003C7679" w:rsidP="003C7679">
      <w:pPr>
        <w:pStyle w:val="NormalBold"/>
        <w:keepNext/>
      </w:pPr>
      <w:r w:rsidRPr="00874964">
        <w:t>Predlog direktive</w:t>
      </w:r>
    </w:p>
    <w:p w14:paraId="2A173343" w14:textId="77777777" w:rsidR="003C7679" w:rsidRPr="00874964" w:rsidRDefault="003C7679" w:rsidP="003C7679">
      <w:pPr>
        <w:pStyle w:val="NormalBold"/>
      </w:pPr>
      <w:r w:rsidRPr="00874964">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05469D2" w14:textId="77777777" w:rsidTr="00B740F0">
        <w:trPr>
          <w:jc w:val="center"/>
        </w:trPr>
        <w:tc>
          <w:tcPr>
            <w:tcW w:w="9752" w:type="dxa"/>
            <w:gridSpan w:val="2"/>
          </w:tcPr>
          <w:p w14:paraId="57165F57" w14:textId="77777777" w:rsidR="003C7679" w:rsidRPr="00874964" w:rsidRDefault="003C7679" w:rsidP="00B740F0">
            <w:pPr>
              <w:keepNext/>
            </w:pPr>
          </w:p>
        </w:tc>
      </w:tr>
      <w:tr w:rsidR="003C7679" w:rsidRPr="00874964" w14:paraId="743C64F3" w14:textId="77777777" w:rsidTr="00B740F0">
        <w:trPr>
          <w:jc w:val="center"/>
        </w:trPr>
        <w:tc>
          <w:tcPr>
            <w:tcW w:w="4876" w:type="dxa"/>
          </w:tcPr>
          <w:p w14:paraId="116C4F45" w14:textId="77777777" w:rsidR="003C7679" w:rsidRPr="00874964" w:rsidRDefault="003C7679" w:rsidP="00B740F0">
            <w:pPr>
              <w:pStyle w:val="ColumnHeading"/>
              <w:keepNext/>
            </w:pPr>
            <w:r w:rsidRPr="00874964">
              <w:t>Besedilo, ki ga predlaga Komisija</w:t>
            </w:r>
          </w:p>
        </w:tc>
        <w:tc>
          <w:tcPr>
            <w:tcW w:w="4876" w:type="dxa"/>
          </w:tcPr>
          <w:p w14:paraId="0329C377" w14:textId="6AC611CD" w:rsidR="003C7679" w:rsidRPr="00874964" w:rsidRDefault="00555B21" w:rsidP="00B740F0">
            <w:pPr>
              <w:pStyle w:val="ColumnHeading"/>
              <w:keepNext/>
            </w:pPr>
            <w:r w:rsidRPr="00874964">
              <w:t>Sprememba</w:t>
            </w:r>
          </w:p>
        </w:tc>
      </w:tr>
      <w:tr w:rsidR="003C7679" w:rsidRPr="00874964" w14:paraId="0EA2C880" w14:textId="77777777" w:rsidTr="00B740F0">
        <w:trPr>
          <w:jc w:val="center"/>
        </w:trPr>
        <w:tc>
          <w:tcPr>
            <w:tcW w:w="4876" w:type="dxa"/>
          </w:tcPr>
          <w:p w14:paraId="4BF9AB60" w14:textId="77777777" w:rsidR="003C7679" w:rsidRPr="00874964" w:rsidRDefault="003C7679" w:rsidP="00B740F0">
            <w:pPr>
              <w:pStyle w:val="Normal6"/>
            </w:pPr>
            <w:r w:rsidRPr="00874964">
              <w:t>(17)</w:t>
            </w:r>
            <w:r w:rsidRPr="00874964">
              <w:tab/>
              <w:t xml:space="preserve">Unija je pogodbenica Konvencije Ekonomske komisije Združenih narodov za </w:t>
            </w:r>
            <w:r w:rsidRPr="00874964">
              <w:lastRenderedPageBreak/>
              <w:t xml:space="preserve">Evropo o dostopu do informacij, udeležbi javnosti pri odločanju in dostopu do pravnega varstva v okoljskih zadevah, podpisane 25. junija 1998 v Aarhusu in ratificirane 17. februarja 2005. Unija je pogodbenica Konvencije Ekonomske komisije Združenih narodov za Evropo o presoji čezmejnih vplivov na okolje, podpisane 25. februarja 1991 v Espooju in ratificirane 24. junija 1997. Obveznosti iz teh konvencij bi se morale še naprej uporabljati na področjih, ki spadajo na področje uporabe te direktive. Cilj Konvencije iz Espooja je okrepiti mednarodno sodelovanje pri presoji vplivov na okolje, zlasti v čezmejnem okviru. </w:t>
            </w:r>
            <w:r w:rsidRPr="00874964">
              <w:rPr>
                <w:b/>
                <w:i/>
              </w:rPr>
              <w:t>Cilji</w:t>
            </w:r>
            <w:r w:rsidRPr="00874964">
              <w:t xml:space="preserve"> Aarhuške konvencije </w:t>
            </w:r>
            <w:r w:rsidRPr="00874964">
              <w:rPr>
                <w:b/>
                <w:i/>
              </w:rPr>
              <w:t>vključujejo zagotovitev pravice</w:t>
            </w:r>
            <w:r w:rsidRPr="00874964">
              <w:t xml:space="preserve"> udeležbe javnosti pri odločanju </w:t>
            </w:r>
            <w:r w:rsidRPr="00874964">
              <w:rPr>
                <w:b/>
                <w:i/>
              </w:rPr>
              <w:t>o</w:t>
            </w:r>
            <w:r w:rsidRPr="00874964">
              <w:t xml:space="preserve"> okoljskih zadevah, da bi prispevali k varovanju pravice živeti v okolju, ki je primerno za osebno zdravje in dobro počutje. V okviru področja uporabe te direktive bi bilo treba pravice do udeležbe javnosti pri odločanju v okoljskih zadevah uresničevati v skladu z istimi načeli, kot so določena v Aarhuški konvenciji.</w:t>
            </w:r>
          </w:p>
        </w:tc>
        <w:tc>
          <w:tcPr>
            <w:tcW w:w="4876" w:type="dxa"/>
          </w:tcPr>
          <w:p w14:paraId="44305E69" w14:textId="77777777" w:rsidR="003C7679" w:rsidRPr="00874964" w:rsidRDefault="003C7679" w:rsidP="00B740F0">
            <w:pPr>
              <w:pStyle w:val="Normal6"/>
              <w:rPr>
                <w:szCs w:val="24"/>
              </w:rPr>
            </w:pPr>
            <w:r w:rsidRPr="00874964">
              <w:lastRenderedPageBreak/>
              <w:t>(17)</w:t>
            </w:r>
            <w:r w:rsidRPr="00874964">
              <w:tab/>
              <w:t xml:space="preserve">Unija je pogodbenica Konvencije Ekonomske komisije Združenih narodov za </w:t>
            </w:r>
            <w:r w:rsidRPr="00874964">
              <w:lastRenderedPageBreak/>
              <w:t xml:space="preserve">Evropo o dostopu do informacij, udeležbi javnosti pri odločanju in dostopu do pravnega varstva v okoljskih zadevah, podpisane 25. junija 1998 v Aarhusu in ratificirane 17. februarja 2005. Unija je pogodbenica Konvencije Ekonomske komisije Združenih narodov za Evropo o presoji čezmejnih vplivov na okolje, podpisane 25. februarja 1991 v Espooju in ratificirane 24. junija 1997. Obveznosti iz teh konvencij bi se morale še naprej uporabljati na področjih, ki spadajo na področje uporabe te direktive. Cilj Konvencije iz Espooja je okrepiti mednarodno sodelovanje pri presoji vplivov na okolje, zlasti v čezmejnem okviru. </w:t>
            </w:r>
            <w:r w:rsidRPr="00874964">
              <w:rPr>
                <w:b/>
                <w:i/>
              </w:rPr>
              <w:t>Namen</w:t>
            </w:r>
            <w:r w:rsidRPr="00874964">
              <w:t xml:space="preserve"> Aarhuške konvencije </w:t>
            </w:r>
            <w:r w:rsidRPr="00874964">
              <w:rPr>
                <w:b/>
                <w:i/>
              </w:rPr>
              <w:t>je med drugim zagotoviti pravico do dostopa do informacij, do</w:t>
            </w:r>
            <w:r w:rsidRPr="00874964">
              <w:t xml:space="preserve"> udeležbe javnosti pri odločanju </w:t>
            </w:r>
            <w:r w:rsidRPr="00874964">
              <w:rPr>
                <w:b/>
                <w:i/>
              </w:rPr>
              <w:t>in dostopa do pravnega varstva v</w:t>
            </w:r>
            <w:r w:rsidRPr="00874964">
              <w:t xml:space="preserve"> okoljskih zadevah, da bi prispevali k varovanju pravice živeti v okolju, ki je primerno za osebno zdravje in dobro počutje. V okviru področja uporabe te direktive bi bilo treba pravice do </w:t>
            </w:r>
            <w:r w:rsidRPr="00874964">
              <w:rPr>
                <w:b/>
                <w:i/>
              </w:rPr>
              <w:t xml:space="preserve">dostopa do informacij, do </w:t>
            </w:r>
            <w:r w:rsidRPr="00874964">
              <w:t>udeležbe javnosti pri odločanju</w:t>
            </w:r>
            <w:r w:rsidRPr="00874964">
              <w:rPr>
                <w:b/>
                <w:i/>
              </w:rPr>
              <w:t xml:space="preserve"> in dostopa do pravnega varstva</w:t>
            </w:r>
            <w:r w:rsidRPr="00874964">
              <w:t xml:space="preserve"> v okoljskih zadevah uresničevati v skladu z istimi načeli, kot so določena v Aarhuški konvenciji.</w:t>
            </w:r>
          </w:p>
        </w:tc>
      </w:tr>
    </w:tbl>
    <w:p w14:paraId="15F28EA0" w14:textId="77777777" w:rsidR="003C7679" w:rsidRPr="00874964" w:rsidRDefault="003C7679" w:rsidP="003C7679"/>
    <w:p w14:paraId="1556457A" w14:textId="334CB37E" w:rsidR="003C7679" w:rsidRPr="00874964" w:rsidRDefault="00555B21" w:rsidP="003C7679">
      <w:pPr>
        <w:pStyle w:val="AMNumberTabs0"/>
        <w:keepNext/>
      </w:pPr>
      <w:r w:rsidRPr="00874964">
        <w:t>Sprememba</w:t>
      </w:r>
      <w:r w:rsidR="003C7679" w:rsidRPr="00874964">
        <w:tab/>
      </w:r>
      <w:r w:rsidR="003C7679" w:rsidRPr="00874964">
        <w:tab/>
        <w:t>16</w:t>
      </w:r>
    </w:p>
    <w:p w14:paraId="29B41963" w14:textId="77777777" w:rsidR="003C7679" w:rsidRPr="00874964" w:rsidRDefault="003C7679" w:rsidP="003C7679"/>
    <w:p w14:paraId="7D3EAA0D" w14:textId="77777777" w:rsidR="003C7679" w:rsidRPr="00874964" w:rsidRDefault="003C7679" w:rsidP="003C7679">
      <w:pPr>
        <w:pStyle w:val="NormalBold"/>
        <w:keepNext/>
      </w:pPr>
      <w:r w:rsidRPr="00874964">
        <w:t>Predlog direktive</w:t>
      </w:r>
    </w:p>
    <w:p w14:paraId="680EB2AD" w14:textId="77777777" w:rsidR="003C7679" w:rsidRPr="00874964" w:rsidRDefault="003C7679" w:rsidP="003C7679">
      <w:pPr>
        <w:pStyle w:val="NormalBold"/>
      </w:pPr>
      <w:r w:rsidRPr="00874964">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6890B1C" w14:textId="77777777" w:rsidTr="00B740F0">
        <w:trPr>
          <w:jc w:val="center"/>
        </w:trPr>
        <w:tc>
          <w:tcPr>
            <w:tcW w:w="9752" w:type="dxa"/>
            <w:gridSpan w:val="2"/>
          </w:tcPr>
          <w:p w14:paraId="16E97DBA" w14:textId="77777777" w:rsidR="003C7679" w:rsidRPr="00874964" w:rsidRDefault="003C7679" w:rsidP="00B740F0">
            <w:pPr>
              <w:keepNext/>
            </w:pPr>
          </w:p>
        </w:tc>
      </w:tr>
      <w:tr w:rsidR="003C7679" w:rsidRPr="00874964" w14:paraId="30928098" w14:textId="77777777" w:rsidTr="00B740F0">
        <w:trPr>
          <w:jc w:val="center"/>
        </w:trPr>
        <w:tc>
          <w:tcPr>
            <w:tcW w:w="4876" w:type="dxa"/>
          </w:tcPr>
          <w:p w14:paraId="227BF00A" w14:textId="77777777" w:rsidR="003C7679" w:rsidRPr="00874964" w:rsidRDefault="003C7679" w:rsidP="00B740F0">
            <w:pPr>
              <w:pStyle w:val="ColumnHeading"/>
              <w:keepNext/>
            </w:pPr>
            <w:r w:rsidRPr="00874964">
              <w:t>Besedilo, ki ga predlaga Komisija</w:t>
            </w:r>
          </w:p>
        </w:tc>
        <w:tc>
          <w:tcPr>
            <w:tcW w:w="4876" w:type="dxa"/>
          </w:tcPr>
          <w:p w14:paraId="07B47253" w14:textId="206AEB99" w:rsidR="003C7679" w:rsidRPr="00874964" w:rsidRDefault="00555B21" w:rsidP="00B740F0">
            <w:pPr>
              <w:pStyle w:val="ColumnHeading"/>
              <w:keepNext/>
            </w:pPr>
            <w:r w:rsidRPr="00874964">
              <w:t>Sprememba</w:t>
            </w:r>
          </w:p>
        </w:tc>
      </w:tr>
      <w:tr w:rsidR="003C7679" w:rsidRPr="00874964" w14:paraId="5184448A" w14:textId="77777777" w:rsidTr="00B740F0">
        <w:trPr>
          <w:jc w:val="center"/>
        </w:trPr>
        <w:tc>
          <w:tcPr>
            <w:tcW w:w="4876" w:type="dxa"/>
          </w:tcPr>
          <w:p w14:paraId="7F5C01A9" w14:textId="77777777" w:rsidR="003C7679" w:rsidRPr="00874964" w:rsidRDefault="003C7679" w:rsidP="00B740F0">
            <w:pPr>
              <w:pStyle w:val="Normal6"/>
            </w:pPr>
            <w:r w:rsidRPr="00874964">
              <w:t>(18)</w:t>
            </w:r>
            <w:r w:rsidRPr="00874964">
              <w:tab/>
              <w:t xml:space="preserve">Čeprav je namen te direktive zagotoviti pravni okvir, ki ureja dejavnosti, ki se izvajajo na območjih zunaj nacionalne jurisdikcije, bi bilo treba vse dejavnosti, ki se bodo izvajale na območjih znotraj nacionalne jurisdikcije in bodo verjetno </w:t>
            </w:r>
            <w:r w:rsidRPr="00874964">
              <w:rPr>
                <w:b/>
                <w:i/>
              </w:rPr>
              <w:t>imele pomembne učinke na morsko okolje</w:t>
            </w:r>
            <w:r w:rsidRPr="00874964">
              <w:t xml:space="preserve"> na območjih zunaj nacionalne jurisdikcije, oceniti v skladu z Direktivo 2011/92/EU Evropskega parlamenta in Sveta</w:t>
            </w:r>
            <w:r w:rsidRPr="00874964">
              <w:rPr>
                <w:vertAlign w:val="superscript"/>
              </w:rPr>
              <w:t>8</w:t>
            </w:r>
            <w:r w:rsidRPr="00874964">
              <w:t xml:space="preserve">, drugo ustrezno </w:t>
            </w:r>
            <w:r w:rsidRPr="00874964">
              <w:lastRenderedPageBreak/>
              <w:t xml:space="preserve">zakonodajo </w:t>
            </w:r>
            <w:r w:rsidRPr="00874964">
              <w:rPr>
                <w:b/>
                <w:i/>
              </w:rPr>
              <w:t>EU</w:t>
            </w:r>
            <w:r w:rsidRPr="00874964">
              <w:t>, ki vsebuje določbe v zvezi z okoljskimi presojami za načrtovane dejavnosti</w:t>
            </w:r>
            <w:r w:rsidRPr="00874964">
              <w:rPr>
                <w:vertAlign w:val="superscript"/>
              </w:rPr>
              <w:t>9</w:t>
            </w:r>
            <w:r w:rsidRPr="00874964">
              <w:t xml:space="preserve">, ter nacionalnimi zakoni, s katerimi se prenaša zakonodaja </w:t>
            </w:r>
            <w:r w:rsidRPr="00874964">
              <w:rPr>
                <w:b/>
                <w:i/>
              </w:rPr>
              <w:t>EU</w:t>
            </w:r>
            <w:r w:rsidRPr="00874964">
              <w:t xml:space="preserve">. V skladu s členom 28(2) Sporazuma o BBNJ bi bilo treba v </w:t>
            </w:r>
            <w:r w:rsidRPr="00874964">
              <w:rPr>
                <w:b/>
                <w:i/>
              </w:rPr>
              <w:t>EU</w:t>
            </w:r>
            <w:r w:rsidRPr="00874964">
              <w:t xml:space="preserve"> take dejavnosti, ki se izvajajo na območjih v nacionalni pristojnosti, ocenjevati v skladu z uveljavljenimi pravili </w:t>
            </w:r>
            <w:r w:rsidRPr="00874964">
              <w:rPr>
                <w:b/>
                <w:i/>
              </w:rPr>
              <w:t>EU</w:t>
            </w:r>
            <w:r w:rsidRPr="00874964">
              <w:t>. V navedenih primerih bi morale države članice zagotoviti, da izpolnjujejo obveznosti iz Sporazuma o BBNJ.</w:t>
            </w:r>
          </w:p>
        </w:tc>
        <w:tc>
          <w:tcPr>
            <w:tcW w:w="4876" w:type="dxa"/>
          </w:tcPr>
          <w:p w14:paraId="07B8A450" w14:textId="77777777" w:rsidR="003C7679" w:rsidRPr="00874964" w:rsidRDefault="003C7679" w:rsidP="00B740F0">
            <w:pPr>
              <w:pStyle w:val="Normal6"/>
              <w:rPr>
                <w:szCs w:val="24"/>
              </w:rPr>
            </w:pPr>
            <w:r w:rsidRPr="00874964">
              <w:lastRenderedPageBreak/>
              <w:t>(18)</w:t>
            </w:r>
            <w:r w:rsidRPr="00874964">
              <w:tab/>
              <w:t xml:space="preserve">Čeprav je namen te direktive zagotoviti pravni okvir, ki ureja dejavnosti, ki se izvajajo na območjih zunaj nacionalne jurisdikcije, bi bilo treba vse dejavnosti, ki se bodo izvajale na območjih znotraj nacionalne jurisdikcije in bodo verjetno </w:t>
            </w:r>
            <w:r w:rsidRPr="00874964">
              <w:rPr>
                <w:b/>
                <w:i/>
              </w:rPr>
              <w:t>povzročile znatno onesnaženje ali znatne in škodljive spremembe morskega okolja</w:t>
            </w:r>
            <w:r w:rsidRPr="00874964">
              <w:t xml:space="preserve"> na območjih zunaj nacionalne jurisdikcije, oceniti v skladu z </w:t>
            </w:r>
            <w:r w:rsidRPr="00874964">
              <w:rPr>
                <w:b/>
                <w:i/>
              </w:rPr>
              <w:t xml:space="preserve">veljavnim pravom Unije, na primer </w:t>
            </w:r>
            <w:r w:rsidRPr="00874964">
              <w:lastRenderedPageBreak/>
              <w:t>Direktivo 2011/92/EU Evropskega parlamenta in Sveta</w:t>
            </w:r>
            <w:r w:rsidRPr="00874964">
              <w:rPr>
                <w:vertAlign w:val="superscript"/>
              </w:rPr>
              <w:t>8</w:t>
            </w:r>
            <w:r w:rsidRPr="00874964">
              <w:t xml:space="preserve">, drugo ustrezno zakonodajo </w:t>
            </w:r>
            <w:r w:rsidRPr="00874964">
              <w:rPr>
                <w:b/>
                <w:i/>
              </w:rPr>
              <w:t>Unije</w:t>
            </w:r>
            <w:r w:rsidRPr="00874964">
              <w:t>, ki vsebuje določbe v zvezi z okoljskimi presojami za načrtovane dejavnosti</w:t>
            </w:r>
            <w:r w:rsidRPr="00874964">
              <w:rPr>
                <w:vertAlign w:val="superscript"/>
              </w:rPr>
              <w:t>9</w:t>
            </w:r>
            <w:r w:rsidRPr="00874964">
              <w:t xml:space="preserve">, ter nacionalnimi zakoni, s katerimi se prenaša zakonodaja </w:t>
            </w:r>
            <w:r w:rsidRPr="00874964">
              <w:rPr>
                <w:b/>
                <w:i/>
              </w:rPr>
              <w:t>Unije</w:t>
            </w:r>
            <w:r w:rsidRPr="00874964">
              <w:t xml:space="preserve">. V skladu s členom 28(2) Sporazuma o BBNJ bi bilo treba v </w:t>
            </w:r>
            <w:r w:rsidRPr="00874964">
              <w:rPr>
                <w:b/>
                <w:i/>
              </w:rPr>
              <w:t>Uniji</w:t>
            </w:r>
            <w:r w:rsidRPr="00874964">
              <w:t xml:space="preserve"> take dejavnosti, ki se izvajajo na območjih v nacionalni pristojnosti, ocenjevati v skladu z uveljavljenimi pravili </w:t>
            </w:r>
            <w:r w:rsidRPr="00874964">
              <w:rPr>
                <w:b/>
                <w:i/>
              </w:rPr>
              <w:t>Unije</w:t>
            </w:r>
            <w:r w:rsidRPr="00874964">
              <w:t>. V navedenih primerih bi morale države članice zagotoviti, da izpolnjujejo obveznosti iz Sporazuma o BBNJ.</w:t>
            </w:r>
          </w:p>
        </w:tc>
      </w:tr>
      <w:tr w:rsidR="003C7679" w:rsidRPr="00874964" w14:paraId="390C624C" w14:textId="77777777" w:rsidTr="00B740F0">
        <w:trPr>
          <w:jc w:val="center"/>
        </w:trPr>
        <w:tc>
          <w:tcPr>
            <w:tcW w:w="4876" w:type="dxa"/>
          </w:tcPr>
          <w:p w14:paraId="5A4633CE" w14:textId="77777777" w:rsidR="003C7679" w:rsidRPr="00874964" w:rsidRDefault="003C7679" w:rsidP="00B740F0">
            <w:pPr>
              <w:pStyle w:val="Normal6"/>
            </w:pPr>
            <w:r w:rsidRPr="00874964">
              <w:lastRenderedPageBreak/>
              <w:t>__________________</w:t>
            </w:r>
          </w:p>
        </w:tc>
        <w:tc>
          <w:tcPr>
            <w:tcW w:w="4876" w:type="dxa"/>
          </w:tcPr>
          <w:p w14:paraId="523E3F39" w14:textId="77777777" w:rsidR="003C7679" w:rsidRPr="00874964" w:rsidRDefault="003C7679" w:rsidP="00B740F0">
            <w:pPr>
              <w:pStyle w:val="Normal6"/>
              <w:rPr>
                <w:szCs w:val="24"/>
              </w:rPr>
            </w:pPr>
            <w:r w:rsidRPr="00874964">
              <w:t>__________________</w:t>
            </w:r>
          </w:p>
        </w:tc>
      </w:tr>
      <w:tr w:rsidR="003C7679" w:rsidRPr="00874964" w14:paraId="2D1FD9B9" w14:textId="77777777" w:rsidTr="00B740F0">
        <w:trPr>
          <w:jc w:val="center"/>
        </w:trPr>
        <w:tc>
          <w:tcPr>
            <w:tcW w:w="4876" w:type="dxa"/>
          </w:tcPr>
          <w:p w14:paraId="2B23C95D" w14:textId="77777777" w:rsidR="003C7679" w:rsidRPr="00874964" w:rsidRDefault="003C7679" w:rsidP="00B740F0">
            <w:pPr>
              <w:pStyle w:val="Normal6"/>
            </w:pPr>
            <w:r w:rsidRPr="00874964">
              <w:rPr>
                <w:vertAlign w:val="superscript"/>
              </w:rPr>
              <w:t>8</w:t>
            </w:r>
            <w:r w:rsidRPr="00874964">
              <w:t xml:space="preserve"> UL L 26, 28.1.2012, str. 1–21</w:t>
            </w:r>
          </w:p>
        </w:tc>
        <w:tc>
          <w:tcPr>
            <w:tcW w:w="4876" w:type="dxa"/>
          </w:tcPr>
          <w:p w14:paraId="16F0C0C4" w14:textId="77777777" w:rsidR="003C7679" w:rsidRPr="00874964" w:rsidRDefault="003C7679" w:rsidP="00B740F0">
            <w:pPr>
              <w:pStyle w:val="Normal6"/>
              <w:rPr>
                <w:szCs w:val="24"/>
              </w:rPr>
            </w:pPr>
            <w:r w:rsidRPr="00874964">
              <w:rPr>
                <w:vertAlign w:val="superscript"/>
              </w:rPr>
              <w:t>8</w:t>
            </w:r>
            <w:r w:rsidRPr="00874964">
              <w:t xml:space="preserve"> UL L 26, 28.1.2012, str. 1–21</w:t>
            </w:r>
          </w:p>
        </w:tc>
      </w:tr>
      <w:tr w:rsidR="003C7679" w:rsidRPr="00874964" w14:paraId="17D3BC10" w14:textId="77777777" w:rsidTr="00B740F0">
        <w:trPr>
          <w:jc w:val="center"/>
        </w:trPr>
        <w:tc>
          <w:tcPr>
            <w:tcW w:w="4876" w:type="dxa"/>
          </w:tcPr>
          <w:p w14:paraId="39F062BA" w14:textId="77777777" w:rsidR="003C7679" w:rsidRPr="00874964" w:rsidRDefault="003C7679" w:rsidP="00B740F0">
            <w:pPr>
              <w:pStyle w:val="Normal6"/>
            </w:pPr>
            <w:r w:rsidRPr="00874964">
              <w:rPr>
                <w:vertAlign w:val="superscript"/>
              </w:rPr>
              <w:t>9</w:t>
            </w:r>
            <w:r w:rsidRPr="00874964">
              <w:t xml:space="preserve"> Kot so Direktiva (EU) 2023/2413 Evropskega parlamenta in Sveta z dne 18. oktobra 2023 o spremembi Direktive (EU) 2018/2001, Uredbe (EU) 2018/1999 in Direktive 98/70/ES glede spodbujanja energije iz obnovljivih virov ter razveljavitvi Direktive Sveta (EU) 2015/652, Uredba (EU) 2024/1252 Evropskega parlamenta in Sveta z dne 11. aprila 2024 o vzpostavitvi okvira za zagotavljanje zanesljive in trajnostne oskrbe s kritičnimi surovinami ter spremembi uredb (EU) št. 168/2013, (EU) 2018/858, (EU) 2018/1724 in (EU) 2019/1020, Uredba (EU) 2024/1735 Evropskega parlamenta in Sveta z dne 13. junija 2024 o vzpostavitvi okvira ukrepov za krepitev evropskega ekosistema proizvodnje neto ničelnih tehnologij in spremembi Uredbe (EU) 2018/1724.</w:t>
            </w:r>
          </w:p>
        </w:tc>
        <w:tc>
          <w:tcPr>
            <w:tcW w:w="4876" w:type="dxa"/>
          </w:tcPr>
          <w:p w14:paraId="56084F36" w14:textId="77777777" w:rsidR="003C7679" w:rsidRPr="00874964" w:rsidRDefault="003C7679" w:rsidP="00B740F0">
            <w:pPr>
              <w:pStyle w:val="Normal6"/>
              <w:rPr>
                <w:szCs w:val="24"/>
              </w:rPr>
            </w:pPr>
            <w:r w:rsidRPr="00874964">
              <w:rPr>
                <w:vertAlign w:val="superscript"/>
              </w:rPr>
              <w:t>9</w:t>
            </w:r>
            <w:r w:rsidRPr="00874964">
              <w:t xml:space="preserve"> Kot so Direktiva (EU) 2023/2413 Evropskega parlamenta in Sveta z dne 18. oktobra 2023 o spremembi Direktive (EU) 2018/2001, Uredbe (EU) 2018/1999 in Direktive 98/70/ES glede spodbujanja energije iz obnovljivih virov ter razveljavitvi Direktive Sveta (EU) 2015/652, Uredba (EU) 2024/1252 Evropskega parlamenta in Sveta z dne 11. aprila 2024 o vzpostavitvi okvira za zagotavljanje zanesljive in trajnostne oskrbe s kritičnimi surovinami ter spremembi uredb (EU) št. 168/2013, (EU) 2018/858, (EU) 2018/1724 in (EU) 2019/1020, Uredba (EU) 2024/1735 Evropskega parlamenta in Sveta z dne 13. junija 2024 o vzpostavitvi okvira ukrepov za krepitev evropskega ekosistema proizvodnje neto ničelnih tehnologij in spremembi Uredbe (EU) 2018/1724.</w:t>
            </w:r>
          </w:p>
        </w:tc>
      </w:tr>
    </w:tbl>
    <w:p w14:paraId="30E26570" w14:textId="77777777" w:rsidR="003C7679" w:rsidRPr="00874964" w:rsidRDefault="003C7679" w:rsidP="003C7679"/>
    <w:p w14:paraId="785A594B" w14:textId="79CDEBD1" w:rsidR="003C7679" w:rsidRPr="00874964" w:rsidRDefault="00555B21" w:rsidP="003C7679">
      <w:pPr>
        <w:pStyle w:val="AMNumberTabs0"/>
        <w:keepNext/>
      </w:pPr>
      <w:r w:rsidRPr="00874964">
        <w:t>Sprememba</w:t>
      </w:r>
      <w:r w:rsidR="003C7679" w:rsidRPr="00874964">
        <w:tab/>
      </w:r>
      <w:r w:rsidR="003C7679" w:rsidRPr="00874964">
        <w:tab/>
        <w:t>17</w:t>
      </w:r>
    </w:p>
    <w:p w14:paraId="3D2089C2" w14:textId="77777777" w:rsidR="003C7679" w:rsidRPr="00874964" w:rsidRDefault="003C7679" w:rsidP="003C7679"/>
    <w:p w14:paraId="2451A687" w14:textId="77777777" w:rsidR="003C7679" w:rsidRPr="00874964" w:rsidRDefault="003C7679" w:rsidP="003C7679">
      <w:pPr>
        <w:pStyle w:val="NormalBold"/>
        <w:keepNext/>
      </w:pPr>
      <w:r w:rsidRPr="00874964">
        <w:t>Predlog direktive</w:t>
      </w:r>
    </w:p>
    <w:p w14:paraId="6B6E54B8" w14:textId="77777777" w:rsidR="003C7679" w:rsidRPr="00874964" w:rsidRDefault="003C7679" w:rsidP="003C7679">
      <w:pPr>
        <w:pStyle w:val="NormalBold"/>
      </w:pPr>
      <w:r w:rsidRPr="00874964">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522DD0E" w14:textId="77777777" w:rsidTr="00B740F0">
        <w:trPr>
          <w:jc w:val="center"/>
        </w:trPr>
        <w:tc>
          <w:tcPr>
            <w:tcW w:w="9752" w:type="dxa"/>
            <w:gridSpan w:val="2"/>
          </w:tcPr>
          <w:p w14:paraId="02B50238" w14:textId="77777777" w:rsidR="003C7679" w:rsidRPr="00874964" w:rsidRDefault="003C7679" w:rsidP="00B740F0">
            <w:pPr>
              <w:keepNext/>
            </w:pPr>
          </w:p>
        </w:tc>
      </w:tr>
      <w:tr w:rsidR="003C7679" w:rsidRPr="00874964" w14:paraId="0E09BB4A" w14:textId="77777777" w:rsidTr="00B740F0">
        <w:trPr>
          <w:jc w:val="center"/>
        </w:trPr>
        <w:tc>
          <w:tcPr>
            <w:tcW w:w="4876" w:type="dxa"/>
          </w:tcPr>
          <w:p w14:paraId="55876390" w14:textId="77777777" w:rsidR="003C7679" w:rsidRPr="00874964" w:rsidRDefault="003C7679" w:rsidP="00B740F0">
            <w:pPr>
              <w:pStyle w:val="ColumnHeading"/>
              <w:keepNext/>
            </w:pPr>
            <w:r w:rsidRPr="00874964">
              <w:t>Besedilo, ki ga predlaga Komisija</w:t>
            </w:r>
          </w:p>
        </w:tc>
        <w:tc>
          <w:tcPr>
            <w:tcW w:w="4876" w:type="dxa"/>
          </w:tcPr>
          <w:p w14:paraId="4603776F" w14:textId="0A1FCC5C" w:rsidR="003C7679" w:rsidRPr="00874964" w:rsidRDefault="00555B21" w:rsidP="00B740F0">
            <w:pPr>
              <w:pStyle w:val="ColumnHeading"/>
              <w:keepNext/>
            </w:pPr>
            <w:r w:rsidRPr="00874964">
              <w:t>Sprememba</w:t>
            </w:r>
          </w:p>
        </w:tc>
      </w:tr>
      <w:tr w:rsidR="003C7679" w:rsidRPr="00874964" w14:paraId="5879DA92" w14:textId="77777777" w:rsidTr="00B740F0">
        <w:trPr>
          <w:jc w:val="center"/>
        </w:trPr>
        <w:tc>
          <w:tcPr>
            <w:tcW w:w="4876" w:type="dxa"/>
          </w:tcPr>
          <w:p w14:paraId="2662B0D2" w14:textId="77777777" w:rsidR="003C7679" w:rsidRPr="00874964" w:rsidRDefault="003C7679" w:rsidP="00B740F0">
            <w:pPr>
              <w:pStyle w:val="Normal6"/>
            </w:pPr>
            <w:r w:rsidRPr="00874964">
              <w:t>(19)</w:t>
            </w:r>
            <w:r w:rsidRPr="00874964">
              <w:tab/>
            </w:r>
            <w:r w:rsidRPr="00874964">
              <w:rPr>
                <w:b/>
                <w:i/>
              </w:rPr>
              <w:t>Ker</w:t>
            </w:r>
            <w:r w:rsidRPr="00874964">
              <w:t xml:space="preserve"> drugi veljavni pravni instrumenti ali okviri ali svetovni, regionalni, podregionalni ali sektorski organi zagotavljajo okvir za presojo </w:t>
            </w:r>
            <w:r w:rsidRPr="00874964">
              <w:lastRenderedPageBreak/>
              <w:t>vplivov načrtovanih dejavnosti pod nacionalno jurisdikcijo ali nadzorom, ki se izvajajo na območjih zunaj nacionalne jurisdikcije, se od držav članic ne bi smelo zahtevati, da izvedejo pregled ali presojo vplivov na okolje v skladu s to direktivo pod pogoji iz člena 29(4) Sporazuma o BBNJ. V takih primerih bi morala zadevna država članica zagotoviti, da se poročilo o presoji vplivov na okolje objavi prek Posredovalnega mehanizma za BBNJ.</w:t>
            </w:r>
          </w:p>
        </w:tc>
        <w:tc>
          <w:tcPr>
            <w:tcW w:w="4876" w:type="dxa"/>
          </w:tcPr>
          <w:p w14:paraId="33261ED7" w14:textId="77777777" w:rsidR="003C7679" w:rsidRPr="00874964" w:rsidRDefault="003C7679" w:rsidP="00B740F0">
            <w:pPr>
              <w:pStyle w:val="Normal6"/>
              <w:rPr>
                <w:szCs w:val="24"/>
              </w:rPr>
            </w:pPr>
            <w:r w:rsidRPr="00874964">
              <w:lastRenderedPageBreak/>
              <w:t>(19)</w:t>
            </w:r>
            <w:r w:rsidRPr="00874964">
              <w:tab/>
            </w:r>
            <w:r w:rsidRPr="00874964">
              <w:rPr>
                <w:b/>
                <w:i/>
              </w:rPr>
              <w:t>Kadar</w:t>
            </w:r>
            <w:r w:rsidRPr="00874964">
              <w:t xml:space="preserve"> drugi veljavni pravni instrumenti ali okviri ali svetovni, regionalni, podregionalni ali sektorski organi zagotavljajo okvir za presojo </w:t>
            </w:r>
            <w:r w:rsidRPr="00874964">
              <w:lastRenderedPageBreak/>
              <w:t>vplivov načrtovanih dejavnosti pod nacionalno jurisdikcijo ali nadzorom, ki se izvajajo na območjih zunaj nacionalne jurisdikcije, se od držav članic ne bi smelo zahtevati, da izvedejo pregled ali presojo vplivov na okolje v skladu s to direktivo</w:t>
            </w:r>
            <w:r w:rsidRPr="00874964">
              <w:rPr>
                <w:b/>
                <w:i/>
              </w:rPr>
              <w:t>, če države članice,</w:t>
            </w:r>
            <w:r w:rsidRPr="00874964">
              <w:t xml:space="preserve"> pod </w:t>
            </w:r>
            <w:r w:rsidRPr="00874964">
              <w:rPr>
                <w:b/>
                <w:i/>
              </w:rPr>
              <w:t xml:space="preserve">katerih jurisdikcijo ali nadzorom je načrtovana dejavnost, ugotovijo, da so </w:t>
            </w:r>
            <w:r w:rsidRPr="00874964">
              <w:t>pogoji iz člena 29(4) Sporazuma o BBNJ</w:t>
            </w:r>
            <w:r w:rsidRPr="00874964">
              <w:rPr>
                <w:b/>
                <w:i/>
              </w:rPr>
              <w:t xml:space="preserve"> izpolnjeni</w:t>
            </w:r>
            <w:r w:rsidRPr="00874964">
              <w:t>. V takih primerih bi morala zadevna država članica zagotoviti, da se poročilo o presoji vplivov na okolje objavi prek Posredovalnega mehanizma za BBNJ.</w:t>
            </w:r>
          </w:p>
        </w:tc>
      </w:tr>
    </w:tbl>
    <w:p w14:paraId="55C30348" w14:textId="77777777" w:rsidR="003C7679" w:rsidRPr="00874964" w:rsidRDefault="003C7679" w:rsidP="003C7679"/>
    <w:p w14:paraId="3561BEBE" w14:textId="042271B6" w:rsidR="003C7679" w:rsidRPr="00874964" w:rsidRDefault="00555B21" w:rsidP="003C7679">
      <w:pPr>
        <w:pStyle w:val="AMNumberTabs0"/>
        <w:keepNext/>
      </w:pPr>
      <w:r w:rsidRPr="00874964">
        <w:t>Sprememba</w:t>
      </w:r>
      <w:r w:rsidR="003C7679" w:rsidRPr="00874964">
        <w:tab/>
      </w:r>
      <w:r w:rsidR="003C7679" w:rsidRPr="00874964">
        <w:tab/>
        <w:t>18</w:t>
      </w:r>
    </w:p>
    <w:p w14:paraId="01DF53D9" w14:textId="77777777" w:rsidR="003C7679" w:rsidRPr="00874964" w:rsidRDefault="003C7679" w:rsidP="003C7679"/>
    <w:p w14:paraId="6FA0509F" w14:textId="77777777" w:rsidR="003C7679" w:rsidRPr="00874964" w:rsidRDefault="003C7679" w:rsidP="003C7679">
      <w:pPr>
        <w:pStyle w:val="NormalBold"/>
        <w:keepNext/>
      </w:pPr>
      <w:r w:rsidRPr="00874964">
        <w:t>Predlog direktive</w:t>
      </w:r>
    </w:p>
    <w:p w14:paraId="7441C4B8" w14:textId="77777777" w:rsidR="003C7679" w:rsidRPr="00874964" w:rsidRDefault="003C7679" w:rsidP="003C7679">
      <w:pPr>
        <w:pStyle w:val="NormalBold"/>
      </w:pPr>
      <w:r w:rsidRPr="00874964">
        <w:t>Uvodna izjava 19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DE9C0A6" w14:textId="77777777" w:rsidTr="00B740F0">
        <w:trPr>
          <w:jc w:val="center"/>
        </w:trPr>
        <w:tc>
          <w:tcPr>
            <w:tcW w:w="9752" w:type="dxa"/>
            <w:gridSpan w:val="2"/>
          </w:tcPr>
          <w:p w14:paraId="1A24B969" w14:textId="77777777" w:rsidR="003C7679" w:rsidRPr="00874964" w:rsidRDefault="003C7679" w:rsidP="00B740F0">
            <w:pPr>
              <w:keepNext/>
            </w:pPr>
          </w:p>
        </w:tc>
      </w:tr>
      <w:tr w:rsidR="003C7679" w:rsidRPr="00874964" w14:paraId="18E3D68B" w14:textId="77777777" w:rsidTr="00B740F0">
        <w:trPr>
          <w:jc w:val="center"/>
        </w:trPr>
        <w:tc>
          <w:tcPr>
            <w:tcW w:w="4876" w:type="dxa"/>
          </w:tcPr>
          <w:p w14:paraId="5B904910" w14:textId="77777777" w:rsidR="003C7679" w:rsidRPr="00874964" w:rsidRDefault="003C7679" w:rsidP="00B740F0">
            <w:pPr>
              <w:pStyle w:val="ColumnHeading"/>
              <w:keepNext/>
            </w:pPr>
            <w:r w:rsidRPr="00874964">
              <w:t>Besedilo, ki ga predlaga Komisija</w:t>
            </w:r>
          </w:p>
        </w:tc>
        <w:tc>
          <w:tcPr>
            <w:tcW w:w="4876" w:type="dxa"/>
          </w:tcPr>
          <w:p w14:paraId="494FE3D2" w14:textId="63A68BEB" w:rsidR="003C7679" w:rsidRPr="00874964" w:rsidRDefault="00555B21" w:rsidP="00B740F0">
            <w:pPr>
              <w:pStyle w:val="ColumnHeading"/>
              <w:keepNext/>
            </w:pPr>
            <w:r w:rsidRPr="00874964">
              <w:t>Sprememba</w:t>
            </w:r>
          </w:p>
        </w:tc>
      </w:tr>
      <w:tr w:rsidR="003C7679" w:rsidRPr="00874964" w14:paraId="6851058A" w14:textId="77777777" w:rsidTr="00B740F0">
        <w:trPr>
          <w:jc w:val="center"/>
        </w:trPr>
        <w:tc>
          <w:tcPr>
            <w:tcW w:w="4876" w:type="dxa"/>
          </w:tcPr>
          <w:p w14:paraId="77AA5182" w14:textId="77777777" w:rsidR="003C7679" w:rsidRPr="00874964" w:rsidRDefault="003C7679" w:rsidP="00B740F0">
            <w:pPr>
              <w:pStyle w:val="Normal6"/>
            </w:pPr>
          </w:p>
        </w:tc>
        <w:tc>
          <w:tcPr>
            <w:tcW w:w="4876" w:type="dxa"/>
          </w:tcPr>
          <w:p w14:paraId="5C05DF36" w14:textId="77777777" w:rsidR="003C7679" w:rsidRPr="00874964" w:rsidRDefault="003C7679" w:rsidP="00B740F0">
            <w:pPr>
              <w:pStyle w:val="Normal6"/>
              <w:rPr>
                <w:szCs w:val="24"/>
              </w:rPr>
            </w:pPr>
            <w:r w:rsidRPr="00874964">
              <w:rPr>
                <w:b/>
                <w:i/>
              </w:rPr>
              <w:t>(19a)</w:t>
            </w:r>
            <w:r w:rsidRPr="00874964">
              <w:rPr>
                <w:b/>
                <w:i/>
              </w:rPr>
              <w:tab/>
              <w:t>Ta direktiva se ne uporablja za vojne ladje, vojaška letala ali pomožne vojaške ladje. Bi pa morale države članice s sprejetjem ustreznih ukrepov, ki ne posegajo v operacije niti v operativno zmogljivost takih plovil ali zrakoplovov, ki jim pripadajo ali ki jih upravljajo, zagotoviti, da ta plovila ali zrakoplovi, če je to razumno in izvedljivo, ravnajo v skladu s to direktivo.</w:t>
            </w:r>
          </w:p>
        </w:tc>
      </w:tr>
    </w:tbl>
    <w:p w14:paraId="074E60B1" w14:textId="77777777" w:rsidR="003C7679" w:rsidRPr="00874964" w:rsidRDefault="003C7679" w:rsidP="003C7679"/>
    <w:p w14:paraId="64E02CCE" w14:textId="0A0DC445" w:rsidR="003C7679" w:rsidRPr="00874964" w:rsidRDefault="00555B21" w:rsidP="003C7679">
      <w:pPr>
        <w:pStyle w:val="AMNumberTabs0"/>
        <w:keepNext/>
      </w:pPr>
      <w:r w:rsidRPr="00874964">
        <w:t>Sprememba</w:t>
      </w:r>
      <w:r w:rsidR="003C7679" w:rsidRPr="00874964">
        <w:tab/>
      </w:r>
      <w:r w:rsidR="003C7679" w:rsidRPr="00874964">
        <w:tab/>
        <w:t>19</w:t>
      </w:r>
    </w:p>
    <w:p w14:paraId="0723D81F" w14:textId="77777777" w:rsidR="003C7679" w:rsidRPr="00874964" w:rsidRDefault="003C7679" w:rsidP="003C7679"/>
    <w:p w14:paraId="0526C55A" w14:textId="77777777" w:rsidR="003C7679" w:rsidRPr="00874964" w:rsidRDefault="003C7679" w:rsidP="003C7679">
      <w:pPr>
        <w:pStyle w:val="NormalBold"/>
        <w:keepNext/>
      </w:pPr>
      <w:r w:rsidRPr="00874964">
        <w:t>Predlog direktive</w:t>
      </w:r>
    </w:p>
    <w:p w14:paraId="3B6DC7FD" w14:textId="77777777" w:rsidR="003C7679" w:rsidRPr="00874964" w:rsidRDefault="003C7679" w:rsidP="003C7679">
      <w:pPr>
        <w:pStyle w:val="NormalBold"/>
      </w:pPr>
      <w:r w:rsidRPr="00874964">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357A5879" w14:textId="77777777" w:rsidTr="00B740F0">
        <w:trPr>
          <w:jc w:val="center"/>
        </w:trPr>
        <w:tc>
          <w:tcPr>
            <w:tcW w:w="9752" w:type="dxa"/>
            <w:gridSpan w:val="2"/>
          </w:tcPr>
          <w:p w14:paraId="7D9E1AE2" w14:textId="77777777" w:rsidR="003C7679" w:rsidRPr="00874964" w:rsidRDefault="003C7679" w:rsidP="00B740F0">
            <w:pPr>
              <w:keepNext/>
            </w:pPr>
          </w:p>
        </w:tc>
      </w:tr>
      <w:tr w:rsidR="003C7679" w:rsidRPr="00874964" w14:paraId="3015E33A" w14:textId="77777777" w:rsidTr="00B740F0">
        <w:trPr>
          <w:jc w:val="center"/>
        </w:trPr>
        <w:tc>
          <w:tcPr>
            <w:tcW w:w="4876" w:type="dxa"/>
          </w:tcPr>
          <w:p w14:paraId="31A0E3EA" w14:textId="77777777" w:rsidR="003C7679" w:rsidRPr="00874964" w:rsidRDefault="003C7679" w:rsidP="00B740F0">
            <w:pPr>
              <w:pStyle w:val="ColumnHeading"/>
              <w:keepNext/>
            </w:pPr>
            <w:r w:rsidRPr="00874964">
              <w:t>Besedilo, ki ga predlaga Komisija</w:t>
            </w:r>
          </w:p>
        </w:tc>
        <w:tc>
          <w:tcPr>
            <w:tcW w:w="4876" w:type="dxa"/>
          </w:tcPr>
          <w:p w14:paraId="04544634" w14:textId="282EAFCA" w:rsidR="003C7679" w:rsidRPr="00874964" w:rsidRDefault="00555B21" w:rsidP="00B740F0">
            <w:pPr>
              <w:pStyle w:val="ColumnHeading"/>
              <w:keepNext/>
            </w:pPr>
            <w:r w:rsidRPr="00874964">
              <w:t>Sprememba</w:t>
            </w:r>
          </w:p>
        </w:tc>
      </w:tr>
      <w:tr w:rsidR="003C7679" w:rsidRPr="00874964" w14:paraId="0E6010B4" w14:textId="77777777" w:rsidTr="00B740F0">
        <w:trPr>
          <w:jc w:val="center"/>
        </w:trPr>
        <w:tc>
          <w:tcPr>
            <w:tcW w:w="4876" w:type="dxa"/>
          </w:tcPr>
          <w:p w14:paraId="52BAF399" w14:textId="77777777" w:rsidR="003C7679" w:rsidRPr="00874964" w:rsidRDefault="003C7679" w:rsidP="00B740F0">
            <w:pPr>
              <w:pStyle w:val="Normal6"/>
            </w:pPr>
            <w:r w:rsidRPr="00874964">
              <w:t>(20)</w:t>
            </w:r>
            <w:r w:rsidRPr="00874964">
              <w:tab/>
              <w:t xml:space="preserve">Vsi načrti ali programi, ki jih pripravijo ali sprejmejo nacionalni, regionalni ali lokalni organi držav članic in ki bodo verjetno </w:t>
            </w:r>
            <w:r w:rsidRPr="00874964">
              <w:rPr>
                <w:b/>
                <w:i/>
              </w:rPr>
              <w:t>imeli pomembne učinke na morsko okolje</w:t>
            </w:r>
            <w:r w:rsidRPr="00874964">
              <w:t xml:space="preserve"> na območjih zunaj nacionalne jurisdikcije, bi morali biti predmet presoje v skladu z Direktivo 2001/42/ES Evropskega </w:t>
            </w:r>
            <w:r w:rsidRPr="00874964">
              <w:lastRenderedPageBreak/>
              <w:t>parlamenta in Sveta</w:t>
            </w:r>
            <w:r w:rsidRPr="00874964">
              <w:rPr>
                <w:vertAlign w:val="superscript"/>
              </w:rPr>
              <w:t>10</w:t>
            </w:r>
            <w:r w:rsidRPr="00874964">
              <w:t xml:space="preserve"> ter nacionalnimi zakoni, s katerimi se navedena direktiva prenaša v nacionalno zakonodajo.</w:t>
            </w:r>
          </w:p>
        </w:tc>
        <w:tc>
          <w:tcPr>
            <w:tcW w:w="4876" w:type="dxa"/>
          </w:tcPr>
          <w:p w14:paraId="69201204" w14:textId="77777777" w:rsidR="003C7679" w:rsidRPr="00874964" w:rsidRDefault="003C7679" w:rsidP="00B740F0">
            <w:pPr>
              <w:pStyle w:val="Normal6"/>
              <w:rPr>
                <w:szCs w:val="24"/>
              </w:rPr>
            </w:pPr>
            <w:r w:rsidRPr="00874964">
              <w:lastRenderedPageBreak/>
              <w:t>(20)</w:t>
            </w:r>
            <w:r w:rsidRPr="00874964">
              <w:tab/>
              <w:t xml:space="preserve">Vsi načrti ali programi, ki jih pripravijo ali sprejmejo nacionalni, regionalni ali lokalni organi držav članic in ki bodo verjetno </w:t>
            </w:r>
            <w:r w:rsidRPr="00874964">
              <w:rPr>
                <w:b/>
                <w:i/>
              </w:rPr>
              <w:t>povzročili znatno onesnaženje ali znatne in škodljive spremembe morskega okolja</w:t>
            </w:r>
            <w:r w:rsidRPr="00874964">
              <w:t xml:space="preserve"> na območjih zunaj nacionalne jurisdikcije, bi morali biti predmet presoje v skladu z </w:t>
            </w:r>
            <w:r w:rsidRPr="00874964">
              <w:lastRenderedPageBreak/>
              <w:t>Direktivo 2001/42/ES Evropskega parlamenta in Sveta</w:t>
            </w:r>
            <w:r w:rsidRPr="00874964">
              <w:rPr>
                <w:vertAlign w:val="superscript"/>
              </w:rPr>
              <w:t>10</w:t>
            </w:r>
            <w:r w:rsidRPr="00874964">
              <w:t xml:space="preserve"> ter nacionalnimi zakoni, s katerimi se navedena direktiva prenaša v nacionalno zakonodajo.</w:t>
            </w:r>
          </w:p>
        </w:tc>
      </w:tr>
      <w:tr w:rsidR="003C7679" w:rsidRPr="00874964" w14:paraId="3AF5EA95" w14:textId="77777777" w:rsidTr="00B740F0">
        <w:trPr>
          <w:jc w:val="center"/>
        </w:trPr>
        <w:tc>
          <w:tcPr>
            <w:tcW w:w="4876" w:type="dxa"/>
          </w:tcPr>
          <w:p w14:paraId="166D766D" w14:textId="77777777" w:rsidR="003C7679" w:rsidRPr="00874964" w:rsidRDefault="003C7679" w:rsidP="00B740F0">
            <w:pPr>
              <w:pStyle w:val="Normal6"/>
            </w:pPr>
            <w:r w:rsidRPr="00874964">
              <w:lastRenderedPageBreak/>
              <w:t>__________________</w:t>
            </w:r>
          </w:p>
        </w:tc>
        <w:tc>
          <w:tcPr>
            <w:tcW w:w="4876" w:type="dxa"/>
          </w:tcPr>
          <w:p w14:paraId="0064ED72" w14:textId="77777777" w:rsidR="003C7679" w:rsidRPr="00874964" w:rsidRDefault="003C7679" w:rsidP="00B740F0">
            <w:pPr>
              <w:pStyle w:val="Normal6"/>
              <w:rPr>
                <w:szCs w:val="24"/>
              </w:rPr>
            </w:pPr>
            <w:r w:rsidRPr="00874964">
              <w:t>__________________</w:t>
            </w:r>
          </w:p>
        </w:tc>
      </w:tr>
      <w:tr w:rsidR="003C7679" w:rsidRPr="00874964" w14:paraId="751D03BE" w14:textId="77777777" w:rsidTr="00B740F0">
        <w:trPr>
          <w:jc w:val="center"/>
        </w:trPr>
        <w:tc>
          <w:tcPr>
            <w:tcW w:w="4876" w:type="dxa"/>
          </w:tcPr>
          <w:p w14:paraId="07352A81" w14:textId="77777777" w:rsidR="003C7679" w:rsidRPr="00874964" w:rsidRDefault="003C7679" w:rsidP="00B740F0">
            <w:pPr>
              <w:pStyle w:val="Normal6"/>
            </w:pPr>
            <w:r w:rsidRPr="00874964">
              <w:rPr>
                <w:vertAlign w:val="superscript"/>
              </w:rPr>
              <w:t>10</w:t>
            </w:r>
            <w:r w:rsidRPr="00874964">
              <w:t xml:space="preserve"> UL L 197, 21.7.2001, str. 30–37.</w:t>
            </w:r>
          </w:p>
        </w:tc>
        <w:tc>
          <w:tcPr>
            <w:tcW w:w="4876" w:type="dxa"/>
          </w:tcPr>
          <w:p w14:paraId="1DAC4698" w14:textId="77777777" w:rsidR="003C7679" w:rsidRPr="00874964" w:rsidRDefault="003C7679" w:rsidP="00B740F0">
            <w:pPr>
              <w:pStyle w:val="Normal6"/>
              <w:rPr>
                <w:szCs w:val="24"/>
              </w:rPr>
            </w:pPr>
            <w:r w:rsidRPr="00874964">
              <w:rPr>
                <w:vertAlign w:val="superscript"/>
              </w:rPr>
              <w:t>10</w:t>
            </w:r>
            <w:r w:rsidRPr="00874964">
              <w:t xml:space="preserve"> UL L 197, 21.7.2001, str. 30–37.</w:t>
            </w:r>
          </w:p>
        </w:tc>
      </w:tr>
    </w:tbl>
    <w:p w14:paraId="752577A5" w14:textId="77777777" w:rsidR="003C7679" w:rsidRPr="00874964" w:rsidRDefault="003C7679" w:rsidP="003C7679"/>
    <w:p w14:paraId="396BFD3D" w14:textId="752E46A2" w:rsidR="003C7679" w:rsidRPr="00874964" w:rsidRDefault="00555B21" w:rsidP="003C7679">
      <w:pPr>
        <w:pStyle w:val="AMNumberTabs0"/>
        <w:keepNext/>
      </w:pPr>
      <w:r w:rsidRPr="00874964">
        <w:t>Sprememba</w:t>
      </w:r>
      <w:r w:rsidR="003C7679" w:rsidRPr="00874964">
        <w:tab/>
      </w:r>
      <w:r w:rsidR="003C7679" w:rsidRPr="00874964">
        <w:tab/>
        <w:t>20</w:t>
      </w:r>
    </w:p>
    <w:p w14:paraId="7EDED038" w14:textId="77777777" w:rsidR="003C7679" w:rsidRPr="00874964" w:rsidRDefault="003C7679" w:rsidP="003C7679"/>
    <w:p w14:paraId="44E6E3FD" w14:textId="77777777" w:rsidR="003C7679" w:rsidRPr="00874964" w:rsidRDefault="003C7679" w:rsidP="003C7679">
      <w:pPr>
        <w:pStyle w:val="NormalBold"/>
        <w:keepNext/>
      </w:pPr>
      <w:r w:rsidRPr="00874964">
        <w:t>Predlog direktive</w:t>
      </w:r>
    </w:p>
    <w:p w14:paraId="68C52D43" w14:textId="77777777" w:rsidR="003C7679" w:rsidRPr="00874964" w:rsidRDefault="003C7679" w:rsidP="003C7679">
      <w:pPr>
        <w:pStyle w:val="NormalBold"/>
      </w:pPr>
      <w:r w:rsidRPr="00874964">
        <w:t>Uvodna izjava 20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40CCF94E" w14:textId="77777777" w:rsidTr="00B740F0">
        <w:trPr>
          <w:jc w:val="center"/>
        </w:trPr>
        <w:tc>
          <w:tcPr>
            <w:tcW w:w="9752" w:type="dxa"/>
            <w:gridSpan w:val="2"/>
          </w:tcPr>
          <w:p w14:paraId="6F6640B3" w14:textId="77777777" w:rsidR="003C7679" w:rsidRPr="00874964" w:rsidRDefault="003C7679" w:rsidP="00B740F0">
            <w:pPr>
              <w:keepNext/>
            </w:pPr>
          </w:p>
        </w:tc>
      </w:tr>
      <w:tr w:rsidR="003C7679" w:rsidRPr="00874964" w14:paraId="67F7B77C" w14:textId="77777777" w:rsidTr="00B740F0">
        <w:trPr>
          <w:jc w:val="center"/>
        </w:trPr>
        <w:tc>
          <w:tcPr>
            <w:tcW w:w="4876" w:type="dxa"/>
          </w:tcPr>
          <w:p w14:paraId="1284FCEE" w14:textId="77777777" w:rsidR="003C7679" w:rsidRPr="00874964" w:rsidRDefault="003C7679" w:rsidP="00B740F0">
            <w:pPr>
              <w:pStyle w:val="ColumnHeading"/>
              <w:keepNext/>
            </w:pPr>
            <w:r w:rsidRPr="00874964">
              <w:t>Besedilo, ki ga predlaga Komisija</w:t>
            </w:r>
          </w:p>
        </w:tc>
        <w:tc>
          <w:tcPr>
            <w:tcW w:w="4876" w:type="dxa"/>
          </w:tcPr>
          <w:p w14:paraId="12E7F6E7" w14:textId="66519E61" w:rsidR="003C7679" w:rsidRPr="00874964" w:rsidRDefault="00555B21" w:rsidP="00B740F0">
            <w:pPr>
              <w:pStyle w:val="ColumnHeading"/>
              <w:keepNext/>
            </w:pPr>
            <w:r w:rsidRPr="00874964">
              <w:t>Sprememba</w:t>
            </w:r>
          </w:p>
        </w:tc>
      </w:tr>
      <w:tr w:rsidR="003C7679" w:rsidRPr="00874964" w14:paraId="0F7B667A" w14:textId="77777777" w:rsidTr="00B740F0">
        <w:trPr>
          <w:jc w:val="center"/>
        </w:trPr>
        <w:tc>
          <w:tcPr>
            <w:tcW w:w="4876" w:type="dxa"/>
          </w:tcPr>
          <w:p w14:paraId="2546F966" w14:textId="77777777" w:rsidR="003C7679" w:rsidRPr="00874964" w:rsidRDefault="003C7679" w:rsidP="00B740F0">
            <w:pPr>
              <w:pStyle w:val="Normal6"/>
            </w:pPr>
          </w:p>
        </w:tc>
        <w:tc>
          <w:tcPr>
            <w:tcW w:w="4876" w:type="dxa"/>
          </w:tcPr>
          <w:p w14:paraId="2EDA805E" w14:textId="77777777" w:rsidR="003C7679" w:rsidRPr="00874964" w:rsidRDefault="003C7679" w:rsidP="00B740F0">
            <w:pPr>
              <w:pStyle w:val="Normal6"/>
              <w:rPr>
                <w:szCs w:val="24"/>
              </w:rPr>
            </w:pPr>
            <w:r w:rsidRPr="00874964">
              <w:rPr>
                <w:b/>
                <w:i/>
              </w:rPr>
              <w:t>(20a)</w:t>
            </w:r>
            <w:r w:rsidRPr="00874964">
              <w:rPr>
                <w:b/>
                <w:i/>
              </w:rPr>
              <w:tab/>
              <w:t>Direktiva 2001/42/ES določa standarde za presoje vplivov na okolje in postopkovna jamstva, ki so skladni z obveznostmi iz Sporazuma o BBNJ. Uporaba Direktive 2001/42/ES</w:t>
            </w:r>
            <w:r w:rsidRPr="00874964">
              <w:rPr>
                <w:b/>
                <w:i/>
                <w:vertAlign w:val="superscript"/>
              </w:rPr>
              <w:t>1a</w:t>
            </w:r>
            <w:r w:rsidRPr="00874964">
              <w:rPr>
                <w:b/>
                <w:i/>
              </w:rPr>
              <w:t xml:space="preserve"> na območjih pod jurisdikcijo ali nadzorom države članice neposredno prispeva k izpolnjevanju zahtev glede strateške presoje vplivov na okolje iz člena 39 Sporazuma o BBNJ.</w:t>
            </w:r>
          </w:p>
        </w:tc>
      </w:tr>
      <w:tr w:rsidR="003C7679" w:rsidRPr="00874964" w14:paraId="19BF49CB" w14:textId="77777777" w:rsidTr="00B740F0">
        <w:trPr>
          <w:jc w:val="center"/>
        </w:trPr>
        <w:tc>
          <w:tcPr>
            <w:tcW w:w="4876" w:type="dxa"/>
          </w:tcPr>
          <w:p w14:paraId="0C16FF03" w14:textId="77777777" w:rsidR="003C7679" w:rsidRPr="00874964" w:rsidRDefault="003C7679" w:rsidP="00B740F0">
            <w:pPr>
              <w:pStyle w:val="Normal6"/>
            </w:pPr>
          </w:p>
        </w:tc>
        <w:tc>
          <w:tcPr>
            <w:tcW w:w="4876" w:type="dxa"/>
          </w:tcPr>
          <w:p w14:paraId="6941BB67" w14:textId="77777777" w:rsidR="003C7679" w:rsidRPr="00874964" w:rsidRDefault="003C7679" w:rsidP="00B740F0">
            <w:pPr>
              <w:pStyle w:val="Normal6"/>
              <w:rPr>
                <w:szCs w:val="24"/>
              </w:rPr>
            </w:pPr>
            <w:r w:rsidRPr="00874964">
              <w:rPr>
                <w:b/>
                <w:i/>
              </w:rPr>
              <w:t>__________________</w:t>
            </w:r>
          </w:p>
        </w:tc>
      </w:tr>
      <w:tr w:rsidR="003C7679" w:rsidRPr="00874964" w14:paraId="35043456" w14:textId="77777777" w:rsidTr="00B740F0">
        <w:trPr>
          <w:jc w:val="center"/>
        </w:trPr>
        <w:tc>
          <w:tcPr>
            <w:tcW w:w="4876" w:type="dxa"/>
          </w:tcPr>
          <w:p w14:paraId="5A7EAF63" w14:textId="77777777" w:rsidR="003C7679" w:rsidRPr="00874964" w:rsidRDefault="003C7679" w:rsidP="00B740F0">
            <w:pPr>
              <w:pStyle w:val="Normal6"/>
            </w:pPr>
          </w:p>
        </w:tc>
        <w:tc>
          <w:tcPr>
            <w:tcW w:w="4876" w:type="dxa"/>
          </w:tcPr>
          <w:p w14:paraId="491B3D1C" w14:textId="77777777" w:rsidR="003C7679" w:rsidRPr="00874964" w:rsidRDefault="003C7679" w:rsidP="00B740F0">
            <w:pPr>
              <w:pStyle w:val="Normal6"/>
              <w:rPr>
                <w:szCs w:val="24"/>
              </w:rPr>
            </w:pPr>
            <w:r w:rsidRPr="00874964">
              <w:rPr>
                <w:b/>
                <w:i/>
                <w:vertAlign w:val="superscript"/>
              </w:rPr>
              <w:t>1a</w:t>
            </w:r>
            <w:r w:rsidRPr="00874964">
              <w:t xml:space="preserve"> </w:t>
            </w:r>
            <w:r w:rsidRPr="00874964">
              <w:rPr>
                <w:b/>
                <w:i/>
              </w:rPr>
              <w:t>Direktiva 2001/42/ES Evropskega parlamenta in Sveta z dne 27. junija 2001 o presoji vplivov nekaterih načrtov in programov na okolje (UL L 197, 21.7.2001, str. 30).</w:t>
            </w:r>
          </w:p>
        </w:tc>
      </w:tr>
    </w:tbl>
    <w:p w14:paraId="7D58A6EC" w14:textId="77777777" w:rsidR="003C7679" w:rsidRPr="00874964" w:rsidRDefault="003C7679" w:rsidP="003C7679"/>
    <w:p w14:paraId="4D08AA36" w14:textId="042CB3DB" w:rsidR="003C7679" w:rsidRPr="00874964" w:rsidRDefault="00555B21" w:rsidP="003C7679">
      <w:pPr>
        <w:pStyle w:val="AMNumberTabs0"/>
        <w:keepNext/>
      </w:pPr>
      <w:r w:rsidRPr="00874964">
        <w:t>Sprememba</w:t>
      </w:r>
      <w:r w:rsidR="003C7679" w:rsidRPr="00874964">
        <w:tab/>
      </w:r>
      <w:r w:rsidR="003C7679" w:rsidRPr="00874964">
        <w:tab/>
        <w:t>21</w:t>
      </w:r>
    </w:p>
    <w:p w14:paraId="6076CAD5" w14:textId="77777777" w:rsidR="003C7679" w:rsidRPr="00874964" w:rsidRDefault="003C7679" w:rsidP="003C7679"/>
    <w:p w14:paraId="485038D3" w14:textId="77777777" w:rsidR="003C7679" w:rsidRPr="00874964" w:rsidRDefault="003C7679" w:rsidP="003C7679">
      <w:pPr>
        <w:pStyle w:val="NormalBold"/>
        <w:keepNext/>
      </w:pPr>
      <w:r w:rsidRPr="00874964">
        <w:t>Predlog direktive</w:t>
      </w:r>
    </w:p>
    <w:p w14:paraId="48A0E2A0" w14:textId="77777777" w:rsidR="003C7679" w:rsidRPr="00874964" w:rsidRDefault="003C7679" w:rsidP="003C7679">
      <w:pPr>
        <w:pStyle w:val="NormalBold"/>
      </w:pPr>
      <w:r w:rsidRPr="00874964">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8975F58" w14:textId="77777777" w:rsidTr="00B740F0">
        <w:trPr>
          <w:jc w:val="center"/>
        </w:trPr>
        <w:tc>
          <w:tcPr>
            <w:tcW w:w="9752" w:type="dxa"/>
            <w:gridSpan w:val="2"/>
          </w:tcPr>
          <w:p w14:paraId="5F22E426" w14:textId="77777777" w:rsidR="003C7679" w:rsidRPr="00874964" w:rsidRDefault="003C7679" w:rsidP="00B740F0">
            <w:pPr>
              <w:keepNext/>
            </w:pPr>
          </w:p>
        </w:tc>
      </w:tr>
      <w:tr w:rsidR="003C7679" w:rsidRPr="00874964" w14:paraId="57A8C103" w14:textId="77777777" w:rsidTr="00B740F0">
        <w:trPr>
          <w:jc w:val="center"/>
        </w:trPr>
        <w:tc>
          <w:tcPr>
            <w:tcW w:w="4876" w:type="dxa"/>
          </w:tcPr>
          <w:p w14:paraId="42318F21" w14:textId="77777777" w:rsidR="003C7679" w:rsidRPr="00874964" w:rsidRDefault="003C7679" w:rsidP="00B740F0">
            <w:pPr>
              <w:pStyle w:val="ColumnHeading"/>
              <w:keepNext/>
            </w:pPr>
            <w:r w:rsidRPr="00874964">
              <w:t>Besedilo, ki ga predlaga Komisija</w:t>
            </w:r>
          </w:p>
        </w:tc>
        <w:tc>
          <w:tcPr>
            <w:tcW w:w="4876" w:type="dxa"/>
          </w:tcPr>
          <w:p w14:paraId="024CCEDE" w14:textId="1121E09C" w:rsidR="003C7679" w:rsidRPr="00874964" w:rsidRDefault="00555B21" w:rsidP="00B740F0">
            <w:pPr>
              <w:pStyle w:val="ColumnHeading"/>
              <w:keepNext/>
            </w:pPr>
            <w:r w:rsidRPr="00874964">
              <w:t>Sprememba</w:t>
            </w:r>
          </w:p>
        </w:tc>
      </w:tr>
      <w:tr w:rsidR="003C7679" w:rsidRPr="00874964" w14:paraId="1429E70B" w14:textId="77777777" w:rsidTr="00B740F0">
        <w:trPr>
          <w:jc w:val="center"/>
        </w:trPr>
        <w:tc>
          <w:tcPr>
            <w:tcW w:w="4876" w:type="dxa"/>
          </w:tcPr>
          <w:p w14:paraId="000169EF" w14:textId="77777777" w:rsidR="003C7679" w:rsidRPr="00874964" w:rsidRDefault="003C7679" w:rsidP="00B740F0">
            <w:pPr>
              <w:pStyle w:val="Normal6"/>
            </w:pPr>
            <w:r w:rsidRPr="00874964">
              <w:t>(21)</w:t>
            </w:r>
            <w:r w:rsidRPr="00874964">
              <w:tab/>
              <w:t>Države članice bi morale pri določanju verjetnosti</w:t>
            </w:r>
            <w:r w:rsidRPr="00874964">
              <w:rPr>
                <w:b/>
                <w:i/>
              </w:rPr>
              <w:t xml:space="preserve"> pomembnih učinkov načrtovanih</w:t>
            </w:r>
            <w:r w:rsidRPr="00874964">
              <w:t xml:space="preserve"> dejavnosti upoštevati, kako izraziti ali pomembni so lahko učinki. Pri tej odločitvi bi morale upoštevati tudi merila iz Direktive 2011/92/EU.</w:t>
            </w:r>
          </w:p>
        </w:tc>
        <w:tc>
          <w:tcPr>
            <w:tcW w:w="4876" w:type="dxa"/>
          </w:tcPr>
          <w:p w14:paraId="5149B823" w14:textId="77777777" w:rsidR="003C7679" w:rsidRPr="00874964" w:rsidRDefault="003C7679" w:rsidP="00B740F0">
            <w:pPr>
              <w:pStyle w:val="Normal6"/>
              <w:rPr>
                <w:szCs w:val="24"/>
              </w:rPr>
            </w:pPr>
            <w:r w:rsidRPr="00874964">
              <w:t>(21)</w:t>
            </w:r>
            <w:r w:rsidRPr="00874964">
              <w:tab/>
              <w:t>Države članice bi morale pri določanju verjetnosti</w:t>
            </w:r>
            <w:r w:rsidRPr="00874964">
              <w:rPr>
                <w:b/>
                <w:i/>
              </w:rPr>
              <w:t>, da bodo načrtovane</w:t>
            </w:r>
            <w:r w:rsidRPr="00874964">
              <w:t xml:space="preserve"> dejavnosti </w:t>
            </w:r>
            <w:r w:rsidRPr="00874964">
              <w:rPr>
                <w:b/>
                <w:i/>
              </w:rPr>
              <w:t xml:space="preserve">povzročile znatno onesnaženje ali znatne in škodljive spremembe morskega okolja, </w:t>
            </w:r>
            <w:r w:rsidRPr="00874964">
              <w:t>upoštevati, kako izraziti ali pomembni so lahko</w:t>
            </w:r>
            <w:r w:rsidRPr="00874964">
              <w:rPr>
                <w:b/>
                <w:i/>
              </w:rPr>
              <w:t xml:space="preserve"> ti</w:t>
            </w:r>
            <w:r w:rsidRPr="00874964">
              <w:t xml:space="preserve"> učinki. Pri tej odločitvi bi morale upoštevati tudi merila iz Direktive 2011/92/EU.</w:t>
            </w:r>
          </w:p>
        </w:tc>
      </w:tr>
    </w:tbl>
    <w:p w14:paraId="2691478C" w14:textId="77777777" w:rsidR="003C7679" w:rsidRPr="00874964" w:rsidRDefault="003C7679" w:rsidP="003C7679"/>
    <w:p w14:paraId="2E728254" w14:textId="668959B6" w:rsidR="003C7679" w:rsidRPr="00874964" w:rsidRDefault="00555B21" w:rsidP="003C7679">
      <w:pPr>
        <w:pStyle w:val="AMNumberTabs0"/>
        <w:keepNext/>
      </w:pPr>
      <w:r w:rsidRPr="00874964">
        <w:t>Sprememba</w:t>
      </w:r>
      <w:r w:rsidR="003C7679" w:rsidRPr="00874964">
        <w:tab/>
      </w:r>
      <w:r w:rsidR="003C7679" w:rsidRPr="00874964">
        <w:tab/>
        <w:t>22</w:t>
      </w:r>
    </w:p>
    <w:p w14:paraId="79FE9A64" w14:textId="77777777" w:rsidR="003C7679" w:rsidRPr="00874964" w:rsidRDefault="003C7679" w:rsidP="003C7679"/>
    <w:p w14:paraId="3775F247" w14:textId="77777777" w:rsidR="003C7679" w:rsidRPr="00874964" w:rsidRDefault="003C7679" w:rsidP="003C7679">
      <w:pPr>
        <w:pStyle w:val="NormalBold"/>
        <w:keepNext/>
      </w:pPr>
      <w:r w:rsidRPr="00874964">
        <w:t>Predlog direktive</w:t>
      </w:r>
    </w:p>
    <w:p w14:paraId="42DC62B0" w14:textId="77777777" w:rsidR="003C7679" w:rsidRPr="00874964" w:rsidRDefault="003C7679" w:rsidP="003C7679">
      <w:pPr>
        <w:pStyle w:val="NormalBold"/>
      </w:pPr>
      <w:r w:rsidRPr="00874964">
        <w:t>Člen 1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B1B384A" w14:textId="77777777" w:rsidTr="00B740F0">
        <w:trPr>
          <w:jc w:val="center"/>
        </w:trPr>
        <w:tc>
          <w:tcPr>
            <w:tcW w:w="9752" w:type="dxa"/>
            <w:gridSpan w:val="2"/>
          </w:tcPr>
          <w:p w14:paraId="1BC2CC10" w14:textId="77777777" w:rsidR="003C7679" w:rsidRPr="00874964" w:rsidRDefault="003C7679" w:rsidP="00B740F0">
            <w:pPr>
              <w:keepNext/>
            </w:pPr>
          </w:p>
        </w:tc>
      </w:tr>
      <w:tr w:rsidR="003C7679" w:rsidRPr="00874964" w14:paraId="07419E3C" w14:textId="77777777" w:rsidTr="00B740F0">
        <w:trPr>
          <w:jc w:val="center"/>
        </w:trPr>
        <w:tc>
          <w:tcPr>
            <w:tcW w:w="4876" w:type="dxa"/>
          </w:tcPr>
          <w:p w14:paraId="7E4B2461" w14:textId="77777777" w:rsidR="003C7679" w:rsidRPr="00874964" w:rsidRDefault="003C7679" w:rsidP="00B740F0">
            <w:pPr>
              <w:pStyle w:val="ColumnHeading"/>
              <w:keepNext/>
            </w:pPr>
            <w:r w:rsidRPr="00874964">
              <w:t>Besedilo, ki ga predlaga Komisija</w:t>
            </w:r>
          </w:p>
        </w:tc>
        <w:tc>
          <w:tcPr>
            <w:tcW w:w="4876" w:type="dxa"/>
          </w:tcPr>
          <w:p w14:paraId="23BF919B" w14:textId="3DB103C1" w:rsidR="003C7679" w:rsidRPr="00874964" w:rsidRDefault="00555B21" w:rsidP="00B740F0">
            <w:pPr>
              <w:pStyle w:val="ColumnHeading"/>
              <w:keepNext/>
            </w:pPr>
            <w:r w:rsidRPr="00874964">
              <w:t>Sprememba</w:t>
            </w:r>
          </w:p>
        </w:tc>
      </w:tr>
      <w:tr w:rsidR="003C7679" w:rsidRPr="00874964" w14:paraId="52C3B2ED" w14:textId="77777777" w:rsidTr="00B740F0">
        <w:trPr>
          <w:jc w:val="center"/>
        </w:trPr>
        <w:tc>
          <w:tcPr>
            <w:tcW w:w="4876" w:type="dxa"/>
          </w:tcPr>
          <w:p w14:paraId="7B601CBD" w14:textId="77777777" w:rsidR="003C7679" w:rsidRPr="00874964" w:rsidRDefault="003C7679" w:rsidP="00B740F0">
            <w:pPr>
              <w:pStyle w:val="Normal6"/>
            </w:pPr>
          </w:p>
        </w:tc>
        <w:tc>
          <w:tcPr>
            <w:tcW w:w="4876" w:type="dxa"/>
          </w:tcPr>
          <w:p w14:paraId="313B80A9" w14:textId="77777777" w:rsidR="003C7679" w:rsidRPr="00874964" w:rsidRDefault="003C7679" w:rsidP="00B740F0">
            <w:pPr>
              <w:pStyle w:val="Normal6"/>
              <w:rPr>
                <w:szCs w:val="24"/>
              </w:rPr>
            </w:pPr>
            <w:r w:rsidRPr="00874964">
              <w:rPr>
                <w:b/>
                <w:i/>
              </w:rPr>
              <w:t>Ta direktiva določa pravila, ki se uporabljajo za morske genske vire in digitalne sekvenčne informacije, okoljske presoje načrtovanih dejavnosti pod jurisdikcijo ali nadzorom držav članic ter vzpostavitev in izvajanje orodij za upravljanje na posameznih območjih in nujne ukrepe za območja zunaj nacionalne jurisdikcije.</w:t>
            </w:r>
          </w:p>
        </w:tc>
      </w:tr>
    </w:tbl>
    <w:p w14:paraId="38B41EA4" w14:textId="77777777" w:rsidR="003C7679" w:rsidRPr="00874964" w:rsidRDefault="003C7679" w:rsidP="003C7679"/>
    <w:p w14:paraId="71084CAC" w14:textId="065E8A61" w:rsidR="003C7679" w:rsidRPr="00874964" w:rsidRDefault="00555B21" w:rsidP="003C7679">
      <w:pPr>
        <w:pStyle w:val="AMNumberTabs0"/>
        <w:keepNext/>
      </w:pPr>
      <w:r w:rsidRPr="00874964">
        <w:t>Sprememba</w:t>
      </w:r>
      <w:r w:rsidR="003C7679" w:rsidRPr="00874964">
        <w:tab/>
      </w:r>
      <w:r w:rsidR="003C7679" w:rsidRPr="00874964">
        <w:tab/>
        <w:t>23</w:t>
      </w:r>
    </w:p>
    <w:p w14:paraId="66724D2E" w14:textId="77777777" w:rsidR="003C7679" w:rsidRPr="00874964" w:rsidRDefault="003C7679" w:rsidP="003C7679"/>
    <w:p w14:paraId="4A07D0BA" w14:textId="77777777" w:rsidR="003C7679" w:rsidRPr="00874964" w:rsidRDefault="003C7679" w:rsidP="003C7679">
      <w:pPr>
        <w:pStyle w:val="NormalBold"/>
        <w:keepNext/>
      </w:pPr>
      <w:r w:rsidRPr="00874964">
        <w:t>Predlog direktive</w:t>
      </w:r>
    </w:p>
    <w:p w14:paraId="28DF4271" w14:textId="77777777" w:rsidR="003C7679" w:rsidRPr="00874964" w:rsidRDefault="003C7679" w:rsidP="003C7679">
      <w:pPr>
        <w:pStyle w:val="NormalBold"/>
      </w:pPr>
      <w:r w:rsidRPr="00874964">
        <w:t>Člen 2 – odstavek 1 – točka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91A3D7D" w14:textId="77777777" w:rsidTr="00B740F0">
        <w:trPr>
          <w:jc w:val="center"/>
        </w:trPr>
        <w:tc>
          <w:tcPr>
            <w:tcW w:w="9752" w:type="dxa"/>
            <w:gridSpan w:val="2"/>
          </w:tcPr>
          <w:p w14:paraId="1804BED9" w14:textId="77777777" w:rsidR="003C7679" w:rsidRPr="00874964" w:rsidRDefault="003C7679" w:rsidP="00B740F0">
            <w:pPr>
              <w:keepNext/>
            </w:pPr>
          </w:p>
        </w:tc>
      </w:tr>
      <w:tr w:rsidR="003C7679" w:rsidRPr="00874964" w14:paraId="6F33B8E9" w14:textId="77777777" w:rsidTr="00B740F0">
        <w:trPr>
          <w:jc w:val="center"/>
        </w:trPr>
        <w:tc>
          <w:tcPr>
            <w:tcW w:w="4876" w:type="dxa"/>
          </w:tcPr>
          <w:p w14:paraId="4EB58FCB" w14:textId="77777777" w:rsidR="003C7679" w:rsidRPr="00874964" w:rsidRDefault="003C7679" w:rsidP="00B740F0">
            <w:pPr>
              <w:pStyle w:val="ColumnHeading"/>
              <w:keepNext/>
            </w:pPr>
            <w:r w:rsidRPr="00874964">
              <w:t>Besedilo, ki ga predlaga Komisija</w:t>
            </w:r>
          </w:p>
        </w:tc>
        <w:tc>
          <w:tcPr>
            <w:tcW w:w="4876" w:type="dxa"/>
          </w:tcPr>
          <w:p w14:paraId="265A3F1B" w14:textId="42C9305E" w:rsidR="003C7679" w:rsidRPr="00874964" w:rsidRDefault="00555B21" w:rsidP="00B740F0">
            <w:pPr>
              <w:pStyle w:val="ColumnHeading"/>
              <w:keepNext/>
            </w:pPr>
            <w:r w:rsidRPr="00874964">
              <w:t>Sprememba</w:t>
            </w:r>
          </w:p>
        </w:tc>
      </w:tr>
      <w:tr w:rsidR="003C7679" w:rsidRPr="00874964" w14:paraId="6B2A0C42" w14:textId="77777777" w:rsidTr="00B740F0">
        <w:trPr>
          <w:jc w:val="center"/>
        </w:trPr>
        <w:tc>
          <w:tcPr>
            <w:tcW w:w="4876" w:type="dxa"/>
          </w:tcPr>
          <w:p w14:paraId="2E49B523" w14:textId="77777777" w:rsidR="003C7679" w:rsidRPr="00874964" w:rsidRDefault="003C7679" w:rsidP="00B740F0">
            <w:pPr>
              <w:pStyle w:val="Normal6"/>
            </w:pPr>
            <w:r w:rsidRPr="00874964">
              <w:t>(i)</w:t>
            </w:r>
            <w:r w:rsidRPr="00874964">
              <w:tab/>
              <w:t>„načrtovana dejavnost“ pomeni dejavnost, ki vključuje izvedbo gradbenih del, instalacij, shem ali drugih posegov</w:t>
            </w:r>
            <w:r w:rsidRPr="00874964">
              <w:rPr>
                <w:b/>
                <w:i/>
              </w:rPr>
              <w:t xml:space="preserve"> v morsko okolje</w:t>
            </w:r>
            <w:r w:rsidRPr="00874964">
              <w:t>, vključno z rednimi dejavnostmi, namen katerih je uporaba naravnih virov;</w:t>
            </w:r>
          </w:p>
        </w:tc>
        <w:tc>
          <w:tcPr>
            <w:tcW w:w="4876" w:type="dxa"/>
          </w:tcPr>
          <w:p w14:paraId="5CB6C82B" w14:textId="77777777" w:rsidR="003C7679" w:rsidRPr="00874964" w:rsidRDefault="003C7679" w:rsidP="00B740F0">
            <w:pPr>
              <w:pStyle w:val="Normal6"/>
              <w:rPr>
                <w:szCs w:val="24"/>
              </w:rPr>
            </w:pPr>
            <w:r w:rsidRPr="00874964">
              <w:t>(i)</w:t>
            </w:r>
            <w:r w:rsidRPr="00874964">
              <w:tab/>
              <w:t>„načrtovana dejavnost“ pomeni dejavnost</w:t>
            </w:r>
            <w:r w:rsidRPr="00874964">
              <w:rPr>
                <w:b/>
                <w:i/>
              </w:rPr>
              <w:t xml:space="preserve"> v morskem okolju</w:t>
            </w:r>
            <w:r w:rsidRPr="00874964">
              <w:t>, ki</w:t>
            </w:r>
            <w:r w:rsidRPr="00874964">
              <w:rPr>
                <w:b/>
                <w:i/>
              </w:rPr>
              <w:t xml:space="preserve"> med drugim</w:t>
            </w:r>
            <w:r w:rsidRPr="00874964">
              <w:t xml:space="preserve"> vključuje izvedbo gradbenih del, instalacij, shem ali drugih posegov, vključno z rednimi dejavnostmi, namen katerih je uporaba naravnih virov;</w:t>
            </w:r>
          </w:p>
        </w:tc>
      </w:tr>
    </w:tbl>
    <w:p w14:paraId="47253CBB" w14:textId="77777777" w:rsidR="003C7679" w:rsidRPr="00874964" w:rsidRDefault="003C7679" w:rsidP="003C7679"/>
    <w:p w14:paraId="7A97BC67" w14:textId="394CDC12" w:rsidR="003C7679" w:rsidRPr="00874964" w:rsidRDefault="00555B21" w:rsidP="003C7679">
      <w:pPr>
        <w:pStyle w:val="AMNumberTabs0"/>
        <w:keepNext/>
      </w:pPr>
      <w:r w:rsidRPr="00874964">
        <w:t>Sprememba</w:t>
      </w:r>
      <w:r w:rsidR="003C7679" w:rsidRPr="00874964">
        <w:tab/>
      </w:r>
      <w:r w:rsidR="003C7679" w:rsidRPr="00874964">
        <w:tab/>
        <w:t>24</w:t>
      </w:r>
    </w:p>
    <w:p w14:paraId="2A23BFE5" w14:textId="77777777" w:rsidR="003C7679" w:rsidRPr="00874964" w:rsidRDefault="003C7679" w:rsidP="003C7679"/>
    <w:p w14:paraId="38856D10" w14:textId="77777777" w:rsidR="003C7679" w:rsidRPr="00874964" w:rsidRDefault="003C7679" w:rsidP="003C7679">
      <w:pPr>
        <w:pStyle w:val="NormalBold"/>
        <w:keepNext/>
      </w:pPr>
      <w:r w:rsidRPr="00874964">
        <w:t>Predlog direktive</w:t>
      </w:r>
    </w:p>
    <w:p w14:paraId="71B5D37B" w14:textId="77777777" w:rsidR="003C7679" w:rsidRPr="00874964" w:rsidRDefault="003C7679" w:rsidP="003C7679">
      <w:pPr>
        <w:pStyle w:val="NormalBold"/>
      </w:pPr>
      <w:r w:rsidRPr="00874964">
        <w:t>Člen 2 – odstavek 1 – točka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D2D689E" w14:textId="77777777" w:rsidTr="00B740F0">
        <w:trPr>
          <w:jc w:val="center"/>
        </w:trPr>
        <w:tc>
          <w:tcPr>
            <w:tcW w:w="9752" w:type="dxa"/>
            <w:gridSpan w:val="2"/>
          </w:tcPr>
          <w:p w14:paraId="677EF943" w14:textId="77777777" w:rsidR="003C7679" w:rsidRPr="00874964" w:rsidRDefault="003C7679" w:rsidP="00B740F0">
            <w:pPr>
              <w:keepNext/>
            </w:pPr>
          </w:p>
        </w:tc>
      </w:tr>
      <w:tr w:rsidR="003C7679" w:rsidRPr="00874964" w14:paraId="560E7344" w14:textId="77777777" w:rsidTr="00B740F0">
        <w:trPr>
          <w:jc w:val="center"/>
        </w:trPr>
        <w:tc>
          <w:tcPr>
            <w:tcW w:w="4876" w:type="dxa"/>
          </w:tcPr>
          <w:p w14:paraId="221330BE" w14:textId="77777777" w:rsidR="003C7679" w:rsidRPr="00874964" w:rsidRDefault="003C7679" w:rsidP="00B740F0">
            <w:pPr>
              <w:pStyle w:val="ColumnHeading"/>
              <w:keepNext/>
            </w:pPr>
            <w:r w:rsidRPr="00874964">
              <w:t>Besedilo, ki ga predlaga Komisija</w:t>
            </w:r>
          </w:p>
        </w:tc>
        <w:tc>
          <w:tcPr>
            <w:tcW w:w="4876" w:type="dxa"/>
          </w:tcPr>
          <w:p w14:paraId="5541BD77" w14:textId="1B515550" w:rsidR="003C7679" w:rsidRPr="00874964" w:rsidRDefault="00555B21" w:rsidP="00B740F0">
            <w:pPr>
              <w:pStyle w:val="ColumnHeading"/>
              <w:keepNext/>
            </w:pPr>
            <w:r w:rsidRPr="00874964">
              <w:t>Sprememba</w:t>
            </w:r>
          </w:p>
        </w:tc>
      </w:tr>
      <w:tr w:rsidR="003C7679" w:rsidRPr="00874964" w14:paraId="554EBD8E" w14:textId="77777777" w:rsidTr="00B740F0">
        <w:trPr>
          <w:jc w:val="center"/>
        </w:trPr>
        <w:tc>
          <w:tcPr>
            <w:tcW w:w="4876" w:type="dxa"/>
          </w:tcPr>
          <w:p w14:paraId="0368ED45" w14:textId="77777777" w:rsidR="003C7679" w:rsidRPr="00874964" w:rsidRDefault="003C7679" w:rsidP="00B740F0">
            <w:pPr>
              <w:pStyle w:val="Normal6"/>
            </w:pPr>
            <w:r w:rsidRPr="00874964">
              <w:t>(j)</w:t>
            </w:r>
            <w:r w:rsidRPr="00874964">
              <w:tab/>
              <w:t xml:space="preserve">„dejavnosti pod jurisdikcijo ali nadzorom“ pomenijo dejavnosti, ki jih izvajajo </w:t>
            </w:r>
            <w:r w:rsidRPr="00874964">
              <w:rPr>
                <w:b/>
                <w:i/>
              </w:rPr>
              <w:t>javni</w:t>
            </w:r>
            <w:r w:rsidRPr="00874964">
              <w:t xml:space="preserve"> in </w:t>
            </w:r>
            <w:r w:rsidRPr="00874964">
              <w:rPr>
                <w:b/>
                <w:i/>
              </w:rPr>
              <w:t>zasebni subjekti</w:t>
            </w:r>
            <w:r w:rsidRPr="00874964">
              <w:t xml:space="preserve"> in za katere lahko država članica v skladu z mednarodnim pravom izvaja svojo pristojnost ali pooblastilo;</w:t>
            </w:r>
          </w:p>
        </w:tc>
        <w:tc>
          <w:tcPr>
            <w:tcW w:w="4876" w:type="dxa"/>
          </w:tcPr>
          <w:p w14:paraId="6B632351" w14:textId="77777777" w:rsidR="003C7679" w:rsidRPr="00874964" w:rsidRDefault="003C7679" w:rsidP="00B740F0">
            <w:pPr>
              <w:pStyle w:val="Normal6"/>
              <w:rPr>
                <w:szCs w:val="24"/>
              </w:rPr>
            </w:pPr>
            <w:r w:rsidRPr="00874964">
              <w:t>(j)</w:t>
            </w:r>
            <w:r w:rsidRPr="00874964">
              <w:tab/>
              <w:t xml:space="preserve">„dejavnosti pod jurisdikcijo ali nadzorom“ pomenijo dejavnosti, ki jih izvajajo </w:t>
            </w:r>
            <w:r w:rsidRPr="00874964">
              <w:rPr>
                <w:b/>
                <w:i/>
              </w:rPr>
              <w:t>javne</w:t>
            </w:r>
            <w:r w:rsidRPr="00874964">
              <w:t xml:space="preserve"> in </w:t>
            </w:r>
            <w:r w:rsidRPr="00874964">
              <w:rPr>
                <w:b/>
                <w:i/>
              </w:rPr>
              <w:t>zasebne pravne osebe ter fizične osebe</w:t>
            </w:r>
            <w:r w:rsidRPr="00874964">
              <w:t xml:space="preserve"> in za katere lahko država članica v skladu z mednarodnim pravom izvaja svojo pristojnost ali pooblastilo;</w:t>
            </w:r>
          </w:p>
        </w:tc>
      </w:tr>
    </w:tbl>
    <w:p w14:paraId="48CAD66A" w14:textId="77777777" w:rsidR="003C7679" w:rsidRPr="00874964" w:rsidRDefault="003C7679" w:rsidP="003C7679"/>
    <w:p w14:paraId="28907494" w14:textId="0A120790" w:rsidR="003C7679" w:rsidRPr="00874964" w:rsidRDefault="00555B21" w:rsidP="003C7679">
      <w:pPr>
        <w:pStyle w:val="AMNumberTabs0"/>
        <w:keepNext/>
      </w:pPr>
      <w:r w:rsidRPr="00874964">
        <w:lastRenderedPageBreak/>
        <w:t>Sprememba</w:t>
      </w:r>
      <w:r w:rsidR="003C7679" w:rsidRPr="00874964">
        <w:tab/>
      </w:r>
      <w:r w:rsidR="003C7679" w:rsidRPr="00874964">
        <w:tab/>
        <w:t>25</w:t>
      </w:r>
    </w:p>
    <w:p w14:paraId="48D523F6" w14:textId="77777777" w:rsidR="003C7679" w:rsidRPr="00874964" w:rsidRDefault="003C7679" w:rsidP="003C7679"/>
    <w:p w14:paraId="33D1782C" w14:textId="77777777" w:rsidR="003C7679" w:rsidRPr="00874964" w:rsidRDefault="003C7679" w:rsidP="003C7679">
      <w:pPr>
        <w:pStyle w:val="NormalBold"/>
        <w:keepNext/>
      </w:pPr>
      <w:bookmarkStart w:id="7" w:name="_Hlk211958304"/>
      <w:r w:rsidRPr="00874964">
        <w:t>Predlog direktive</w:t>
      </w:r>
    </w:p>
    <w:p w14:paraId="05FC07BB" w14:textId="77777777" w:rsidR="003C7679" w:rsidRPr="00874964" w:rsidRDefault="003C7679" w:rsidP="003C7679">
      <w:pPr>
        <w:pStyle w:val="NormalBold"/>
      </w:pPr>
      <w:r w:rsidRPr="00874964">
        <w:t>Člen 2 – odstavek 1 – točka 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FB2759A" w14:textId="77777777" w:rsidTr="00B740F0">
        <w:trPr>
          <w:jc w:val="center"/>
        </w:trPr>
        <w:tc>
          <w:tcPr>
            <w:tcW w:w="9752" w:type="dxa"/>
            <w:gridSpan w:val="2"/>
          </w:tcPr>
          <w:p w14:paraId="30C138F2" w14:textId="77777777" w:rsidR="003C7679" w:rsidRPr="00874964" w:rsidRDefault="003C7679" w:rsidP="00B740F0">
            <w:pPr>
              <w:keepNext/>
            </w:pPr>
          </w:p>
        </w:tc>
      </w:tr>
      <w:tr w:rsidR="003C7679" w:rsidRPr="00874964" w14:paraId="5422B00A" w14:textId="77777777" w:rsidTr="00B740F0">
        <w:trPr>
          <w:jc w:val="center"/>
        </w:trPr>
        <w:tc>
          <w:tcPr>
            <w:tcW w:w="4876" w:type="dxa"/>
          </w:tcPr>
          <w:p w14:paraId="7C567F0A" w14:textId="77777777" w:rsidR="003C7679" w:rsidRPr="00874964" w:rsidRDefault="003C7679" w:rsidP="00B740F0">
            <w:pPr>
              <w:pStyle w:val="ColumnHeading"/>
              <w:keepNext/>
            </w:pPr>
            <w:r w:rsidRPr="00874964">
              <w:t>Besedilo, ki ga predlaga Komisija</w:t>
            </w:r>
          </w:p>
        </w:tc>
        <w:tc>
          <w:tcPr>
            <w:tcW w:w="4876" w:type="dxa"/>
          </w:tcPr>
          <w:p w14:paraId="1D54AAA1" w14:textId="7DC61DB0" w:rsidR="003C7679" w:rsidRPr="00874964" w:rsidRDefault="00555B21" w:rsidP="00B740F0">
            <w:pPr>
              <w:pStyle w:val="ColumnHeading"/>
              <w:keepNext/>
            </w:pPr>
            <w:r w:rsidRPr="00874964">
              <w:t>Sprememba</w:t>
            </w:r>
          </w:p>
        </w:tc>
      </w:tr>
      <w:tr w:rsidR="003C7679" w:rsidRPr="00874964" w14:paraId="2A5527FD" w14:textId="77777777" w:rsidTr="00B740F0">
        <w:trPr>
          <w:jc w:val="center"/>
        </w:trPr>
        <w:tc>
          <w:tcPr>
            <w:tcW w:w="4876" w:type="dxa"/>
          </w:tcPr>
          <w:p w14:paraId="51C84965" w14:textId="77777777" w:rsidR="003C7679" w:rsidRPr="00874964" w:rsidRDefault="003C7679" w:rsidP="00B740F0">
            <w:pPr>
              <w:pStyle w:val="Normal6"/>
            </w:pPr>
            <w:r w:rsidRPr="00874964">
              <w:t>(n)</w:t>
            </w:r>
            <w:r w:rsidRPr="00874964">
              <w:tab/>
              <w:t xml:space="preserve">„javnost“ pomeni zadevno javnost ter </w:t>
            </w:r>
            <w:r w:rsidRPr="00874964">
              <w:rPr>
                <w:b/>
                <w:i/>
              </w:rPr>
              <w:t>domorodna ljudstva</w:t>
            </w:r>
            <w:r w:rsidRPr="00874964">
              <w:t xml:space="preserve"> in lokalne skupnosti z ustreznim tradicionalnim znanjem ter ustrezne svetovne, regionalne, podregionalne in sektorske organe ter znanstveno skupnost;</w:t>
            </w:r>
          </w:p>
        </w:tc>
        <w:tc>
          <w:tcPr>
            <w:tcW w:w="4876" w:type="dxa"/>
          </w:tcPr>
          <w:p w14:paraId="0BB498C3" w14:textId="77777777" w:rsidR="003C7679" w:rsidRPr="00874964" w:rsidRDefault="003C7679" w:rsidP="00B740F0">
            <w:pPr>
              <w:pStyle w:val="Normal6"/>
            </w:pPr>
            <w:r w:rsidRPr="00874964">
              <w:t>(n)</w:t>
            </w:r>
            <w:r w:rsidRPr="00874964">
              <w:tab/>
              <w:t xml:space="preserve">„javnost“ pomeni zadevno javnost ter </w:t>
            </w:r>
            <w:r w:rsidRPr="00874964">
              <w:rPr>
                <w:b/>
                <w:i/>
              </w:rPr>
              <w:t>Domorodna Ljudstva</w:t>
            </w:r>
            <w:r w:rsidRPr="00874964">
              <w:t xml:space="preserve"> in lokalne skupnosti z ustreznim tradicionalnim znanjem ter ustrezne svetovne, regionalne, podregionalne in sektorske organe ter znanstveno skupnost;</w:t>
            </w:r>
          </w:p>
        </w:tc>
      </w:tr>
    </w:tbl>
    <w:bookmarkEnd w:id="7"/>
    <w:p w14:paraId="1FEBE2C3" w14:textId="3DB7A7D2" w:rsidR="003C7679" w:rsidRPr="00874964" w:rsidRDefault="003C7679" w:rsidP="003C7679">
      <w:pPr>
        <w:pStyle w:val="CrossRef"/>
        <w:rPr>
          <w:noProof/>
        </w:rPr>
      </w:pPr>
      <w:r w:rsidRPr="00874964">
        <w:t>(Zapis domorodnih ljudstev z velikima začetnicama se uporabi za celotno besedilo v vseh jezikih.)</w:t>
      </w:r>
    </w:p>
    <w:p w14:paraId="3767221D" w14:textId="77777777" w:rsidR="003C7679" w:rsidRPr="00874964" w:rsidRDefault="003C7679" w:rsidP="003C7679"/>
    <w:p w14:paraId="0A94931F" w14:textId="63EB0920" w:rsidR="003C7679" w:rsidRPr="00874964" w:rsidRDefault="00555B21" w:rsidP="003C7679">
      <w:pPr>
        <w:pStyle w:val="AMNumberTabs0"/>
        <w:keepNext/>
      </w:pPr>
      <w:r w:rsidRPr="00874964">
        <w:t>Sprememba</w:t>
      </w:r>
      <w:r w:rsidR="003C7679" w:rsidRPr="00874964">
        <w:tab/>
      </w:r>
      <w:r w:rsidR="003C7679" w:rsidRPr="00874964">
        <w:tab/>
        <w:t>26</w:t>
      </w:r>
    </w:p>
    <w:p w14:paraId="00DCC4E9" w14:textId="77777777" w:rsidR="003C7679" w:rsidRPr="00874964" w:rsidRDefault="003C7679" w:rsidP="003C7679"/>
    <w:p w14:paraId="307ADE69" w14:textId="77777777" w:rsidR="003C7679" w:rsidRPr="00874964" w:rsidRDefault="003C7679" w:rsidP="003C7679">
      <w:pPr>
        <w:pStyle w:val="NormalBold"/>
        <w:keepNext/>
      </w:pPr>
      <w:r w:rsidRPr="00874964">
        <w:t>Predlog direktive</w:t>
      </w:r>
    </w:p>
    <w:p w14:paraId="74B32BB9" w14:textId="77777777" w:rsidR="003C7679" w:rsidRPr="00874964" w:rsidRDefault="003C7679" w:rsidP="003C7679">
      <w:pPr>
        <w:pStyle w:val="NormalBold"/>
      </w:pPr>
      <w:r w:rsidRPr="00874964">
        <w:t>Člen 2 – odstavek 1 – točka 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EE52BB7" w14:textId="77777777" w:rsidTr="00B740F0">
        <w:trPr>
          <w:jc w:val="center"/>
        </w:trPr>
        <w:tc>
          <w:tcPr>
            <w:tcW w:w="9752" w:type="dxa"/>
            <w:gridSpan w:val="2"/>
          </w:tcPr>
          <w:p w14:paraId="18A14BC9" w14:textId="77777777" w:rsidR="003C7679" w:rsidRPr="00874964" w:rsidRDefault="003C7679" w:rsidP="00B740F0">
            <w:pPr>
              <w:keepNext/>
            </w:pPr>
          </w:p>
        </w:tc>
      </w:tr>
      <w:tr w:rsidR="003C7679" w:rsidRPr="00874964" w14:paraId="2854720D" w14:textId="77777777" w:rsidTr="00B740F0">
        <w:trPr>
          <w:jc w:val="center"/>
        </w:trPr>
        <w:tc>
          <w:tcPr>
            <w:tcW w:w="4876" w:type="dxa"/>
          </w:tcPr>
          <w:p w14:paraId="38CB198C" w14:textId="77777777" w:rsidR="003C7679" w:rsidRPr="00874964" w:rsidRDefault="003C7679" w:rsidP="00B740F0">
            <w:pPr>
              <w:pStyle w:val="ColumnHeading"/>
              <w:keepNext/>
            </w:pPr>
            <w:r w:rsidRPr="00874964">
              <w:t>Besedilo, ki ga predlaga Komisija</w:t>
            </w:r>
          </w:p>
        </w:tc>
        <w:tc>
          <w:tcPr>
            <w:tcW w:w="4876" w:type="dxa"/>
          </w:tcPr>
          <w:p w14:paraId="629FD252" w14:textId="425C6490" w:rsidR="003C7679" w:rsidRPr="00874964" w:rsidRDefault="00555B21" w:rsidP="00B740F0">
            <w:pPr>
              <w:pStyle w:val="ColumnHeading"/>
              <w:keepNext/>
            </w:pPr>
            <w:r w:rsidRPr="00874964">
              <w:t>Sprememba</w:t>
            </w:r>
          </w:p>
        </w:tc>
      </w:tr>
      <w:tr w:rsidR="003C7679" w:rsidRPr="00874964" w14:paraId="3FC2A3B5" w14:textId="77777777" w:rsidTr="00B740F0">
        <w:trPr>
          <w:jc w:val="center"/>
        </w:trPr>
        <w:tc>
          <w:tcPr>
            <w:tcW w:w="4876" w:type="dxa"/>
          </w:tcPr>
          <w:p w14:paraId="4AA82388" w14:textId="77777777" w:rsidR="003C7679" w:rsidRPr="00874964" w:rsidRDefault="003C7679" w:rsidP="00B740F0">
            <w:pPr>
              <w:pStyle w:val="Normal6"/>
            </w:pPr>
            <w:r w:rsidRPr="00874964">
              <w:t>(s)</w:t>
            </w:r>
            <w:r w:rsidRPr="00874964">
              <w:tab/>
              <w:t xml:space="preserve">„manjši ali prehodni učinki“ </w:t>
            </w:r>
            <w:r w:rsidRPr="00874964">
              <w:rPr>
                <w:b/>
                <w:i/>
              </w:rPr>
              <w:t>pomenijo</w:t>
            </w:r>
            <w:r w:rsidRPr="00874964">
              <w:t xml:space="preserve"> učinke, ki </w:t>
            </w:r>
            <w:r w:rsidRPr="00874964">
              <w:rPr>
                <w:b/>
                <w:i/>
              </w:rPr>
              <w:t>nimajo</w:t>
            </w:r>
            <w:r w:rsidRPr="00874964">
              <w:t xml:space="preserve"> znatnega </w:t>
            </w:r>
            <w:r w:rsidRPr="00874964">
              <w:rPr>
                <w:b/>
                <w:i/>
              </w:rPr>
              <w:t>škodljivega vpliva na morsko okolje</w:t>
            </w:r>
            <w:r w:rsidRPr="00874964">
              <w:t>.</w:t>
            </w:r>
          </w:p>
        </w:tc>
        <w:tc>
          <w:tcPr>
            <w:tcW w:w="4876" w:type="dxa"/>
          </w:tcPr>
          <w:p w14:paraId="2F67E4D6" w14:textId="77777777" w:rsidR="003C7679" w:rsidRPr="00874964" w:rsidRDefault="003C7679" w:rsidP="00B740F0">
            <w:pPr>
              <w:pStyle w:val="Normal6"/>
              <w:rPr>
                <w:szCs w:val="24"/>
              </w:rPr>
            </w:pPr>
            <w:r w:rsidRPr="00874964">
              <w:t>(s)</w:t>
            </w:r>
            <w:r w:rsidRPr="00874964">
              <w:tab/>
              <w:t xml:space="preserve">„manjši ali prehodni učinki“ </w:t>
            </w:r>
            <w:r w:rsidRPr="00874964">
              <w:rPr>
                <w:b/>
                <w:i/>
              </w:rPr>
              <w:t>pomeni</w:t>
            </w:r>
            <w:r w:rsidRPr="00874964">
              <w:t xml:space="preserve"> učinke, ki </w:t>
            </w:r>
            <w:r w:rsidRPr="00874964">
              <w:rPr>
                <w:b/>
                <w:i/>
              </w:rPr>
              <w:t>ne povzročajo</w:t>
            </w:r>
            <w:r w:rsidRPr="00874964">
              <w:t xml:space="preserve"> znatnega </w:t>
            </w:r>
            <w:r w:rsidRPr="00874964">
              <w:rPr>
                <w:b/>
                <w:i/>
              </w:rPr>
              <w:t>onesnaženja ali znatnih in škodljivih sprememb morskega okolja</w:t>
            </w:r>
            <w:r w:rsidRPr="00874964">
              <w:t>.</w:t>
            </w:r>
          </w:p>
        </w:tc>
      </w:tr>
    </w:tbl>
    <w:p w14:paraId="290F38E9" w14:textId="77777777" w:rsidR="003C7679" w:rsidRPr="00874964" w:rsidRDefault="003C7679" w:rsidP="003C7679"/>
    <w:p w14:paraId="48071A89" w14:textId="7E24D0E6" w:rsidR="003C7679" w:rsidRPr="00874964" w:rsidRDefault="00555B21" w:rsidP="003C7679">
      <w:pPr>
        <w:pStyle w:val="AMNumberTabs0"/>
        <w:keepNext/>
      </w:pPr>
      <w:r w:rsidRPr="00874964">
        <w:t>Sprememba</w:t>
      </w:r>
      <w:r w:rsidR="003C7679" w:rsidRPr="00874964">
        <w:tab/>
      </w:r>
      <w:r w:rsidR="003C7679" w:rsidRPr="00874964">
        <w:tab/>
        <w:t>27</w:t>
      </w:r>
    </w:p>
    <w:p w14:paraId="5391D615" w14:textId="77777777" w:rsidR="003C7679" w:rsidRPr="00874964" w:rsidRDefault="003C7679" w:rsidP="003C7679"/>
    <w:p w14:paraId="1CCEB514" w14:textId="77777777" w:rsidR="003C7679" w:rsidRPr="00874964" w:rsidRDefault="003C7679" w:rsidP="003C7679">
      <w:pPr>
        <w:pStyle w:val="NormalBold"/>
        <w:keepNext/>
      </w:pPr>
      <w:r w:rsidRPr="00874964">
        <w:t>Predlog direktive</w:t>
      </w:r>
    </w:p>
    <w:p w14:paraId="410584C0" w14:textId="77777777" w:rsidR="003C7679" w:rsidRPr="00874964" w:rsidRDefault="003C7679" w:rsidP="003C7679">
      <w:pPr>
        <w:pStyle w:val="NormalBold"/>
      </w:pPr>
      <w:r w:rsidRPr="00874964">
        <w:t>Člen 3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42C1983C" w14:textId="77777777" w:rsidTr="00B740F0">
        <w:trPr>
          <w:jc w:val="center"/>
        </w:trPr>
        <w:tc>
          <w:tcPr>
            <w:tcW w:w="9752" w:type="dxa"/>
            <w:gridSpan w:val="2"/>
          </w:tcPr>
          <w:p w14:paraId="0BC29458" w14:textId="77777777" w:rsidR="003C7679" w:rsidRPr="00874964" w:rsidRDefault="003C7679" w:rsidP="00B740F0">
            <w:pPr>
              <w:keepNext/>
            </w:pPr>
          </w:p>
        </w:tc>
      </w:tr>
      <w:tr w:rsidR="003C7679" w:rsidRPr="00874964" w14:paraId="2C38F7AB" w14:textId="77777777" w:rsidTr="00B740F0">
        <w:trPr>
          <w:jc w:val="center"/>
        </w:trPr>
        <w:tc>
          <w:tcPr>
            <w:tcW w:w="4876" w:type="dxa"/>
          </w:tcPr>
          <w:p w14:paraId="17FA0C58" w14:textId="77777777" w:rsidR="003C7679" w:rsidRPr="00874964" w:rsidRDefault="003C7679" w:rsidP="00B740F0">
            <w:pPr>
              <w:pStyle w:val="ColumnHeading"/>
              <w:keepNext/>
            </w:pPr>
            <w:r w:rsidRPr="00874964">
              <w:t>Besedilo, ki ga predlaga Komisija</w:t>
            </w:r>
          </w:p>
        </w:tc>
        <w:tc>
          <w:tcPr>
            <w:tcW w:w="4876" w:type="dxa"/>
          </w:tcPr>
          <w:p w14:paraId="6EB83793" w14:textId="6E9DB9D3" w:rsidR="003C7679" w:rsidRPr="00874964" w:rsidRDefault="00555B21" w:rsidP="00B740F0">
            <w:pPr>
              <w:pStyle w:val="ColumnHeading"/>
              <w:keepNext/>
            </w:pPr>
            <w:r w:rsidRPr="00874964">
              <w:t>Sprememba</w:t>
            </w:r>
          </w:p>
        </w:tc>
      </w:tr>
      <w:tr w:rsidR="003C7679" w:rsidRPr="00874964" w14:paraId="33D50CEA" w14:textId="77777777" w:rsidTr="00B740F0">
        <w:trPr>
          <w:jc w:val="center"/>
        </w:trPr>
        <w:tc>
          <w:tcPr>
            <w:tcW w:w="4876" w:type="dxa"/>
          </w:tcPr>
          <w:p w14:paraId="208218F0" w14:textId="77777777" w:rsidR="003C7679" w:rsidRPr="00874964" w:rsidRDefault="003C7679" w:rsidP="00B740F0">
            <w:pPr>
              <w:pStyle w:val="Normal6"/>
            </w:pPr>
            <w:r w:rsidRPr="00874964">
              <w:rPr>
                <w:b/>
                <w:i/>
              </w:rPr>
              <w:t>1.</w:t>
            </w:r>
            <w:r w:rsidRPr="00874964">
              <w:rPr>
                <w:b/>
                <w:i/>
              </w:rPr>
              <w:tab/>
              <w:t>Ta direktiva se uporablja za načrtovane dejavnosti pod jurisdikcijo ali nadzorom držav članic, ki se izvajajo na območjih zunaj nacionalne jurisdikcije.</w:t>
            </w:r>
          </w:p>
        </w:tc>
        <w:tc>
          <w:tcPr>
            <w:tcW w:w="4876" w:type="dxa"/>
          </w:tcPr>
          <w:p w14:paraId="3A038368" w14:textId="77777777" w:rsidR="003C7679" w:rsidRPr="00874964" w:rsidRDefault="003C7679" w:rsidP="00B740F0">
            <w:pPr>
              <w:pStyle w:val="Normal6"/>
              <w:rPr>
                <w:szCs w:val="24"/>
              </w:rPr>
            </w:pPr>
            <w:r w:rsidRPr="00874964">
              <w:rPr>
                <w:b/>
                <w:i/>
              </w:rPr>
              <w:t>črtano</w:t>
            </w:r>
          </w:p>
        </w:tc>
      </w:tr>
    </w:tbl>
    <w:p w14:paraId="0F5D4893" w14:textId="77777777" w:rsidR="003C7679" w:rsidRPr="00874964" w:rsidRDefault="003C7679" w:rsidP="003C7679"/>
    <w:p w14:paraId="08B5E188" w14:textId="6C22ABA7" w:rsidR="003C7679" w:rsidRPr="00874964" w:rsidRDefault="00555B21" w:rsidP="003C7679">
      <w:pPr>
        <w:pStyle w:val="AMNumberTabs0"/>
        <w:keepNext/>
      </w:pPr>
      <w:r w:rsidRPr="00874964">
        <w:t>Sprememba</w:t>
      </w:r>
      <w:r w:rsidR="003C7679" w:rsidRPr="00874964">
        <w:tab/>
      </w:r>
      <w:r w:rsidR="003C7679" w:rsidRPr="00874964">
        <w:tab/>
        <w:t>28</w:t>
      </w:r>
    </w:p>
    <w:p w14:paraId="4499E5BD" w14:textId="77777777" w:rsidR="003C7679" w:rsidRPr="00874964" w:rsidRDefault="003C7679" w:rsidP="003C7679">
      <w:pPr>
        <w:pStyle w:val="NormalBold"/>
        <w:keepNext/>
        <w:spacing w:before="240"/>
      </w:pPr>
      <w:r w:rsidRPr="00874964">
        <w:t>Predlog direktive</w:t>
      </w:r>
    </w:p>
    <w:p w14:paraId="5F0F5A80" w14:textId="77777777" w:rsidR="003C7679" w:rsidRPr="00874964" w:rsidRDefault="003C7679" w:rsidP="003C7679">
      <w:pPr>
        <w:pStyle w:val="NormalBold"/>
      </w:pPr>
      <w:r w:rsidRPr="00874964">
        <w:t>Člen 4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86BEABF" w14:textId="77777777" w:rsidTr="00B740F0">
        <w:trPr>
          <w:jc w:val="center"/>
        </w:trPr>
        <w:tc>
          <w:tcPr>
            <w:tcW w:w="9752" w:type="dxa"/>
            <w:gridSpan w:val="2"/>
          </w:tcPr>
          <w:p w14:paraId="6B0FCE58" w14:textId="77777777" w:rsidR="003C7679" w:rsidRPr="00874964" w:rsidRDefault="003C7679" w:rsidP="00B740F0">
            <w:pPr>
              <w:keepNext/>
            </w:pPr>
          </w:p>
        </w:tc>
      </w:tr>
      <w:tr w:rsidR="003C7679" w:rsidRPr="00874964" w14:paraId="528B7A23" w14:textId="77777777" w:rsidTr="00B740F0">
        <w:trPr>
          <w:jc w:val="center"/>
        </w:trPr>
        <w:tc>
          <w:tcPr>
            <w:tcW w:w="4876" w:type="dxa"/>
          </w:tcPr>
          <w:p w14:paraId="3F198711" w14:textId="77777777" w:rsidR="003C7679" w:rsidRPr="00874964" w:rsidRDefault="003C7679" w:rsidP="00B740F0">
            <w:pPr>
              <w:pStyle w:val="ColumnHeading"/>
              <w:keepNext/>
            </w:pPr>
            <w:r w:rsidRPr="00874964">
              <w:t>Besedilo, ki ga predlaga Komisija</w:t>
            </w:r>
          </w:p>
        </w:tc>
        <w:tc>
          <w:tcPr>
            <w:tcW w:w="4876" w:type="dxa"/>
          </w:tcPr>
          <w:p w14:paraId="515F5D4F" w14:textId="2C9404CC" w:rsidR="003C7679" w:rsidRPr="00874964" w:rsidRDefault="00555B21" w:rsidP="00B740F0">
            <w:pPr>
              <w:pStyle w:val="ColumnHeading"/>
              <w:keepNext/>
            </w:pPr>
            <w:r w:rsidRPr="00874964">
              <w:t>Sprememba</w:t>
            </w:r>
          </w:p>
        </w:tc>
      </w:tr>
      <w:tr w:rsidR="003C7679" w:rsidRPr="00874964" w14:paraId="28FAECEB" w14:textId="77777777" w:rsidTr="00B740F0">
        <w:trPr>
          <w:jc w:val="center"/>
        </w:trPr>
        <w:tc>
          <w:tcPr>
            <w:tcW w:w="4876" w:type="dxa"/>
          </w:tcPr>
          <w:p w14:paraId="4BD973C5" w14:textId="77777777" w:rsidR="003C7679" w:rsidRPr="00874964" w:rsidRDefault="003C7679" w:rsidP="00B740F0">
            <w:pPr>
              <w:pStyle w:val="Normal6"/>
            </w:pPr>
            <w:r w:rsidRPr="00874964">
              <w:t>(a)</w:t>
            </w:r>
            <w:r w:rsidRPr="00874964">
              <w:tab/>
              <w:t xml:space="preserve">ribolov, ki ga </w:t>
            </w:r>
            <w:r w:rsidRPr="00874964">
              <w:rPr>
                <w:b/>
                <w:i/>
              </w:rPr>
              <w:t>ureja</w:t>
            </w:r>
            <w:r w:rsidRPr="00874964">
              <w:t xml:space="preserve"> ustrezno mednarodno pravo, in dejavnosti, povezane z ribolovom </w:t>
            </w:r>
            <w:r w:rsidRPr="00874964">
              <w:rPr>
                <w:b/>
                <w:bCs/>
                <w:i/>
                <w:iCs/>
              </w:rPr>
              <w:t>and</w:t>
            </w:r>
          </w:p>
        </w:tc>
        <w:tc>
          <w:tcPr>
            <w:tcW w:w="4876" w:type="dxa"/>
          </w:tcPr>
          <w:p w14:paraId="703B2B59" w14:textId="5689DBD8" w:rsidR="003C7679" w:rsidRPr="00874964" w:rsidRDefault="003C7679" w:rsidP="00B740F0">
            <w:pPr>
              <w:pStyle w:val="Normal6"/>
              <w:rPr>
                <w:szCs w:val="24"/>
              </w:rPr>
            </w:pPr>
            <w:r w:rsidRPr="00874964">
              <w:t>(a)</w:t>
            </w:r>
            <w:r w:rsidRPr="00874964">
              <w:tab/>
              <w:t xml:space="preserve">ribolov, ki ga </w:t>
            </w:r>
            <w:r w:rsidRPr="00874964">
              <w:rPr>
                <w:b/>
                <w:i/>
              </w:rPr>
              <w:t>urejata</w:t>
            </w:r>
            <w:r w:rsidRPr="00874964">
              <w:t xml:space="preserve"> ustrezno mednarodno pravo</w:t>
            </w:r>
            <w:r w:rsidRPr="00874964">
              <w:rPr>
                <w:b/>
                <w:i/>
              </w:rPr>
              <w:t xml:space="preserve"> in pravo Unije, kot je skupna ribiška politika</w:t>
            </w:r>
            <w:r w:rsidRPr="00874964">
              <w:t>, in dejavnosti, povezane z ribolovom</w:t>
            </w:r>
            <w:r w:rsidR="00477CA1" w:rsidRPr="00874964">
              <w:rPr>
                <w:b/>
                <w:bCs/>
                <w:i/>
                <w:iCs/>
              </w:rPr>
              <w:t>, ter</w:t>
            </w:r>
          </w:p>
        </w:tc>
      </w:tr>
    </w:tbl>
    <w:p w14:paraId="3D5FC950" w14:textId="77777777" w:rsidR="003C7679" w:rsidRPr="00874964" w:rsidRDefault="003C7679" w:rsidP="003C7679"/>
    <w:p w14:paraId="1EBAE904" w14:textId="2F0CDE90" w:rsidR="003C7679" w:rsidRPr="00874964" w:rsidRDefault="00555B21" w:rsidP="003C7679">
      <w:pPr>
        <w:pStyle w:val="AMNumberTabs0"/>
        <w:keepNext/>
      </w:pPr>
      <w:r w:rsidRPr="00874964">
        <w:t>Sprememba</w:t>
      </w:r>
      <w:r w:rsidR="003C7679" w:rsidRPr="00874964">
        <w:tab/>
      </w:r>
      <w:r w:rsidR="003C7679" w:rsidRPr="00874964">
        <w:tab/>
        <w:t>29</w:t>
      </w:r>
    </w:p>
    <w:p w14:paraId="038A07F6" w14:textId="77777777" w:rsidR="003C7679" w:rsidRPr="00874964" w:rsidRDefault="003C7679" w:rsidP="003C7679"/>
    <w:p w14:paraId="6160231C" w14:textId="77777777" w:rsidR="003C7679" w:rsidRPr="00874964" w:rsidRDefault="003C7679" w:rsidP="003C7679">
      <w:pPr>
        <w:pStyle w:val="NormalBold"/>
        <w:keepNext/>
      </w:pPr>
      <w:r w:rsidRPr="00874964">
        <w:t>Predlog direktive</w:t>
      </w:r>
    </w:p>
    <w:p w14:paraId="402FD299" w14:textId="77777777" w:rsidR="003C7679" w:rsidRPr="00874964" w:rsidRDefault="003C7679" w:rsidP="003C7679">
      <w:pPr>
        <w:pStyle w:val="NormalBold"/>
      </w:pPr>
      <w:r w:rsidRPr="00874964">
        <w:t>Člen 6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25C0EA7D" w14:textId="77777777" w:rsidTr="00B740F0">
        <w:trPr>
          <w:jc w:val="center"/>
        </w:trPr>
        <w:tc>
          <w:tcPr>
            <w:tcW w:w="9752" w:type="dxa"/>
            <w:gridSpan w:val="2"/>
          </w:tcPr>
          <w:p w14:paraId="05AF00DE" w14:textId="77777777" w:rsidR="003C7679" w:rsidRPr="00874964" w:rsidRDefault="003C7679" w:rsidP="00B740F0">
            <w:pPr>
              <w:keepNext/>
            </w:pPr>
          </w:p>
        </w:tc>
      </w:tr>
      <w:tr w:rsidR="003C7679" w:rsidRPr="00874964" w14:paraId="7EEA0F65" w14:textId="77777777" w:rsidTr="00B740F0">
        <w:trPr>
          <w:jc w:val="center"/>
        </w:trPr>
        <w:tc>
          <w:tcPr>
            <w:tcW w:w="4876" w:type="dxa"/>
          </w:tcPr>
          <w:p w14:paraId="74F08CD5" w14:textId="77777777" w:rsidR="003C7679" w:rsidRPr="00874964" w:rsidRDefault="003C7679" w:rsidP="00B740F0">
            <w:pPr>
              <w:pStyle w:val="ColumnHeading"/>
              <w:keepNext/>
            </w:pPr>
            <w:r w:rsidRPr="00874964">
              <w:t>Besedilo, ki ga predlaga Komisija</w:t>
            </w:r>
          </w:p>
        </w:tc>
        <w:tc>
          <w:tcPr>
            <w:tcW w:w="4876" w:type="dxa"/>
          </w:tcPr>
          <w:p w14:paraId="4B57B5E6" w14:textId="23FD63F5" w:rsidR="003C7679" w:rsidRPr="00874964" w:rsidRDefault="00555B21" w:rsidP="00B740F0">
            <w:pPr>
              <w:pStyle w:val="ColumnHeading"/>
              <w:keepNext/>
            </w:pPr>
            <w:r w:rsidRPr="00874964">
              <w:t>Sprememba</w:t>
            </w:r>
          </w:p>
        </w:tc>
      </w:tr>
      <w:tr w:rsidR="003C7679" w:rsidRPr="00874964" w14:paraId="1076B748" w14:textId="77777777" w:rsidTr="00B740F0">
        <w:trPr>
          <w:jc w:val="center"/>
        </w:trPr>
        <w:tc>
          <w:tcPr>
            <w:tcW w:w="4876" w:type="dxa"/>
          </w:tcPr>
          <w:p w14:paraId="745D8389" w14:textId="77777777" w:rsidR="003C7679" w:rsidRPr="00874964" w:rsidRDefault="003C7679" w:rsidP="00B740F0">
            <w:pPr>
              <w:pStyle w:val="Normal6"/>
            </w:pPr>
            <w:r w:rsidRPr="00874964">
              <w:t>6.</w:t>
            </w:r>
            <w:r w:rsidRPr="00874964">
              <w:tab/>
              <w:t>Države članice zagotovijo, da odložišča, kolikor je to izvedljivo, in podatkovne zbirke pod njihovo jurisdikcijo vsaki dve leti pripravijo zbirno poročilo o dostopu do morskih genskih virov in digitalnih sekvenčnih zapisov, povezanih z njihovo standardizirano identifikacijsko oznako serije „BBNJ“, ter dajo poročilo na voljo odboru za dostop in delitev koristi, ustanovljenemu v skladu s členom 15 Sporazuma o BBNJ.</w:t>
            </w:r>
          </w:p>
        </w:tc>
        <w:tc>
          <w:tcPr>
            <w:tcW w:w="4876" w:type="dxa"/>
          </w:tcPr>
          <w:p w14:paraId="428C03B3" w14:textId="77777777" w:rsidR="003C7679" w:rsidRPr="00874964" w:rsidRDefault="003C7679" w:rsidP="00B740F0">
            <w:pPr>
              <w:pStyle w:val="Normal6"/>
              <w:rPr>
                <w:szCs w:val="24"/>
              </w:rPr>
            </w:pPr>
            <w:r w:rsidRPr="00874964">
              <w:t>6.</w:t>
            </w:r>
            <w:r w:rsidRPr="00874964">
              <w:tab/>
              <w:t xml:space="preserve">Države članice zagotovijo, da odložišča, kolikor je to izvedljivo, in podatkovne zbirke pod njihovo jurisdikcijo vsaki dve leti pripravijo zbirno poročilo o dostopu do morskih genskih virov in digitalnih sekvenčnih zapisov, povezanih z njihovo standardizirano identifikacijsko oznako serije „BBNJ“, ter dajo poročilo na voljo odboru za dostop in delitev koristi, ustanovljenemu v skladu s členom 15 Sporazuma o BBNJ. </w:t>
            </w:r>
            <w:r w:rsidRPr="00874964">
              <w:rPr>
                <w:b/>
                <w:i/>
              </w:rPr>
              <w:t>Kjer je to ustrezno, se za uradna obvestila o BBNJ in depozite uporabljajo obstoječi sistemi Unije za zbiranje podatkov in poročanje.</w:t>
            </w:r>
          </w:p>
        </w:tc>
      </w:tr>
    </w:tbl>
    <w:p w14:paraId="3562030C" w14:textId="77777777" w:rsidR="003C7679" w:rsidRPr="00874964" w:rsidRDefault="003C7679" w:rsidP="003C7679"/>
    <w:p w14:paraId="0C1BBE8D" w14:textId="04E685B1" w:rsidR="003C7679" w:rsidRPr="00874964" w:rsidRDefault="00555B21" w:rsidP="003C7679">
      <w:pPr>
        <w:pStyle w:val="AMNumberTabs0"/>
        <w:keepNext/>
      </w:pPr>
      <w:r w:rsidRPr="00874964">
        <w:t>Sprememba</w:t>
      </w:r>
      <w:r w:rsidR="003C7679" w:rsidRPr="00874964">
        <w:tab/>
      </w:r>
      <w:r w:rsidR="003C7679" w:rsidRPr="00874964">
        <w:tab/>
        <w:t>30</w:t>
      </w:r>
    </w:p>
    <w:p w14:paraId="1F69DCE0" w14:textId="77777777" w:rsidR="003C7679" w:rsidRPr="00874964" w:rsidRDefault="003C7679" w:rsidP="003C7679"/>
    <w:p w14:paraId="3B4B32F3" w14:textId="77777777" w:rsidR="003C7679" w:rsidRPr="00874964" w:rsidRDefault="003C7679" w:rsidP="003C7679">
      <w:pPr>
        <w:pStyle w:val="NormalBold"/>
        <w:keepNext/>
      </w:pPr>
      <w:r w:rsidRPr="00874964">
        <w:t>Predlog direktive</w:t>
      </w:r>
    </w:p>
    <w:p w14:paraId="4EEE693F" w14:textId="77777777" w:rsidR="003C7679" w:rsidRPr="00874964" w:rsidRDefault="003C7679" w:rsidP="003C7679">
      <w:pPr>
        <w:pStyle w:val="NormalBold"/>
      </w:pPr>
      <w:r w:rsidRPr="00874964">
        <w:t>Člen 8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4D6458A" w14:textId="77777777" w:rsidTr="00B740F0">
        <w:trPr>
          <w:jc w:val="center"/>
        </w:trPr>
        <w:tc>
          <w:tcPr>
            <w:tcW w:w="9752" w:type="dxa"/>
            <w:gridSpan w:val="2"/>
          </w:tcPr>
          <w:p w14:paraId="2B486EFA" w14:textId="77777777" w:rsidR="003C7679" w:rsidRPr="00874964" w:rsidRDefault="003C7679" w:rsidP="00B740F0">
            <w:pPr>
              <w:keepNext/>
            </w:pPr>
          </w:p>
        </w:tc>
      </w:tr>
      <w:tr w:rsidR="003C7679" w:rsidRPr="00874964" w14:paraId="1D62F203" w14:textId="77777777" w:rsidTr="00B740F0">
        <w:trPr>
          <w:jc w:val="center"/>
        </w:trPr>
        <w:tc>
          <w:tcPr>
            <w:tcW w:w="4876" w:type="dxa"/>
          </w:tcPr>
          <w:p w14:paraId="7B367501" w14:textId="77777777" w:rsidR="003C7679" w:rsidRPr="00874964" w:rsidRDefault="003C7679" w:rsidP="00B740F0">
            <w:pPr>
              <w:pStyle w:val="ColumnHeading"/>
              <w:keepNext/>
            </w:pPr>
            <w:r w:rsidRPr="00874964">
              <w:t>Besedilo, ki ga predlaga Komisija</w:t>
            </w:r>
          </w:p>
        </w:tc>
        <w:tc>
          <w:tcPr>
            <w:tcW w:w="4876" w:type="dxa"/>
          </w:tcPr>
          <w:p w14:paraId="73339834" w14:textId="10F5901D" w:rsidR="003C7679" w:rsidRPr="00874964" w:rsidRDefault="00555B21" w:rsidP="00B740F0">
            <w:pPr>
              <w:pStyle w:val="ColumnHeading"/>
              <w:keepNext/>
            </w:pPr>
            <w:r w:rsidRPr="00874964">
              <w:t>Sprememba</w:t>
            </w:r>
          </w:p>
        </w:tc>
      </w:tr>
      <w:tr w:rsidR="003C7679" w:rsidRPr="00874964" w14:paraId="6E9E06E0" w14:textId="77777777" w:rsidTr="00B740F0">
        <w:trPr>
          <w:jc w:val="center"/>
        </w:trPr>
        <w:tc>
          <w:tcPr>
            <w:tcW w:w="4876" w:type="dxa"/>
          </w:tcPr>
          <w:p w14:paraId="77EB1EF3" w14:textId="77777777" w:rsidR="003C7679" w:rsidRPr="00874964" w:rsidRDefault="003C7679" w:rsidP="00B740F0">
            <w:pPr>
              <w:pStyle w:val="Normal6"/>
            </w:pPr>
            <w:r w:rsidRPr="00874964">
              <w:t>1.</w:t>
            </w:r>
            <w:r w:rsidRPr="00874964">
              <w:tab/>
              <w:t>Države članice zagotovijo, da se morebitni vplivi načrtovanih dejavnosti, ki so pod njihovo jurisdikcijo ali pod njihovim nadzorom in potekajo na območjih zunaj nacionalne jurisdikcije, na morsko okolje ocenijo, preden pristojni organ ali organi v skladu s to direktivo izdajo odločitev o njihovi odobritvi (soglasje za izvedbo).</w:t>
            </w:r>
          </w:p>
        </w:tc>
        <w:tc>
          <w:tcPr>
            <w:tcW w:w="4876" w:type="dxa"/>
          </w:tcPr>
          <w:p w14:paraId="120F4385" w14:textId="77777777" w:rsidR="003C7679" w:rsidRPr="00874964" w:rsidRDefault="003C7679" w:rsidP="00B740F0">
            <w:pPr>
              <w:pStyle w:val="Normal6"/>
              <w:rPr>
                <w:szCs w:val="24"/>
              </w:rPr>
            </w:pPr>
            <w:r w:rsidRPr="00874964">
              <w:t>1.</w:t>
            </w:r>
            <w:r w:rsidRPr="00874964">
              <w:tab/>
              <w:t xml:space="preserve">Države članice zagotovijo, da se morebitni vplivi načrtovanih dejavnosti, ki so pod njihovo jurisdikcijo ali pod njihovim nadzorom in potekajo na območjih zunaj nacionalne jurisdikcije, na morsko okolje ocenijo, preden pristojni organ ali organi v skladu s to direktivo izdajo odločitev o njihovi odobritvi (soglasje za izvedbo). </w:t>
            </w:r>
            <w:r w:rsidRPr="00874964">
              <w:rPr>
                <w:b/>
                <w:i/>
              </w:rPr>
              <w:t>Komisija na zahtevo države članice zagotovi ustrezno tehnično pomoč v zvezi s tem.</w:t>
            </w:r>
          </w:p>
        </w:tc>
      </w:tr>
    </w:tbl>
    <w:p w14:paraId="3F7ABD1B" w14:textId="03305BC2" w:rsidR="003C7679" w:rsidRPr="00874964" w:rsidRDefault="00555B21" w:rsidP="003C7679">
      <w:pPr>
        <w:pStyle w:val="AMNumberTabs0"/>
        <w:keepNext/>
      </w:pPr>
      <w:r w:rsidRPr="00874964">
        <w:lastRenderedPageBreak/>
        <w:t>Sprememba</w:t>
      </w:r>
      <w:r w:rsidR="003C7679" w:rsidRPr="00874964">
        <w:tab/>
      </w:r>
      <w:r w:rsidR="003C7679" w:rsidRPr="00874964">
        <w:tab/>
        <w:t>31</w:t>
      </w:r>
    </w:p>
    <w:p w14:paraId="62B586DA" w14:textId="77777777" w:rsidR="003C7679" w:rsidRPr="00874964" w:rsidRDefault="003C7679" w:rsidP="003C7679"/>
    <w:p w14:paraId="6903556D" w14:textId="77777777" w:rsidR="003C7679" w:rsidRPr="00874964" w:rsidRDefault="003C7679" w:rsidP="003C7679">
      <w:pPr>
        <w:pStyle w:val="NormalBold"/>
        <w:keepNext/>
      </w:pPr>
      <w:r w:rsidRPr="00874964">
        <w:t>Predlog direktive</w:t>
      </w:r>
    </w:p>
    <w:p w14:paraId="3FF11695" w14:textId="77777777" w:rsidR="003C7679" w:rsidRPr="00874964" w:rsidRDefault="003C7679" w:rsidP="003C7679">
      <w:pPr>
        <w:pStyle w:val="NormalBold"/>
      </w:pPr>
      <w:r w:rsidRPr="00874964">
        <w:t>Člen 8 – odstavek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495B0FD8" w14:textId="77777777" w:rsidTr="00B740F0">
        <w:trPr>
          <w:jc w:val="center"/>
        </w:trPr>
        <w:tc>
          <w:tcPr>
            <w:tcW w:w="9752" w:type="dxa"/>
            <w:gridSpan w:val="2"/>
          </w:tcPr>
          <w:p w14:paraId="1EFC1FC2" w14:textId="77777777" w:rsidR="003C7679" w:rsidRPr="00874964" w:rsidRDefault="003C7679" w:rsidP="00B740F0">
            <w:pPr>
              <w:keepNext/>
            </w:pPr>
          </w:p>
        </w:tc>
      </w:tr>
      <w:tr w:rsidR="003C7679" w:rsidRPr="00874964" w14:paraId="647BDB05" w14:textId="77777777" w:rsidTr="00B740F0">
        <w:trPr>
          <w:jc w:val="center"/>
        </w:trPr>
        <w:tc>
          <w:tcPr>
            <w:tcW w:w="4876" w:type="dxa"/>
          </w:tcPr>
          <w:p w14:paraId="457BBE6A" w14:textId="77777777" w:rsidR="003C7679" w:rsidRPr="00874964" w:rsidRDefault="003C7679" w:rsidP="00B740F0">
            <w:pPr>
              <w:pStyle w:val="ColumnHeading"/>
              <w:keepNext/>
            </w:pPr>
            <w:r w:rsidRPr="00874964">
              <w:t>Besedilo, ki ga predlaga Komisija</w:t>
            </w:r>
          </w:p>
        </w:tc>
        <w:tc>
          <w:tcPr>
            <w:tcW w:w="4876" w:type="dxa"/>
          </w:tcPr>
          <w:p w14:paraId="3744C665" w14:textId="4671BE6D" w:rsidR="003C7679" w:rsidRPr="00874964" w:rsidRDefault="00555B21" w:rsidP="00B740F0">
            <w:pPr>
              <w:pStyle w:val="ColumnHeading"/>
              <w:keepNext/>
            </w:pPr>
            <w:r w:rsidRPr="00874964">
              <w:t>Sprememba</w:t>
            </w:r>
          </w:p>
        </w:tc>
      </w:tr>
      <w:tr w:rsidR="003C7679" w:rsidRPr="00874964" w14:paraId="1F363670" w14:textId="77777777" w:rsidTr="00B740F0">
        <w:trPr>
          <w:jc w:val="center"/>
        </w:trPr>
        <w:tc>
          <w:tcPr>
            <w:tcW w:w="4876" w:type="dxa"/>
          </w:tcPr>
          <w:p w14:paraId="7E8E2FD8" w14:textId="77777777" w:rsidR="003C7679" w:rsidRPr="00874964" w:rsidRDefault="003C7679" w:rsidP="00B740F0">
            <w:pPr>
              <w:pStyle w:val="Normal6"/>
            </w:pPr>
            <w:r w:rsidRPr="00874964">
              <w:t>6.</w:t>
            </w:r>
            <w:r w:rsidRPr="00874964">
              <w:tab/>
              <w:t xml:space="preserve">To poglavje se ne uporablja za načrtovane dejavnosti pod jurisdikcijo ali nadzorom držav članic, ki se izvajajo na območjih zunaj nacionalne jurisdikcije, za katera je bil opravljen pregled ali presoja vplivov na okolje v skladu z zahtevami drugih ustreznih mednarodnih pravnih instrumentov ali okvirov ali s strani ustreznih svetovnih, regionalnih, podregionalnih ali sektorskih organov. Za dejavnosti, za katere je bila izvedena presoja vplivov na okolje v skladu z zahtevami drugih </w:t>
            </w:r>
            <w:r w:rsidRPr="00874964">
              <w:rPr>
                <w:b/>
                <w:i/>
              </w:rPr>
              <w:t>ustreznih</w:t>
            </w:r>
            <w:r w:rsidRPr="00874964">
              <w:t xml:space="preserve"> pravnih instrumentov ali okvirov ali s strani ustreznih svetovnih, regionalnih, podregionalnih ali sektorskih organov, države članice zagotovijo, da so izpolnjeni pogoji iz člena 29(4) Sporazuma o BBNJ. </w:t>
            </w:r>
            <w:r w:rsidRPr="00874964">
              <w:rPr>
                <w:b/>
                <w:i/>
              </w:rPr>
              <w:t>V takih primerih zadevna država članica zagotovi</w:t>
            </w:r>
            <w:r w:rsidRPr="00874964">
              <w:t>, da se poročilo o presoji vplivov na okolje objavi prek Posredovalnega mehanizma za BBNJ in da se dejavnost spremlja.</w:t>
            </w:r>
          </w:p>
        </w:tc>
        <w:tc>
          <w:tcPr>
            <w:tcW w:w="4876" w:type="dxa"/>
          </w:tcPr>
          <w:p w14:paraId="2FCE7A4A" w14:textId="77777777" w:rsidR="003C7679" w:rsidRPr="00874964" w:rsidRDefault="003C7679" w:rsidP="00B740F0">
            <w:pPr>
              <w:pStyle w:val="Normal6"/>
              <w:rPr>
                <w:szCs w:val="24"/>
              </w:rPr>
            </w:pPr>
            <w:r w:rsidRPr="00874964">
              <w:t>6.</w:t>
            </w:r>
            <w:r w:rsidRPr="00874964">
              <w:tab/>
              <w:t xml:space="preserve">To poglavje se ne uporablja za načrtovane dejavnosti pod jurisdikcijo ali nadzorom držav članic, ki se izvajajo na območjih zunaj nacionalne jurisdikcije, za katera je bil opravljen pregled ali presoja vplivov na okolje v skladu z zahtevami drugih ustreznih mednarodnih pravnih instrumentov ali okvirov ali s strani ustreznih svetovnih, regionalnih, podregionalnih ali sektorskih organov. Za </w:t>
            </w:r>
            <w:r w:rsidRPr="00874964">
              <w:rPr>
                <w:b/>
                <w:i/>
              </w:rPr>
              <w:t xml:space="preserve">te </w:t>
            </w:r>
            <w:r w:rsidRPr="00874964">
              <w:t xml:space="preserve">dejavnosti, za katere je bila izvedena presoja vplivov na okolje v skladu z zahtevami drugih </w:t>
            </w:r>
            <w:r w:rsidRPr="00874964">
              <w:rPr>
                <w:b/>
                <w:i/>
              </w:rPr>
              <w:t>mednarodnih</w:t>
            </w:r>
            <w:r w:rsidRPr="00874964">
              <w:t xml:space="preserve"> pravnih instrumentov ali okvirov</w:t>
            </w:r>
            <w:r w:rsidRPr="00874964">
              <w:rPr>
                <w:b/>
                <w:i/>
              </w:rPr>
              <w:t>, prava Unije</w:t>
            </w:r>
            <w:r w:rsidRPr="00874964">
              <w:t xml:space="preserve"> ali s strani ustreznih svetovnih, regionalnih, podregionalnih ali sektorskih organov, </w:t>
            </w:r>
            <w:r w:rsidRPr="00874964">
              <w:rPr>
                <w:b/>
                <w:i/>
              </w:rPr>
              <w:t xml:space="preserve">zadevne </w:t>
            </w:r>
            <w:r w:rsidRPr="00874964">
              <w:t>države članice zagotovijo</w:t>
            </w:r>
            <w:r w:rsidRPr="00874964">
              <w:rPr>
                <w:b/>
                <w:i/>
              </w:rPr>
              <w:t>:</w:t>
            </w:r>
          </w:p>
        </w:tc>
      </w:tr>
      <w:tr w:rsidR="003C7679" w:rsidRPr="00874964" w14:paraId="63F4B008" w14:textId="77777777" w:rsidTr="00B740F0">
        <w:trPr>
          <w:jc w:val="center"/>
        </w:trPr>
        <w:tc>
          <w:tcPr>
            <w:tcW w:w="4876" w:type="dxa"/>
          </w:tcPr>
          <w:p w14:paraId="7DD31A16" w14:textId="77777777" w:rsidR="003C7679" w:rsidRPr="00874964" w:rsidRDefault="003C7679" w:rsidP="00B740F0">
            <w:pPr>
              <w:pStyle w:val="Normal6"/>
            </w:pPr>
          </w:p>
        </w:tc>
        <w:tc>
          <w:tcPr>
            <w:tcW w:w="4876" w:type="dxa"/>
          </w:tcPr>
          <w:p w14:paraId="269CAF10" w14:textId="01C3D9F8" w:rsidR="003C7679" w:rsidRPr="00874964" w:rsidRDefault="003C7679" w:rsidP="00B740F0">
            <w:pPr>
              <w:pStyle w:val="Normal6"/>
              <w:rPr>
                <w:szCs w:val="24"/>
              </w:rPr>
            </w:pPr>
            <w:r w:rsidRPr="00874964">
              <w:rPr>
                <w:b/>
                <w:i/>
              </w:rPr>
              <w:t>(a)</w:t>
            </w:r>
            <w:r w:rsidRPr="00874964">
              <w:tab/>
              <w:t>da so izpolnjeni pogoji iz člena 29(4) Sporazuma o BBNJ</w:t>
            </w:r>
            <w:r w:rsidR="007703B8" w:rsidRPr="00874964">
              <w:rPr>
                <w:b/>
                <w:i/>
              </w:rPr>
              <w:t>;</w:t>
            </w:r>
          </w:p>
        </w:tc>
      </w:tr>
      <w:tr w:rsidR="003C7679" w:rsidRPr="00874964" w14:paraId="0E741330" w14:textId="77777777" w:rsidTr="00B740F0">
        <w:trPr>
          <w:jc w:val="center"/>
        </w:trPr>
        <w:tc>
          <w:tcPr>
            <w:tcW w:w="4876" w:type="dxa"/>
          </w:tcPr>
          <w:p w14:paraId="3D121E17" w14:textId="77777777" w:rsidR="003C7679" w:rsidRPr="00874964" w:rsidRDefault="003C7679" w:rsidP="00B740F0">
            <w:pPr>
              <w:pStyle w:val="Normal6"/>
            </w:pPr>
          </w:p>
        </w:tc>
        <w:tc>
          <w:tcPr>
            <w:tcW w:w="4876" w:type="dxa"/>
          </w:tcPr>
          <w:p w14:paraId="7B192381" w14:textId="77777777" w:rsidR="003C7679" w:rsidRPr="00874964" w:rsidRDefault="003C7679" w:rsidP="00B740F0">
            <w:pPr>
              <w:pStyle w:val="Normal6"/>
              <w:rPr>
                <w:szCs w:val="24"/>
              </w:rPr>
            </w:pPr>
            <w:r w:rsidRPr="00874964">
              <w:rPr>
                <w:b/>
                <w:i/>
              </w:rPr>
              <w:t>(b)</w:t>
            </w:r>
            <w:r w:rsidRPr="00874964">
              <w:tab/>
              <w:t xml:space="preserve">da se poročilo o presoji vplivov na okolje objavi prek Posredovalnega mehanizma za BBNJ in </w:t>
            </w:r>
          </w:p>
        </w:tc>
      </w:tr>
      <w:tr w:rsidR="003C7679" w:rsidRPr="00874964" w14:paraId="1BC056FB" w14:textId="77777777" w:rsidTr="00B740F0">
        <w:trPr>
          <w:jc w:val="center"/>
        </w:trPr>
        <w:tc>
          <w:tcPr>
            <w:tcW w:w="4876" w:type="dxa"/>
          </w:tcPr>
          <w:p w14:paraId="1610CDB7" w14:textId="77777777" w:rsidR="003C7679" w:rsidRPr="00874964" w:rsidRDefault="003C7679" w:rsidP="00B740F0">
            <w:pPr>
              <w:pStyle w:val="Normal6"/>
            </w:pPr>
          </w:p>
        </w:tc>
        <w:tc>
          <w:tcPr>
            <w:tcW w:w="4876" w:type="dxa"/>
          </w:tcPr>
          <w:p w14:paraId="1DB09E94" w14:textId="77777777" w:rsidR="003C7679" w:rsidRPr="00874964" w:rsidRDefault="003C7679" w:rsidP="00B740F0">
            <w:pPr>
              <w:pStyle w:val="Normal6"/>
              <w:rPr>
                <w:szCs w:val="24"/>
              </w:rPr>
            </w:pPr>
            <w:r w:rsidRPr="00874964">
              <w:rPr>
                <w:b/>
                <w:i/>
              </w:rPr>
              <w:t>(c)</w:t>
            </w:r>
            <w:r w:rsidRPr="00874964">
              <w:tab/>
              <w:t>da se dejavnost</w:t>
            </w:r>
            <w:r w:rsidRPr="00874964">
              <w:rPr>
                <w:b/>
                <w:i/>
              </w:rPr>
              <w:t>, za katero je bila opravljena presoja vplivov na okolje,</w:t>
            </w:r>
            <w:r w:rsidRPr="00874964">
              <w:t xml:space="preserve"> spremlja. </w:t>
            </w:r>
          </w:p>
        </w:tc>
      </w:tr>
    </w:tbl>
    <w:p w14:paraId="3CD58C0A" w14:textId="77777777" w:rsidR="003C7679" w:rsidRPr="00874964" w:rsidRDefault="003C7679" w:rsidP="003C7679"/>
    <w:p w14:paraId="676A1F97" w14:textId="54799908" w:rsidR="003C7679" w:rsidRPr="00874964" w:rsidRDefault="00555B21" w:rsidP="003C7679">
      <w:pPr>
        <w:pStyle w:val="AMNumberTabs0"/>
        <w:keepNext/>
      </w:pPr>
      <w:r w:rsidRPr="00874964">
        <w:t>Sprememba</w:t>
      </w:r>
      <w:r w:rsidR="003C7679" w:rsidRPr="00874964">
        <w:tab/>
      </w:r>
      <w:r w:rsidR="003C7679" w:rsidRPr="00874964">
        <w:tab/>
        <w:t>32</w:t>
      </w:r>
    </w:p>
    <w:p w14:paraId="6D4ADA64" w14:textId="77777777" w:rsidR="003C7679" w:rsidRPr="00874964" w:rsidRDefault="003C7679" w:rsidP="003C7679"/>
    <w:p w14:paraId="6BA915CD" w14:textId="77777777" w:rsidR="003C7679" w:rsidRPr="00874964" w:rsidRDefault="003C7679" w:rsidP="003C7679">
      <w:pPr>
        <w:pStyle w:val="NormalBold"/>
        <w:keepNext/>
      </w:pPr>
      <w:r w:rsidRPr="00874964">
        <w:t>Predlog direktive</w:t>
      </w:r>
    </w:p>
    <w:p w14:paraId="50B653D4" w14:textId="77777777" w:rsidR="003C7679" w:rsidRPr="00874964" w:rsidRDefault="003C7679" w:rsidP="003C7679">
      <w:pPr>
        <w:pStyle w:val="NormalBold"/>
      </w:pPr>
      <w:r w:rsidRPr="00874964">
        <w:t>Člen 8 – odstavek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4D74B1C" w14:textId="77777777" w:rsidTr="00B740F0">
        <w:trPr>
          <w:jc w:val="center"/>
        </w:trPr>
        <w:tc>
          <w:tcPr>
            <w:tcW w:w="9752" w:type="dxa"/>
            <w:gridSpan w:val="2"/>
          </w:tcPr>
          <w:p w14:paraId="7DBADDAE" w14:textId="77777777" w:rsidR="003C7679" w:rsidRPr="00874964" w:rsidRDefault="003C7679" w:rsidP="00B740F0">
            <w:pPr>
              <w:keepNext/>
            </w:pPr>
          </w:p>
        </w:tc>
      </w:tr>
      <w:tr w:rsidR="003C7679" w:rsidRPr="00874964" w14:paraId="58167AD5" w14:textId="77777777" w:rsidTr="00B740F0">
        <w:trPr>
          <w:jc w:val="center"/>
        </w:trPr>
        <w:tc>
          <w:tcPr>
            <w:tcW w:w="4876" w:type="dxa"/>
          </w:tcPr>
          <w:p w14:paraId="52691E0E" w14:textId="77777777" w:rsidR="003C7679" w:rsidRPr="00874964" w:rsidRDefault="003C7679" w:rsidP="00B740F0">
            <w:pPr>
              <w:pStyle w:val="ColumnHeading"/>
              <w:keepNext/>
            </w:pPr>
            <w:r w:rsidRPr="00874964">
              <w:t>Besedilo, ki ga predlaga Komisija</w:t>
            </w:r>
          </w:p>
        </w:tc>
        <w:tc>
          <w:tcPr>
            <w:tcW w:w="4876" w:type="dxa"/>
          </w:tcPr>
          <w:p w14:paraId="25B2D15C" w14:textId="45CA6A70" w:rsidR="003C7679" w:rsidRPr="00874964" w:rsidRDefault="00555B21" w:rsidP="00B740F0">
            <w:pPr>
              <w:pStyle w:val="ColumnHeading"/>
              <w:keepNext/>
            </w:pPr>
            <w:r w:rsidRPr="00874964">
              <w:t>Sprememba</w:t>
            </w:r>
          </w:p>
        </w:tc>
      </w:tr>
      <w:tr w:rsidR="003C7679" w:rsidRPr="00874964" w14:paraId="0B49CAFF" w14:textId="77777777" w:rsidTr="00B740F0">
        <w:trPr>
          <w:jc w:val="center"/>
        </w:trPr>
        <w:tc>
          <w:tcPr>
            <w:tcW w:w="4876" w:type="dxa"/>
          </w:tcPr>
          <w:p w14:paraId="717310FF" w14:textId="77777777" w:rsidR="003C7679" w:rsidRPr="00874964" w:rsidRDefault="003C7679" w:rsidP="00B740F0">
            <w:pPr>
              <w:pStyle w:val="Normal6"/>
            </w:pPr>
            <w:r w:rsidRPr="00874964">
              <w:t>7.</w:t>
            </w:r>
            <w:r w:rsidRPr="00874964">
              <w:tab/>
              <w:t xml:space="preserve">Za načrtovane dejavnosti pod jurisdikcijo ali nadzorom držav članic, ki </w:t>
            </w:r>
            <w:r w:rsidRPr="00874964">
              <w:lastRenderedPageBreak/>
              <w:t xml:space="preserve">se izvajajo na območjih pod nacionalno jurisdikcijo in bodo verjetno </w:t>
            </w:r>
            <w:r w:rsidRPr="00874964">
              <w:rPr>
                <w:b/>
                <w:i/>
              </w:rPr>
              <w:t>imele pomembne učinke na morsko okolje</w:t>
            </w:r>
            <w:r w:rsidRPr="00874964">
              <w:t xml:space="preserve"> na območjih zunaj nacionalne jurisdikcije, države članice uporabljajo Direktivo 2011/92/EU in drugo ustrezno zakonodajo EU, ki vsebuje določbe v zvezi s presojami vplivov na okolje za načrtovane dejavnosti. Za te dejavnosti države članice pravočasno dajo na voljo ustrezne informacije prek Posredovalnega mehanizma za BBNJ med postopkom na podlagi Direktive 2011/92/EU in druge ustrezne zakonodaje EU, ki vsebuje določbe v zvezi s presojami vplivov na okolje za načrtovane dejavnosti, in zagotovijo, da se dejavnost spremlja na način, ki je skladen z zahtevami navedene direktive in nacionalne zakonodaje.</w:t>
            </w:r>
          </w:p>
        </w:tc>
        <w:tc>
          <w:tcPr>
            <w:tcW w:w="4876" w:type="dxa"/>
          </w:tcPr>
          <w:p w14:paraId="665FFBBF" w14:textId="77777777" w:rsidR="003C7679" w:rsidRPr="00874964" w:rsidRDefault="003C7679" w:rsidP="00B740F0">
            <w:pPr>
              <w:pStyle w:val="Normal6"/>
              <w:rPr>
                <w:szCs w:val="24"/>
              </w:rPr>
            </w:pPr>
            <w:r w:rsidRPr="00874964">
              <w:lastRenderedPageBreak/>
              <w:t>7.</w:t>
            </w:r>
            <w:r w:rsidRPr="00874964">
              <w:tab/>
              <w:t xml:space="preserve">Za načrtovane dejavnosti pod jurisdikcijo ali nadzorom držav članic, ki </w:t>
            </w:r>
            <w:r w:rsidRPr="00874964">
              <w:lastRenderedPageBreak/>
              <w:t xml:space="preserve">se izvajajo na območjih pod nacionalno jurisdikcijo in bodo verjetno </w:t>
            </w:r>
            <w:r w:rsidRPr="00874964">
              <w:rPr>
                <w:b/>
                <w:i/>
              </w:rPr>
              <w:t>povzročile znatno onesnaženje ali znatne in škodljive spremembe morskega okolja</w:t>
            </w:r>
            <w:r w:rsidRPr="00874964">
              <w:t xml:space="preserve"> na območjih zunaj nacionalne jurisdikcije, države članice uporabljajo Direktivo 2011/92/EU in drugo ustrezno zakonodajo EU, ki vsebuje določbe v zvezi s presojami vplivov na okolje za načrtovane dejavnosti. Za te dejavnosti države članice pravočasno dajo na voljo ustrezne informacije</w:t>
            </w:r>
            <w:r w:rsidRPr="00874964">
              <w:rPr>
                <w:b/>
                <w:i/>
              </w:rPr>
              <w:t>, vključno z ustreznimi poročili o spremljanju,</w:t>
            </w:r>
            <w:r w:rsidRPr="00874964">
              <w:t xml:space="preserve"> prek Posredovalnega mehanizma za BBNJ med postopkom na podlagi Direktive 2011/92/EU in druge ustrezne zakonodaje EU, ki vsebuje določbe v zvezi s presojami vplivov na okolje za načrtovane dejavnosti, in zagotovijo, da se dejavnost spremlja na način, ki je skladen z zahtevami navedene direktive in nacionalne zakonodaje.</w:t>
            </w:r>
          </w:p>
        </w:tc>
      </w:tr>
    </w:tbl>
    <w:p w14:paraId="28FD4EBD" w14:textId="77777777" w:rsidR="003C7679" w:rsidRPr="00874964" w:rsidRDefault="003C7679" w:rsidP="003C7679"/>
    <w:p w14:paraId="18C261AF" w14:textId="2D036202" w:rsidR="003C7679" w:rsidRPr="00874964" w:rsidRDefault="00555B21" w:rsidP="003C7679">
      <w:pPr>
        <w:pStyle w:val="AMNumberTabs0"/>
        <w:keepNext/>
      </w:pPr>
      <w:r w:rsidRPr="00874964">
        <w:t>Sprememba</w:t>
      </w:r>
      <w:r w:rsidR="003C7679" w:rsidRPr="00874964">
        <w:tab/>
      </w:r>
      <w:r w:rsidR="003C7679" w:rsidRPr="00874964">
        <w:tab/>
        <w:t>33</w:t>
      </w:r>
    </w:p>
    <w:p w14:paraId="742A32D0" w14:textId="77777777" w:rsidR="003C7679" w:rsidRPr="00874964" w:rsidRDefault="003C7679" w:rsidP="003C7679"/>
    <w:p w14:paraId="11EC5744" w14:textId="77777777" w:rsidR="003C7679" w:rsidRPr="00874964" w:rsidRDefault="003C7679" w:rsidP="003C7679">
      <w:pPr>
        <w:pStyle w:val="NormalBold"/>
        <w:keepNext/>
      </w:pPr>
      <w:r w:rsidRPr="00874964">
        <w:t>Predlog direktive</w:t>
      </w:r>
    </w:p>
    <w:p w14:paraId="32DC8F5D" w14:textId="77777777" w:rsidR="003C7679" w:rsidRPr="00874964" w:rsidRDefault="003C7679" w:rsidP="003C7679">
      <w:pPr>
        <w:pStyle w:val="NormalBold"/>
      </w:pPr>
      <w:r w:rsidRPr="00874964">
        <w:t>Člen 9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394B65F" w14:textId="77777777" w:rsidTr="00B740F0">
        <w:trPr>
          <w:jc w:val="center"/>
        </w:trPr>
        <w:tc>
          <w:tcPr>
            <w:tcW w:w="9752" w:type="dxa"/>
            <w:gridSpan w:val="2"/>
          </w:tcPr>
          <w:p w14:paraId="5274BD73" w14:textId="77777777" w:rsidR="003C7679" w:rsidRPr="00874964" w:rsidRDefault="003C7679" w:rsidP="00B740F0">
            <w:pPr>
              <w:keepNext/>
            </w:pPr>
          </w:p>
        </w:tc>
      </w:tr>
      <w:tr w:rsidR="003C7679" w:rsidRPr="00874964" w14:paraId="166FEE62" w14:textId="77777777" w:rsidTr="00B740F0">
        <w:trPr>
          <w:jc w:val="center"/>
        </w:trPr>
        <w:tc>
          <w:tcPr>
            <w:tcW w:w="4876" w:type="dxa"/>
          </w:tcPr>
          <w:p w14:paraId="5B25534B" w14:textId="77777777" w:rsidR="003C7679" w:rsidRPr="00874964" w:rsidRDefault="003C7679" w:rsidP="00B740F0">
            <w:pPr>
              <w:pStyle w:val="ColumnHeading"/>
              <w:keepNext/>
            </w:pPr>
            <w:r w:rsidRPr="00874964">
              <w:t>Besedilo, ki ga predlaga Komisija</w:t>
            </w:r>
          </w:p>
        </w:tc>
        <w:tc>
          <w:tcPr>
            <w:tcW w:w="4876" w:type="dxa"/>
          </w:tcPr>
          <w:p w14:paraId="41F95CF5" w14:textId="57EB53B6" w:rsidR="003C7679" w:rsidRPr="00874964" w:rsidRDefault="00555B21" w:rsidP="00B740F0">
            <w:pPr>
              <w:pStyle w:val="ColumnHeading"/>
              <w:keepNext/>
            </w:pPr>
            <w:r w:rsidRPr="00874964">
              <w:t>Sprememba</w:t>
            </w:r>
          </w:p>
        </w:tc>
      </w:tr>
      <w:tr w:rsidR="003C7679" w:rsidRPr="00874964" w14:paraId="4D6574AF" w14:textId="77777777" w:rsidTr="00B740F0">
        <w:trPr>
          <w:jc w:val="center"/>
        </w:trPr>
        <w:tc>
          <w:tcPr>
            <w:tcW w:w="4876" w:type="dxa"/>
          </w:tcPr>
          <w:p w14:paraId="5F18F519" w14:textId="77777777" w:rsidR="003C7679" w:rsidRPr="00874964" w:rsidRDefault="003C7679" w:rsidP="00B740F0">
            <w:pPr>
              <w:pStyle w:val="Normal6"/>
            </w:pPr>
            <w:r w:rsidRPr="00874964">
              <w:t>1.</w:t>
            </w:r>
            <w:r w:rsidRPr="00874964">
              <w:tab/>
              <w:t>Če ima lahko načrtovana dejavnost več kot le manjši ali prehodni učinek na morsko okolje na območjih zunaj nacionalne jurisdikcije ali če so učinki dejavnosti neznani ali slabo razumljeni, država članica, pod katere jurisdikcijo ali nadzorom je dejavnost, opravi pregled, da ugotovi, ali lahko dejavnost povzroči znatno onesnaženje ali znatne in škodljive spremembe morskega okolja in se bo zanjo zato izvedla presoja.</w:t>
            </w:r>
          </w:p>
        </w:tc>
        <w:tc>
          <w:tcPr>
            <w:tcW w:w="4876" w:type="dxa"/>
          </w:tcPr>
          <w:p w14:paraId="5B7FB591" w14:textId="77777777" w:rsidR="003C7679" w:rsidRPr="00874964" w:rsidRDefault="003C7679" w:rsidP="00B740F0">
            <w:pPr>
              <w:pStyle w:val="Normal6"/>
              <w:rPr>
                <w:szCs w:val="24"/>
              </w:rPr>
            </w:pPr>
            <w:r w:rsidRPr="00874964">
              <w:t>1.</w:t>
            </w:r>
            <w:r w:rsidRPr="00874964">
              <w:tab/>
              <w:t>Če ima lahko načrtovana dejavnost več kot le manjši ali prehodni učinek na morsko okolje na območjih zunaj nacionalne jurisdikcije ali če so učinki dejavnosti neznani ali slabo razumljeni, država članica, pod katere jurisdikcijo ali nadzorom je dejavnost, opravi pregled, da ugotovi, ali lahko dejavnost povzroči znatno onesnaženje ali znatne in škodljive spremembe morskega okolja</w:t>
            </w:r>
            <w:r w:rsidRPr="00874964">
              <w:rPr>
                <w:b/>
                <w:i/>
              </w:rPr>
              <w:t>, upoštevajoč previdnostno načelo v primeru znanstvene negotovosti,</w:t>
            </w:r>
            <w:r w:rsidRPr="00874964">
              <w:t xml:space="preserve"> in se bo zanjo zato izvedla presoja</w:t>
            </w:r>
            <w:r w:rsidRPr="00874964">
              <w:rPr>
                <w:b/>
                <w:i/>
              </w:rPr>
              <w:t>, razen če so izpolnjeni pogoji iz člena 8(6)</w:t>
            </w:r>
            <w:r w:rsidRPr="00874964">
              <w:t>.</w:t>
            </w:r>
          </w:p>
        </w:tc>
      </w:tr>
    </w:tbl>
    <w:p w14:paraId="483A44D3" w14:textId="77777777" w:rsidR="003C7679" w:rsidRPr="00874964" w:rsidRDefault="003C7679" w:rsidP="003C7679"/>
    <w:p w14:paraId="7E6F3807" w14:textId="1E083B13" w:rsidR="003C7679" w:rsidRPr="00874964" w:rsidRDefault="00555B21" w:rsidP="003C7679">
      <w:pPr>
        <w:pStyle w:val="AMNumberTabs0"/>
        <w:keepNext/>
      </w:pPr>
      <w:r w:rsidRPr="00874964">
        <w:t>Sprememba</w:t>
      </w:r>
      <w:r w:rsidR="003C7679" w:rsidRPr="00874964">
        <w:tab/>
      </w:r>
      <w:r w:rsidR="003C7679" w:rsidRPr="00874964">
        <w:tab/>
        <w:t>34</w:t>
      </w:r>
    </w:p>
    <w:p w14:paraId="0BC55B88" w14:textId="77777777" w:rsidR="003C7679" w:rsidRPr="00874964" w:rsidRDefault="003C7679" w:rsidP="003C7679"/>
    <w:p w14:paraId="2D5534F8" w14:textId="77777777" w:rsidR="003C7679" w:rsidRPr="00874964" w:rsidRDefault="003C7679" w:rsidP="003C7679">
      <w:pPr>
        <w:pStyle w:val="NormalBold"/>
        <w:keepNext/>
      </w:pPr>
      <w:r w:rsidRPr="00874964">
        <w:t>Predlog direktive</w:t>
      </w:r>
    </w:p>
    <w:p w14:paraId="38DDC94A" w14:textId="77777777" w:rsidR="003C7679" w:rsidRPr="00874964" w:rsidRDefault="003C7679" w:rsidP="003C7679">
      <w:pPr>
        <w:pStyle w:val="NormalBold"/>
      </w:pPr>
      <w:r w:rsidRPr="00874964">
        <w:t>Člen 10 – odstavek 4 – točka j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81CED3E" w14:textId="77777777" w:rsidTr="00B740F0">
        <w:trPr>
          <w:jc w:val="center"/>
        </w:trPr>
        <w:tc>
          <w:tcPr>
            <w:tcW w:w="9752" w:type="dxa"/>
            <w:gridSpan w:val="2"/>
          </w:tcPr>
          <w:p w14:paraId="2F7FE264" w14:textId="77777777" w:rsidR="003C7679" w:rsidRPr="00874964" w:rsidRDefault="003C7679" w:rsidP="00B740F0">
            <w:pPr>
              <w:keepNext/>
            </w:pPr>
          </w:p>
        </w:tc>
      </w:tr>
      <w:tr w:rsidR="003C7679" w:rsidRPr="00874964" w14:paraId="21304C89" w14:textId="77777777" w:rsidTr="00B740F0">
        <w:trPr>
          <w:jc w:val="center"/>
        </w:trPr>
        <w:tc>
          <w:tcPr>
            <w:tcW w:w="4876" w:type="dxa"/>
          </w:tcPr>
          <w:p w14:paraId="68C65856" w14:textId="77777777" w:rsidR="003C7679" w:rsidRPr="00874964" w:rsidRDefault="003C7679" w:rsidP="00B740F0">
            <w:pPr>
              <w:pStyle w:val="ColumnHeading"/>
              <w:keepNext/>
            </w:pPr>
            <w:r w:rsidRPr="00874964">
              <w:t>Besedilo, ki ga predlaga Komisija</w:t>
            </w:r>
          </w:p>
        </w:tc>
        <w:tc>
          <w:tcPr>
            <w:tcW w:w="4876" w:type="dxa"/>
          </w:tcPr>
          <w:p w14:paraId="1C37BBE7" w14:textId="6F3D5F7D" w:rsidR="003C7679" w:rsidRPr="00874964" w:rsidRDefault="00555B21" w:rsidP="00B740F0">
            <w:pPr>
              <w:pStyle w:val="ColumnHeading"/>
              <w:keepNext/>
            </w:pPr>
            <w:r w:rsidRPr="00874964">
              <w:t>Sprememba</w:t>
            </w:r>
          </w:p>
        </w:tc>
      </w:tr>
      <w:tr w:rsidR="003C7679" w:rsidRPr="00874964" w14:paraId="13F7266D" w14:textId="77777777" w:rsidTr="00B740F0">
        <w:trPr>
          <w:jc w:val="center"/>
        </w:trPr>
        <w:tc>
          <w:tcPr>
            <w:tcW w:w="4876" w:type="dxa"/>
          </w:tcPr>
          <w:p w14:paraId="54F4DF69" w14:textId="77777777" w:rsidR="003C7679" w:rsidRPr="00874964" w:rsidRDefault="003C7679" w:rsidP="00B740F0">
            <w:pPr>
              <w:pStyle w:val="Normal6"/>
            </w:pPr>
          </w:p>
        </w:tc>
        <w:tc>
          <w:tcPr>
            <w:tcW w:w="4876" w:type="dxa"/>
          </w:tcPr>
          <w:p w14:paraId="512BAF76" w14:textId="77777777" w:rsidR="003C7679" w:rsidRPr="00874964" w:rsidRDefault="003C7679" w:rsidP="00B740F0">
            <w:pPr>
              <w:pStyle w:val="Normal6"/>
              <w:rPr>
                <w:szCs w:val="24"/>
              </w:rPr>
            </w:pPr>
            <w:r w:rsidRPr="00874964">
              <w:rPr>
                <w:b/>
                <w:i/>
              </w:rPr>
              <w:t>(ja)</w:t>
            </w:r>
            <w:r w:rsidRPr="00874964">
              <w:rPr>
                <w:b/>
                <w:i/>
              </w:rPr>
              <w:tab/>
              <w:t>po potrebi opis vseh vplivov, povezanih z načrtovano dejavnostjo, kot so gospodarski, socialni in kulturni vplivi ter vplivi na zdravje ljudi, vključno z učinki na prehransko varnost, zaposlovanje in regionalna gospodarstva, v skladu s členoma 31 in 35 Sporazuma o BBNJ.</w:t>
            </w:r>
          </w:p>
        </w:tc>
      </w:tr>
    </w:tbl>
    <w:p w14:paraId="0B89CDF0" w14:textId="77777777" w:rsidR="003C7679" w:rsidRPr="00874964" w:rsidRDefault="003C7679" w:rsidP="003C7679"/>
    <w:p w14:paraId="40AE155A" w14:textId="3155AF14" w:rsidR="003C7679" w:rsidRPr="00874964" w:rsidRDefault="00555B21" w:rsidP="003C7679">
      <w:pPr>
        <w:pStyle w:val="AMNumberTabs0"/>
        <w:keepNext/>
      </w:pPr>
      <w:r w:rsidRPr="00874964">
        <w:t>Sprememba</w:t>
      </w:r>
      <w:r w:rsidR="003C7679" w:rsidRPr="00874964">
        <w:tab/>
      </w:r>
      <w:r w:rsidR="003C7679" w:rsidRPr="00874964">
        <w:tab/>
        <w:t>35</w:t>
      </w:r>
    </w:p>
    <w:p w14:paraId="7175FB21" w14:textId="77777777" w:rsidR="003C7679" w:rsidRPr="00874964" w:rsidRDefault="003C7679" w:rsidP="003C7679"/>
    <w:p w14:paraId="56300E3C" w14:textId="77777777" w:rsidR="003C7679" w:rsidRPr="00874964" w:rsidRDefault="003C7679" w:rsidP="003C7679">
      <w:pPr>
        <w:pStyle w:val="NormalBold"/>
        <w:keepNext/>
      </w:pPr>
      <w:r w:rsidRPr="00874964">
        <w:t>Predlog direktive</w:t>
      </w:r>
    </w:p>
    <w:p w14:paraId="0C9EE758" w14:textId="77777777" w:rsidR="003C7679" w:rsidRPr="00874964" w:rsidRDefault="003C7679" w:rsidP="003C7679">
      <w:pPr>
        <w:pStyle w:val="NormalBold"/>
      </w:pPr>
      <w:r w:rsidRPr="00874964">
        <w:t>Člen 10 – odstavek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090BA09" w14:textId="77777777" w:rsidTr="00B740F0">
        <w:trPr>
          <w:jc w:val="center"/>
        </w:trPr>
        <w:tc>
          <w:tcPr>
            <w:tcW w:w="9752" w:type="dxa"/>
            <w:gridSpan w:val="2"/>
          </w:tcPr>
          <w:p w14:paraId="471DE2C0" w14:textId="77777777" w:rsidR="003C7679" w:rsidRPr="00874964" w:rsidRDefault="003C7679" w:rsidP="00B740F0">
            <w:pPr>
              <w:keepNext/>
            </w:pPr>
          </w:p>
        </w:tc>
      </w:tr>
      <w:tr w:rsidR="003C7679" w:rsidRPr="00874964" w14:paraId="693DB4C4" w14:textId="77777777" w:rsidTr="00B740F0">
        <w:trPr>
          <w:jc w:val="center"/>
        </w:trPr>
        <w:tc>
          <w:tcPr>
            <w:tcW w:w="4876" w:type="dxa"/>
          </w:tcPr>
          <w:p w14:paraId="2B3DE6C1" w14:textId="77777777" w:rsidR="003C7679" w:rsidRPr="00874964" w:rsidRDefault="003C7679" w:rsidP="00B740F0">
            <w:pPr>
              <w:pStyle w:val="ColumnHeading"/>
              <w:keepNext/>
            </w:pPr>
            <w:r w:rsidRPr="00874964">
              <w:t>Besedilo, ki ga predlaga Komisija</w:t>
            </w:r>
          </w:p>
        </w:tc>
        <w:tc>
          <w:tcPr>
            <w:tcW w:w="4876" w:type="dxa"/>
          </w:tcPr>
          <w:p w14:paraId="00CA3AC8" w14:textId="57D00D02" w:rsidR="003C7679" w:rsidRPr="00874964" w:rsidRDefault="00555B21" w:rsidP="00B740F0">
            <w:pPr>
              <w:pStyle w:val="ColumnHeading"/>
              <w:keepNext/>
            </w:pPr>
            <w:r w:rsidRPr="00874964">
              <w:t>Sprememba</w:t>
            </w:r>
          </w:p>
        </w:tc>
      </w:tr>
      <w:tr w:rsidR="003C7679" w:rsidRPr="00874964" w14:paraId="54672535" w14:textId="77777777" w:rsidTr="00B740F0">
        <w:trPr>
          <w:jc w:val="center"/>
        </w:trPr>
        <w:tc>
          <w:tcPr>
            <w:tcW w:w="4876" w:type="dxa"/>
          </w:tcPr>
          <w:p w14:paraId="7F4CA030" w14:textId="77777777" w:rsidR="003C7679" w:rsidRPr="00874964" w:rsidRDefault="003C7679" w:rsidP="00B740F0">
            <w:pPr>
              <w:pStyle w:val="Normal6"/>
            </w:pPr>
            <w:r w:rsidRPr="00874964">
              <w:t>5.</w:t>
            </w:r>
            <w:r w:rsidRPr="00874964">
              <w:tab/>
              <w:t>Za zagotovitev popolnosti in kakovosti poročil o presoji vplivov na okolje države članice zagotovijo, da poročila pripravijo pristojni strokovnjaki in da imajo pristojni organi zadostno strokovno znanje za preučitev teh poročil ali po potrebi dostop do takega znanja.</w:t>
            </w:r>
          </w:p>
        </w:tc>
        <w:tc>
          <w:tcPr>
            <w:tcW w:w="4876" w:type="dxa"/>
          </w:tcPr>
          <w:p w14:paraId="39AA46B3" w14:textId="77777777" w:rsidR="003C7679" w:rsidRPr="00874964" w:rsidRDefault="003C7679" w:rsidP="00B740F0">
            <w:pPr>
              <w:pStyle w:val="Normal6"/>
              <w:rPr>
                <w:szCs w:val="24"/>
              </w:rPr>
            </w:pPr>
            <w:r w:rsidRPr="00874964">
              <w:t>5.</w:t>
            </w:r>
            <w:r w:rsidRPr="00874964">
              <w:tab/>
              <w:t xml:space="preserve">Za zagotovitev popolnosti in kakovosti poročil o presoji vplivov na okolje države članice zagotovijo, da poročila pripravijo pristojni </w:t>
            </w:r>
            <w:r w:rsidRPr="00874964">
              <w:rPr>
                <w:b/>
                <w:i/>
              </w:rPr>
              <w:t xml:space="preserve">in neodvisni </w:t>
            </w:r>
            <w:r w:rsidRPr="00874964">
              <w:t>strokovnjaki</w:t>
            </w:r>
            <w:r w:rsidRPr="00874964">
              <w:rPr>
                <w:b/>
                <w:i/>
              </w:rPr>
              <w:t>, od katerih zahtevajo razkritje morebitnega nasprotja interesov v zvezi z njihovo vlogo</w:t>
            </w:r>
            <w:r w:rsidRPr="00874964">
              <w:t xml:space="preserve"> in</w:t>
            </w:r>
            <w:r w:rsidRPr="00874964">
              <w:rPr>
                <w:b/>
                <w:i/>
              </w:rPr>
              <w:t xml:space="preserve"> odgovornostmi. Države članice zagotovijo,</w:t>
            </w:r>
            <w:r w:rsidRPr="00874964">
              <w:t xml:space="preserve"> da imajo pristojni organi zadostno strokovno znanje za preučitev teh poročil ali po potrebi dostop do takega znanja. </w:t>
            </w:r>
          </w:p>
        </w:tc>
      </w:tr>
    </w:tbl>
    <w:p w14:paraId="140B367A" w14:textId="77777777" w:rsidR="003C7679" w:rsidRPr="00874964" w:rsidRDefault="003C7679" w:rsidP="003C7679"/>
    <w:p w14:paraId="0D35A018" w14:textId="22B42183" w:rsidR="003C7679" w:rsidRPr="00874964" w:rsidRDefault="00555B21" w:rsidP="003C7679">
      <w:pPr>
        <w:pStyle w:val="AMNumberTabs0"/>
        <w:keepNext/>
      </w:pPr>
      <w:r w:rsidRPr="00874964">
        <w:t>Sprememba</w:t>
      </w:r>
      <w:r w:rsidR="003C7679" w:rsidRPr="00874964">
        <w:tab/>
      </w:r>
      <w:r w:rsidR="003C7679" w:rsidRPr="00874964">
        <w:tab/>
        <w:t>36</w:t>
      </w:r>
    </w:p>
    <w:p w14:paraId="5D4B6DEB" w14:textId="77777777" w:rsidR="003C7679" w:rsidRPr="00874964" w:rsidRDefault="003C7679" w:rsidP="003C7679"/>
    <w:p w14:paraId="31C4A8DD" w14:textId="77777777" w:rsidR="003C7679" w:rsidRPr="00874964" w:rsidRDefault="003C7679" w:rsidP="003C7679">
      <w:pPr>
        <w:pStyle w:val="NormalBold"/>
        <w:keepNext/>
      </w:pPr>
      <w:r w:rsidRPr="00874964">
        <w:t>Predlog direktive</w:t>
      </w:r>
    </w:p>
    <w:p w14:paraId="608EED9D" w14:textId="77777777" w:rsidR="003C7679" w:rsidRPr="00874964" w:rsidRDefault="003C7679" w:rsidP="003C7679">
      <w:pPr>
        <w:pStyle w:val="NormalBold"/>
      </w:pPr>
      <w:r w:rsidRPr="00874964">
        <w:t>Člen 12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B231B02" w14:textId="77777777" w:rsidTr="00B740F0">
        <w:trPr>
          <w:jc w:val="center"/>
        </w:trPr>
        <w:tc>
          <w:tcPr>
            <w:tcW w:w="9752" w:type="dxa"/>
            <w:gridSpan w:val="2"/>
          </w:tcPr>
          <w:p w14:paraId="663E9D3D" w14:textId="77777777" w:rsidR="003C7679" w:rsidRPr="00874964" w:rsidRDefault="003C7679" w:rsidP="00B740F0">
            <w:pPr>
              <w:keepNext/>
            </w:pPr>
          </w:p>
        </w:tc>
      </w:tr>
      <w:tr w:rsidR="003C7679" w:rsidRPr="00874964" w14:paraId="20EC04BE" w14:textId="77777777" w:rsidTr="00B740F0">
        <w:trPr>
          <w:jc w:val="center"/>
        </w:trPr>
        <w:tc>
          <w:tcPr>
            <w:tcW w:w="4876" w:type="dxa"/>
          </w:tcPr>
          <w:p w14:paraId="5CCFDA24" w14:textId="77777777" w:rsidR="003C7679" w:rsidRPr="00874964" w:rsidRDefault="003C7679" w:rsidP="00B740F0">
            <w:pPr>
              <w:pStyle w:val="ColumnHeading"/>
              <w:keepNext/>
            </w:pPr>
            <w:r w:rsidRPr="00874964">
              <w:t>Besedilo, ki ga predlaga Komisija</w:t>
            </w:r>
          </w:p>
        </w:tc>
        <w:tc>
          <w:tcPr>
            <w:tcW w:w="4876" w:type="dxa"/>
          </w:tcPr>
          <w:p w14:paraId="2CF07CAF" w14:textId="200E6721" w:rsidR="003C7679" w:rsidRPr="00874964" w:rsidRDefault="00555B21" w:rsidP="00B740F0">
            <w:pPr>
              <w:pStyle w:val="ColumnHeading"/>
              <w:keepNext/>
            </w:pPr>
            <w:r w:rsidRPr="00874964">
              <w:t>Sprememba</w:t>
            </w:r>
          </w:p>
        </w:tc>
      </w:tr>
      <w:tr w:rsidR="003C7679" w:rsidRPr="00874964" w14:paraId="3993207C" w14:textId="77777777" w:rsidTr="00B740F0">
        <w:trPr>
          <w:jc w:val="center"/>
        </w:trPr>
        <w:tc>
          <w:tcPr>
            <w:tcW w:w="4876" w:type="dxa"/>
          </w:tcPr>
          <w:p w14:paraId="197EA539" w14:textId="77777777" w:rsidR="003C7679" w:rsidRPr="00874964" w:rsidRDefault="003C7679" w:rsidP="00B740F0">
            <w:pPr>
              <w:pStyle w:val="Normal6"/>
            </w:pPr>
            <w:r w:rsidRPr="00874964">
              <w:t>1.</w:t>
            </w:r>
            <w:r w:rsidRPr="00874964">
              <w:tab/>
              <w:t xml:space="preserve">Države članice zagotovijo, da pristojni organ ali organi sprejmejo sklep o odobritvi načrtovane dejavnosti, ko ob upoštevanju ukrepov za ublažitev ali obvladovanje ugotovijo, da so bila izvedena vsa razumna prizadevanja za zagotovitev, da se načrtovana dejavnost lahko izvaja na način, ki je skladen s preprečevanjem znatnih </w:t>
            </w:r>
            <w:r w:rsidRPr="00874964">
              <w:rPr>
                <w:b/>
                <w:i/>
              </w:rPr>
              <w:t>škodljivih vplivov na morsko okolje</w:t>
            </w:r>
            <w:r w:rsidRPr="00874964">
              <w:t>.</w:t>
            </w:r>
          </w:p>
        </w:tc>
        <w:tc>
          <w:tcPr>
            <w:tcW w:w="4876" w:type="dxa"/>
          </w:tcPr>
          <w:p w14:paraId="2A953807" w14:textId="77777777" w:rsidR="003C7679" w:rsidRPr="00874964" w:rsidRDefault="003C7679" w:rsidP="00B740F0">
            <w:pPr>
              <w:pStyle w:val="Normal6"/>
              <w:rPr>
                <w:szCs w:val="24"/>
              </w:rPr>
            </w:pPr>
            <w:r w:rsidRPr="00874964">
              <w:t>1.</w:t>
            </w:r>
            <w:r w:rsidRPr="00874964">
              <w:tab/>
              <w:t xml:space="preserve">Države članice zagotovijo, da pristojni organ ali organi sprejmejo sklep o odobritvi načrtovane dejavnosti, ko ob upoštevanju ukrepov za ublažitev ali obvladovanje ugotovijo, da so bila izvedena vsa razumna prizadevanja za zagotovitev, da se načrtovana dejavnost lahko izvaja na način, ki je skladen s preprečevanjem </w:t>
            </w:r>
            <w:r w:rsidRPr="00874964">
              <w:rPr>
                <w:b/>
                <w:i/>
              </w:rPr>
              <w:t xml:space="preserve">znatnega onesnaženja ali </w:t>
            </w:r>
            <w:r w:rsidRPr="00874964">
              <w:t xml:space="preserve">znatnih </w:t>
            </w:r>
            <w:r w:rsidRPr="00874964">
              <w:rPr>
                <w:b/>
                <w:i/>
              </w:rPr>
              <w:t xml:space="preserve">in škodljivih sprememb morskega </w:t>
            </w:r>
            <w:r w:rsidRPr="00874964">
              <w:rPr>
                <w:b/>
                <w:i/>
              </w:rPr>
              <w:lastRenderedPageBreak/>
              <w:t>okolja</w:t>
            </w:r>
            <w:r w:rsidRPr="00874964">
              <w:t>.</w:t>
            </w:r>
          </w:p>
        </w:tc>
      </w:tr>
    </w:tbl>
    <w:p w14:paraId="5C521ADF" w14:textId="77777777" w:rsidR="003C7679" w:rsidRPr="00874964" w:rsidRDefault="003C7679" w:rsidP="003C7679"/>
    <w:p w14:paraId="54DDD772" w14:textId="3A0B411A" w:rsidR="003C7679" w:rsidRPr="00874964" w:rsidRDefault="00555B21" w:rsidP="003C7679">
      <w:pPr>
        <w:pStyle w:val="AMNumberTabs0"/>
        <w:keepNext/>
      </w:pPr>
      <w:r w:rsidRPr="00874964">
        <w:t>Sprememba</w:t>
      </w:r>
      <w:r w:rsidR="003C7679" w:rsidRPr="00874964">
        <w:tab/>
      </w:r>
      <w:r w:rsidR="003C7679" w:rsidRPr="00874964">
        <w:tab/>
        <w:t>37</w:t>
      </w:r>
    </w:p>
    <w:p w14:paraId="5D9F029C" w14:textId="77777777" w:rsidR="003C7679" w:rsidRPr="00874964" w:rsidRDefault="003C7679" w:rsidP="003C7679">
      <w:pPr>
        <w:pStyle w:val="NormalBold"/>
        <w:keepNext/>
      </w:pPr>
    </w:p>
    <w:p w14:paraId="3833FE7A" w14:textId="77777777" w:rsidR="003C7679" w:rsidRPr="00874964" w:rsidRDefault="003C7679" w:rsidP="003C7679">
      <w:pPr>
        <w:pStyle w:val="NormalBold"/>
        <w:keepNext/>
      </w:pPr>
      <w:r w:rsidRPr="00874964">
        <w:t>Predlog direktive</w:t>
      </w:r>
    </w:p>
    <w:p w14:paraId="3DB66610" w14:textId="77777777" w:rsidR="003C7679" w:rsidRPr="00874964" w:rsidRDefault="003C7679" w:rsidP="003C7679">
      <w:pPr>
        <w:pStyle w:val="NormalBold"/>
      </w:pPr>
      <w:r w:rsidRPr="00874964">
        <w:t>Člen 12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8D60520" w14:textId="77777777" w:rsidTr="00B740F0">
        <w:trPr>
          <w:jc w:val="center"/>
        </w:trPr>
        <w:tc>
          <w:tcPr>
            <w:tcW w:w="9752" w:type="dxa"/>
            <w:gridSpan w:val="2"/>
          </w:tcPr>
          <w:p w14:paraId="19764231" w14:textId="77777777" w:rsidR="003C7679" w:rsidRPr="00874964" w:rsidRDefault="003C7679" w:rsidP="00B740F0">
            <w:pPr>
              <w:keepNext/>
            </w:pPr>
          </w:p>
        </w:tc>
      </w:tr>
      <w:tr w:rsidR="003C7679" w:rsidRPr="00874964" w14:paraId="3D672DA8" w14:textId="77777777" w:rsidTr="00B740F0">
        <w:trPr>
          <w:jc w:val="center"/>
        </w:trPr>
        <w:tc>
          <w:tcPr>
            <w:tcW w:w="4876" w:type="dxa"/>
          </w:tcPr>
          <w:p w14:paraId="758F86B8" w14:textId="77777777" w:rsidR="003C7679" w:rsidRPr="00874964" w:rsidRDefault="003C7679" w:rsidP="00B740F0">
            <w:pPr>
              <w:pStyle w:val="ColumnHeading"/>
              <w:keepNext/>
            </w:pPr>
            <w:r w:rsidRPr="00874964">
              <w:t>Besedilo, ki ga predlaga Komisija</w:t>
            </w:r>
          </w:p>
        </w:tc>
        <w:tc>
          <w:tcPr>
            <w:tcW w:w="4876" w:type="dxa"/>
          </w:tcPr>
          <w:p w14:paraId="1E3048D7" w14:textId="4F14DA46" w:rsidR="003C7679" w:rsidRPr="00874964" w:rsidRDefault="00555B21" w:rsidP="00B740F0">
            <w:pPr>
              <w:pStyle w:val="ColumnHeading"/>
              <w:keepNext/>
            </w:pPr>
            <w:r w:rsidRPr="00874964">
              <w:t>Sprememba</w:t>
            </w:r>
          </w:p>
        </w:tc>
      </w:tr>
      <w:tr w:rsidR="003C7679" w:rsidRPr="00874964" w14:paraId="2C090C13" w14:textId="77777777" w:rsidTr="00B740F0">
        <w:trPr>
          <w:jc w:val="center"/>
        </w:trPr>
        <w:tc>
          <w:tcPr>
            <w:tcW w:w="4876" w:type="dxa"/>
          </w:tcPr>
          <w:p w14:paraId="3A4F5FCC" w14:textId="77777777" w:rsidR="003C7679" w:rsidRPr="00874964" w:rsidRDefault="003C7679" w:rsidP="00B740F0">
            <w:pPr>
              <w:pStyle w:val="Normal6"/>
            </w:pPr>
            <w:r w:rsidRPr="00874964">
              <w:t>(a)</w:t>
            </w:r>
            <w:r w:rsidRPr="00874964">
              <w:tab/>
              <w:t xml:space="preserve">sklep pristojnega organa o </w:t>
            </w:r>
            <w:r w:rsidRPr="00874964">
              <w:rPr>
                <w:b/>
                <w:i/>
              </w:rPr>
              <w:t>verjetnih pomembnih vplivih načrtovane dejavnosti na morsko okolje</w:t>
            </w:r>
            <w:r w:rsidRPr="00874964">
              <w:t xml:space="preserve"> in glavne razloge za odobritev;</w:t>
            </w:r>
          </w:p>
        </w:tc>
        <w:tc>
          <w:tcPr>
            <w:tcW w:w="4876" w:type="dxa"/>
          </w:tcPr>
          <w:p w14:paraId="121ADFD1" w14:textId="77777777" w:rsidR="003C7679" w:rsidRPr="00874964" w:rsidRDefault="003C7679" w:rsidP="00B740F0">
            <w:pPr>
              <w:pStyle w:val="Normal6"/>
              <w:rPr>
                <w:szCs w:val="24"/>
              </w:rPr>
            </w:pPr>
            <w:r w:rsidRPr="00874964">
              <w:t>(a)</w:t>
            </w:r>
            <w:r w:rsidRPr="00874964">
              <w:tab/>
              <w:t xml:space="preserve">sklep pristojnega organa o </w:t>
            </w:r>
            <w:r w:rsidRPr="00874964">
              <w:rPr>
                <w:b/>
                <w:i/>
              </w:rPr>
              <w:t>znatnem onesnaženju ali znatnih in škodljivih spremembah morskega okolja, ki jih lahko povzroči načrtovana dejavnost,</w:t>
            </w:r>
            <w:r w:rsidRPr="00874964">
              <w:t xml:space="preserve"> in glavne razloge za odobritev;</w:t>
            </w:r>
          </w:p>
        </w:tc>
      </w:tr>
    </w:tbl>
    <w:p w14:paraId="722102C0" w14:textId="77777777" w:rsidR="003C7679" w:rsidRPr="00874964" w:rsidRDefault="003C7679" w:rsidP="003C7679"/>
    <w:p w14:paraId="77737562" w14:textId="0E5C5041" w:rsidR="003C7679" w:rsidRPr="00874964" w:rsidRDefault="00555B21" w:rsidP="003C7679">
      <w:pPr>
        <w:pStyle w:val="AMNumberTabs0"/>
        <w:keepNext/>
      </w:pPr>
      <w:r w:rsidRPr="00874964">
        <w:t>Sprememba</w:t>
      </w:r>
      <w:r w:rsidR="003C7679" w:rsidRPr="00874964">
        <w:tab/>
      </w:r>
      <w:r w:rsidR="003C7679" w:rsidRPr="00874964">
        <w:tab/>
        <w:t>38</w:t>
      </w:r>
    </w:p>
    <w:p w14:paraId="236B37B3" w14:textId="77777777" w:rsidR="003C7679" w:rsidRPr="00874964" w:rsidRDefault="003C7679" w:rsidP="003C7679"/>
    <w:p w14:paraId="634494AF" w14:textId="77777777" w:rsidR="003C7679" w:rsidRPr="00874964" w:rsidRDefault="003C7679" w:rsidP="003C7679">
      <w:pPr>
        <w:pStyle w:val="NormalBold"/>
        <w:keepNext/>
      </w:pPr>
      <w:r w:rsidRPr="00874964">
        <w:t>Predlog direktive</w:t>
      </w:r>
    </w:p>
    <w:p w14:paraId="5908E26D" w14:textId="77777777" w:rsidR="003C7679" w:rsidRPr="00874964" w:rsidRDefault="003C7679" w:rsidP="003C7679">
      <w:pPr>
        <w:pStyle w:val="NormalBold"/>
      </w:pPr>
      <w:r w:rsidRPr="00874964">
        <w:t>Člen 12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153BF07" w14:textId="77777777" w:rsidTr="00B740F0">
        <w:trPr>
          <w:jc w:val="center"/>
        </w:trPr>
        <w:tc>
          <w:tcPr>
            <w:tcW w:w="9752" w:type="dxa"/>
            <w:gridSpan w:val="2"/>
          </w:tcPr>
          <w:p w14:paraId="44E35C2B" w14:textId="77777777" w:rsidR="003C7679" w:rsidRPr="00874964" w:rsidRDefault="003C7679" w:rsidP="00B740F0">
            <w:pPr>
              <w:keepNext/>
            </w:pPr>
          </w:p>
        </w:tc>
      </w:tr>
      <w:tr w:rsidR="003C7679" w:rsidRPr="00874964" w14:paraId="2F81A563" w14:textId="77777777" w:rsidTr="00B740F0">
        <w:trPr>
          <w:jc w:val="center"/>
        </w:trPr>
        <w:tc>
          <w:tcPr>
            <w:tcW w:w="4876" w:type="dxa"/>
          </w:tcPr>
          <w:p w14:paraId="64D44E7A" w14:textId="77777777" w:rsidR="003C7679" w:rsidRPr="00874964" w:rsidRDefault="003C7679" w:rsidP="00B740F0">
            <w:pPr>
              <w:pStyle w:val="ColumnHeading"/>
              <w:keepNext/>
            </w:pPr>
            <w:r w:rsidRPr="00874964">
              <w:t>Besedilo, ki ga predlaga Komisija</w:t>
            </w:r>
          </w:p>
        </w:tc>
        <w:tc>
          <w:tcPr>
            <w:tcW w:w="4876" w:type="dxa"/>
          </w:tcPr>
          <w:p w14:paraId="3FD37D7B" w14:textId="6767FFEB" w:rsidR="003C7679" w:rsidRPr="00874964" w:rsidRDefault="00555B21" w:rsidP="00B740F0">
            <w:pPr>
              <w:pStyle w:val="ColumnHeading"/>
              <w:keepNext/>
            </w:pPr>
            <w:r w:rsidRPr="00874964">
              <w:t>Sprememba</w:t>
            </w:r>
          </w:p>
        </w:tc>
      </w:tr>
      <w:tr w:rsidR="003C7679" w:rsidRPr="00874964" w14:paraId="198DA25F" w14:textId="77777777" w:rsidTr="00B740F0">
        <w:trPr>
          <w:jc w:val="center"/>
        </w:trPr>
        <w:tc>
          <w:tcPr>
            <w:tcW w:w="4876" w:type="dxa"/>
          </w:tcPr>
          <w:p w14:paraId="1BB2884E" w14:textId="77777777" w:rsidR="003C7679" w:rsidRPr="00874964" w:rsidRDefault="003C7679" w:rsidP="00B740F0">
            <w:pPr>
              <w:pStyle w:val="Normal6"/>
            </w:pPr>
            <w:r w:rsidRPr="00874964">
              <w:t>4.</w:t>
            </w:r>
            <w:r w:rsidRPr="00874964">
              <w:tab/>
              <w:t>Ko se sprejme sklep o odobritvi ali neodobritvi načrtovane dejavnosti, države članice nemudoma zagotovijo, da je sklep na voljo javnosti, tudi prek Posredovalnega mehanizma za BBNJ in Sekretariata za BBNJ. V ta namen dajo države članice na voljo pripombe in mnenja, prejete med posvetovanji iz člena 11, ter opis, kako so bile te pripombe in mnenja upoštevani ali drugače obravnavani.</w:t>
            </w:r>
          </w:p>
        </w:tc>
        <w:tc>
          <w:tcPr>
            <w:tcW w:w="4876" w:type="dxa"/>
          </w:tcPr>
          <w:p w14:paraId="2B23DACD" w14:textId="77777777" w:rsidR="003C7679" w:rsidRPr="00874964" w:rsidRDefault="003C7679" w:rsidP="00B740F0">
            <w:pPr>
              <w:pStyle w:val="Normal6"/>
              <w:rPr>
                <w:szCs w:val="24"/>
              </w:rPr>
            </w:pPr>
            <w:r w:rsidRPr="00874964">
              <w:t>4.</w:t>
            </w:r>
            <w:r w:rsidRPr="00874964">
              <w:tab/>
              <w:t xml:space="preserve">Ko se sprejme sklep o odobritvi ali neodobritvi načrtovane dejavnosti, države članice nemudoma zagotovijo, da je sklep na voljo javnosti, tudi prek Posredovalnega mehanizma za BBNJ in Sekretariata za BBNJ. V ta namen dajo države članice </w:t>
            </w:r>
            <w:r w:rsidRPr="00874964">
              <w:rPr>
                <w:b/>
                <w:i/>
              </w:rPr>
              <w:t xml:space="preserve">javnosti </w:t>
            </w:r>
            <w:r w:rsidRPr="00874964">
              <w:t>na voljo</w:t>
            </w:r>
            <w:r w:rsidRPr="00874964">
              <w:rPr>
                <w:b/>
                <w:i/>
              </w:rPr>
              <w:t xml:space="preserve"> vse pogoje, določene v dovoljenju za načrtovano dejavnost, vključno s pogoji, povezanimi z blažitvenimi in izravnalnimi ukrepi in zahtevami za nadaljnje ukrepanje, ter</w:t>
            </w:r>
            <w:r w:rsidRPr="00874964">
              <w:t xml:space="preserve"> pripombe in mnenja, prejete med posvetovanji iz člena 11, ter opis, kako so bile te pripombe in mnenja upoštevani ali drugače obravnavani.</w:t>
            </w:r>
          </w:p>
        </w:tc>
      </w:tr>
    </w:tbl>
    <w:p w14:paraId="699ADD51" w14:textId="77777777" w:rsidR="003C7679" w:rsidRPr="00874964" w:rsidRDefault="003C7679" w:rsidP="003C7679"/>
    <w:p w14:paraId="75295F37" w14:textId="59C9ECF5" w:rsidR="003C7679" w:rsidRPr="00874964" w:rsidRDefault="00555B21" w:rsidP="003C7679">
      <w:pPr>
        <w:pStyle w:val="AMNumberTabs0"/>
        <w:keepNext/>
      </w:pPr>
      <w:r w:rsidRPr="00874964">
        <w:t>Sprememba</w:t>
      </w:r>
      <w:r w:rsidR="003C7679" w:rsidRPr="00874964">
        <w:tab/>
      </w:r>
      <w:r w:rsidR="003C7679" w:rsidRPr="00874964">
        <w:tab/>
        <w:t>39</w:t>
      </w:r>
    </w:p>
    <w:p w14:paraId="4F36A54F" w14:textId="77777777" w:rsidR="003C7679" w:rsidRPr="00874964" w:rsidRDefault="003C7679" w:rsidP="003C7679"/>
    <w:p w14:paraId="7E70A9ED" w14:textId="77777777" w:rsidR="003C7679" w:rsidRPr="00874964" w:rsidRDefault="003C7679" w:rsidP="003C7679">
      <w:pPr>
        <w:pStyle w:val="NormalBold"/>
        <w:keepNext/>
      </w:pPr>
      <w:r w:rsidRPr="00874964">
        <w:t>Predlog direktive</w:t>
      </w:r>
    </w:p>
    <w:p w14:paraId="4333EE52" w14:textId="77777777" w:rsidR="003C7679" w:rsidRPr="00874964" w:rsidRDefault="003C7679" w:rsidP="003C7679">
      <w:pPr>
        <w:pStyle w:val="NormalBold"/>
      </w:pPr>
      <w:r w:rsidRPr="00874964">
        <w:t>Člen 13 – odstavek 2 – pododstavek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ABB09BF" w14:textId="77777777" w:rsidTr="00B740F0">
        <w:trPr>
          <w:jc w:val="center"/>
        </w:trPr>
        <w:tc>
          <w:tcPr>
            <w:tcW w:w="9752" w:type="dxa"/>
            <w:gridSpan w:val="2"/>
          </w:tcPr>
          <w:p w14:paraId="3A4A9821" w14:textId="77777777" w:rsidR="003C7679" w:rsidRPr="00874964" w:rsidRDefault="003C7679" w:rsidP="00B740F0">
            <w:pPr>
              <w:keepNext/>
            </w:pPr>
          </w:p>
        </w:tc>
      </w:tr>
      <w:tr w:rsidR="003C7679" w:rsidRPr="00874964" w14:paraId="531AAEC2" w14:textId="77777777" w:rsidTr="00B740F0">
        <w:trPr>
          <w:jc w:val="center"/>
        </w:trPr>
        <w:tc>
          <w:tcPr>
            <w:tcW w:w="4876" w:type="dxa"/>
          </w:tcPr>
          <w:p w14:paraId="5471C378" w14:textId="77777777" w:rsidR="003C7679" w:rsidRPr="00874964" w:rsidRDefault="003C7679" w:rsidP="00B740F0">
            <w:pPr>
              <w:pStyle w:val="ColumnHeading"/>
              <w:keepNext/>
            </w:pPr>
            <w:r w:rsidRPr="00874964">
              <w:t>Besedilo, ki ga predlaga Komisija</w:t>
            </w:r>
          </w:p>
        </w:tc>
        <w:tc>
          <w:tcPr>
            <w:tcW w:w="4876" w:type="dxa"/>
          </w:tcPr>
          <w:p w14:paraId="2B64BFB1" w14:textId="7F184358" w:rsidR="003C7679" w:rsidRPr="00874964" w:rsidRDefault="00555B21" w:rsidP="00B740F0">
            <w:pPr>
              <w:pStyle w:val="ColumnHeading"/>
              <w:keepNext/>
            </w:pPr>
            <w:r w:rsidRPr="00874964">
              <w:t>Sprememba</w:t>
            </w:r>
          </w:p>
        </w:tc>
      </w:tr>
      <w:tr w:rsidR="003C7679" w:rsidRPr="00874964" w14:paraId="63BDF426" w14:textId="77777777" w:rsidTr="00B740F0">
        <w:trPr>
          <w:jc w:val="center"/>
        </w:trPr>
        <w:tc>
          <w:tcPr>
            <w:tcW w:w="4876" w:type="dxa"/>
          </w:tcPr>
          <w:p w14:paraId="41AF30ED" w14:textId="77777777" w:rsidR="003C7679" w:rsidRPr="00874964" w:rsidRDefault="003C7679" w:rsidP="00B740F0">
            <w:pPr>
              <w:pStyle w:val="Normal6"/>
            </w:pPr>
            <w:r w:rsidRPr="00874964">
              <w:t xml:space="preserve">Kadar država članica, pod katere jurisdikcijo ali nadzorom je odobrena </w:t>
            </w:r>
            <w:r w:rsidRPr="00874964">
              <w:lastRenderedPageBreak/>
              <w:t>dejavnost, ugotovi znatne in škodljive spremembe morskega okolja, ki po vrsti ali resnosti niso bile predvidene v presoji vplivov na okolje ali ki izhajajo iz kršitve katerega koli pogoja iz člena 12(2), točka (b), ali kadar pogodbenica Sporazuma o BBNJ ali Znanstveni in tehnični organ za BBNJ izrazi pomisleke ali poda priporočila, zadevna država članica ponovno preuči svoj sklep. V ta namen:</w:t>
            </w:r>
          </w:p>
        </w:tc>
        <w:tc>
          <w:tcPr>
            <w:tcW w:w="4876" w:type="dxa"/>
          </w:tcPr>
          <w:p w14:paraId="78F4D5E0" w14:textId="77777777" w:rsidR="003C7679" w:rsidRPr="00874964" w:rsidRDefault="003C7679" w:rsidP="00B740F0">
            <w:pPr>
              <w:pStyle w:val="Normal6"/>
              <w:rPr>
                <w:szCs w:val="24"/>
              </w:rPr>
            </w:pPr>
            <w:r w:rsidRPr="00874964">
              <w:lastRenderedPageBreak/>
              <w:t xml:space="preserve">Kadar država članica, pod katere jurisdikcijo ali nadzorom je odobrena </w:t>
            </w:r>
            <w:r w:rsidRPr="00874964">
              <w:lastRenderedPageBreak/>
              <w:t xml:space="preserve">dejavnost, ugotovi </w:t>
            </w:r>
            <w:r w:rsidRPr="00874964">
              <w:rPr>
                <w:b/>
                <w:i/>
              </w:rPr>
              <w:t xml:space="preserve">znatno onesnaženje ali </w:t>
            </w:r>
            <w:r w:rsidRPr="00874964">
              <w:t>znatne in škodljive spremembe morskega okolja, ki po vrsti ali resnosti niso bile predvidene v presoji vplivov na okolje ali ki izhajajo iz kršitve katerega koli pogoja iz člena 12(2), točka (b), ali kadar pogodbenica Sporazuma o BBNJ ali Znanstveni in tehnični organ za BBNJ izrazi pomisleke ali poda priporočila, zadevna država članica ponovno preuči svoj sklep. V ta namen:</w:t>
            </w:r>
          </w:p>
        </w:tc>
      </w:tr>
    </w:tbl>
    <w:p w14:paraId="094C46BA" w14:textId="77777777" w:rsidR="003C7679" w:rsidRPr="00874964" w:rsidRDefault="003C7679" w:rsidP="003C7679"/>
    <w:p w14:paraId="4E41F6C8" w14:textId="0568C9B0" w:rsidR="003C7679" w:rsidRPr="00874964" w:rsidRDefault="00555B21" w:rsidP="003C7679">
      <w:pPr>
        <w:pStyle w:val="AMNumberTabs0"/>
        <w:keepNext/>
      </w:pPr>
      <w:r w:rsidRPr="00874964">
        <w:t>Sprememba</w:t>
      </w:r>
      <w:r w:rsidR="003C7679" w:rsidRPr="00874964">
        <w:tab/>
      </w:r>
      <w:r w:rsidR="003C7679" w:rsidRPr="00874964">
        <w:tab/>
        <w:t>40</w:t>
      </w:r>
    </w:p>
    <w:p w14:paraId="53A52CBF" w14:textId="77777777" w:rsidR="003C7679" w:rsidRPr="00874964" w:rsidRDefault="003C7679" w:rsidP="003C7679"/>
    <w:p w14:paraId="02B29047" w14:textId="77777777" w:rsidR="003C7679" w:rsidRPr="00874964" w:rsidRDefault="003C7679" w:rsidP="003C7679">
      <w:pPr>
        <w:pStyle w:val="NormalBold"/>
        <w:keepNext/>
      </w:pPr>
      <w:r w:rsidRPr="00874964">
        <w:t>Predlog direktive</w:t>
      </w:r>
    </w:p>
    <w:p w14:paraId="1755B50F" w14:textId="77777777" w:rsidR="003C7679" w:rsidRPr="00874964" w:rsidRDefault="003C7679" w:rsidP="003C7679">
      <w:pPr>
        <w:pStyle w:val="NormalBold"/>
      </w:pPr>
      <w:r w:rsidRPr="00874964">
        <w:t>Člen 14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4CAA05EF" w14:textId="77777777" w:rsidTr="00B740F0">
        <w:trPr>
          <w:jc w:val="center"/>
        </w:trPr>
        <w:tc>
          <w:tcPr>
            <w:tcW w:w="9752" w:type="dxa"/>
            <w:gridSpan w:val="2"/>
          </w:tcPr>
          <w:p w14:paraId="4E0FBBF2" w14:textId="77777777" w:rsidR="003C7679" w:rsidRPr="00874964" w:rsidRDefault="003C7679" w:rsidP="00B740F0">
            <w:pPr>
              <w:keepNext/>
            </w:pPr>
          </w:p>
        </w:tc>
      </w:tr>
      <w:tr w:rsidR="003C7679" w:rsidRPr="00874964" w14:paraId="1268C0EC" w14:textId="77777777" w:rsidTr="00B740F0">
        <w:trPr>
          <w:jc w:val="center"/>
        </w:trPr>
        <w:tc>
          <w:tcPr>
            <w:tcW w:w="4876" w:type="dxa"/>
          </w:tcPr>
          <w:p w14:paraId="31B2858E" w14:textId="77777777" w:rsidR="003C7679" w:rsidRPr="00874964" w:rsidRDefault="003C7679" w:rsidP="00B740F0">
            <w:pPr>
              <w:pStyle w:val="ColumnHeading"/>
              <w:keepNext/>
            </w:pPr>
            <w:r w:rsidRPr="00874964">
              <w:t>Besedilo, ki ga predlaga Komisija</w:t>
            </w:r>
          </w:p>
        </w:tc>
        <w:tc>
          <w:tcPr>
            <w:tcW w:w="4876" w:type="dxa"/>
          </w:tcPr>
          <w:p w14:paraId="28BA695C" w14:textId="5555E880" w:rsidR="003C7679" w:rsidRPr="00874964" w:rsidRDefault="00555B21" w:rsidP="00B740F0">
            <w:pPr>
              <w:pStyle w:val="ColumnHeading"/>
              <w:keepNext/>
            </w:pPr>
            <w:r w:rsidRPr="00874964">
              <w:t>Sprememba</w:t>
            </w:r>
          </w:p>
        </w:tc>
      </w:tr>
      <w:tr w:rsidR="003C7679" w:rsidRPr="00874964" w14:paraId="7EAFC909" w14:textId="77777777" w:rsidTr="00B740F0">
        <w:trPr>
          <w:jc w:val="center"/>
        </w:trPr>
        <w:tc>
          <w:tcPr>
            <w:tcW w:w="4876" w:type="dxa"/>
          </w:tcPr>
          <w:p w14:paraId="57BDD0AF" w14:textId="77777777" w:rsidR="003C7679" w:rsidRPr="00874964" w:rsidRDefault="003C7679" w:rsidP="00B740F0">
            <w:pPr>
              <w:pStyle w:val="Normal6"/>
            </w:pPr>
            <w:r w:rsidRPr="00874964">
              <w:t>Države članice v skladu z ustrezno nacionalno zakonodajo članom zadevne javnosti zagotovijo dostop do revizije postopka pred sodiščem ali drugim neodvisnim in nepristranskim organom, vzpostavljenim z zakonom, da izpodbijajo materialno ali postopkovno zakonitost sklepov, dejanj ali opustitev iz členov 8 do 13.</w:t>
            </w:r>
          </w:p>
        </w:tc>
        <w:tc>
          <w:tcPr>
            <w:tcW w:w="4876" w:type="dxa"/>
          </w:tcPr>
          <w:p w14:paraId="27FBB732" w14:textId="77777777" w:rsidR="003C7679" w:rsidRPr="00874964" w:rsidRDefault="003C7679" w:rsidP="00B740F0">
            <w:pPr>
              <w:pStyle w:val="Normal6"/>
              <w:rPr>
                <w:szCs w:val="24"/>
              </w:rPr>
            </w:pPr>
            <w:r w:rsidRPr="00874964">
              <w:rPr>
                <w:b/>
                <w:i/>
              </w:rPr>
              <w:t>1.</w:t>
            </w:r>
            <w:r w:rsidRPr="00874964">
              <w:rPr>
                <w:b/>
                <w:i/>
              </w:rPr>
              <w:tab/>
              <w:t xml:space="preserve">V skladu s ciljem prispevanja k izvajanju Aarhuške konvencije </w:t>
            </w:r>
            <w:r w:rsidRPr="00874964">
              <w:t>države članice v skladu z ustrezno nacionalno zakonodajo članom zadevne javnosti zagotovijo dostop do revizije postopka pred sodiščem ali drugim neodvisnim in nepristranskim organom, vzpostavljenim z zakonom, da izpodbijajo materialno ali postopkovno zakonitost sklepov, dejanj ali opustitev iz členov 8 do 13</w:t>
            </w:r>
            <w:r w:rsidRPr="00874964">
              <w:rPr>
                <w:b/>
                <w:i/>
              </w:rPr>
              <w:t xml:space="preserve"> ter členov 16 do 19, kadar je izpolnjen vsaj eden od naslednjih pogojev:</w:t>
            </w:r>
            <w:r w:rsidRPr="00874964">
              <w:t>.</w:t>
            </w:r>
          </w:p>
        </w:tc>
      </w:tr>
      <w:tr w:rsidR="003C7679" w:rsidRPr="00874964" w14:paraId="6BA55785" w14:textId="77777777" w:rsidTr="00B740F0">
        <w:trPr>
          <w:jc w:val="center"/>
        </w:trPr>
        <w:tc>
          <w:tcPr>
            <w:tcW w:w="4876" w:type="dxa"/>
          </w:tcPr>
          <w:p w14:paraId="38C0503C" w14:textId="77777777" w:rsidR="003C7679" w:rsidRPr="00874964" w:rsidRDefault="003C7679" w:rsidP="00B740F0">
            <w:pPr>
              <w:pStyle w:val="Normal6"/>
            </w:pPr>
          </w:p>
        </w:tc>
        <w:tc>
          <w:tcPr>
            <w:tcW w:w="4876" w:type="dxa"/>
          </w:tcPr>
          <w:p w14:paraId="44D2F247" w14:textId="77777777" w:rsidR="003C7679" w:rsidRPr="00874964" w:rsidRDefault="003C7679" w:rsidP="00B740F0">
            <w:pPr>
              <w:pStyle w:val="Normal6"/>
              <w:rPr>
                <w:szCs w:val="24"/>
              </w:rPr>
            </w:pPr>
            <w:r w:rsidRPr="00874964">
              <w:rPr>
                <w:b/>
                <w:i/>
              </w:rPr>
              <w:t>(a)</w:t>
            </w:r>
            <w:r w:rsidRPr="00874964">
              <w:rPr>
                <w:b/>
                <w:i/>
              </w:rPr>
              <w:tab/>
              <w:t>imajo zadosten interes;</w:t>
            </w:r>
          </w:p>
        </w:tc>
      </w:tr>
      <w:tr w:rsidR="003C7679" w:rsidRPr="00874964" w14:paraId="66D0560A" w14:textId="77777777" w:rsidTr="00B740F0">
        <w:trPr>
          <w:jc w:val="center"/>
        </w:trPr>
        <w:tc>
          <w:tcPr>
            <w:tcW w:w="4876" w:type="dxa"/>
          </w:tcPr>
          <w:p w14:paraId="411B7F54" w14:textId="77777777" w:rsidR="003C7679" w:rsidRPr="00874964" w:rsidRDefault="003C7679" w:rsidP="00B740F0">
            <w:pPr>
              <w:pStyle w:val="Normal6"/>
            </w:pPr>
          </w:p>
        </w:tc>
        <w:tc>
          <w:tcPr>
            <w:tcW w:w="4876" w:type="dxa"/>
          </w:tcPr>
          <w:p w14:paraId="56F096A7" w14:textId="77777777" w:rsidR="003C7679" w:rsidRPr="00874964" w:rsidRDefault="003C7679" w:rsidP="00B740F0">
            <w:pPr>
              <w:pStyle w:val="Normal6"/>
              <w:rPr>
                <w:szCs w:val="24"/>
              </w:rPr>
            </w:pPr>
            <w:r w:rsidRPr="00874964">
              <w:rPr>
                <w:b/>
                <w:i/>
              </w:rPr>
              <w:t>(b)</w:t>
            </w:r>
            <w:r w:rsidRPr="00874964">
              <w:rPr>
                <w:b/>
                <w:i/>
              </w:rPr>
              <w:tab/>
              <w:t>uveljavljajo kršeno pravico, kadar upravno postopkovno pravo države članice to zahteva kot predpogoj.</w:t>
            </w:r>
          </w:p>
        </w:tc>
      </w:tr>
    </w:tbl>
    <w:p w14:paraId="6181A183" w14:textId="77777777" w:rsidR="003C7679" w:rsidRPr="00874964" w:rsidRDefault="003C7679" w:rsidP="003C7679"/>
    <w:p w14:paraId="451DFD4D" w14:textId="3E9BE944" w:rsidR="003C7679" w:rsidRPr="00874964" w:rsidRDefault="00555B21" w:rsidP="003C7679">
      <w:pPr>
        <w:pStyle w:val="AMNumberTabs0"/>
        <w:keepNext/>
      </w:pPr>
      <w:r w:rsidRPr="00874964">
        <w:t>Sprememba</w:t>
      </w:r>
      <w:r w:rsidR="003C7679" w:rsidRPr="00874964">
        <w:tab/>
      </w:r>
      <w:r w:rsidR="003C7679" w:rsidRPr="00874964">
        <w:tab/>
        <w:t>41</w:t>
      </w:r>
    </w:p>
    <w:p w14:paraId="2A8B3D3A" w14:textId="77777777" w:rsidR="003C7679" w:rsidRPr="00874964" w:rsidRDefault="003C7679" w:rsidP="003C7679"/>
    <w:p w14:paraId="3AB8B423" w14:textId="77777777" w:rsidR="003C7679" w:rsidRPr="00874964" w:rsidRDefault="003C7679" w:rsidP="003C7679">
      <w:pPr>
        <w:pStyle w:val="NormalBold"/>
        <w:keepNext/>
      </w:pPr>
      <w:r w:rsidRPr="00874964">
        <w:t>Predlog direktive</w:t>
      </w:r>
    </w:p>
    <w:p w14:paraId="5AE362ED" w14:textId="77777777" w:rsidR="003C7679" w:rsidRPr="00874964" w:rsidRDefault="003C7679" w:rsidP="003C7679">
      <w:pPr>
        <w:pStyle w:val="NormalBold"/>
      </w:pPr>
      <w:r w:rsidRPr="00874964">
        <w:t>Člen 14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746B7C3" w14:textId="77777777" w:rsidTr="00B740F0">
        <w:trPr>
          <w:jc w:val="center"/>
        </w:trPr>
        <w:tc>
          <w:tcPr>
            <w:tcW w:w="9752" w:type="dxa"/>
            <w:gridSpan w:val="2"/>
          </w:tcPr>
          <w:p w14:paraId="6057117C" w14:textId="77777777" w:rsidR="003C7679" w:rsidRPr="00874964" w:rsidRDefault="003C7679" w:rsidP="00B740F0">
            <w:pPr>
              <w:keepNext/>
            </w:pPr>
          </w:p>
        </w:tc>
      </w:tr>
      <w:tr w:rsidR="003C7679" w:rsidRPr="00874964" w14:paraId="0F552A77" w14:textId="77777777" w:rsidTr="00B740F0">
        <w:trPr>
          <w:jc w:val="center"/>
        </w:trPr>
        <w:tc>
          <w:tcPr>
            <w:tcW w:w="4876" w:type="dxa"/>
          </w:tcPr>
          <w:p w14:paraId="3F047507" w14:textId="77777777" w:rsidR="003C7679" w:rsidRPr="00874964" w:rsidRDefault="003C7679" w:rsidP="00B740F0">
            <w:pPr>
              <w:pStyle w:val="ColumnHeading"/>
              <w:keepNext/>
            </w:pPr>
            <w:r w:rsidRPr="00874964">
              <w:t>Besedilo, ki ga predlaga Komisija</w:t>
            </w:r>
          </w:p>
        </w:tc>
        <w:tc>
          <w:tcPr>
            <w:tcW w:w="4876" w:type="dxa"/>
          </w:tcPr>
          <w:p w14:paraId="290A686F" w14:textId="76E72AA0" w:rsidR="003C7679" w:rsidRPr="00874964" w:rsidRDefault="00555B21" w:rsidP="00B740F0">
            <w:pPr>
              <w:pStyle w:val="ColumnHeading"/>
              <w:keepNext/>
            </w:pPr>
            <w:r w:rsidRPr="00874964">
              <w:t>Sprememba</w:t>
            </w:r>
          </w:p>
        </w:tc>
      </w:tr>
      <w:tr w:rsidR="003C7679" w:rsidRPr="00874964" w14:paraId="7B76EADE" w14:textId="77777777" w:rsidTr="00B740F0">
        <w:trPr>
          <w:jc w:val="center"/>
        </w:trPr>
        <w:tc>
          <w:tcPr>
            <w:tcW w:w="4876" w:type="dxa"/>
          </w:tcPr>
          <w:p w14:paraId="514ADD4A" w14:textId="77777777" w:rsidR="003C7679" w:rsidRPr="00874964" w:rsidRDefault="003C7679" w:rsidP="00B740F0">
            <w:pPr>
              <w:pStyle w:val="Normal6"/>
            </w:pPr>
          </w:p>
        </w:tc>
        <w:tc>
          <w:tcPr>
            <w:tcW w:w="4876" w:type="dxa"/>
          </w:tcPr>
          <w:p w14:paraId="4018335A" w14:textId="77777777" w:rsidR="003C7679" w:rsidRPr="00874964" w:rsidRDefault="003C7679" w:rsidP="00B740F0">
            <w:pPr>
              <w:pStyle w:val="Normal6"/>
              <w:rPr>
                <w:szCs w:val="24"/>
              </w:rPr>
            </w:pPr>
            <w:r w:rsidRPr="00874964">
              <w:rPr>
                <w:b/>
                <w:i/>
              </w:rPr>
              <w:t>1a.</w:t>
            </w:r>
            <w:r w:rsidRPr="00874964">
              <w:rPr>
                <w:b/>
                <w:i/>
              </w:rPr>
              <w:tab/>
              <w:t xml:space="preserve">Države članice določijo, kaj predstavlja zadosten interes in kršitev pravice v skladu s ciljem, da se zadevni javnosti omogoči širok dostop do </w:t>
            </w:r>
            <w:r w:rsidRPr="00874964">
              <w:rPr>
                <w:b/>
                <w:i/>
              </w:rPr>
              <w:lastRenderedPageBreak/>
              <w:t>pravnega varstva. V ta namen se za namen odstavka 1, točka (a), za zadostnega šteje interes katere koli nevladne organizacije, ki spodbuja varstvo okolja in izpolnjuje zahteve v okviru nacionalnega prava. Za take organizacije se šteje, da imajo pravice, ki so lahko kršene, za namen odstavka 1, točka (b).</w:t>
            </w:r>
          </w:p>
        </w:tc>
      </w:tr>
    </w:tbl>
    <w:p w14:paraId="1C1D4B6D" w14:textId="77777777" w:rsidR="003C7679" w:rsidRPr="00874964" w:rsidRDefault="003C7679" w:rsidP="003C7679"/>
    <w:p w14:paraId="2AE342FB" w14:textId="4D3AD5E3" w:rsidR="003C7679" w:rsidRPr="00874964" w:rsidRDefault="00555B21" w:rsidP="003C7679">
      <w:pPr>
        <w:pStyle w:val="AMNumberTabs0"/>
        <w:keepNext/>
      </w:pPr>
      <w:r w:rsidRPr="00874964">
        <w:t>Sprememba</w:t>
      </w:r>
      <w:r w:rsidR="003C7679" w:rsidRPr="00874964">
        <w:tab/>
      </w:r>
      <w:r w:rsidR="003C7679" w:rsidRPr="00874964">
        <w:tab/>
        <w:t>42</w:t>
      </w:r>
    </w:p>
    <w:p w14:paraId="6B8D5B5E" w14:textId="77777777" w:rsidR="003C7679" w:rsidRPr="00874964" w:rsidRDefault="003C7679" w:rsidP="003C7679"/>
    <w:p w14:paraId="28F70A3A" w14:textId="77777777" w:rsidR="003C7679" w:rsidRPr="00874964" w:rsidRDefault="003C7679" w:rsidP="003C7679">
      <w:pPr>
        <w:pStyle w:val="NormalBold"/>
        <w:keepNext/>
      </w:pPr>
      <w:r w:rsidRPr="00874964">
        <w:t>Predlog direktive</w:t>
      </w:r>
    </w:p>
    <w:p w14:paraId="28502E43" w14:textId="77777777" w:rsidR="003C7679" w:rsidRPr="00874964" w:rsidRDefault="003C7679" w:rsidP="003C7679">
      <w:pPr>
        <w:pStyle w:val="NormalBold"/>
      </w:pPr>
      <w:r w:rsidRPr="00874964">
        <w:t>Člen 14 – odstavek 1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DBA46D8" w14:textId="77777777" w:rsidTr="00B740F0">
        <w:trPr>
          <w:jc w:val="center"/>
        </w:trPr>
        <w:tc>
          <w:tcPr>
            <w:tcW w:w="9752" w:type="dxa"/>
            <w:gridSpan w:val="2"/>
          </w:tcPr>
          <w:p w14:paraId="270B75FE" w14:textId="77777777" w:rsidR="003C7679" w:rsidRPr="00874964" w:rsidRDefault="003C7679" w:rsidP="00B740F0">
            <w:pPr>
              <w:keepNext/>
            </w:pPr>
          </w:p>
        </w:tc>
      </w:tr>
      <w:tr w:rsidR="003C7679" w:rsidRPr="00874964" w14:paraId="572518D8" w14:textId="77777777" w:rsidTr="00B740F0">
        <w:trPr>
          <w:jc w:val="center"/>
        </w:trPr>
        <w:tc>
          <w:tcPr>
            <w:tcW w:w="4876" w:type="dxa"/>
          </w:tcPr>
          <w:p w14:paraId="6E3CC7CC" w14:textId="77777777" w:rsidR="003C7679" w:rsidRPr="00874964" w:rsidRDefault="003C7679" w:rsidP="00B740F0">
            <w:pPr>
              <w:pStyle w:val="ColumnHeading"/>
              <w:keepNext/>
            </w:pPr>
            <w:r w:rsidRPr="00874964">
              <w:t>Besedilo, ki ga predlaga Komisija</w:t>
            </w:r>
          </w:p>
        </w:tc>
        <w:tc>
          <w:tcPr>
            <w:tcW w:w="4876" w:type="dxa"/>
          </w:tcPr>
          <w:p w14:paraId="2CC9DCB7" w14:textId="6E17FE69" w:rsidR="003C7679" w:rsidRPr="00874964" w:rsidRDefault="00555B21" w:rsidP="00B740F0">
            <w:pPr>
              <w:pStyle w:val="ColumnHeading"/>
              <w:keepNext/>
            </w:pPr>
            <w:r w:rsidRPr="00874964">
              <w:t>Sprememba</w:t>
            </w:r>
          </w:p>
        </w:tc>
      </w:tr>
      <w:tr w:rsidR="003C7679" w:rsidRPr="00874964" w14:paraId="0972C244" w14:textId="77777777" w:rsidTr="00B740F0">
        <w:trPr>
          <w:jc w:val="center"/>
        </w:trPr>
        <w:tc>
          <w:tcPr>
            <w:tcW w:w="4876" w:type="dxa"/>
          </w:tcPr>
          <w:p w14:paraId="4536F16F" w14:textId="77777777" w:rsidR="003C7679" w:rsidRPr="00874964" w:rsidRDefault="003C7679" w:rsidP="00B740F0">
            <w:pPr>
              <w:pStyle w:val="Normal6"/>
            </w:pPr>
          </w:p>
        </w:tc>
        <w:tc>
          <w:tcPr>
            <w:tcW w:w="4876" w:type="dxa"/>
          </w:tcPr>
          <w:p w14:paraId="67D8F66E" w14:textId="77777777" w:rsidR="003C7679" w:rsidRPr="00874964" w:rsidRDefault="003C7679" w:rsidP="00B740F0">
            <w:pPr>
              <w:pStyle w:val="Normal6"/>
              <w:rPr>
                <w:szCs w:val="24"/>
              </w:rPr>
            </w:pPr>
            <w:r w:rsidRPr="00874964">
              <w:rPr>
                <w:b/>
                <w:i/>
              </w:rPr>
              <w:t>1b.</w:t>
            </w:r>
            <w:r w:rsidRPr="00874964">
              <w:rPr>
                <w:b/>
                <w:i/>
              </w:rPr>
              <w:tab/>
              <w:t>Procesno upravičenje v postopku revizije ni pogojeno z vlogo, ki jo je član zadevne javnosti imel med participativno fazo postopkov odločanja v skladu s to direktivo.</w:t>
            </w:r>
          </w:p>
        </w:tc>
      </w:tr>
    </w:tbl>
    <w:p w14:paraId="12935830" w14:textId="77777777" w:rsidR="003C7679" w:rsidRPr="00874964" w:rsidRDefault="003C7679" w:rsidP="003C7679"/>
    <w:p w14:paraId="39AAE6BB" w14:textId="5EFD6277" w:rsidR="003C7679" w:rsidRPr="00874964" w:rsidRDefault="00555B21" w:rsidP="003C7679">
      <w:pPr>
        <w:pStyle w:val="AMNumberTabs0"/>
        <w:keepNext/>
      </w:pPr>
      <w:r w:rsidRPr="00874964">
        <w:t>Sprememba</w:t>
      </w:r>
      <w:r w:rsidR="003C7679" w:rsidRPr="00874964">
        <w:tab/>
      </w:r>
      <w:r w:rsidR="003C7679" w:rsidRPr="00874964">
        <w:tab/>
        <w:t>43</w:t>
      </w:r>
    </w:p>
    <w:p w14:paraId="6C625DBC" w14:textId="77777777" w:rsidR="003C7679" w:rsidRPr="00874964" w:rsidRDefault="003C7679" w:rsidP="003C7679"/>
    <w:p w14:paraId="14B2F248" w14:textId="77777777" w:rsidR="003C7679" w:rsidRPr="00874964" w:rsidRDefault="003C7679" w:rsidP="003C7679">
      <w:pPr>
        <w:pStyle w:val="NormalBold"/>
        <w:keepNext/>
      </w:pPr>
      <w:r w:rsidRPr="00874964">
        <w:t>Predlog direktive</w:t>
      </w:r>
    </w:p>
    <w:p w14:paraId="300566BC" w14:textId="77777777" w:rsidR="003C7679" w:rsidRPr="00874964" w:rsidRDefault="003C7679" w:rsidP="003C7679">
      <w:pPr>
        <w:pStyle w:val="NormalBold"/>
      </w:pPr>
      <w:r w:rsidRPr="00874964">
        <w:t>Člen 14 – odstavek 1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8268E61" w14:textId="77777777" w:rsidTr="00B740F0">
        <w:trPr>
          <w:jc w:val="center"/>
        </w:trPr>
        <w:tc>
          <w:tcPr>
            <w:tcW w:w="9752" w:type="dxa"/>
            <w:gridSpan w:val="2"/>
          </w:tcPr>
          <w:p w14:paraId="5A430513" w14:textId="77777777" w:rsidR="003C7679" w:rsidRPr="00874964" w:rsidRDefault="003C7679" w:rsidP="00B740F0">
            <w:pPr>
              <w:keepNext/>
            </w:pPr>
          </w:p>
        </w:tc>
      </w:tr>
      <w:tr w:rsidR="003C7679" w:rsidRPr="00874964" w14:paraId="77C8BB1A" w14:textId="77777777" w:rsidTr="00B740F0">
        <w:trPr>
          <w:jc w:val="center"/>
        </w:trPr>
        <w:tc>
          <w:tcPr>
            <w:tcW w:w="4876" w:type="dxa"/>
          </w:tcPr>
          <w:p w14:paraId="5A310F54" w14:textId="77777777" w:rsidR="003C7679" w:rsidRPr="00874964" w:rsidRDefault="003C7679" w:rsidP="00B740F0">
            <w:pPr>
              <w:pStyle w:val="ColumnHeading"/>
              <w:keepNext/>
            </w:pPr>
            <w:r w:rsidRPr="00874964">
              <w:t>Besedilo, ki ga predlaga Komisija</w:t>
            </w:r>
          </w:p>
        </w:tc>
        <w:tc>
          <w:tcPr>
            <w:tcW w:w="4876" w:type="dxa"/>
          </w:tcPr>
          <w:p w14:paraId="2725FF88" w14:textId="47332C72" w:rsidR="003C7679" w:rsidRPr="00874964" w:rsidRDefault="00555B21" w:rsidP="00B740F0">
            <w:pPr>
              <w:pStyle w:val="ColumnHeading"/>
              <w:keepNext/>
            </w:pPr>
            <w:r w:rsidRPr="00874964">
              <w:t>Sprememba</w:t>
            </w:r>
          </w:p>
        </w:tc>
      </w:tr>
      <w:tr w:rsidR="003C7679" w:rsidRPr="00874964" w14:paraId="31DBBB9B" w14:textId="77777777" w:rsidTr="00B740F0">
        <w:trPr>
          <w:jc w:val="center"/>
        </w:trPr>
        <w:tc>
          <w:tcPr>
            <w:tcW w:w="4876" w:type="dxa"/>
          </w:tcPr>
          <w:p w14:paraId="6ABEC536" w14:textId="77777777" w:rsidR="003C7679" w:rsidRPr="00874964" w:rsidRDefault="003C7679" w:rsidP="00B740F0">
            <w:pPr>
              <w:pStyle w:val="Normal6"/>
            </w:pPr>
          </w:p>
        </w:tc>
        <w:tc>
          <w:tcPr>
            <w:tcW w:w="4876" w:type="dxa"/>
          </w:tcPr>
          <w:p w14:paraId="33A090B2" w14:textId="77777777" w:rsidR="003C7679" w:rsidRPr="00874964" w:rsidRDefault="003C7679" w:rsidP="00B740F0">
            <w:pPr>
              <w:pStyle w:val="Normal6"/>
              <w:rPr>
                <w:szCs w:val="24"/>
              </w:rPr>
            </w:pPr>
            <w:r w:rsidRPr="00874964">
              <w:rPr>
                <w:b/>
                <w:i/>
              </w:rPr>
              <w:t>1c.</w:t>
            </w:r>
            <w:r w:rsidRPr="00874964">
              <w:rPr>
                <w:b/>
                <w:i/>
              </w:rPr>
              <w:tab/>
              <w:t>Države članice določijo, v kateri fazi se lahko izpodbijajo odločitve, dejanja ali opustitve iz odstavka 1.</w:t>
            </w:r>
          </w:p>
        </w:tc>
      </w:tr>
    </w:tbl>
    <w:p w14:paraId="55B8F2F6" w14:textId="77777777" w:rsidR="003C7679" w:rsidRPr="00874964" w:rsidRDefault="003C7679" w:rsidP="003C7679"/>
    <w:p w14:paraId="334DB669" w14:textId="6739E3E1" w:rsidR="003C7679" w:rsidRPr="00874964" w:rsidRDefault="00555B21" w:rsidP="003C7679">
      <w:pPr>
        <w:pStyle w:val="AMNumberTabs0"/>
        <w:keepNext/>
      </w:pPr>
      <w:r w:rsidRPr="00874964">
        <w:t>Sprememba</w:t>
      </w:r>
      <w:r w:rsidR="003C7679" w:rsidRPr="00874964">
        <w:tab/>
      </w:r>
      <w:r w:rsidR="003C7679" w:rsidRPr="00874964">
        <w:tab/>
        <w:t>44</w:t>
      </w:r>
    </w:p>
    <w:p w14:paraId="475BBB54" w14:textId="77777777" w:rsidR="003C7679" w:rsidRPr="00874964" w:rsidRDefault="003C7679" w:rsidP="003C7679"/>
    <w:p w14:paraId="252E4F8C" w14:textId="77777777" w:rsidR="003C7679" w:rsidRPr="00874964" w:rsidRDefault="003C7679" w:rsidP="003C7679">
      <w:pPr>
        <w:pStyle w:val="NormalBold"/>
        <w:keepNext/>
      </w:pPr>
      <w:r w:rsidRPr="00874964">
        <w:t>Predlog direktive</w:t>
      </w:r>
    </w:p>
    <w:p w14:paraId="7CAE7304" w14:textId="77777777" w:rsidR="003C7679" w:rsidRPr="00874964" w:rsidRDefault="003C7679" w:rsidP="003C7679">
      <w:pPr>
        <w:pStyle w:val="NormalBold"/>
      </w:pPr>
      <w:r w:rsidRPr="00874964">
        <w:t>Člen 14 – odstavek 1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EAF15BE" w14:textId="77777777" w:rsidTr="00B740F0">
        <w:trPr>
          <w:jc w:val="center"/>
        </w:trPr>
        <w:tc>
          <w:tcPr>
            <w:tcW w:w="9752" w:type="dxa"/>
            <w:gridSpan w:val="2"/>
          </w:tcPr>
          <w:p w14:paraId="4B7F5365" w14:textId="77777777" w:rsidR="003C7679" w:rsidRPr="00874964" w:rsidRDefault="003C7679" w:rsidP="00B740F0">
            <w:pPr>
              <w:keepNext/>
            </w:pPr>
          </w:p>
        </w:tc>
      </w:tr>
      <w:tr w:rsidR="003C7679" w:rsidRPr="00874964" w14:paraId="1D9F47B1" w14:textId="77777777" w:rsidTr="00B740F0">
        <w:trPr>
          <w:jc w:val="center"/>
        </w:trPr>
        <w:tc>
          <w:tcPr>
            <w:tcW w:w="4876" w:type="dxa"/>
          </w:tcPr>
          <w:p w14:paraId="4DE201E0" w14:textId="77777777" w:rsidR="003C7679" w:rsidRPr="00874964" w:rsidRDefault="003C7679" w:rsidP="00B740F0">
            <w:pPr>
              <w:pStyle w:val="ColumnHeading"/>
              <w:keepNext/>
            </w:pPr>
            <w:r w:rsidRPr="00874964">
              <w:t>Besedilo, ki ga predlaga Komisija</w:t>
            </w:r>
          </w:p>
        </w:tc>
        <w:tc>
          <w:tcPr>
            <w:tcW w:w="4876" w:type="dxa"/>
          </w:tcPr>
          <w:p w14:paraId="726EBEEC" w14:textId="0FF34A03" w:rsidR="003C7679" w:rsidRPr="00874964" w:rsidRDefault="00555B21" w:rsidP="00B740F0">
            <w:pPr>
              <w:pStyle w:val="ColumnHeading"/>
              <w:keepNext/>
            </w:pPr>
            <w:r w:rsidRPr="00874964">
              <w:t>Sprememba</w:t>
            </w:r>
          </w:p>
        </w:tc>
      </w:tr>
      <w:tr w:rsidR="003C7679" w:rsidRPr="00874964" w14:paraId="105866A2" w14:textId="77777777" w:rsidTr="00B740F0">
        <w:trPr>
          <w:jc w:val="center"/>
        </w:trPr>
        <w:tc>
          <w:tcPr>
            <w:tcW w:w="4876" w:type="dxa"/>
          </w:tcPr>
          <w:p w14:paraId="028E10C5" w14:textId="77777777" w:rsidR="003C7679" w:rsidRPr="00874964" w:rsidRDefault="003C7679" w:rsidP="00B740F0">
            <w:pPr>
              <w:pStyle w:val="Normal6"/>
            </w:pPr>
          </w:p>
        </w:tc>
        <w:tc>
          <w:tcPr>
            <w:tcW w:w="4876" w:type="dxa"/>
          </w:tcPr>
          <w:p w14:paraId="1F260346" w14:textId="77777777" w:rsidR="003C7679" w:rsidRPr="00874964" w:rsidRDefault="003C7679" w:rsidP="00B740F0">
            <w:pPr>
              <w:pStyle w:val="Normal6"/>
              <w:rPr>
                <w:szCs w:val="24"/>
              </w:rPr>
            </w:pPr>
            <w:r w:rsidRPr="00874964">
              <w:rPr>
                <w:b/>
                <w:i/>
              </w:rPr>
              <w:t>1d.</w:t>
            </w:r>
            <w:r w:rsidRPr="00874964">
              <w:rPr>
                <w:b/>
                <w:i/>
              </w:rPr>
              <w:tab/>
              <w:t>Postopek s pravnim sredstvom mora biti pošten, nepristranski, pravočasen in ne pretirano drag ter mora zagotavljati ustrezne in učinkovite mehanizme pravnega varstva, po potrebi tudi s sodno prepovedjo.</w:t>
            </w:r>
          </w:p>
        </w:tc>
      </w:tr>
    </w:tbl>
    <w:p w14:paraId="2A6602EF" w14:textId="77777777" w:rsidR="003C7679" w:rsidRPr="00874964" w:rsidRDefault="003C7679" w:rsidP="003C7679"/>
    <w:p w14:paraId="268B5980" w14:textId="3BFDD6CE" w:rsidR="003C7679" w:rsidRPr="00874964" w:rsidRDefault="00555B21" w:rsidP="003C7679">
      <w:pPr>
        <w:pStyle w:val="AMNumberTabs0"/>
        <w:keepNext/>
      </w:pPr>
      <w:r w:rsidRPr="00874964">
        <w:t>Sprememba</w:t>
      </w:r>
      <w:r w:rsidR="003C7679" w:rsidRPr="00874964">
        <w:tab/>
      </w:r>
      <w:r w:rsidR="003C7679" w:rsidRPr="00874964">
        <w:tab/>
        <w:t>45</w:t>
      </w:r>
    </w:p>
    <w:p w14:paraId="4AF552B3" w14:textId="77777777" w:rsidR="003C7679" w:rsidRPr="00874964" w:rsidRDefault="003C7679" w:rsidP="003C7679"/>
    <w:p w14:paraId="407276A4" w14:textId="77777777" w:rsidR="003C7679" w:rsidRPr="00874964" w:rsidRDefault="003C7679" w:rsidP="003C7679">
      <w:pPr>
        <w:pStyle w:val="NormalBold"/>
        <w:keepNext/>
      </w:pPr>
      <w:r w:rsidRPr="00874964">
        <w:t>Predlog direktive</w:t>
      </w:r>
    </w:p>
    <w:p w14:paraId="023E54B6" w14:textId="77777777" w:rsidR="003C7679" w:rsidRPr="00874964" w:rsidRDefault="003C7679" w:rsidP="003C7679">
      <w:pPr>
        <w:pStyle w:val="NormalBold"/>
      </w:pPr>
      <w:r w:rsidRPr="00874964">
        <w:t>Člen 14 – odstavek 1 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C5C0D54" w14:textId="77777777" w:rsidTr="00B740F0">
        <w:trPr>
          <w:jc w:val="center"/>
        </w:trPr>
        <w:tc>
          <w:tcPr>
            <w:tcW w:w="9752" w:type="dxa"/>
            <w:gridSpan w:val="2"/>
          </w:tcPr>
          <w:p w14:paraId="2C448982" w14:textId="77777777" w:rsidR="003C7679" w:rsidRPr="00874964" w:rsidRDefault="003C7679" w:rsidP="00B740F0">
            <w:pPr>
              <w:keepNext/>
            </w:pPr>
          </w:p>
        </w:tc>
      </w:tr>
      <w:tr w:rsidR="003C7679" w:rsidRPr="00874964" w14:paraId="6E1DBFE5" w14:textId="77777777" w:rsidTr="00B740F0">
        <w:trPr>
          <w:jc w:val="center"/>
        </w:trPr>
        <w:tc>
          <w:tcPr>
            <w:tcW w:w="4876" w:type="dxa"/>
          </w:tcPr>
          <w:p w14:paraId="52783CD6" w14:textId="77777777" w:rsidR="003C7679" w:rsidRPr="00874964" w:rsidRDefault="003C7679" w:rsidP="00B740F0">
            <w:pPr>
              <w:pStyle w:val="ColumnHeading"/>
              <w:keepNext/>
            </w:pPr>
            <w:r w:rsidRPr="00874964">
              <w:t>Besedilo, ki ga predlaga Komisija</w:t>
            </w:r>
          </w:p>
        </w:tc>
        <w:tc>
          <w:tcPr>
            <w:tcW w:w="4876" w:type="dxa"/>
          </w:tcPr>
          <w:p w14:paraId="69C2B81A" w14:textId="22CEBA95" w:rsidR="003C7679" w:rsidRPr="00874964" w:rsidRDefault="00555B21" w:rsidP="00B740F0">
            <w:pPr>
              <w:pStyle w:val="ColumnHeading"/>
              <w:keepNext/>
            </w:pPr>
            <w:r w:rsidRPr="00874964">
              <w:t>Sprememba</w:t>
            </w:r>
          </w:p>
        </w:tc>
      </w:tr>
      <w:tr w:rsidR="003C7679" w:rsidRPr="00874964" w14:paraId="33AF05ED" w14:textId="77777777" w:rsidTr="00B740F0">
        <w:trPr>
          <w:jc w:val="center"/>
        </w:trPr>
        <w:tc>
          <w:tcPr>
            <w:tcW w:w="4876" w:type="dxa"/>
          </w:tcPr>
          <w:p w14:paraId="0657971A" w14:textId="77777777" w:rsidR="003C7679" w:rsidRPr="00874964" w:rsidRDefault="003C7679" w:rsidP="00B740F0">
            <w:pPr>
              <w:pStyle w:val="Normal6"/>
            </w:pPr>
          </w:p>
        </w:tc>
        <w:tc>
          <w:tcPr>
            <w:tcW w:w="4876" w:type="dxa"/>
          </w:tcPr>
          <w:p w14:paraId="694C6AED" w14:textId="77777777" w:rsidR="003C7679" w:rsidRPr="00874964" w:rsidRDefault="003C7679" w:rsidP="00B740F0">
            <w:pPr>
              <w:pStyle w:val="Normal6"/>
              <w:rPr>
                <w:szCs w:val="24"/>
              </w:rPr>
            </w:pPr>
            <w:r w:rsidRPr="00874964">
              <w:rPr>
                <w:b/>
                <w:i/>
              </w:rPr>
              <w:t>1e.</w:t>
            </w:r>
            <w:r w:rsidRPr="00874964">
              <w:rPr>
                <w:b/>
                <w:i/>
              </w:rPr>
              <w:tab/>
              <w:t>Države članice zagotovijo, da so praktične informacije o dostopu do postopkov uveljavljanja upravnega in sodnega pravnega varstva iz tega člena dostopne javnosti.</w:t>
            </w:r>
          </w:p>
        </w:tc>
      </w:tr>
    </w:tbl>
    <w:p w14:paraId="5C832A4A" w14:textId="77777777" w:rsidR="003C7679" w:rsidRPr="00874964" w:rsidRDefault="003C7679" w:rsidP="003C7679"/>
    <w:p w14:paraId="2EFA46E1" w14:textId="65B46805" w:rsidR="003C7679" w:rsidRPr="00874964" w:rsidRDefault="00555B21" w:rsidP="003C7679">
      <w:pPr>
        <w:pStyle w:val="AMNumberTabs0"/>
        <w:keepNext/>
      </w:pPr>
      <w:r w:rsidRPr="00874964">
        <w:t>Sprememba</w:t>
      </w:r>
      <w:r w:rsidR="003C7679" w:rsidRPr="00874964">
        <w:tab/>
      </w:r>
      <w:r w:rsidR="003C7679" w:rsidRPr="00874964">
        <w:tab/>
        <w:t>46</w:t>
      </w:r>
    </w:p>
    <w:p w14:paraId="527DF217" w14:textId="77777777" w:rsidR="003C7679" w:rsidRPr="00874964" w:rsidRDefault="003C7679" w:rsidP="003C7679"/>
    <w:p w14:paraId="44BD39B7" w14:textId="77777777" w:rsidR="003C7679" w:rsidRPr="00874964" w:rsidRDefault="003C7679" w:rsidP="003C7679">
      <w:pPr>
        <w:pStyle w:val="NormalBold"/>
        <w:keepNext/>
      </w:pPr>
      <w:r w:rsidRPr="00874964">
        <w:t>Predlog direktive</w:t>
      </w:r>
    </w:p>
    <w:p w14:paraId="2A5C07C2" w14:textId="77777777" w:rsidR="003C7679" w:rsidRPr="00874964" w:rsidRDefault="003C7679" w:rsidP="003C7679">
      <w:pPr>
        <w:pStyle w:val="NormalBold"/>
      </w:pPr>
      <w:r w:rsidRPr="00874964">
        <w:t>Člen 15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E6F141C" w14:textId="77777777" w:rsidTr="00B740F0">
        <w:trPr>
          <w:jc w:val="center"/>
        </w:trPr>
        <w:tc>
          <w:tcPr>
            <w:tcW w:w="9752" w:type="dxa"/>
            <w:gridSpan w:val="2"/>
          </w:tcPr>
          <w:p w14:paraId="27A274FF" w14:textId="77777777" w:rsidR="003C7679" w:rsidRPr="00874964" w:rsidRDefault="003C7679" w:rsidP="00B740F0">
            <w:pPr>
              <w:keepNext/>
            </w:pPr>
          </w:p>
        </w:tc>
      </w:tr>
      <w:tr w:rsidR="003C7679" w:rsidRPr="00874964" w14:paraId="371F3A64" w14:textId="77777777" w:rsidTr="00B740F0">
        <w:trPr>
          <w:jc w:val="center"/>
        </w:trPr>
        <w:tc>
          <w:tcPr>
            <w:tcW w:w="4876" w:type="dxa"/>
          </w:tcPr>
          <w:p w14:paraId="266335DD" w14:textId="77777777" w:rsidR="003C7679" w:rsidRPr="00874964" w:rsidRDefault="003C7679" w:rsidP="00B740F0">
            <w:pPr>
              <w:pStyle w:val="ColumnHeading"/>
              <w:keepNext/>
            </w:pPr>
            <w:r w:rsidRPr="00874964">
              <w:t>Besedilo, ki ga predlaga Komisija</w:t>
            </w:r>
          </w:p>
        </w:tc>
        <w:tc>
          <w:tcPr>
            <w:tcW w:w="4876" w:type="dxa"/>
          </w:tcPr>
          <w:p w14:paraId="471621E5" w14:textId="18B5AAA3" w:rsidR="003C7679" w:rsidRPr="00874964" w:rsidRDefault="00555B21" w:rsidP="00B740F0">
            <w:pPr>
              <w:pStyle w:val="ColumnHeading"/>
              <w:keepNext/>
            </w:pPr>
            <w:r w:rsidRPr="00874964">
              <w:t>Sprememba</w:t>
            </w:r>
          </w:p>
        </w:tc>
      </w:tr>
      <w:tr w:rsidR="003C7679" w:rsidRPr="00874964" w14:paraId="47B0056F" w14:textId="77777777" w:rsidTr="00B740F0">
        <w:trPr>
          <w:jc w:val="center"/>
        </w:trPr>
        <w:tc>
          <w:tcPr>
            <w:tcW w:w="4876" w:type="dxa"/>
          </w:tcPr>
          <w:p w14:paraId="440FCCE5" w14:textId="77777777" w:rsidR="003C7679" w:rsidRPr="00874964" w:rsidRDefault="003C7679" w:rsidP="00B740F0">
            <w:pPr>
              <w:pStyle w:val="Normal6"/>
            </w:pPr>
            <w:r w:rsidRPr="00874964">
              <w:t xml:space="preserve">Države članice lahko same ali v sodelovanju z drugimi državami članicami ali drugimi pogodbenicami Sporazuma o BBNJ izvedejo strateške presoje vplivov na okolje za načrte in programe v zvezi z načrtovanimi dejavnostmi pod njihovo jurisdikcijo ali pod njihovim nadzorom, ki se bodo izvajali na območjih zunaj nacionalne jurisdikcije, da se ocenijo možni učinki takih načrtov ali programov na morsko okolje. </w:t>
            </w:r>
            <w:r w:rsidRPr="00874964">
              <w:rPr>
                <w:b/>
                <w:i/>
              </w:rPr>
              <w:t>Kadar Direktiva 2001/42/ES določa obveznost izvedbe strateške okoljske presoje, države članice pri izvajanju take presoje upoštevajo določbe navedene direktive.</w:t>
            </w:r>
          </w:p>
        </w:tc>
        <w:tc>
          <w:tcPr>
            <w:tcW w:w="4876" w:type="dxa"/>
          </w:tcPr>
          <w:p w14:paraId="2D343A5E" w14:textId="77777777" w:rsidR="003C7679" w:rsidRPr="00874964" w:rsidRDefault="003C7679" w:rsidP="00B740F0">
            <w:pPr>
              <w:pStyle w:val="Normal6"/>
              <w:rPr>
                <w:szCs w:val="24"/>
              </w:rPr>
            </w:pPr>
            <w:r w:rsidRPr="00874964">
              <w:rPr>
                <w:b/>
                <w:i/>
              </w:rPr>
              <w:t xml:space="preserve">Kadar Direktiva 2001/42/ES določa obveznost izvedbe strateške okoljske presoje, države članice pri izvajanju take presoje upoštevajo določbe navedene direktive. </w:t>
            </w:r>
          </w:p>
        </w:tc>
      </w:tr>
      <w:tr w:rsidR="003C7679" w:rsidRPr="00874964" w14:paraId="556856DE" w14:textId="77777777" w:rsidTr="00B740F0">
        <w:trPr>
          <w:jc w:val="center"/>
        </w:trPr>
        <w:tc>
          <w:tcPr>
            <w:tcW w:w="4876" w:type="dxa"/>
          </w:tcPr>
          <w:p w14:paraId="46CD52A2" w14:textId="77777777" w:rsidR="003C7679" w:rsidRPr="00874964" w:rsidRDefault="003C7679" w:rsidP="00B740F0">
            <w:pPr>
              <w:pStyle w:val="Normal6"/>
            </w:pPr>
          </w:p>
        </w:tc>
        <w:tc>
          <w:tcPr>
            <w:tcW w:w="4876" w:type="dxa"/>
          </w:tcPr>
          <w:p w14:paraId="4DE7EC7D" w14:textId="77777777" w:rsidR="003C7679" w:rsidRPr="00874964" w:rsidRDefault="003C7679" w:rsidP="00B740F0">
            <w:pPr>
              <w:pStyle w:val="Normal6"/>
              <w:rPr>
                <w:b/>
                <w:i/>
              </w:rPr>
            </w:pPr>
            <w:r w:rsidRPr="00874964">
              <w:t>Države članice lahko same ali v sodelovanju z drugimi državami članicami ali drugimi pogodbenicami Sporazuma o BBNJ izvedejo strateške presoje vplivov na okolje za načrte in programe v zvezi z načrtovanimi dejavnostmi pod njihovo jurisdikcijo ali pod njihovim nadzorom, ki se bodo izvajali na območjih zunaj nacionalne jurisdikcije, da se ocenijo možni učinki takih načrtov ali programov na morsko okolje.</w:t>
            </w:r>
          </w:p>
        </w:tc>
      </w:tr>
    </w:tbl>
    <w:p w14:paraId="1ED96C3A" w14:textId="77777777" w:rsidR="003C7679" w:rsidRPr="00874964" w:rsidRDefault="003C7679" w:rsidP="003C7679"/>
    <w:p w14:paraId="16199DED" w14:textId="546EBEA5" w:rsidR="003C7679" w:rsidRPr="00874964" w:rsidRDefault="00555B21" w:rsidP="003C7679">
      <w:pPr>
        <w:pStyle w:val="AMNumberTabs0"/>
        <w:keepNext/>
      </w:pPr>
      <w:r w:rsidRPr="00874964">
        <w:t>Sprememba</w:t>
      </w:r>
      <w:r w:rsidR="003C7679" w:rsidRPr="00874964">
        <w:tab/>
      </w:r>
      <w:r w:rsidR="003C7679" w:rsidRPr="00874964">
        <w:tab/>
        <w:t>47</w:t>
      </w:r>
    </w:p>
    <w:p w14:paraId="6FCC510E" w14:textId="77777777" w:rsidR="003C7679" w:rsidRPr="00874964" w:rsidRDefault="003C7679" w:rsidP="003C7679"/>
    <w:p w14:paraId="0C4E7CA0" w14:textId="77777777" w:rsidR="003C7679" w:rsidRPr="00874964" w:rsidRDefault="003C7679" w:rsidP="003C7679">
      <w:pPr>
        <w:pStyle w:val="NormalBold"/>
        <w:keepNext/>
      </w:pPr>
      <w:r w:rsidRPr="00874964">
        <w:t>Predlog direktive</w:t>
      </w:r>
    </w:p>
    <w:p w14:paraId="3A0FC763" w14:textId="77777777" w:rsidR="003C7679" w:rsidRPr="00874964" w:rsidRDefault="003C7679" w:rsidP="003C7679">
      <w:pPr>
        <w:pStyle w:val="NormalBold"/>
      </w:pPr>
      <w:r w:rsidRPr="00874964">
        <w:t>Člen 16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46B614AB" w14:textId="77777777" w:rsidTr="00B740F0">
        <w:trPr>
          <w:jc w:val="center"/>
        </w:trPr>
        <w:tc>
          <w:tcPr>
            <w:tcW w:w="9752" w:type="dxa"/>
            <w:gridSpan w:val="2"/>
          </w:tcPr>
          <w:p w14:paraId="0A6102D3" w14:textId="77777777" w:rsidR="003C7679" w:rsidRPr="00874964" w:rsidRDefault="003C7679" w:rsidP="00B740F0">
            <w:pPr>
              <w:keepNext/>
            </w:pPr>
          </w:p>
        </w:tc>
      </w:tr>
      <w:tr w:rsidR="003C7679" w:rsidRPr="00874964" w14:paraId="7463F75B" w14:textId="77777777" w:rsidTr="00B740F0">
        <w:trPr>
          <w:jc w:val="center"/>
        </w:trPr>
        <w:tc>
          <w:tcPr>
            <w:tcW w:w="4876" w:type="dxa"/>
          </w:tcPr>
          <w:p w14:paraId="5243D0EB" w14:textId="77777777" w:rsidR="003C7679" w:rsidRPr="00874964" w:rsidRDefault="003C7679" w:rsidP="00B740F0">
            <w:pPr>
              <w:pStyle w:val="ColumnHeading"/>
              <w:keepNext/>
            </w:pPr>
            <w:r w:rsidRPr="00874964">
              <w:t>Besedilo, ki ga predlaga Komisija</w:t>
            </w:r>
          </w:p>
        </w:tc>
        <w:tc>
          <w:tcPr>
            <w:tcW w:w="4876" w:type="dxa"/>
          </w:tcPr>
          <w:p w14:paraId="0EB29753" w14:textId="5DD33D2F" w:rsidR="003C7679" w:rsidRPr="00874964" w:rsidRDefault="00555B21" w:rsidP="00B740F0">
            <w:pPr>
              <w:pStyle w:val="ColumnHeading"/>
              <w:keepNext/>
            </w:pPr>
            <w:r w:rsidRPr="00874964">
              <w:t>Sprememba</w:t>
            </w:r>
          </w:p>
        </w:tc>
      </w:tr>
      <w:tr w:rsidR="003C7679" w:rsidRPr="00874964" w14:paraId="65DA78F2" w14:textId="77777777" w:rsidTr="00B740F0">
        <w:trPr>
          <w:jc w:val="center"/>
        </w:trPr>
        <w:tc>
          <w:tcPr>
            <w:tcW w:w="4876" w:type="dxa"/>
          </w:tcPr>
          <w:p w14:paraId="3A1564B5" w14:textId="77777777" w:rsidR="003C7679" w:rsidRPr="00874964" w:rsidRDefault="003C7679" w:rsidP="00B740F0">
            <w:pPr>
              <w:pStyle w:val="Normal6"/>
            </w:pPr>
            <w:r w:rsidRPr="00874964">
              <w:t>1.</w:t>
            </w:r>
            <w:r w:rsidRPr="00874964">
              <w:tab/>
              <w:t>Države članice Komisiji pošljejo osnutek predloga v skladu s členom 19 Sporazuma o BBNJ ali osnutek nujnega ukrepa v skladu s členom 24(3) navedenega sporazuma, preden ga predložijo Sekretariatu za BBNJ, ne glede na to, ali ukrepajo posamično ali skupaj. Komisija po prejemu obvesti vse države članice in jim posreduje osnutek predloga.</w:t>
            </w:r>
            <w:r w:rsidRPr="00874964">
              <w:rPr>
                <w:b/>
                <w:i/>
              </w:rPr>
              <w:t xml:space="preserve"> Če imajo druge države članice</w:t>
            </w:r>
            <w:r w:rsidRPr="00874964">
              <w:t xml:space="preserve"> pripombe</w:t>
            </w:r>
            <w:r w:rsidRPr="00874964">
              <w:rPr>
                <w:b/>
                <w:i/>
              </w:rPr>
              <w:t>, jih predložijo Komisiji</w:t>
            </w:r>
            <w:r w:rsidRPr="00874964">
              <w:t xml:space="preserve"> v 30 dneh od prejema osnutka predloga ali prej, če to upravičuje nujni ukrep. Komisija pošlje prejete pripombe drugim državam članicam.</w:t>
            </w:r>
          </w:p>
        </w:tc>
        <w:tc>
          <w:tcPr>
            <w:tcW w:w="4876" w:type="dxa"/>
          </w:tcPr>
          <w:p w14:paraId="61C536F6" w14:textId="77777777" w:rsidR="003C7679" w:rsidRPr="00874964" w:rsidRDefault="003C7679" w:rsidP="00B740F0">
            <w:pPr>
              <w:pStyle w:val="Normal6"/>
              <w:rPr>
                <w:szCs w:val="24"/>
              </w:rPr>
            </w:pPr>
            <w:r w:rsidRPr="00874964">
              <w:t>1.</w:t>
            </w:r>
            <w:r w:rsidRPr="00874964">
              <w:tab/>
              <w:t xml:space="preserve">Države članice Komisiji pošljejo osnutek predloga v skladu s členom 19 Sporazuma o BBNJ ali osnutek nujnega ukrepa v skladu s členom 24(3) navedenega sporazuma, preden ga predložijo Sekretariatu za BBNJ, ne glede na to, ali ukrepajo posamično ali skupaj. Komisija po prejemu </w:t>
            </w:r>
            <w:r w:rsidRPr="00874964">
              <w:rPr>
                <w:b/>
                <w:i/>
              </w:rPr>
              <w:t xml:space="preserve">brez odlašanja </w:t>
            </w:r>
            <w:r w:rsidRPr="00874964">
              <w:t xml:space="preserve">obvesti vse države članice in jim posreduje osnutek predloga. </w:t>
            </w:r>
            <w:r w:rsidRPr="00874964">
              <w:rPr>
                <w:b/>
                <w:i/>
              </w:rPr>
              <w:t>Države članice lahko predložijo Komisiji</w:t>
            </w:r>
            <w:r w:rsidRPr="00874964">
              <w:t xml:space="preserve"> pripombe</w:t>
            </w:r>
            <w:r w:rsidRPr="00874964">
              <w:rPr>
                <w:b/>
                <w:i/>
              </w:rPr>
              <w:t xml:space="preserve"> k osnutku predloga ali k nujnim ukrepom</w:t>
            </w:r>
            <w:r w:rsidRPr="00874964">
              <w:t xml:space="preserve"> v 30 dneh od prejema osnutka predloga ali prej, če to upravičuje nujni ukrep. Komisija pošlje prejete pripombe drugim državam članicam.</w:t>
            </w:r>
          </w:p>
        </w:tc>
      </w:tr>
    </w:tbl>
    <w:p w14:paraId="095EC63E" w14:textId="77777777" w:rsidR="003C7679" w:rsidRPr="00874964" w:rsidRDefault="003C7679" w:rsidP="003C7679"/>
    <w:p w14:paraId="13E7E256" w14:textId="0AC3320A" w:rsidR="003C7679" w:rsidRPr="00874964" w:rsidRDefault="00555B21" w:rsidP="003C7679">
      <w:pPr>
        <w:pStyle w:val="AMNumberTabs0"/>
        <w:keepNext/>
      </w:pPr>
      <w:r w:rsidRPr="00874964">
        <w:t>Sprememba</w:t>
      </w:r>
      <w:r w:rsidR="003C7679" w:rsidRPr="00874964">
        <w:tab/>
      </w:r>
      <w:r w:rsidR="003C7679" w:rsidRPr="00874964">
        <w:tab/>
        <w:t>48</w:t>
      </w:r>
    </w:p>
    <w:p w14:paraId="41E2BE5B" w14:textId="77777777" w:rsidR="003C7679" w:rsidRPr="00874964" w:rsidRDefault="003C7679" w:rsidP="003C7679"/>
    <w:p w14:paraId="32AD7CFB" w14:textId="77777777" w:rsidR="003C7679" w:rsidRPr="00874964" w:rsidRDefault="003C7679" w:rsidP="003C7679">
      <w:pPr>
        <w:pStyle w:val="NormalBold"/>
        <w:keepNext/>
      </w:pPr>
      <w:r w:rsidRPr="00874964">
        <w:t>Predlog direktive</w:t>
      </w:r>
    </w:p>
    <w:p w14:paraId="44A06D71" w14:textId="77777777" w:rsidR="003C7679" w:rsidRPr="00874964" w:rsidRDefault="003C7679" w:rsidP="003C7679">
      <w:pPr>
        <w:pStyle w:val="NormalBold"/>
      </w:pPr>
      <w:r w:rsidRPr="00874964">
        <w:t>Člen 16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08D9BA14" w14:textId="77777777" w:rsidTr="00B740F0">
        <w:trPr>
          <w:jc w:val="center"/>
        </w:trPr>
        <w:tc>
          <w:tcPr>
            <w:tcW w:w="9752" w:type="dxa"/>
            <w:gridSpan w:val="2"/>
          </w:tcPr>
          <w:p w14:paraId="59937419" w14:textId="77777777" w:rsidR="003C7679" w:rsidRPr="00874964" w:rsidRDefault="003C7679" w:rsidP="00B740F0">
            <w:pPr>
              <w:keepNext/>
            </w:pPr>
          </w:p>
        </w:tc>
      </w:tr>
      <w:tr w:rsidR="003C7679" w:rsidRPr="00874964" w14:paraId="67366481" w14:textId="77777777" w:rsidTr="00B740F0">
        <w:trPr>
          <w:jc w:val="center"/>
        </w:trPr>
        <w:tc>
          <w:tcPr>
            <w:tcW w:w="4876" w:type="dxa"/>
          </w:tcPr>
          <w:p w14:paraId="23C44053" w14:textId="77777777" w:rsidR="003C7679" w:rsidRPr="00874964" w:rsidRDefault="003C7679" w:rsidP="00B740F0">
            <w:pPr>
              <w:pStyle w:val="ColumnHeading"/>
              <w:keepNext/>
            </w:pPr>
            <w:r w:rsidRPr="00874964">
              <w:t>Besedilo, ki ga predlaga Komisija</w:t>
            </w:r>
          </w:p>
        </w:tc>
        <w:tc>
          <w:tcPr>
            <w:tcW w:w="4876" w:type="dxa"/>
          </w:tcPr>
          <w:p w14:paraId="3AE46653" w14:textId="6A423276" w:rsidR="003C7679" w:rsidRPr="00874964" w:rsidRDefault="00555B21" w:rsidP="00B740F0">
            <w:pPr>
              <w:pStyle w:val="ColumnHeading"/>
              <w:keepNext/>
            </w:pPr>
            <w:r w:rsidRPr="00874964">
              <w:t>Sprememba</w:t>
            </w:r>
          </w:p>
        </w:tc>
      </w:tr>
      <w:tr w:rsidR="003C7679" w:rsidRPr="00874964" w14:paraId="641DB56C" w14:textId="77777777" w:rsidTr="00B740F0">
        <w:trPr>
          <w:jc w:val="center"/>
        </w:trPr>
        <w:tc>
          <w:tcPr>
            <w:tcW w:w="4876" w:type="dxa"/>
          </w:tcPr>
          <w:p w14:paraId="2CBA8759" w14:textId="77777777" w:rsidR="003C7679" w:rsidRPr="00874964" w:rsidRDefault="003C7679" w:rsidP="00B740F0">
            <w:pPr>
              <w:pStyle w:val="Normal6"/>
            </w:pPr>
            <w:r w:rsidRPr="00874964">
              <w:rPr>
                <w:b/>
                <w:i/>
              </w:rPr>
              <w:t>2.</w:t>
            </w:r>
            <w:r w:rsidRPr="00874964">
              <w:rPr>
                <w:b/>
                <w:i/>
              </w:rPr>
              <w:tab/>
              <w:t>Komisija predloži predhodno oceno osnutka predloga ali osnutka nujnih ukrepov, prejetih v skladu z odstavkom 1, preden države članice kakršen koli predlog ali osnutek predložijo Sekretariatu za BBNJ. Namen predhodne ocene je pomagati določiti, ali bi bilo treba predlog ali nujni ukrep predložiti v imenu Unije ali Unije in njenih držav članic ali ne.</w:t>
            </w:r>
          </w:p>
        </w:tc>
        <w:tc>
          <w:tcPr>
            <w:tcW w:w="4876" w:type="dxa"/>
          </w:tcPr>
          <w:p w14:paraId="0AE73D0C" w14:textId="77777777" w:rsidR="003C7679" w:rsidRPr="00874964" w:rsidRDefault="003C7679" w:rsidP="00B740F0">
            <w:pPr>
              <w:pStyle w:val="Normal6"/>
              <w:rPr>
                <w:szCs w:val="24"/>
              </w:rPr>
            </w:pPr>
            <w:r w:rsidRPr="00874964">
              <w:rPr>
                <w:b/>
                <w:i/>
              </w:rPr>
              <w:t>črtano</w:t>
            </w:r>
          </w:p>
        </w:tc>
      </w:tr>
    </w:tbl>
    <w:p w14:paraId="62C5D5AF" w14:textId="77777777" w:rsidR="003C7679" w:rsidRPr="00874964" w:rsidRDefault="003C7679" w:rsidP="003C7679"/>
    <w:p w14:paraId="5AA39887" w14:textId="18C59641" w:rsidR="003C7679" w:rsidRPr="00874964" w:rsidRDefault="00555B21" w:rsidP="003C7679">
      <w:pPr>
        <w:pStyle w:val="AMNumberTabs0"/>
        <w:keepNext/>
      </w:pPr>
      <w:r w:rsidRPr="00874964">
        <w:t>Sprememba</w:t>
      </w:r>
      <w:r w:rsidR="003C7679" w:rsidRPr="00874964">
        <w:tab/>
      </w:r>
      <w:r w:rsidR="003C7679" w:rsidRPr="00874964">
        <w:tab/>
        <w:t>49</w:t>
      </w:r>
    </w:p>
    <w:p w14:paraId="511F59D8" w14:textId="77777777" w:rsidR="003C7679" w:rsidRPr="00874964" w:rsidRDefault="003C7679" w:rsidP="003C7679"/>
    <w:p w14:paraId="3AC69567" w14:textId="77777777" w:rsidR="003C7679" w:rsidRPr="00874964" w:rsidRDefault="003C7679" w:rsidP="003C7679">
      <w:pPr>
        <w:pStyle w:val="NormalBold"/>
        <w:keepNext/>
      </w:pPr>
      <w:r w:rsidRPr="00874964">
        <w:t>Predlog direktive</w:t>
      </w:r>
    </w:p>
    <w:p w14:paraId="6F5E5367" w14:textId="77777777" w:rsidR="003C7679" w:rsidRPr="00874964" w:rsidRDefault="003C7679" w:rsidP="003C7679">
      <w:pPr>
        <w:pStyle w:val="NormalBold"/>
      </w:pPr>
      <w:r w:rsidRPr="00874964">
        <w:t>Člen 16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2AC28C1E" w14:textId="77777777" w:rsidTr="00B740F0">
        <w:trPr>
          <w:jc w:val="center"/>
        </w:trPr>
        <w:tc>
          <w:tcPr>
            <w:tcW w:w="9752" w:type="dxa"/>
            <w:gridSpan w:val="2"/>
          </w:tcPr>
          <w:p w14:paraId="10B27F19" w14:textId="77777777" w:rsidR="003C7679" w:rsidRPr="00874964" w:rsidRDefault="003C7679" w:rsidP="00B740F0">
            <w:pPr>
              <w:keepNext/>
            </w:pPr>
          </w:p>
        </w:tc>
      </w:tr>
      <w:tr w:rsidR="003C7679" w:rsidRPr="00874964" w14:paraId="0A1F65D9" w14:textId="77777777" w:rsidTr="00B740F0">
        <w:trPr>
          <w:jc w:val="center"/>
        </w:trPr>
        <w:tc>
          <w:tcPr>
            <w:tcW w:w="4876" w:type="dxa"/>
          </w:tcPr>
          <w:p w14:paraId="048630EC" w14:textId="77777777" w:rsidR="003C7679" w:rsidRPr="00874964" w:rsidRDefault="003C7679" w:rsidP="00B740F0">
            <w:pPr>
              <w:pStyle w:val="ColumnHeading"/>
              <w:keepNext/>
            </w:pPr>
            <w:r w:rsidRPr="00874964">
              <w:t>Besedilo, ki ga predlaga Komisija</w:t>
            </w:r>
          </w:p>
        </w:tc>
        <w:tc>
          <w:tcPr>
            <w:tcW w:w="4876" w:type="dxa"/>
          </w:tcPr>
          <w:p w14:paraId="2B0F6EEE" w14:textId="07D7A940" w:rsidR="003C7679" w:rsidRPr="00874964" w:rsidRDefault="00555B21" w:rsidP="00B740F0">
            <w:pPr>
              <w:pStyle w:val="ColumnHeading"/>
              <w:keepNext/>
            </w:pPr>
            <w:r w:rsidRPr="00874964">
              <w:t>Sprememba</w:t>
            </w:r>
          </w:p>
        </w:tc>
      </w:tr>
      <w:tr w:rsidR="003C7679" w:rsidRPr="00874964" w14:paraId="056C3FC1" w14:textId="77777777" w:rsidTr="00B740F0">
        <w:trPr>
          <w:jc w:val="center"/>
        </w:trPr>
        <w:tc>
          <w:tcPr>
            <w:tcW w:w="4876" w:type="dxa"/>
          </w:tcPr>
          <w:p w14:paraId="7192F0F3" w14:textId="77777777" w:rsidR="003C7679" w:rsidRPr="00874964" w:rsidRDefault="003C7679" w:rsidP="00B740F0">
            <w:pPr>
              <w:pStyle w:val="Normal6"/>
            </w:pPr>
            <w:r w:rsidRPr="00874964">
              <w:t>3.</w:t>
            </w:r>
            <w:r w:rsidRPr="00874964">
              <w:tab/>
              <w:t xml:space="preserve">Komisija </w:t>
            </w:r>
            <w:r w:rsidRPr="00874964">
              <w:rPr>
                <w:b/>
                <w:i/>
              </w:rPr>
              <w:t>predloži predhodno oceno o tem, ali bi bilo treba</w:t>
            </w:r>
            <w:r w:rsidRPr="00874964">
              <w:t xml:space="preserve"> osnutek predloga ali osnutek nujnega ukrepa, </w:t>
            </w:r>
            <w:r w:rsidRPr="00874964">
              <w:rPr>
                <w:b/>
                <w:i/>
              </w:rPr>
              <w:t>prejet v skladu z odstavkom</w:t>
            </w:r>
            <w:r w:rsidRPr="00874964">
              <w:t xml:space="preserve"> 1, </w:t>
            </w:r>
            <w:r w:rsidRPr="00874964">
              <w:rPr>
                <w:b/>
                <w:i/>
              </w:rPr>
              <w:t>predložiti Sekretariatu za BBNJ</w:t>
            </w:r>
            <w:r w:rsidRPr="00874964">
              <w:t xml:space="preserve"> v </w:t>
            </w:r>
            <w:r w:rsidRPr="00874964">
              <w:rPr>
                <w:b/>
                <w:i/>
              </w:rPr>
              <w:t>imenu Unije.</w:t>
            </w:r>
            <w:r w:rsidRPr="00874964">
              <w:t xml:space="preserve"> </w:t>
            </w:r>
            <w:r w:rsidRPr="00874964">
              <w:rPr>
                <w:b/>
                <w:i/>
              </w:rPr>
              <w:t>Dokler taka predhodna ocena ni na voljo in če je v predhodni oceni ugotovljeno</w:t>
            </w:r>
            <w:r w:rsidRPr="00874964">
              <w:t xml:space="preserve">, </w:t>
            </w:r>
            <w:r w:rsidRPr="00874964">
              <w:rPr>
                <w:b/>
                <w:i/>
              </w:rPr>
              <w:t>da</w:t>
            </w:r>
            <w:r w:rsidRPr="00874964">
              <w:t xml:space="preserve"> bi bilo treba </w:t>
            </w:r>
            <w:r w:rsidRPr="00874964">
              <w:rPr>
                <w:b/>
                <w:i/>
              </w:rPr>
              <w:t>predlog</w:t>
            </w:r>
            <w:r w:rsidRPr="00874964">
              <w:t xml:space="preserve"> ali </w:t>
            </w:r>
            <w:r w:rsidRPr="00874964">
              <w:rPr>
                <w:b/>
                <w:i/>
              </w:rPr>
              <w:t>nujni ukrep iz odstavka</w:t>
            </w:r>
            <w:r w:rsidRPr="00874964">
              <w:t> 1 predložiti v imenu Unije</w:t>
            </w:r>
            <w:r w:rsidRPr="00874964">
              <w:rPr>
                <w:b/>
                <w:i/>
              </w:rPr>
              <w:t>, države članice predloga ali nujnega ukrepa iz odstavka 1 ne predložijo Sekretariatu za BBNJ</w:t>
            </w:r>
            <w:r w:rsidRPr="00874964">
              <w:t>.</w:t>
            </w:r>
          </w:p>
        </w:tc>
        <w:tc>
          <w:tcPr>
            <w:tcW w:w="4876" w:type="dxa"/>
          </w:tcPr>
          <w:p w14:paraId="2D32802E" w14:textId="77777777" w:rsidR="003C7679" w:rsidRPr="00874964" w:rsidRDefault="003C7679" w:rsidP="00B740F0">
            <w:pPr>
              <w:pStyle w:val="Normal6"/>
              <w:rPr>
                <w:szCs w:val="24"/>
              </w:rPr>
            </w:pPr>
            <w:r w:rsidRPr="00874964">
              <w:t>3.</w:t>
            </w:r>
            <w:r w:rsidRPr="00874964">
              <w:tab/>
              <w:t xml:space="preserve">Komisija </w:t>
            </w:r>
            <w:r w:rsidRPr="00874964">
              <w:rPr>
                <w:b/>
                <w:i/>
              </w:rPr>
              <w:t>preuči</w:t>
            </w:r>
            <w:r w:rsidRPr="00874964">
              <w:t xml:space="preserve"> osnutek predloga ali osnutek nujnega ukrepa</w:t>
            </w:r>
            <w:r w:rsidRPr="00874964">
              <w:rPr>
                <w:b/>
                <w:i/>
              </w:rPr>
              <w:t xml:space="preserve"> in pripombe</w:t>
            </w:r>
            <w:r w:rsidRPr="00874964">
              <w:t xml:space="preserve">, </w:t>
            </w:r>
            <w:r w:rsidRPr="00874964">
              <w:rPr>
                <w:b/>
                <w:i/>
              </w:rPr>
              <w:t>ki jih prejme na podlagi odstavka</w:t>
            </w:r>
            <w:r w:rsidRPr="00874964">
              <w:t xml:space="preserve"> 1, </w:t>
            </w:r>
            <w:r w:rsidRPr="00874964">
              <w:rPr>
                <w:b/>
                <w:i/>
              </w:rPr>
              <w:t>in</w:t>
            </w:r>
            <w:r w:rsidRPr="00874964">
              <w:t xml:space="preserve"> v </w:t>
            </w:r>
            <w:r w:rsidRPr="00874964">
              <w:rPr>
                <w:b/>
                <w:i/>
              </w:rPr>
              <w:t>30 dneh po roku, do katerega lahko države članice predložijo pripombe, predloži pravno presojo o tem</w:t>
            </w:r>
            <w:r w:rsidRPr="00874964">
              <w:t xml:space="preserve">, </w:t>
            </w:r>
            <w:r w:rsidRPr="00874964">
              <w:rPr>
                <w:b/>
                <w:i/>
              </w:rPr>
              <w:t>ali</w:t>
            </w:r>
            <w:r w:rsidRPr="00874964">
              <w:t xml:space="preserve"> bi bilo treba </w:t>
            </w:r>
            <w:r w:rsidRPr="00874964">
              <w:rPr>
                <w:b/>
                <w:i/>
              </w:rPr>
              <w:t>osnutek predloga</w:t>
            </w:r>
            <w:r w:rsidRPr="00874964">
              <w:t xml:space="preserve"> ali </w:t>
            </w:r>
            <w:r w:rsidRPr="00874964">
              <w:rPr>
                <w:b/>
                <w:i/>
              </w:rPr>
              <w:t>osnutek nujnega ukrepa, prejet v skladu z odstavkom</w:t>
            </w:r>
            <w:r w:rsidRPr="00874964">
              <w:t> 1</w:t>
            </w:r>
            <w:r w:rsidRPr="00874964">
              <w:rPr>
                <w:b/>
                <w:i/>
              </w:rPr>
              <w:t>,</w:t>
            </w:r>
            <w:r w:rsidRPr="00874964">
              <w:t xml:space="preserve"> predložiti </w:t>
            </w:r>
            <w:r w:rsidRPr="00874964">
              <w:rPr>
                <w:b/>
                <w:i/>
              </w:rPr>
              <w:t xml:space="preserve">Sekretariatu za BBNJ </w:t>
            </w:r>
            <w:r w:rsidRPr="00874964">
              <w:t>v imenu Unije</w:t>
            </w:r>
            <w:r w:rsidRPr="00874964">
              <w:rPr>
                <w:b/>
                <w:i/>
              </w:rPr>
              <w:t xml:space="preserve"> ali ne.</w:t>
            </w:r>
            <w:r w:rsidRPr="00874964">
              <w:t xml:space="preserve"> </w:t>
            </w:r>
            <w:r w:rsidRPr="00874964">
              <w:rPr>
                <w:b/>
                <w:i/>
              </w:rPr>
              <w:t>Pravna presoja se da na voljo vsem državam članicam</w:t>
            </w:r>
            <w:r w:rsidRPr="00874964">
              <w:t>.</w:t>
            </w:r>
          </w:p>
        </w:tc>
      </w:tr>
    </w:tbl>
    <w:p w14:paraId="24D676D4" w14:textId="77777777" w:rsidR="003C7679" w:rsidRPr="00874964" w:rsidRDefault="003C7679" w:rsidP="003C7679"/>
    <w:p w14:paraId="529960D5" w14:textId="381CC6D4" w:rsidR="003C7679" w:rsidRPr="00874964" w:rsidRDefault="00555B21" w:rsidP="003C7679">
      <w:pPr>
        <w:pStyle w:val="AMNumberTabs0"/>
        <w:keepNext/>
      </w:pPr>
      <w:r w:rsidRPr="00874964">
        <w:t>Sprememba</w:t>
      </w:r>
      <w:r w:rsidR="003C7679" w:rsidRPr="00874964">
        <w:tab/>
      </w:r>
      <w:r w:rsidR="003C7679" w:rsidRPr="00874964">
        <w:tab/>
        <w:t>50</w:t>
      </w:r>
    </w:p>
    <w:p w14:paraId="61249F99" w14:textId="77777777" w:rsidR="003C7679" w:rsidRPr="00874964" w:rsidRDefault="003C7679" w:rsidP="003C7679"/>
    <w:p w14:paraId="550B90B7" w14:textId="77777777" w:rsidR="003C7679" w:rsidRPr="00874964" w:rsidRDefault="003C7679" w:rsidP="003C7679">
      <w:pPr>
        <w:pStyle w:val="NormalBold"/>
        <w:keepNext/>
      </w:pPr>
      <w:r w:rsidRPr="00874964">
        <w:t>Predlog direktive</w:t>
      </w:r>
    </w:p>
    <w:p w14:paraId="37BB980B" w14:textId="77777777" w:rsidR="003C7679" w:rsidRPr="00874964" w:rsidRDefault="003C7679" w:rsidP="003C7679">
      <w:pPr>
        <w:pStyle w:val="NormalBold"/>
      </w:pPr>
      <w:r w:rsidRPr="00874964">
        <w:t>Člen 16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3F99A0BE" w14:textId="77777777" w:rsidTr="00B740F0">
        <w:trPr>
          <w:jc w:val="center"/>
        </w:trPr>
        <w:tc>
          <w:tcPr>
            <w:tcW w:w="9752" w:type="dxa"/>
            <w:gridSpan w:val="2"/>
          </w:tcPr>
          <w:p w14:paraId="32C4B67D" w14:textId="77777777" w:rsidR="003C7679" w:rsidRPr="00874964" w:rsidRDefault="003C7679" w:rsidP="00B740F0">
            <w:pPr>
              <w:keepNext/>
            </w:pPr>
          </w:p>
        </w:tc>
      </w:tr>
      <w:tr w:rsidR="003C7679" w:rsidRPr="00874964" w14:paraId="375659C5" w14:textId="77777777" w:rsidTr="00B740F0">
        <w:trPr>
          <w:jc w:val="center"/>
        </w:trPr>
        <w:tc>
          <w:tcPr>
            <w:tcW w:w="4876" w:type="dxa"/>
          </w:tcPr>
          <w:p w14:paraId="03B86FDF" w14:textId="77777777" w:rsidR="003C7679" w:rsidRPr="00874964" w:rsidRDefault="003C7679" w:rsidP="00B740F0">
            <w:pPr>
              <w:pStyle w:val="ColumnHeading"/>
              <w:keepNext/>
            </w:pPr>
            <w:r w:rsidRPr="00874964">
              <w:t>Besedilo, ki ga predlaga Komisija</w:t>
            </w:r>
          </w:p>
        </w:tc>
        <w:tc>
          <w:tcPr>
            <w:tcW w:w="4876" w:type="dxa"/>
          </w:tcPr>
          <w:p w14:paraId="55A85F21" w14:textId="216B75EC" w:rsidR="003C7679" w:rsidRPr="00874964" w:rsidRDefault="00555B21" w:rsidP="00B740F0">
            <w:pPr>
              <w:pStyle w:val="ColumnHeading"/>
              <w:keepNext/>
            </w:pPr>
            <w:r w:rsidRPr="00874964">
              <w:t>Sprememba</w:t>
            </w:r>
          </w:p>
        </w:tc>
      </w:tr>
      <w:tr w:rsidR="003C7679" w:rsidRPr="00874964" w14:paraId="22B42359" w14:textId="77777777" w:rsidTr="00B740F0">
        <w:trPr>
          <w:jc w:val="center"/>
        </w:trPr>
        <w:tc>
          <w:tcPr>
            <w:tcW w:w="4876" w:type="dxa"/>
          </w:tcPr>
          <w:p w14:paraId="06BE99CF" w14:textId="77777777" w:rsidR="003C7679" w:rsidRPr="00874964" w:rsidRDefault="003C7679" w:rsidP="00B740F0">
            <w:pPr>
              <w:pStyle w:val="Normal6"/>
            </w:pPr>
          </w:p>
        </w:tc>
        <w:tc>
          <w:tcPr>
            <w:tcW w:w="4876" w:type="dxa"/>
          </w:tcPr>
          <w:p w14:paraId="591F595D" w14:textId="77777777" w:rsidR="003C7679" w:rsidRPr="00874964" w:rsidRDefault="003C7679" w:rsidP="00B740F0">
            <w:pPr>
              <w:pStyle w:val="Normal6"/>
              <w:rPr>
                <w:szCs w:val="24"/>
              </w:rPr>
            </w:pPr>
            <w:r w:rsidRPr="00874964">
              <w:rPr>
                <w:b/>
                <w:i/>
              </w:rPr>
              <w:t>3a.</w:t>
            </w:r>
            <w:r w:rsidRPr="00874964">
              <w:rPr>
                <w:b/>
                <w:i/>
              </w:rPr>
              <w:tab/>
              <w:t>Kadar Komisija v pravni presoji ugotovi, da bi bilo treba osnutek predloga ali osnutek nujnega ukrepa predložiti v imenu Unije ali v imenu Unije in njenih držav članic, ga po potrebi skupaj z državami članicami predloži Sekretariatu za BBNJ.</w:t>
            </w:r>
          </w:p>
        </w:tc>
      </w:tr>
    </w:tbl>
    <w:p w14:paraId="73BCC9A5" w14:textId="77777777" w:rsidR="003C7679" w:rsidRPr="00874964" w:rsidRDefault="003C7679" w:rsidP="003C7679"/>
    <w:p w14:paraId="2C90C79D" w14:textId="7D46A279" w:rsidR="003C7679" w:rsidRPr="00874964" w:rsidRDefault="00555B21" w:rsidP="003C7679">
      <w:pPr>
        <w:pStyle w:val="AMNumberTabs0"/>
        <w:keepNext/>
      </w:pPr>
      <w:r w:rsidRPr="00874964">
        <w:t>Sprememba</w:t>
      </w:r>
      <w:r w:rsidR="003C7679" w:rsidRPr="00874964">
        <w:tab/>
      </w:r>
      <w:r w:rsidR="003C7679" w:rsidRPr="00874964">
        <w:tab/>
        <w:t>51</w:t>
      </w:r>
    </w:p>
    <w:p w14:paraId="49469180" w14:textId="77777777" w:rsidR="003C7679" w:rsidRPr="00874964" w:rsidRDefault="003C7679" w:rsidP="003C7679">
      <w:pPr>
        <w:pStyle w:val="NormalBold"/>
        <w:keepNext/>
      </w:pPr>
    </w:p>
    <w:p w14:paraId="3348AF92" w14:textId="77777777" w:rsidR="003C7679" w:rsidRPr="00874964" w:rsidRDefault="003C7679" w:rsidP="003C7679">
      <w:pPr>
        <w:pStyle w:val="NormalBold"/>
        <w:keepNext/>
      </w:pPr>
      <w:r w:rsidRPr="00874964">
        <w:t>Predlog direktive</w:t>
      </w:r>
    </w:p>
    <w:p w14:paraId="0684463D" w14:textId="77777777" w:rsidR="003C7679" w:rsidRPr="00874964" w:rsidRDefault="003C7679" w:rsidP="003C7679">
      <w:pPr>
        <w:pStyle w:val="NormalBold"/>
      </w:pPr>
      <w:r w:rsidRPr="00874964">
        <w:t>Člen 16 – odstavek 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31059EB0" w14:textId="77777777" w:rsidTr="00B740F0">
        <w:trPr>
          <w:jc w:val="center"/>
        </w:trPr>
        <w:tc>
          <w:tcPr>
            <w:tcW w:w="9752" w:type="dxa"/>
            <w:gridSpan w:val="2"/>
          </w:tcPr>
          <w:p w14:paraId="1B874F9B" w14:textId="77777777" w:rsidR="003C7679" w:rsidRPr="00874964" w:rsidRDefault="003C7679" w:rsidP="00B740F0">
            <w:pPr>
              <w:keepNext/>
            </w:pPr>
          </w:p>
        </w:tc>
      </w:tr>
      <w:tr w:rsidR="003C7679" w:rsidRPr="00874964" w14:paraId="4638A1D9" w14:textId="77777777" w:rsidTr="00B740F0">
        <w:trPr>
          <w:jc w:val="center"/>
        </w:trPr>
        <w:tc>
          <w:tcPr>
            <w:tcW w:w="4876" w:type="dxa"/>
          </w:tcPr>
          <w:p w14:paraId="3FA59450" w14:textId="77777777" w:rsidR="003C7679" w:rsidRPr="00874964" w:rsidRDefault="003C7679" w:rsidP="00B740F0">
            <w:pPr>
              <w:pStyle w:val="ColumnHeading"/>
              <w:keepNext/>
            </w:pPr>
            <w:r w:rsidRPr="00874964">
              <w:t>Besedilo, ki ga predlaga Komisija</w:t>
            </w:r>
          </w:p>
        </w:tc>
        <w:tc>
          <w:tcPr>
            <w:tcW w:w="4876" w:type="dxa"/>
          </w:tcPr>
          <w:p w14:paraId="4E379AC0" w14:textId="74A00116" w:rsidR="003C7679" w:rsidRPr="00874964" w:rsidRDefault="00555B21" w:rsidP="00B740F0">
            <w:pPr>
              <w:pStyle w:val="ColumnHeading"/>
              <w:keepNext/>
            </w:pPr>
            <w:r w:rsidRPr="00874964">
              <w:t>Sprememba</w:t>
            </w:r>
          </w:p>
        </w:tc>
      </w:tr>
      <w:tr w:rsidR="003C7679" w:rsidRPr="00874964" w14:paraId="462B078D" w14:textId="77777777" w:rsidTr="00B740F0">
        <w:trPr>
          <w:jc w:val="center"/>
        </w:trPr>
        <w:tc>
          <w:tcPr>
            <w:tcW w:w="4876" w:type="dxa"/>
          </w:tcPr>
          <w:p w14:paraId="05A5E378" w14:textId="77777777" w:rsidR="003C7679" w:rsidRPr="00874964" w:rsidRDefault="003C7679" w:rsidP="00B740F0">
            <w:pPr>
              <w:pStyle w:val="Normal6"/>
            </w:pPr>
          </w:p>
        </w:tc>
        <w:tc>
          <w:tcPr>
            <w:tcW w:w="4876" w:type="dxa"/>
          </w:tcPr>
          <w:p w14:paraId="481419B5" w14:textId="77777777" w:rsidR="003C7679" w:rsidRPr="00874964" w:rsidRDefault="003C7679" w:rsidP="00B740F0">
            <w:pPr>
              <w:pStyle w:val="Normal6"/>
              <w:rPr>
                <w:szCs w:val="24"/>
              </w:rPr>
            </w:pPr>
            <w:r w:rsidRPr="00874964">
              <w:rPr>
                <w:b/>
                <w:i/>
              </w:rPr>
              <w:t>3b.</w:t>
            </w:r>
            <w:r w:rsidRPr="00874964">
              <w:rPr>
                <w:b/>
                <w:i/>
              </w:rPr>
              <w:tab/>
              <w:t xml:space="preserve">Kadar Komisija v pravni presoji ugotovi, da se osnutek predloga ali osnutek nujnega ukrepa ne bi smel predložiti v imenu Unije, lahko država članica ali skupina držav članic, ki ga je poslala, osnutek predloga ali osnutek nujnega ukrepa v svojem imenu predloži Sekretariatu za BBNJ. </w:t>
            </w:r>
          </w:p>
        </w:tc>
      </w:tr>
    </w:tbl>
    <w:p w14:paraId="7BCD7B0B" w14:textId="77777777" w:rsidR="003C7679" w:rsidRPr="00874964" w:rsidRDefault="003C7679" w:rsidP="003C7679"/>
    <w:p w14:paraId="14F65880" w14:textId="4BF65CE0" w:rsidR="003C7679" w:rsidRPr="00874964" w:rsidRDefault="00555B21" w:rsidP="003C7679">
      <w:pPr>
        <w:pStyle w:val="AMNumberTabs0"/>
        <w:keepNext/>
      </w:pPr>
      <w:r w:rsidRPr="00874964">
        <w:lastRenderedPageBreak/>
        <w:t>Sprememba</w:t>
      </w:r>
      <w:r w:rsidR="003C7679" w:rsidRPr="00874964">
        <w:tab/>
      </w:r>
      <w:r w:rsidR="003C7679" w:rsidRPr="00874964">
        <w:tab/>
        <w:t>52</w:t>
      </w:r>
    </w:p>
    <w:p w14:paraId="49ADD195" w14:textId="77777777" w:rsidR="003C7679" w:rsidRPr="00874964" w:rsidRDefault="003C7679" w:rsidP="003C7679"/>
    <w:p w14:paraId="2C4E2BFA" w14:textId="77777777" w:rsidR="003C7679" w:rsidRPr="00874964" w:rsidRDefault="003C7679" w:rsidP="003C7679">
      <w:pPr>
        <w:pStyle w:val="NormalBold"/>
        <w:keepNext/>
      </w:pPr>
      <w:r w:rsidRPr="00874964">
        <w:t>Predlog direktive</w:t>
      </w:r>
    </w:p>
    <w:p w14:paraId="4DF9F068" w14:textId="77777777" w:rsidR="003C7679" w:rsidRPr="00874964" w:rsidRDefault="003C7679" w:rsidP="003C7679">
      <w:pPr>
        <w:pStyle w:val="NormalBold"/>
      </w:pPr>
      <w:r w:rsidRPr="00874964">
        <w:t>Člen 16 – odstavek 3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FD8A078" w14:textId="77777777" w:rsidTr="00B740F0">
        <w:trPr>
          <w:jc w:val="center"/>
        </w:trPr>
        <w:tc>
          <w:tcPr>
            <w:tcW w:w="9752" w:type="dxa"/>
            <w:gridSpan w:val="2"/>
          </w:tcPr>
          <w:p w14:paraId="0888B6C7" w14:textId="77777777" w:rsidR="003C7679" w:rsidRPr="00874964" w:rsidRDefault="003C7679" w:rsidP="00B740F0">
            <w:pPr>
              <w:keepNext/>
            </w:pPr>
          </w:p>
        </w:tc>
      </w:tr>
      <w:tr w:rsidR="003C7679" w:rsidRPr="00874964" w14:paraId="3BA14D45" w14:textId="77777777" w:rsidTr="00B740F0">
        <w:trPr>
          <w:jc w:val="center"/>
        </w:trPr>
        <w:tc>
          <w:tcPr>
            <w:tcW w:w="4876" w:type="dxa"/>
          </w:tcPr>
          <w:p w14:paraId="349113EE" w14:textId="77777777" w:rsidR="003C7679" w:rsidRPr="00874964" w:rsidRDefault="003C7679" w:rsidP="00B740F0">
            <w:pPr>
              <w:pStyle w:val="ColumnHeading"/>
              <w:keepNext/>
            </w:pPr>
            <w:r w:rsidRPr="00874964">
              <w:t>Besedilo, ki ga predlaga Komisija</w:t>
            </w:r>
          </w:p>
        </w:tc>
        <w:tc>
          <w:tcPr>
            <w:tcW w:w="4876" w:type="dxa"/>
          </w:tcPr>
          <w:p w14:paraId="3CB66083" w14:textId="08A150FE" w:rsidR="003C7679" w:rsidRPr="00874964" w:rsidRDefault="00555B21" w:rsidP="00B740F0">
            <w:pPr>
              <w:pStyle w:val="ColumnHeading"/>
              <w:keepNext/>
            </w:pPr>
            <w:r w:rsidRPr="00874964">
              <w:t>Sprememba</w:t>
            </w:r>
          </w:p>
        </w:tc>
      </w:tr>
      <w:tr w:rsidR="003C7679" w:rsidRPr="00874964" w14:paraId="2414BE6E" w14:textId="77777777" w:rsidTr="00B740F0">
        <w:trPr>
          <w:jc w:val="center"/>
        </w:trPr>
        <w:tc>
          <w:tcPr>
            <w:tcW w:w="4876" w:type="dxa"/>
          </w:tcPr>
          <w:p w14:paraId="361E1514" w14:textId="77777777" w:rsidR="003C7679" w:rsidRPr="00874964" w:rsidRDefault="003C7679" w:rsidP="00B740F0">
            <w:pPr>
              <w:pStyle w:val="Normal6"/>
            </w:pPr>
          </w:p>
        </w:tc>
        <w:tc>
          <w:tcPr>
            <w:tcW w:w="4876" w:type="dxa"/>
          </w:tcPr>
          <w:p w14:paraId="3B1B5EE8" w14:textId="77777777" w:rsidR="003C7679" w:rsidRPr="00874964" w:rsidRDefault="003C7679" w:rsidP="00B740F0">
            <w:pPr>
              <w:pStyle w:val="Normal6"/>
              <w:rPr>
                <w:szCs w:val="24"/>
              </w:rPr>
            </w:pPr>
            <w:r w:rsidRPr="00874964">
              <w:rPr>
                <w:b/>
                <w:i/>
              </w:rPr>
              <w:t>3c.</w:t>
            </w:r>
            <w:r w:rsidRPr="00874964">
              <w:rPr>
                <w:b/>
                <w:i/>
              </w:rPr>
              <w:tab/>
              <w:t>Brez poseganja v odstavke 1 do 3b tega člena lahko država članica ali skupina držav članic predlog nujnega ukrepa v skladu s členom 24(3) Sporazuma o BBNJ predloži neposredno Sekretariatu za BBNJ. Zadevna država članica ali skupina držav članic o tem obvesti Komisijo in druge države članice ter jim predloženi predlog brez odlašanja da na voljo.</w:t>
            </w:r>
          </w:p>
        </w:tc>
      </w:tr>
    </w:tbl>
    <w:p w14:paraId="4ADA34C3" w14:textId="77777777" w:rsidR="003C7679" w:rsidRPr="00874964" w:rsidRDefault="003C7679" w:rsidP="003C7679"/>
    <w:p w14:paraId="3026FC86" w14:textId="15B70DBE" w:rsidR="003C7679" w:rsidRPr="00874964" w:rsidRDefault="00555B21" w:rsidP="003C7679">
      <w:pPr>
        <w:pStyle w:val="AMNumberTabs0"/>
        <w:keepNext/>
      </w:pPr>
      <w:r w:rsidRPr="00874964">
        <w:t>Sprememba</w:t>
      </w:r>
      <w:r w:rsidR="003C7679" w:rsidRPr="00874964">
        <w:tab/>
      </w:r>
      <w:r w:rsidR="003C7679" w:rsidRPr="00874964">
        <w:tab/>
        <w:t>53</w:t>
      </w:r>
    </w:p>
    <w:p w14:paraId="62B278CB" w14:textId="77777777" w:rsidR="003C7679" w:rsidRPr="00874964" w:rsidRDefault="003C7679" w:rsidP="003C7679"/>
    <w:p w14:paraId="73D0F4F6" w14:textId="77777777" w:rsidR="003C7679" w:rsidRPr="00874964" w:rsidRDefault="003C7679" w:rsidP="003C7679">
      <w:pPr>
        <w:pStyle w:val="NormalBold"/>
        <w:keepNext/>
      </w:pPr>
      <w:r w:rsidRPr="00874964">
        <w:t>Predlog direktive</w:t>
      </w:r>
    </w:p>
    <w:p w14:paraId="32526CD1" w14:textId="77777777" w:rsidR="003C7679" w:rsidRPr="00874964" w:rsidRDefault="003C7679" w:rsidP="003C7679">
      <w:pPr>
        <w:pStyle w:val="NormalBold"/>
      </w:pPr>
      <w:r w:rsidRPr="00874964">
        <w:t>Člen 16 – odstavek 3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76083E88" w14:textId="77777777" w:rsidTr="00B740F0">
        <w:trPr>
          <w:jc w:val="center"/>
        </w:trPr>
        <w:tc>
          <w:tcPr>
            <w:tcW w:w="9752" w:type="dxa"/>
            <w:gridSpan w:val="2"/>
          </w:tcPr>
          <w:p w14:paraId="1F2553B0" w14:textId="77777777" w:rsidR="003C7679" w:rsidRPr="00874964" w:rsidRDefault="003C7679" w:rsidP="00B740F0">
            <w:pPr>
              <w:keepNext/>
            </w:pPr>
          </w:p>
        </w:tc>
      </w:tr>
      <w:tr w:rsidR="003C7679" w:rsidRPr="00874964" w14:paraId="64BF4AB1" w14:textId="77777777" w:rsidTr="00B740F0">
        <w:trPr>
          <w:jc w:val="center"/>
        </w:trPr>
        <w:tc>
          <w:tcPr>
            <w:tcW w:w="4876" w:type="dxa"/>
          </w:tcPr>
          <w:p w14:paraId="3553DF11" w14:textId="77777777" w:rsidR="003C7679" w:rsidRPr="00874964" w:rsidRDefault="003C7679" w:rsidP="00B740F0">
            <w:pPr>
              <w:pStyle w:val="ColumnHeading"/>
              <w:keepNext/>
            </w:pPr>
            <w:r w:rsidRPr="00874964">
              <w:t>Besedilo, ki ga predlaga Komisija</w:t>
            </w:r>
          </w:p>
        </w:tc>
        <w:tc>
          <w:tcPr>
            <w:tcW w:w="4876" w:type="dxa"/>
          </w:tcPr>
          <w:p w14:paraId="6DA16C29" w14:textId="7AAFC881" w:rsidR="003C7679" w:rsidRPr="00874964" w:rsidRDefault="00555B21" w:rsidP="00B740F0">
            <w:pPr>
              <w:pStyle w:val="ColumnHeading"/>
              <w:keepNext/>
            </w:pPr>
            <w:r w:rsidRPr="00874964">
              <w:t>Sprememba</w:t>
            </w:r>
          </w:p>
        </w:tc>
      </w:tr>
      <w:tr w:rsidR="003C7679" w:rsidRPr="00874964" w14:paraId="2B3EFC76" w14:textId="77777777" w:rsidTr="00B740F0">
        <w:trPr>
          <w:jc w:val="center"/>
        </w:trPr>
        <w:tc>
          <w:tcPr>
            <w:tcW w:w="4876" w:type="dxa"/>
          </w:tcPr>
          <w:p w14:paraId="19A1546D" w14:textId="77777777" w:rsidR="003C7679" w:rsidRPr="00874964" w:rsidRDefault="003C7679" w:rsidP="00B740F0">
            <w:pPr>
              <w:pStyle w:val="Normal6"/>
            </w:pPr>
          </w:p>
        </w:tc>
        <w:tc>
          <w:tcPr>
            <w:tcW w:w="4876" w:type="dxa"/>
          </w:tcPr>
          <w:p w14:paraId="5D309131" w14:textId="77777777" w:rsidR="003C7679" w:rsidRPr="00874964" w:rsidRDefault="003C7679" w:rsidP="00B740F0">
            <w:pPr>
              <w:pStyle w:val="Normal6"/>
              <w:rPr>
                <w:szCs w:val="24"/>
              </w:rPr>
            </w:pPr>
            <w:r w:rsidRPr="00874964">
              <w:rPr>
                <w:b/>
                <w:i/>
              </w:rPr>
              <w:t>3d.</w:t>
            </w:r>
            <w:r w:rsidRPr="00874964">
              <w:rPr>
                <w:b/>
                <w:i/>
              </w:rPr>
              <w:tab/>
              <w:t>Države članice in Komisija si prizadevajo za tesno sodelovanje in se med seboj redno in v dobri veri posvetujejo pri oblikovanju in ocenjevanju predlogov o orodjih za upravljanje na posameznih območjih in nujnih ukrepih ter pred predložitvijo teh predlogov Sekretariatu za BBNJ.</w:t>
            </w:r>
          </w:p>
        </w:tc>
      </w:tr>
    </w:tbl>
    <w:p w14:paraId="2A6817C8" w14:textId="77777777" w:rsidR="003C7679" w:rsidRPr="00874964" w:rsidRDefault="003C7679" w:rsidP="003C7679"/>
    <w:p w14:paraId="7665101F" w14:textId="13E4B4B0" w:rsidR="003C7679" w:rsidRPr="00874964" w:rsidRDefault="00555B21" w:rsidP="003C7679">
      <w:pPr>
        <w:pStyle w:val="AMNumberTabs0"/>
        <w:keepNext/>
      </w:pPr>
      <w:r w:rsidRPr="00874964">
        <w:t>Sprememba</w:t>
      </w:r>
      <w:r w:rsidR="003C7679" w:rsidRPr="00874964">
        <w:tab/>
      </w:r>
      <w:r w:rsidR="003C7679" w:rsidRPr="00874964">
        <w:tab/>
        <w:t>54</w:t>
      </w:r>
    </w:p>
    <w:p w14:paraId="1E286582" w14:textId="77777777" w:rsidR="003C7679" w:rsidRPr="00874964" w:rsidRDefault="003C7679" w:rsidP="003C7679"/>
    <w:p w14:paraId="0ECAE39A" w14:textId="77777777" w:rsidR="003C7679" w:rsidRPr="00874964" w:rsidRDefault="003C7679" w:rsidP="003C7679">
      <w:pPr>
        <w:pStyle w:val="NormalBold"/>
        <w:keepNext/>
      </w:pPr>
      <w:r w:rsidRPr="00874964">
        <w:t>Predlog direktive</w:t>
      </w:r>
    </w:p>
    <w:p w14:paraId="188A4757" w14:textId="77777777" w:rsidR="003C7679" w:rsidRPr="00874964" w:rsidRDefault="003C7679" w:rsidP="003C7679">
      <w:pPr>
        <w:pStyle w:val="NormalBold"/>
      </w:pPr>
      <w:r w:rsidRPr="00874964">
        <w:t>Člen 17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1BC484AA" w14:textId="77777777" w:rsidTr="00B740F0">
        <w:trPr>
          <w:jc w:val="center"/>
        </w:trPr>
        <w:tc>
          <w:tcPr>
            <w:tcW w:w="9752" w:type="dxa"/>
            <w:gridSpan w:val="2"/>
          </w:tcPr>
          <w:p w14:paraId="0BDF9785" w14:textId="77777777" w:rsidR="003C7679" w:rsidRPr="00874964" w:rsidRDefault="003C7679" w:rsidP="00B740F0">
            <w:pPr>
              <w:keepNext/>
            </w:pPr>
          </w:p>
        </w:tc>
      </w:tr>
      <w:tr w:rsidR="003C7679" w:rsidRPr="00874964" w14:paraId="1C2028DC" w14:textId="77777777" w:rsidTr="00B740F0">
        <w:trPr>
          <w:jc w:val="center"/>
        </w:trPr>
        <w:tc>
          <w:tcPr>
            <w:tcW w:w="4876" w:type="dxa"/>
          </w:tcPr>
          <w:p w14:paraId="5D221BD6" w14:textId="77777777" w:rsidR="003C7679" w:rsidRPr="00874964" w:rsidRDefault="003C7679" w:rsidP="00B740F0">
            <w:pPr>
              <w:pStyle w:val="ColumnHeading"/>
              <w:keepNext/>
            </w:pPr>
            <w:r w:rsidRPr="00874964">
              <w:t>Besedilo, ki ga predlaga Komisija</w:t>
            </w:r>
          </w:p>
        </w:tc>
        <w:tc>
          <w:tcPr>
            <w:tcW w:w="4876" w:type="dxa"/>
          </w:tcPr>
          <w:p w14:paraId="0092D5C9" w14:textId="0B5BEF3D" w:rsidR="003C7679" w:rsidRPr="00874964" w:rsidRDefault="00555B21" w:rsidP="00B740F0">
            <w:pPr>
              <w:pStyle w:val="ColumnHeading"/>
              <w:keepNext/>
            </w:pPr>
            <w:r w:rsidRPr="00874964">
              <w:t>Sprememba</w:t>
            </w:r>
          </w:p>
        </w:tc>
      </w:tr>
      <w:tr w:rsidR="003C7679" w:rsidRPr="00874964" w14:paraId="1E1B3470" w14:textId="77777777" w:rsidTr="00B740F0">
        <w:trPr>
          <w:jc w:val="center"/>
        </w:trPr>
        <w:tc>
          <w:tcPr>
            <w:tcW w:w="4876" w:type="dxa"/>
          </w:tcPr>
          <w:p w14:paraId="18CC332D" w14:textId="77777777" w:rsidR="003C7679" w:rsidRPr="00874964" w:rsidRDefault="003C7679" w:rsidP="00B740F0">
            <w:pPr>
              <w:pStyle w:val="Normal6"/>
            </w:pPr>
            <w:r w:rsidRPr="00874964">
              <w:t>2.</w:t>
            </w:r>
            <w:r w:rsidRPr="00874964">
              <w:tab/>
            </w:r>
            <w:r w:rsidRPr="00874964">
              <w:rPr>
                <w:b/>
                <w:i/>
              </w:rPr>
              <w:t>Po potrebi</w:t>
            </w:r>
            <w:r w:rsidRPr="00874964">
              <w:t xml:space="preserve"> se o oblikovanju predlogov iz tega poglavja </w:t>
            </w:r>
            <w:r w:rsidRPr="00874964">
              <w:rPr>
                <w:b/>
                <w:i/>
              </w:rPr>
              <w:t>posvetuje</w:t>
            </w:r>
            <w:r w:rsidRPr="00874964">
              <w:t xml:space="preserve"> z deležniki, vključno z državami, svetovnimi, regionalnimi, podregionalnimi in sektorskimi organi ter civilno družbo, znanstveno skupnostjo, zasebnim sektorjem, domorodnimi ljudstvi in </w:t>
            </w:r>
            <w:r w:rsidRPr="00874964">
              <w:lastRenderedPageBreak/>
              <w:t>lokalnimi skupnostmi.</w:t>
            </w:r>
          </w:p>
        </w:tc>
        <w:tc>
          <w:tcPr>
            <w:tcW w:w="4876" w:type="dxa"/>
          </w:tcPr>
          <w:p w14:paraId="6CD40D9D" w14:textId="77777777" w:rsidR="003C7679" w:rsidRPr="00874964" w:rsidRDefault="003C7679" w:rsidP="00B740F0">
            <w:pPr>
              <w:pStyle w:val="Normal6"/>
              <w:rPr>
                <w:szCs w:val="24"/>
              </w:rPr>
            </w:pPr>
            <w:r w:rsidRPr="00874964">
              <w:lastRenderedPageBreak/>
              <w:t>2.</w:t>
            </w:r>
            <w:r w:rsidRPr="00874964">
              <w:tab/>
            </w:r>
            <w:r w:rsidRPr="00874964">
              <w:rPr>
                <w:b/>
                <w:i/>
              </w:rPr>
              <w:t>Države članice</w:t>
            </w:r>
            <w:r w:rsidRPr="00874964">
              <w:t xml:space="preserve"> se o oblikovanju predlogov iz tega poglavja </w:t>
            </w:r>
            <w:r w:rsidRPr="00874964">
              <w:rPr>
                <w:b/>
                <w:i/>
              </w:rPr>
              <w:t>po potrebi posvetujejo</w:t>
            </w:r>
            <w:r w:rsidRPr="00874964">
              <w:t xml:space="preserve"> z</w:t>
            </w:r>
            <w:r w:rsidRPr="00874964">
              <w:rPr>
                <w:b/>
                <w:i/>
              </w:rPr>
              <w:t xml:space="preserve"> ustreznimi</w:t>
            </w:r>
            <w:r w:rsidRPr="00874964">
              <w:t xml:space="preserve"> deležniki, vključno z državami, svetovnimi, regionalnimi, podregionalnimi in sektorskimi organi ter civilno družbo, znanstveno skupnostjo, zasebnim </w:t>
            </w:r>
            <w:r w:rsidRPr="00874964">
              <w:lastRenderedPageBreak/>
              <w:t xml:space="preserve">sektorjem, </w:t>
            </w:r>
            <w:r w:rsidRPr="00874964">
              <w:rPr>
                <w:b/>
                <w:i/>
              </w:rPr>
              <w:t>D</w:t>
            </w:r>
            <w:r w:rsidRPr="00874964">
              <w:t xml:space="preserve">omorodnimi </w:t>
            </w:r>
            <w:r w:rsidRPr="00874964">
              <w:rPr>
                <w:b/>
                <w:i/>
              </w:rPr>
              <w:t>L</w:t>
            </w:r>
            <w:r w:rsidRPr="00874964">
              <w:t>judstvi in lokalnimi skupnostmi.</w:t>
            </w:r>
          </w:p>
        </w:tc>
      </w:tr>
    </w:tbl>
    <w:p w14:paraId="14B77A3E" w14:textId="77777777" w:rsidR="003C7679" w:rsidRPr="00874964" w:rsidRDefault="003C7679" w:rsidP="003C7679"/>
    <w:p w14:paraId="5DD94FEC" w14:textId="4E3DC2C1" w:rsidR="003C7679" w:rsidRPr="00874964" w:rsidRDefault="00555B21" w:rsidP="003C7679">
      <w:pPr>
        <w:pStyle w:val="AMNumberTabs0"/>
        <w:keepNext/>
      </w:pPr>
      <w:r w:rsidRPr="00874964">
        <w:t>Sprememba</w:t>
      </w:r>
      <w:r w:rsidR="003C7679" w:rsidRPr="00874964">
        <w:tab/>
      </w:r>
      <w:r w:rsidR="003C7679" w:rsidRPr="00874964">
        <w:tab/>
        <w:t>55</w:t>
      </w:r>
    </w:p>
    <w:p w14:paraId="74DC01CC" w14:textId="77777777" w:rsidR="003C7679" w:rsidRPr="00874964" w:rsidRDefault="003C7679" w:rsidP="003C7679"/>
    <w:p w14:paraId="373DF2FC" w14:textId="77777777" w:rsidR="003C7679" w:rsidRPr="00874964" w:rsidRDefault="003C7679" w:rsidP="003C7679">
      <w:pPr>
        <w:pStyle w:val="NormalBold"/>
        <w:keepNext/>
      </w:pPr>
      <w:r w:rsidRPr="00874964">
        <w:t>Predlog direktive</w:t>
      </w:r>
    </w:p>
    <w:p w14:paraId="5E9F7B65" w14:textId="77777777" w:rsidR="003C7679" w:rsidRPr="00874964" w:rsidRDefault="003C7679" w:rsidP="003C7679">
      <w:pPr>
        <w:pStyle w:val="NormalBold"/>
      </w:pPr>
      <w:r w:rsidRPr="00874964">
        <w:t>Člen 17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DE4C219" w14:textId="77777777" w:rsidTr="00B740F0">
        <w:trPr>
          <w:jc w:val="center"/>
        </w:trPr>
        <w:tc>
          <w:tcPr>
            <w:tcW w:w="9752" w:type="dxa"/>
            <w:gridSpan w:val="2"/>
          </w:tcPr>
          <w:p w14:paraId="274DC755" w14:textId="77777777" w:rsidR="003C7679" w:rsidRPr="00874964" w:rsidRDefault="003C7679" w:rsidP="00B740F0">
            <w:pPr>
              <w:keepNext/>
            </w:pPr>
          </w:p>
        </w:tc>
      </w:tr>
      <w:tr w:rsidR="003C7679" w:rsidRPr="00874964" w14:paraId="06D92EB5" w14:textId="77777777" w:rsidTr="00B740F0">
        <w:trPr>
          <w:jc w:val="center"/>
        </w:trPr>
        <w:tc>
          <w:tcPr>
            <w:tcW w:w="4876" w:type="dxa"/>
          </w:tcPr>
          <w:p w14:paraId="7BF71816" w14:textId="77777777" w:rsidR="003C7679" w:rsidRPr="00874964" w:rsidRDefault="003C7679" w:rsidP="00B740F0">
            <w:pPr>
              <w:pStyle w:val="ColumnHeading"/>
              <w:keepNext/>
            </w:pPr>
            <w:r w:rsidRPr="00874964">
              <w:t>Besedilo, ki ga predlaga Komisija</w:t>
            </w:r>
          </w:p>
        </w:tc>
        <w:tc>
          <w:tcPr>
            <w:tcW w:w="4876" w:type="dxa"/>
          </w:tcPr>
          <w:p w14:paraId="5164107B" w14:textId="7116E807" w:rsidR="003C7679" w:rsidRPr="00874964" w:rsidRDefault="00555B21" w:rsidP="00B740F0">
            <w:pPr>
              <w:pStyle w:val="ColumnHeading"/>
              <w:keepNext/>
            </w:pPr>
            <w:r w:rsidRPr="00874964">
              <w:t>Sprememba</w:t>
            </w:r>
          </w:p>
        </w:tc>
      </w:tr>
      <w:tr w:rsidR="003C7679" w:rsidRPr="00874964" w14:paraId="6242223C" w14:textId="77777777" w:rsidTr="00B740F0">
        <w:trPr>
          <w:jc w:val="center"/>
        </w:trPr>
        <w:tc>
          <w:tcPr>
            <w:tcW w:w="4876" w:type="dxa"/>
          </w:tcPr>
          <w:p w14:paraId="54E17812" w14:textId="77777777" w:rsidR="003C7679" w:rsidRPr="00874964" w:rsidRDefault="003C7679" w:rsidP="00B740F0">
            <w:pPr>
              <w:pStyle w:val="Normal6"/>
            </w:pPr>
          </w:p>
        </w:tc>
        <w:tc>
          <w:tcPr>
            <w:tcW w:w="4876" w:type="dxa"/>
          </w:tcPr>
          <w:p w14:paraId="68C82BB8" w14:textId="77777777" w:rsidR="003C7679" w:rsidRPr="00874964" w:rsidRDefault="003C7679" w:rsidP="00B740F0">
            <w:pPr>
              <w:pStyle w:val="Normal6"/>
              <w:rPr>
                <w:szCs w:val="24"/>
              </w:rPr>
            </w:pPr>
            <w:r w:rsidRPr="00874964">
              <w:rPr>
                <w:b/>
                <w:i/>
              </w:rPr>
              <w:t>4a.</w:t>
            </w:r>
            <w:r w:rsidRPr="00874964">
              <w:rPr>
                <w:b/>
                <w:i/>
              </w:rPr>
              <w:tab/>
              <w:t>Države članice dajo informacije v zvezi z vzpostavitvijo orodij za upravljanje na posameznih območjih, vključno z morskimi zavarovanimi območji, na voljo prek Posredovalnega mehanizma za BBNJ.</w:t>
            </w:r>
          </w:p>
        </w:tc>
      </w:tr>
    </w:tbl>
    <w:p w14:paraId="1E284352" w14:textId="77777777" w:rsidR="003C7679" w:rsidRPr="00874964" w:rsidRDefault="003C7679" w:rsidP="003C7679"/>
    <w:p w14:paraId="09AB6D5F" w14:textId="4CF7871B" w:rsidR="003C7679" w:rsidRPr="00874964" w:rsidRDefault="00555B21" w:rsidP="003C7679">
      <w:pPr>
        <w:pStyle w:val="AMNumberTabs0"/>
        <w:keepNext/>
      </w:pPr>
      <w:r w:rsidRPr="00874964">
        <w:t>Sprememba</w:t>
      </w:r>
      <w:r w:rsidR="003C7679" w:rsidRPr="00874964">
        <w:tab/>
      </w:r>
      <w:r w:rsidR="003C7679" w:rsidRPr="00874964">
        <w:tab/>
        <w:t>56</w:t>
      </w:r>
    </w:p>
    <w:p w14:paraId="108F7B0E" w14:textId="77777777" w:rsidR="003C7679" w:rsidRPr="00874964" w:rsidRDefault="003C7679" w:rsidP="003C7679"/>
    <w:p w14:paraId="6B707BA2" w14:textId="77777777" w:rsidR="003C7679" w:rsidRPr="00874964" w:rsidRDefault="003C7679" w:rsidP="003C7679">
      <w:pPr>
        <w:pStyle w:val="NormalBold"/>
        <w:keepNext/>
      </w:pPr>
      <w:r w:rsidRPr="00874964">
        <w:t>Predlog direktive</w:t>
      </w:r>
    </w:p>
    <w:p w14:paraId="5543F4DB" w14:textId="77777777" w:rsidR="003C7679" w:rsidRPr="00874964" w:rsidRDefault="003C7679" w:rsidP="003C7679">
      <w:pPr>
        <w:pStyle w:val="NormalBold"/>
      </w:pPr>
      <w:r w:rsidRPr="00874964">
        <w:t>Člen 18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6AE7557C" w14:textId="77777777" w:rsidTr="00B740F0">
        <w:trPr>
          <w:jc w:val="center"/>
        </w:trPr>
        <w:tc>
          <w:tcPr>
            <w:tcW w:w="9752" w:type="dxa"/>
            <w:gridSpan w:val="2"/>
          </w:tcPr>
          <w:p w14:paraId="2B154AE7" w14:textId="77777777" w:rsidR="003C7679" w:rsidRPr="00874964" w:rsidRDefault="003C7679" w:rsidP="00B740F0">
            <w:pPr>
              <w:keepNext/>
            </w:pPr>
          </w:p>
        </w:tc>
      </w:tr>
      <w:tr w:rsidR="003C7679" w:rsidRPr="00874964" w14:paraId="01BC90B5" w14:textId="77777777" w:rsidTr="00B740F0">
        <w:trPr>
          <w:jc w:val="center"/>
        </w:trPr>
        <w:tc>
          <w:tcPr>
            <w:tcW w:w="4876" w:type="dxa"/>
          </w:tcPr>
          <w:p w14:paraId="47C76085" w14:textId="77777777" w:rsidR="003C7679" w:rsidRPr="00874964" w:rsidRDefault="003C7679" w:rsidP="00B740F0">
            <w:pPr>
              <w:pStyle w:val="ColumnHeading"/>
              <w:keepNext/>
            </w:pPr>
            <w:r w:rsidRPr="00874964">
              <w:t>Besedilo, ki ga predlaga Komisija</w:t>
            </w:r>
          </w:p>
        </w:tc>
        <w:tc>
          <w:tcPr>
            <w:tcW w:w="4876" w:type="dxa"/>
          </w:tcPr>
          <w:p w14:paraId="46CEAC80" w14:textId="5B83DCDC" w:rsidR="003C7679" w:rsidRPr="00874964" w:rsidRDefault="00555B21" w:rsidP="00B740F0">
            <w:pPr>
              <w:pStyle w:val="ColumnHeading"/>
              <w:keepNext/>
            </w:pPr>
            <w:r w:rsidRPr="00874964">
              <w:t>Sprememba</w:t>
            </w:r>
          </w:p>
        </w:tc>
      </w:tr>
      <w:tr w:rsidR="003C7679" w:rsidRPr="00874964" w14:paraId="6E2491C2" w14:textId="77777777" w:rsidTr="00B740F0">
        <w:trPr>
          <w:jc w:val="center"/>
        </w:trPr>
        <w:tc>
          <w:tcPr>
            <w:tcW w:w="4876" w:type="dxa"/>
          </w:tcPr>
          <w:p w14:paraId="3A0819F0" w14:textId="77777777" w:rsidR="003C7679" w:rsidRPr="00874964" w:rsidRDefault="003C7679" w:rsidP="00B740F0">
            <w:pPr>
              <w:pStyle w:val="Normal6"/>
            </w:pPr>
          </w:p>
        </w:tc>
        <w:tc>
          <w:tcPr>
            <w:tcW w:w="4876" w:type="dxa"/>
          </w:tcPr>
          <w:p w14:paraId="63D7F024" w14:textId="77777777" w:rsidR="003C7679" w:rsidRPr="00874964" w:rsidRDefault="003C7679" w:rsidP="00B740F0">
            <w:pPr>
              <w:pStyle w:val="Normal6"/>
              <w:rPr>
                <w:szCs w:val="24"/>
              </w:rPr>
            </w:pPr>
            <w:r w:rsidRPr="00874964">
              <w:rPr>
                <w:b/>
                <w:i/>
              </w:rPr>
              <w:t>1a.</w:t>
            </w:r>
            <w:r w:rsidRPr="00874964">
              <w:rPr>
                <w:b/>
                <w:i/>
              </w:rPr>
              <w:tab/>
              <w:t>Države članice lahko poleg ukrepov, sprejetih na podlagi dela III Sporazuma o BBNJ, v skladu z mednarodnim pravom in v podporo ciljem Sporazuma sprejmejo strožje ukrepe za svoje državljane in plovila ali dejavnosti, ki so v njihovi jurisdikciji ali pod njihovim nadzorom.</w:t>
            </w:r>
          </w:p>
        </w:tc>
      </w:tr>
    </w:tbl>
    <w:p w14:paraId="0BF8A2E9" w14:textId="77777777" w:rsidR="003C7679" w:rsidRPr="00874964" w:rsidRDefault="003C7679" w:rsidP="003C7679"/>
    <w:p w14:paraId="5C8E799E" w14:textId="20B1890A" w:rsidR="003C7679" w:rsidRPr="00874964" w:rsidRDefault="00555B21" w:rsidP="003C7679">
      <w:pPr>
        <w:pStyle w:val="AMNumberTabs0"/>
        <w:keepNext/>
      </w:pPr>
      <w:r w:rsidRPr="00874964">
        <w:t>Sprememba</w:t>
      </w:r>
      <w:r w:rsidR="003C7679" w:rsidRPr="00874964">
        <w:tab/>
      </w:r>
      <w:r w:rsidR="003C7679" w:rsidRPr="00874964">
        <w:tab/>
        <w:t>57</w:t>
      </w:r>
    </w:p>
    <w:p w14:paraId="60DC8C58" w14:textId="77777777" w:rsidR="003C7679" w:rsidRPr="00874964" w:rsidRDefault="003C7679" w:rsidP="003C7679"/>
    <w:p w14:paraId="08010608" w14:textId="77777777" w:rsidR="003C7679" w:rsidRPr="00874964" w:rsidRDefault="003C7679" w:rsidP="003C7679">
      <w:pPr>
        <w:pStyle w:val="NormalBold"/>
        <w:keepNext/>
      </w:pPr>
      <w:r w:rsidRPr="00874964">
        <w:t>Predlog direktive</w:t>
      </w:r>
    </w:p>
    <w:p w14:paraId="2A511043" w14:textId="77777777" w:rsidR="003C7679" w:rsidRPr="00874964" w:rsidRDefault="003C7679" w:rsidP="003C7679">
      <w:pPr>
        <w:pStyle w:val="NormalBold"/>
      </w:pPr>
      <w:r w:rsidRPr="00874964">
        <w:t>Člen 18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98727D5" w14:textId="77777777" w:rsidTr="00B740F0">
        <w:trPr>
          <w:jc w:val="center"/>
        </w:trPr>
        <w:tc>
          <w:tcPr>
            <w:tcW w:w="9752" w:type="dxa"/>
            <w:gridSpan w:val="2"/>
          </w:tcPr>
          <w:p w14:paraId="02E9AC64" w14:textId="77777777" w:rsidR="003C7679" w:rsidRPr="00874964" w:rsidRDefault="003C7679" w:rsidP="00B740F0">
            <w:pPr>
              <w:keepNext/>
            </w:pPr>
          </w:p>
        </w:tc>
      </w:tr>
      <w:tr w:rsidR="003C7679" w:rsidRPr="00874964" w14:paraId="4779E42C" w14:textId="77777777" w:rsidTr="00B740F0">
        <w:trPr>
          <w:jc w:val="center"/>
        </w:trPr>
        <w:tc>
          <w:tcPr>
            <w:tcW w:w="4876" w:type="dxa"/>
          </w:tcPr>
          <w:p w14:paraId="310FF65E" w14:textId="77777777" w:rsidR="003C7679" w:rsidRPr="00874964" w:rsidRDefault="003C7679" w:rsidP="00B740F0">
            <w:pPr>
              <w:pStyle w:val="ColumnHeading"/>
              <w:keepNext/>
            </w:pPr>
            <w:r w:rsidRPr="00874964">
              <w:t>Besedilo, ki ga predlaga Komisija</w:t>
            </w:r>
          </w:p>
        </w:tc>
        <w:tc>
          <w:tcPr>
            <w:tcW w:w="4876" w:type="dxa"/>
          </w:tcPr>
          <w:p w14:paraId="4C6B326A" w14:textId="00FE88B5" w:rsidR="003C7679" w:rsidRPr="00874964" w:rsidRDefault="00555B21" w:rsidP="00B740F0">
            <w:pPr>
              <w:pStyle w:val="ColumnHeading"/>
              <w:keepNext/>
            </w:pPr>
            <w:r w:rsidRPr="00874964">
              <w:t>Sprememba</w:t>
            </w:r>
          </w:p>
        </w:tc>
      </w:tr>
      <w:tr w:rsidR="003C7679" w:rsidRPr="00874964" w14:paraId="1F3A2D76" w14:textId="77777777" w:rsidTr="00B740F0">
        <w:trPr>
          <w:jc w:val="center"/>
        </w:trPr>
        <w:tc>
          <w:tcPr>
            <w:tcW w:w="4876" w:type="dxa"/>
          </w:tcPr>
          <w:p w14:paraId="2A3359C2" w14:textId="77777777" w:rsidR="003C7679" w:rsidRPr="00874964" w:rsidRDefault="003C7679" w:rsidP="00B740F0">
            <w:pPr>
              <w:pStyle w:val="Normal6"/>
            </w:pPr>
            <w:r w:rsidRPr="00874964">
              <w:t>2.</w:t>
            </w:r>
            <w:r w:rsidRPr="00874964">
              <w:tab/>
              <w:t xml:space="preserve">Države članice po potrebi spodbujajo sprejetje ukrepov na podlagi ustreznih pravnih instrumentov in okvirov ter ustreznih svetovnih, regionalnih, podregionalnih in sektorskih organov, </w:t>
            </w:r>
            <w:r w:rsidRPr="00874964">
              <w:rPr>
                <w:b/>
                <w:i/>
              </w:rPr>
              <w:t>katerih članice so, v podporo izvajanju</w:t>
            </w:r>
            <w:r w:rsidRPr="00874964">
              <w:t xml:space="preserve"> sklepov in priporočil</w:t>
            </w:r>
            <w:r w:rsidRPr="00874964">
              <w:rPr>
                <w:b/>
                <w:i/>
              </w:rPr>
              <w:t xml:space="preserve"> Konference</w:t>
            </w:r>
            <w:r w:rsidRPr="00874964">
              <w:t xml:space="preserve"> </w:t>
            </w:r>
            <w:r w:rsidRPr="00874964">
              <w:lastRenderedPageBreak/>
              <w:t>pogodbenic na podlagi dela III Sporazuma o BBNJ.</w:t>
            </w:r>
          </w:p>
        </w:tc>
        <w:tc>
          <w:tcPr>
            <w:tcW w:w="4876" w:type="dxa"/>
          </w:tcPr>
          <w:p w14:paraId="0F071EED" w14:textId="77777777" w:rsidR="003C7679" w:rsidRPr="00874964" w:rsidRDefault="003C7679" w:rsidP="00B740F0">
            <w:pPr>
              <w:pStyle w:val="Normal6"/>
              <w:rPr>
                <w:szCs w:val="24"/>
              </w:rPr>
            </w:pPr>
            <w:r w:rsidRPr="00874964">
              <w:lastRenderedPageBreak/>
              <w:t>2.</w:t>
            </w:r>
            <w:r w:rsidRPr="00874964">
              <w:tab/>
              <w:t xml:space="preserve">Države članice </w:t>
            </w:r>
            <w:r w:rsidRPr="00874964">
              <w:rPr>
                <w:b/>
                <w:i/>
              </w:rPr>
              <w:t xml:space="preserve">in Komisija </w:t>
            </w:r>
            <w:r w:rsidRPr="00874964">
              <w:t>po potrebi spodbujajo sprejetje ukrepov</w:t>
            </w:r>
            <w:r w:rsidRPr="00874964">
              <w:rPr>
                <w:b/>
                <w:i/>
              </w:rPr>
              <w:t xml:space="preserve"> in upoštevajoč pristojnosti sodelujejo</w:t>
            </w:r>
            <w:r w:rsidRPr="00874964">
              <w:t xml:space="preserve"> na podlagi ustreznih pravnih instrumentov in okvirov ter ustreznih svetovnih, regionalnih, podregionalnih in sektorskih organov, </w:t>
            </w:r>
            <w:r w:rsidRPr="00874964">
              <w:rPr>
                <w:b/>
                <w:i/>
              </w:rPr>
              <w:t>da podprejo in olajšajo izvajanje</w:t>
            </w:r>
            <w:r w:rsidRPr="00874964">
              <w:t xml:space="preserve"> </w:t>
            </w:r>
            <w:r w:rsidRPr="00874964">
              <w:lastRenderedPageBreak/>
              <w:t>sklepov in priporočil</w:t>
            </w:r>
            <w:r w:rsidRPr="00874964">
              <w:rPr>
                <w:b/>
                <w:i/>
              </w:rPr>
              <w:t>, ki jih sprejme Konferenca</w:t>
            </w:r>
            <w:r w:rsidRPr="00874964">
              <w:t xml:space="preserve"> pogodbenic na podlagi dela III Sporazuma o BBNJ.</w:t>
            </w:r>
          </w:p>
        </w:tc>
      </w:tr>
    </w:tbl>
    <w:p w14:paraId="15EEC6A9" w14:textId="77777777" w:rsidR="003C7679" w:rsidRPr="00874964" w:rsidRDefault="003C7679" w:rsidP="003C7679"/>
    <w:p w14:paraId="0447FD1E" w14:textId="0CA45229" w:rsidR="003C7679" w:rsidRPr="00874964" w:rsidRDefault="00555B21" w:rsidP="003C7679">
      <w:pPr>
        <w:pStyle w:val="AMNumberTabs0"/>
        <w:keepNext/>
      </w:pPr>
      <w:r w:rsidRPr="00874964">
        <w:t>Sprememba</w:t>
      </w:r>
      <w:r w:rsidR="003C7679" w:rsidRPr="00874964">
        <w:tab/>
      </w:r>
      <w:r w:rsidR="003C7679" w:rsidRPr="00874964">
        <w:tab/>
        <w:t>58</w:t>
      </w:r>
    </w:p>
    <w:p w14:paraId="58C61275" w14:textId="77777777" w:rsidR="003C7679" w:rsidRPr="00874964" w:rsidRDefault="003C7679" w:rsidP="003C7679"/>
    <w:p w14:paraId="41BEF2F0" w14:textId="77777777" w:rsidR="003C7679" w:rsidRPr="00874964" w:rsidRDefault="003C7679" w:rsidP="003C7679">
      <w:pPr>
        <w:pStyle w:val="NormalBold"/>
        <w:keepNext/>
      </w:pPr>
      <w:r w:rsidRPr="00874964">
        <w:t>Predlog direktive</w:t>
      </w:r>
    </w:p>
    <w:p w14:paraId="557AB242" w14:textId="77777777" w:rsidR="003C7679" w:rsidRPr="00874964" w:rsidRDefault="003C7679" w:rsidP="003C7679">
      <w:pPr>
        <w:pStyle w:val="NormalBold"/>
      </w:pPr>
      <w:r w:rsidRPr="00874964">
        <w:t>Člen 18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C7679" w:rsidRPr="00874964" w14:paraId="56502B29" w14:textId="77777777" w:rsidTr="00B740F0">
        <w:trPr>
          <w:jc w:val="center"/>
        </w:trPr>
        <w:tc>
          <w:tcPr>
            <w:tcW w:w="9752" w:type="dxa"/>
            <w:gridSpan w:val="2"/>
          </w:tcPr>
          <w:p w14:paraId="5F157C58" w14:textId="77777777" w:rsidR="003C7679" w:rsidRPr="00874964" w:rsidRDefault="003C7679" w:rsidP="00B740F0">
            <w:pPr>
              <w:keepNext/>
            </w:pPr>
          </w:p>
        </w:tc>
      </w:tr>
      <w:tr w:rsidR="003C7679" w:rsidRPr="00874964" w14:paraId="7059AA6E" w14:textId="77777777" w:rsidTr="00B740F0">
        <w:trPr>
          <w:jc w:val="center"/>
        </w:trPr>
        <w:tc>
          <w:tcPr>
            <w:tcW w:w="4876" w:type="dxa"/>
          </w:tcPr>
          <w:p w14:paraId="5C94B303" w14:textId="77777777" w:rsidR="003C7679" w:rsidRPr="00874964" w:rsidRDefault="003C7679" w:rsidP="00B740F0">
            <w:pPr>
              <w:pStyle w:val="ColumnHeading"/>
              <w:keepNext/>
            </w:pPr>
            <w:r w:rsidRPr="00874964">
              <w:t>Besedilo, ki ga predlaga Komisija</w:t>
            </w:r>
          </w:p>
        </w:tc>
        <w:tc>
          <w:tcPr>
            <w:tcW w:w="4876" w:type="dxa"/>
          </w:tcPr>
          <w:p w14:paraId="4FA4623D" w14:textId="2A8EB14B" w:rsidR="003C7679" w:rsidRPr="00874964" w:rsidRDefault="00555B21" w:rsidP="00B740F0">
            <w:pPr>
              <w:pStyle w:val="ColumnHeading"/>
              <w:keepNext/>
            </w:pPr>
            <w:r w:rsidRPr="00874964">
              <w:t>Sprememba</w:t>
            </w:r>
          </w:p>
        </w:tc>
      </w:tr>
      <w:tr w:rsidR="003C7679" w:rsidRPr="00874964" w14:paraId="7A02457A" w14:textId="77777777" w:rsidTr="00B740F0">
        <w:trPr>
          <w:jc w:val="center"/>
        </w:trPr>
        <w:tc>
          <w:tcPr>
            <w:tcW w:w="4876" w:type="dxa"/>
          </w:tcPr>
          <w:p w14:paraId="3AEC29DC" w14:textId="77777777" w:rsidR="003C7679" w:rsidRPr="00874964" w:rsidRDefault="003C7679" w:rsidP="00B740F0">
            <w:pPr>
              <w:pStyle w:val="Normal6"/>
            </w:pPr>
          </w:p>
        </w:tc>
        <w:tc>
          <w:tcPr>
            <w:tcW w:w="4876" w:type="dxa"/>
          </w:tcPr>
          <w:p w14:paraId="110EA5FB" w14:textId="77777777" w:rsidR="003C7679" w:rsidRPr="00874964" w:rsidRDefault="003C7679" w:rsidP="00B740F0">
            <w:pPr>
              <w:pStyle w:val="Normal6"/>
              <w:rPr>
                <w:szCs w:val="24"/>
              </w:rPr>
            </w:pPr>
            <w:r w:rsidRPr="00874964">
              <w:rPr>
                <w:b/>
                <w:i/>
              </w:rPr>
              <w:t>2a.</w:t>
            </w:r>
            <w:r w:rsidRPr="00874964">
              <w:rPr>
                <w:b/>
                <w:i/>
              </w:rPr>
              <w:tab/>
              <w:t>Države članice dajo informacije v zvezi z izvajanjem orodij za upravljanje na posameznih območjih, vključno z morskimi zavarovanimi območji, na voljo prek Posredovalnega mehanizma za BBNJ.</w:t>
            </w:r>
          </w:p>
        </w:tc>
      </w:tr>
    </w:tbl>
    <w:p w14:paraId="44305B79" w14:textId="77777777" w:rsidR="003C7679" w:rsidRPr="00874964" w:rsidRDefault="003C7679" w:rsidP="003C7679"/>
    <w:p w14:paraId="0E31F811" w14:textId="57CB1358" w:rsidR="003C7679" w:rsidRPr="00874964" w:rsidRDefault="00555B21" w:rsidP="003C7679">
      <w:pPr>
        <w:rPr>
          <w:b/>
          <w:bCs/>
        </w:rPr>
      </w:pPr>
      <w:r w:rsidRPr="00874964">
        <w:rPr>
          <w:b/>
        </w:rPr>
        <w:t>Sprememba</w:t>
      </w:r>
      <w:r w:rsidR="003C7679" w:rsidRPr="00874964">
        <w:rPr>
          <w:b/>
        </w:rPr>
        <w:tab/>
        <w:t>59</w:t>
      </w:r>
    </w:p>
    <w:p w14:paraId="2E06661D" w14:textId="77777777" w:rsidR="003C7679" w:rsidRPr="00874964" w:rsidRDefault="003C7679" w:rsidP="003C7679"/>
    <w:p w14:paraId="46883A61" w14:textId="77777777" w:rsidR="003C7679" w:rsidRPr="00874964" w:rsidRDefault="003C7679" w:rsidP="003C7679">
      <w:pPr>
        <w:pStyle w:val="NormalBold"/>
        <w:keepNext/>
      </w:pPr>
      <w:r w:rsidRPr="00874964">
        <w:t>Predlog direktive</w:t>
      </w:r>
    </w:p>
    <w:p w14:paraId="73347EE4" w14:textId="77777777" w:rsidR="003C7679" w:rsidRPr="00874964" w:rsidRDefault="003C7679" w:rsidP="003C7679">
      <w:pPr>
        <w:pStyle w:val="NormalBold"/>
      </w:pPr>
      <w:r w:rsidRPr="00874964">
        <w:t>Člen 18 – odstavek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7679" w:rsidRPr="00874964" w14:paraId="30686D54" w14:textId="77777777" w:rsidTr="00B740F0">
        <w:trPr>
          <w:jc w:val="center"/>
        </w:trPr>
        <w:tc>
          <w:tcPr>
            <w:tcW w:w="9752" w:type="dxa"/>
            <w:gridSpan w:val="2"/>
          </w:tcPr>
          <w:p w14:paraId="3FF4E0FF" w14:textId="77777777" w:rsidR="003C7679" w:rsidRPr="00874964" w:rsidRDefault="003C7679" w:rsidP="00B740F0">
            <w:pPr>
              <w:keepNext/>
            </w:pPr>
          </w:p>
        </w:tc>
      </w:tr>
      <w:tr w:rsidR="003C7679" w:rsidRPr="00874964" w14:paraId="421F9578" w14:textId="77777777" w:rsidTr="00B740F0">
        <w:trPr>
          <w:jc w:val="center"/>
        </w:trPr>
        <w:tc>
          <w:tcPr>
            <w:tcW w:w="4876" w:type="dxa"/>
            <w:hideMark/>
          </w:tcPr>
          <w:p w14:paraId="31370F6D" w14:textId="77777777" w:rsidR="003C7679" w:rsidRPr="00874964" w:rsidRDefault="003C7679" w:rsidP="00B740F0">
            <w:pPr>
              <w:pStyle w:val="ColumnHeading"/>
              <w:keepNext/>
            </w:pPr>
            <w:r w:rsidRPr="00874964">
              <w:t>Besedilo, ki ga predlaga Komisija</w:t>
            </w:r>
          </w:p>
        </w:tc>
        <w:tc>
          <w:tcPr>
            <w:tcW w:w="4876" w:type="dxa"/>
            <w:hideMark/>
          </w:tcPr>
          <w:p w14:paraId="28578F42" w14:textId="5BA64D64" w:rsidR="003C7679" w:rsidRPr="00874964" w:rsidRDefault="00555B21" w:rsidP="00B740F0">
            <w:pPr>
              <w:pStyle w:val="ColumnHeading"/>
              <w:keepNext/>
            </w:pPr>
            <w:r w:rsidRPr="00874964">
              <w:t>Sprememba</w:t>
            </w:r>
          </w:p>
        </w:tc>
      </w:tr>
      <w:tr w:rsidR="003C7679" w:rsidRPr="00874964" w14:paraId="37639DAC" w14:textId="77777777" w:rsidTr="00B740F0">
        <w:trPr>
          <w:jc w:val="center"/>
        </w:trPr>
        <w:tc>
          <w:tcPr>
            <w:tcW w:w="4876" w:type="dxa"/>
          </w:tcPr>
          <w:p w14:paraId="50B5E2CD" w14:textId="77777777" w:rsidR="003C7679" w:rsidRPr="00874964" w:rsidRDefault="003C7679" w:rsidP="00B740F0">
            <w:pPr>
              <w:pStyle w:val="Normal6"/>
            </w:pPr>
          </w:p>
        </w:tc>
        <w:tc>
          <w:tcPr>
            <w:tcW w:w="4876" w:type="dxa"/>
            <w:hideMark/>
          </w:tcPr>
          <w:p w14:paraId="6CCAB3E1" w14:textId="77777777" w:rsidR="003C7679" w:rsidRPr="00874964" w:rsidRDefault="003C7679" w:rsidP="00B740F0">
            <w:pPr>
              <w:pStyle w:val="Normal6"/>
              <w:rPr>
                <w:szCs w:val="24"/>
              </w:rPr>
            </w:pPr>
            <w:r w:rsidRPr="00874964">
              <w:rPr>
                <w:b/>
                <w:i/>
              </w:rPr>
              <w:t>2b.</w:t>
            </w:r>
            <w:r w:rsidRPr="00874964">
              <w:rPr>
                <w:b/>
                <w:i/>
              </w:rPr>
              <w:tab/>
              <w:t>Države članice spodbujajo tretje države, ki lahko postanejo pogodbenice Sporazuma o BBNJ, zlasti tiste, katerih dejavnosti, plovila ali državljani delujejo na območju, za katerega se uporablja vzpostavljeno orodje za upravljanje na posameznem območju, vključno z morskimi zavarovanimi območji, da sprejmejo ukrepe v podporo sklepom in priporočilom Konference pogodbenic o orodjih za upravljanje na posameznih območjih, vključno z morskimi zavarovanimi območji, vzpostavljenimi na podlagi Sporazuma o BBNJ.</w:t>
            </w:r>
          </w:p>
        </w:tc>
      </w:tr>
    </w:tbl>
    <w:p w14:paraId="03A4AEB9" w14:textId="77777777" w:rsidR="003C7679" w:rsidRPr="00874964" w:rsidRDefault="003C7679" w:rsidP="003C7679"/>
    <w:p w14:paraId="5FCF9D83" w14:textId="4A1F5F96" w:rsidR="003C7679" w:rsidRPr="00874964" w:rsidRDefault="00555B21" w:rsidP="003C7679">
      <w:pPr>
        <w:rPr>
          <w:b/>
          <w:bCs/>
        </w:rPr>
      </w:pPr>
      <w:r w:rsidRPr="00874964">
        <w:rPr>
          <w:b/>
        </w:rPr>
        <w:t>Sprememba</w:t>
      </w:r>
      <w:r w:rsidR="003C7679" w:rsidRPr="00874964">
        <w:rPr>
          <w:b/>
        </w:rPr>
        <w:tab/>
        <w:t>60</w:t>
      </w:r>
    </w:p>
    <w:p w14:paraId="3ADA8E2C" w14:textId="77777777" w:rsidR="003C7679" w:rsidRPr="00874964" w:rsidRDefault="003C7679" w:rsidP="003C7679">
      <w:pPr>
        <w:pStyle w:val="NormalBold12b"/>
      </w:pPr>
      <w:r w:rsidRPr="00874964">
        <w:t>Predlog direktive</w:t>
      </w:r>
    </w:p>
    <w:p w14:paraId="6D8CF0D1" w14:textId="77777777" w:rsidR="003C7679" w:rsidRPr="00874964" w:rsidRDefault="003C7679" w:rsidP="003C7679">
      <w:pPr>
        <w:pStyle w:val="NormalBold"/>
      </w:pPr>
      <w:r w:rsidRPr="00874964">
        <w:t>Člen 18 – odstavek 2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7679" w:rsidRPr="00874964" w14:paraId="2F527C2F" w14:textId="77777777" w:rsidTr="00B740F0">
        <w:trPr>
          <w:jc w:val="center"/>
        </w:trPr>
        <w:tc>
          <w:tcPr>
            <w:tcW w:w="9752" w:type="dxa"/>
            <w:gridSpan w:val="2"/>
          </w:tcPr>
          <w:p w14:paraId="52FF8307" w14:textId="77777777" w:rsidR="003C7679" w:rsidRPr="00874964" w:rsidRDefault="003C7679" w:rsidP="00B740F0">
            <w:pPr>
              <w:keepNext/>
            </w:pPr>
          </w:p>
        </w:tc>
      </w:tr>
      <w:tr w:rsidR="003C7679" w:rsidRPr="00874964" w14:paraId="6FBF3B44" w14:textId="77777777" w:rsidTr="00B740F0">
        <w:trPr>
          <w:jc w:val="center"/>
        </w:trPr>
        <w:tc>
          <w:tcPr>
            <w:tcW w:w="4876" w:type="dxa"/>
            <w:hideMark/>
          </w:tcPr>
          <w:p w14:paraId="0A72EC59" w14:textId="77777777" w:rsidR="003C7679" w:rsidRPr="00874964" w:rsidRDefault="003C7679" w:rsidP="00B740F0">
            <w:pPr>
              <w:pStyle w:val="ColumnHeading"/>
              <w:keepNext/>
            </w:pPr>
            <w:r w:rsidRPr="00874964">
              <w:t>Besedilo, ki ga predlaga Komisija</w:t>
            </w:r>
          </w:p>
        </w:tc>
        <w:tc>
          <w:tcPr>
            <w:tcW w:w="4876" w:type="dxa"/>
            <w:hideMark/>
          </w:tcPr>
          <w:p w14:paraId="75E1BA91" w14:textId="75536535" w:rsidR="003C7679" w:rsidRPr="00874964" w:rsidRDefault="00555B21" w:rsidP="00B740F0">
            <w:pPr>
              <w:pStyle w:val="ColumnHeading"/>
              <w:keepNext/>
            </w:pPr>
            <w:r w:rsidRPr="00874964">
              <w:t>Sprememba</w:t>
            </w:r>
          </w:p>
        </w:tc>
      </w:tr>
      <w:tr w:rsidR="003C7679" w:rsidRPr="00874964" w14:paraId="5B61C437" w14:textId="77777777" w:rsidTr="00B740F0">
        <w:trPr>
          <w:jc w:val="center"/>
        </w:trPr>
        <w:tc>
          <w:tcPr>
            <w:tcW w:w="4876" w:type="dxa"/>
          </w:tcPr>
          <w:p w14:paraId="1651A3CE" w14:textId="77777777" w:rsidR="003C7679" w:rsidRPr="00874964" w:rsidRDefault="003C7679" w:rsidP="00B740F0">
            <w:pPr>
              <w:pStyle w:val="Normal6"/>
            </w:pPr>
          </w:p>
        </w:tc>
        <w:tc>
          <w:tcPr>
            <w:tcW w:w="4876" w:type="dxa"/>
            <w:hideMark/>
          </w:tcPr>
          <w:p w14:paraId="5505D24D" w14:textId="77777777" w:rsidR="003C7679" w:rsidRPr="00874964" w:rsidRDefault="003C7679" w:rsidP="00B740F0">
            <w:pPr>
              <w:pStyle w:val="Normal6"/>
              <w:rPr>
                <w:szCs w:val="24"/>
              </w:rPr>
            </w:pPr>
            <w:r w:rsidRPr="00874964">
              <w:rPr>
                <w:b/>
                <w:i/>
              </w:rPr>
              <w:t>2c.</w:t>
            </w:r>
            <w:r w:rsidRPr="00874964">
              <w:rPr>
                <w:b/>
                <w:i/>
              </w:rPr>
              <w:tab/>
              <w:t xml:space="preserve">Komisija na podlagi informacij, ki jih prejme od držav članic, Evropskemu </w:t>
            </w:r>
            <w:r w:rsidRPr="00874964">
              <w:rPr>
                <w:b/>
                <w:i/>
              </w:rPr>
              <w:lastRenderedPageBreak/>
              <w:t>parlamentu dvakrat letno predloži poročilo o izvedbenih ukrepih, sprejetih na podlagi te direktive, in o svetovnem razvoju v zvezi z izvajanjem Sporazuma o BBNJ, vključno z informacijami o skladnosti, izvrševanju in znanstvenem spremljanju.</w:t>
            </w:r>
          </w:p>
        </w:tc>
      </w:tr>
    </w:tbl>
    <w:p w14:paraId="69436440" w14:textId="04C7C67C" w:rsidR="00E365E1" w:rsidRPr="00874964" w:rsidRDefault="00E365E1" w:rsidP="005609B2"/>
    <w:sectPr w:rsidR="00E365E1" w:rsidRPr="00874964" w:rsidSect="009D23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8E82B" w14:textId="77777777" w:rsidR="005609B2" w:rsidRPr="009D232C" w:rsidRDefault="005609B2">
      <w:r w:rsidRPr="009D232C">
        <w:separator/>
      </w:r>
    </w:p>
  </w:endnote>
  <w:endnote w:type="continuationSeparator" w:id="0">
    <w:p w14:paraId="369306C4" w14:textId="77777777" w:rsidR="005609B2" w:rsidRPr="009D232C" w:rsidRDefault="005609B2">
      <w:r w:rsidRPr="009D23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02B5" w14:textId="77777777" w:rsidR="00064002" w:rsidRPr="009D23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2BD9" w14:textId="77777777" w:rsidR="00064002" w:rsidRPr="009D23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857BB" w14:textId="77777777" w:rsidR="00064002" w:rsidRPr="009D23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6B015" w14:textId="77777777" w:rsidR="005609B2" w:rsidRPr="009D232C" w:rsidRDefault="005609B2">
      <w:r w:rsidRPr="009D232C">
        <w:separator/>
      </w:r>
    </w:p>
  </w:footnote>
  <w:footnote w:type="continuationSeparator" w:id="0">
    <w:p w14:paraId="3CC34C5A" w14:textId="77777777" w:rsidR="005609B2" w:rsidRPr="009D232C" w:rsidRDefault="005609B2">
      <w:r w:rsidRPr="009D232C">
        <w:continuationSeparator/>
      </w:r>
    </w:p>
  </w:footnote>
  <w:footnote w:id="1">
    <w:p w14:paraId="4FE3FDC4" w14:textId="6EF7DAE4" w:rsidR="000F18E6" w:rsidRPr="001145CC" w:rsidRDefault="000F18E6" w:rsidP="000F18E6">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Pr>
          <w:sz w:val="24"/>
          <w:lang w:val="sl-SI"/>
        </w:rPr>
        <w:t>60</w:t>
      </w:r>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205</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F4A4D" w14:textId="77777777" w:rsidR="00064002" w:rsidRPr="009D23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5ADB" w14:textId="77777777" w:rsidR="00064002" w:rsidRPr="009D23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2400" w14:textId="77777777" w:rsidR="00064002" w:rsidRPr="009D23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31701FA8">
      <w:start w:val="1"/>
      <w:numFmt w:val="bullet"/>
      <w:pStyle w:val="Normal12aBullet1"/>
      <w:lvlText w:val=""/>
      <w:lvlJc w:val="left"/>
      <w:pPr>
        <w:ind w:left="720" w:hanging="360"/>
      </w:pPr>
      <w:rPr>
        <w:rFonts w:ascii="Symbol" w:hAnsi="Symbol" w:hint="default"/>
      </w:rPr>
    </w:lvl>
    <w:lvl w:ilvl="1" w:tplc="BE8EE3DC" w:tentative="1">
      <w:start w:val="1"/>
      <w:numFmt w:val="bullet"/>
      <w:lvlText w:val="o"/>
      <w:lvlJc w:val="left"/>
      <w:pPr>
        <w:ind w:left="1440" w:hanging="360"/>
      </w:pPr>
      <w:rPr>
        <w:rFonts w:ascii="Courier New" w:hAnsi="Courier New" w:cs="Courier New" w:hint="default"/>
      </w:rPr>
    </w:lvl>
    <w:lvl w:ilvl="2" w:tplc="0D96A3C4" w:tentative="1">
      <w:start w:val="1"/>
      <w:numFmt w:val="bullet"/>
      <w:lvlText w:val=""/>
      <w:lvlJc w:val="left"/>
      <w:pPr>
        <w:ind w:left="2160" w:hanging="360"/>
      </w:pPr>
      <w:rPr>
        <w:rFonts w:ascii="Wingdings" w:hAnsi="Wingdings" w:hint="default"/>
      </w:rPr>
    </w:lvl>
    <w:lvl w:ilvl="3" w:tplc="02A84D64" w:tentative="1">
      <w:start w:val="1"/>
      <w:numFmt w:val="bullet"/>
      <w:lvlText w:val=""/>
      <w:lvlJc w:val="left"/>
      <w:pPr>
        <w:ind w:left="2880" w:hanging="360"/>
      </w:pPr>
      <w:rPr>
        <w:rFonts w:ascii="Symbol" w:hAnsi="Symbol" w:hint="default"/>
      </w:rPr>
    </w:lvl>
    <w:lvl w:ilvl="4" w:tplc="4A540A44" w:tentative="1">
      <w:start w:val="1"/>
      <w:numFmt w:val="bullet"/>
      <w:lvlText w:val="o"/>
      <w:lvlJc w:val="left"/>
      <w:pPr>
        <w:ind w:left="3600" w:hanging="360"/>
      </w:pPr>
      <w:rPr>
        <w:rFonts w:ascii="Courier New" w:hAnsi="Courier New" w:cs="Courier New" w:hint="default"/>
      </w:rPr>
    </w:lvl>
    <w:lvl w:ilvl="5" w:tplc="3B686BAC" w:tentative="1">
      <w:start w:val="1"/>
      <w:numFmt w:val="bullet"/>
      <w:lvlText w:val=""/>
      <w:lvlJc w:val="left"/>
      <w:pPr>
        <w:ind w:left="4320" w:hanging="360"/>
      </w:pPr>
      <w:rPr>
        <w:rFonts w:ascii="Wingdings" w:hAnsi="Wingdings" w:hint="default"/>
      </w:rPr>
    </w:lvl>
    <w:lvl w:ilvl="6" w:tplc="FCA842CC" w:tentative="1">
      <w:start w:val="1"/>
      <w:numFmt w:val="bullet"/>
      <w:lvlText w:val=""/>
      <w:lvlJc w:val="left"/>
      <w:pPr>
        <w:ind w:left="5040" w:hanging="360"/>
      </w:pPr>
      <w:rPr>
        <w:rFonts w:ascii="Symbol" w:hAnsi="Symbol" w:hint="default"/>
      </w:rPr>
    </w:lvl>
    <w:lvl w:ilvl="7" w:tplc="11381634" w:tentative="1">
      <w:start w:val="1"/>
      <w:numFmt w:val="bullet"/>
      <w:lvlText w:val="o"/>
      <w:lvlJc w:val="left"/>
      <w:pPr>
        <w:ind w:left="5760" w:hanging="360"/>
      </w:pPr>
      <w:rPr>
        <w:rFonts w:ascii="Courier New" w:hAnsi="Courier New" w:cs="Courier New" w:hint="default"/>
      </w:rPr>
    </w:lvl>
    <w:lvl w:ilvl="8" w:tplc="403CC17C"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C47C7276">
      <w:start w:val="1"/>
      <w:numFmt w:val="bullet"/>
      <w:pStyle w:val="Normal12aBullet2"/>
      <w:lvlText w:val="o"/>
      <w:lvlJc w:val="left"/>
      <w:pPr>
        <w:ind w:left="1080" w:hanging="360"/>
      </w:pPr>
      <w:rPr>
        <w:rFonts w:ascii="Courier New" w:hAnsi="Courier New" w:cs="Courier New" w:hint="default"/>
      </w:rPr>
    </w:lvl>
    <w:lvl w:ilvl="1" w:tplc="96523C8E" w:tentative="1">
      <w:start w:val="1"/>
      <w:numFmt w:val="bullet"/>
      <w:lvlText w:val="o"/>
      <w:lvlJc w:val="left"/>
      <w:pPr>
        <w:ind w:left="1800" w:hanging="360"/>
      </w:pPr>
      <w:rPr>
        <w:rFonts w:ascii="Courier New" w:hAnsi="Courier New" w:cs="Courier New" w:hint="default"/>
      </w:rPr>
    </w:lvl>
    <w:lvl w:ilvl="2" w:tplc="880CCA78" w:tentative="1">
      <w:start w:val="1"/>
      <w:numFmt w:val="bullet"/>
      <w:lvlText w:val=""/>
      <w:lvlJc w:val="left"/>
      <w:pPr>
        <w:ind w:left="2520" w:hanging="360"/>
      </w:pPr>
      <w:rPr>
        <w:rFonts w:ascii="Wingdings" w:hAnsi="Wingdings" w:hint="default"/>
      </w:rPr>
    </w:lvl>
    <w:lvl w:ilvl="3" w:tplc="01AA2A36" w:tentative="1">
      <w:start w:val="1"/>
      <w:numFmt w:val="bullet"/>
      <w:lvlText w:val=""/>
      <w:lvlJc w:val="left"/>
      <w:pPr>
        <w:ind w:left="3240" w:hanging="360"/>
      </w:pPr>
      <w:rPr>
        <w:rFonts w:ascii="Symbol" w:hAnsi="Symbol" w:hint="default"/>
      </w:rPr>
    </w:lvl>
    <w:lvl w:ilvl="4" w:tplc="B394B6F2" w:tentative="1">
      <w:start w:val="1"/>
      <w:numFmt w:val="bullet"/>
      <w:lvlText w:val="o"/>
      <w:lvlJc w:val="left"/>
      <w:pPr>
        <w:ind w:left="3960" w:hanging="360"/>
      </w:pPr>
      <w:rPr>
        <w:rFonts w:ascii="Courier New" w:hAnsi="Courier New" w:cs="Courier New" w:hint="default"/>
      </w:rPr>
    </w:lvl>
    <w:lvl w:ilvl="5" w:tplc="E4F29716" w:tentative="1">
      <w:start w:val="1"/>
      <w:numFmt w:val="bullet"/>
      <w:lvlText w:val=""/>
      <w:lvlJc w:val="left"/>
      <w:pPr>
        <w:ind w:left="4680" w:hanging="360"/>
      </w:pPr>
      <w:rPr>
        <w:rFonts w:ascii="Wingdings" w:hAnsi="Wingdings" w:hint="default"/>
      </w:rPr>
    </w:lvl>
    <w:lvl w:ilvl="6" w:tplc="94306FC8" w:tentative="1">
      <w:start w:val="1"/>
      <w:numFmt w:val="bullet"/>
      <w:lvlText w:val=""/>
      <w:lvlJc w:val="left"/>
      <w:pPr>
        <w:ind w:left="5400" w:hanging="360"/>
      </w:pPr>
      <w:rPr>
        <w:rFonts w:ascii="Symbol" w:hAnsi="Symbol" w:hint="default"/>
      </w:rPr>
    </w:lvl>
    <w:lvl w:ilvl="7" w:tplc="B074CADA" w:tentative="1">
      <w:start w:val="1"/>
      <w:numFmt w:val="bullet"/>
      <w:lvlText w:val="o"/>
      <w:lvlJc w:val="left"/>
      <w:pPr>
        <w:ind w:left="6120" w:hanging="360"/>
      </w:pPr>
      <w:rPr>
        <w:rFonts w:ascii="Courier New" w:hAnsi="Courier New" w:cs="Courier New" w:hint="default"/>
      </w:rPr>
    </w:lvl>
    <w:lvl w:ilvl="8" w:tplc="83C4754C" w:tentative="1">
      <w:start w:val="1"/>
      <w:numFmt w:val="bullet"/>
      <w:lvlText w:val=""/>
      <w:lvlJc w:val="left"/>
      <w:pPr>
        <w:ind w:left="6840" w:hanging="360"/>
      </w:pPr>
      <w:rPr>
        <w:rFonts w:ascii="Wingdings" w:hAnsi="Wingdings" w:hint="default"/>
      </w:rPr>
    </w:lvl>
  </w:abstractNum>
  <w:num w:numId="1" w16cid:durableId="28335931">
    <w:abstractNumId w:val="9"/>
  </w:num>
  <w:num w:numId="2" w16cid:durableId="942959790">
    <w:abstractNumId w:val="9"/>
  </w:num>
  <w:num w:numId="3" w16cid:durableId="1766684110">
    <w:abstractNumId w:val="7"/>
  </w:num>
  <w:num w:numId="4" w16cid:durableId="1861233860">
    <w:abstractNumId w:val="7"/>
  </w:num>
  <w:num w:numId="5" w16cid:durableId="2076126413">
    <w:abstractNumId w:val="6"/>
  </w:num>
  <w:num w:numId="6" w16cid:durableId="1491869884">
    <w:abstractNumId w:val="6"/>
  </w:num>
  <w:num w:numId="7" w16cid:durableId="1028675433">
    <w:abstractNumId w:val="5"/>
  </w:num>
  <w:num w:numId="8" w16cid:durableId="1718969912">
    <w:abstractNumId w:val="5"/>
  </w:num>
  <w:num w:numId="9" w16cid:durableId="2105030872">
    <w:abstractNumId w:val="4"/>
  </w:num>
  <w:num w:numId="10" w16cid:durableId="1263609836">
    <w:abstractNumId w:val="4"/>
  </w:num>
  <w:num w:numId="11" w16cid:durableId="1187255495">
    <w:abstractNumId w:val="8"/>
  </w:num>
  <w:num w:numId="12" w16cid:durableId="481889882">
    <w:abstractNumId w:val="8"/>
  </w:num>
  <w:num w:numId="13" w16cid:durableId="1586576207">
    <w:abstractNumId w:val="3"/>
  </w:num>
  <w:num w:numId="14" w16cid:durableId="736364606">
    <w:abstractNumId w:val="3"/>
  </w:num>
  <w:num w:numId="15" w16cid:durableId="420955669">
    <w:abstractNumId w:val="2"/>
  </w:num>
  <w:num w:numId="16" w16cid:durableId="1022784293">
    <w:abstractNumId w:val="2"/>
  </w:num>
  <w:num w:numId="17" w16cid:durableId="786002512">
    <w:abstractNumId w:val="1"/>
  </w:num>
  <w:num w:numId="18" w16cid:durableId="1456875710">
    <w:abstractNumId w:val="1"/>
  </w:num>
  <w:num w:numId="19" w16cid:durableId="835265628">
    <w:abstractNumId w:val="0"/>
  </w:num>
  <w:num w:numId="20" w16cid:durableId="1323318160">
    <w:abstractNumId w:val="0"/>
  </w:num>
  <w:num w:numId="21" w16cid:durableId="2025860720">
    <w:abstractNumId w:val="9"/>
  </w:num>
  <w:num w:numId="22" w16cid:durableId="168714242">
    <w:abstractNumId w:val="7"/>
  </w:num>
  <w:num w:numId="23" w16cid:durableId="2009557879">
    <w:abstractNumId w:val="6"/>
  </w:num>
  <w:num w:numId="24" w16cid:durableId="57289626">
    <w:abstractNumId w:val="5"/>
  </w:num>
  <w:num w:numId="25" w16cid:durableId="1986547178">
    <w:abstractNumId w:val="4"/>
  </w:num>
  <w:num w:numId="26" w16cid:durableId="1864972432">
    <w:abstractNumId w:val="8"/>
  </w:num>
  <w:num w:numId="27" w16cid:durableId="2085031676">
    <w:abstractNumId w:val="3"/>
  </w:num>
  <w:num w:numId="28" w16cid:durableId="1970745413">
    <w:abstractNumId w:val="2"/>
  </w:num>
  <w:num w:numId="29" w16cid:durableId="290788880">
    <w:abstractNumId w:val="1"/>
  </w:num>
  <w:num w:numId="30" w16cid:durableId="1661157984">
    <w:abstractNumId w:val="0"/>
  </w:num>
  <w:num w:numId="31" w16cid:durableId="273445638">
    <w:abstractNumId w:val="9"/>
  </w:num>
  <w:num w:numId="32" w16cid:durableId="1500392728">
    <w:abstractNumId w:val="7"/>
  </w:num>
  <w:num w:numId="33" w16cid:durableId="897596954">
    <w:abstractNumId w:val="6"/>
  </w:num>
  <w:num w:numId="34" w16cid:durableId="1079402276">
    <w:abstractNumId w:val="5"/>
  </w:num>
  <w:num w:numId="35" w16cid:durableId="1825005086">
    <w:abstractNumId w:val="4"/>
  </w:num>
  <w:num w:numId="36" w16cid:durableId="136192301">
    <w:abstractNumId w:val="8"/>
  </w:num>
  <w:num w:numId="37" w16cid:durableId="1502694585">
    <w:abstractNumId w:val="3"/>
  </w:num>
  <w:num w:numId="38" w16cid:durableId="1474911875">
    <w:abstractNumId w:val="2"/>
  </w:num>
  <w:num w:numId="39" w16cid:durableId="1661425409">
    <w:abstractNumId w:val="1"/>
  </w:num>
  <w:num w:numId="40" w16cid:durableId="337006261">
    <w:abstractNumId w:val="0"/>
  </w:num>
  <w:num w:numId="41" w16cid:durableId="1959295036">
    <w:abstractNumId w:val="10"/>
  </w:num>
  <w:num w:numId="42" w16cid:durableId="1062483625">
    <w:abstractNumId w:val="10"/>
  </w:num>
  <w:num w:numId="43" w16cid:durableId="962149408">
    <w:abstractNumId w:val="10"/>
  </w:num>
  <w:num w:numId="44" w16cid:durableId="582109961">
    <w:abstractNumId w:val="11"/>
  </w:num>
  <w:num w:numId="45" w16cid:durableId="987590534">
    <w:abstractNumId w:val="12"/>
  </w:num>
  <w:num w:numId="46" w16cid:durableId="6082470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SL"/>
    <w:docVar w:name="dvnumam" w:val="111"/>
    <w:docVar w:name="dvpe" w:val="775.452"/>
    <w:docVar w:name="dvrapporteur" w:val="Poročevalec: "/>
    <w:docVar w:name="dvstar" w:val="***I"/>
    <w:docVar w:name="dvtitre" w:val="Zakonodajna resolucija Evropskega parlamenta z dne 13. novembra 2025 o predlogu direktive Evropskega parlamenta in Sveta o ohranjanju in trajnostni rabi morske biotske raznovrstnosti na območjih zunaj nacionalne jurisdikcije(COM(2025)0173 – C10-0074/2025 – 2025/0090(COD))"/>
  </w:docVars>
  <w:rsids>
    <w:rsidRoot w:val="005609B2"/>
    <w:rsid w:val="00002272"/>
    <w:rsid w:val="00064002"/>
    <w:rsid w:val="000677B9"/>
    <w:rsid w:val="000831BA"/>
    <w:rsid w:val="000A42CC"/>
    <w:rsid w:val="000E7DD9"/>
    <w:rsid w:val="000F18E6"/>
    <w:rsid w:val="0010095E"/>
    <w:rsid w:val="00125B37"/>
    <w:rsid w:val="00187494"/>
    <w:rsid w:val="001F32AE"/>
    <w:rsid w:val="002767FF"/>
    <w:rsid w:val="002B18FE"/>
    <w:rsid w:val="002B5493"/>
    <w:rsid w:val="002F7DCE"/>
    <w:rsid w:val="00343214"/>
    <w:rsid w:val="00361C00"/>
    <w:rsid w:val="00395FA1"/>
    <w:rsid w:val="003C7679"/>
    <w:rsid w:val="003E15D4"/>
    <w:rsid w:val="00411CCE"/>
    <w:rsid w:val="0041666E"/>
    <w:rsid w:val="00421060"/>
    <w:rsid w:val="00471C19"/>
    <w:rsid w:val="00477CA1"/>
    <w:rsid w:val="004867E3"/>
    <w:rsid w:val="00494A28"/>
    <w:rsid w:val="004C0004"/>
    <w:rsid w:val="004C5D52"/>
    <w:rsid w:val="0050519A"/>
    <w:rsid w:val="005072A1"/>
    <w:rsid w:val="00514517"/>
    <w:rsid w:val="00545827"/>
    <w:rsid w:val="00555B21"/>
    <w:rsid w:val="00560270"/>
    <w:rsid w:val="005609B2"/>
    <w:rsid w:val="005A38F2"/>
    <w:rsid w:val="005C2568"/>
    <w:rsid w:val="005F1B17"/>
    <w:rsid w:val="006037C0"/>
    <w:rsid w:val="006631B6"/>
    <w:rsid w:val="00680577"/>
    <w:rsid w:val="006F74FA"/>
    <w:rsid w:val="00731ADD"/>
    <w:rsid w:val="00734777"/>
    <w:rsid w:val="00747932"/>
    <w:rsid w:val="00751A4A"/>
    <w:rsid w:val="00756632"/>
    <w:rsid w:val="00762C74"/>
    <w:rsid w:val="007703B8"/>
    <w:rsid w:val="00786EC0"/>
    <w:rsid w:val="007D1690"/>
    <w:rsid w:val="007E22AD"/>
    <w:rsid w:val="00817416"/>
    <w:rsid w:val="00842779"/>
    <w:rsid w:val="00865F67"/>
    <w:rsid w:val="00871F88"/>
    <w:rsid w:val="00874964"/>
    <w:rsid w:val="00881A7B"/>
    <w:rsid w:val="008840E5"/>
    <w:rsid w:val="00887B3E"/>
    <w:rsid w:val="008C2AC6"/>
    <w:rsid w:val="00930C23"/>
    <w:rsid w:val="0093193B"/>
    <w:rsid w:val="009509D8"/>
    <w:rsid w:val="00950B64"/>
    <w:rsid w:val="00981893"/>
    <w:rsid w:val="009A5DF2"/>
    <w:rsid w:val="009D232C"/>
    <w:rsid w:val="00A1687D"/>
    <w:rsid w:val="00A43E52"/>
    <w:rsid w:val="00A4678D"/>
    <w:rsid w:val="00A778C7"/>
    <w:rsid w:val="00AB441E"/>
    <w:rsid w:val="00AB6293"/>
    <w:rsid w:val="00AE02A4"/>
    <w:rsid w:val="00AE0928"/>
    <w:rsid w:val="00AE658C"/>
    <w:rsid w:val="00AF3B82"/>
    <w:rsid w:val="00B12E95"/>
    <w:rsid w:val="00B22876"/>
    <w:rsid w:val="00B558F0"/>
    <w:rsid w:val="00BD48FE"/>
    <w:rsid w:val="00BD7BD8"/>
    <w:rsid w:val="00BE6ADC"/>
    <w:rsid w:val="00C05BFE"/>
    <w:rsid w:val="00C23CD4"/>
    <w:rsid w:val="00C50C08"/>
    <w:rsid w:val="00C61C0C"/>
    <w:rsid w:val="00C941CB"/>
    <w:rsid w:val="00CC2357"/>
    <w:rsid w:val="00CD38DF"/>
    <w:rsid w:val="00CF071A"/>
    <w:rsid w:val="00D058B8"/>
    <w:rsid w:val="00D370C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AC281"/>
  <w15:chartTrackingRefBased/>
  <w15:docId w15:val="{3AE45D94-87D8-4D3B-9D85-2EB460229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7679"/>
    <w:rPr>
      <w:b/>
      <w:kern w:val="28"/>
      <w:sz w:val="28"/>
      <w:lang w:val="fr-FR" w:eastAsia="fr-FR"/>
    </w:rPr>
  </w:style>
  <w:style w:type="character" w:customStyle="1" w:styleId="Heading2Char">
    <w:name w:val="Heading 2 Char"/>
    <w:basedOn w:val="DefaultParagraphFont"/>
    <w:link w:val="Heading2"/>
    <w:semiHidden/>
    <w:rsid w:val="003C7679"/>
    <w:rPr>
      <w:sz w:val="24"/>
      <w:lang w:val="fr-FR" w:eastAsia="fr-FR"/>
    </w:rPr>
  </w:style>
  <w:style w:type="character" w:customStyle="1" w:styleId="Heading3Char">
    <w:name w:val="Heading 3 Char"/>
    <w:basedOn w:val="DefaultParagraphFont"/>
    <w:link w:val="Heading3"/>
    <w:semiHidden/>
    <w:rsid w:val="003C7679"/>
    <w:rPr>
      <w:rFonts w:ascii="Arial" w:hAnsi="Arial"/>
      <w:sz w:val="24"/>
      <w:lang w:val="fr-FR" w:eastAsia="fr-FR"/>
    </w:rPr>
  </w:style>
  <w:style w:type="character" w:customStyle="1" w:styleId="Heading4Char">
    <w:name w:val="Heading 4 Char"/>
    <w:basedOn w:val="DefaultParagraphFont"/>
    <w:link w:val="Heading4"/>
    <w:semiHidden/>
    <w:rsid w:val="003C7679"/>
    <w:rPr>
      <w:sz w:val="24"/>
      <w:lang w:val="en-US" w:eastAsia="fr-FR"/>
    </w:rPr>
  </w:style>
  <w:style w:type="character" w:customStyle="1" w:styleId="Heading5Char">
    <w:name w:val="Heading 5 Char"/>
    <w:basedOn w:val="DefaultParagraphFont"/>
    <w:link w:val="Heading5"/>
    <w:semiHidden/>
    <w:rsid w:val="003C7679"/>
    <w:rPr>
      <w:sz w:val="24"/>
      <w:lang w:val="en-US" w:eastAsia="fr-FR"/>
    </w:rPr>
  </w:style>
  <w:style w:type="character" w:customStyle="1" w:styleId="Heading6Char">
    <w:name w:val="Heading 6 Char"/>
    <w:basedOn w:val="DefaultParagraphFont"/>
    <w:link w:val="Heading6"/>
    <w:semiHidden/>
    <w:rsid w:val="003C7679"/>
    <w:rPr>
      <w:i/>
      <w:sz w:val="22"/>
      <w:lang w:val="sl-SI"/>
    </w:rPr>
  </w:style>
  <w:style w:type="character" w:customStyle="1" w:styleId="Heading7Char">
    <w:name w:val="Heading 7 Char"/>
    <w:basedOn w:val="DefaultParagraphFont"/>
    <w:link w:val="Heading7"/>
    <w:semiHidden/>
    <w:rsid w:val="003C7679"/>
    <w:rPr>
      <w:rFonts w:ascii="Arial" w:hAnsi="Arial"/>
      <w:sz w:val="24"/>
      <w:lang w:val="sl-SI"/>
    </w:rPr>
  </w:style>
  <w:style w:type="character" w:customStyle="1" w:styleId="Heading8Char">
    <w:name w:val="Heading 8 Char"/>
    <w:basedOn w:val="DefaultParagraphFont"/>
    <w:link w:val="Heading8"/>
    <w:semiHidden/>
    <w:rsid w:val="003C7679"/>
    <w:rPr>
      <w:rFonts w:ascii="Arial" w:hAnsi="Arial"/>
      <w:i/>
      <w:sz w:val="24"/>
      <w:lang w:val="sl-SI"/>
    </w:rPr>
  </w:style>
  <w:style w:type="character" w:customStyle="1" w:styleId="Heading9Char">
    <w:name w:val="Heading 9 Char"/>
    <w:basedOn w:val="DefaultParagraphFont"/>
    <w:link w:val="Heading9"/>
    <w:semiHidden/>
    <w:rsid w:val="003C7679"/>
    <w:rPr>
      <w:rFonts w:ascii="Arial" w:hAnsi="Arial"/>
      <w:b/>
      <w:i/>
      <w:sz w:val="18"/>
      <w:lang w:val="sl-SI"/>
    </w:rPr>
  </w:style>
  <w:style w:type="paragraph" w:styleId="TOCHeading">
    <w:name w:val="TOC Heading"/>
    <w:basedOn w:val="Normal"/>
    <w:next w:val="Normal"/>
    <w:uiPriority w:val="39"/>
    <w:unhideWhenUsed/>
    <w:qFormat/>
    <w:rsid w:val="003C7679"/>
    <w:pPr>
      <w:widowControl/>
      <w:spacing w:after="240"/>
    </w:pPr>
    <w:rPr>
      <w:lang w:val="en-GB"/>
    </w:rPr>
  </w:style>
  <w:style w:type="paragraph" w:customStyle="1" w:styleId="EPComma">
    <w:name w:val="EPComma"/>
    <w:basedOn w:val="Normal"/>
    <w:rsid w:val="003C7679"/>
    <w:pPr>
      <w:spacing w:before="480" w:after="240"/>
    </w:pPr>
    <w:rPr>
      <w:snapToGrid w:val="0"/>
      <w:lang w:eastAsia="en-US"/>
    </w:rPr>
  </w:style>
  <w:style w:type="paragraph" w:customStyle="1" w:styleId="CoverNormal">
    <w:name w:val="CoverNormal"/>
    <w:basedOn w:val="Normal"/>
    <w:rsid w:val="003C7679"/>
    <w:pPr>
      <w:ind w:left="1418"/>
    </w:pPr>
    <w:rPr>
      <w:snapToGrid w:val="0"/>
      <w:lang w:eastAsia="en-US"/>
    </w:rPr>
  </w:style>
  <w:style w:type="paragraph" w:customStyle="1" w:styleId="TOCRight">
    <w:name w:val="TOC Right"/>
    <w:basedOn w:val="Normal"/>
    <w:rsid w:val="003C7679"/>
    <w:pPr>
      <w:spacing w:after="240"/>
      <w:jc w:val="right"/>
    </w:pPr>
    <w:rPr>
      <w:snapToGrid w:val="0"/>
      <w:lang w:eastAsia="en-US"/>
    </w:rPr>
  </w:style>
  <w:style w:type="paragraph" w:customStyle="1" w:styleId="CoverDateRefPart">
    <w:name w:val="CoverDateRefPart"/>
    <w:basedOn w:val="Normal"/>
    <w:rsid w:val="003C7679"/>
    <w:pPr>
      <w:spacing w:after="1200"/>
    </w:pPr>
    <w:rPr>
      <w:snapToGrid w:val="0"/>
      <w:lang w:eastAsia="en-US"/>
    </w:rPr>
  </w:style>
  <w:style w:type="paragraph" w:customStyle="1" w:styleId="EPFooter2">
    <w:name w:val="EPFooter2"/>
    <w:basedOn w:val="Normal"/>
    <w:next w:val="Normal"/>
    <w:rsid w:val="003C7679"/>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3C7679"/>
    <w:rPr>
      <w:b/>
      <w:snapToGrid w:val="0"/>
      <w:lang w:eastAsia="en-US"/>
    </w:rPr>
  </w:style>
  <w:style w:type="paragraph" w:customStyle="1" w:styleId="CoverReference">
    <w:name w:val="CoverReference"/>
    <w:basedOn w:val="Normal"/>
    <w:rsid w:val="003C7679"/>
    <w:pPr>
      <w:spacing w:before="1080"/>
      <w:jc w:val="right"/>
    </w:pPr>
    <w:rPr>
      <w:rFonts w:ascii="Arial" w:hAnsi="Arial" w:cs="Arial"/>
      <w:b/>
      <w:snapToGrid w:val="0"/>
      <w:lang w:eastAsia="en-US"/>
    </w:rPr>
  </w:style>
  <w:style w:type="paragraph" w:customStyle="1" w:styleId="CoverNormal24a">
    <w:name w:val="CoverNormal24a"/>
    <w:basedOn w:val="Normal"/>
    <w:rsid w:val="003C7679"/>
    <w:pPr>
      <w:spacing w:after="480"/>
      <w:ind w:left="1417"/>
    </w:pPr>
    <w:rPr>
      <w:snapToGrid w:val="0"/>
      <w:lang w:eastAsia="en-US"/>
    </w:rPr>
  </w:style>
  <w:style w:type="paragraph" w:customStyle="1" w:styleId="TOCPage">
    <w:name w:val="TOC Page"/>
    <w:basedOn w:val="Normal"/>
    <w:next w:val="TOC1"/>
    <w:rsid w:val="003C7679"/>
    <w:pPr>
      <w:keepNext/>
      <w:spacing w:after="240"/>
      <w:jc w:val="right"/>
    </w:pPr>
    <w:rPr>
      <w:rFonts w:ascii="Arial" w:hAnsi="Arial"/>
      <w:b/>
      <w:snapToGrid w:val="0"/>
      <w:lang w:eastAsia="en-US"/>
    </w:rPr>
  </w:style>
  <w:style w:type="paragraph" w:customStyle="1" w:styleId="CoverDocType24a">
    <w:name w:val="CoverDocType24a"/>
    <w:basedOn w:val="Normal"/>
    <w:rsid w:val="003C7679"/>
    <w:pPr>
      <w:spacing w:after="480"/>
      <w:ind w:left="1418"/>
    </w:pPr>
    <w:rPr>
      <w:rFonts w:ascii="Arial" w:hAnsi="Arial"/>
      <w:b/>
      <w:snapToGrid w:val="0"/>
      <w:sz w:val="48"/>
      <w:lang w:eastAsia="en-US"/>
    </w:rPr>
  </w:style>
  <w:style w:type="paragraph" w:customStyle="1" w:styleId="NormalHanging12a">
    <w:name w:val="NormalHanging12a"/>
    <w:basedOn w:val="Normal"/>
    <w:rsid w:val="003C7679"/>
    <w:pPr>
      <w:widowControl/>
      <w:spacing w:after="240"/>
      <w:ind w:left="567" w:hanging="567"/>
    </w:pPr>
    <w:rPr>
      <w:snapToGrid w:val="0"/>
      <w:lang w:eastAsia="en-US"/>
    </w:rPr>
  </w:style>
  <w:style w:type="paragraph" w:styleId="TOC4">
    <w:name w:val="toc 4"/>
    <w:basedOn w:val="Normal"/>
    <w:next w:val="Normal"/>
    <w:autoRedefine/>
    <w:rsid w:val="003C7679"/>
    <w:pPr>
      <w:ind w:left="720"/>
    </w:pPr>
    <w:rPr>
      <w:snapToGrid w:val="0"/>
      <w:lang w:eastAsia="en-US"/>
    </w:rPr>
  </w:style>
  <w:style w:type="paragraph" w:customStyle="1" w:styleId="PageHeading">
    <w:name w:val="PageHeading"/>
    <w:basedOn w:val="Normal"/>
    <w:rsid w:val="003C7679"/>
    <w:pPr>
      <w:keepNext/>
      <w:spacing w:after="480"/>
      <w:jc w:val="center"/>
    </w:pPr>
    <w:rPr>
      <w:rFonts w:ascii="Arial" w:hAnsi="Arial" w:cs="Arial"/>
      <w:b/>
      <w:snapToGrid w:val="0"/>
      <w:lang w:eastAsia="en-US"/>
    </w:rPr>
  </w:style>
  <w:style w:type="paragraph" w:styleId="TOC5">
    <w:name w:val="toc 5"/>
    <w:basedOn w:val="Normal"/>
    <w:next w:val="Normal"/>
    <w:autoRedefine/>
    <w:rsid w:val="003C7679"/>
    <w:pPr>
      <w:ind w:left="960"/>
    </w:pPr>
    <w:rPr>
      <w:snapToGrid w:val="0"/>
      <w:lang w:eastAsia="en-US"/>
    </w:rPr>
  </w:style>
  <w:style w:type="paragraph" w:styleId="TOC6">
    <w:name w:val="toc 6"/>
    <w:basedOn w:val="Normal"/>
    <w:next w:val="Normal"/>
    <w:autoRedefine/>
    <w:rsid w:val="003C7679"/>
    <w:pPr>
      <w:ind w:left="1200"/>
    </w:pPr>
    <w:rPr>
      <w:snapToGrid w:val="0"/>
      <w:lang w:eastAsia="en-US"/>
    </w:rPr>
  </w:style>
  <w:style w:type="paragraph" w:styleId="TOC7">
    <w:name w:val="toc 7"/>
    <w:basedOn w:val="Normal"/>
    <w:next w:val="Normal"/>
    <w:autoRedefine/>
    <w:rsid w:val="003C7679"/>
    <w:pPr>
      <w:ind w:left="1440"/>
    </w:pPr>
    <w:rPr>
      <w:snapToGrid w:val="0"/>
      <w:lang w:eastAsia="en-US"/>
    </w:rPr>
  </w:style>
  <w:style w:type="paragraph" w:styleId="TOC8">
    <w:name w:val="toc 8"/>
    <w:basedOn w:val="Normal"/>
    <w:next w:val="Normal"/>
    <w:autoRedefine/>
    <w:rsid w:val="003C7679"/>
    <w:pPr>
      <w:ind w:left="1680"/>
    </w:pPr>
    <w:rPr>
      <w:snapToGrid w:val="0"/>
      <w:lang w:eastAsia="en-US"/>
    </w:rPr>
  </w:style>
  <w:style w:type="paragraph" w:styleId="TOC9">
    <w:name w:val="toc 9"/>
    <w:basedOn w:val="Normal"/>
    <w:next w:val="Normal"/>
    <w:autoRedefine/>
    <w:rsid w:val="003C7679"/>
    <w:pPr>
      <w:ind w:left="1920"/>
    </w:pPr>
    <w:rPr>
      <w:snapToGrid w:val="0"/>
      <w:lang w:eastAsia="en-US"/>
    </w:rPr>
  </w:style>
  <w:style w:type="paragraph" w:customStyle="1" w:styleId="TOCSubHeading">
    <w:name w:val="TOC SubHeading"/>
    <w:basedOn w:val="Normal"/>
    <w:rsid w:val="003C7679"/>
    <w:pPr>
      <w:spacing w:before="480" w:after="240"/>
    </w:pPr>
    <w:rPr>
      <w:b/>
      <w:snapToGrid w:val="0"/>
      <w:lang w:eastAsia="en-US"/>
    </w:rPr>
  </w:style>
  <w:style w:type="paragraph" w:customStyle="1" w:styleId="TOCTabLeader">
    <w:name w:val="TOC TabLeader"/>
    <w:basedOn w:val="Normal"/>
    <w:rsid w:val="003C7679"/>
    <w:pPr>
      <w:tabs>
        <w:tab w:val="left" w:leader="dot" w:pos="5954"/>
      </w:tabs>
      <w:spacing w:after="240"/>
    </w:pPr>
    <w:rPr>
      <w:snapToGrid w:val="0"/>
      <w:lang w:eastAsia="en-US"/>
    </w:rPr>
  </w:style>
  <w:style w:type="paragraph" w:customStyle="1" w:styleId="CoverNormalHanging">
    <w:name w:val="CoverNormalHanging"/>
    <w:basedOn w:val="Normal"/>
    <w:rsid w:val="003C7679"/>
    <w:pPr>
      <w:ind w:left="3686" w:hanging="2268"/>
    </w:pPr>
    <w:rPr>
      <w:snapToGrid w:val="0"/>
      <w:lang w:eastAsia="en-US"/>
    </w:rPr>
  </w:style>
  <w:style w:type="paragraph" w:customStyle="1" w:styleId="EPBody">
    <w:name w:val="EPBody"/>
    <w:basedOn w:val="Normal"/>
    <w:rsid w:val="003C7679"/>
    <w:pPr>
      <w:jc w:val="center"/>
    </w:pPr>
    <w:rPr>
      <w:rFonts w:ascii="Arial" w:hAnsi="Arial" w:cs="Arial"/>
      <w:i/>
      <w:sz w:val="22"/>
      <w:szCs w:val="22"/>
    </w:rPr>
  </w:style>
  <w:style w:type="paragraph" w:customStyle="1" w:styleId="CoverRefPart">
    <w:name w:val="CoverRefPart"/>
    <w:basedOn w:val="Normal"/>
    <w:rsid w:val="003C7679"/>
    <w:pPr>
      <w:jc w:val="right"/>
    </w:pPr>
    <w:rPr>
      <w:rFonts w:ascii="Arial" w:hAnsi="Arial"/>
      <w:snapToGrid w:val="0"/>
      <w:lang w:eastAsia="en-US"/>
    </w:rPr>
  </w:style>
  <w:style w:type="paragraph" w:customStyle="1" w:styleId="Subheading">
    <w:name w:val="Subheading"/>
    <w:basedOn w:val="Normal"/>
    <w:rsid w:val="003C7679"/>
    <w:pPr>
      <w:spacing w:before="480" w:after="240"/>
    </w:pPr>
    <w:rPr>
      <w:b/>
      <w:bCs/>
      <w:i/>
      <w:iCs/>
      <w:snapToGrid w:val="0"/>
      <w:lang w:eastAsia="en-US"/>
    </w:rPr>
  </w:style>
  <w:style w:type="paragraph" w:customStyle="1" w:styleId="EPFooter">
    <w:name w:val="EPFooter"/>
    <w:basedOn w:val="Normal"/>
    <w:rsid w:val="003C7679"/>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3C7679"/>
    <w:pPr>
      <w:tabs>
        <w:tab w:val="center" w:pos="4513"/>
        <w:tab w:val="right" w:pos="9026"/>
      </w:tabs>
    </w:pPr>
    <w:rPr>
      <w:snapToGrid w:val="0"/>
      <w:lang w:eastAsia="en-US"/>
    </w:rPr>
  </w:style>
  <w:style w:type="character" w:customStyle="1" w:styleId="HeaderChar">
    <w:name w:val="Header Char"/>
    <w:basedOn w:val="DefaultParagraphFont"/>
    <w:link w:val="Header"/>
    <w:rsid w:val="003C7679"/>
    <w:rPr>
      <w:snapToGrid w:val="0"/>
      <w:sz w:val="24"/>
      <w:lang w:val="sl-SI" w:eastAsia="en-US"/>
    </w:rPr>
  </w:style>
  <w:style w:type="paragraph" w:customStyle="1" w:styleId="AmColumnHeading">
    <w:name w:val="AmColumnHeading"/>
    <w:basedOn w:val="Normal"/>
    <w:rsid w:val="003C7679"/>
    <w:pPr>
      <w:spacing w:after="240"/>
      <w:jc w:val="center"/>
    </w:pPr>
    <w:rPr>
      <w:i/>
    </w:rPr>
  </w:style>
  <w:style w:type="paragraph" w:customStyle="1" w:styleId="AmCrossRef">
    <w:name w:val="AmCrossRef"/>
    <w:basedOn w:val="Normal"/>
    <w:rsid w:val="003C7679"/>
    <w:pPr>
      <w:spacing w:before="240" w:after="240"/>
      <w:jc w:val="center"/>
    </w:pPr>
    <w:rPr>
      <w:i/>
    </w:rPr>
  </w:style>
  <w:style w:type="paragraph" w:customStyle="1" w:styleId="AmJustText">
    <w:name w:val="AmJustText"/>
    <w:basedOn w:val="Normal"/>
    <w:rsid w:val="003C7679"/>
    <w:pPr>
      <w:spacing w:after="240"/>
    </w:pPr>
    <w:rPr>
      <w:i/>
    </w:rPr>
  </w:style>
  <w:style w:type="paragraph" w:customStyle="1" w:styleId="AmJustTitle">
    <w:name w:val="AmJustTitle"/>
    <w:basedOn w:val="Normal"/>
    <w:next w:val="AmJustText"/>
    <w:rsid w:val="003C7679"/>
    <w:pPr>
      <w:keepNext/>
      <w:spacing w:before="240" w:after="240"/>
      <w:jc w:val="center"/>
    </w:pPr>
    <w:rPr>
      <w:i/>
    </w:rPr>
  </w:style>
  <w:style w:type="paragraph" w:customStyle="1" w:styleId="AmNumberTabs">
    <w:name w:val="AmNumberTabs"/>
    <w:basedOn w:val="Normal"/>
    <w:rsid w:val="003C76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3C7679"/>
    <w:pPr>
      <w:spacing w:before="240" w:after="240"/>
      <w:jc w:val="right"/>
    </w:pPr>
  </w:style>
  <w:style w:type="paragraph" w:customStyle="1" w:styleId="AnnexWPDate">
    <w:name w:val="AnnexWPDate"/>
    <w:basedOn w:val="Normal"/>
    <w:rsid w:val="003C7679"/>
    <w:pPr>
      <w:spacing w:before="240" w:after="480"/>
      <w:jc w:val="right"/>
    </w:pPr>
  </w:style>
  <w:style w:type="paragraph" w:customStyle="1" w:styleId="AnnexWPDocType">
    <w:name w:val="AnnexWPDocType"/>
    <w:basedOn w:val="Normal"/>
    <w:rsid w:val="003C7679"/>
    <w:pPr>
      <w:spacing w:after="240"/>
      <w:jc w:val="center"/>
    </w:pPr>
    <w:rPr>
      <w:b/>
    </w:rPr>
  </w:style>
  <w:style w:type="paragraph" w:customStyle="1" w:styleId="AnnexWPLogo">
    <w:name w:val="AnnexWPLogo"/>
    <w:basedOn w:val="Normal"/>
    <w:rsid w:val="003C7679"/>
    <w:pPr>
      <w:spacing w:before="120" w:after="120"/>
    </w:pPr>
  </w:style>
  <w:style w:type="paragraph" w:customStyle="1" w:styleId="AnnexWPSmall">
    <w:name w:val="AnnexWPSmall"/>
    <w:basedOn w:val="Normal"/>
    <w:rsid w:val="003C7679"/>
    <w:rPr>
      <w:smallCaps/>
      <w:sz w:val="20"/>
    </w:rPr>
  </w:style>
  <w:style w:type="paragraph" w:customStyle="1" w:styleId="AnnexWPTabs">
    <w:name w:val="AnnexWPTabs"/>
    <w:basedOn w:val="Normal"/>
    <w:rsid w:val="003C7679"/>
    <w:pPr>
      <w:tabs>
        <w:tab w:val="right" w:pos="3686"/>
        <w:tab w:val="left" w:pos="3827"/>
      </w:tabs>
    </w:pPr>
    <w:rPr>
      <w:b/>
    </w:rPr>
  </w:style>
  <w:style w:type="paragraph" w:customStyle="1" w:styleId="AnnexWPTitle">
    <w:name w:val="AnnexWPTitle"/>
    <w:basedOn w:val="Normal"/>
    <w:rsid w:val="003C7679"/>
    <w:pPr>
      <w:spacing w:before="480"/>
    </w:pPr>
    <w:rPr>
      <w:b/>
    </w:rPr>
  </w:style>
  <w:style w:type="paragraph" w:customStyle="1" w:styleId="AmHeadingConsam">
    <w:name w:val="AmHeadingConsam"/>
    <w:basedOn w:val="Normal"/>
    <w:next w:val="Normal"/>
    <w:rsid w:val="003C7679"/>
    <w:pPr>
      <w:spacing w:before="720" w:after="240"/>
      <w:jc w:val="center"/>
    </w:pPr>
  </w:style>
  <w:style w:type="paragraph" w:customStyle="1" w:styleId="CoverNormal12a">
    <w:name w:val="CoverNormal12a"/>
    <w:basedOn w:val="Normal"/>
    <w:rsid w:val="003C7679"/>
    <w:pPr>
      <w:spacing w:after="240"/>
      <w:ind w:left="1418"/>
    </w:pPr>
  </w:style>
  <w:style w:type="paragraph" w:customStyle="1" w:styleId="Confidential">
    <w:name w:val="Confidential"/>
    <w:basedOn w:val="Normal"/>
    <w:rsid w:val="003C7679"/>
    <w:pPr>
      <w:spacing w:before="120" w:after="120"/>
      <w:jc w:val="center"/>
    </w:pPr>
    <w:rPr>
      <w:rFonts w:ascii="Arial" w:hAnsi="Arial"/>
      <w:caps/>
    </w:rPr>
  </w:style>
  <w:style w:type="paragraph" w:customStyle="1" w:styleId="CoverReferenceIMM">
    <w:name w:val="CoverReferenceIMM"/>
    <w:basedOn w:val="Normal"/>
    <w:rsid w:val="003C7679"/>
    <w:pPr>
      <w:spacing w:before="360"/>
      <w:jc w:val="right"/>
    </w:pPr>
    <w:rPr>
      <w:rFonts w:ascii="Arial" w:hAnsi="Arial"/>
      <w:b/>
    </w:rPr>
  </w:style>
  <w:style w:type="paragraph" w:customStyle="1" w:styleId="CoverDate">
    <w:name w:val="CoverDate"/>
    <w:basedOn w:val="Normal"/>
    <w:rsid w:val="003C7679"/>
    <w:pPr>
      <w:spacing w:before="240" w:after="1200"/>
    </w:pPr>
  </w:style>
  <w:style w:type="paragraph" w:customStyle="1" w:styleId="CoverDocType">
    <w:name w:val="CoverDocType"/>
    <w:basedOn w:val="Normal"/>
    <w:rsid w:val="003C7679"/>
    <w:pPr>
      <w:ind w:left="1418"/>
    </w:pPr>
    <w:rPr>
      <w:rFonts w:ascii="Arial" w:hAnsi="Arial"/>
      <w:b/>
      <w:sz w:val="48"/>
    </w:rPr>
  </w:style>
  <w:style w:type="paragraph" w:customStyle="1" w:styleId="NormalBold12a">
    <w:name w:val="NormalBold12a"/>
    <w:basedOn w:val="Normal"/>
    <w:rsid w:val="003C7679"/>
    <w:pPr>
      <w:spacing w:after="240"/>
    </w:pPr>
    <w:rPr>
      <w:b/>
    </w:rPr>
  </w:style>
  <w:style w:type="paragraph" w:customStyle="1" w:styleId="NormalCenter12a">
    <w:name w:val="NormalCenter12a"/>
    <w:basedOn w:val="Normal"/>
    <w:rsid w:val="003C7679"/>
    <w:pPr>
      <w:spacing w:after="240"/>
      <w:jc w:val="center"/>
    </w:pPr>
  </w:style>
  <w:style w:type="paragraph" w:customStyle="1" w:styleId="Normal6a">
    <w:name w:val="Normal6a"/>
    <w:basedOn w:val="Normal"/>
    <w:rsid w:val="003C7679"/>
    <w:pPr>
      <w:spacing w:after="120"/>
    </w:pPr>
  </w:style>
  <w:style w:type="paragraph" w:customStyle="1" w:styleId="NormalBold12b">
    <w:name w:val="NormalBold12b"/>
    <w:basedOn w:val="Normal"/>
    <w:rsid w:val="003C7679"/>
    <w:pPr>
      <w:spacing w:before="240"/>
    </w:pPr>
    <w:rPr>
      <w:b/>
    </w:rPr>
  </w:style>
  <w:style w:type="paragraph" w:customStyle="1" w:styleId="Arial14CentreBold">
    <w:name w:val="Arial14CentreBold"/>
    <w:basedOn w:val="Normal"/>
    <w:qFormat/>
    <w:rsid w:val="003C7679"/>
    <w:pPr>
      <w:jc w:val="center"/>
    </w:pPr>
    <w:rPr>
      <w:rFonts w:ascii="Arial" w:hAnsi="Arial" w:cs="Arial"/>
      <w:b/>
      <w:sz w:val="28"/>
      <w:szCs w:val="28"/>
    </w:rPr>
  </w:style>
  <w:style w:type="character" w:customStyle="1" w:styleId="Bold">
    <w:name w:val="Bold"/>
    <w:uiPriority w:val="1"/>
    <w:rsid w:val="003C7679"/>
    <w:rPr>
      <w:b/>
    </w:rPr>
  </w:style>
  <w:style w:type="character" w:customStyle="1" w:styleId="BoldItalic">
    <w:name w:val="BoldItalic"/>
    <w:uiPriority w:val="1"/>
    <w:rsid w:val="003C7679"/>
    <w:rPr>
      <w:b/>
      <w:i/>
      <w:u w:val="none"/>
    </w:rPr>
  </w:style>
  <w:style w:type="character" w:customStyle="1" w:styleId="BoldItalicUnderline">
    <w:name w:val="BoldItalicUnderline"/>
    <w:uiPriority w:val="1"/>
    <w:rsid w:val="003C7679"/>
    <w:rPr>
      <w:b/>
      <w:i/>
      <w:u w:val="single"/>
    </w:rPr>
  </w:style>
  <w:style w:type="character" w:customStyle="1" w:styleId="BoldUnderline">
    <w:name w:val="BoldUnderline"/>
    <w:uiPriority w:val="1"/>
    <w:rsid w:val="003C7679"/>
    <w:rPr>
      <w:b/>
      <w:u w:val="single"/>
    </w:rPr>
  </w:style>
  <w:style w:type="paragraph" w:customStyle="1" w:styleId="CoverNormalLeft">
    <w:name w:val="CoverNormalLeft"/>
    <w:basedOn w:val="CoverNormal"/>
    <w:qFormat/>
    <w:rsid w:val="003C7679"/>
    <w:pPr>
      <w:ind w:left="0"/>
    </w:pPr>
    <w:rPr>
      <w:snapToGrid/>
      <w:lang w:eastAsia="en-GB"/>
    </w:rPr>
  </w:style>
  <w:style w:type="paragraph" w:customStyle="1" w:styleId="EPFooter2Landscape">
    <w:name w:val="EPFooter2Landscape"/>
    <w:qFormat/>
    <w:rsid w:val="003C7679"/>
    <w:pPr>
      <w:tabs>
        <w:tab w:val="center" w:pos="4536"/>
        <w:tab w:val="center" w:pos="9923"/>
        <w:tab w:val="right" w:pos="15026"/>
      </w:tabs>
    </w:pPr>
    <w:rPr>
      <w:rFonts w:ascii="Arial" w:hAnsi="Arial" w:cs="Arial"/>
      <w:b/>
      <w:sz w:val="48"/>
      <w:szCs w:val="22"/>
      <w:lang w:val="sl-SI"/>
    </w:rPr>
  </w:style>
  <w:style w:type="character" w:customStyle="1" w:styleId="EPFooter2Motto">
    <w:name w:val="EPFooter2Motto"/>
    <w:uiPriority w:val="1"/>
    <w:qFormat/>
    <w:rsid w:val="003C7679"/>
    <w:rPr>
      <w:rFonts w:ascii="Arial" w:hAnsi="Arial"/>
      <w:b/>
      <w:i/>
      <w:color w:val="C0C0C0"/>
      <w:sz w:val="22"/>
    </w:rPr>
  </w:style>
  <w:style w:type="paragraph" w:customStyle="1" w:styleId="EPFooterLandscape">
    <w:name w:val="EPFooterLandscape"/>
    <w:qFormat/>
    <w:rsid w:val="003C7679"/>
    <w:pPr>
      <w:tabs>
        <w:tab w:val="center" w:pos="6804"/>
        <w:tab w:val="right" w:pos="15026"/>
      </w:tabs>
    </w:pPr>
    <w:rPr>
      <w:sz w:val="22"/>
      <w:lang w:val="sl-SI"/>
    </w:rPr>
  </w:style>
  <w:style w:type="character" w:customStyle="1" w:styleId="Italic">
    <w:name w:val="Italic"/>
    <w:uiPriority w:val="1"/>
    <w:rsid w:val="003C7679"/>
    <w:rPr>
      <w:i/>
    </w:rPr>
  </w:style>
  <w:style w:type="character" w:customStyle="1" w:styleId="ItalicUnderline">
    <w:name w:val="ItalicUnderline"/>
    <w:uiPriority w:val="1"/>
    <w:rsid w:val="003C7679"/>
    <w:rPr>
      <w:i/>
      <w:u w:val="single"/>
    </w:rPr>
  </w:style>
  <w:style w:type="paragraph" w:customStyle="1" w:styleId="LegendSign">
    <w:name w:val="LegendSign"/>
    <w:basedOn w:val="Normal"/>
    <w:qFormat/>
    <w:rsid w:val="003C7679"/>
    <w:pPr>
      <w:tabs>
        <w:tab w:val="right" w:pos="454"/>
        <w:tab w:val="left" w:pos="737"/>
      </w:tabs>
      <w:ind w:left="737" w:hanging="737"/>
    </w:pPr>
    <w:rPr>
      <w:sz w:val="18"/>
    </w:rPr>
  </w:style>
  <w:style w:type="paragraph" w:customStyle="1" w:styleId="LegendStandard">
    <w:name w:val="LegendStandard"/>
    <w:basedOn w:val="LegendSign"/>
    <w:qFormat/>
    <w:rsid w:val="003C7679"/>
    <w:pPr>
      <w:ind w:left="0" w:firstLine="0"/>
    </w:pPr>
  </w:style>
  <w:style w:type="paragraph" w:customStyle="1" w:styleId="LegendTitle">
    <w:name w:val="LegendTitle"/>
    <w:basedOn w:val="Normal"/>
    <w:qFormat/>
    <w:rsid w:val="003C7679"/>
    <w:pPr>
      <w:spacing w:before="240" w:after="240"/>
    </w:pPr>
    <w:rPr>
      <w:b/>
      <w:i/>
    </w:rPr>
  </w:style>
  <w:style w:type="character" w:customStyle="1" w:styleId="HideTermComment">
    <w:name w:val="HideTermComment"/>
    <w:uiPriority w:val="1"/>
    <w:qFormat/>
    <w:rsid w:val="003C7679"/>
    <w:rPr>
      <w:rFonts w:ascii="Arial" w:hAnsi="Arial"/>
      <w:vanish/>
      <w:color w:val="0066CC"/>
      <w:sz w:val="18"/>
    </w:rPr>
  </w:style>
  <w:style w:type="character" w:customStyle="1" w:styleId="HideTerminTermComment">
    <w:name w:val="HideTerminTermComment"/>
    <w:basedOn w:val="HideTermComment"/>
    <w:uiPriority w:val="1"/>
    <w:qFormat/>
    <w:rsid w:val="003C7679"/>
    <w:rPr>
      <w:rFonts w:ascii="Arial" w:hAnsi="Arial"/>
      <w:vanish/>
      <w:color w:val="538135" w:themeColor="accent6" w:themeShade="BF"/>
      <w:sz w:val="18"/>
    </w:rPr>
  </w:style>
  <w:style w:type="paragraph" w:customStyle="1" w:styleId="Normal12a">
    <w:name w:val="Normal12a"/>
    <w:basedOn w:val="Normal"/>
    <w:rsid w:val="003C7679"/>
    <w:pPr>
      <w:spacing w:after="240"/>
    </w:pPr>
  </w:style>
  <w:style w:type="paragraph" w:customStyle="1" w:styleId="Normal12b">
    <w:name w:val="Normal12b"/>
    <w:basedOn w:val="Normal"/>
    <w:qFormat/>
    <w:rsid w:val="003C7679"/>
    <w:pPr>
      <w:spacing w:before="240"/>
    </w:pPr>
  </w:style>
  <w:style w:type="paragraph" w:customStyle="1" w:styleId="NormalBoldUnderline24b">
    <w:name w:val="NormalBoldUnderline24b"/>
    <w:basedOn w:val="Normal"/>
    <w:qFormat/>
    <w:rsid w:val="003C7679"/>
    <w:pPr>
      <w:spacing w:before="480"/>
    </w:pPr>
    <w:rPr>
      <w:b/>
      <w:u w:val="single"/>
    </w:rPr>
  </w:style>
  <w:style w:type="paragraph" w:customStyle="1" w:styleId="NormalBoldUnderline24b12a">
    <w:name w:val="NormalBoldUnderline24b12a"/>
    <w:basedOn w:val="NormalBoldUnderline24b"/>
    <w:qFormat/>
    <w:rsid w:val="003C7679"/>
    <w:pPr>
      <w:spacing w:after="240"/>
    </w:pPr>
  </w:style>
  <w:style w:type="paragraph" w:customStyle="1" w:styleId="Normal12aBullet1">
    <w:name w:val="Normal12aBullet1"/>
    <w:basedOn w:val="Normal"/>
    <w:qFormat/>
    <w:rsid w:val="003C7679"/>
    <w:pPr>
      <w:widowControl/>
      <w:numPr>
        <w:numId w:val="45"/>
      </w:numPr>
    </w:pPr>
  </w:style>
  <w:style w:type="paragraph" w:customStyle="1" w:styleId="Normal12aBullet2">
    <w:name w:val="Normal12aBullet2"/>
    <w:basedOn w:val="Normal"/>
    <w:qFormat/>
    <w:rsid w:val="003C7679"/>
    <w:pPr>
      <w:numPr>
        <w:numId w:val="46"/>
      </w:numPr>
    </w:pPr>
  </w:style>
  <w:style w:type="paragraph" w:customStyle="1" w:styleId="NormalHanging12a1">
    <w:name w:val="NormalHanging12a1"/>
    <w:basedOn w:val="Normal"/>
    <w:qFormat/>
    <w:rsid w:val="003C7679"/>
    <w:pPr>
      <w:spacing w:after="240"/>
      <w:ind w:left="992" w:hanging="425"/>
    </w:pPr>
  </w:style>
  <w:style w:type="paragraph" w:customStyle="1" w:styleId="NormalHanging12a2">
    <w:name w:val="NormalHanging12a2"/>
    <w:basedOn w:val="NormalHanging12a1"/>
    <w:qFormat/>
    <w:rsid w:val="003C7679"/>
    <w:pPr>
      <w:ind w:left="1417"/>
    </w:pPr>
  </w:style>
  <w:style w:type="paragraph" w:customStyle="1" w:styleId="NormalHanging12a3">
    <w:name w:val="NormalHanging12a3"/>
    <w:basedOn w:val="NormalHanging12a2"/>
    <w:qFormat/>
    <w:rsid w:val="003C7679"/>
    <w:pPr>
      <w:ind w:left="1843"/>
    </w:pPr>
  </w:style>
  <w:style w:type="paragraph" w:customStyle="1" w:styleId="NormalHanging12a4">
    <w:name w:val="NormalHanging12a4"/>
    <w:basedOn w:val="NormalHanging12a3"/>
    <w:qFormat/>
    <w:rsid w:val="003C7679"/>
    <w:pPr>
      <w:ind w:left="2268"/>
    </w:pPr>
  </w:style>
  <w:style w:type="paragraph" w:customStyle="1" w:styleId="NormalHanging12a5">
    <w:name w:val="NormalHanging12a5"/>
    <w:basedOn w:val="NormalHanging12a4"/>
    <w:qFormat/>
    <w:rsid w:val="003C7679"/>
    <w:pPr>
      <w:ind w:left="2693"/>
    </w:pPr>
  </w:style>
  <w:style w:type="paragraph" w:customStyle="1" w:styleId="NormalHanging12a6">
    <w:name w:val="NormalHanging12a6"/>
    <w:basedOn w:val="NormalHanging12a5"/>
    <w:qFormat/>
    <w:rsid w:val="003C7679"/>
    <w:pPr>
      <w:ind w:left="3118"/>
    </w:pPr>
  </w:style>
  <w:style w:type="paragraph" w:customStyle="1" w:styleId="NormalHanging12a7">
    <w:name w:val="NormalHanging12a7"/>
    <w:basedOn w:val="NormalHanging12a6"/>
    <w:qFormat/>
    <w:rsid w:val="003C7679"/>
    <w:pPr>
      <w:ind w:left="3544"/>
    </w:pPr>
  </w:style>
  <w:style w:type="paragraph" w:customStyle="1" w:styleId="NormalHangingCenter">
    <w:name w:val="NormalHangingCenter"/>
    <w:basedOn w:val="Normal"/>
    <w:qFormat/>
    <w:rsid w:val="003C7679"/>
    <w:pPr>
      <w:spacing w:after="240"/>
      <w:ind w:left="567" w:hanging="567"/>
      <w:jc w:val="center"/>
    </w:pPr>
  </w:style>
  <w:style w:type="paragraph" w:customStyle="1" w:styleId="NormalHangingJustified">
    <w:name w:val="NormalHangingJustified"/>
    <w:basedOn w:val="Normal"/>
    <w:qFormat/>
    <w:rsid w:val="003C7679"/>
    <w:pPr>
      <w:spacing w:after="240"/>
      <w:ind w:left="714" w:hanging="357"/>
      <w:jc w:val="both"/>
    </w:pPr>
  </w:style>
  <w:style w:type="paragraph" w:customStyle="1" w:styleId="NormalUnderline24b12a">
    <w:name w:val="NormalUnderline24b12a"/>
    <w:basedOn w:val="EPComma"/>
    <w:qFormat/>
    <w:rsid w:val="003C7679"/>
    <w:rPr>
      <w:snapToGrid/>
      <w:u w:val="single"/>
      <w:lang w:eastAsia="en-GB"/>
    </w:rPr>
  </w:style>
  <w:style w:type="paragraph" w:customStyle="1" w:styleId="Normal2">
    <w:name w:val="Normal2"/>
    <w:next w:val="Normal"/>
    <w:qFormat/>
    <w:rsid w:val="003C7679"/>
    <w:pPr>
      <w:spacing w:line="120" w:lineRule="auto"/>
    </w:pPr>
    <w:rPr>
      <w:color w:val="000000"/>
      <w:sz w:val="4"/>
      <w:szCs w:val="24"/>
      <w:lang w:val="sl-SI"/>
    </w:rPr>
  </w:style>
  <w:style w:type="character" w:customStyle="1" w:styleId="NormalBI">
    <w:name w:val="NormalBI"/>
    <w:basedOn w:val="DefaultParagraphFont"/>
    <w:uiPriority w:val="1"/>
    <w:qFormat/>
    <w:rsid w:val="003C7679"/>
    <w:rPr>
      <w:rFonts w:ascii="Times New Roman" w:hAnsi="Times New Roman"/>
      <w:b/>
      <w:i/>
      <w:sz w:val="24"/>
    </w:rPr>
  </w:style>
  <w:style w:type="paragraph" w:customStyle="1" w:styleId="NormalBoldItalic6a">
    <w:name w:val="NormalBoldItalic6a"/>
    <w:basedOn w:val="Normal6a"/>
    <w:qFormat/>
    <w:rsid w:val="003C7679"/>
    <w:rPr>
      <w:b/>
      <w:i/>
    </w:rPr>
  </w:style>
  <w:style w:type="paragraph" w:customStyle="1" w:styleId="NormalBoldItalicCenter6a">
    <w:name w:val="NormalBoldItalicCenter6a"/>
    <w:basedOn w:val="Normal6a"/>
    <w:qFormat/>
    <w:rsid w:val="003C7679"/>
    <w:pPr>
      <w:jc w:val="center"/>
    </w:pPr>
    <w:rPr>
      <w:b/>
      <w:i/>
    </w:rPr>
  </w:style>
  <w:style w:type="paragraph" w:customStyle="1" w:styleId="NormalItalic6a">
    <w:name w:val="NormalItalic6a"/>
    <w:basedOn w:val="Normal6a"/>
    <w:qFormat/>
    <w:rsid w:val="003C7679"/>
    <w:rPr>
      <w:i/>
    </w:rPr>
  </w:style>
  <w:style w:type="paragraph" w:customStyle="1" w:styleId="PageHeadingNotTOC">
    <w:name w:val="PageHeadingNotTOC"/>
    <w:basedOn w:val="PageHeading"/>
    <w:rsid w:val="003C7679"/>
    <w:rPr>
      <w:rFonts w:cs="Times New Roman"/>
      <w:snapToGrid/>
      <w:lang w:eastAsia="en-GB"/>
    </w:rPr>
  </w:style>
  <w:style w:type="character" w:customStyle="1" w:styleId="Sub">
    <w:name w:val="Sub"/>
    <w:uiPriority w:val="1"/>
    <w:qFormat/>
    <w:rsid w:val="003C7679"/>
    <w:rPr>
      <w:vertAlign w:val="subscript"/>
    </w:rPr>
  </w:style>
  <w:style w:type="character" w:customStyle="1" w:styleId="SubBold">
    <w:name w:val="SubBold"/>
    <w:uiPriority w:val="1"/>
    <w:qFormat/>
    <w:rsid w:val="003C7679"/>
    <w:rPr>
      <w:b/>
      <w:vertAlign w:val="subscript"/>
    </w:rPr>
  </w:style>
  <w:style w:type="character" w:customStyle="1" w:styleId="SubBoldItalic">
    <w:name w:val="SubBoldItalic"/>
    <w:uiPriority w:val="1"/>
    <w:rsid w:val="003C7679"/>
    <w:rPr>
      <w:b/>
      <w:i/>
      <w:vertAlign w:val="subscript"/>
    </w:rPr>
  </w:style>
  <w:style w:type="character" w:customStyle="1" w:styleId="SubItalic">
    <w:name w:val="SubItalic"/>
    <w:uiPriority w:val="1"/>
    <w:qFormat/>
    <w:rsid w:val="003C7679"/>
    <w:rPr>
      <w:b/>
      <w:i/>
      <w:vertAlign w:val="subscript"/>
    </w:rPr>
  </w:style>
  <w:style w:type="character" w:customStyle="1" w:styleId="Sup">
    <w:name w:val="Sup"/>
    <w:uiPriority w:val="1"/>
    <w:rsid w:val="003C7679"/>
    <w:rPr>
      <w:vertAlign w:val="superscript"/>
    </w:rPr>
  </w:style>
  <w:style w:type="character" w:customStyle="1" w:styleId="SupBoldItalic">
    <w:name w:val="SupBoldItalic"/>
    <w:uiPriority w:val="1"/>
    <w:qFormat/>
    <w:rsid w:val="003C7679"/>
    <w:rPr>
      <w:b/>
      <w:i/>
      <w:vertAlign w:val="superscript"/>
    </w:rPr>
  </w:style>
  <w:style w:type="character" w:customStyle="1" w:styleId="Underline">
    <w:name w:val="Underline"/>
    <w:uiPriority w:val="1"/>
    <w:rsid w:val="003C7679"/>
    <w:rPr>
      <w:u w:val="single"/>
    </w:rPr>
  </w:style>
  <w:style w:type="paragraph" w:customStyle="1" w:styleId="NormalBoldCenter">
    <w:name w:val="NormalBoldCenter"/>
    <w:basedOn w:val="Normal"/>
    <w:rsid w:val="003C7679"/>
    <w:pPr>
      <w:jc w:val="center"/>
    </w:pPr>
    <w:rPr>
      <w:b/>
    </w:rPr>
  </w:style>
  <w:style w:type="paragraph" w:customStyle="1" w:styleId="ProcedureTable">
    <w:name w:val="ProcedureTable"/>
    <w:basedOn w:val="Normal"/>
    <w:rsid w:val="003C7679"/>
    <w:rPr>
      <w:sz w:val="20"/>
    </w:rPr>
  </w:style>
  <w:style w:type="paragraph" w:customStyle="1" w:styleId="ProcedureTableBold">
    <w:name w:val="ProcedureTableBold"/>
    <w:basedOn w:val="Normal"/>
    <w:rsid w:val="003C7679"/>
    <w:rPr>
      <w:b/>
      <w:sz w:val="20"/>
    </w:rPr>
  </w:style>
  <w:style w:type="paragraph" w:customStyle="1" w:styleId="NormalCenter">
    <w:name w:val="NormalCenter"/>
    <w:basedOn w:val="Normal"/>
    <w:rsid w:val="003C7679"/>
    <w:pPr>
      <w:jc w:val="center"/>
    </w:pPr>
  </w:style>
  <w:style w:type="character" w:customStyle="1" w:styleId="SubBoldItalicUnderline">
    <w:name w:val="SubBoldItalicUnderline"/>
    <w:uiPriority w:val="1"/>
    <w:rsid w:val="003C7679"/>
    <w:rPr>
      <w:b/>
      <w:i/>
      <w:u w:val="single"/>
      <w:vertAlign w:val="subscript"/>
    </w:rPr>
  </w:style>
  <w:style w:type="character" w:customStyle="1" w:styleId="SubBoldUnderline">
    <w:name w:val="SubBoldUnderline"/>
    <w:uiPriority w:val="1"/>
    <w:rsid w:val="003C7679"/>
    <w:rPr>
      <w:b/>
      <w:u w:val="single"/>
      <w:vertAlign w:val="subscript"/>
    </w:rPr>
  </w:style>
  <w:style w:type="character" w:customStyle="1" w:styleId="SubItalicUnderline">
    <w:name w:val="SubItalicUnderline"/>
    <w:uiPriority w:val="1"/>
    <w:rsid w:val="003C7679"/>
    <w:rPr>
      <w:i/>
      <w:u w:val="single"/>
      <w:vertAlign w:val="subscript"/>
    </w:rPr>
  </w:style>
  <w:style w:type="character" w:customStyle="1" w:styleId="SubUnderline">
    <w:name w:val="SubUnderline"/>
    <w:uiPriority w:val="1"/>
    <w:rsid w:val="003C7679"/>
    <w:rPr>
      <w:u w:val="single"/>
      <w:vertAlign w:val="subscript"/>
    </w:rPr>
  </w:style>
  <w:style w:type="character" w:customStyle="1" w:styleId="SupBold">
    <w:name w:val="SupBold"/>
    <w:uiPriority w:val="1"/>
    <w:rsid w:val="003C7679"/>
    <w:rPr>
      <w:b/>
      <w:vertAlign w:val="superscript"/>
    </w:rPr>
  </w:style>
  <w:style w:type="character" w:customStyle="1" w:styleId="SupBoldItalicUnderline">
    <w:name w:val="SupBoldItalicUnderline"/>
    <w:uiPriority w:val="1"/>
    <w:rsid w:val="003C7679"/>
    <w:rPr>
      <w:b/>
      <w:i/>
      <w:u w:val="single"/>
      <w:vertAlign w:val="superscript"/>
    </w:rPr>
  </w:style>
  <w:style w:type="character" w:customStyle="1" w:styleId="SupBoldUnderline">
    <w:name w:val="SupBoldUnderline"/>
    <w:uiPriority w:val="1"/>
    <w:rsid w:val="003C7679"/>
    <w:rPr>
      <w:b/>
      <w:u w:val="single"/>
      <w:vertAlign w:val="superscript"/>
    </w:rPr>
  </w:style>
  <w:style w:type="character" w:customStyle="1" w:styleId="SupItalic">
    <w:name w:val="SupItalic"/>
    <w:uiPriority w:val="1"/>
    <w:rsid w:val="003C7679"/>
    <w:rPr>
      <w:i/>
      <w:vertAlign w:val="superscript"/>
    </w:rPr>
  </w:style>
  <w:style w:type="character" w:customStyle="1" w:styleId="SupItalicUnderline">
    <w:name w:val="SupItalicUnderline"/>
    <w:uiPriority w:val="1"/>
    <w:rsid w:val="003C7679"/>
    <w:rPr>
      <w:i/>
      <w:u w:val="single"/>
      <w:vertAlign w:val="superscript"/>
    </w:rPr>
  </w:style>
  <w:style w:type="character" w:customStyle="1" w:styleId="SupUnderline">
    <w:name w:val="SupUnderline"/>
    <w:uiPriority w:val="1"/>
    <w:rsid w:val="003C7679"/>
    <w:rPr>
      <w:u w:val="single"/>
      <w:vertAlign w:val="superscript"/>
    </w:rPr>
  </w:style>
  <w:style w:type="paragraph" w:customStyle="1" w:styleId="Normal24a">
    <w:name w:val="Normal24a"/>
    <w:basedOn w:val="Normal"/>
    <w:rsid w:val="003C7679"/>
    <w:pPr>
      <w:spacing w:after="480"/>
    </w:pPr>
  </w:style>
  <w:style w:type="paragraph" w:customStyle="1" w:styleId="Normal12a24b">
    <w:name w:val="Normal12a24b"/>
    <w:basedOn w:val="Normal"/>
    <w:rsid w:val="003C7679"/>
    <w:pPr>
      <w:spacing w:before="360" w:after="240"/>
    </w:pPr>
    <w:rPr>
      <w:snapToGrid w:val="0"/>
      <w:lang w:eastAsia="en-US"/>
    </w:rPr>
  </w:style>
  <w:style w:type="paragraph" w:customStyle="1" w:styleId="NormalTab">
    <w:name w:val="NormalTab"/>
    <w:basedOn w:val="Normal"/>
    <w:rsid w:val="003C7679"/>
    <w:pPr>
      <w:tabs>
        <w:tab w:val="center" w:pos="284"/>
        <w:tab w:val="left" w:pos="425"/>
      </w:tabs>
    </w:pPr>
  </w:style>
  <w:style w:type="character" w:styleId="Hyperlink">
    <w:name w:val="Hyperlink"/>
    <w:basedOn w:val="DefaultParagraphFont"/>
    <w:rsid w:val="003C7679"/>
    <w:rPr>
      <w:color w:val="0000FF"/>
      <w:u w:val="single"/>
    </w:rPr>
  </w:style>
  <w:style w:type="paragraph" w:styleId="Footer">
    <w:name w:val="footer"/>
    <w:basedOn w:val="Normal"/>
    <w:link w:val="FooterChar"/>
    <w:unhideWhenUsed/>
    <w:rsid w:val="003C7679"/>
    <w:pPr>
      <w:tabs>
        <w:tab w:val="center" w:pos="4513"/>
        <w:tab w:val="right" w:pos="9026"/>
      </w:tabs>
    </w:pPr>
    <w:rPr>
      <w:snapToGrid w:val="0"/>
      <w:lang w:eastAsia="en-US"/>
    </w:rPr>
  </w:style>
  <w:style w:type="character" w:customStyle="1" w:styleId="FooterChar">
    <w:name w:val="Footer Char"/>
    <w:basedOn w:val="DefaultParagraphFont"/>
    <w:link w:val="Footer"/>
    <w:rsid w:val="003C7679"/>
    <w:rPr>
      <w:snapToGrid w:val="0"/>
      <w:sz w:val="24"/>
      <w:lang w:val="sl-SI" w:eastAsia="en-US"/>
    </w:rPr>
  </w:style>
  <w:style w:type="paragraph" w:styleId="BalloonText">
    <w:name w:val="Balloon Text"/>
    <w:basedOn w:val="Normal"/>
    <w:link w:val="BalloonTextChar"/>
    <w:unhideWhenUsed/>
    <w:rsid w:val="003C7679"/>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3C7679"/>
    <w:rPr>
      <w:rFonts w:ascii="Segoe UI" w:hAnsi="Segoe UI" w:cs="Segoe UI"/>
      <w:snapToGrid w:val="0"/>
      <w:sz w:val="18"/>
      <w:szCs w:val="18"/>
      <w:lang w:val="sl-SI" w:eastAsia="en-US"/>
    </w:rPr>
  </w:style>
  <w:style w:type="character" w:styleId="CommentReference">
    <w:name w:val="annotation reference"/>
    <w:basedOn w:val="DefaultParagraphFont"/>
    <w:unhideWhenUsed/>
    <w:rsid w:val="003C7679"/>
    <w:rPr>
      <w:sz w:val="16"/>
      <w:szCs w:val="16"/>
    </w:rPr>
  </w:style>
  <w:style w:type="paragraph" w:styleId="CommentText">
    <w:name w:val="annotation text"/>
    <w:basedOn w:val="Normal"/>
    <w:link w:val="CommentTextChar"/>
    <w:unhideWhenUsed/>
    <w:rsid w:val="003C7679"/>
    <w:rPr>
      <w:snapToGrid w:val="0"/>
      <w:sz w:val="20"/>
      <w:lang w:eastAsia="en-US"/>
    </w:rPr>
  </w:style>
  <w:style w:type="character" w:customStyle="1" w:styleId="CommentTextChar">
    <w:name w:val="Comment Text Char"/>
    <w:basedOn w:val="DefaultParagraphFont"/>
    <w:link w:val="CommentText"/>
    <w:rsid w:val="003C7679"/>
    <w:rPr>
      <w:snapToGrid w:val="0"/>
      <w:lang w:val="sl-SI" w:eastAsia="en-US"/>
    </w:rPr>
  </w:style>
  <w:style w:type="paragraph" w:styleId="CommentSubject">
    <w:name w:val="annotation subject"/>
    <w:basedOn w:val="CommentText"/>
    <w:next w:val="CommentText"/>
    <w:link w:val="CommentSubjectChar"/>
    <w:unhideWhenUsed/>
    <w:rsid w:val="003C7679"/>
    <w:rPr>
      <w:b/>
      <w:bCs/>
    </w:rPr>
  </w:style>
  <w:style w:type="character" w:customStyle="1" w:styleId="CommentSubjectChar">
    <w:name w:val="Comment Subject Char"/>
    <w:basedOn w:val="CommentTextChar"/>
    <w:link w:val="CommentSubject"/>
    <w:rsid w:val="003C7679"/>
    <w:rPr>
      <w:b/>
      <w:bCs/>
      <w:snapToGrid w:val="0"/>
      <w:lang w:val="sl-SI" w:eastAsia="en-US"/>
    </w:rPr>
  </w:style>
  <w:style w:type="paragraph" w:styleId="Revision">
    <w:name w:val="Revision"/>
    <w:hidden/>
    <w:uiPriority w:val="99"/>
    <w:semiHidden/>
    <w:rsid w:val="003C7679"/>
    <w:rPr>
      <w:snapToGrid w:val="0"/>
      <w:sz w:val="24"/>
      <w:lang w:val="sl-SI" w:eastAsia="en-US"/>
    </w:rPr>
  </w:style>
  <w:style w:type="paragraph" w:customStyle="1" w:styleId="AmHeadingPA">
    <w:name w:val="AmHeadingPA"/>
    <w:basedOn w:val="Normal"/>
    <w:next w:val="Normal"/>
    <w:rsid w:val="003C7679"/>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3C7679"/>
    <w:rPr>
      <w:sz w:val="24"/>
      <w:lang w:val="sl-SI"/>
    </w:rPr>
  </w:style>
  <w:style w:type="paragraph" w:customStyle="1" w:styleId="Normal6">
    <w:name w:val="Normal6"/>
    <w:basedOn w:val="Normal"/>
    <w:link w:val="Normal6Char"/>
    <w:rsid w:val="003C7679"/>
    <w:pPr>
      <w:spacing w:after="120"/>
    </w:pPr>
  </w:style>
  <w:style w:type="character" w:customStyle="1" w:styleId="NormalBoldChar">
    <w:name w:val="NormalBold Char"/>
    <w:basedOn w:val="DefaultParagraphFont"/>
    <w:link w:val="NormalBold"/>
    <w:locked/>
    <w:rsid w:val="003C7679"/>
    <w:rPr>
      <w:b/>
      <w:snapToGrid w:val="0"/>
      <w:sz w:val="24"/>
      <w:lang w:val="sl-SI" w:eastAsia="en-US"/>
    </w:rPr>
  </w:style>
  <w:style w:type="paragraph" w:customStyle="1" w:styleId="ColumnHeading">
    <w:name w:val="ColumnHeading"/>
    <w:basedOn w:val="Normal"/>
    <w:rsid w:val="003C7679"/>
    <w:pPr>
      <w:spacing w:after="240"/>
      <w:jc w:val="center"/>
    </w:pPr>
    <w:rPr>
      <w:i/>
    </w:rPr>
  </w:style>
  <w:style w:type="paragraph" w:customStyle="1" w:styleId="AMNumberTabs0">
    <w:name w:val="AMNumberTabs"/>
    <w:basedOn w:val="Normal"/>
    <w:rsid w:val="003C76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C7679"/>
    <w:pPr>
      <w:jc w:val="right"/>
    </w:pPr>
    <w:rPr>
      <w:lang w:val="sl-SI"/>
    </w:rPr>
  </w:style>
  <w:style w:type="paragraph" w:customStyle="1" w:styleId="Footprint12b">
    <w:name w:val="Footprint12b"/>
    <w:basedOn w:val="Normal"/>
    <w:rsid w:val="003C7679"/>
    <w:pPr>
      <w:spacing w:before="240"/>
    </w:pPr>
    <w:rPr>
      <w:szCs w:val="24"/>
    </w:rPr>
  </w:style>
  <w:style w:type="paragraph" w:customStyle="1" w:styleId="NormalSingle">
    <w:name w:val="NormalSingle"/>
    <w:basedOn w:val="Normal"/>
    <w:qFormat/>
    <w:rsid w:val="003C7679"/>
    <w:rPr>
      <w:szCs w:val="24"/>
    </w:rPr>
  </w:style>
  <w:style w:type="paragraph" w:customStyle="1" w:styleId="RollCallSymbols14pt">
    <w:name w:val="RollCallSymbols14pt"/>
    <w:basedOn w:val="Normal"/>
    <w:rsid w:val="003C767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C7679"/>
    <w:pPr>
      <w:tabs>
        <w:tab w:val="center" w:pos="284"/>
        <w:tab w:val="left" w:pos="426"/>
      </w:tabs>
    </w:pPr>
    <w:rPr>
      <w:snapToGrid w:val="0"/>
      <w:lang w:eastAsia="en-US"/>
    </w:rPr>
  </w:style>
  <w:style w:type="paragraph" w:customStyle="1" w:styleId="RollCallVotes">
    <w:name w:val="RollCallVotes"/>
    <w:basedOn w:val="Normal"/>
    <w:rsid w:val="003C7679"/>
    <w:pPr>
      <w:spacing w:before="120" w:after="120"/>
      <w:jc w:val="center"/>
    </w:pPr>
    <w:rPr>
      <w:b/>
      <w:bCs/>
      <w:snapToGrid w:val="0"/>
      <w:sz w:val="16"/>
      <w:lang w:eastAsia="en-US"/>
    </w:rPr>
  </w:style>
  <w:style w:type="paragraph" w:customStyle="1" w:styleId="RollCallTable">
    <w:name w:val="RollCallTable"/>
    <w:basedOn w:val="Normal"/>
    <w:rsid w:val="003C7679"/>
    <w:pPr>
      <w:spacing w:before="120" w:after="120"/>
    </w:pPr>
    <w:rPr>
      <w:snapToGrid w:val="0"/>
      <w:sz w:val="16"/>
      <w:lang w:eastAsia="en-US"/>
    </w:rPr>
  </w:style>
  <w:style w:type="character" w:styleId="FollowedHyperlink">
    <w:name w:val="FollowedHyperlink"/>
    <w:basedOn w:val="DefaultParagraphFont"/>
    <w:uiPriority w:val="99"/>
    <w:unhideWhenUsed/>
    <w:rsid w:val="003C7679"/>
    <w:rPr>
      <w:color w:val="954F72" w:themeColor="followedHyperlink"/>
      <w:u w:val="single"/>
    </w:rPr>
  </w:style>
  <w:style w:type="paragraph" w:customStyle="1" w:styleId="msonormal0">
    <w:name w:val="msonormal"/>
    <w:basedOn w:val="Normal"/>
    <w:rsid w:val="003C7679"/>
    <w:pPr>
      <w:widowControl/>
      <w:spacing w:before="100" w:beforeAutospacing="1" w:after="100" w:afterAutospacing="1"/>
    </w:pPr>
    <w:rPr>
      <w:szCs w:val="24"/>
    </w:rPr>
  </w:style>
  <w:style w:type="paragraph" w:customStyle="1" w:styleId="CoverBold">
    <w:name w:val="CoverBold"/>
    <w:basedOn w:val="Normal"/>
    <w:rsid w:val="003C7679"/>
    <w:pPr>
      <w:ind w:left="1417"/>
    </w:pPr>
    <w:rPr>
      <w:b/>
    </w:rPr>
  </w:style>
  <w:style w:type="paragraph" w:customStyle="1" w:styleId="EntPE">
    <w:name w:val="EntPE"/>
    <w:basedOn w:val="Normal12"/>
    <w:rsid w:val="003C7679"/>
    <w:pPr>
      <w:jc w:val="center"/>
    </w:pPr>
    <w:rPr>
      <w:noProof w:val="0"/>
      <w:sz w:val="56"/>
    </w:rPr>
  </w:style>
  <w:style w:type="paragraph" w:customStyle="1" w:styleId="Normal12">
    <w:name w:val="Normal12"/>
    <w:basedOn w:val="Normal"/>
    <w:link w:val="Normal12Char"/>
    <w:rsid w:val="003C7679"/>
    <w:pPr>
      <w:spacing w:after="240"/>
    </w:pPr>
    <w:rPr>
      <w:noProof/>
    </w:rPr>
  </w:style>
  <w:style w:type="paragraph" w:customStyle="1" w:styleId="CommitteeAM">
    <w:name w:val="CommitteeAM"/>
    <w:basedOn w:val="Normal"/>
    <w:rsid w:val="003C7679"/>
    <w:pPr>
      <w:spacing w:before="240" w:after="600"/>
      <w:jc w:val="center"/>
    </w:pPr>
    <w:rPr>
      <w:i/>
    </w:rPr>
  </w:style>
  <w:style w:type="paragraph" w:customStyle="1" w:styleId="ZDateAM">
    <w:name w:val="ZDateAM"/>
    <w:basedOn w:val="Normal"/>
    <w:rsid w:val="003C7679"/>
    <w:pPr>
      <w:tabs>
        <w:tab w:val="right" w:pos="9356"/>
      </w:tabs>
      <w:spacing w:after="480"/>
    </w:pPr>
    <w:rPr>
      <w:noProof/>
    </w:rPr>
  </w:style>
  <w:style w:type="paragraph" w:customStyle="1" w:styleId="ProjRap">
    <w:name w:val="ProjRap"/>
    <w:basedOn w:val="Normal"/>
    <w:rsid w:val="003C7679"/>
    <w:pPr>
      <w:tabs>
        <w:tab w:val="right" w:pos="9356"/>
      </w:tabs>
    </w:pPr>
    <w:rPr>
      <w:b/>
      <w:noProof/>
    </w:rPr>
  </w:style>
  <w:style w:type="character" w:customStyle="1" w:styleId="Normal12Char">
    <w:name w:val="Normal12 Char"/>
    <w:basedOn w:val="DefaultParagraphFont"/>
    <w:link w:val="Normal12"/>
    <w:locked/>
    <w:rsid w:val="003C7679"/>
    <w:rPr>
      <w:noProof/>
      <w:sz w:val="24"/>
      <w:lang w:val="sl-SI"/>
    </w:rPr>
  </w:style>
  <w:style w:type="paragraph" w:customStyle="1" w:styleId="PELeft">
    <w:name w:val="PELeft"/>
    <w:basedOn w:val="Normal"/>
    <w:rsid w:val="003C7679"/>
    <w:pPr>
      <w:spacing w:before="40" w:after="40"/>
    </w:pPr>
    <w:rPr>
      <w:rFonts w:ascii="Arial" w:hAnsi="Arial" w:cs="Arial"/>
      <w:sz w:val="22"/>
      <w:szCs w:val="22"/>
    </w:rPr>
  </w:style>
  <w:style w:type="paragraph" w:customStyle="1" w:styleId="PERight">
    <w:name w:val="PERight"/>
    <w:basedOn w:val="Normal"/>
    <w:next w:val="Normal"/>
    <w:rsid w:val="003C7679"/>
    <w:pPr>
      <w:jc w:val="right"/>
    </w:pPr>
    <w:rPr>
      <w:rFonts w:ascii="Arial" w:hAnsi="Arial" w:cs="Arial"/>
      <w:sz w:val="22"/>
      <w:szCs w:val="22"/>
    </w:rPr>
  </w:style>
  <w:style w:type="paragraph" w:customStyle="1" w:styleId="Normal12Italic">
    <w:name w:val="Normal12Italic"/>
    <w:basedOn w:val="Normal12"/>
    <w:rsid w:val="003C7679"/>
    <w:rPr>
      <w:i/>
    </w:rPr>
  </w:style>
  <w:style w:type="paragraph" w:customStyle="1" w:styleId="JustificationTitle">
    <w:name w:val="JustificationTitle"/>
    <w:basedOn w:val="Normal"/>
    <w:next w:val="Normal12"/>
    <w:rsid w:val="003C7679"/>
    <w:pPr>
      <w:keepNext/>
      <w:spacing w:before="240" w:after="240"/>
      <w:jc w:val="center"/>
    </w:pPr>
    <w:rPr>
      <w:i/>
      <w:noProof/>
    </w:rPr>
  </w:style>
  <w:style w:type="paragraph" w:customStyle="1" w:styleId="CrossRef">
    <w:name w:val="CrossRef"/>
    <w:basedOn w:val="Normal"/>
    <w:rsid w:val="003C7679"/>
    <w:pPr>
      <w:spacing w:before="240"/>
      <w:jc w:val="center"/>
    </w:pPr>
    <w:rPr>
      <w:i/>
    </w:rPr>
  </w:style>
  <w:style w:type="character" w:customStyle="1" w:styleId="Footer2Middle">
    <w:name w:val="Footer2Middle"/>
    <w:rsid w:val="003C7679"/>
    <w:rPr>
      <w:rFonts w:ascii="Arial" w:cs="Arial"/>
      <w:b w:val="0"/>
      <w:i/>
      <w:color w:val="C0C0C0"/>
      <w:sz w:val="22"/>
    </w:rPr>
  </w:style>
  <w:style w:type="character" w:styleId="UnresolvedMention">
    <w:name w:val="Unresolved Mention"/>
    <w:basedOn w:val="DefaultParagraphFont"/>
    <w:uiPriority w:val="99"/>
    <w:semiHidden/>
    <w:unhideWhenUsed/>
    <w:rsid w:val="003C7679"/>
    <w:rPr>
      <w:color w:val="605E5C"/>
      <w:shd w:val="clear" w:color="auto" w:fill="E1DFDD"/>
    </w:rPr>
  </w:style>
  <w:style w:type="paragraph" w:customStyle="1" w:styleId="Lgendesigne">
    <w:name w:val="Légende signe"/>
    <w:basedOn w:val="Normal"/>
    <w:rsid w:val="003C7679"/>
    <w:pPr>
      <w:tabs>
        <w:tab w:val="right" w:pos="454"/>
        <w:tab w:val="left" w:pos="737"/>
      </w:tabs>
      <w:ind w:left="737" w:hanging="737"/>
    </w:pPr>
    <w:rPr>
      <w:snapToGrid w:val="0"/>
      <w:sz w:val="18"/>
      <w:lang w:eastAsia="en-US"/>
    </w:rPr>
  </w:style>
  <w:style w:type="paragraph" w:customStyle="1" w:styleId="Lgendestandard">
    <w:name w:val="Légende standard"/>
    <w:basedOn w:val="Lgendesigne"/>
    <w:rsid w:val="003C7679"/>
    <w:pPr>
      <w:ind w:left="0" w:firstLine="0"/>
    </w:pPr>
  </w:style>
  <w:style w:type="paragraph" w:customStyle="1" w:styleId="Lgendetitre">
    <w:name w:val="Légende titre"/>
    <w:basedOn w:val="Normal"/>
    <w:rsid w:val="003C7679"/>
    <w:pPr>
      <w:spacing w:before="240" w:after="240"/>
    </w:pPr>
    <w:rPr>
      <w:b/>
      <w:i/>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6875</Words>
  <Characters>41051</Characters>
  <Application>Microsoft Office Word</Application>
  <DocSecurity>0</DocSecurity>
  <Lines>342</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4</cp:revision>
  <cp:lastPrinted>2004-11-19T15:42:00Z</cp:lastPrinted>
  <dcterms:created xsi:type="dcterms:W3CDTF">2025-11-11T14:07:00Z</dcterms:created>
  <dcterms:modified xsi:type="dcterms:W3CDTF">2025-11-13T13:18:00Z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A10-0205/2025</vt:lpwstr>
  </property>
  <property fmtid="{D5CDD505-2E9C-101B-9397-08002B2CF9AE}" pid="4" name="&lt;Type&gt;">
    <vt:lpwstr>RR</vt:lpwstr>
  </property>
</Properties>
</file>