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6FC7" w14:paraId="5036FF48" w14:textId="77777777" w:rsidTr="0010095E">
        <w:trPr>
          <w:trHeight w:hRule="exact" w:val="1418"/>
        </w:trPr>
        <w:tc>
          <w:tcPr>
            <w:tcW w:w="6804" w:type="dxa"/>
            <w:shd w:val="clear" w:color="auto" w:fill="auto"/>
            <w:vAlign w:val="center"/>
          </w:tcPr>
          <w:p w14:paraId="2840FD78" w14:textId="7324B2C7" w:rsidR="00751A4A" w:rsidRPr="00956FC7" w:rsidRDefault="00A1293A" w:rsidP="0010095E">
            <w:pPr>
              <w:pStyle w:val="EPName"/>
            </w:pPr>
            <w:r w:rsidRPr="00956FC7">
              <w:t>Evropský parlament</w:t>
            </w:r>
          </w:p>
          <w:p w14:paraId="6048A854" w14:textId="77777777" w:rsidR="00751A4A" w:rsidRPr="00956FC7" w:rsidRDefault="005F1B17" w:rsidP="005F1B17">
            <w:pPr>
              <w:pStyle w:val="EPTerm"/>
              <w:rPr>
                <w:rStyle w:val="HideTWBExt"/>
                <w:noProof w:val="0"/>
                <w:vanish w:val="0"/>
                <w:color w:val="auto"/>
              </w:rPr>
            </w:pPr>
            <w:r w:rsidRPr="00956FC7">
              <w:t>2024</w:t>
            </w:r>
            <w:r w:rsidR="00817416" w:rsidRPr="00956FC7">
              <w:t>-202</w:t>
            </w:r>
            <w:r w:rsidRPr="00956FC7">
              <w:t>9</w:t>
            </w:r>
          </w:p>
        </w:tc>
        <w:tc>
          <w:tcPr>
            <w:tcW w:w="2268" w:type="dxa"/>
            <w:shd w:val="clear" w:color="auto" w:fill="auto"/>
          </w:tcPr>
          <w:p w14:paraId="5E6E8025" w14:textId="77777777" w:rsidR="00751A4A" w:rsidRPr="00956FC7" w:rsidRDefault="00187494" w:rsidP="0010095E">
            <w:pPr>
              <w:pStyle w:val="EPLogo"/>
            </w:pPr>
            <w:r w:rsidRPr="00956FC7">
              <w:rPr>
                <w:noProof/>
                <w:lang w:eastAsia="ja-JP"/>
              </w:rPr>
              <w:drawing>
                <wp:inline distT="0" distB="0" distL="0" distR="0" wp14:anchorId="611261EC" wp14:editId="194389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EC3FF3" w14:textId="77777777" w:rsidR="00D058B8" w:rsidRPr="00956FC7" w:rsidRDefault="00D058B8" w:rsidP="004C5D52">
      <w:pPr>
        <w:pStyle w:val="LineTop"/>
      </w:pPr>
    </w:p>
    <w:p w14:paraId="4A5E4277" w14:textId="2327D978" w:rsidR="00680577" w:rsidRPr="00956FC7" w:rsidRDefault="00A1293A" w:rsidP="00680577">
      <w:pPr>
        <w:pStyle w:val="EPBodyTA1"/>
      </w:pPr>
      <w:r w:rsidRPr="00956FC7">
        <w:t>PŘIJATÉ TEXTY</w:t>
      </w:r>
    </w:p>
    <w:p w14:paraId="1D28AC5E" w14:textId="77777777" w:rsidR="00D058B8" w:rsidRPr="00956FC7" w:rsidRDefault="00D058B8" w:rsidP="00D058B8">
      <w:pPr>
        <w:pStyle w:val="LineBottom"/>
      </w:pPr>
    </w:p>
    <w:p w14:paraId="3D1AE13A" w14:textId="06CFEF7F" w:rsidR="00A1293A" w:rsidRPr="00956FC7" w:rsidRDefault="00A1293A" w:rsidP="00A1293A">
      <w:pPr>
        <w:pStyle w:val="ATHeading1"/>
      </w:pPr>
      <w:bookmarkStart w:id="0" w:name="TANumber"/>
      <w:r w:rsidRPr="00956FC7">
        <w:t>P10_TA(2025)0</w:t>
      </w:r>
      <w:r w:rsidR="00CE7A81" w:rsidRPr="00956FC7">
        <w:t>264</w:t>
      </w:r>
      <w:bookmarkEnd w:id="0"/>
    </w:p>
    <w:p w14:paraId="46FCAD17" w14:textId="77777777" w:rsidR="00A1293A" w:rsidRPr="00956FC7" w:rsidRDefault="00A1293A" w:rsidP="00A1293A">
      <w:pPr>
        <w:pStyle w:val="ATHeading2"/>
      </w:pPr>
      <w:bookmarkStart w:id="1" w:name="title"/>
      <w:r w:rsidRPr="00956FC7">
        <w:t>Některé požadavky na podávání zpráv podniků o udržitelnosti a náležitou péči podniků v oblasti udržitelnosti</w:t>
      </w:r>
      <w:bookmarkEnd w:id="1"/>
    </w:p>
    <w:p w14:paraId="532EC1E7" w14:textId="77777777" w:rsidR="00A1293A" w:rsidRPr="00956FC7" w:rsidRDefault="00A1293A" w:rsidP="00A1293A">
      <w:pPr>
        <w:rPr>
          <w:i/>
          <w:vanish/>
        </w:rPr>
      </w:pPr>
      <w:r w:rsidRPr="00956FC7">
        <w:rPr>
          <w:i/>
        </w:rPr>
        <w:fldChar w:fldCharType="begin"/>
      </w:r>
      <w:r w:rsidRPr="00956FC7">
        <w:rPr>
          <w:i/>
        </w:rPr>
        <w:instrText xml:space="preserve"> TC"(</w:instrText>
      </w:r>
      <w:bookmarkStart w:id="2" w:name="DocNumber"/>
      <w:r w:rsidRPr="00956FC7">
        <w:rPr>
          <w:i/>
        </w:rPr>
        <w:instrText>A10-0197/2025</w:instrText>
      </w:r>
      <w:bookmarkEnd w:id="2"/>
      <w:r w:rsidRPr="00956FC7">
        <w:rPr>
          <w:i/>
        </w:rPr>
        <w:instrText xml:space="preserve"> - Zpravodaj: Jörgen Warborn)"\l3 \n&gt; \* MERGEFORMAT </w:instrText>
      </w:r>
      <w:r w:rsidRPr="00956FC7">
        <w:rPr>
          <w:i/>
        </w:rPr>
        <w:fldChar w:fldCharType="end"/>
      </w:r>
    </w:p>
    <w:p w14:paraId="675C5FF3" w14:textId="77777777" w:rsidR="00A1293A" w:rsidRPr="00956FC7" w:rsidRDefault="00A1293A" w:rsidP="00A1293A">
      <w:pPr>
        <w:rPr>
          <w:vanish/>
        </w:rPr>
      </w:pPr>
      <w:bookmarkStart w:id="3" w:name="Commission"/>
      <w:r w:rsidRPr="00956FC7">
        <w:rPr>
          <w:vanish/>
        </w:rPr>
        <w:t>Výbor pro právní záležitosti</w:t>
      </w:r>
      <w:bookmarkEnd w:id="3"/>
    </w:p>
    <w:p w14:paraId="33CB2424" w14:textId="77777777" w:rsidR="00A1293A" w:rsidRPr="00956FC7" w:rsidRDefault="00A1293A" w:rsidP="00A1293A">
      <w:pPr>
        <w:rPr>
          <w:vanish/>
        </w:rPr>
      </w:pPr>
      <w:bookmarkStart w:id="4" w:name="PE"/>
      <w:r w:rsidRPr="00956FC7">
        <w:rPr>
          <w:vanish/>
        </w:rPr>
        <w:t>PE774.282</w:t>
      </w:r>
      <w:bookmarkEnd w:id="4"/>
    </w:p>
    <w:p w14:paraId="54BB813A" w14:textId="42F2025A" w:rsidR="00A1293A" w:rsidRPr="00956FC7" w:rsidRDefault="00CE7A81" w:rsidP="00A1293A">
      <w:pPr>
        <w:pStyle w:val="ATHeading3"/>
      </w:pPr>
      <w:bookmarkStart w:id="5" w:name="Sujet"/>
      <w:r w:rsidRPr="00956FC7">
        <w:t>Pozměňovací návrhy</w:t>
      </w:r>
      <w:r w:rsidR="009578DC" w:rsidRPr="00956FC7">
        <w:rPr>
          <w:rStyle w:val="FootnoteReference"/>
        </w:rPr>
        <w:footnoteReference w:customMarkFollows="1" w:id="1"/>
        <w:t>*</w:t>
      </w:r>
      <w:r w:rsidRPr="00956FC7">
        <w:t xml:space="preserve"> přijaté Evropským parlamentem </w:t>
      </w:r>
      <w:r w:rsidR="00A1293A" w:rsidRPr="00956FC7">
        <w:t>dne</w:t>
      </w:r>
      <w:r w:rsidR="00FF0D7A" w:rsidRPr="00956FC7">
        <w:t xml:space="preserve"> 13. listopadu</w:t>
      </w:r>
      <w:r w:rsidR="00A1293A" w:rsidRPr="00956FC7">
        <w:t xml:space="preserve"> 2025 </w:t>
      </w:r>
      <w:r w:rsidRPr="00956FC7">
        <w:t xml:space="preserve">k </w:t>
      </w:r>
      <w:r w:rsidR="00A1293A" w:rsidRPr="00956FC7">
        <w:t>návrhu směrnice Evropského parlamentu a Rady, kterou se mění směrnice 2006/43/ES, 2013/34/EU, (EU) 2022/2464 a (EU) 2024/1760, pokud jde o některé požadavky na podávání zpráv podniků o udržitelnosti a náležitou péči podniků v oblasti udržitelnosti</w:t>
      </w:r>
      <w:bookmarkEnd w:id="5"/>
      <w:r w:rsidR="00A1293A" w:rsidRPr="00956FC7">
        <w:t xml:space="preserve"> </w:t>
      </w:r>
      <w:bookmarkStart w:id="6" w:name="References"/>
      <w:r w:rsidR="00A1293A" w:rsidRPr="00956FC7">
        <w:t>(COM(2025)0081 – C10-0037/2025 – 2025/0045(COD))</w:t>
      </w:r>
      <w:bookmarkEnd w:id="6"/>
      <w:r w:rsidRPr="00956FC7">
        <w:rPr>
          <w:rStyle w:val="FootnoteReference"/>
        </w:rPr>
        <w:footnoteReference w:id="2"/>
      </w:r>
    </w:p>
    <w:p w14:paraId="5C807E73" w14:textId="77777777" w:rsidR="00A1293A" w:rsidRPr="00956FC7" w:rsidRDefault="00A1293A" w:rsidP="00A1293A"/>
    <w:p w14:paraId="35967460" w14:textId="77777777" w:rsidR="00753AEA" w:rsidRPr="00956FC7" w:rsidRDefault="00753AEA" w:rsidP="00753AEA">
      <w:pPr>
        <w:pStyle w:val="NormalBold"/>
      </w:pPr>
      <w:bookmarkStart w:id="7" w:name="TextBodyBegin"/>
      <w:bookmarkEnd w:id="7"/>
      <w:r w:rsidRPr="00956FC7">
        <w:t>(Řádný legislativní postup: první čtení)</w:t>
      </w:r>
    </w:p>
    <w:p w14:paraId="57ABA79B" w14:textId="77777777" w:rsidR="00753AEA" w:rsidRPr="00956FC7" w:rsidRDefault="00753AEA" w:rsidP="00753AEA">
      <w:pPr>
        <w:pStyle w:val="NormalHanging12a"/>
      </w:pPr>
      <w:r w:rsidRPr="00956FC7">
        <w:br w:type="page"/>
      </w:r>
    </w:p>
    <w:p w14:paraId="6E11BFF0" w14:textId="77777777" w:rsidR="00753AEA" w:rsidRPr="00956FC7" w:rsidRDefault="00753AEA" w:rsidP="00753AEA">
      <w:pPr>
        <w:pStyle w:val="AmNumberTabs"/>
      </w:pPr>
      <w:r w:rsidRPr="00956FC7">
        <w:lastRenderedPageBreak/>
        <w:t>Pozměňovací návrh</w:t>
      </w:r>
      <w:r w:rsidRPr="00956FC7">
        <w:tab/>
      </w:r>
      <w:r w:rsidRPr="00956FC7">
        <w:tab/>
        <w:t>1</w:t>
      </w:r>
    </w:p>
    <w:p w14:paraId="39FD3AEC" w14:textId="77777777" w:rsidR="00753AEA" w:rsidRPr="00956FC7" w:rsidRDefault="00753AEA" w:rsidP="00753AEA"/>
    <w:p w14:paraId="42CA3664" w14:textId="77777777" w:rsidR="00753AEA" w:rsidRPr="00956FC7" w:rsidRDefault="00753AEA" w:rsidP="00753AEA">
      <w:pPr>
        <w:pStyle w:val="NormalBold"/>
        <w:keepNext/>
      </w:pPr>
      <w:r w:rsidRPr="00956FC7">
        <w:t>Návrh směrnice</w:t>
      </w:r>
    </w:p>
    <w:p w14:paraId="62957F2E" w14:textId="77777777" w:rsidR="00753AEA" w:rsidRPr="00956FC7" w:rsidRDefault="00753AEA" w:rsidP="00753AEA">
      <w:pPr>
        <w:pStyle w:val="NormalBold"/>
      </w:pPr>
      <w:r w:rsidRPr="00956FC7">
        <w:t>Bod odůvodnění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69744F90" w14:textId="77777777" w:rsidTr="007A7A3C">
        <w:trPr>
          <w:jc w:val="center"/>
        </w:trPr>
        <w:tc>
          <w:tcPr>
            <w:tcW w:w="9752" w:type="dxa"/>
            <w:gridSpan w:val="2"/>
          </w:tcPr>
          <w:p w14:paraId="1C3CF449" w14:textId="77777777" w:rsidR="00753AEA" w:rsidRPr="00956FC7" w:rsidRDefault="00753AEA" w:rsidP="007A7A3C">
            <w:pPr>
              <w:keepNext/>
            </w:pPr>
          </w:p>
        </w:tc>
      </w:tr>
      <w:tr w:rsidR="00753AEA" w:rsidRPr="00956FC7" w14:paraId="55FA800F" w14:textId="77777777" w:rsidTr="007A7A3C">
        <w:trPr>
          <w:jc w:val="center"/>
        </w:trPr>
        <w:tc>
          <w:tcPr>
            <w:tcW w:w="4876" w:type="dxa"/>
          </w:tcPr>
          <w:p w14:paraId="2E1D2640"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2F511E0C"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D580FC0" w14:textId="77777777" w:rsidTr="007A7A3C">
        <w:trPr>
          <w:jc w:val="center"/>
        </w:trPr>
        <w:tc>
          <w:tcPr>
            <w:tcW w:w="4876" w:type="dxa"/>
          </w:tcPr>
          <w:p w14:paraId="060FA727" w14:textId="77777777" w:rsidR="00753AEA" w:rsidRPr="00956FC7" w:rsidRDefault="00753AEA" w:rsidP="007A7A3C">
            <w:pPr>
              <w:pStyle w:val="Normal6"/>
              <w:rPr>
                <w:lang w:val="cs-CZ"/>
              </w:rPr>
            </w:pPr>
            <w:r w:rsidRPr="00956FC7">
              <w:rPr>
                <w:lang w:val="cs-CZ"/>
              </w:rPr>
              <w:t>(3)</w:t>
            </w:r>
            <w:r w:rsidRPr="00956FC7">
              <w:rPr>
                <w:lang w:val="cs-CZ"/>
              </w:rPr>
              <w:tab/>
              <w:t xml:space="preserve">Ustanovení čl. 26a odst. 1 směrnice 2006/43/ES vyžaduje, aby členské státy zajistily, aby statutární auditoři a auditorské společnosti ověřovali zprávy o udržitelnosti v souladu se standardy pro ověření s omezenou jistotou, jež má Komise přijmout. Ustanovení čl. 26a odst. 3 uvedené směrnice vyžaduje, aby Komise tyto standardy přijala do 1. října 2026. Podniky vyjádřily obavy, pokud jde o práci prováděnou poskytovateli ověření, a poukázaly na potřebu flexibility při řešení konkrétních rizik a kritických problémů zjištěných v oblastech ověřování udržitelnosti. </w:t>
            </w:r>
            <w:r w:rsidRPr="00956FC7">
              <w:rPr>
                <w:b/>
                <w:i/>
                <w:lang w:val="cs-CZ"/>
              </w:rPr>
              <w:t>Aby mohla Komise</w:t>
            </w:r>
            <w:r w:rsidRPr="00956FC7">
              <w:rPr>
                <w:lang w:val="cs-CZ"/>
              </w:rPr>
              <w:t xml:space="preserve"> tyto obavy </w:t>
            </w:r>
            <w:r w:rsidRPr="00956FC7">
              <w:rPr>
                <w:b/>
                <w:i/>
                <w:lang w:val="cs-CZ"/>
              </w:rPr>
              <w:t>zohlednit, měla by mít při přijímání těchto standardů větší flexibilitu</w:t>
            </w:r>
            <w:r w:rsidRPr="00956FC7">
              <w:rPr>
                <w:lang w:val="cs-CZ"/>
              </w:rPr>
              <w:t>.</w:t>
            </w:r>
            <w:r w:rsidRPr="00956FC7">
              <w:rPr>
                <w:b/>
                <w:i/>
                <w:lang w:val="cs-CZ"/>
              </w:rPr>
              <w:t xml:space="preserve"> Komise v každém případě do roku 2026 vydá cílené pokyny pro ověřování</w:t>
            </w:r>
            <w:r w:rsidRPr="00956FC7">
              <w:rPr>
                <w:b/>
                <w:bCs/>
                <w:i/>
                <w:iCs/>
                <w:lang w:val="cs-CZ"/>
              </w:rPr>
              <w:t>,</w:t>
            </w:r>
            <w:r w:rsidRPr="00956FC7">
              <w:rPr>
                <w:lang w:val="cs-CZ"/>
              </w:rPr>
              <w:t xml:space="preserve"> v </w:t>
            </w:r>
            <w:r w:rsidRPr="00956FC7">
              <w:rPr>
                <w:b/>
                <w:i/>
                <w:lang w:val="cs-CZ"/>
              </w:rPr>
              <w:t>nichž objasní nezbytné postupy</w:t>
            </w:r>
            <w:r w:rsidRPr="00956FC7">
              <w:rPr>
                <w:b/>
                <w:bCs/>
                <w:i/>
                <w:iCs/>
                <w:lang w:val="cs-CZ"/>
              </w:rPr>
              <w:t>,</w:t>
            </w:r>
            <w:r w:rsidRPr="00956FC7">
              <w:rPr>
                <w:lang w:val="cs-CZ"/>
              </w:rPr>
              <w:t xml:space="preserve"> </w:t>
            </w:r>
            <w:r w:rsidRPr="00956FC7">
              <w:rPr>
                <w:b/>
                <w:i/>
                <w:lang w:val="cs-CZ"/>
              </w:rPr>
              <w:t>které mají poskytovatelé ověření provádět</w:t>
            </w:r>
            <w:r w:rsidRPr="00956FC7">
              <w:rPr>
                <w:lang w:val="cs-CZ"/>
              </w:rPr>
              <w:t xml:space="preserve"> v </w:t>
            </w:r>
            <w:r w:rsidRPr="00956FC7">
              <w:rPr>
                <w:b/>
                <w:i/>
                <w:lang w:val="cs-CZ"/>
              </w:rPr>
              <w:t>rámci ověřovací zakázky poskytující omezenou jistotu před přijetím standardů prostřednictvím aktu v přenesené pravomoci</w:t>
            </w:r>
            <w:r w:rsidRPr="00956FC7">
              <w:rPr>
                <w:lang w:val="cs-CZ"/>
              </w:rPr>
              <w:t>.</w:t>
            </w:r>
          </w:p>
        </w:tc>
        <w:tc>
          <w:tcPr>
            <w:tcW w:w="4876" w:type="dxa"/>
          </w:tcPr>
          <w:p w14:paraId="218C45A2" w14:textId="77777777" w:rsidR="00753AEA" w:rsidRPr="00956FC7" w:rsidRDefault="00753AEA" w:rsidP="007A7A3C">
            <w:pPr>
              <w:pStyle w:val="Normal6"/>
              <w:rPr>
                <w:szCs w:val="24"/>
                <w:lang w:val="cs-CZ"/>
              </w:rPr>
            </w:pPr>
            <w:r w:rsidRPr="00956FC7">
              <w:rPr>
                <w:lang w:val="cs-CZ"/>
              </w:rPr>
              <w:t>3)</w:t>
            </w:r>
            <w:r w:rsidRPr="00956FC7">
              <w:rPr>
                <w:lang w:val="cs-CZ"/>
              </w:rPr>
              <w:tab/>
              <w:t xml:space="preserve">Ustanovení čl. 26a odst. 1 směrnice 2006/43/ES vyžaduje, aby členské státy zajistily, aby statutární auditoři a auditorské společnosti ověřovali zprávy o udržitelnosti v souladu se standardy pro ověření s omezenou jistotou, jež má Komise přijmout. Ustanovení čl. 26a odst. 3 uvedené směrnice vyžaduje, aby Komise tyto standardy přijala do 1. října 2026. Podniky vyjádřily obavy, pokud jde o práci prováděnou poskytovateli ověření, a poukázaly na potřebu flexibility při řešení konkrétních rizik a kritických problémů zjištěných v oblastech ověřování udržitelnosti. </w:t>
            </w:r>
            <w:r w:rsidRPr="00956FC7">
              <w:rPr>
                <w:b/>
                <w:i/>
                <w:lang w:val="cs-CZ"/>
              </w:rPr>
              <w:t>Komise by měla</w:t>
            </w:r>
            <w:r w:rsidRPr="00956FC7">
              <w:rPr>
                <w:lang w:val="cs-CZ"/>
              </w:rPr>
              <w:t xml:space="preserve"> tyto obavy </w:t>
            </w:r>
            <w:r w:rsidRPr="00956FC7">
              <w:rPr>
                <w:b/>
                <w:i/>
                <w:lang w:val="cs-CZ"/>
              </w:rPr>
              <w:t>při práci na standardech pro ověřování s omezenou jistotou náležitě zohlednit</w:t>
            </w:r>
            <w:r w:rsidRPr="00956FC7">
              <w:rPr>
                <w:lang w:val="cs-CZ"/>
              </w:rPr>
              <w:t>.</w:t>
            </w:r>
            <w:r w:rsidRPr="00956FC7">
              <w:rPr>
                <w:b/>
                <w:i/>
                <w:lang w:val="cs-CZ"/>
              </w:rPr>
              <w:t xml:space="preserve"> Neexistence norem pro ověřování přispívá k problémům, s nimiž se podniky setkávají</w:t>
            </w:r>
            <w:r w:rsidRPr="00956FC7">
              <w:rPr>
                <w:b/>
                <w:bCs/>
                <w:i/>
                <w:iCs/>
                <w:lang w:val="cs-CZ"/>
              </w:rPr>
              <w:t>,</w:t>
            </w:r>
            <w:r w:rsidRPr="00956FC7">
              <w:rPr>
                <w:lang w:val="cs-CZ"/>
              </w:rPr>
              <w:t xml:space="preserve"> a </w:t>
            </w:r>
            <w:r w:rsidRPr="00956FC7">
              <w:rPr>
                <w:b/>
                <w:i/>
                <w:lang w:val="cs-CZ"/>
              </w:rPr>
              <w:t>je proto naléhavě nutné</w:t>
            </w:r>
            <w:r w:rsidRPr="00956FC7">
              <w:rPr>
                <w:b/>
                <w:bCs/>
                <w:i/>
                <w:iCs/>
                <w:lang w:val="cs-CZ"/>
              </w:rPr>
              <w:t>,</w:t>
            </w:r>
            <w:r w:rsidRPr="00956FC7">
              <w:rPr>
                <w:lang w:val="cs-CZ"/>
              </w:rPr>
              <w:t xml:space="preserve"> </w:t>
            </w:r>
            <w:r w:rsidRPr="00956FC7">
              <w:rPr>
                <w:b/>
                <w:i/>
                <w:lang w:val="cs-CZ"/>
              </w:rPr>
              <w:t>aby Komise přijala vhodný akt</w:t>
            </w:r>
            <w:r w:rsidRPr="00956FC7">
              <w:rPr>
                <w:lang w:val="cs-CZ"/>
              </w:rPr>
              <w:t xml:space="preserve"> v </w:t>
            </w:r>
            <w:r w:rsidRPr="00956FC7">
              <w:rPr>
                <w:b/>
                <w:i/>
                <w:lang w:val="cs-CZ"/>
              </w:rPr>
              <w:t>přenesené pravomoci, jak je plánováno</w:t>
            </w:r>
            <w:r w:rsidRPr="00956FC7">
              <w:rPr>
                <w:lang w:val="cs-CZ"/>
              </w:rPr>
              <w:t>.</w:t>
            </w:r>
          </w:p>
        </w:tc>
      </w:tr>
    </w:tbl>
    <w:p w14:paraId="6FDAAA03" w14:textId="77777777" w:rsidR="00753AEA" w:rsidRPr="00956FC7" w:rsidRDefault="00753AEA" w:rsidP="00753AEA"/>
    <w:p w14:paraId="6C989385" w14:textId="57128976" w:rsidR="00B161C9" w:rsidRPr="00956FC7" w:rsidRDefault="00B161C9" w:rsidP="00956FC7">
      <w:pPr>
        <w:pStyle w:val="AmNumberTabs"/>
        <w:tabs>
          <w:tab w:val="clear" w:pos="3374"/>
          <w:tab w:val="clear" w:pos="3430"/>
          <w:tab w:val="left" w:pos="2268"/>
          <w:tab w:val="left" w:pos="2694"/>
        </w:tabs>
      </w:pPr>
      <w:r w:rsidRPr="00956FC7">
        <w:t>Pozměňovací návrhy</w:t>
      </w:r>
      <w:r w:rsidRPr="00956FC7">
        <w:tab/>
      </w:r>
      <w:r w:rsidRPr="00956FC7">
        <w:tab/>
        <w:t>221 a 279</w:t>
      </w:r>
    </w:p>
    <w:p w14:paraId="592CF00C" w14:textId="77777777" w:rsidR="00B161C9" w:rsidRPr="00956FC7" w:rsidRDefault="00B161C9" w:rsidP="00753AEA"/>
    <w:p w14:paraId="595686CA" w14:textId="77777777" w:rsidR="00B161C9" w:rsidRPr="00956FC7" w:rsidRDefault="00B161C9" w:rsidP="00B161C9">
      <w:pPr>
        <w:pStyle w:val="NormalBold"/>
      </w:pPr>
      <w:r w:rsidRPr="00956FC7">
        <w:rPr>
          <w:rStyle w:val="HideTWBExt"/>
          <w:b w:val="0"/>
        </w:rPr>
        <w:t>&lt;DocAmend&gt;</w:t>
      </w:r>
      <w:r w:rsidRPr="00956FC7">
        <w:t>Návrh směrnice</w:t>
      </w:r>
      <w:r w:rsidRPr="00956FC7">
        <w:rPr>
          <w:rStyle w:val="HideTWBExt"/>
          <w:b w:val="0"/>
        </w:rPr>
        <w:t>&lt;/DocAmend&gt;</w:t>
      </w:r>
    </w:p>
    <w:p w14:paraId="677DE62C" w14:textId="77777777" w:rsidR="00B161C9" w:rsidRPr="00956FC7" w:rsidRDefault="00B161C9" w:rsidP="00B161C9">
      <w:pPr>
        <w:pStyle w:val="NormalBold"/>
      </w:pPr>
      <w:r w:rsidRPr="00956FC7">
        <w:rPr>
          <w:rStyle w:val="HideTWBExt"/>
          <w:b w:val="0"/>
        </w:rPr>
        <w:t>&lt;Article&gt;</w:t>
      </w:r>
      <w:r w:rsidRPr="00956FC7">
        <w:t>Bod odůvodnění 5</w:t>
      </w:r>
      <w:r w:rsidRPr="00956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1C9" w:rsidRPr="00956FC7" w14:paraId="243C8138" w14:textId="77777777" w:rsidTr="008B14C6">
        <w:trPr>
          <w:trHeight w:hRule="exact" w:val="240"/>
          <w:jc w:val="center"/>
        </w:trPr>
        <w:tc>
          <w:tcPr>
            <w:tcW w:w="9752" w:type="dxa"/>
            <w:gridSpan w:val="2"/>
            <w:tcBorders>
              <w:top w:val="nil"/>
              <w:left w:val="nil"/>
              <w:bottom w:val="nil"/>
              <w:right w:val="nil"/>
            </w:tcBorders>
          </w:tcPr>
          <w:p w14:paraId="63F40A50" w14:textId="77777777" w:rsidR="00B161C9" w:rsidRPr="00956FC7" w:rsidRDefault="00B161C9" w:rsidP="008B14C6"/>
        </w:tc>
      </w:tr>
      <w:tr w:rsidR="00B161C9" w:rsidRPr="00956FC7" w14:paraId="324BD69F" w14:textId="77777777" w:rsidTr="008B14C6">
        <w:trPr>
          <w:trHeight w:val="240"/>
          <w:jc w:val="center"/>
        </w:trPr>
        <w:tc>
          <w:tcPr>
            <w:tcW w:w="4876" w:type="dxa"/>
            <w:tcBorders>
              <w:top w:val="nil"/>
              <w:left w:val="nil"/>
              <w:bottom w:val="nil"/>
              <w:right w:val="nil"/>
            </w:tcBorders>
          </w:tcPr>
          <w:p w14:paraId="4036193C" w14:textId="77777777" w:rsidR="00B161C9" w:rsidRPr="00956FC7" w:rsidRDefault="00B161C9" w:rsidP="008B14C6">
            <w:pPr>
              <w:pStyle w:val="AmColumnHeading"/>
            </w:pPr>
            <w:r w:rsidRPr="00956FC7">
              <w:t>Znění navržené Komisí</w:t>
            </w:r>
          </w:p>
        </w:tc>
        <w:tc>
          <w:tcPr>
            <w:tcW w:w="4876" w:type="dxa"/>
            <w:tcBorders>
              <w:top w:val="nil"/>
              <w:left w:val="nil"/>
              <w:bottom w:val="nil"/>
              <w:right w:val="nil"/>
            </w:tcBorders>
          </w:tcPr>
          <w:p w14:paraId="7672EF1B" w14:textId="77777777" w:rsidR="00B161C9" w:rsidRPr="00956FC7" w:rsidRDefault="00B161C9" w:rsidP="008B14C6">
            <w:pPr>
              <w:pStyle w:val="AmColumnHeading"/>
            </w:pPr>
            <w:r w:rsidRPr="00956FC7">
              <w:t>Pozměňovací návrh</w:t>
            </w:r>
          </w:p>
        </w:tc>
      </w:tr>
      <w:tr w:rsidR="00B161C9" w:rsidRPr="00956FC7" w14:paraId="083F41D8" w14:textId="77777777" w:rsidTr="008B14C6">
        <w:trPr>
          <w:jc w:val="center"/>
        </w:trPr>
        <w:tc>
          <w:tcPr>
            <w:tcW w:w="4876" w:type="dxa"/>
            <w:tcBorders>
              <w:top w:val="nil"/>
              <w:left w:val="nil"/>
              <w:bottom w:val="nil"/>
              <w:right w:val="nil"/>
            </w:tcBorders>
          </w:tcPr>
          <w:p w14:paraId="22755653" w14:textId="77777777" w:rsidR="00B161C9" w:rsidRPr="00956FC7" w:rsidRDefault="00B161C9" w:rsidP="008B14C6">
            <w:pPr>
              <w:pStyle w:val="Normal6a"/>
            </w:pPr>
            <w:r w:rsidRPr="00956FC7">
              <w:t>(5)</w:t>
            </w:r>
            <w:r w:rsidRPr="00956FC7">
              <w:tab/>
              <w:t xml:space="preserve">Ustanovení čl. 19a odst. 1 směrnice 2013/34/EU vyžaduje, aby velké podniky a malé a střední podniky s cennými papíry přijatými k obchodování na regulovaném trhu EU, s výjimkou mikropodniků, vypracovaly a zveřejnily zprávu o udržitelnosti na individuální úrovni. Aby se snížila zátěž podniků spojená s podáváním zpráv, měla by být povinnost </w:t>
            </w:r>
            <w:r w:rsidRPr="00956FC7">
              <w:lastRenderedPageBreak/>
              <w:t>vypracovat a zveřejnit zprávu o udržitelnosti na individuální úrovni omezena na</w:t>
            </w:r>
            <w:r w:rsidRPr="00956FC7">
              <w:rPr>
                <w:b/>
                <w:i/>
              </w:rPr>
              <w:t xml:space="preserve"> velké </w:t>
            </w:r>
            <w:r w:rsidRPr="00956FC7">
              <w:t>podniky s průměrným počtem více než 1</w:t>
            </w:r>
            <w:r w:rsidRPr="00956FC7">
              <w:rPr>
                <w:b/>
                <w:i/>
              </w:rPr>
              <w:t> 000</w:t>
            </w:r>
            <w:r w:rsidRPr="00956FC7">
              <w:t xml:space="preserve"> zaměstnanců </w:t>
            </w:r>
            <w:r w:rsidRPr="00956FC7">
              <w:rPr>
                <w:b/>
                <w:i/>
              </w:rPr>
              <w:t>během účetního období.</w:t>
            </w:r>
            <w:r w:rsidRPr="00956FC7">
              <w:t xml:space="preserve"> </w:t>
            </w:r>
            <w:r w:rsidRPr="00956FC7">
              <w:rPr>
                <w:b/>
                <w:i/>
              </w:rPr>
              <w:t>Vzhledem k tomu, že za velké podniky se považují</w:t>
            </w:r>
            <w:r w:rsidRPr="00956FC7">
              <w:t xml:space="preserve"> podniky, které </w:t>
            </w:r>
            <w:r w:rsidRPr="00956FC7">
              <w:rPr>
                <w:b/>
                <w:i/>
              </w:rPr>
              <w:t>překračují dvě ze tří hraničních hodnot uvedených v čl. 3 odst. 4 směrnice 2013/34/EU</w:t>
            </w:r>
            <w:r w:rsidRPr="00956FC7">
              <w:t xml:space="preserve">, </w:t>
            </w:r>
            <w:r w:rsidRPr="00956FC7">
              <w:rPr>
                <w:b/>
                <w:i/>
              </w:rPr>
              <w:t>znamená to, že požadavkům</w:t>
            </w:r>
            <w:r w:rsidRPr="00956FC7">
              <w:t xml:space="preserve"> na </w:t>
            </w:r>
            <w:r w:rsidRPr="00956FC7">
              <w:rPr>
                <w:b/>
                <w:i/>
              </w:rPr>
              <w:t>podávání zpráv by měly podléhat podniky</w:t>
            </w:r>
            <w:r w:rsidRPr="00956FC7">
              <w:t xml:space="preserve">, </w:t>
            </w:r>
            <w:r w:rsidRPr="00956FC7">
              <w:rPr>
                <w:b/>
                <w:i/>
              </w:rPr>
              <w:t>které mají během účetního období v průměru více než 1 000 zaměstnanců a buď čistý obrat vyšší než 50 milionů EUR, nebo bilanční sumu vyšší než 25 milionů EUR</w:t>
            </w:r>
            <w:r w:rsidRPr="00956FC7">
              <w:t>.</w:t>
            </w:r>
          </w:p>
        </w:tc>
        <w:tc>
          <w:tcPr>
            <w:tcW w:w="4876" w:type="dxa"/>
            <w:tcBorders>
              <w:top w:val="nil"/>
              <w:left w:val="nil"/>
              <w:bottom w:val="nil"/>
              <w:right w:val="nil"/>
            </w:tcBorders>
          </w:tcPr>
          <w:p w14:paraId="0A7D6959" w14:textId="05FA076B" w:rsidR="00B161C9" w:rsidRPr="00956FC7" w:rsidRDefault="00B161C9" w:rsidP="008B14C6">
            <w:pPr>
              <w:pStyle w:val="Normal6a"/>
            </w:pPr>
            <w:r w:rsidRPr="00956FC7">
              <w:lastRenderedPageBreak/>
              <w:t>(5)</w:t>
            </w:r>
            <w:r w:rsidRPr="00956FC7">
              <w:tab/>
              <w:t xml:space="preserve">Ustanovení čl. 19a odst. 1 směrnice 2013/34/EU vyžaduje, aby velké podniky a malé a střední podniky s cennými papíry přijatými k obchodování na regulovaném trhu EU, s výjimkou mikropodniků, vypracovaly a zveřejnily zprávu o udržitelnosti na individuální úrovni. Aby se snížila zátěž podniků spojená s podáváním zpráv, měla by být povinnost </w:t>
            </w:r>
            <w:r w:rsidRPr="00956FC7">
              <w:lastRenderedPageBreak/>
              <w:t>vypracovat a zveřejnit zprávu o udržitelnosti na individuální úrovni omezena na</w:t>
            </w:r>
            <w:r w:rsidRPr="00956FC7">
              <w:rPr>
                <w:b/>
                <w:i/>
              </w:rPr>
              <w:t> </w:t>
            </w:r>
            <w:r w:rsidRPr="00956FC7">
              <w:t xml:space="preserve">podniky s průměrným počtem více než </w:t>
            </w:r>
            <w:r w:rsidRPr="00956FC7">
              <w:rPr>
                <w:b/>
                <w:bCs/>
                <w:i/>
                <w:iCs/>
              </w:rPr>
              <w:t>1</w:t>
            </w:r>
            <w:r w:rsidRPr="00956FC7">
              <w:rPr>
                <w:b/>
                <w:bCs/>
                <w:i/>
              </w:rPr>
              <w:t> 750</w:t>
            </w:r>
            <w:r w:rsidRPr="00956FC7">
              <w:t xml:space="preserve"> zaměstnanců a </w:t>
            </w:r>
            <w:r w:rsidRPr="00956FC7">
              <w:rPr>
                <w:b/>
                <w:i/>
              </w:rPr>
              <w:t xml:space="preserve">čistým obratem </w:t>
            </w:r>
            <w:r w:rsidR="002C49B6" w:rsidRPr="00956FC7">
              <w:rPr>
                <w:b/>
                <w:i/>
              </w:rPr>
              <w:t>vyšším než</w:t>
            </w:r>
            <w:r w:rsidRPr="00956FC7">
              <w:rPr>
                <w:b/>
                <w:i/>
              </w:rPr>
              <w:t xml:space="preserve"> 450 000 000 EUR během účetního období.</w:t>
            </w:r>
            <w:r w:rsidRPr="00956FC7">
              <w:t xml:space="preserve"> </w:t>
            </w:r>
            <w:r w:rsidRPr="00956FC7">
              <w:rPr>
                <w:b/>
                <w:i/>
              </w:rPr>
              <w:t>Nejvyšší mateřské</w:t>
            </w:r>
            <w:r w:rsidRPr="00956FC7">
              <w:t xml:space="preserve"> podniky, které </w:t>
            </w:r>
            <w:r w:rsidRPr="00956FC7">
              <w:rPr>
                <w:b/>
                <w:i/>
              </w:rPr>
              <w:t>jsou finančními holdingovými podniky</w:t>
            </w:r>
            <w:r w:rsidRPr="00956FC7">
              <w:t xml:space="preserve">, </w:t>
            </w:r>
            <w:r w:rsidRPr="00956FC7">
              <w:rPr>
                <w:b/>
                <w:i/>
              </w:rPr>
              <w:t>jež se nepodílejí</w:t>
            </w:r>
            <w:r w:rsidRPr="00956FC7">
              <w:t xml:space="preserve"> na </w:t>
            </w:r>
            <w:r w:rsidRPr="00956FC7">
              <w:rPr>
                <w:b/>
                <w:i/>
              </w:rPr>
              <w:t>řídících činnostech</w:t>
            </w:r>
            <w:r w:rsidRPr="00956FC7">
              <w:t xml:space="preserve">, </w:t>
            </w:r>
            <w:r w:rsidRPr="00956FC7">
              <w:rPr>
                <w:b/>
                <w:i/>
              </w:rPr>
              <w:t>by mělo být možné osvobodit od plnění oznamovacích povinností</w:t>
            </w:r>
            <w:r w:rsidRPr="00956FC7">
              <w:t>.</w:t>
            </w:r>
          </w:p>
        </w:tc>
      </w:tr>
    </w:tbl>
    <w:p w14:paraId="33C1FD6F" w14:textId="77777777" w:rsidR="00B161C9" w:rsidRPr="00956FC7" w:rsidRDefault="00B161C9" w:rsidP="00753AEA"/>
    <w:p w14:paraId="32B93225" w14:textId="77777777" w:rsidR="00753AEA" w:rsidRPr="00956FC7" w:rsidRDefault="00753AEA" w:rsidP="00753AEA">
      <w:pPr>
        <w:pStyle w:val="AmNumberTabs"/>
      </w:pPr>
      <w:r w:rsidRPr="00956FC7">
        <w:t>Pozměňovací návrh</w:t>
      </w:r>
      <w:r w:rsidRPr="00956FC7">
        <w:tab/>
      </w:r>
      <w:r w:rsidRPr="00956FC7">
        <w:tab/>
        <w:t>3</w:t>
      </w:r>
    </w:p>
    <w:p w14:paraId="05C5956E" w14:textId="77777777" w:rsidR="00753AEA" w:rsidRPr="00956FC7" w:rsidRDefault="00753AEA" w:rsidP="00753AEA"/>
    <w:p w14:paraId="0802443A" w14:textId="77777777" w:rsidR="00753AEA" w:rsidRPr="00956FC7" w:rsidRDefault="00753AEA" w:rsidP="00753AEA">
      <w:pPr>
        <w:pStyle w:val="NormalBold"/>
        <w:keepNext/>
      </w:pPr>
      <w:r w:rsidRPr="00956FC7">
        <w:t>Návrh směrnice</w:t>
      </w:r>
    </w:p>
    <w:p w14:paraId="5A001F70" w14:textId="77777777" w:rsidR="00753AEA" w:rsidRPr="00956FC7" w:rsidRDefault="00753AEA" w:rsidP="00753AEA">
      <w:pPr>
        <w:pStyle w:val="NormalBold"/>
      </w:pPr>
      <w:r w:rsidRPr="00956FC7">
        <w:t>Bod odůvodnění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FC93CBD" w14:textId="77777777" w:rsidTr="007A7A3C">
        <w:trPr>
          <w:jc w:val="center"/>
        </w:trPr>
        <w:tc>
          <w:tcPr>
            <w:tcW w:w="9752" w:type="dxa"/>
            <w:gridSpan w:val="2"/>
          </w:tcPr>
          <w:p w14:paraId="51C2F8A2" w14:textId="77777777" w:rsidR="00753AEA" w:rsidRPr="00956FC7" w:rsidRDefault="00753AEA" w:rsidP="007A7A3C">
            <w:pPr>
              <w:keepNext/>
            </w:pPr>
          </w:p>
        </w:tc>
      </w:tr>
      <w:tr w:rsidR="00753AEA" w:rsidRPr="00956FC7" w14:paraId="01618A03" w14:textId="77777777" w:rsidTr="007A7A3C">
        <w:trPr>
          <w:jc w:val="center"/>
        </w:trPr>
        <w:tc>
          <w:tcPr>
            <w:tcW w:w="4876" w:type="dxa"/>
          </w:tcPr>
          <w:p w14:paraId="262BE8FE"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7D9612F0"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376BC928" w14:textId="77777777" w:rsidTr="007A7A3C">
        <w:trPr>
          <w:jc w:val="center"/>
        </w:trPr>
        <w:tc>
          <w:tcPr>
            <w:tcW w:w="4876" w:type="dxa"/>
          </w:tcPr>
          <w:p w14:paraId="15F83C48" w14:textId="77777777" w:rsidR="00753AEA" w:rsidRPr="00956FC7" w:rsidRDefault="00753AEA" w:rsidP="007A7A3C">
            <w:pPr>
              <w:pStyle w:val="Normal6"/>
              <w:rPr>
                <w:lang w:val="cs-CZ"/>
              </w:rPr>
            </w:pPr>
            <w:r w:rsidRPr="00956FC7">
              <w:rPr>
                <w:b/>
                <w:i/>
                <w:lang w:val="cs-CZ"/>
              </w:rPr>
              <w:t>(6)</w:t>
            </w:r>
            <w:r w:rsidRPr="00956FC7">
              <w:rPr>
                <w:b/>
                <w:i/>
                <w:lang w:val="cs-CZ"/>
              </w:rPr>
              <w:tab/>
              <w:t xml:space="preserve">Je třeba nalézt rovnováhu mezi cíli generování údajů a snížení administrativní zátěže. </w:t>
            </w:r>
            <w:r w:rsidRPr="00956FC7">
              <w:rPr>
                <w:b/>
                <w:bCs/>
                <w:i/>
                <w:iCs/>
                <w:lang w:val="cs-CZ"/>
              </w:rPr>
              <w:t>Pro pochopení přechodu na klimaticky neutrální hospodářství je nezbytné podávání zpráv o udržitelnosti, včetně informací uvedených v článku 8 nařízení Evropského parlamentu a Rady (EU) 2020/852</w:t>
            </w:r>
            <w:r w:rsidRPr="00956FC7">
              <w:rPr>
                <w:b/>
                <w:bCs/>
                <w:i/>
                <w:iCs/>
                <w:vertAlign w:val="superscript"/>
                <w:lang w:val="cs-CZ"/>
              </w:rPr>
              <w:t>9</w:t>
            </w:r>
            <w:r w:rsidRPr="00956FC7">
              <w:rPr>
                <w:b/>
                <w:bCs/>
                <w:i/>
                <w:iCs/>
                <w:lang w:val="cs-CZ"/>
              </w:rPr>
              <w:t>, pokud jde o velké podniky s průměrným počtem více než 1 000 zaměstnanců během účetního období.</w:t>
            </w:r>
            <w:r w:rsidRPr="00956FC7">
              <w:rPr>
                <w:b/>
                <w:i/>
                <w:lang w:val="cs-CZ"/>
              </w:rPr>
              <w:t xml:space="preserve"> S ohledem na rovnováhu, kterou je třeba nalézt mezi cíli generování údajů a snížení administrativní zátěže, by velké podniky v rámci nové oblasti působnosti podávání zpráv o udržitelnosti, jejichž čistý obrat během účetního období nepřesahuje 450 000 000 EUR, měly mít možnost zveřejňovat informace uvedené v článku 8 nařízení (EU) 2020/852 flexibilnějším způsobem. Komise by měla být zmocněna stanovit pravidla doplňující režim podávání zpráv pro tyto podniky. Mělo by se zejména vyjasnit, že Komise je zmocněna stanovit režim podávání zpráv pro činnosti, které jsou pouze částečně </w:t>
            </w:r>
            <w:r w:rsidRPr="00956FC7">
              <w:rPr>
                <w:b/>
                <w:i/>
                <w:lang w:val="cs-CZ"/>
              </w:rPr>
              <w:lastRenderedPageBreak/>
              <w:t>v souladu s taxonomií.</w:t>
            </w:r>
          </w:p>
        </w:tc>
        <w:tc>
          <w:tcPr>
            <w:tcW w:w="4876" w:type="dxa"/>
          </w:tcPr>
          <w:p w14:paraId="6F2D498E" w14:textId="77777777" w:rsidR="00753AEA" w:rsidRPr="00956FC7" w:rsidRDefault="00753AEA" w:rsidP="007A7A3C">
            <w:pPr>
              <w:pStyle w:val="Normal6"/>
              <w:rPr>
                <w:szCs w:val="24"/>
                <w:lang w:val="cs-CZ"/>
              </w:rPr>
            </w:pPr>
            <w:r w:rsidRPr="00956FC7">
              <w:rPr>
                <w:b/>
                <w:i/>
                <w:lang w:val="cs-CZ"/>
              </w:rPr>
              <w:lastRenderedPageBreak/>
              <w:t>vypouští se</w:t>
            </w:r>
          </w:p>
        </w:tc>
      </w:tr>
      <w:tr w:rsidR="00753AEA" w:rsidRPr="00956FC7" w14:paraId="2B38788D" w14:textId="77777777" w:rsidTr="007A7A3C">
        <w:trPr>
          <w:jc w:val="center"/>
        </w:trPr>
        <w:tc>
          <w:tcPr>
            <w:tcW w:w="4876" w:type="dxa"/>
          </w:tcPr>
          <w:p w14:paraId="3D10C971" w14:textId="77777777" w:rsidR="00753AEA" w:rsidRPr="00956FC7" w:rsidRDefault="00753AEA" w:rsidP="007A7A3C">
            <w:pPr>
              <w:pStyle w:val="Normal6"/>
              <w:rPr>
                <w:lang w:val="cs-CZ"/>
              </w:rPr>
            </w:pPr>
            <w:r w:rsidRPr="00956FC7">
              <w:rPr>
                <w:b/>
                <w:i/>
                <w:lang w:val="cs-CZ"/>
              </w:rPr>
              <w:t>__________________</w:t>
            </w:r>
          </w:p>
        </w:tc>
        <w:tc>
          <w:tcPr>
            <w:tcW w:w="4876" w:type="dxa"/>
          </w:tcPr>
          <w:p w14:paraId="480CB996" w14:textId="77777777" w:rsidR="00753AEA" w:rsidRPr="00956FC7" w:rsidRDefault="00753AEA" w:rsidP="007A7A3C">
            <w:pPr>
              <w:pStyle w:val="Normal6"/>
              <w:rPr>
                <w:szCs w:val="24"/>
                <w:lang w:val="cs-CZ"/>
              </w:rPr>
            </w:pPr>
          </w:p>
        </w:tc>
      </w:tr>
      <w:tr w:rsidR="00753AEA" w:rsidRPr="00956FC7" w14:paraId="23DB24D8" w14:textId="77777777" w:rsidTr="007A7A3C">
        <w:trPr>
          <w:jc w:val="center"/>
        </w:trPr>
        <w:tc>
          <w:tcPr>
            <w:tcW w:w="4876" w:type="dxa"/>
          </w:tcPr>
          <w:p w14:paraId="30757085" w14:textId="77777777" w:rsidR="00753AEA" w:rsidRPr="00956FC7" w:rsidRDefault="00753AEA" w:rsidP="007A7A3C">
            <w:pPr>
              <w:pStyle w:val="Normal6"/>
              <w:rPr>
                <w:lang w:val="cs-CZ"/>
              </w:rPr>
            </w:pPr>
            <w:r w:rsidRPr="00956FC7">
              <w:rPr>
                <w:b/>
                <w:bCs/>
                <w:i/>
                <w:iCs/>
                <w:vertAlign w:val="superscript"/>
                <w:lang w:val="cs-CZ"/>
              </w:rPr>
              <w:t>9</w:t>
            </w:r>
            <w:r w:rsidRPr="00956FC7">
              <w:rPr>
                <w:b/>
                <w:bCs/>
                <w:i/>
                <w:iCs/>
                <w:lang w:val="cs-CZ"/>
              </w:rPr>
              <w:t xml:space="preserve"> Nařízení Evropského parlamentu a Rady (EU) 2020/852 ze dne 18. června 2020 o zřízení rámce pro usnadnění udržitelných investic a o změně nařízení (EU) 2019/2088 (Úř. věst. L 198, 22.6.2020, s. 13, ELI:</w:t>
            </w:r>
            <w:r w:rsidRPr="00956FC7">
              <w:rPr>
                <w:b/>
                <w:i/>
                <w:lang w:val="cs-CZ"/>
              </w:rPr>
              <w:t xml:space="preserve"> http://data.europa.eu/eli/reg/2020/852/oj).</w:t>
            </w:r>
          </w:p>
        </w:tc>
        <w:tc>
          <w:tcPr>
            <w:tcW w:w="4876" w:type="dxa"/>
          </w:tcPr>
          <w:p w14:paraId="246A7A1B" w14:textId="77777777" w:rsidR="00753AEA" w:rsidRPr="00956FC7" w:rsidRDefault="00753AEA" w:rsidP="007A7A3C">
            <w:pPr>
              <w:pStyle w:val="Normal6"/>
              <w:rPr>
                <w:szCs w:val="24"/>
                <w:lang w:val="cs-CZ"/>
              </w:rPr>
            </w:pPr>
          </w:p>
        </w:tc>
      </w:tr>
    </w:tbl>
    <w:p w14:paraId="5792941F" w14:textId="77777777" w:rsidR="00753AEA" w:rsidRPr="00956FC7" w:rsidRDefault="00753AEA" w:rsidP="00753AEA"/>
    <w:p w14:paraId="0939CC32" w14:textId="695F0BDC" w:rsidR="00B161C9" w:rsidRPr="00956FC7" w:rsidRDefault="00B161C9" w:rsidP="00956FC7">
      <w:pPr>
        <w:pStyle w:val="AmNumberTabs"/>
        <w:tabs>
          <w:tab w:val="clear" w:pos="3374"/>
          <w:tab w:val="clear" w:pos="3430"/>
          <w:tab w:val="left" w:pos="2410"/>
        </w:tabs>
      </w:pPr>
      <w:r w:rsidRPr="00956FC7">
        <w:t>Pozměňovací návrhy</w:t>
      </w:r>
      <w:r w:rsidRPr="00956FC7">
        <w:tab/>
      </w:r>
      <w:r w:rsidRPr="00956FC7">
        <w:tab/>
        <w:t>222 a 280</w:t>
      </w:r>
    </w:p>
    <w:p w14:paraId="22FF6F83" w14:textId="77777777" w:rsidR="00B161C9" w:rsidRPr="00956FC7" w:rsidRDefault="00B161C9" w:rsidP="00753AEA"/>
    <w:p w14:paraId="4B700184" w14:textId="77777777" w:rsidR="00B161C9" w:rsidRPr="00956FC7" w:rsidRDefault="00B161C9" w:rsidP="00B161C9">
      <w:pPr>
        <w:pStyle w:val="NormalBold"/>
      </w:pPr>
      <w:r w:rsidRPr="00956FC7">
        <w:rPr>
          <w:rStyle w:val="HideTWBExt"/>
          <w:b w:val="0"/>
        </w:rPr>
        <w:t>&lt;DocAmend&gt;</w:t>
      </w:r>
      <w:r w:rsidRPr="00956FC7">
        <w:t>Návrh směrnice</w:t>
      </w:r>
      <w:r w:rsidRPr="00956FC7">
        <w:rPr>
          <w:rStyle w:val="HideTWBExt"/>
          <w:b w:val="0"/>
        </w:rPr>
        <w:t>&lt;/DocAmend&gt;</w:t>
      </w:r>
    </w:p>
    <w:p w14:paraId="22F70922" w14:textId="77777777" w:rsidR="00B161C9" w:rsidRPr="00956FC7" w:rsidRDefault="00B161C9" w:rsidP="00B161C9">
      <w:pPr>
        <w:pStyle w:val="NormalBold"/>
      </w:pPr>
      <w:r w:rsidRPr="00956FC7">
        <w:rPr>
          <w:rStyle w:val="HideTWBExt"/>
          <w:b w:val="0"/>
        </w:rPr>
        <w:t>&lt;Article&gt;</w:t>
      </w:r>
      <w:r w:rsidRPr="00956FC7">
        <w:t>Bod odůvodnění 7</w:t>
      </w:r>
      <w:r w:rsidRPr="00956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1C9" w:rsidRPr="00956FC7" w14:paraId="26488E2D" w14:textId="77777777" w:rsidTr="008B14C6">
        <w:trPr>
          <w:trHeight w:hRule="exact" w:val="240"/>
          <w:jc w:val="center"/>
        </w:trPr>
        <w:tc>
          <w:tcPr>
            <w:tcW w:w="9752" w:type="dxa"/>
            <w:gridSpan w:val="2"/>
            <w:tcBorders>
              <w:top w:val="nil"/>
              <w:left w:val="nil"/>
              <w:bottom w:val="nil"/>
              <w:right w:val="nil"/>
            </w:tcBorders>
          </w:tcPr>
          <w:p w14:paraId="7A263191" w14:textId="77777777" w:rsidR="00B161C9" w:rsidRPr="00956FC7" w:rsidRDefault="00B161C9" w:rsidP="008B14C6"/>
        </w:tc>
      </w:tr>
      <w:tr w:rsidR="00B161C9" w:rsidRPr="00956FC7" w14:paraId="4D8365EB" w14:textId="77777777" w:rsidTr="008B14C6">
        <w:trPr>
          <w:trHeight w:val="240"/>
          <w:jc w:val="center"/>
        </w:trPr>
        <w:tc>
          <w:tcPr>
            <w:tcW w:w="4876" w:type="dxa"/>
            <w:tcBorders>
              <w:top w:val="nil"/>
              <w:left w:val="nil"/>
              <w:bottom w:val="nil"/>
              <w:right w:val="nil"/>
            </w:tcBorders>
          </w:tcPr>
          <w:p w14:paraId="4883099F" w14:textId="77777777" w:rsidR="00B161C9" w:rsidRPr="00956FC7" w:rsidRDefault="00B161C9" w:rsidP="008B14C6">
            <w:pPr>
              <w:pStyle w:val="AmColumnHeading"/>
            </w:pPr>
            <w:r w:rsidRPr="00956FC7">
              <w:t>Znění navržené Komisí</w:t>
            </w:r>
          </w:p>
        </w:tc>
        <w:tc>
          <w:tcPr>
            <w:tcW w:w="4876" w:type="dxa"/>
            <w:tcBorders>
              <w:top w:val="nil"/>
              <w:left w:val="nil"/>
              <w:bottom w:val="nil"/>
              <w:right w:val="nil"/>
            </w:tcBorders>
          </w:tcPr>
          <w:p w14:paraId="6614F838" w14:textId="77777777" w:rsidR="00B161C9" w:rsidRPr="00956FC7" w:rsidRDefault="00B161C9" w:rsidP="008B14C6">
            <w:pPr>
              <w:pStyle w:val="AmColumnHeading"/>
            </w:pPr>
            <w:r w:rsidRPr="00956FC7">
              <w:t>Pozměňovací návrh</w:t>
            </w:r>
          </w:p>
        </w:tc>
      </w:tr>
      <w:tr w:rsidR="00B161C9" w:rsidRPr="00956FC7" w14:paraId="66696D19" w14:textId="77777777" w:rsidTr="008B14C6">
        <w:trPr>
          <w:jc w:val="center"/>
        </w:trPr>
        <w:tc>
          <w:tcPr>
            <w:tcW w:w="4876" w:type="dxa"/>
            <w:tcBorders>
              <w:top w:val="nil"/>
              <w:left w:val="nil"/>
              <w:bottom w:val="nil"/>
              <w:right w:val="nil"/>
            </w:tcBorders>
          </w:tcPr>
          <w:p w14:paraId="44E9BF96" w14:textId="77777777" w:rsidR="00B161C9" w:rsidRPr="00956FC7" w:rsidRDefault="00B161C9" w:rsidP="008B14C6">
            <w:pPr>
              <w:pStyle w:val="Normal6a"/>
            </w:pPr>
            <w:r w:rsidRPr="00956FC7">
              <w:t>(7)</w:t>
            </w:r>
            <w:r w:rsidRPr="00956FC7">
              <w:tab/>
              <w:t>Ustanovení čl. 1 odst. 3 směrnice 2013/34/EU stanoví, že požadavky na podávání zpráv o udržitelnosti stanovené v uvedené směrnici se vztahují na úvěrové instituce a pojišťovny, které jsou velkými podniky nebo malými a středními podniky – s výjimkou mikropodniků – s cennými papíry přijatými k obchodování na regulovaném trhu EU, bez ohledu na jejich právní formu. Vzhledem k tomu, že oblast působnosti podávání individuálních zpráv o udržitelnosti by měla být omezena na</w:t>
            </w:r>
            <w:r w:rsidRPr="00956FC7">
              <w:rPr>
                <w:b/>
                <w:i/>
              </w:rPr>
              <w:t xml:space="preserve"> velké</w:t>
            </w:r>
            <w:r w:rsidRPr="00956FC7">
              <w:t xml:space="preserve"> podniky s průměrným počtem více než </w:t>
            </w:r>
            <w:r w:rsidRPr="00956FC7">
              <w:rPr>
                <w:b/>
                <w:bCs/>
                <w:i/>
                <w:iCs/>
              </w:rPr>
              <w:t>1 000</w:t>
            </w:r>
            <w:r w:rsidRPr="00956FC7">
              <w:t xml:space="preserve"> </w:t>
            </w:r>
            <w:r w:rsidRPr="00956FC7">
              <w:rPr>
                <w:b/>
                <w:i/>
              </w:rPr>
              <w:t>zaměstnanců</w:t>
            </w:r>
            <w:r w:rsidRPr="00956FC7">
              <w:t xml:space="preserve"> během účetního období, mělo by se toto omezení oblasti působnosti vztahovat i na úvěrové instituce a pojišťovny.</w:t>
            </w:r>
          </w:p>
        </w:tc>
        <w:tc>
          <w:tcPr>
            <w:tcW w:w="4876" w:type="dxa"/>
            <w:tcBorders>
              <w:top w:val="nil"/>
              <w:left w:val="nil"/>
              <w:bottom w:val="nil"/>
              <w:right w:val="nil"/>
            </w:tcBorders>
          </w:tcPr>
          <w:p w14:paraId="5667C7D0" w14:textId="179D3FDB" w:rsidR="00B161C9" w:rsidRPr="00956FC7" w:rsidRDefault="00B161C9" w:rsidP="008B14C6">
            <w:pPr>
              <w:pStyle w:val="Normal6a"/>
            </w:pPr>
            <w:r w:rsidRPr="00956FC7">
              <w:t>(7)</w:t>
            </w:r>
            <w:r w:rsidRPr="00956FC7">
              <w:tab/>
              <w:t xml:space="preserve">Ustanovení čl. 1 odst. 3 směrnice 2013/34/EU stanoví, že požadavky na podávání zpráv o udržitelnosti stanovené v uvedené směrnici se vztahují na úvěrové instituce a pojišťovny, které jsou velkými podniky nebo malými a středními podniky – s výjimkou mikropodniků – s cennými papíry přijatými k obchodování na regulovaném trhu EU, bez ohledu na jejich právní formu. Vzhledem k tomu, že oblast působnosti podávání individuálních zpráv o udržitelnosti by měla být omezena na podniky s průměrným počtem více než </w:t>
            </w:r>
            <w:r w:rsidRPr="00956FC7">
              <w:rPr>
                <w:b/>
                <w:bCs/>
                <w:i/>
                <w:iCs/>
              </w:rPr>
              <w:t>1</w:t>
            </w:r>
            <w:r w:rsidRPr="00956FC7">
              <w:rPr>
                <w:b/>
                <w:i/>
              </w:rPr>
              <w:t xml:space="preserve">750 zaměstnanců a čistým obratem </w:t>
            </w:r>
            <w:r w:rsidR="002C49B6" w:rsidRPr="00956FC7">
              <w:rPr>
                <w:b/>
                <w:i/>
              </w:rPr>
              <w:t xml:space="preserve">vyšším než </w:t>
            </w:r>
            <w:r w:rsidRPr="00956FC7">
              <w:rPr>
                <w:b/>
                <w:i/>
              </w:rPr>
              <w:t>450 000</w:t>
            </w:r>
            <w:r w:rsidRPr="00956FC7">
              <w:t> </w:t>
            </w:r>
            <w:r w:rsidRPr="00956FC7">
              <w:rPr>
                <w:b/>
                <w:bCs/>
                <w:i/>
                <w:iCs/>
              </w:rPr>
              <w:t>000</w:t>
            </w:r>
            <w:r w:rsidRPr="00956FC7">
              <w:t xml:space="preserve"> </w:t>
            </w:r>
            <w:r w:rsidRPr="00956FC7">
              <w:rPr>
                <w:b/>
                <w:i/>
              </w:rPr>
              <w:t>EUR</w:t>
            </w:r>
            <w:r w:rsidRPr="00956FC7">
              <w:t xml:space="preserve"> během účetního období, mělo by se toto omezení oblasti působnosti vztahovat i na úvěrové instituce a pojišťovny.</w:t>
            </w:r>
          </w:p>
        </w:tc>
      </w:tr>
    </w:tbl>
    <w:p w14:paraId="0658B10D" w14:textId="77777777" w:rsidR="00B161C9" w:rsidRPr="00956FC7" w:rsidRDefault="00B161C9" w:rsidP="00753AEA"/>
    <w:p w14:paraId="2D496006" w14:textId="77777777" w:rsidR="00753AEA" w:rsidRPr="00956FC7" w:rsidRDefault="00753AEA" w:rsidP="00753AEA">
      <w:pPr>
        <w:pStyle w:val="AmNumberTabs"/>
      </w:pPr>
      <w:r w:rsidRPr="00956FC7">
        <w:t>Pozměňovací návrh</w:t>
      </w:r>
      <w:r w:rsidRPr="00956FC7">
        <w:tab/>
      </w:r>
      <w:r w:rsidRPr="00956FC7">
        <w:tab/>
        <w:t>5</w:t>
      </w:r>
    </w:p>
    <w:p w14:paraId="72F59C32" w14:textId="77777777" w:rsidR="00753AEA" w:rsidRPr="00956FC7" w:rsidRDefault="00753AEA" w:rsidP="00753AEA"/>
    <w:p w14:paraId="53761815" w14:textId="77777777" w:rsidR="00753AEA" w:rsidRPr="00956FC7" w:rsidRDefault="00753AEA" w:rsidP="00753AEA">
      <w:pPr>
        <w:pStyle w:val="NormalBold"/>
        <w:keepNext/>
      </w:pPr>
      <w:r w:rsidRPr="00956FC7">
        <w:t>Návrh směrnice</w:t>
      </w:r>
    </w:p>
    <w:p w14:paraId="7486C973" w14:textId="77777777" w:rsidR="00753AEA" w:rsidRPr="00956FC7" w:rsidRDefault="00753AEA" w:rsidP="00753AEA">
      <w:pPr>
        <w:pStyle w:val="NormalBold"/>
      </w:pPr>
      <w:r w:rsidRPr="00956FC7">
        <w:t>Bod odůvodnění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65997800" w14:textId="77777777" w:rsidTr="007A7A3C">
        <w:trPr>
          <w:jc w:val="center"/>
        </w:trPr>
        <w:tc>
          <w:tcPr>
            <w:tcW w:w="9752" w:type="dxa"/>
            <w:gridSpan w:val="2"/>
          </w:tcPr>
          <w:p w14:paraId="71EB293A" w14:textId="77777777" w:rsidR="00753AEA" w:rsidRPr="00956FC7" w:rsidRDefault="00753AEA" w:rsidP="007A7A3C">
            <w:pPr>
              <w:keepNext/>
            </w:pPr>
          </w:p>
        </w:tc>
      </w:tr>
      <w:tr w:rsidR="00753AEA" w:rsidRPr="00956FC7" w14:paraId="2D1DB2F1" w14:textId="77777777" w:rsidTr="007A7A3C">
        <w:trPr>
          <w:jc w:val="center"/>
        </w:trPr>
        <w:tc>
          <w:tcPr>
            <w:tcW w:w="4876" w:type="dxa"/>
          </w:tcPr>
          <w:p w14:paraId="4B9D816C"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747AFBE0"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3637037B" w14:textId="77777777" w:rsidTr="007A7A3C">
        <w:trPr>
          <w:jc w:val="center"/>
        </w:trPr>
        <w:tc>
          <w:tcPr>
            <w:tcW w:w="4876" w:type="dxa"/>
          </w:tcPr>
          <w:p w14:paraId="6766970C" w14:textId="77777777" w:rsidR="00753AEA" w:rsidRPr="00956FC7" w:rsidRDefault="00753AEA" w:rsidP="007A7A3C">
            <w:pPr>
              <w:pStyle w:val="Normal6"/>
              <w:rPr>
                <w:lang w:val="cs-CZ"/>
              </w:rPr>
            </w:pPr>
          </w:p>
        </w:tc>
        <w:tc>
          <w:tcPr>
            <w:tcW w:w="4876" w:type="dxa"/>
          </w:tcPr>
          <w:p w14:paraId="65BD9CD8" w14:textId="77777777" w:rsidR="00753AEA" w:rsidRPr="00956FC7" w:rsidRDefault="00753AEA" w:rsidP="007A7A3C">
            <w:pPr>
              <w:pStyle w:val="Normal6"/>
              <w:rPr>
                <w:szCs w:val="24"/>
                <w:lang w:val="cs-CZ"/>
              </w:rPr>
            </w:pPr>
            <w:r w:rsidRPr="00956FC7">
              <w:rPr>
                <w:b/>
                <w:i/>
                <w:lang w:val="cs-CZ"/>
              </w:rPr>
              <w:t>7a)</w:t>
            </w:r>
            <w:r w:rsidRPr="00956FC7">
              <w:rPr>
                <w:b/>
                <w:i/>
                <w:lang w:val="cs-CZ"/>
              </w:rPr>
              <w:tab/>
              <w:t xml:space="preserve">Pro účely zajištění souladu s touto směrnicí je důležité, aby právní předpisy týkající se finančnictví byly i nadále v souladu s jejími ustanoveními. V této </w:t>
            </w:r>
            <w:r w:rsidRPr="00956FC7">
              <w:rPr>
                <w:b/>
                <w:i/>
                <w:lang w:val="cs-CZ"/>
              </w:rPr>
              <w:lastRenderedPageBreak/>
              <w:t>souvislosti je nutné uvažovat o tom, zda by neměly být požadavky týkající se finančnictví formulovány tak, aby podniky neměly povinnost získávat informace od podniků, které podle článku 19a nebo 29a směrnice 2013/34/EU nejsou povinny zveřejňovat nefinanční informace. Je nutné také posoudit, zda by odvětvové právní předpisy týkající se finančních služeb, včetně aktů v přenesené pravomoci, pokynů evropských orgánů dohledu a očekávání v oblasti dohledu, neměly být upraveny tak, aby odrážely obsah této směrnice.</w:t>
            </w:r>
          </w:p>
        </w:tc>
      </w:tr>
    </w:tbl>
    <w:p w14:paraId="75046A2B" w14:textId="77777777" w:rsidR="00753AEA" w:rsidRPr="00956FC7" w:rsidRDefault="00753AEA" w:rsidP="00753AEA"/>
    <w:p w14:paraId="1F90C2EE" w14:textId="2C37AA4B" w:rsidR="00B161C9" w:rsidRPr="00956FC7" w:rsidRDefault="00B161C9" w:rsidP="00956FC7">
      <w:pPr>
        <w:pStyle w:val="AmNumberTabs"/>
        <w:tabs>
          <w:tab w:val="clear" w:pos="3374"/>
          <w:tab w:val="clear" w:pos="3430"/>
          <w:tab w:val="left" w:pos="2268"/>
          <w:tab w:val="left" w:pos="2410"/>
        </w:tabs>
      </w:pPr>
      <w:r w:rsidRPr="00956FC7">
        <w:t>Pozměňovací návrhy</w:t>
      </w:r>
      <w:r w:rsidRPr="00956FC7">
        <w:tab/>
      </w:r>
      <w:r w:rsidRPr="00956FC7">
        <w:tab/>
        <w:t>223 a 281</w:t>
      </w:r>
    </w:p>
    <w:p w14:paraId="67EB79B2" w14:textId="77777777" w:rsidR="00B161C9" w:rsidRPr="00956FC7" w:rsidRDefault="00B161C9" w:rsidP="00753AEA"/>
    <w:p w14:paraId="4516E1DC" w14:textId="77777777" w:rsidR="00B161C9" w:rsidRPr="00956FC7" w:rsidRDefault="00B161C9" w:rsidP="00B161C9">
      <w:pPr>
        <w:pStyle w:val="NormalBold"/>
      </w:pPr>
      <w:r w:rsidRPr="00956FC7">
        <w:rPr>
          <w:rStyle w:val="HideTWBExt"/>
          <w:b w:val="0"/>
        </w:rPr>
        <w:t>&lt;DocAmend&gt;</w:t>
      </w:r>
      <w:r w:rsidRPr="00956FC7">
        <w:t>Návrh směrnice</w:t>
      </w:r>
      <w:r w:rsidRPr="00956FC7">
        <w:rPr>
          <w:rStyle w:val="HideTWBExt"/>
          <w:b w:val="0"/>
        </w:rPr>
        <w:t>&lt;/DocAmend&gt;</w:t>
      </w:r>
    </w:p>
    <w:p w14:paraId="19E383F9" w14:textId="77777777" w:rsidR="00B161C9" w:rsidRPr="00956FC7" w:rsidRDefault="00B161C9" w:rsidP="00B161C9">
      <w:pPr>
        <w:pStyle w:val="NormalBold"/>
      </w:pPr>
      <w:r w:rsidRPr="00956FC7">
        <w:rPr>
          <w:rStyle w:val="HideTWBExt"/>
          <w:b w:val="0"/>
        </w:rPr>
        <w:t>&lt;Article&gt;</w:t>
      </w:r>
      <w:r w:rsidRPr="00956FC7">
        <w:t>Bod odůvodnění 9</w:t>
      </w:r>
      <w:r w:rsidRPr="00956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1C9" w:rsidRPr="00956FC7" w14:paraId="74C70AB9" w14:textId="77777777" w:rsidTr="008B14C6">
        <w:trPr>
          <w:trHeight w:hRule="exact" w:val="240"/>
          <w:jc w:val="center"/>
        </w:trPr>
        <w:tc>
          <w:tcPr>
            <w:tcW w:w="9752" w:type="dxa"/>
            <w:gridSpan w:val="2"/>
            <w:tcBorders>
              <w:top w:val="nil"/>
              <w:left w:val="nil"/>
              <w:bottom w:val="nil"/>
              <w:right w:val="nil"/>
            </w:tcBorders>
          </w:tcPr>
          <w:p w14:paraId="484AB322" w14:textId="77777777" w:rsidR="00B161C9" w:rsidRPr="00956FC7" w:rsidRDefault="00B161C9" w:rsidP="008B14C6"/>
        </w:tc>
      </w:tr>
      <w:tr w:rsidR="00B161C9" w:rsidRPr="00956FC7" w14:paraId="43E2B101" w14:textId="77777777" w:rsidTr="008B14C6">
        <w:trPr>
          <w:trHeight w:val="240"/>
          <w:jc w:val="center"/>
        </w:trPr>
        <w:tc>
          <w:tcPr>
            <w:tcW w:w="4876" w:type="dxa"/>
            <w:tcBorders>
              <w:top w:val="nil"/>
              <w:left w:val="nil"/>
              <w:bottom w:val="nil"/>
              <w:right w:val="nil"/>
            </w:tcBorders>
          </w:tcPr>
          <w:p w14:paraId="12F34037" w14:textId="77777777" w:rsidR="00B161C9" w:rsidRPr="00956FC7" w:rsidRDefault="00B161C9" w:rsidP="008B14C6">
            <w:pPr>
              <w:pStyle w:val="AmColumnHeading"/>
            </w:pPr>
            <w:r w:rsidRPr="00956FC7">
              <w:t>Znění navržené Komisí</w:t>
            </w:r>
          </w:p>
        </w:tc>
        <w:tc>
          <w:tcPr>
            <w:tcW w:w="4876" w:type="dxa"/>
            <w:tcBorders>
              <w:top w:val="nil"/>
              <w:left w:val="nil"/>
              <w:bottom w:val="nil"/>
              <w:right w:val="nil"/>
            </w:tcBorders>
          </w:tcPr>
          <w:p w14:paraId="18F32BC4" w14:textId="77777777" w:rsidR="00B161C9" w:rsidRPr="00956FC7" w:rsidRDefault="00B161C9" w:rsidP="008B14C6">
            <w:pPr>
              <w:pStyle w:val="AmColumnHeading"/>
            </w:pPr>
            <w:r w:rsidRPr="00956FC7">
              <w:t>Pozměňovací návrh</w:t>
            </w:r>
          </w:p>
        </w:tc>
      </w:tr>
      <w:tr w:rsidR="00B161C9" w:rsidRPr="00956FC7" w14:paraId="4125D22D" w14:textId="77777777" w:rsidTr="008B14C6">
        <w:trPr>
          <w:jc w:val="center"/>
        </w:trPr>
        <w:tc>
          <w:tcPr>
            <w:tcW w:w="4876" w:type="dxa"/>
            <w:tcBorders>
              <w:top w:val="nil"/>
              <w:left w:val="nil"/>
              <w:bottom w:val="nil"/>
              <w:right w:val="nil"/>
            </w:tcBorders>
          </w:tcPr>
          <w:p w14:paraId="6AAD530B" w14:textId="77777777" w:rsidR="00B161C9" w:rsidRPr="00956FC7" w:rsidRDefault="00B161C9" w:rsidP="008B14C6">
            <w:pPr>
              <w:pStyle w:val="Normal6a"/>
            </w:pPr>
            <w:r w:rsidRPr="00956FC7">
              <w:t>(9)</w:t>
            </w:r>
            <w:r w:rsidRPr="00956FC7">
              <w:tab/>
              <w:t>Ustanovení čl. 19a odst. 3 směrnice 2013/34/EU vyžaduje, aby podniky vykazovaly informace o vlastní provozní činnosti a o svém hodnotovém řetězci. Je nezbytné snížit zátěž spojenou s podáváním zpráv pro</w:t>
            </w:r>
            <w:r w:rsidRPr="00956FC7">
              <w:rPr>
                <w:b/>
                <w:i/>
              </w:rPr>
              <w:t xml:space="preserve"> </w:t>
            </w:r>
            <w:r w:rsidRPr="00956FC7">
              <w:t>podniky v hodnotovém řetězci, které nejsou povinny podávat zprávy o udržitelnosti. Podnik podávající zprávu pro účely podávání zpráv o udržitelnosti na individuální nebo konsolidované úrovni, jak vyžaduje směrnice 2013/34/EU, a aniž jsou dotčeny požadavky Unie na provádění postupu náležité péče, by proto neměl požadovat od podniků</w:t>
            </w:r>
            <w:r w:rsidRPr="00956FC7">
              <w:rPr>
                <w:b/>
                <w:i/>
              </w:rPr>
              <w:t xml:space="preserve"> v jeho hodnotovém řetězci</w:t>
            </w:r>
            <w:r w:rsidRPr="00956FC7">
              <w:t xml:space="preserve">, které </w:t>
            </w:r>
            <w:r w:rsidRPr="00956FC7">
              <w:rPr>
                <w:b/>
                <w:i/>
              </w:rPr>
              <w:t>jsou usazeny v Unii nebo mimo ni a </w:t>
            </w:r>
            <w:r w:rsidRPr="00956FC7">
              <w:t>mají během účetního období v průměru nejvýše 1</w:t>
            </w:r>
            <w:r w:rsidRPr="00956FC7">
              <w:rPr>
                <w:b/>
                <w:i/>
              </w:rPr>
              <w:t> 000</w:t>
            </w:r>
            <w:r w:rsidRPr="00956FC7">
              <w:t xml:space="preserve"> zaměstnanců, jakékoli informace, které přesahují rámec informací stanovených ve standardech určených pro dobrovolné použití podniky, které nejsou povinny podávat zprávy o udržitelnosti. Podnik podávající zprávu by však měl mít možnost shromažďovat od těchto podniků v </w:t>
            </w:r>
            <w:r w:rsidRPr="00956FC7">
              <w:rPr>
                <w:b/>
                <w:i/>
              </w:rPr>
              <w:t>jeho</w:t>
            </w:r>
            <w:r w:rsidRPr="00956FC7">
              <w:t xml:space="preserve"> hodnotovém řetězci jakékoli dodatečné informace o udržitelnosti, které si podniky </w:t>
            </w:r>
            <w:r w:rsidRPr="00956FC7">
              <w:lastRenderedPageBreak/>
              <w:t xml:space="preserve">v dotčeném odvětví běžně vyměňují. Podniky, které podávají zprávy o svém hodnotovém řetězci v souladu s těmito omezeními, by se měly považovat za podniky, které dodržují povinnost podávat zprávy o své udržitelnosti. Poskytovatelé ověření by měli při vypracovávání vyjádření závěru o ověření respektovat povinnost podniků nepožadovat od podniků v jejich </w:t>
            </w:r>
            <w:r w:rsidRPr="00956FC7">
              <w:rPr>
                <w:b/>
                <w:i/>
              </w:rPr>
              <w:t xml:space="preserve">hodnotovém </w:t>
            </w:r>
            <w:r w:rsidRPr="00956FC7">
              <w:t xml:space="preserve">řetězci, které mají během účetního období v průměru nejvýše </w:t>
            </w:r>
            <w:r w:rsidRPr="00956FC7">
              <w:rPr>
                <w:b/>
                <w:i/>
              </w:rPr>
              <w:t>1 000</w:t>
            </w:r>
            <w:r w:rsidRPr="00956FC7">
              <w:t xml:space="preserve"> zaměstnanců, jakékoli informace, které přesahují rámec informací stanovených ve standardech určených pro dobrovolné použití podniky, které nejsou povinny podávat zprávy o udržitelnosti. Za tímto účelem by měla být Komise zmocněna k přijetí aktu v přenesené pravomoci, kterým stanoví standardy pro podávání zpráv o udržitelnosti pro dobrovolné použití podniky, které nejsou povinny podávat zprávy o udržitelnosti. Tyto standardy by měly být přiměřené a relevantní z hlediska kapacit a charakteristik těchto podniků a rozsahu a složitosti jejich činností. Je-li to možné, měly by tyto standardy rovněž specifikovat strukturu, která se má použít pro prezentaci těchto informací.</w:t>
            </w:r>
          </w:p>
        </w:tc>
        <w:tc>
          <w:tcPr>
            <w:tcW w:w="4876" w:type="dxa"/>
            <w:tcBorders>
              <w:top w:val="nil"/>
              <w:left w:val="nil"/>
              <w:bottom w:val="nil"/>
              <w:right w:val="nil"/>
            </w:tcBorders>
          </w:tcPr>
          <w:p w14:paraId="1657CB7A" w14:textId="6485B15A" w:rsidR="00B161C9" w:rsidRPr="00956FC7" w:rsidRDefault="00B161C9" w:rsidP="008B14C6">
            <w:pPr>
              <w:pStyle w:val="Normal6a"/>
            </w:pPr>
            <w:r w:rsidRPr="00956FC7">
              <w:lastRenderedPageBreak/>
              <w:t>(9)</w:t>
            </w:r>
            <w:r w:rsidRPr="00956FC7">
              <w:tab/>
              <w:t xml:space="preserve">Ustanovení čl. 19a odst. 3 směrnice 2013/34/EU vyžaduje, aby podniky vykazovaly informace o vlastní provozní činnosti a o svém hodnotovém řetězci. Je nezbytné </w:t>
            </w:r>
            <w:r w:rsidRPr="00956FC7">
              <w:rPr>
                <w:b/>
                <w:i/>
              </w:rPr>
              <w:t>zajistit jasnost a </w:t>
            </w:r>
            <w:r w:rsidRPr="00956FC7">
              <w:t>snížit zátěž spojenou s podáváním zpráv pro</w:t>
            </w:r>
            <w:r w:rsidRPr="00956FC7">
              <w:rPr>
                <w:b/>
                <w:i/>
              </w:rPr>
              <w:t> </w:t>
            </w:r>
            <w:r w:rsidRPr="00956FC7">
              <w:t xml:space="preserve">podniky v hodnotovém řetězci, které nejsou povinny podávat zprávy o udržitelnosti. Podnik podávající zprávu pro účely podávání zpráv o udržitelnosti na individuální nebo konsolidované úrovni, jak vyžaduje směrnice 2013/34/EU, a aniž jsou dotčeny požadavky Unie na provádění postupu náležité péče, by proto neměl požadovat od podniků, které </w:t>
            </w:r>
            <w:r w:rsidRPr="00956FC7">
              <w:rPr>
                <w:b/>
                <w:i/>
              </w:rPr>
              <w:t>mají</w:t>
            </w:r>
            <w:r w:rsidRPr="00956FC7">
              <w:t xml:space="preserve"> během účetního období v průměru nejvýše </w:t>
            </w:r>
            <w:r w:rsidRPr="00956FC7">
              <w:rPr>
                <w:b/>
                <w:bCs/>
                <w:i/>
                <w:iCs/>
              </w:rPr>
              <w:t>1</w:t>
            </w:r>
            <w:r w:rsidRPr="00956FC7">
              <w:rPr>
                <w:b/>
                <w:i/>
              </w:rPr>
              <w:t xml:space="preserve"> 750</w:t>
            </w:r>
            <w:r w:rsidRPr="00956FC7">
              <w:t xml:space="preserve"> zaměstnanců</w:t>
            </w:r>
            <w:r w:rsidRPr="00956FC7">
              <w:rPr>
                <w:b/>
                <w:i/>
              </w:rPr>
              <w:t xml:space="preserve"> a čistý obrat </w:t>
            </w:r>
            <w:r w:rsidR="002C49B6" w:rsidRPr="00956FC7">
              <w:rPr>
                <w:b/>
                <w:i/>
              </w:rPr>
              <w:t>vyšší než</w:t>
            </w:r>
            <w:r w:rsidRPr="00956FC7">
              <w:rPr>
                <w:b/>
                <w:i/>
              </w:rPr>
              <w:t xml:space="preserve"> 450 000 000 EUR</w:t>
            </w:r>
            <w:r w:rsidRPr="00956FC7">
              <w:t xml:space="preserve">, jakékoli informace, které přesahují rámec informací stanovených ve standardech určených pro dobrovolné použití podniky, které nejsou povinny podávat zprávy o udržitelnosti. Podnik podávající zprávu by však měl </w:t>
            </w:r>
            <w:r w:rsidRPr="00956FC7">
              <w:rPr>
                <w:b/>
                <w:i/>
              </w:rPr>
              <w:t>zaujmout přístup založený na rizicích a upřednostňovat snahy o shromažďování informací o dopadech s vysokým rizikem a </w:t>
            </w:r>
            <w:r w:rsidRPr="00956FC7">
              <w:t xml:space="preserve">mít možnost shromažďovat od těchto </w:t>
            </w:r>
            <w:r w:rsidRPr="00956FC7">
              <w:lastRenderedPageBreak/>
              <w:t xml:space="preserve">podniků </w:t>
            </w:r>
            <w:r w:rsidRPr="00956FC7">
              <w:rPr>
                <w:b/>
                <w:i/>
              </w:rPr>
              <w:t>ve svém</w:t>
            </w:r>
            <w:r w:rsidRPr="00956FC7">
              <w:t xml:space="preserve"> hodnotovém řetězci jakékoli dodatečné informace o udržitelnosti, které si podniky v dotčeném odvětví běžně vyměňují.</w:t>
            </w:r>
            <w:r w:rsidRPr="00956FC7">
              <w:rPr>
                <w:b/>
                <w:i/>
              </w:rPr>
              <w:t xml:space="preserve"> Pokud nejsou k dispozici všechny nezbytné informace týkající se jejich hodnotového řetězce nebo pokud jsou tyto informace neúplné nebo podléhají právním omezením, měly by mít podniky možnost vysvětlit úsilí vynaložené na získání nezbytných informací o svém hodnotovém řetězci, důvody, proč tyto informace nemohly být získány, a plány na získání těchto informací v budoucnu.</w:t>
            </w:r>
            <w:r w:rsidRPr="00956FC7">
              <w:t xml:space="preserve"> Podniky, které podávají zprávy o svém hodnotovém řetězci v souladu s těmito omezeními, by se měly považovat za podniky, které dodržují povinnost podávat zprávy o své udržitelnosti. Poskytovatelé ověření by měli při vypracovávání vyjádření závěru o ověření respektovat povinnost podniků nepožadovat od podniků v jejich řetězci</w:t>
            </w:r>
            <w:r w:rsidRPr="00956FC7">
              <w:rPr>
                <w:b/>
                <w:i/>
              </w:rPr>
              <w:t xml:space="preserve"> činností</w:t>
            </w:r>
            <w:r w:rsidRPr="00956FC7">
              <w:t xml:space="preserve">, které mají během účetního období v průměru nejvýše </w:t>
            </w:r>
            <w:r w:rsidRPr="00956FC7">
              <w:rPr>
                <w:b/>
                <w:bCs/>
                <w:i/>
                <w:iCs/>
              </w:rPr>
              <w:t>1</w:t>
            </w:r>
            <w:r w:rsidRPr="00956FC7">
              <w:rPr>
                <w:i/>
                <w:iCs/>
              </w:rPr>
              <w:t xml:space="preserve"> </w:t>
            </w:r>
            <w:r w:rsidRPr="00956FC7">
              <w:rPr>
                <w:b/>
                <w:i/>
              </w:rPr>
              <w:t>750</w:t>
            </w:r>
            <w:r w:rsidRPr="00956FC7">
              <w:t xml:space="preserve"> zaměstnanců</w:t>
            </w:r>
            <w:r w:rsidRPr="00956FC7">
              <w:rPr>
                <w:b/>
                <w:i/>
              </w:rPr>
              <w:t xml:space="preserve"> a čistý obrat nejvýše 450 000 000 EUR</w:t>
            </w:r>
            <w:r w:rsidRPr="00956FC7">
              <w:t xml:space="preserve">, jakékoli informace, které přesahují rámec informací stanovených ve standardech určených pro dobrovolné použití podniky, které nejsou povinny podávat zprávy o udržitelnosti. Za tímto účelem by měla být Komise zmocněna k přijetí aktu v přenesené pravomoci, kterým stanoví standardy pro podávání zpráv o udržitelnosti pro dobrovolné použití podniky, které nejsou povinny podávat zprávy o udržitelnosti. Tyto standardy by měly být přiměřené a relevantní z hlediska kapacit a charakteristik těchto podniků a rozsahu a složitosti jejich činností. Je-li to možné, měly by tyto standardy rovněž specifikovat strukturu, která se má použít pro prezentaci těchto informací. </w:t>
            </w:r>
            <w:r w:rsidRPr="00956FC7">
              <w:rPr>
                <w:b/>
                <w:i/>
              </w:rPr>
              <w:t>Podnik v hodnotovém řetězci by měly mít možnost dobrovolně si zvolit vzor pro podávání informací o udržitelnosti, aby podniky žádající o informace nemusely posuzovat či mapovat kategorie velikostí všech subjektů ve svém hodnotovém řetězci.</w:t>
            </w:r>
          </w:p>
        </w:tc>
      </w:tr>
    </w:tbl>
    <w:p w14:paraId="5058D812" w14:textId="77777777" w:rsidR="00B161C9" w:rsidRPr="00956FC7" w:rsidRDefault="00B161C9" w:rsidP="00753AEA"/>
    <w:p w14:paraId="4569D7A6" w14:textId="77777777" w:rsidR="00753AEA" w:rsidRPr="00956FC7" w:rsidRDefault="00753AEA" w:rsidP="00753AEA">
      <w:pPr>
        <w:pStyle w:val="AmNumberTabs"/>
      </w:pPr>
      <w:r w:rsidRPr="00956FC7">
        <w:lastRenderedPageBreak/>
        <w:t>Pozměňovací návrh</w:t>
      </w:r>
      <w:r w:rsidRPr="00956FC7">
        <w:tab/>
      </w:r>
      <w:r w:rsidRPr="00956FC7">
        <w:tab/>
        <w:t>7</w:t>
      </w:r>
    </w:p>
    <w:p w14:paraId="0882E808" w14:textId="77777777" w:rsidR="00753AEA" w:rsidRPr="00956FC7" w:rsidRDefault="00753AEA" w:rsidP="00753AEA"/>
    <w:p w14:paraId="210C1D86" w14:textId="77777777" w:rsidR="00753AEA" w:rsidRPr="00956FC7" w:rsidRDefault="00753AEA" w:rsidP="00753AEA">
      <w:pPr>
        <w:pStyle w:val="NormalBold"/>
        <w:keepNext/>
      </w:pPr>
      <w:r w:rsidRPr="00956FC7">
        <w:t>Návrh směrnice</w:t>
      </w:r>
    </w:p>
    <w:p w14:paraId="68D5745F" w14:textId="77777777" w:rsidR="00753AEA" w:rsidRPr="00956FC7" w:rsidRDefault="00753AEA" w:rsidP="00753AEA">
      <w:pPr>
        <w:pStyle w:val="NormalBold"/>
      </w:pPr>
      <w:r w:rsidRPr="00956FC7">
        <w:t>Bod odůvodnění 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6C5A35E4" w14:textId="77777777" w:rsidTr="007A7A3C">
        <w:trPr>
          <w:jc w:val="center"/>
        </w:trPr>
        <w:tc>
          <w:tcPr>
            <w:tcW w:w="9752" w:type="dxa"/>
            <w:gridSpan w:val="2"/>
          </w:tcPr>
          <w:p w14:paraId="5FDE406B" w14:textId="77777777" w:rsidR="00753AEA" w:rsidRPr="00956FC7" w:rsidRDefault="00753AEA" w:rsidP="007A7A3C">
            <w:pPr>
              <w:keepNext/>
            </w:pPr>
          </w:p>
        </w:tc>
      </w:tr>
      <w:tr w:rsidR="00753AEA" w:rsidRPr="00956FC7" w14:paraId="4F660CCE" w14:textId="77777777" w:rsidTr="007A7A3C">
        <w:trPr>
          <w:jc w:val="center"/>
        </w:trPr>
        <w:tc>
          <w:tcPr>
            <w:tcW w:w="4876" w:type="dxa"/>
          </w:tcPr>
          <w:p w14:paraId="5BD250AE"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2E6E0FEF"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2F64224D" w14:textId="77777777" w:rsidTr="007A7A3C">
        <w:trPr>
          <w:jc w:val="center"/>
        </w:trPr>
        <w:tc>
          <w:tcPr>
            <w:tcW w:w="4876" w:type="dxa"/>
          </w:tcPr>
          <w:p w14:paraId="19061188" w14:textId="77777777" w:rsidR="00753AEA" w:rsidRPr="00956FC7" w:rsidRDefault="00753AEA" w:rsidP="007A7A3C">
            <w:pPr>
              <w:pStyle w:val="Normal6"/>
              <w:rPr>
                <w:lang w:val="cs-CZ"/>
              </w:rPr>
            </w:pPr>
          </w:p>
        </w:tc>
        <w:tc>
          <w:tcPr>
            <w:tcW w:w="4876" w:type="dxa"/>
          </w:tcPr>
          <w:p w14:paraId="18DB47F4" w14:textId="77777777" w:rsidR="00753AEA" w:rsidRPr="00956FC7" w:rsidRDefault="00753AEA" w:rsidP="007A7A3C">
            <w:pPr>
              <w:pStyle w:val="Normal6"/>
              <w:rPr>
                <w:szCs w:val="24"/>
                <w:lang w:val="cs-CZ"/>
              </w:rPr>
            </w:pPr>
            <w:r w:rsidRPr="00956FC7">
              <w:rPr>
                <w:b/>
                <w:i/>
                <w:lang w:val="cs-CZ"/>
              </w:rPr>
              <w:t>9a)</w:t>
            </w:r>
            <w:r w:rsidRPr="00956FC7">
              <w:rPr>
                <w:b/>
                <w:i/>
                <w:lang w:val="cs-CZ"/>
              </w:rPr>
              <w:tab/>
              <w:t>Dokud Komise nepřijme standardy pro podávání zpráv o udržitelnosti pro dobrovolné použití, podniky, které podávají informace o udržitelnosti dobrovolně, tak mohou činit na základě doporučení Komise 2025/4984, které vychází z dobrovolného standardu pro malé a střední podniky vypracovaného skupinou EFRAG. K zajištění kontinuity a proporcionality by měly standardy pro podávání zpráv o udržitelnosti pro dobrovolné použití, které přijímá Komise na základě aktu v přenesené pravomoci, vycházet z uvedeného doporučení a měly by přihlížet k zásadě „zelenou malým a středním podnikům“, měly by být formulovány jednoduše a sestávat z jednotlivých modulů, aby byla zajištěna flexibilita a pokrok při poskytování informací. Cílem tohoto dobrovolného standardu je podpořit společnosti a) při poskytování informací, jež pomohou uspokojit potřeby podniků, které od svých dodavatelů požadují informace o udržitelnosti, týkající se údajů, b) při poskytování informací, které pomohou uspokojit potřeby bank a investorů týkající se údajů, a tím pomohou podnikům v přístupu k financování, c) při zlepšování řízení otázek udržitelnosti, kterým čelí, tj. environmentálních a sociálních problémů, jako je například znečištění a bezpečnost a ochrana zdraví pracovníků, což v krátkodobém, střednědobém i dlouhodobém horizontu podpoří jejich růst v rámci hospodářské soutěže a zvýší jejich odolnost, a d) při přispívání k udržitelnějšímu hospodářství podporujícímu začlenění.</w:t>
            </w:r>
          </w:p>
        </w:tc>
      </w:tr>
    </w:tbl>
    <w:p w14:paraId="2F84A277" w14:textId="77777777" w:rsidR="00753AEA" w:rsidRPr="00956FC7" w:rsidRDefault="00753AEA" w:rsidP="00753AEA"/>
    <w:p w14:paraId="0E597571" w14:textId="77777777" w:rsidR="00753AEA" w:rsidRPr="00956FC7" w:rsidRDefault="00753AEA" w:rsidP="00753AEA">
      <w:pPr>
        <w:pStyle w:val="AmNumberTabs"/>
      </w:pPr>
      <w:r w:rsidRPr="00956FC7">
        <w:t>Pozměňovací návrh</w:t>
      </w:r>
      <w:r w:rsidRPr="00956FC7">
        <w:tab/>
      </w:r>
      <w:r w:rsidRPr="00956FC7">
        <w:tab/>
        <w:t>8</w:t>
      </w:r>
    </w:p>
    <w:p w14:paraId="18FB2B19" w14:textId="77777777" w:rsidR="00753AEA" w:rsidRPr="00956FC7" w:rsidRDefault="00753AEA" w:rsidP="00753AEA"/>
    <w:p w14:paraId="76B116A6" w14:textId="77777777" w:rsidR="00753AEA" w:rsidRPr="00956FC7" w:rsidRDefault="00753AEA" w:rsidP="00753AEA">
      <w:pPr>
        <w:pStyle w:val="NormalBold"/>
        <w:keepNext/>
      </w:pPr>
      <w:r w:rsidRPr="00956FC7">
        <w:t>Návrh směrnice</w:t>
      </w:r>
    </w:p>
    <w:p w14:paraId="02BEE3D5" w14:textId="77777777" w:rsidR="00753AEA" w:rsidRPr="00956FC7" w:rsidRDefault="00753AEA" w:rsidP="00753AEA">
      <w:pPr>
        <w:pStyle w:val="NormalBold"/>
      </w:pPr>
      <w:r w:rsidRPr="00956FC7">
        <w:t>Bod odůvodnění 9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A8258EE" w14:textId="77777777" w:rsidTr="007A7A3C">
        <w:trPr>
          <w:jc w:val="center"/>
        </w:trPr>
        <w:tc>
          <w:tcPr>
            <w:tcW w:w="9752" w:type="dxa"/>
            <w:gridSpan w:val="2"/>
          </w:tcPr>
          <w:p w14:paraId="703709DD" w14:textId="77777777" w:rsidR="00753AEA" w:rsidRPr="00956FC7" w:rsidRDefault="00753AEA" w:rsidP="007A7A3C">
            <w:pPr>
              <w:keepNext/>
            </w:pPr>
          </w:p>
        </w:tc>
      </w:tr>
      <w:tr w:rsidR="00753AEA" w:rsidRPr="00956FC7" w14:paraId="20290EC7" w14:textId="77777777" w:rsidTr="007A7A3C">
        <w:trPr>
          <w:jc w:val="center"/>
        </w:trPr>
        <w:tc>
          <w:tcPr>
            <w:tcW w:w="4876" w:type="dxa"/>
          </w:tcPr>
          <w:p w14:paraId="459A4D65"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4B97F89A"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3FEFF8DC" w14:textId="77777777" w:rsidTr="007A7A3C">
        <w:trPr>
          <w:jc w:val="center"/>
        </w:trPr>
        <w:tc>
          <w:tcPr>
            <w:tcW w:w="4876" w:type="dxa"/>
          </w:tcPr>
          <w:p w14:paraId="6228B22C" w14:textId="77777777" w:rsidR="00753AEA" w:rsidRPr="00956FC7" w:rsidRDefault="00753AEA" w:rsidP="007A7A3C">
            <w:pPr>
              <w:pStyle w:val="Normal6"/>
              <w:rPr>
                <w:lang w:val="cs-CZ"/>
              </w:rPr>
            </w:pPr>
          </w:p>
        </w:tc>
        <w:tc>
          <w:tcPr>
            <w:tcW w:w="4876" w:type="dxa"/>
          </w:tcPr>
          <w:p w14:paraId="4E481F92" w14:textId="77777777" w:rsidR="00753AEA" w:rsidRPr="00956FC7" w:rsidRDefault="00753AEA" w:rsidP="007A7A3C">
            <w:pPr>
              <w:pStyle w:val="Normal6"/>
              <w:rPr>
                <w:szCs w:val="24"/>
                <w:lang w:val="cs-CZ"/>
              </w:rPr>
            </w:pPr>
            <w:r w:rsidRPr="00956FC7">
              <w:rPr>
                <w:b/>
                <w:i/>
                <w:lang w:val="cs-CZ"/>
              </w:rPr>
              <w:t>9b)</w:t>
            </w:r>
            <w:r w:rsidRPr="00956FC7">
              <w:rPr>
                <w:b/>
                <w:i/>
                <w:lang w:val="cs-CZ"/>
              </w:rPr>
              <w:tab/>
              <w:t>V rámci požadavků týkajících se podávání zpráv o udržitelnosti by nemělo být nutné, aby podniky poskytovaly informace například o duševním kapitálu, duševním vlastnictví, know-how nebo výsledcích inovací, které by mohly být považovány za obchodní tajemství ve smyslu směrnice Evropského parlamentu a Rady (EU) 2016/943. Směrnice (EU) 2016/943 by proto neměla být dotčena požadavky na podávání zpráv stanovenými v této pozměňující směrnici.</w:t>
            </w:r>
          </w:p>
        </w:tc>
      </w:tr>
    </w:tbl>
    <w:p w14:paraId="3D6ABAF2" w14:textId="77777777" w:rsidR="00753AEA" w:rsidRPr="00956FC7" w:rsidRDefault="00753AEA" w:rsidP="00753AEA"/>
    <w:p w14:paraId="26C0DD77" w14:textId="0ADC2C8B" w:rsidR="00B161C9" w:rsidRPr="00956FC7" w:rsidRDefault="00B161C9" w:rsidP="00956FC7">
      <w:pPr>
        <w:pStyle w:val="AmNumberTabs"/>
        <w:tabs>
          <w:tab w:val="clear" w:pos="3374"/>
          <w:tab w:val="clear" w:pos="3430"/>
          <w:tab w:val="left" w:pos="2268"/>
          <w:tab w:val="left" w:pos="2694"/>
        </w:tabs>
      </w:pPr>
      <w:r w:rsidRPr="00956FC7">
        <w:t>Pozměňovací návrhy</w:t>
      </w:r>
      <w:r w:rsidRPr="00956FC7">
        <w:tab/>
      </w:r>
      <w:r w:rsidRPr="00956FC7">
        <w:tab/>
        <w:t>224 a 282</w:t>
      </w:r>
    </w:p>
    <w:p w14:paraId="7F5D2277" w14:textId="77777777" w:rsidR="00B161C9" w:rsidRPr="00956FC7" w:rsidRDefault="00B161C9" w:rsidP="00753AEA"/>
    <w:p w14:paraId="735639DF" w14:textId="77777777" w:rsidR="00B161C9" w:rsidRPr="00956FC7" w:rsidRDefault="00B161C9" w:rsidP="00B161C9">
      <w:pPr>
        <w:pStyle w:val="NormalBold"/>
      </w:pPr>
      <w:r w:rsidRPr="00956FC7">
        <w:rPr>
          <w:rStyle w:val="HideTWBExt"/>
          <w:b w:val="0"/>
        </w:rPr>
        <w:t>&lt;DocAmend&gt;</w:t>
      </w:r>
      <w:r w:rsidRPr="00956FC7">
        <w:t>Návrh směrnice</w:t>
      </w:r>
      <w:r w:rsidRPr="00956FC7">
        <w:rPr>
          <w:rStyle w:val="HideTWBExt"/>
          <w:b w:val="0"/>
        </w:rPr>
        <w:t>&lt;/DocAmend&gt;</w:t>
      </w:r>
    </w:p>
    <w:p w14:paraId="4DF70550" w14:textId="77777777" w:rsidR="00B161C9" w:rsidRPr="00956FC7" w:rsidRDefault="00B161C9" w:rsidP="00B161C9">
      <w:pPr>
        <w:pStyle w:val="NormalBold"/>
      </w:pPr>
      <w:r w:rsidRPr="00956FC7">
        <w:rPr>
          <w:rStyle w:val="HideTWBExt"/>
          <w:b w:val="0"/>
        </w:rPr>
        <w:t>&lt;Article&gt;</w:t>
      </w:r>
      <w:r w:rsidRPr="00956FC7">
        <w:t>Bod odůvodnění 12</w:t>
      </w:r>
      <w:r w:rsidRPr="00956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1C9" w:rsidRPr="00956FC7" w14:paraId="76EFF44E" w14:textId="77777777" w:rsidTr="008B14C6">
        <w:trPr>
          <w:trHeight w:hRule="exact" w:val="240"/>
          <w:jc w:val="center"/>
        </w:trPr>
        <w:tc>
          <w:tcPr>
            <w:tcW w:w="9752" w:type="dxa"/>
            <w:gridSpan w:val="2"/>
            <w:tcBorders>
              <w:top w:val="nil"/>
              <w:left w:val="nil"/>
              <w:bottom w:val="nil"/>
              <w:right w:val="nil"/>
            </w:tcBorders>
          </w:tcPr>
          <w:p w14:paraId="1893BE15" w14:textId="77777777" w:rsidR="00B161C9" w:rsidRPr="00956FC7" w:rsidRDefault="00B161C9" w:rsidP="008B14C6"/>
        </w:tc>
      </w:tr>
      <w:tr w:rsidR="00B161C9" w:rsidRPr="00956FC7" w14:paraId="5BCA3874" w14:textId="77777777" w:rsidTr="008B14C6">
        <w:trPr>
          <w:trHeight w:val="240"/>
          <w:jc w:val="center"/>
        </w:trPr>
        <w:tc>
          <w:tcPr>
            <w:tcW w:w="4876" w:type="dxa"/>
            <w:tcBorders>
              <w:top w:val="nil"/>
              <w:left w:val="nil"/>
              <w:bottom w:val="nil"/>
              <w:right w:val="nil"/>
            </w:tcBorders>
          </w:tcPr>
          <w:p w14:paraId="6E7C5BE1" w14:textId="77777777" w:rsidR="00B161C9" w:rsidRPr="00956FC7" w:rsidRDefault="00B161C9" w:rsidP="008B14C6">
            <w:pPr>
              <w:pStyle w:val="AmColumnHeading"/>
            </w:pPr>
            <w:r w:rsidRPr="00956FC7">
              <w:t>Znění navržené Komisí</w:t>
            </w:r>
          </w:p>
        </w:tc>
        <w:tc>
          <w:tcPr>
            <w:tcW w:w="4876" w:type="dxa"/>
            <w:tcBorders>
              <w:top w:val="nil"/>
              <w:left w:val="nil"/>
              <w:bottom w:val="nil"/>
              <w:right w:val="nil"/>
            </w:tcBorders>
          </w:tcPr>
          <w:p w14:paraId="33DDB735" w14:textId="77777777" w:rsidR="00B161C9" w:rsidRPr="00956FC7" w:rsidRDefault="00B161C9" w:rsidP="008B14C6">
            <w:pPr>
              <w:pStyle w:val="AmColumnHeading"/>
            </w:pPr>
            <w:r w:rsidRPr="00956FC7">
              <w:t>Pozměňovací návrh</w:t>
            </w:r>
          </w:p>
        </w:tc>
      </w:tr>
      <w:tr w:rsidR="00B161C9" w:rsidRPr="00956FC7" w14:paraId="356A553E" w14:textId="77777777" w:rsidTr="008B14C6">
        <w:trPr>
          <w:jc w:val="center"/>
        </w:trPr>
        <w:tc>
          <w:tcPr>
            <w:tcW w:w="4876" w:type="dxa"/>
            <w:tcBorders>
              <w:top w:val="nil"/>
              <w:left w:val="nil"/>
              <w:bottom w:val="nil"/>
              <w:right w:val="nil"/>
            </w:tcBorders>
          </w:tcPr>
          <w:p w14:paraId="77E4AFED" w14:textId="77777777" w:rsidR="00B161C9" w:rsidRPr="00956FC7" w:rsidRDefault="00B161C9" w:rsidP="008B14C6">
            <w:pPr>
              <w:pStyle w:val="Normal6a"/>
            </w:pPr>
            <w:r w:rsidRPr="00956FC7">
              <w:t>(12)</w:t>
            </w:r>
            <w:r w:rsidRPr="00956FC7">
              <w:tab/>
              <w:t xml:space="preserve">Ustanovení čl. 29a odst. 1 směrnice 2013/34/EU vyžaduje, aby mateřské podniky velkých skupin vypracovaly a zveřejnily zprávu o udržitelnosti na konsolidované úrovni. Aby se snížila zátěž těchto mateřských podniků spojená s podáváním zpráv, měla by být působnost této povinnosti omezena na mateřské podniky </w:t>
            </w:r>
            <w:r w:rsidRPr="00956FC7">
              <w:rPr>
                <w:b/>
                <w:i/>
              </w:rPr>
              <w:t xml:space="preserve">velkých </w:t>
            </w:r>
            <w:r w:rsidRPr="00956FC7">
              <w:t>skupin, které mají na</w:t>
            </w:r>
            <w:r w:rsidRPr="00956FC7">
              <w:rPr>
                <w:b/>
                <w:i/>
              </w:rPr>
              <w:t xml:space="preserve"> </w:t>
            </w:r>
            <w:r w:rsidRPr="00956FC7">
              <w:t xml:space="preserve">konsolidovaném základě v průměru více než </w:t>
            </w:r>
            <w:r w:rsidRPr="00956FC7">
              <w:rPr>
                <w:b/>
                <w:bCs/>
                <w:i/>
                <w:iCs/>
              </w:rPr>
              <w:t>1 </w:t>
            </w:r>
            <w:r w:rsidRPr="00956FC7">
              <w:rPr>
                <w:b/>
                <w:i/>
              </w:rPr>
              <w:t>000</w:t>
            </w:r>
            <w:r w:rsidRPr="00956FC7">
              <w:t xml:space="preserve"> zaměstnanců během účetního období.</w:t>
            </w:r>
          </w:p>
        </w:tc>
        <w:tc>
          <w:tcPr>
            <w:tcW w:w="4876" w:type="dxa"/>
            <w:tcBorders>
              <w:top w:val="nil"/>
              <w:left w:val="nil"/>
              <w:bottom w:val="nil"/>
              <w:right w:val="nil"/>
            </w:tcBorders>
          </w:tcPr>
          <w:p w14:paraId="1B3E059F" w14:textId="2A60CDD1" w:rsidR="00B161C9" w:rsidRPr="00956FC7" w:rsidRDefault="00B161C9" w:rsidP="008B14C6">
            <w:pPr>
              <w:pStyle w:val="Normal6a"/>
            </w:pPr>
            <w:r w:rsidRPr="00956FC7">
              <w:t>(12)</w:t>
            </w:r>
            <w:r w:rsidRPr="00956FC7">
              <w:tab/>
              <w:t>Ustanovení čl. 29a odst. 1 směrnice 2013/34/EU vyžaduje, aby mateřské podniky velkých skupin vypracovaly a zveřejnily zprávu o udržitelnosti na konsolidované úrovni. Aby se snížila zátěž těchto mateřských podniků spojená s podáváním zpráv, měla by být působnost této povinnosti omezena na mateřské podniky skupin, které mají na</w:t>
            </w:r>
            <w:r w:rsidRPr="00956FC7">
              <w:rPr>
                <w:b/>
                <w:i/>
              </w:rPr>
              <w:t> </w:t>
            </w:r>
            <w:r w:rsidRPr="00956FC7">
              <w:t xml:space="preserve">konsolidovaném základě v průměru více než </w:t>
            </w:r>
            <w:r w:rsidRPr="00956FC7">
              <w:rPr>
                <w:b/>
                <w:bCs/>
                <w:i/>
                <w:iCs/>
              </w:rPr>
              <w:t>1</w:t>
            </w:r>
            <w:r w:rsidRPr="00956FC7">
              <w:rPr>
                <w:b/>
                <w:i/>
              </w:rPr>
              <w:t xml:space="preserve"> 750</w:t>
            </w:r>
            <w:r w:rsidRPr="00956FC7">
              <w:t xml:space="preserve"> zaměstnanců</w:t>
            </w:r>
            <w:r w:rsidRPr="00956FC7">
              <w:rPr>
                <w:b/>
                <w:i/>
              </w:rPr>
              <w:t xml:space="preserve"> a čistý obrat </w:t>
            </w:r>
            <w:r w:rsidR="002C49B6" w:rsidRPr="00956FC7">
              <w:rPr>
                <w:b/>
                <w:i/>
              </w:rPr>
              <w:t xml:space="preserve">vyšší než </w:t>
            </w:r>
            <w:r w:rsidRPr="00956FC7">
              <w:rPr>
                <w:b/>
                <w:i/>
              </w:rPr>
              <w:t>450 000 000 EUR</w:t>
            </w:r>
            <w:r w:rsidRPr="00956FC7">
              <w:t xml:space="preserve"> během účetního období.</w:t>
            </w:r>
          </w:p>
        </w:tc>
      </w:tr>
    </w:tbl>
    <w:p w14:paraId="0519F436" w14:textId="77777777" w:rsidR="00B161C9" w:rsidRPr="00956FC7" w:rsidRDefault="00B161C9" w:rsidP="00753AEA"/>
    <w:p w14:paraId="4292BBD1" w14:textId="77777777" w:rsidR="00753AEA" w:rsidRPr="00956FC7" w:rsidRDefault="00753AEA" w:rsidP="00753AEA">
      <w:pPr>
        <w:pStyle w:val="AmNumberTabs"/>
      </w:pPr>
      <w:r w:rsidRPr="00956FC7">
        <w:t>Pozměňovací návrh</w:t>
      </w:r>
      <w:r w:rsidRPr="00956FC7">
        <w:tab/>
      </w:r>
      <w:r w:rsidRPr="00956FC7">
        <w:tab/>
        <w:t>10</w:t>
      </w:r>
    </w:p>
    <w:p w14:paraId="123C1BF7" w14:textId="77777777" w:rsidR="00753AEA" w:rsidRPr="00956FC7" w:rsidRDefault="00753AEA" w:rsidP="00753AEA"/>
    <w:p w14:paraId="2709A0CF" w14:textId="77777777" w:rsidR="00753AEA" w:rsidRPr="00956FC7" w:rsidRDefault="00753AEA" w:rsidP="00753AEA">
      <w:pPr>
        <w:pStyle w:val="NormalBold"/>
        <w:keepNext/>
      </w:pPr>
      <w:r w:rsidRPr="00956FC7">
        <w:t>Návrh směrnice</w:t>
      </w:r>
    </w:p>
    <w:p w14:paraId="376AE304" w14:textId="77777777" w:rsidR="00753AEA" w:rsidRPr="00956FC7" w:rsidRDefault="00753AEA" w:rsidP="00753AEA">
      <w:pPr>
        <w:pStyle w:val="NormalBold"/>
      </w:pPr>
      <w:r w:rsidRPr="00956FC7">
        <w:t>Bod odůvodnění 12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6B87A9E" w14:textId="77777777" w:rsidTr="007A7A3C">
        <w:trPr>
          <w:jc w:val="center"/>
        </w:trPr>
        <w:tc>
          <w:tcPr>
            <w:tcW w:w="9752" w:type="dxa"/>
            <w:gridSpan w:val="2"/>
          </w:tcPr>
          <w:p w14:paraId="1A93E4AD" w14:textId="77777777" w:rsidR="00753AEA" w:rsidRPr="00956FC7" w:rsidRDefault="00753AEA" w:rsidP="007A7A3C">
            <w:pPr>
              <w:keepNext/>
            </w:pPr>
          </w:p>
        </w:tc>
      </w:tr>
      <w:tr w:rsidR="00753AEA" w:rsidRPr="00956FC7" w14:paraId="5C1BAA41" w14:textId="77777777" w:rsidTr="007A7A3C">
        <w:trPr>
          <w:jc w:val="center"/>
        </w:trPr>
        <w:tc>
          <w:tcPr>
            <w:tcW w:w="4876" w:type="dxa"/>
          </w:tcPr>
          <w:p w14:paraId="5E44DAF6"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1290E7DC"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5847E153" w14:textId="77777777" w:rsidTr="007A7A3C">
        <w:trPr>
          <w:jc w:val="center"/>
        </w:trPr>
        <w:tc>
          <w:tcPr>
            <w:tcW w:w="4876" w:type="dxa"/>
          </w:tcPr>
          <w:p w14:paraId="2C5F5675" w14:textId="77777777" w:rsidR="00753AEA" w:rsidRPr="00956FC7" w:rsidRDefault="00753AEA" w:rsidP="007A7A3C">
            <w:pPr>
              <w:pStyle w:val="Normal6"/>
              <w:rPr>
                <w:lang w:val="cs-CZ"/>
              </w:rPr>
            </w:pPr>
          </w:p>
        </w:tc>
        <w:tc>
          <w:tcPr>
            <w:tcW w:w="4876" w:type="dxa"/>
          </w:tcPr>
          <w:p w14:paraId="60848DFC" w14:textId="77777777" w:rsidR="00753AEA" w:rsidRPr="00956FC7" w:rsidRDefault="00753AEA" w:rsidP="007A7A3C">
            <w:pPr>
              <w:pStyle w:val="Normal6"/>
              <w:rPr>
                <w:szCs w:val="24"/>
                <w:lang w:val="cs-CZ"/>
              </w:rPr>
            </w:pPr>
            <w:r w:rsidRPr="00956FC7">
              <w:rPr>
                <w:b/>
                <w:i/>
                <w:lang w:val="cs-CZ"/>
              </w:rPr>
              <w:t>12a)</w:t>
            </w:r>
            <w:r w:rsidRPr="00956FC7">
              <w:rPr>
                <w:b/>
                <w:i/>
                <w:lang w:val="cs-CZ"/>
              </w:rPr>
              <w:tab/>
              <w:t xml:space="preserve">Směrnice (EU) 2022/2464 </w:t>
            </w:r>
            <w:r w:rsidRPr="00956FC7">
              <w:rPr>
                <w:b/>
                <w:i/>
                <w:lang w:val="cs-CZ"/>
              </w:rPr>
              <w:lastRenderedPageBreak/>
              <w:t>vyžaduje, aby podniky, na něž se uplatňuje, uváděly informace o udržitelnosti podle povinných evropských standardů pro podávání zpráv o udržitelnosti (ESRS). První soubor těchto standardů přijala Komise v červenci 2023. V zájmu rychlého zjednodušení a efektivnějšího podávání zpráv o udržitelnosti přijme Komise co nejdříve, nejpozději však šest měsíců po vstupu této směrnice v platnost akt v přenesené pravomoci s cílem revidovat první soubor uvedených standardů za účelem jejich podstatné reformy, a to i) na základě odstranění datových bodů, které se považují za nejméně důležité z hlediska podávání zpráv o udržitelnosti pro obecné účely, ii) na základě upřednostnění kvantitativních ukazatelů před vysvětlujícím textem, iii) na základě poskytnutí jasných pokynů ohledně uplatňování zásady významnosti, aby byla zajištěna povinnost podniků poskytovat pouze významné informace a aby se omezilo riziko, že poskytovatele ověřovacích služeb budou podnikům doporučovat, aby poskytovaly informace, které nejsou nezbytné, nebo aby na posuzování významnosti informací věnovaly nadměrné zdroje, iv) na základě zlepšování provázanosti s dalšími právními předpisy EU, mj. s právními předpisy v oblasti finančních služeb, a v) na základě zajištění co největší interoperability s globálními standardy pro podávání zpráv.</w:t>
            </w:r>
          </w:p>
        </w:tc>
      </w:tr>
    </w:tbl>
    <w:p w14:paraId="589C12C1" w14:textId="77777777" w:rsidR="00753AEA" w:rsidRPr="00956FC7" w:rsidRDefault="00753AEA" w:rsidP="00753AEA"/>
    <w:p w14:paraId="76885BA3" w14:textId="77777777" w:rsidR="00753AEA" w:rsidRPr="00956FC7" w:rsidRDefault="00753AEA" w:rsidP="00753AEA">
      <w:pPr>
        <w:pStyle w:val="AmNumberTabs"/>
      </w:pPr>
      <w:r w:rsidRPr="00956FC7">
        <w:t>Pozměňovací návrh</w:t>
      </w:r>
      <w:r w:rsidRPr="00956FC7">
        <w:tab/>
      </w:r>
      <w:r w:rsidRPr="00956FC7">
        <w:tab/>
        <w:t>11</w:t>
      </w:r>
    </w:p>
    <w:p w14:paraId="68308123" w14:textId="77777777" w:rsidR="00753AEA" w:rsidRPr="00956FC7" w:rsidRDefault="00753AEA" w:rsidP="00753AEA"/>
    <w:p w14:paraId="27D6FE8C" w14:textId="77777777" w:rsidR="00753AEA" w:rsidRPr="00956FC7" w:rsidRDefault="00753AEA" w:rsidP="00753AEA">
      <w:pPr>
        <w:pStyle w:val="NormalBold"/>
        <w:keepNext/>
      </w:pPr>
      <w:r w:rsidRPr="00956FC7">
        <w:t>Návrh směrnice</w:t>
      </w:r>
    </w:p>
    <w:p w14:paraId="7DF00ABC" w14:textId="77777777" w:rsidR="00753AEA" w:rsidRPr="00956FC7" w:rsidRDefault="00753AEA" w:rsidP="00753AEA">
      <w:pPr>
        <w:pStyle w:val="NormalBold"/>
      </w:pPr>
      <w:r w:rsidRPr="00956FC7">
        <w:t>Bod odůvodnění 12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25068FC8" w14:textId="77777777" w:rsidTr="007A7A3C">
        <w:trPr>
          <w:jc w:val="center"/>
        </w:trPr>
        <w:tc>
          <w:tcPr>
            <w:tcW w:w="9752" w:type="dxa"/>
            <w:gridSpan w:val="2"/>
          </w:tcPr>
          <w:p w14:paraId="7CD8D23E" w14:textId="77777777" w:rsidR="00753AEA" w:rsidRPr="00956FC7" w:rsidRDefault="00753AEA" w:rsidP="007A7A3C">
            <w:pPr>
              <w:keepNext/>
            </w:pPr>
          </w:p>
        </w:tc>
      </w:tr>
      <w:tr w:rsidR="00753AEA" w:rsidRPr="00956FC7" w14:paraId="15672FBE" w14:textId="77777777" w:rsidTr="007A7A3C">
        <w:trPr>
          <w:jc w:val="center"/>
        </w:trPr>
        <w:tc>
          <w:tcPr>
            <w:tcW w:w="4876" w:type="dxa"/>
          </w:tcPr>
          <w:p w14:paraId="07C6BDDB"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E6E37FF"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A43D104" w14:textId="77777777" w:rsidTr="007A7A3C">
        <w:trPr>
          <w:jc w:val="center"/>
        </w:trPr>
        <w:tc>
          <w:tcPr>
            <w:tcW w:w="4876" w:type="dxa"/>
          </w:tcPr>
          <w:p w14:paraId="329F5A79" w14:textId="77777777" w:rsidR="00753AEA" w:rsidRPr="00956FC7" w:rsidRDefault="00753AEA" w:rsidP="007A7A3C">
            <w:pPr>
              <w:pStyle w:val="Normal6"/>
              <w:rPr>
                <w:lang w:val="cs-CZ"/>
              </w:rPr>
            </w:pPr>
          </w:p>
        </w:tc>
        <w:tc>
          <w:tcPr>
            <w:tcW w:w="4876" w:type="dxa"/>
          </w:tcPr>
          <w:p w14:paraId="265EB49E" w14:textId="77777777" w:rsidR="00753AEA" w:rsidRPr="00956FC7" w:rsidRDefault="00753AEA" w:rsidP="007A7A3C">
            <w:pPr>
              <w:pStyle w:val="Normal6"/>
              <w:rPr>
                <w:szCs w:val="24"/>
                <w:lang w:val="cs-CZ"/>
              </w:rPr>
            </w:pPr>
            <w:r w:rsidRPr="00956FC7">
              <w:rPr>
                <w:b/>
                <w:i/>
                <w:lang w:val="cs-CZ"/>
              </w:rPr>
              <w:t>12b)</w:t>
            </w:r>
            <w:r w:rsidRPr="00956FC7">
              <w:rPr>
                <w:b/>
                <w:i/>
                <w:lang w:val="cs-CZ"/>
              </w:rPr>
              <w:tab/>
              <w:t xml:space="preserve">V zájmu ujasnění požadavků na finanční holdingové podniky, které jsou mateřskými podniky, je nutné uvést, že od povinností stanovených v této směrnici, jsou osvobozeny pouze tyto </w:t>
            </w:r>
            <w:r w:rsidRPr="00956FC7">
              <w:rPr>
                <w:b/>
                <w:i/>
                <w:lang w:val="cs-CZ"/>
              </w:rPr>
              <w:lastRenderedPageBreak/>
              <w:t>podniky. Podobně by měl v zájmu snížení administrativní zátěže podniků mít mateřský podnik v případě nedávných akvizic dceřiných podniků, které zatím žádné informace nevykazují, možnost využít přechodného období v délce 24 měsíců.</w:t>
            </w:r>
          </w:p>
        </w:tc>
      </w:tr>
    </w:tbl>
    <w:p w14:paraId="36B64219" w14:textId="77777777" w:rsidR="00753AEA" w:rsidRPr="00956FC7" w:rsidRDefault="00753AEA" w:rsidP="00753AEA"/>
    <w:p w14:paraId="0912830A" w14:textId="77777777" w:rsidR="00753AEA" w:rsidRPr="00956FC7" w:rsidRDefault="00753AEA" w:rsidP="00753AEA">
      <w:pPr>
        <w:pStyle w:val="AmNumberTabs"/>
      </w:pPr>
      <w:r w:rsidRPr="00956FC7">
        <w:t>Pozměňovací návrh</w:t>
      </w:r>
      <w:r w:rsidRPr="00956FC7">
        <w:tab/>
      </w:r>
      <w:r w:rsidRPr="00956FC7">
        <w:tab/>
        <w:t>12</w:t>
      </w:r>
    </w:p>
    <w:p w14:paraId="2639D4D3" w14:textId="77777777" w:rsidR="00753AEA" w:rsidRPr="00956FC7" w:rsidRDefault="00753AEA" w:rsidP="00753AEA"/>
    <w:p w14:paraId="13A6735A" w14:textId="77777777" w:rsidR="00753AEA" w:rsidRPr="00956FC7" w:rsidRDefault="00753AEA" w:rsidP="00753AEA">
      <w:pPr>
        <w:pStyle w:val="NormalBold"/>
        <w:keepNext/>
      </w:pPr>
      <w:r w:rsidRPr="00956FC7">
        <w:t>Návrh směrnice</w:t>
      </w:r>
    </w:p>
    <w:p w14:paraId="73A40F38" w14:textId="77777777" w:rsidR="00753AEA" w:rsidRPr="00956FC7" w:rsidRDefault="00753AEA" w:rsidP="00753AEA">
      <w:pPr>
        <w:pStyle w:val="NormalBold"/>
      </w:pPr>
      <w:r w:rsidRPr="00956FC7">
        <w:t>Bod odůvodnění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B2BE166" w14:textId="77777777" w:rsidTr="007A7A3C">
        <w:trPr>
          <w:jc w:val="center"/>
        </w:trPr>
        <w:tc>
          <w:tcPr>
            <w:tcW w:w="9752" w:type="dxa"/>
            <w:gridSpan w:val="2"/>
          </w:tcPr>
          <w:p w14:paraId="77E8DB24" w14:textId="77777777" w:rsidR="00753AEA" w:rsidRPr="00956FC7" w:rsidRDefault="00753AEA" w:rsidP="007A7A3C">
            <w:pPr>
              <w:keepNext/>
            </w:pPr>
          </w:p>
        </w:tc>
      </w:tr>
      <w:tr w:rsidR="00753AEA" w:rsidRPr="00956FC7" w14:paraId="3B60B7CD" w14:textId="77777777" w:rsidTr="007A7A3C">
        <w:trPr>
          <w:jc w:val="center"/>
        </w:trPr>
        <w:tc>
          <w:tcPr>
            <w:tcW w:w="4876" w:type="dxa"/>
          </w:tcPr>
          <w:p w14:paraId="1D72E07F"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5B1B24D4"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2F97F43" w14:textId="77777777" w:rsidTr="007A7A3C">
        <w:trPr>
          <w:jc w:val="center"/>
        </w:trPr>
        <w:tc>
          <w:tcPr>
            <w:tcW w:w="4876" w:type="dxa"/>
          </w:tcPr>
          <w:p w14:paraId="087804B3" w14:textId="77777777" w:rsidR="00753AEA" w:rsidRPr="00956FC7" w:rsidRDefault="00753AEA" w:rsidP="007A7A3C">
            <w:pPr>
              <w:pStyle w:val="Normal6"/>
              <w:rPr>
                <w:lang w:val="cs-CZ"/>
              </w:rPr>
            </w:pPr>
            <w:r w:rsidRPr="00956FC7">
              <w:rPr>
                <w:lang w:val="cs-CZ"/>
              </w:rPr>
              <w:t>(13)</w:t>
            </w:r>
            <w:r w:rsidRPr="00956FC7">
              <w:rPr>
                <w:lang w:val="cs-CZ"/>
              </w:rPr>
              <w:tab/>
              <w:t>Ustanovení čl. 29b odst. 1 třetího pododstavce směrnice 2013/34/EU zmocňuje Komisi k přijetí odvětvových standardů pro podávání zpráv prostřednictvím aktů v přenesené pravomoci, přičemž první soubor těchto standardů má být přijat do 30. června 2026. Aby se zabránilo zvýšení počtu předepsaných datových bodů, které by podniky měly vykazovat, mělo by být toto zmocnění zrušeno.</w:t>
            </w:r>
          </w:p>
        </w:tc>
        <w:tc>
          <w:tcPr>
            <w:tcW w:w="4876" w:type="dxa"/>
          </w:tcPr>
          <w:p w14:paraId="7F58F69A" w14:textId="77777777" w:rsidR="00753AEA" w:rsidRPr="00956FC7" w:rsidRDefault="00753AEA" w:rsidP="007A7A3C">
            <w:pPr>
              <w:pStyle w:val="Normal6"/>
              <w:rPr>
                <w:szCs w:val="24"/>
                <w:lang w:val="cs-CZ"/>
              </w:rPr>
            </w:pPr>
            <w:r w:rsidRPr="00956FC7">
              <w:rPr>
                <w:lang w:val="cs-CZ"/>
              </w:rPr>
              <w:t>(13)</w:t>
            </w:r>
            <w:r w:rsidRPr="00956FC7">
              <w:rPr>
                <w:lang w:val="cs-CZ"/>
              </w:rPr>
              <w:tab/>
              <w:t xml:space="preserve">Ustanovení čl. 29b odst. 1 třetího pododstavce směrnice 2013/34/EU zmocňuje Komisi k přijetí odvětvových standardů pro podávání zpráv prostřednictvím aktů v přenesené pravomoci, přičemž první soubor těchto standardů má být přijat do 30. června 2026. Aby se zabránilo zvýšení počtu předepsaných datových bodů, které by podniky měly vykazovat, mělo by být toto zmocnění zrušeno. </w:t>
            </w:r>
            <w:r w:rsidRPr="00956FC7">
              <w:rPr>
                <w:b/>
                <w:i/>
                <w:lang w:val="cs-CZ"/>
              </w:rPr>
              <w:t>Komise by měla místo toho vydat dobrovolné odvětvové pokyny na podporu podniků a auditorů při posuzování jejich rizik, příležitostí a dopadu v konkrétních odvětvích, aby umožnila používání standardů ESRS v daném odvětví, zjistila, zda se v určitých odvětvích nevyskytují problémy s udržitelností, které by mohly být závažné, a omezila zátěž spojenou s podáváním zpráv. Tyto pokyny by se měly zakládat na konzultacích s příslušnými zúčastněnými stranami.</w:t>
            </w:r>
          </w:p>
        </w:tc>
      </w:tr>
    </w:tbl>
    <w:p w14:paraId="7962C4A3" w14:textId="77777777" w:rsidR="00B161C9" w:rsidRPr="00956FC7" w:rsidRDefault="00B161C9" w:rsidP="00956FC7"/>
    <w:p w14:paraId="364C9178" w14:textId="6565F60C" w:rsidR="00B161C9" w:rsidRPr="00956FC7" w:rsidRDefault="00B161C9" w:rsidP="00956FC7">
      <w:pPr>
        <w:pStyle w:val="AmNumberTabs"/>
        <w:tabs>
          <w:tab w:val="clear" w:pos="3374"/>
          <w:tab w:val="clear" w:pos="3430"/>
          <w:tab w:val="left" w:pos="2410"/>
          <w:tab w:val="left" w:pos="2694"/>
        </w:tabs>
      </w:pPr>
      <w:r w:rsidRPr="00956FC7">
        <w:t>Pozměňovací návrhy</w:t>
      </w:r>
      <w:r w:rsidRPr="00956FC7">
        <w:tab/>
      </w:r>
      <w:r w:rsidRPr="00956FC7">
        <w:tab/>
        <w:t>225 a 283</w:t>
      </w:r>
    </w:p>
    <w:p w14:paraId="6027FEC1" w14:textId="77777777" w:rsidR="00B161C9" w:rsidRPr="00956FC7" w:rsidRDefault="00B161C9" w:rsidP="00956FC7"/>
    <w:p w14:paraId="016EE9D3" w14:textId="0831CBC4" w:rsidR="00B161C9" w:rsidRPr="00956FC7" w:rsidRDefault="00B161C9" w:rsidP="00B161C9">
      <w:pPr>
        <w:pStyle w:val="NormalBold"/>
      </w:pPr>
      <w:r w:rsidRPr="00956FC7">
        <w:rPr>
          <w:rStyle w:val="HideTWBExt"/>
          <w:b w:val="0"/>
        </w:rPr>
        <w:t>&lt;DocAmend&gt;</w:t>
      </w:r>
      <w:r w:rsidRPr="00956FC7">
        <w:t>Návrh směrnice</w:t>
      </w:r>
      <w:r w:rsidRPr="00956FC7">
        <w:rPr>
          <w:rStyle w:val="HideTWBExt"/>
          <w:b w:val="0"/>
        </w:rPr>
        <w:t>&lt;/DocAmend&gt;</w:t>
      </w:r>
    </w:p>
    <w:p w14:paraId="170D061E" w14:textId="77777777" w:rsidR="00B161C9" w:rsidRPr="00956FC7" w:rsidRDefault="00B161C9" w:rsidP="00B161C9">
      <w:pPr>
        <w:pStyle w:val="NormalBold"/>
      </w:pPr>
      <w:r w:rsidRPr="00956FC7">
        <w:rPr>
          <w:rStyle w:val="HideTWBExt"/>
          <w:b w:val="0"/>
        </w:rPr>
        <w:t>&lt;Article&gt;</w:t>
      </w:r>
      <w:r w:rsidRPr="00956FC7">
        <w:t>Bod odůvodnění 14</w:t>
      </w:r>
      <w:r w:rsidRPr="00956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1C9" w:rsidRPr="00956FC7" w14:paraId="3289EBBA" w14:textId="77777777" w:rsidTr="008B14C6">
        <w:trPr>
          <w:trHeight w:hRule="exact" w:val="240"/>
          <w:jc w:val="center"/>
        </w:trPr>
        <w:tc>
          <w:tcPr>
            <w:tcW w:w="9752" w:type="dxa"/>
            <w:gridSpan w:val="2"/>
            <w:tcBorders>
              <w:top w:val="nil"/>
              <w:left w:val="nil"/>
              <w:bottom w:val="nil"/>
              <w:right w:val="nil"/>
            </w:tcBorders>
          </w:tcPr>
          <w:p w14:paraId="69B07BCA" w14:textId="77777777" w:rsidR="00B161C9" w:rsidRPr="00956FC7" w:rsidRDefault="00B161C9" w:rsidP="008B14C6"/>
        </w:tc>
      </w:tr>
      <w:tr w:rsidR="00B161C9" w:rsidRPr="00956FC7" w14:paraId="2F27C107" w14:textId="77777777" w:rsidTr="008B14C6">
        <w:trPr>
          <w:trHeight w:val="240"/>
          <w:jc w:val="center"/>
        </w:trPr>
        <w:tc>
          <w:tcPr>
            <w:tcW w:w="4876" w:type="dxa"/>
            <w:tcBorders>
              <w:top w:val="nil"/>
              <w:left w:val="nil"/>
              <w:bottom w:val="nil"/>
              <w:right w:val="nil"/>
            </w:tcBorders>
          </w:tcPr>
          <w:p w14:paraId="70250779" w14:textId="77777777" w:rsidR="00B161C9" w:rsidRPr="00956FC7" w:rsidRDefault="00B161C9" w:rsidP="008B14C6">
            <w:pPr>
              <w:pStyle w:val="AmColumnHeading"/>
            </w:pPr>
            <w:r w:rsidRPr="00956FC7">
              <w:t>Znění navržené Komisí</w:t>
            </w:r>
          </w:p>
        </w:tc>
        <w:tc>
          <w:tcPr>
            <w:tcW w:w="4876" w:type="dxa"/>
            <w:tcBorders>
              <w:top w:val="nil"/>
              <w:left w:val="nil"/>
              <w:bottom w:val="nil"/>
              <w:right w:val="nil"/>
            </w:tcBorders>
          </w:tcPr>
          <w:p w14:paraId="579CA30B" w14:textId="77777777" w:rsidR="00B161C9" w:rsidRPr="00956FC7" w:rsidRDefault="00B161C9" w:rsidP="008B14C6">
            <w:pPr>
              <w:pStyle w:val="AmColumnHeading"/>
            </w:pPr>
            <w:r w:rsidRPr="00956FC7">
              <w:t>Pozměňovací návrh</w:t>
            </w:r>
          </w:p>
        </w:tc>
      </w:tr>
      <w:tr w:rsidR="00B161C9" w:rsidRPr="00956FC7" w14:paraId="43B7995B" w14:textId="77777777" w:rsidTr="008B14C6">
        <w:trPr>
          <w:jc w:val="center"/>
        </w:trPr>
        <w:tc>
          <w:tcPr>
            <w:tcW w:w="4876" w:type="dxa"/>
            <w:tcBorders>
              <w:top w:val="nil"/>
              <w:left w:val="nil"/>
              <w:bottom w:val="nil"/>
              <w:right w:val="nil"/>
            </w:tcBorders>
          </w:tcPr>
          <w:p w14:paraId="2324EFD4" w14:textId="77777777" w:rsidR="00B161C9" w:rsidRPr="00956FC7" w:rsidRDefault="00B161C9" w:rsidP="008B14C6">
            <w:pPr>
              <w:pStyle w:val="Normal6a"/>
            </w:pPr>
            <w:r w:rsidRPr="00956FC7">
              <w:t>(14)</w:t>
            </w:r>
            <w:r w:rsidRPr="00956FC7">
              <w:tab/>
              <w:t xml:space="preserve">Ustanovení čl. 29b odst. 4 směrnice 2013/34/EU vyžaduje, aby standardy pro </w:t>
            </w:r>
            <w:r w:rsidRPr="00956FC7">
              <w:lastRenderedPageBreak/>
              <w:t xml:space="preserve">podávání zpráv o udržitelnosti nestanovily zveřejňování informací, které by po podnicích vyžadovaly, aby od malých a středních podniků v jejich hodnotovém řetězci získaly jakékoli informace, které přesahují rámec informací, jež mají být zveřejněny podle standardů pro podávání zpráv o udržitelnosti pro malé a střední podniky s cennými papíry přijatými k obchodování na regulovaném trhu EU. Vzhledem k tomu, že malé a střední podniky s cennými papíry přijatými k obchodování na regulovaném trhu EU by měly být z podávání zpráv o udržitelnosti vyňaty, a s cílem snížit zátěž spojenou s podáváním zpráv v případě podniků v hodnotovém řetězci, které nejsou povinny podávat zprávy o udržitelnosti, by standardy pro podávání zpráv o udržitelnosti neměly stanovit zveřejňování informací, které by po podnicích vyžadovaly, aby od podniků v jejich hodnotovém řetězci, které mají během účetního období v průměru nejvýše </w:t>
            </w:r>
            <w:r w:rsidRPr="00956FC7">
              <w:rPr>
                <w:b/>
                <w:bCs/>
                <w:i/>
                <w:iCs/>
              </w:rPr>
              <w:t>1</w:t>
            </w:r>
            <w:r w:rsidRPr="00956FC7">
              <w:rPr>
                <w:b/>
                <w:i/>
              </w:rPr>
              <w:t> 000</w:t>
            </w:r>
            <w:r w:rsidRPr="00956FC7">
              <w:t xml:space="preserve"> zaměstnanců, získaly jakékoli informace, které přesahují rámec informací, jež mají být zveřejněny podle standardů pro podávání zpráv o udržitelnosti pro dobrovolné použití podniky, které nejsou povinny podávat zprávy o udržitelnosti.</w:t>
            </w:r>
          </w:p>
        </w:tc>
        <w:tc>
          <w:tcPr>
            <w:tcW w:w="4876" w:type="dxa"/>
            <w:tcBorders>
              <w:top w:val="nil"/>
              <w:left w:val="nil"/>
              <w:bottom w:val="nil"/>
              <w:right w:val="nil"/>
            </w:tcBorders>
          </w:tcPr>
          <w:p w14:paraId="5B115A07" w14:textId="639C3001" w:rsidR="00B161C9" w:rsidRPr="00956FC7" w:rsidRDefault="00B161C9" w:rsidP="008B14C6">
            <w:pPr>
              <w:pStyle w:val="Normal6a"/>
            </w:pPr>
            <w:r w:rsidRPr="00956FC7">
              <w:lastRenderedPageBreak/>
              <w:t>(14)</w:t>
            </w:r>
            <w:r w:rsidRPr="00956FC7">
              <w:tab/>
              <w:t xml:space="preserve">Ustanovení čl. 29b odst. 4 směrnice 2013/34/EU vyžaduje, aby standardy pro </w:t>
            </w:r>
            <w:r w:rsidRPr="00956FC7">
              <w:lastRenderedPageBreak/>
              <w:t xml:space="preserve">podávání zpráv o udržitelnosti nestanovily zveřejňování informací, které by po podnicích vyžadovaly, aby od malých a středních podniků v jejich hodnotovém řetězci získaly jakékoli informace, které přesahují rámec informací, jež mají být zveřejněny podle standardů pro podávání zpráv o udržitelnosti pro malé a střední podniky s cennými papíry přijatými k obchodování na regulovaném trhu EU. Vzhledem k tomu, že malé a střední podniky s cennými papíry přijatými k obchodování na regulovaném trhu EU by měly být z podávání zpráv o udržitelnosti vyňaty, a s cílem snížit zátěž spojenou s podáváním zpráv v případě podniků v hodnotovém řetězci, které nejsou povinny podávat zprávy o udržitelnosti, by standardy pro podávání zpráv o udržitelnosti neměly stanovit zveřejňování informací, které by po podnicích vyžadovaly, aby od podniků v jejich hodnotovém řetězci, které mají během účetního období v průměru nejvýše </w:t>
            </w:r>
            <w:r w:rsidRPr="00956FC7">
              <w:rPr>
                <w:b/>
                <w:bCs/>
                <w:i/>
                <w:iCs/>
              </w:rPr>
              <w:t>1 750</w:t>
            </w:r>
            <w:r w:rsidRPr="00956FC7">
              <w:t xml:space="preserve"> zaměstnanců</w:t>
            </w:r>
            <w:r w:rsidRPr="00956FC7">
              <w:rPr>
                <w:b/>
                <w:i/>
              </w:rPr>
              <w:t xml:space="preserve"> a čistý obrat </w:t>
            </w:r>
            <w:r w:rsidR="00DD6DD3" w:rsidRPr="00956FC7">
              <w:rPr>
                <w:b/>
                <w:i/>
              </w:rPr>
              <w:t>nejvýše</w:t>
            </w:r>
            <w:r w:rsidRPr="00956FC7">
              <w:rPr>
                <w:b/>
                <w:i/>
              </w:rPr>
              <w:t xml:space="preserve"> 450 000 000 EUR</w:t>
            </w:r>
            <w:r w:rsidRPr="00956FC7">
              <w:t>, získaly jakékoli informace, které přesahují rámec informací, jež mají být zveřejněny podle standardů pro podávání zpráv o udržitelnosti pro dobrovolné použití podniky, které nejsou povinny podávat zprávy o udržitelnosti.</w:t>
            </w:r>
          </w:p>
        </w:tc>
      </w:tr>
    </w:tbl>
    <w:p w14:paraId="5C3E4D2A" w14:textId="77777777" w:rsidR="00753AEA" w:rsidRPr="00956FC7" w:rsidRDefault="00753AEA" w:rsidP="00753AEA"/>
    <w:p w14:paraId="5D231F4B" w14:textId="77777777" w:rsidR="00753AEA" w:rsidRPr="00956FC7" w:rsidRDefault="00753AEA" w:rsidP="00753AEA">
      <w:pPr>
        <w:pStyle w:val="AmNumberTabs"/>
      </w:pPr>
      <w:r w:rsidRPr="00956FC7">
        <w:t>Pozměňovací návrh</w:t>
      </w:r>
      <w:r w:rsidRPr="00956FC7">
        <w:tab/>
      </w:r>
      <w:r w:rsidRPr="00956FC7">
        <w:tab/>
        <w:t>15</w:t>
      </w:r>
    </w:p>
    <w:p w14:paraId="277474B0" w14:textId="77777777" w:rsidR="00753AEA" w:rsidRPr="00956FC7" w:rsidRDefault="00753AEA" w:rsidP="00753AEA"/>
    <w:p w14:paraId="39AD41C1" w14:textId="77777777" w:rsidR="00753AEA" w:rsidRPr="00956FC7" w:rsidRDefault="00753AEA" w:rsidP="00753AEA">
      <w:pPr>
        <w:pStyle w:val="NormalBold"/>
        <w:keepNext/>
      </w:pPr>
      <w:r w:rsidRPr="00956FC7">
        <w:t>Návrh směrnice</w:t>
      </w:r>
    </w:p>
    <w:p w14:paraId="46C05D55" w14:textId="77777777" w:rsidR="00753AEA" w:rsidRPr="00956FC7" w:rsidRDefault="00753AEA" w:rsidP="00753AEA">
      <w:pPr>
        <w:pStyle w:val="NormalBold"/>
      </w:pPr>
      <w:r w:rsidRPr="00956FC7">
        <w:t>Bod odůvodnění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55B5CA7" w14:textId="77777777" w:rsidTr="007A7A3C">
        <w:trPr>
          <w:jc w:val="center"/>
        </w:trPr>
        <w:tc>
          <w:tcPr>
            <w:tcW w:w="9752" w:type="dxa"/>
            <w:gridSpan w:val="2"/>
          </w:tcPr>
          <w:p w14:paraId="5CC96603" w14:textId="77777777" w:rsidR="00753AEA" w:rsidRPr="00956FC7" w:rsidRDefault="00753AEA" w:rsidP="007A7A3C">
            <w:pPr>
              <w:keepNext/>
            </w:pPr>
          </w:p>
        </w:tc>
      </w:tr>
      <w:tr w:rsidR="00753AEA" w:rsidRPr="00956FC7" w14:paraId="260526EA" w14:textId="77777777" w:rsidTr="007A7A3C">
        <w:trPr>
          <w:jc w:val="center"/>
        </w:trPr>
        <w:tc>
          <w:tcPr>
            <w:tcW w:w="4876" w:type="dxa"/>
          </w:tcPr>
          <w:p w14:paraId="0CFE4B29"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12962B3B"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0238D0B" w14:textId="77777777" w:rsidTr="007A7A3C">
        <w:trPr>
          <w:jc w:val="center"/>
        </w:trPr>
        <w:tc>
          <w:tcPr>
            <w:tcW w:w="4876" w:type="dxa"/>
          </w:tcPr>
          <w:p w14:paraId="2EB2A67E" w14:textId="70A50B5F" w:rsidR="00753AEA" w:rsidRPr="00956FC7" w:rsidRDefault="00753AEA" w:rsidP="007A7A3C">
            <w:pPr>
              <w:pStyle w:val="Normal6"/>
              <w:rPr>
                <w:lang w:val="cs-CZ"/>
              </w:rPr>
            </w:pPr>
            <w:r w:rsidRPr="00956FC7">
              <w:rPr>
                <w:lang w:val="cs-CZ"/>
              </w:rPr>
              <w:t>(15)</w:t>
            </w:r>
            <w:r w:rsidRPr="00956FC7">
              <w:rPr>
                <w:lang w:val="cs-CZ"/>
              </w:rPr>
              <w:tab/>
              <w:t>Článek 29d směrnice 2013/34/EU vyžaduje, aby podniky, na</w:t>
            </w:r>
            <w:r w:rsidRPr="00956FC7">
              <w:rPr>
                <w:b/>
                <w:i/>
                <w:lang w:val="cs-CZ"/>
              </w:rPr>
              <w:t xml:space="preserve"> </w:t>
            </w:r>
            <w:r w:rsidRPr="00956FC7">
              <w:rPr>
                <w:lang w:val="cs-CZ"/>
              </w:rPr>
              <w:t xml:space="preserve">něž se vztahují požadavky článků 19a a 29a uvedené směrnice, sestavovaly svou zprávu vedení podniku nebo případně konsolidovanou zprávu vedení podniku v elektronickém formátu pro podávání zpráv specifikovaném v článku 3 nařízení Komise v přenesené pravomoci (EU) </w:t>
            </w:r>
            <w:r w:rsidRPr="00956FC7">
              <w:rPr>
                <w:lang w:val="cs-CZ"/>
              </w:rPr>
              <w:lastRenderedPageBreak/>
              <w:t>201</w:t>
            </w:r>
            <w:r w:rsidR="00461F7E">
              <w:rPr>
                <w:lang w:val="cs-CZ"/>
              </w:rPr>
              <w:t>8</w:t>
            </w:r>
            <w:r w:rsidRPr="00956FC7">
              <w:rPr>
                <w:lang w:val="cs-CZ"/>
              </w:rPr>
              <w:t>/815</w:t>
            </w:r>
            <w:r w:rsidRPr="00956FC7">
              <w:rPr>
                <w:vertAlign w:val="superscript"/>
                <w:lang w:val="cs-CZ"/>
              </w:rPr>
              <w:t>11</w:t>
            </w:r>
            <w:r w:rsidRPr="00956FC7">
              <w:rPr>
                <w:lang w:val="cs-CZ"/>
              </w:rPr>
              <w:t xml:space="preserve"> a aby značkovaly své zprávy o udržitelnosti, včetně informací povinně zveřejňovaných podle článku 8 nařízení Evropského parlamentu a Rady (EU) 2020/852</w:t>
            </w:r>
            <w:r w:rsidRPr="00956FC7">
              <w:rPr>
                <w:vertAlign w:val="superscript"/>
                <w:lang w:val="cs-CZ"/>
              </w:rPr>
              <w:t>12</w:t>
            </w:r>
            <w:r w:rsidRPr="00956FC7">
              <w:rPr>
                <w:lang w:val="cs-CZ"/>
              </w:rPr>
              <w:t>, v souladu s elektronickým formátem pro podávání zpráv, který se stanoví v uvedeném nařízení v přenesené pravomoci. V zájmu zajištění jasnosti pro podniky by mělo být stanoveno, že dokud nebudou prostřednictvím nařízení v přenesené pravomoci tato pravidla pro značkování zpráv o udržitelnosti přijata, neměly by mít podniky povinnost své zprávy o udržitelnosti značkovat.</w:t>
            </w:r>
          </w:p>
        </w:tc>
        <w:tc>
          <w:tcPr>
            <w:tcW w:w="4876" w:type="dxa"/>
          </w:tcPr>
          <w:p w14:paraId="16A9EE31" w14:textId="77777777" w:rsidR="00753AEA" w:rsidRPr="00956FC7" w:rsidRDefault="00753AEA" w:rsidP="007A7A3C">
            <w:pPr>
              <w:pStyle w:val="Normal6"/>
              <w:rPr>
                <w:szCs w:val="24"/>
                <w:lang w:val="cs-CZ"/>
              </w:rPr>
            </w:pPr>
            <w:r w:rsidRPr="00956FC7">
              <w:rPr>
                <w:lang w:val="cs-CZ"/>
              </w:rPr>
              <w:lastRenderedPageBreak/>
              <w:t>(15)</w:t>
            </w:r>
            <w:r w:rsidRPr="00956FC7">
              <w:rPr>
                <w:lang w:val="cs-CZ"/>
              </w:rPr>
              <w:tab/>
              <w:t>(</w:t>
            </w:r>
            <w:r w:rsidRPr="00956FC7">
              <w:rPr>
                <w:i/>
                <w:iCs/>
                <w:lang w:val="cs-CZ"/>
              </w:rPr>
              <w:t>Netýká se českého znění.</w:t>
            </w:r>
            <w:r w:rsidRPr="00956FC7">
              <w:rPr>
                <w:lang w:val="cs-CZ"/>
              </w:rPr>
              <w:t xml:space="preserve">) </w:t>
            </w:r>
          </w:p>
        </w:tc>
      </w:tr>
      <w:tr w:rsidR="00753AEA" w:rsidRPr="00956FC7" w14:paraId="4B3069D2" w14:textId="77777777" w:rsidTr="007A7A3C">
        <w:trPr>
          <w:jc w:val="center"/>
        </w:trPr>
        <w:tc>
          <w:tcPr>
            <w:tcW w:w="4876" w:type="dxa"/>
          </w:tcPr>
          <w:p w14:paraId="3EE69E29" w14:textId="77777777" w:rsidR="00753AEA" w:rsidRPr="00956FC7" w:rsidRDefault="00753AEA" w:rsidP="007A7A3C">
            <w:pPr>
              <w:pStyle w:val="Normal6"/>
              <w:rPr>
                <w:lang w:val="cs-CZ"/>
              </w:rPr>
            </w:pPr>
            <w:r w:rsidRPr="00956FC7">
              <w:rPr>
                <w:lang w:val="cs-CZ"/>
              </w:rPr>
              <w:t>__________________</w:t>
            </w:r>
          </w:p>
        </w:tc>
        <w:tc>
          <w:tcPr>
            <w:tcW w:w="4876" w:type="dxa"/>
          </w:tcPr>
          <w:p w14:paraId="304E6975" w14:textId="77777777" w:rsidR="00753AEA" w:rsidRPr="00956FC7" w:rsidRDefault="00753AEA" w:rsidP="007A7A3C">
            <w:pPr>
              <w:pStyle w:val="Normal6"/>
              <w:rPr>
                <w:szCs w:val="24"/>
                <w:lang w:val="cs-CZ"/>
              </w:rPr>
            </w:pPr>
            <w:r w:rsidRPr="00956FC7">
              <w:rPr>
                <w:lang w:val="cs-CZ"/>
              </w:rPr>
              <w:t>__________________</w:t>
            </w:r>
          </w:p>
        </w:tc>
      </w:tr>
      <w:tr w:rsidR="00753AEA" w:rsidRPr="00956FC7" w14:paraId="51F1306E" w14:textId="77777777" w:rsidTr="007A7A3C">
        <w:trPr>
          <w:jc w:val="center"/>
        </w:trPr>
        <w:tc>
          <w:tcPr>
            <w:tcW w:w="4876" w:type="dxa"/>
          </w:tcPr>
          <w:p w14:paraId="1B587F99" w14:textId="77777777" w:rsidR="00753AEA" w:rsidRPr="00956FC7" w:rsidRDefault="00753AEA" w:rsidP="007A7A3C">
            <w:pPr>
              <w:pStyle w:val="Normal6"/>
              <w:rPr>
                <w:lang w:val="cs-CZ"/>
              </w:rPr>
            </w:pPr>
            <w:r w:rsidRPr="00956FC7">
              <w:rPr>
                <w:vertAlign w:val="superscript"/>
                <w:lang w:val="cs-CZ"/>
              </w:rPr>
              <w:t>11</w:t>
            </w:r>
            <w:r w:rsidRPr="00956FC7">
              <w:rPr>
                <w:lang w:val="cs-CZ"/>
              </w:rPr>
              <w:t xml:space="preserve"> Nařízení Komise v přenesené pravomoci (EU) 2018/815 ze dne 17. prosince 2018, kterým se doplňuje směrnice Evropského parlamentu a Rady 2004/109/ES, pokud jde o regulační technické normy specifikace jednotného elektronického formátu pro podávání zpráv (Úř. věst. L 143, 29.5.2019, s. 1, ELI: http://data.europa.eu/eli/reg_del/2019/815/oj).</w:t>
            </w:r>
          </w:p>
        </w:tc>
        <w:tc>
          <w:tcPr>
            <w:tcW w:w="4876" w:type="dxa"/>
          </w:tcPr>
          <w:p w14:paraId="2D23D00C" w14:textId="77777777" w:rsidR="00753AEA" w:rsidRPr="00956FC7" w:rsidRDefault="00753AEA" w:rsidP="007A7A3C">
            <w:pPr>
              <w:pStyle w:val="Normal6"/>
              <w:rPr>
                <w:szCs w:val="24"/>
                <w:lang w:val="cs-CZ"/>
              </w:rPr>
            </w:pPr>
            <w:r w:rsidRPr="00956FC7">
              <w:rPr>
                <w:lang w:val="cs-CZ"/>
              </w:rPr>
              <w:t xml:space="preserve"> </w:t>
            </w:r>
          </w:p>
        </w:tc>
      </w:tr>
      <w:tr w:rsidR="00753AEA" w:rsidRPr="00956FC7" w14:paraId="745002FB" w14:textId="77777777" w:rsidTr="007A7A3C">
        <w:trPr>
          <w:jc w:val="center"/>
        </w:trPr>
        <w:tc>
          <w:tcPr>
            <w:tcW w:w="4876" w:type="dxa"/>
          </w:tcPr>
          <w:p w14:paraId="2CDBBE29" w14:textId="77777777" w:rsidR="00753AEA" w:rsidRPr="00956FC7" w:rsidRDefault="00753AEA" w:rsidP="007A7A3C">
            <w:pPr>
              <w:pStyle w:val="Normal6"/>
              <w:rPr>
                <w:lang w:val="cs-CZ"/>
              </w:rPr>
            </w:pPr>
            <w:r w:rsidRPr="00956FC7">
              <w:rPr>
                <w:vertAlign w:val="superscript"/>
                <w:lang w:val="cs-CZ"/>
              </w:rPr>
              <w:t>12</w:t>
            </w:r>
            <w:r w:rsidRPr="00956FC7">
              <w:rPr>
                <w:lang w:val="cs-CZ"/>
              </w:rPr>
              <w:t xml:space="preserve"> Nařízení Evropského parlamentu a Rady (EU) 2020/852 ze dne 18. června 2020 o zřízení rámce pro usnadnění udržitelných investic a o změně nařízení (EU) 2019/2088 (Úř. věst. L 198, 22.6.2020, s. 13, ELI: http://data.europa.eu/eli/reg/2020/852/oj).</w:t>
            </w:r>
          </w:p>
        </w:tc>
        <w:tc>
          <w:tcPr>
            <w:tcW w:w="4876" w:type="dxa"/>
          </w:tcPr>
          <w:p w14:paraId="051AE857" w14:textId="77777777" w:rsidR="00753AEA" w:rsidRPr="00956FC7" w:rsidRDefault="00753AEA" w:rsidP="007A7A3C">
            <w:pPr>
              <w:pStyle w:val="Normal6"/>
              <w:rPr>
                <w:szCs w:val="24"/>
                <w:lang w:val="cs-CZ"/>
              </w:rPr>
            </w:pPr>
          </w:p>
        </w:tc>
      </w:tr>
    </w:tbl>
    <w:p w14:paraId="3C8F4BEC" w14:textId="77777777" w:rsidR="00753AEA" w:rsidRPr="00956FC7" w:rsidRDefault="00753AEA" w:rsidP="00753AEA"/>
    <w:p w14:paraId="60607692" w14:textId="77777777" w:rsidR="00753AEA" w:rsidRPr="00956FC7" w:rsidRDefault="00753AEA" w:rsidP="00753AEA">
      <w:pPr>
        <w:pStyle w:val="AmNumberTabs"/>
      </w:pPr>
      <w:r w:rsidRPr="00956FC7">
        <w:t>Pozměňovací návrh</w:t>
      </w:r>
      <w:r w:rsidRPr="00956FC7">
        <w:tab/>
      </w:r>
      <w:r w:rsidRPr="00956FC7">
        <w:tab/>
        <w:t>16</w:t>
      </w:r>
    </w:p>
    <w:p w14:paraId="6FB1B712" w14:textId="77777777" w:rsidR="00753AEA" w:rsidRPr="00956FC7" w:rsidRDefault="00753AEA" w:rsidP="00753AEA"/>
    <w:p w14:paraId="0FC92D4C" w14:textId="77777777" w:rsidR="00753AEA" w:rsidRPr="00956FC7" w:rsidRDefault="00753AEA" w:rsidP="00753AEA">
      <w:pPr>
        <w:pStyle w:val="NormalBold"/>
        <w:keepNext/>
      </w:pPr>
      <w:r w:rsidRPr="00956FC7">
        <w:t>Návrh směrnice</w:t>
      </w:r>
    </w:p>
    <w:p w14:paraId="33DB648C" w14:textId="77777777" w:rsidR="00753AEA" w:rsidRPr="00956FC7" w:rsidRDefault="00753AEA" w:rsidP="00753AEA">
      <w:pPr>
        <w:pStyle w:val="NormalBold"/>
      </w:pPr>
      <w:r w:rsidRPr="00956FC7">
        <w:t>Bod odůvodnění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46EE18FC" w14:textId="77777777" w:rsidTr="007A7A3C">
        <w:trPr>
          <w:jc w:val="center"/>
        </w:trPr>
        <w:tc>
          <w:tcPr>
            <w:tcW w:w="9752" w:type="dxa"/>
            <w:gridSpan w:val="2"/>
          </w:tcPr>
          <w:p w14:paraId="02AD2196" w14:textId="77777777" w:rsidR="00753AEA" w:rsidRPr="00956FC7" w:rsidRDefault="00753AEA" w:rsidP="007A7A3C">
            <w:pPr>
              <w:keepNext/>
            </w:pPr>
          </w:p>
        </w:tc>
      </w:tr>
      <w:tr w:rsidR="00753AEA" w:rsidRPr="00956FC7" w14:paraId="40B51A14" w14:textId="77777777" w:rsidTr="007A7A3C">
        <w:trPr>
          <w:jc w:val="center"/>
        </w:trPr>
        <w:tc>
          <w:tcPr>
            <w:tcW w:w="4876" w:type="dxa"/>
          </w:tcPr>
          <w:p w14:paraId="37415CCF"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19232D6"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E44DBC1" w14:textId="77777777" w:rsidTr="007A7A3C">
        <w:trPr>
          <w:jc w:val="center"/>
        </w:trPr>
        <w:tc>
          <w:tcPr>
            <w:tcW w:w="4876" w:type="dxa"/>
          </w:tcPr>
          <w:p w14:paraId="7EB63F0A" w14:textId="77777777" w:rsidR="00753AEA" w:rsidRPr="00956FC7" w:rsidRDefault="00753AEA" w:rsidP="007A7A3C">
            <w:pPr>
              <w:pStyle w:val="Normal6"/>
              <w:rPr>
                <w:lang w:val="cs-CZ"/>
              </w:rPr>
            </w:pPr>
            <w:r w:rsidRPr="00956FC7">
              <w:rPr>
                <w:lang w:val="cs-CZ"/>
              </w:rPr>
              <w:t>(16)</w:t>
            </w:r>
            <w:r w:rsidRPr="00956FC7">
              <w:rPr>
                <w:lang w:val="cs-CZ"/>
              </w:rPr>
              <w:tab/>
              <w:t xml:space="preserve">Ustanovení čl. 33 odst. 1 směrnice 2013/34/EU stanoví, že členové správních, řídících a dozorčích orgánů podniku mají kolektivní povinnost zajistit, aby byly v souladu s požadavky uvedené směrnice sestaveny a zveřejněny určité dokumenty. Aby byla podnikům poskytnuta flexibilita a snížila se jejich zátěž spojená </w:t>
            </w:r>
            <w:r w:rsidRPr="00956FC7">
              <w:rPr>
                <w:lang w:val="cs-CZ"/>
              </w:rPr>
              <w:lastRenderedPageBreak/>
              <w:t xml:space="preserve">s podáváním zpráv, </w:t>
            </w:r>
            <w:r w:rsidRPr="00956FC7">
              <w:rPr>
                <w:b/>
                <w:i/>
                <w:lang w:val="cs-CZ"/>
              </w:rPr>
              <w:t>mělo by být upřesněno</w:t>
            </w:r>
            <w:r w:rsidRPr="00956FC7">
              <w:rPr>
                <w:lang w:val="cs-CZ"/>
              </w:rPr>
              <w:t>, že kolektivní povinnost členů správních, řídících a dozorčích orgánů podniku za dodržování požadavků článku 29d uvedené směrnice, pokud jde o digitalizaci zprávy vedení podniku, je omezena na zveřejnění této zprávy v jednotném elektronickém formátu, včetně označkování zprávy o udržitelnosti v ní obsažené.</w:t>
            </w:r>
          </w:p>
        </w:tc>
        <w:tc>
          <w:tcPr>
            <w:tcW w:w="4876" w:type="dxa"/>
          </w:tcPr>
          <w:p w14:paraId="309D514E" w14:textId="77777777" w:rsidR="00753AEA" w:rsidRPr="00956FC7" w:rsidRDefault="00753AEA" w:rsidP="007A7A3C">
            <w:pPr>
              <w:pStyle w:val="Normal6"/>
              <w:rPr>
                <w:szCs w:val="24"/>
                <w:lang w:val="cs-CZ"/>
              </w:rPr>
            </w:pPr>
            <w:r w:rsidRPr="00956FC7">
              <w:rPr>
                <w:lang w:val="cs-CZ"/>
              </w:rPr>
              <w:lastRenderedPageBreak/>
              <w:t>(16)</w:t>
            </w:r>
            <w:r w:rsidRPr="00956FC7">
              <w:rPr>
                <w:lang w:val="cs-CZ"/>
              </w:rPr>
              <w:tab/>
              <w:t xml:space="preserve">Ustanovení čl. 33 odst. 1 směrnice 2013/34/EU stanoví, že členové správních, řídících a dozorčích orgánů podniku mají kolektivní povinnost zajistit, aby byly v souladu s požadavky uvedené směrnice sestaveny a zveřejněny určité dokumenty. Aby byla podnikům poskytnuta flexibilita a snížila se jejich zátěž spojená </w:t>
            </w:r>
            <w:r w:rsidRPr="00956FC7">
              <w:rPr>
                <w:lang w:val="cs-CZ"/>
              </w:rPr>
              <w:lastRenderedPageBreak/>
              <w:t xml:space="preserve">s podáváním zpráv, </w:t>
            </w:r>
            <w:r w:rsidRPr="00956FC7">
              <w:rPr>
                <w:b/>
                <w:i/>
                <w:lang w:val="cs-CZ"/>
              </w:rPr>
              <w:t>mohou členské státy stanovit</w:t>
            </w:r>
            <w:r w:rsidRPr="00956FC7">
              <w:rPr>
                <w:lang w:val="cs-CZ"/>
              </w:rPr>
              <w:t>, že kolektivní povinnost členů správních, řídících a dozorčích orgánů podniku za dodržování požadavků článku 29d uvedené směrnice, pokud jde o digitalizaci zprávy vedení podniku, je omezena na zveřejnění této zprávy v jednotném elektronickém formátu, včetně označkování zprávy o udržitelnosti v ní obsažené.</w:t>
            </w:r>
          </w:p>
        </w:tc>
      </w:tr>
    </w:tbl>
    <w:p w14:paraId="52AF3A5A" w14:textId="77777777" w:rsidR="00753AEA" w:rsidRPr="00956FC7" w:rsidRDefault="00753AEA" w:rsidP="00753AEA"/>
    <w:p w14:paraId="275E743A" w14:textId="77777777" w:rsidR="00753AEA" w:rsidRPr="00956FC7" w:rsidRDefault="00753AEA" w:rsidP="00753AEA">
      <w:pPr>
        <w:pStyle w:val="AmNumberTabs"/>
      </w:pPr>
      <w:r w:rsidRPr="00956FC7">
        <w:t>Pozměňovací návrh</w:t>
      </w:r>
      <w:r w:rsidRPr="00956FC7">
        <w:tab/>
      </w:r>
      <w:r w:rsidRPr="00956FC7">
        <w:tab/>
        <w:t>17</w:t>
      </w:r>
    </w:p>
    <w:p w14:paraId="6D9D8D44" w14:textId="77777777" w:rsidR="00753AEA" w:rsidRPr="00956FC7" w:rsidRDefault="00753AEA" w:rsidP="00753AEA"/>
    <w:p w14:paraId="50414C62" w14:textId="77777777" w:rsidR="00753AEA" w:rsidRPr="00956FC7" w:rsidRDefault="00753AEA" w:rsidP="00753AEA">
      <w:pPr>
        <w:pStyle w:val="NormalBold"/>
        <w:keepNext/>
      </w:pPr>
      <w:r w:rsidRPr="00956FC7">
        <w:t>Návrh směrnice</w:t>
      </w:r>
    </w:p>
    <w:p w14:paraId="741C2DFB" w14:textId="77777777" w:rsidR="00753AEA" w:rsidRPr="00956FC7" w:rsidRDefault="00753AEA" w:rsidP="00753AEA">
      <w:pPr>
        <w:pStyle w:val="NormalBold"/>
      </w:pPr>
      <w:r w:rsidRPr="00956FC7">
        <w:t>Bod odůvodnění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73C8723" w14:textId="77777777" w:rsidTr="007A7A3C">
        <w:trPr>
          <w:jc w:val="center"/>
        </w:trPr>
        <w:tc>
          <w:tcPr>
            <w:tcW w:w="9752" w:type="dxa"/>
            <w:gridSpan w:val="2"/>
          </w:tcPr>
          <w:p w14:paraId="781CE2FA" w14:textId="77777777" w:rsidR="00753AEA" w:rsidRPr="00956FC7" w:rsidRDefault="00753AEA" w:rsidP="007A7A3C">
            <w:pPr>
              <w:keepNext/>
            </w:pPr>
          </w:p>
        </w:tc>
      </w:tr>
      <w:tr w:rsidR="00753AEA" w:rsidRPr="00956FC7" w14:paraId="5687CFD7" w14:textId="77777777" w:rsidTr="007A7A3C">
        <w:trPr>
          <w:jc w:val="center"/>
        </w:trPr>
        <w:tc>
          <w:tcPr>
            <w:tcW w:w="4876" w:type="dxa"/>
          </w:tcPr>
          <w:p w14:paraId="3818F600"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30A21EE4"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0863405A" w14:textId="77777777" w:rsidTr="007A7A3C">
        <w:trPr>
          <w:jc w:val="center"/>
        </w:trPr>
        <w:tc>
          <w:tcPr>
            <w:tcW w:w="4876" w:type="dxa"/>
          </w:tcPr>
          <w:p w14:paraId="333D6218" w14:textId="77777777" w:rsidR="00753AEA" w:rsidRPr="00956FC7" w:rsidRDefault="00753AEA" w:rsidP="007A7A3C">
            <w:pPr>
              <w:pStyle w:val="Normal6"/>
              <w:rPr>
                <w:lang w:val="cs-CZ"/>
              </w:rPr>
            </w:pPr>
            <w:r w:rsidRPr="00956FC7">
              <w:rPr>
                <w:lang w:val="cs-CZ"/>
              </w:rPr>
              <w:t>(17)</w:t>
            </w:r>
            <w:r w:rsidRPr="00956FC7">
              <w:rPr>
                <w:lang w:val="cs-CZ"/>
              </w:rPr>
              <w:tab/>
              <w:t xml:space="preserve">Podle čl. 40a odst. 1 čtvrtého a pátého pododstavce směrnice 2013/34/EU má dceřiný podnik, který se nachází v Unii, podniku ze třetí země, který v Unii dosáhl čistého obratu přesahujícího 150 milionů EUR, nebo pokud takový dceřiný podnik neexistuje, pobočka v Unii, která dosáhla čistého obratu přesahujícího 40 milionů EUR, zveřejnit a zpřístupnit informace o udržitelnosti na úrovni skupiny mateřského podniku ze třetí země. </w:t>
            </w:r>
            <w:r w:rsidRPr="00956FC7">
              <w:rPr>
                <w:b/>
                <w:i/>
                <w:lang w:val="cs-CZ"/>
              </w:rPr>
              <w:t>Aby bylo dosaženo užšího souladu s kritérii používanými k vymezení podniků, které spadají do oblasti působnosti směrnice (EU) 2024/1760, měla by být prahová hodnota čistého obratu pro podnik ze třetí země zvýšena ze 150 000 000 EUR na 450 000 000 EUR.</w:t>
            </w:r>
            <w:r w:rsidRPr="00956FC7">
              <w:rPr>
                <w:lang w:val="cs-CZ"/>
              </w:rPr>
              <w:t xml:space="preserve"> Z důvodu konzistentnosti a snížení zátěže by měla být upravena velikost dceřiného podniku a pobočky, které mají spadat do oblasti působnosti článku 40a. Velikost dceřiného podniku by měla </w:t>
            </w:r>
            <w:r w:rsidRPr="00956FC7">
              <w:rPr>
                <w:b/>
                <w:i/>
                <w:lang w:val="cs-CZ"/>
              </w:rPr>
              <w:t>odpovídat velikosti velkého podniku, přičemž hraniční hodnota</w:t>
            </w:r>
            <w:r w:rsidRPr="00956FC7">
              <w:rPr>
                <w:lang w:val="cs-CZ"/>
              </w:rPr>
              <w:t xml:space="preserve"> čistého obratu </w:t>
            </w:r>
            <w:r w:rsidRPr="00956FC7">
              <w:rPr>
                <w:b/>
                <w:i/>
                <w:lang w:val="cs-CZ"/>
              </w:rPr>
              <w:t>pobočky by se měla zvýšit ze 40 000 000 EUR na 50</w:t>
            </w:r>
            <w:r w:rsidRPr="00956FC7">
              <w:rPr>
                <w:lang w:val="cs-CZ"/>
              </w:rPr>
              <w:t> </w:t>
            </w:r>
            <w:r w:rsidRPr="00956FC7">
              <w:rPr>
                <w:b/>
                <w:bCs/>
                <w:i/>
                <w:iCs/>
                <w:lang w:val="cs-CZ"/>
              </w:rPr>
              <w:t>000 000 EUR</w:t>
            </w:r>
            <w:r w:rsidRPr="00956FC7">
              <w:rPr>
                <w:b/>
                <w:i/>
                <w:lang w:val="cs-CZ"/>
              </w:rPr>
              <w:t>, aby bylo dosaženo souladu s prahovou hodnotou čistého obratu pro velké podniky</w:t>
            </w:r>
            <w:r w:rsidRPr="00956FC7">
              <w:rPr>
                <w:lang w:val="cs-CZ"/>
              </w:rPr>
              <w:t>.</w:t>
            </w:r>
          </w:p>
        </w:tc>
        <w:tc>
          <w:tcPr>
            <w:tcW w:w="4876" w:type="dxa"/>
          </w:tcPr>
          <w:p w14:paraId="54E8F747" w14:textId="77777777" w:rsidR="00753AEA" w:rsidRPr="00956FC7" w:rsidRDefault="00753AEA" w:rsidP="007A7A3C">
            <w:pPr>
              <w:pStyle w:val="Normal6"/>
              <w:rPr>
                <w:szCs w:val="24"/>
                <w:lang w:val="cs-CZ"/>
              </w:rPr>
            </w:pPr>
            <w:r w:rsidRPr="00956FC7">
              <w:rPr>
                <w:lang w:val="cs-CZ"/>
              </w:rPr>
              <w:t>(17)</w:t>
            </w:r>
            <w:r w:rsidRPr="00956FC7">
              <w:rPr>
                <w:lang w:val="cs-CZ"/>
              </w:rPr>
              <w:tab/>
              <w:t>Podle čl. 40a odst. 1 čtvrtého a pátého pododstavce směrnice 2013/34/EU má dceřiný podnik, který se nachází v Unii, podniku ze třetí země, který v Unii dosáhl čistého obratu přesahujícího 150 milionů EUR, nebo pokud takový dceřiný podnik neexistuje, pobočka v Unii, která dosáhla čistého obratu přesahujícího 40 milionů EUR, zveřejnit a zpřístupnit informace o udržitelnosti na úrovni skupiny mateřského podniku ze třetí země. Z důvodu konzistentnosti a snížení zátěže</w:t>
            </w:r>
            <w:r w:rsidRPr="00956FC7">
              <w:rPr>
                <w:b/>
                <w:i/>
                <w:lang w:val="cs-CZ"/>
              </w:rPr>
              <w:t xml:space="preserve"> a s cílem zajistit rovné podmínky</w:t>
            </w:r>
            <w:r w:rsidRPr="00956FC7">
              <w:rPr>
                <w:lang w:val="cs-CZ"/>
              </w:rPr>
              <w:t xml:space="preserve"> by měla být upravena velikost dceřiného podniku a pobočky, které mají spadat do oblasti působnosti článku 40a. Velikost dceřiného podniku a </w:t>
            </w:r>
            <w:r w:rsidRPr="00956FC7">
              <w:rPr>
                <w:b/>
                <w:i/>
                <w:lang w:val="cs-CZ"/>
              </w:rPr>
              <w:t xml:space="preserve">pobočky </w:t>
            </w:r>
            <w:r w:rsidRPr="00956FC7">
              <w:rPr>
                <w:lang w:val="cs-CZ"/>
              </w:rPr>
              <w:t xml:space="preserve">by měla </w:t>
            </w:r>
            <w:r w:rsidRPr="00956FC7">
              <w:rPr>
                <w:b/>
                <w:i/>
                <w:lang w:val="cs-CZ"/>
              </w:rPr>
              <w:t>být stanovena na základě</w:t>
            </w:r>
            <w:r w:rsidRPr="00956FC7">
              <w:rPr>
                <w:lang w:val="cs-CZ"/>
              </w:rPr>
              <w:t xml:space="preserve"> čistého obratu </w:t>
            </w:r>
            <w:r w:rsidRPr="00956FC7">
              <w:rPr>
                <w:b/>
                <w:i/>
                <w:lang w:val="cs-CZ"/>
              </w:rPr>
              <w:t>vyššího než 450 000 000 EUR</w:t>
            </w:r>
            <w:r w:rsidRPr="00956FC7">
              <w:rPr>
                <w:lang w:val="cs-CZ"/>
              </w:rPr>
              <w:t>.</w:t>
            </w:r>
          </w:p>
        </w:tc>
      </w:tr>
    </w:tbl>
    <w:p w14:paraId="6C624CDD" w14:textId="77777777" w:rsidR="00956FC7" w:rsidRDefault="00956FC7" w:rsidP="00956FC7">
      <w:pPr>
        <w:pStyle w:val="AmNumberTabs"/>
        <w:tabs>
          <w:tab w:val="clear" w:pos="3374"/>
          <w:tab w:val="clear" w:pos="3430"/>
          <w:tab w:val="left" w:pos="2410"/>
          <w:tab w:val="left" w:pos="2835"/>
        </w:tabs>
      </w:pPr>
    </w:p>
    <w:p w14:paraId="75FEF8FA" w14:textId="24B5C564" w:rsidR="00B161C9" w:rsidRPr="00956FC7" w:rsidRDefault="00B161C9" w:rsidP="00956FC7">
      <w:pPr>
        <w:pStyle w:val="AmNumberTabs"/>
        <w:tabs>
          <w:tab w:val="clear" w:pos="3374"/>
          <w:tab w:val="clear" w:pos="3430"/>
          <w:tab w:val="left" w:pos="2410"/>
          <w:tab w:val="left" w:pos="2835"/>
        </w:tabs>
      </w:pPr>
      <w:r w:rsidRPr="00956FC7">
        <w:t>Pozměňovací návrhy</w:t>
      </w:r>
      <w:r w:rsidRPr="00956FC7">
        <w:tab/>
      </w:r>
      <w:r w:rsidRPr="00956FC7">
        <w:tab/>
        <w:t>226 a 284</w:t>
      </w:r>
    </w:p>
    <w:p w14:paraId="7B49E9C5" w14:textId="77777777" w:rsidR="00B161C9" w:rsidRPr="00956FC7" w:rsidRDefault="00B161C9" w:rsidP="00753AEA"/>
    <w:p w14:paraId="086132CA" w14:textId="77777777" w:rsidR="00B161C9" w:rsidRPr="00956FC7" w:rsidRDefault="00B161C9" w:rsidP="00B161C9">
      <w:pPr>
        <w:pStyle w:val="NormalBold"/>
      </w:pPr>
      <w:r w:rsidRPr="00956FC7">
        <w:rPr>
          <w:rStyle w:val="HideTWBExt"/>
          <w:b w:val="0"/>
        </w:rPr>
        <w:t>&lt;DocAmend&gt;</w:t>
      </w:r>
      <w:r w:rsidRPr="00956FC7">
        <w:t>Návrh směrnice</w:t>
      </w:r>
      <w:r w:rsidRPr="00956FC7">
        <w:rPr>
          <w:rStyle w:val="HideTWBExt"/>
          <w:b w:val="0"/>
        </w:rPr>
        <w:t>&lt;/DocAmend&gt;</w:t>
      </w:r>
    </w:p>
    <w:p w14:paraId="13E61945" w14:textId="77777777" w:rsidR="00B161C9" w:rsidRPr="00956FC7" w:rsidRDefault="00B161C9" w:rsidP="00B161C9">
      <w:pPr>
        <w:pStyle w:val="NormalBold"/>
      </w:pPr>
      <w:r w:rsidRPr="00956FC7">
        <w:rPr>
          <w:rStyle w:val="HideTWBExt"/>
          <w:b w:val="0"/>
        </w:rPr>
        <w:t>&lt;Article&gt;</w:t>
      </w:r>
      <w:r w:rsidRPr="00956FC7">
        <w:t>Bod odůvodnění 18</w:t>
      </w:r>
      <w:r w:rsidRPr="00956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1C9" w:rsidRPr="00956FC7" w14:paraId="0831659B" w14:textId="77777777" w:rsidTr="008B14C6">
        <w:trPr>
          <w:trHeight w:hRule="exact" w:val="240"/>
          <w:jc w:val="center"/>
        </w:trPr>
        <w:tc>
          <w:tcPr>
            <w:tcW w:w="9752" w:type="dxa"/>
            <w:gridSpan w:val="2"/>
            <w:tcBorders>
              <w:top w:val="nil"/>
              <w:left w:val="nil"/>
              <w:bottom w:val="nil"/>
              <w:right w:val="nil"/>
            </w:tcBorders>
          </w:tcPr>
          <w:p w14:paraId="7D643425" w14:textId="77777777" w:rsidR="00B161C9" w:rsidRPr="00956FC7" w:rsidRDefault="00B161C9" w:rsidP="008B14C6"/>
        </w:tc>
      </w:tr>
      <w:tr w:rsidR="00B161C9" w:rsidRPr="00956FC7" w14:paraId="13B0C08C" w14:textId="77777777" w:rsidTr="008B14C6">
        <w:trPr>
          <w:trHeight w:val="240"/>
          <w:jc w:val="center"/>
        </w:trPr>
        <w:tc>
          <w:tcPr>
            <w:tcW w:w="4876" w:type="dxa"/>
            <w:tcBorders>
              <w:top w:val="nil"/>
              <w:left w:val="nil"/>
              <w:bottom w:val="nil"/>
              <w:right w:val="nil"/>
            </w:tcBorders>
          </w:tcPr>
          <w:p w14:paraId="6A13B004" w14:textId="77777777" w:rsidR="00B161C9" w:rsidRPr="00956FC7" w:rsidRDefault="00B161C9" w:rsidP="008B14C6">
            <w:pPr>
              <w:pStyle w:val="AmColumnHeading"/>
            </w:pPr>
            <w:r w:rsidRPr="00956FC7">
              <w:t>Znění navržené Komisí</w:t>
            </w:r>
          </w:p>
        </w:tc>
        <w:tc>
          <w:tcPr>
            <w:tcW w:w="4876" w:type="dxa"/>
            <w:tcBorders>
              <w:top w:val="nil"/>
              <w:left w:val="nil"/>
              <w:bottom w:val="nil"/>
              <w:right w:val="nil"/>
            </w:tcBorders>
          </w:tcPr>
          <w:p w14:paraId="105478F3" w14:textId="77777777" w:rsidR="00B161C9" w:rsidRPr="00956FC7" w:rsidRDefault="00B161C9" w:rsidP="008B14C6">
            <w:pPr>
              <w:pStyle w:val="AmColumnHeading"/>
            </w:pPr>
            <w:r w:rsidRPr="00956FC7">
              <w:t>Pozměňovací návrh</w:t>
            </w:r>
          </w:p>
        </w:tc>
      </w:tr>
      <w:tr w:rsidR="00B161C9" w:rsidRPr="00956FC7" w14:paraId="7B9FADA4" w14:textId="77777777" w:rsidTr="008B14C6">
        <w:trPr>
          <w:jc w:val="center"/>
        </w:trPr>
        <w:tc>
          <w:tcPr>
            <w:tcW w:w="4876" w:type="dxa"/>
            <w:tcBorders>
              <w:top w:val="nil"/>
              <w:left w:val="nil"/>
              <w:bottom w:val="nil"/>
              <w:right w:val="nil"/>
            </w:tcBorders>
          </w:tcPr>
          <w:p w14:paraId="7ED76C29" w14:textId="77777777" w:rsidR="00B161C9" w:rsidRPr="00956FC7" w:rsidRDefault="00B161C9" w:rsidP="008B14C6">
            <w:pPr>
              <w:pStyle w:val="Normal6a"/>
            </w:pPr>
            <w:r w:rsidRPr="00956FC7">
              <w:t>(18)</w:t>
            </w:r>
            <w:r w:rsidRPr="00956FC7">
              <w:tab/>
              <w:t xml:space="preserve">V čl. 5 odst. 2 prvním pododstavci směrnice (EU) 2022/2464 jsou stanovena data, od nichž mají členské státy uplatňovat požadavky na podávání zpráv o udržitelnosti stanovené ve směrnici 2013/34/EU, přičemž tato data se liší v závislosti na velikosti dotčeného podniku. Vzhledem k tomu, že oblast působnosti požadavků na podávání individuálních zpráv o udržitelnosti by měla být omezena tak, aby zahrnovala pouze </w:t>
            </w:r>
            <w:r w:rsidRPr="00956FC7">
              <w:rPr>
                <w:b/>
                <w:i/>
              </w:rPr>
              <w:t xml:space="preserve">velké </w:t>
            </w:r>
            <w:r w:rsidRPr="00956FC7">
              <w:t xml:space="preserve">podniky s průměrným počtem více než </w:t>
            </w:r>
            <w:r w:rsidRPr="00956FC7">
              <w:rPr>
                <w:b/>
                <w:bCs/>
                <w:i/>
                <w:iCs/>
              </w:rPr>
              <w:t>1</w:t>
            </w:r>
            <w:r w:rsidRPr="00956FC7">
              <w:rPr>
                <w:b/>
                <w:i/>
              </w:rPr>
              <w:t> 000</w:t>
            </w:r>
            <w:r w:rsidRPr="00956FC7">
              <w:t xml:space="preserve"> zaměstnanců </w:t>
            </w:r>
            <w:r w:rsidRPr="00956FC7">
              <w:rPr>
                <w:b/>
                <w:i/>
              </w:rPr>
              <w:t>během účetního období</w:t>
            </w:r>
            <w:r w:rsidRPr="00956FC7">
              <w:t>, a že by měla být odpovídajícím způsobem omezena oblast působnosti požadavků na podávání konsolidovaných zpráv o udržitelnosti, měla by být upravena kritéria pro určení dat použitelnosti a odstraněn odkaz na malé a střední podniky s cennými papíry přijatými k obchodování na</w:t>
            </w:r>
            <w:r w:rsidRPr="00956FC7">
              <w:rPr>
                <w:b/>
                <w:i/>
              </w:rPr>
              <w:t xml:space="preserve"> </w:t>
            </w:r>
            <w:r w:rsidRPr="00956FC7">
              <w:t>regulovaném trhu EU.</w:t>
            </w:r>
          </w:p>
        </w:tc>
        <w:tc>
          <w:tcPr>
            <w:tcW w:w="4876" w:type="dxa"/>
            <w:tcBorders>
              <w:top w:val="nil"/>
              <w:left w:val="nil"/>
              <w:bottom w:val="nil"/>
              <w:right w:val="nil"/>
            </w:tcBorders>
          </w:tcPr>
          <w:p w14:paraId="295D4EAB" w14:textId="737B93BE" w:rsidR="00B161C9" w:rsidRPr="00956FC7" w:rsidRDefault="00B161C9" w:rsidP="008B14C6">
            <w:pPr>
              <w:pStyle w:val="Normal6a"/>
            </w:pPr>
            <w:r w:rsidRPr="00956FC7">
              <w:t>(18)</w:t>
            </w:r>
            <w:r w:rsidRPr="00956FC7">
              <w:tab/>
              <w:t xml:space="preserve">V čl. 5 odst. 2 prvním pododstavci směrnice (EU) 2022/2464 jsou stanovena data, od nichž mají členské státy uplatňovat požadavky na podávání zpráv o udržitelnosti stanovené ve směrnici 2013/34/EU, přičemž tato data se liší v závislosti na velikosti dotčeného podniku. Vzhledem k tomu, že oblast působnosti požadavků na podávání individuálních zpráv o udržitelnosti by měla být omezena tak, aby zahrnovala pouze podniky s průměrným počtem více než </w:t>
            </w:r>
            <w:r w:rsidRPr="00956FC7">
              <w:rPr>
                <w:b/>
                <w:bCs/>
                <w:i/>
                <w:iCs/>
              </w:rPr>
              <w:t>1</w:t>
            </w:r>
            <w:r w:rsidRPr="00956FC7">
              <w:rPr>
                <w:b/>
                <w:i/>
              </w:rPr>
              <w:t xml:space="preserve"> 750</w:t>
            </w:r>
            <w:r w:rsidRPr="00956FC7">
              <w:t xml:space="preserve"> zaměstnanců a s </w:t>
            </w:r>
            <w:r w:rsidRPr="00956FC7">
              <w:rPr>
                <w:b/>
                <w:i/>
              </w:rPr>
              <w:t xml:space="preserve">čistým obratem </w:t>
            </w:r>
            <w:r w:rsidR="007F0F60" w:rsidRPr="00956FC7">
              <w:rPr>
                <w:b/>
                <w:i/>
              </w:rPr>
              <w:t>vyšším než</w:t>
            </w:r>
            <w:r w:rsidRPr="00956FC7">
              <w:rPr>
                <w:b/>
                <w:i/>
              </w:rPr>
              <w:t xml:space="preserve"> 450 000 000 EUR</w:t>
            </w:r>
            <w:r w:rsidRPr="00956FC7">
              <w:t>, a že by měla být odpovídajícím způsobem omezena oblast působnosti požadavků na podávání konsolidovaných zpráv o udržitelnosti, měla by být upravena kritéria pro určení dat použitelnosti a odstraněn odkaz na malé a střední podniky s cennými papíry přijatými k obchodování na</w:t>
            </w:r>
            <w:r w:rsidRPr="00956FC7">
              <w:rPr>
                <w:b/>
                <w:i/>
              </w:rPr>
              <w:t> </w:t>
            </w:r>
            <w:r w:rsidRPr="00956FC7">
              <w:t>regulovaném trhu EU.</w:t>
            </w:r>
          </w:p>
        </w:tc>
      </w:tr>
    </w:tbl>
    <w:p w14:paraId="6CF64A87" w14:textId="77777777" w:rsidR="00753AEA" w:rsidRPr="00956FC7" w:rsidRDefault="00753AEA" w:rsidP="00753AEA"/>
    <w:p w14:paraId="7B2D1A8E" w14:textId="3AC94DE0" w:rsidR="00B161C9" w:rsidRPr="00956FC7" w:rsidRDefault="00B161C9" w:rsidP="00956FC7">
      <w:pPr>
        <w:pStyle w:val="AmNumberTabs"/>
        <w:tabs>
          <w:tab w:val="clear" w:pos="3374"/>
          <w:tab w:val="clear" w:pos="3430"/>
          <w:tab w:val="left" w:pos="2410"/>
        </w:tabs>
      </w:pPr>
      <w:r w:rsidRPr="00956FC7">
        <w:t>Pozměňovací návrhy</w:t>
      </w:r>
      <w:r w:rsidRPr="00956FC7">
        <w:tab/>
      </w:r>
      <w:r w:rsidRPr="00956FC7">
        <w:tab/>
        <w:t>227 a 285</w:t>
      </w:r>
    </w:p>
    <w:p w14:paraId="28D7B3FE" w14:textId="77777777" w:rsidR="00B161C9" w:rsidRPr="00956FC7" w:rsidRDefault="00B161C9" w:rsidP="00753AEA"/>
    <w:p w14:paraId="5EC78E7A" w14:textId="77777777" w:rsidR="00B161C9" w:rsidRPr="00956FC7" w:rsidRDefault="00B161C9" w:rsidP="00B161C9">
      <w:pPr>
        <w:pStyle w:val="NormalBold"/>
      </w:pPr>
      <w:r w:rsidRPr="00956FC7">
        <w:rPr>
          <w:rStyle w:val="HideTWBExt"/>
          <w:b w:val="0"/>
        </w:rPr>
        <w:t>&lt;DocAmend&gt;</w:t>
      </w:r>
      <w:r w:rsidRPr="00956FC7">
        <w:t>Návrh směrnice</w:t>
      </w:r>
      <w:r w:rsidRPr="00956FC7">
        <w:rPr>
          <w:rStyle w:val="HideTWBExt"/>
          <w:b w:val="0"/>
        </w:rPr>
        <w:t>&lt;/DocAmend&gt;</w:t>
      </w:r>
    </w:p>
    <w:p w14:paraId="28B1B504" w14:textId="77777777" w:rsidR="00B161C9" w:rsidRPr="00956FC7" w:rsidRDefault="00B161C9" w:rsidP="00B161C9">
      <w:pPr>
        <w:pStyle w:val="NormalBold"/>
      </w:pPr>
      <w:r w:rsidRPr="00956FC7">
        <w:rPr>
          <w:rStyle w:val="HideTWBExt"/>
          <w:b w:val="0"/>
        </w:rPr>
        <w:t>&lt;Article&gt;</w:t>
      </w:r>
      <w:r w:rsidRPr="00956FC7">
        <w:t>Bod odůvodnění 19</w:t>
      </w:r>
      <w:r w:rsidRPr="00956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1C9" w:rsidRPr="00956FC7" w14:paraId="1A5E0AA9" w14:textId="77777777" w:rsidTr="008B14C6">
        <w:trPr>
          <w:trHeight w:hRule="exact" w:val="240"/>
          <w:jc w:val="center"/>
        </w:trPr>
        <w:tc>
          <w:tcPr>
            <w:tcW w:w="9752" w:type="dxa"/>
            <w:gridSpan w:val="2"/>
            <w:tcBorders>
              <w:top w:val="nil"/>
              <w:left w:val="nil"/>
              <w:bottom w:val="nil"/>
              <w:right w:val="nil"/>
            </w:tcBorders>
          </w:tcPr>
          <w:p w14:paraId="447A1400" w14:textId="77777777" w:rsidR="00B161C9" w:rsidRPr="00956FC7" w:rsidRDefault="00B161C9" w:rsidP="008B14C6"/>
        </w:tc>
      </w:tr>
      <w:tr w:rsidR="00B161C9" w:rsidRPr="00956FC7" w14:paraId="413894E4" w14:textId="77777777" w:rsidTr="008B14C6">
        <w:trPr>
          <w:trHeight w:val="240"/>
          <w:jc w:val="center"/>
        </w:trPr>
        <w:tc>
          <w:tcPr>
            <w:tcW w:w="4876" w:type="dxa"/>
            <w:tcBorders>
              <w:top w:val="nil"/>
              <w:left w:val="nil"/>
              <w:bottom w:val="nil"/>
              <w:right w:val="nil"/>
            </w:tcBorders>
          </w:tcPr>
          <w:p w14:paraId="24CBB3E3" w14:textId="77777777" w:rsidR="00B161C9" w:rsidRPr="00956FC7" w:rsidRDefault="00B161C9" w:rsidP="008B14C6">
            <w:pPr>
              <w:pStyle w:val="AmColumnHeading"/>
            </w:pPr>
            <w:r w:rsidRPr="00956FC7">
              <w:t>Znění navržené Komisí</w:t>
            </w:r>
          </w:p>
        </w:tc>
        <w:tc>
          <w:tcPr>
            <w:tcW w:w="4876" w:type="dxa"/>
            <w:tcBorders>
              <w:top w:val="nil"/>
              <w:left w:val="nil"/>
              <w:bottom w:val="nil"/>
              <w:right w:val="nil"/>
            </w:tcBorders>
          </w:tcPr>
          <w:p w14:paraId="35C0D1AC" w14:textId="77777777" w:rsidR="00B161C9" w:rsidRPr="00956FC7" w:rsidRDefault="00B161C9" w:rsidP="008B14C6">
            <w:pPr>
              <w:pStyle w:val="AmColumnHeading"/>
            </w:pPr>
            <w:r w:rsidRPr="00956FC7">
              <w:t>Pozměňovací návrh</w:t>
            </w:r>
          </w:p>
        </w:tc>
      </w:tr>
      <w:tr w:rsidR="00B161C9" w:rsidRPr="00956FC7" w14:paraId="77357AB3" w14:textId="77777777" w:rsidTr="008B14C6">
        <w:trPr>
          <w:jc w:val="center"/>
        </w:trPr>
        <w:tc>
          <w:tcPr>
            <w:tcW w:w="4876" w:type="dxa"/>
            <w:tcBorders>
              <w:top w:val="nil"/>
              <w:left w:val="nil"/>
              <w:bottom w:val="nil"/>
              <w:right w:val="nil"/>
            </w:tcBorders>
          </w:tcPr>
          <w:p w14:paraId="32B4CDC3" w14:textId="77777777" w:rsidR="00B161C9" w:rsidRPr="00956FC7" w:rsidRDefault="00B161C9" w:rsidP="008B14C6">
            <w:pPr>
              <w:pStyle w:val="Normal6a"/>
            </w:pPr>
            <w:r w:rsidRPr="00956FC7">
              <w:t>(19)</w:t>
            </w:r>
            <w:r w:rsidRPr="00956FC7">
              <w:tab/>
              <w:t>V čl. 5 odst. 2 třetím pododstavci směrnice (EU) 2022/2464 jsou stanovena data, od nichž mají členské státy uplatňovat požadavky na podávání zpráv o udržitelnosti stanovené ve směrnici 2004/109/EU, přičemž tato data se liší v závislosti na velikosti dotčeného emitenta. Vzhledem k tomu, že oblast působnosti požadavků na</w:t>
            </w:r>
            <w:r w:rsidRPr="00956FC7">
              <w:rPr>
                <w:b/>
                <w:i/>
              </w:rPr>
              <w:t xml:space="preserve"> </w:t>
            </w:r>
            <w:r w:rsidRPr="00956FC7">
              <w:t xml:space="preserve">podávání individuálních zpráv o udržitelnosti by měla být omezena tak, aby zahrnovala </w:t>
            </w:r>
            <w:r w:rsidRPr="00956FC7">
              <w:lastRenderedPageBreak/>
              <w:t xml:space="preserve">pouze </w:t>
            </w:r>
            <w:r w:rsidRPr="00956FC7">
              <w:rPr>
                <w:b/>
                <w:i/>
              </w:rPr>
              <w:t xml:space="preserve">velké </w:t>
            </w:r>
            <w:r w:rsidRPr="00956FC7">
              <w:t xml:space="preserve">podniky s průměrným počtem více než </w:t>
            </w:r>
            <w:r w:rsidRPr="00956FC7">
              <w:rPr>
                <w:b/>
                <w:bCs/>
                <w:i/>
                <w:iCs/>
              </w:rPr>
              <w:t>1 </w:t>
            </w:r>
            <w:r w:rsidRPr="00956FC7">
              <w:rPr>
                <w:b/>
                <w:i/>
              </w:rPr>
              <w:t>000</w:t>
            </w:r>
            <w:r w:rsidRPr="00956FC7">
              <w:t xml:space="preserve"> zaměstnanců </w:t>
            </w:r>
            <w:r w:rsidRPr="00956FC7">
              <w:rPr>
                <w:b/>
                <w:i/>
              </w:rPr>
              <w:t>během účetního období</w:t>
            </w:r>
            <w:r w:rsidRPr="00956FC7">
              <w:t>, a že by měla být odpovídajícím způsobem omezena oblast působnosti požadavků na podávání konsolidovaných zpráv o udržitelnosti, měla by být upravena kritéria pro</w:t>
            </w:r>
            <w:r w:rsidRPr="00956FC7">
              <w:rPr>
                <w:b/>
                <w:i/>
              </w:rPr>
              <w:t xml:space="preserve"> </w:t>
            </w:r>
            <w:r w:rsidRPr="00956FC7">
              <w:t>určení dat použitelnosti a zrušen odkaz na malé a střední podniky.</w:t>
            </w:r>
          </w:p>
        </w:tc>
        <w:tc>
          <w:tcPr>
            <w:tcW w:w="4876" w:type="dxa"/>
            <w:tcBorders>
              <w:top w:val="nil"/>
              <w:left w:val="nil"/>
              <w:bottom w:val="nil"/>
              <w:right w:val="nil"/>
            </w:tcBorders>
          </w:tcPr>
          <w:p w14:paraId="5D4690FF" w14:textId="395DDED7" w:rsidR="00B161C9" w:rsidRPr="00956FC7" w:rsidRDefault="00B161C9" w:rsidP="008B14C6">
            <w:pPr>
              <w:pStyle w:val="Normal6a"/>
            </w:pPr>
            <w:r w:rsidRPr="00956FC7">
              <w:lastRenderedPageBreak/>
              <w:t>(19)</w:t>
            </w:r>
            <w:r w:rsidRPr="00956FC7">
              <w:tab/>
              <w:t>V čl. 5 odst. 2 třetím pododstavci směrnice (EU) 2022/2464 jsou stanovena data, od nichž mají členské státy uplatňovat požadavky na podávání zpráv o udržitelnosti stanovené ve směrnici 2004/109/EU, přičemž tato data se liší v závislosti na velikosti dotčeného emitenta. Vzhledem k tomu, že oblast působnosti požadavků na</w:t>
            </w:r>
            <w:r w:rsidRPr="00956FC7">
              <w:rPr>
                <w:b/>
                <w:i/>
              </w:rPr>
              <w:t> </w:t>
            </w:r>
            <w:r w:rsidRPr="00956FC7">
              <w:t xml:space="preserve">podávání individuálních zpráv o udržitelnosti by měla být omezena tak, aby zahrnovala </w:t>
            </w:r>
            <w:r w:rsidRPr="00956FC7">
              <w:lastRenderedPageBreak/>
              <w:t xml:space="preserve">pouze podniky s průměrným počtem více než </w:t>
            </w:r>
            <w:r w:rsidRPr="00956FC7">
              <w:rPr>
                <w:b/>
                <w:bCs/>
                <w:i/>
                <w:iCs/>
              </w:rPr>
              <w:t>1</w:t>
            </w:r>
            <w:r w:rsidRPr="00956FC7">
              <w:rPr>
                <w:b/>
                <w:i/>
                <w:iCs/>
              </w:rPr>
              <w:t xml:space="preserve"> </w:t>
            </w:r>
            <w:r w:rsidRPr="00956FC7">
              <w:rPr>
                <w:b/>
                <w:i/>
              </w:rPr>
              <w:t>750</w:t>
            </w:r>
            <w:r w:rsidRPr="00956FC7">
              <w:t xml:space="preserve"> zaměstnanců a s </w:t>
            </w:r>
            <w:r w:rsidRPr="00956FC7">
              <w:rPr>
                <w:b/>
                <w:i/>
              </w:rPr>
              <w:t xml:space="preserve">čistým obratem </w:t>
            </w:r>
            <w:r w:rsidR="007F0F60" w:rsidRPr="00956FC7">
              <w:rPr>
                <w:b/>
                <w:i/>
              </w:rPr>
              <w:t>vyšším než</w:t>
            </w:r>
            <w:r w:rsidRPr="00956FC7">
              <w:rPr>
                <w:b/>
                <w:i/>
              </w:rPr>
              <w:t xml:space="preserve"> 450 000 000 EUR</w:t>
            </w:r>
            <w:r w:rsidRPr="00956FC7">
              <w:t>, a že by měla být odpovídajícím způsobem omezena oblast působnosti požadavků na podávání konsolidovaných zpráv o udržitelnosti, měla by být upravena kritéria pro</w:t>
            </w:r>
            <w:r w:rsidRPr="00956FC7">
              <w:rPr>
                <w:b/>
                <w:i/>
              </w:rPr>
              <w:t> </w:t>
            </w:r>
            <w:r w:rsidRPr="00956FC7">
              <w:t>určení dat použitelnosti a zrušen odkaz na malé a střední podniky.</w:t>
            </w:r>
          </w:p>
        </w:tc>
      </w:tr>
    </w:tbl>
    <w:p w14:paraId="4D2B04FF" w14:textId="77777777" w:rsidR="00B161C9" w:rsidRPr="00956FC7" w:rsidRDefault="00B161C9" w:rsidP="00753AEA"/>
    <w:p w14:paraId="3F96038C" w14:textId="77777777" w:rsidR="00753AEA" w:rsidRPr="00956FC7" w:rsidRDefault="00753AEA" w:rsidP="00753AEA">
      <w:pPr>
        <w:pStyle w:val="AmNumberTabs"/>
      </w:pPr>
      <w:r w:rsidRPr="00956FC7">
        <w:t>Pozměňovací návrh</w:t>
      </w:r>
      <w:r w:rsidRPr="00956FC7">
        <w:tab/>
      </w:r>
      <w:r w:rsidRPr="00956FC7">
        <w:tab/>
        <w:t>20</w:t>
      </w:r>
    </w:p>
    <w:p w14:paraId="7912D7EA" w14:textId="77777777" w:rsidR="00753AEA" w:rsidRPr="00956FC7" w:rsidRDefault="00753AEA" w:rsidP="00753AEA"/>
    <w:p w14:paraId="62F225D7" w14:textId="77777777" w:rsidR="00753AEA" w:rsidRPr="00956FC7" w:rsidRDefault="00753AEA" w:rsidP="00753AEA">
      <w:pPr>
        <w:pStyle w:val="NormalBold"/>
        <w:keepNext/>
      </w:pPr>
      <w:r w:rsidRPr="00956FC7">
        <w:t>Návrh směrnice</w:t>
      </w:r>
    </w:p>
    <w:p w14:paraId="7EA2906E" w14:textId="77777777" w:rsidR="00753AEA" w:rsidRPr="00956FC7" w:rsidRDefault="00753AEA" w:rsidP="00753AEA">
      <w:pPr>
        <w:pStyle w:val="NormalBold"/>
      </w:pPr>
      <w:r w:rsidRPr="00956FC7">
        <w:t>Bod odůvodnění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42A7B5A" w14:textId="77777777" w:rsidTr="007A7A3C">
        <w:trPr>
          <w:jc w:val="center"/>
        </w:trPr>
        <w:tc>
          <w:tcPr>
            <w:tcW w:w="9752" w:type="dxa"/>
            <w:gridSpan w:val="2"/>
          </w:tcPr>
          <w:p w14:paraId="3D8BB84F" w14:textId="77777777" w:rsidR="00753AEA" w:rsidRPr="00956FC7" w:rsidRDefault="00753AEA" w:rsidP="007A7A3C">
            <w:pPr>
              <w:keepNext/>
            </w:pPr>
          </w:p>
        </w:tc>
      </w:tr>
      <w:tr w:rsidR="00753AEA" w:rsidRPr="00956FC7" w14:paraId="52F4929C" w14:textId="77777777" w:rsidTr="007A7A3C">
        <w:trPr>
          <w:jc w:val="center"/>
        </w:trPr>
        <w:tc>
          <w:tcPr>
            <w:tcW w:w="4876" w:type="dxa"/>
          </w:tcPr>
          <w:p w14:paraId="5CCAFE91"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7294D677"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C58628A" w14:textId="77777777" w:rsidTr="007A7A3C">
        <w:trPr>
          <w:jc w:val="center"/>
        </w:trPr>
        <w:tc>
          <w:tcPr>
            <w:tcW w:w="4876" w:type="dxa"/>
          </w:tcPr>
          <w:p w14:paraId="0BA93C6C" w14:textId="77777777" w:rsidR="00753AEA" w:rsidRPr="00956FC7" w:rsidRDefault="00753AEA" w:rsidP="007A7A3C">
            <w:pPr>
              <w:pStyle w:val="Normal6"/>
              <w:rPr>
                <w:lang w:val="cs-CZ"/>
              </w:rPr>
            </w:pPr>
            <w:r w:rsidRPr="00956FC7">
              <w:rPr>
                <w:lang w:val="cs-CZ"/>
              </w:rPr>
              <w:t>(20)</w:t>
            </w:r>
            <w:r w:rsidRPr="00956FC7">
              <w:rPr>
                <w:lang w:val="cs-CZ"/>
              </w:rPr>
              <w:tab/>
              <w:t>Ustanovení čl. 4 odst. 1 směrnice (EU) 2024/1760 zakazuje členským státům, aby do svého vnitrostátního práva zavedly ustanovení v oblasti, na</w:t>
            </w:r>
            <w:r w:rsidRPr="00956FC7">
              <w:rPr>
                <w:b/>
                <w:i/>
                <w:lang w:val="cs-CZ"/>
              </w:rPr>
              <w:t xml:space="preserve"> </w:t>
            </w:r>
            <w:r w:rsidRPr="00956FC7">
              <w:rPr>
                <w:lang w:val="cs-CZ"/>
              </w:rPr>
              <w:t>kterou se vztahuje uvedená směrnice, kterými se stanoví povinnosti náležité péče v oblasti lidských práv a životního prostředí, jež se odchylují od</w:t>
            </w:r>
            <w:r w:rsidRPr="00956FC7">
              <w:rPr>
                <w:b/>
                <w:i/>
                <w:lang w:val="cs-CZ"/>
              </w:rPr>
              <w:t xml:space="preserve"> </w:t>
            </w:r>
            <w:r w:rsidRPr="00956FC7">
              <w:rPr>
                <w:lang w:val="cs-CZ"/>
              </w:rPr>
              <w:t>povinností stanovených v čl. 8 odst. 1 a 2 a čl. 10 odst. 1 uvedené směrnice. Aby se zajistilo, aby členské státy nepřekročily rámec uvedené směrnice, a zabránilo se vytvoření roztříštěného regulačního prostředí, které by vedlo k právní nejistotě a zbytečné zátěži, měla by být ustanovení směrnice (EU) 2024/1760 týkající se plné harmonizace rozšířena na další ustanovení, která upravují hlavní aspekty procesu náležité péče. To zahrnuje zejména povinnost identifikace, povinnost řešit nepříznivé dopady, které byly nebo měly být identifikovány, povinnost spolupracovat v určitých případech se</w:t>
            </w:r>
            <w:r w:rsidRPr="00956FC7">
              <w:rPr>
                <w:b/>
                <w:i/>
                <w:lang w:val="cs-CZ"/>
              </w:rPr>
              <w:t xml:space="preserve"> </w:t>
            </w:r>
            <w:r w:rsidRPr="00956FC7">
              <w:rPr>
                <w:lang w:val="cs-CZ"/>
              </w:rPr>
              <w:t xml:space="preserve">zúčastněnými stranami a povinnost stanovit postup při podávání stížností a mechanismus oznamování. Členské státy by zároveň měly mít možnost zavést </w:t>
            </w:r>
            <w:r w:rsidRPr="00956FC7">
              <w:rPr>
                <w:b/>
                <w:i/>
                <w:lang w:val="cs-CZ"/>
              </w:rPr>
              <w:t xml:space="preserve">přísnější </w:t>
            </w:r>
            <w:r w:rsidRPr="00956FC7">
              <w:rPr>
                <w:lang w:val="cs-CZ"/>
              </w:rPr>
              <w:t xml:space="preserve">nebo </w:t>
            </w:r>
            <w:r w:rsidRPr="00956FC7">
              <w:rPr>
                <w:b/>
                <w:i/>
                <w:lang w:val="cs-CZ"/>
              </w:rPr>
              <w:t>konkrétnější</w:t>
            </w:r>
            <w:r w:rsidRPr="00956FC7">
              <w:rPr>
                <w:lang w:val="cs-CZ"/>
              </w:rPr>
              <w:t xml:space="preserve"> ustanovení </w:t>
            </w:r>
            <w:r w:rsidRPr="00956FC7">
              <w:rPr>
                <w:b/>
                <w:i/>
                <w:lang w:val="cs-CZ"/>
              </w:rPr>
              <w:t>týkající</w:t>
            </w:r>
            <w:r w:rsidRPr="00956FC7">
              <w:rPr>
                <w:lang w:val="cs-CZ"/>
              </w:rPr>
              <w:t xml:space="preserve"> </w:t>
            </w:r>
            <w:r w:rsidRPr="00956FC7">
              <w:rPr>
                <w:b/>
                <w:bCs/>
                <w:i/>
                <w:iCs/>
                <w:lang w:val="cs-CZ"/>
              </w:rPr>
              <w:t>se</w:t>
            </w:r>
            <w:r w:rsidRPr="00956FC7">
              <w:rPr>
                <w:lang w:val="cs-CZ"/>
              </w:rPr>
              <w:t xml:space="preserve"> </w:t>
            </w:r>
            <w:r w:rsidRPr="00956FC7">
              <w:rPr>
                <w:b/>
                <w:i/>
                <w:lang w:val="cs-CZ"/>
              </w:rPr>
              <w:t>jiných aspektů</w:t>
            </w:r>
            <w:r w:rsidRPr="00956FC7">
              <w:rPr>
                <w:lang w:val="cs-CZ"/>
              </w:rPr>
              <w:t xml:space="preserve">, </w:t>
            </w:r>
            <w:r w:rsidRPr="00956FC7">
              <w:rPr>
                <w:b/>
                <w:i/>
                <w:lang w:val="cs-CZ"/>
              </w:rPr>
              <w:t>včetně řešení vznikajících rizik spojených s novými výrobky</w:t>
            </w:r>
            <w:r w:rsidRPr="00956FC7">
              <w:rPr>
                <w:lang w:val="cs-CZ"/>
              </w:rPr>
              <w:t xml:space="preserve"> </w:t>
            </w:r>
            <w:r w:rsidRPr="00956FC7">
              <w:rPr>
                <w:b/>
                <w:bCs/>
                <w:i/>
                <w:iCs/>
                <w:lang w:val="cs-CZ"/>
              </w:rPr>
              <w:t>nebo</w:t>
            </w:r>
            <w:r w:rsidRPr="00956FC7">
              <w:rPr>
                <w:lang w:val="cs-CZ"/>
              </w:rPr>
              <w:t xml:space="preserve"> </w:t>
            </w:r>
            <w:r w:rsidRPr="00956FC7">
              <w:rPr>
                <w:b/>
                <w:i/>
                <w:lang w:val="cs-CZ"/>
              </w:rPr>
              <w:t>službami</w:t>
            </w:r>
            <w:r w:rsidRPr="00956FC7">
              <w:rPr>
                <w:lang w:val="cs-CZ"/>
              </w:rPr>
              <w:t>.</w:t>
            </w:r>
          </w:p>
        </w:tc>
        <w:tc>
          <w:tcPr>
            <w:tcW w:w="4876" w:type="dxa"/>
          </w:tcPr>
          <w:p w14:paraId="767FB53A" w14:textId="77777777" w:rsidR="00753AEA" w:rsidRPr="00956FC7" w:rsidRDefault="00753AEA" w:rsidP="007A7A3C">
            <w:pPr>
              <w:pStyle w:val="Normal6"/>
              <w:rPr>
                <w:szCs w:val="24"/>
                <w:lang w:val="cs-CZ"/>
              </w:rPr>
            </w:pPr>
            <w:r w:rsidRPr="00956FC7">
              <w:rPr>
                <w:lang w:val="cs-CZ"/>
              </w:rPr>
              <w:t>(20)</w:t>
            </w:r>
            <w:r w:rsidRPr="00956FC7">
              <w:rPr>
                <w:lang w:val="cs-CZ"/>
              </w:rPr>
              <w:tab/>
              <w:t>Ustanovení čl. 4 odst. 1 směrnice (EU) 2024/1760 zakazuje členským státům, aby do svého vnitrostátního práva zavedly ustanovení v oblasti, na</w:t>
            </w:r>
            <w:r w:rsidRPr="00956FC7">
              <w:rPr>
                <w:b/>
                <w:i/>
                <w:lang w:val="cs-CZ"/>
              </w:rPr>
              <w:t> </w:t>
            </w:r>
            <w:r w:rsidRPr="00956FC7">
              <w:rPr>
                <w:lang w:val="cs-CZ"/>
              </w:rPr>
              <w:t>kterou se vztahuje uvedená směrnice, kterými se stanoví povinnosti náležité péče v oblasti lidských práv a životního prostředí, jež se odchylují od</w:t>
            </w:r>
            <w:r w:rsidRPr="00956FC7">
              <w:rPr>
                <w:b/>
                <w:i/>
                <w:lang w:val="cs-CZ"/>
              </w:rPr>
              <w:t> </w:t>
            </w:r>
            <w:r w:rsidRPr="00956FC7">
              <w:rPr>
                <w:lang w:val="cs-CZ"/>
              </w:rPr>
              <w:t xml:space="preserve">povinností stanovených v čl. 8 odst. 1 a 2 a čl. 10 odst. 1 uvedené směrnice. Aby se zajistilo, aby členské státy nepřekročily rámec uvedené směrnice, a zabránilo se vytvoření roztříštěného regulačního prostředí, které by vedlo k právní nejistotě a zbytečné zátěži, měla by být ustanovení směrnice (EU) 2024/1760 týkající se plné harmonizace rozšířena na další ustanovení, která upravují hlavní aspekty procesu náležité péče. To zahrnuje zejména </w:t>
            </w:r>
            <w:r w:rsidRPr="00956FC7">
              <w:rPr>
                <w:b/>
                <w:i/>
                <w:lang w:val="cs-CZ"/>
              </w:rPr>
              <w:t xml:space="preserve">ustanovení týkající náležité péče na úrovni skupiny, </w:t>
            </w:r>
            <w:r w:rsidRPr="00956FC7">
              <w:rPr>
                <w:lang w:val="cs-CZ"/>
              </w:rPr>
              <w:t xml:space="preserve">povinnost identifikace, povinnost řešit nepříznivé dopady, které byly nebo měly být identifikovány, </w:t>
            </w:r>
            <w:r w:rsidRPr="00956FC7">
              <w:rPr>
                <w:b/>
                <w:i/>
                <w:lang w:val="cs-CZ"/>
              </w:rPr>
              <w:t xml:space="preserve">stanovování priorit, </w:t>
            </w:r>
            <w:r w:rsidRPr="00956FC7">
              <w:rPr>
                <w:lang w:val="cs-CZ"/>
              </w:rPr>
              <w:t>povinnost spolupracovat v určitých případech se</w:t>
            </w:r>
            <w:r w:rsidRPr="00956FC7">
              <w:rPr>
                <w:b/>
                <w:i/>
                <w:lang w:val="cs-CZ"/>
              </w:rPr>
              <w:t> </w:t>
            </w:r>
            <w:r w:rsidRPr="00956FC7">
              <w:rPr>
                <w:lang w:val="cs-CZ"/>
              </w:rPr>
              <w:t>zúčastněnými stranami a povinnost stanovit postup při podávání stížností a mechanismus oznamování. Členské státy by zároveň měly mít i </w:t>
            </w:r>
            <w:r w:rsidRPr="00956FC7">
              <w:rPr>
                <w:b/>
                <w:i/>
                <w:lang w:val="cs-CZ"/>
              </w:rPr>
              <w:t xml:space="preserve">nadále </w:t>
            </w:r>
            <w:r w:rsidRPr="00956FC7">
              <w:rPr>
                <w:lang w:val="cs-CZ"/>
              </w:rPr>
              <w:t xml:space="preserve">možnost zavést nebo </w:t>
            </w:r>
            <w:r w:rsidRPr="00956FC7">
              <w:rPr>
                <w:b/>
                <w:i/>
                <w:lang w:val="cs-CZ"/>
              </w:rPr>
              <w:t>zachovat</w:t>
            </w:r>
            <w:r w:rsidRPr="00956FC7">
              <w:rPr>
                <w:lang w:val="cs-CZ"/>
              </w:rPr>
              <w:t xml:space="preserve"> ustanovení </w:t>
            </w:r>
            <w:r w:rsidRPr="00956FC7">
              <w:rPr>
                <w:b/>
                <w:i/>
                <w:lang w:val="cs-CZ"/>
              </w:rPr>
              <w:t>vnitrostátních právních předpisů, kterými</w:t>
            </w:r>
            <w:r w:rsidRPr="00956FC7">
              <w:rPr>
                <w:lang w:val="cs-CZ"/>
              </w:rPr>
              <w:t xml:space="preserve"> </w:t>
            </w:r>
            <w:r w:rsidRPr="00956FC7">
              <w:rPr>
                <w:b/>
                <w:bCs/>
                <w:i/>
                <w:iCs/>
                <w:lang w:val="cs-CZ"/>
              </w:rPr>
              <w:t>se</w:t>
            </w:r>
            <w:r w:rsidRPr="00956FC7">
              <w:rPr>
                <w:lang w:val="cs-CZ"/>
              </w:rPr>
              <w:t xml:space="preserve"> </w:t>
            </w:r>
            <w:r w:rsidRPr="00956FC7">
              <w:rPr>
                <w:b/>
                <w:i/>
                <w:lang w:val="cs-CZ"/>
              </w:rPr>
              <w:t xml:space="preserve">řídí konkrétní nepříznivé důsledky nebo </w:t>
            </w:r>
            <w:r w:rsidRPr="00956FC7">
              <w:rPr>
                <w:b/>
                <w:i/>
                <w:lang w:val="cs-CZ"/>
              </w:rPr>
              <w:lastRenderedPageBreak/>
              <w:t>konkrétní oblasti činnosti a konkrétní výrobky nebo služby</w:t>
            </w:r>
            <w:r w:rsidRPr="00956FC7">
              <w:rPr>
                <w:lang w:val="cs-CZ"/>
              </w:rPr>
              <w:t xml:space="preserve">, </w:t>
            </w:r>
            <w:r w:rsidRPr="00956FC7">
              <w:rPr>
                <w:b/>
                <w:i/>
                <w:lang w:val="cs-CZ"/>
              </w:rPr>
              <w:t>aby bylo dosaženo jiné míry ochrany lidských, pracovněprávních a sociálních práv, životního prostředí</w:t>
            </w:r>
            <w:r w:rsidRPr="00956FC7">
              <w:rPr>
                <w:lang w:val="cs-CZ"/>
              </w:rPr>
              <w:t xml:space="preserve"> </w:t>
            </w:r>
            <w:r w:rsidRPr="00956FC7">
              <w:rPr>
                <w:b/>
                <w:bCs/>
                <w:i/>
                <w:iCs/>
                <w:lang w:val="cs-CZ"/>
              </w:rPr>
              <w:t>nebo</w:t>
            </w:r>
            <w:r w:rsidRPr="00956FC7">
              <w:rPr>
                <w:lang w:val="cs-CZ"/>
              </w:rPr>
              <w:t xml:space="preserve"> </w:t>
            </w:r>
            <w:r w:rsidRPr="00956FC7">
              <w:rPr>
                <w:b/>
                <w:i/>
                <w:lang w:val="cs-CZ"/>
              </w:rPr>
              <w:t>klimatu</w:t>
            </w:r>
            <w:r w:rsidRPr="00956FC7">
              <w:rPr>
                <w:lang w:val="cs-CZ"/>
              </w:rPr>
              <w:t>.</w:t>
            </w:r>
          </w:p>
        </w:tc>
      </w:tr>
    </w:tbl>
    <w:p w14:paraId="05C91457" w14:textId="77777777" w:rsidR="00753AEA" w:rsidRPr="00956FC7" w:rsidRDefault="00753AEA" w:rsidP="00753AEA"/>
    <w:p w14:paraId="0E1DF6AB" w14:textId="77777777" w:rsidR="00753AEA" w:rsidRPr="00956FC7" w:rsidRDefault="00753AEA" w:rsidP="00753AEA">
      <w:pPr>
        <w:pStyle w:val="AmNumberTabs"/>
      </w:pPr>
      <w:r w:rsidRPr="00956FC7">
        <w:t>Pozměňovací návrh</w:t>
      </w:r>
      <w:r w:rsidRPr="00956FC7">
        <w:tab/>
      </w:r>
      <w:r w:rsidRPr="00956FC7">
        <w:tab/>
        <w:t>21</w:t>
      </w:r>
    </w:p>
    <w:p w14:paraId="2E8CC647" w14:textId="77777777" w:rsidR="00753AEA" w:rsidRPr="00956FC7" w:rsidRDefault="00753AEA" w:rsidP="00753AEA"/>
    <w:p w14:paraId="699F688F" w14:textId="77777777" w:rsidR="00753AEA" w:rsidRPr="00956FC7" w:rsidRDefault="00753AEA" w:rsidP="00753AEA">
      <w:pPr>
        <w:pStyle w:val="NormalBold"/>
        <w:keepNext/>
      </w:pPr>
      <w:r w:rsidRPr="00956FC7">
        <w:t>Návrh směrnice</w:t>
      </w:r>
    </w:p>
    <w:p w14:paraId="237B1CD4" w14:textId="77777777" w:rsidR="00753AEA" w:rsidRPr="00956FC7" w:rsidRDefault="00753AEA" w:rsidP="00753AEA">
      <w:pPr>
        <w:pStyle w:val="NormalBold"/>
      </w:pPr>
      <w:r w:rsidRPr="00956FC7">
        <w:t>Bod odůvodnění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9AE0D74" w14:textId="77777777" w:rsidTr="007A7A3C">
        <w:trPr>
          <w:jc w:val="center"/>
        </w:trPr>
        <w:tc>
          <w:tcPr>
            <w:tcW w:w="9752" w:type="dxa"/>
            <w:gridSpan w:val="2"/>
          </w:tcPr>
          <w:p w14:paraId="450DB38D" w14:textId="77777777" w:rsidR="00753AEA" w:rsidRPr="00956FC7" w:rsidRDefault="00753AEA" w:rsidP="007A7A3C">
            <w:pPr>
              <w:keepNext/>
            </w:pPr>
          </w:p>
        </w:tc>
      </w:tr>
      <w:tr w:rsidR="00753AEA" w:rsidRPr="00956FC7" w14:paraId="50AF64BC" w14:textId="77777777" w:rsidTr="007A7A3C">
        <w:trPr>
          <w:jc w:val="center"/>
        </w:trPr>
        <w:tc>
          <w:tcPr>
            <w:tcW w:w="4876" w:type="dxa"/>
          </w:tcPr>
          <w:p w14:paraId="6546DDD3"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AB8DAD1"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6205370" w14:textId="77777777" w:rsidTr="007A7A3C">
        <w:trPr>
          <w:jc w:val="center"/>
        </w:trPr>
        <w:tc>
          <w:tcPr>
            <w:tcW w:w="4876" w:type="dxa"/>
          </w:tcPr>
          <w:p w14:paraId="73B84DD8" w14:textId="77777777" w:rsidR="00753AEA" w:rsidRPr="00956FC7" w:rsidRDefault="00753AEA" w:rsidP="007A7A3C">
            <w:pPr>
              <w:pStyle w:val="Normal6"/>
              <w:rPr>
                <w:lang w:val="cs-CZ"/>
              </w:rPr>
            </w:pPr>
            <w:r w:rsidRPr="00956FC7">
              <w:rPr>
                <w:lang w:val="cs-CZ"/>
              </w:rPr>
              <w:t>(21)</w:t>
            </w:r>
            <w:r w:rsidRPr="00956FC7">
              <w:rPr>
                <w:lang w:val="cs-CZ"/>
              </w:rPr>
              <w:tab/>
              <w:t xml:space="preserve">Článek 5 směrnice (EU) 2024/1760 ukládá členským státům povinnost zajistit, aby velké společnosti nad určitou velikost uplatňovaly náležitou péči v oblasti lidských práv a životního prostředí založenou na rizicích. </w:t>
            </w:r>
            <w:r w:rsidRPr="00956FC7">
              <w:rPr>
                <w:b/>
                <w:i/>
                <w:lang w:val="cs-CZ"/>
              </w:rPr>
              <w:t>Aby se snížila zátěž</w:t>
            </w:r>
            <w:r w:rsidRPr="00956FC7">
              <w:rPr>
                <w:lang w:val="cs-CZ"/>
              </w:rPr>
              <w:t xml:space="preserve"> společností, které </w:t>
            </w:r>
            <w:r w:rsidRPr="00956FC7">
              <w:rPr>
                <w:b/>
                <w:i/>
                <w:lang w:val="cs-CZ"/>
              </w:rPr>
              <w:t>musí</w:t>
            </w:r>
            <w:r w:rsidRPr="00956FC7">
              <w:rPr>
                <w:lang w:val="cs-CZ"/>
              </w:rPr>
              <w:t xml:space="preserve"> tuto povinnost dodržovat, </w:t>
            </w:r>
            <w:r w:rsidRPr="00956FC7">
              <w:rPr>
                <w:b/>
                <w:i/>
                <w:lang w:val="cs-CZ"/>
              </w:rPr>
              <w:t>měla by být požadovaná náležitá péče obecně omezena na vlastní provoz společnosti, provoz jejích dceřiných společností</w:t>
            </w:r>
            <w:r w:rsidRPr="00956FC7">
              <w:rPr>
                <w:lang w:val="cs-CZ"/>
              </w:rPr>
              <w:t xml:space="preserve"> a </w:t>
            </w:r>
            <w:r w:rsidRPr="00956FC7">
              <w:rPr>
                <w:b/>
                <w:i/>
                <w:lang w:val="cs-CZ"/>
              </w:rPr>
              <w:t>jejích přímých obchodních partnerů („úroveň 1“)</w:t>
            </w:r>
            <w:r w:rsidRPr="00956FC7">
              <w:rPr>
                <w:lang w:val="cs-CZ"/>
              </w:rPr>
              <w:t>.</w:t>
            </w:r>
            <w:r w:rsidRPr="00956FC7">
              <w:rPr>
                <w:b/>
                <w:i/>
                <w:lang w:val="cs-CZ"/>
              </w:rPr>
              <w:t xml:space="preserve"> Pokud tedy jde o obchodní vztahy, měly by být</w:t>
            </w:r>
            <w:r w:rsidRPr="00956FC7">
              <w:rPr>
                <w:lang w:val="cs-CZ"/>
              </w:rPr>
              <w:t xml:space="preserve"> společnosti</w:t>
            </w:r>
            <w:r w:rsidRPr="00956FC7">
              <w:rPr>
                <w:b/>
                <w:i/>
                <w:lang w:val="cs-CZ"/>
              </w:rPr>
              <w:t xml:space="preserve"> poté</w:t>
            </w:r>
            <w:r w:rsidRPr="00956FC7">
              <w:rPr>
                <w:lang w:val="cs-CZ"/>
              </w:rPr>
              <w:t xml:space="preserve">, </w:t>
            </w:r>
            <w:r w:rsidRPr="00956FC7">
              <w:rPr>
                <w:b/>
                <w:i/>
                <w:lang w:val="cs-CZ"/>
              </w:rPr>
              <w:t>co zmapovaly své řetězce činností</w:t>
            </w:r>
            <w:r w:rsidRPr="00956FC7">
              <w:rPr>
                <w:lang w:val="cs-CZ"/>
              </w:rPr>
              <w:t xml:space="preserve">, </w:t>
            </w:r>
            <w:r w:rsidRPr="00956FC7">
              <w:rPr>
                <w:b/>
                <w:i/>
                <w:lang w:val="cs-CZ"/>
              </w:rPr>
              <w:t>povinny provádět hloubková posouzení pouze v souvislosti s přímými obchodními partnery. Společnosti by však měly jít nad rámec svých přímých obchodních vztahů, pokud mají věrohodné informace, jež naznačují nepříznivý dopad na úrovni nepřímého obchodního partnera. Věrohodnými informacemi se rozumí informace objektivní povahy, které společnosti umožňují dospět k závěru, že existuje přiměřená pravděpodobnost</w:t>
            </w:r>
            <w:r w:rsidRPr="00956FC7">
              <w:rPr>
                <w:lang w:val="cs-CZ"/>
              </w:rPr>
              <w:t xml:space="preserve">, </w:t>
            </w:r>
            <w:r w:rsidRPr="00956FC7">
              <w:rPr>
                <w:b/>
                <w:i/>
                <w:lang w:val="cs-CZ"/>
              </w:rPr>
              <w:t>že tyto informace jsou pravdivé. Tak tomu může být v případě</w:t>
            </w:r>
            <w:r w:rsidRPr="00956FC7">
              <w:rPr>
                <w:lang w:val="cs-CZ"/>
              </w:rPr>
              <w:t xml:space="preserve">, </w:t>
            </w:r>
            <w:r w:rsidRPr="00956FC7">
              <w:rPr>
                <w:b/>
                <w:i/>
                <w:lang w:val="cs-CZ"/>
              </w:rPr>
              <w:t>kdy dotčená společnost obdržela stížnost nebo má k dispozici informace – například prostřednictvím důvěryhodných zpráv sdělovacích prostředků nebo nevládních organizací</w:t>
            </w:r>
            <w:r w:rsidRPr="00956FC7">
              <w:rPr>
                <w:lang w:val="cs-CZ"/>
              </w:rPr>
              <w:t xml:space="preserve">, </w:t>
            </w:r>
            <w:r w:rsidRPr="00956FC7">
              <w:rPr>
                <w:b/>
                <w:i/>
                <w:lang w:val="cs-CZ"/>
              </w:rPr>
              <w:t>zpráv o nedávných incidentech nebo na základě opakujících</w:t>
            </w:r>
            <w:r w:rsidRPr="00956FC7">
              <w:rPr>
                <w:lang w:val="cs-CZ"/>
              </w:rPr>
              <w:t xml:space="preserve"> se </w:t>
            </w:r>
            <w:r w:rsidRPr="00956FC7">
              <w:rPr>
                <w:b/>
                <w:i/>
                <w:lang w:val="cs-CZ"/>
              </w:rPr>
              <w:t xml:space="preserve">problémů na určitých místech – o pravděpodobných nebo skutečných škodlivých činnostech </w:t>
            </w:r>
            <w:r w:rsidRPr="00956FC7">
              <w:rPr>
                <w:b/>
                <w:i/>
                <w:lang w:val="cs-CZ"/>
              </w:rPr>
              <w:lastRenderedPageBreak/>
              <w:t>na úrovni nepřímého obchodního partnera. Pokud má společnost takové informace, měla by provést hloubkové posouzení</w:t>
            </w:r>
            <w:r w:rsidRPr="00956FC7">
              <w:rPr>
                <w:lang w:val="cs-CZ"/>
              </w:rPr>
              <w:t xml:space="preserve">. Společnosti by </w:t>
            </w:r>
            <w:r w:rsidRPr="00956FC7">
              <w:rPr>
                <w:b/>
                <w:i/>
                <w:lang w:val="cs-CZ"/>
              </w:rPr>
              <w:t xml:space="preserve">rovněž </w:t>
            </w:r>
            <w:r w:rsidRPr="00956FC7">
              <w:rPr>
                <w:lang w:val="cs-CZ"/>
              </w:rPr>
              <w:t xml:space="preserve">měly provádět </w:t>
            </w:r>
            <w:r w:rsidRPr="00956FC7">
              <w:rPr>
                <w:b/>
                <w:i/>
                <w:lang w:val="cs-CZ"/>
              </w:rPr>
              <w:t>hloubková posouzení</w:t>
            </w:r>
            <w:r w:rsidRPr="00956FC7">
              <w:rPr>
                <w:lang w:val="cs-CZ"/>
              </w:rPr>
              <w:t xml:space="preserve">, </w:t>
            </w:r>
            <w:r w:rsidRPr="00956FC7">
              <w:rPr>
                <w:b/>
                <w:i/>
                <w:lang w:val="cs-CZ"/>
              </w:rPr>
              <w:t>pokud jde o nepříznivé dopady</w:t>
            </w:r>
            <w:r w:rsidRPr="00956FC7">
              <w:rPr>
                <w:lang w:val="cs-CZ"/>
              </w:rPr>
              <w:t xml:space="preserve">, </w:t>
            </w:r>
            <w:r w:rsidRPr="00956FC7">
              <w:rPr>
                <w:b/>
                <w:i/>
                <w:lang w:val="cs-CZ"/>
              </w:rPr>
              <w:t>které vznikají nad rámec jejich přímého obchodního partnera, pokud struktura daného obchodního vztahu postrádá ekonomické opodstatnění</w:t>
            </w:r>
            <w:r w:rsidRPr="00956FC7">
              <w:rPr>
                <w:lang w:val="cs-CZ"/>
              </w:rPr>
              <w:t xml:space="preserve"> a </w:t>
            </w:r>
            <w:r w:rsidRPr="00956FC7">
              <w:rPr>
                <w:b/>
                <w:i/>
                <w:lang w:val="cs-CZ"/>
              </w:rPr>
              <w:t>naznačuje, že byla zvolena s cílem odstranit z oblasti působnosti společnosti jinak přímého dodavatele se škodlivými činnostmi</w:t>
            </w:r>
            <w:r w:rsidRPr="00956FC7">
              <w:rPr>
                <w:lang w:val="cs-CZ"/>
              </w:rPr>
              <w:t>.</w:t>
            </w:r>
            <w:r w:rsidRPr="00956FC7">
              <w:rPr>
                <w:b/>
                <w:i/>
                <w:lang w:val="cs-CZ"/>
              </w:rPr>
              <w:t xml:space="preserve"> Pokud hloubkové posouzení potvrdí pravděpodobnost nebo existenci nepříznivého dopadu, </w:t>
            </w:r>
            <w:r w:rsidRPr="00956FC7">
              <w:rPr>
                <w:lang w:val="cs-CZ"/>
              </w:rPr>
              <w:t xml:space="preserve">mělo by </w:t>
            </w:r>
            <w:r w:rsidRPr="00956FC7">
              <w:rPr>
                <w:b/>
                <w:i/>
                <w:lang w:val="cs-CZ"/>
              </w:rPr>
              <w:t>se mít za to</w:t>
            </w:r>
            <w:r w:rsidRPr="00956FC7">
              <w:rPr>
                <w:lang w:val="cs-CZ"/>
              </w:rPr>
              <w:t xml:space="preserve">, </w:t>
            </w:r>
            <w:r w:rsidRPr="00956FC7">
              <w:rPr>
                <w:b/>
                <w:i/>
                <w:lang w:val="cs-CZ"/>
              </w:rPr>
              <w:t xml:space="preserve">že tento dopad byl identifikován. </w:t>
            </w:r>
            <w:r w:rsidRPr="00956FC7">
              <w:rPr>
                <w:lang w:val="cs-CZ"/>
              </w:rPr>
              <w:t xml:space="preserve">Společnosti </w:t>
            </w:r>
            <w:r w:rsidRPr="00956FC7">
              <w:rPr>
                <w:b/>
                <w:i/>
                <w:lang w:val="cs-CZ"/>
              </w:rPr>
              <w:t>by se kromě toho měly snažit zajistit, aby jejich kodex chování – který je součástí jejich politiky náležité péče a stanoví očekávání, pokud jde o způsob ochrany lidských práv, včetně pracovních práv, a životního prostředí v rámci obchodních operací – byl dodržován v celém řetězci činností v souladu se vzájemně navazujícími smlouvami a podporou malých a středních podniků</w:t>
            </w:r>
            <w:r w:rsidRPr="00956FC7">
              <w:rPr>
                <w:lang w:val="cs-CZ"/>
              </w:rPr>
              <w:t>.</w:t>
            </w:r>
          </w:p>
        </w:tc>
        <w:tc>
          <w:tcPr>
            <w:tcW w:w="4876" w:type="dxa"/>
          </w:tcPr>
          <w:p w14:paraId="008F579A" w14:textId="77777777" w:rsidR="00753AEA" w:rsidRPr="00956FC7" w:rsidRDefault="00753AEA" w:rsidP="007A7A3C">
            <w:pPr>
              <w:pStyle w:val="Normal6"/>
              <w:rPr>
                <w:szCs w:val="24"/>
                <w:lang w:val="cs-CZ"/>
              </w:rPr>
            </w:pPr>
            <w:r w:rsidRPr="00956FC7">
              <w:rPr>
                <w:lang w:val="cs-CZ"/>
              </w:rPr>
              <w:lastRenderedPageBreak/>
              <w:t>(21)</w:t>
            </w:r>
            <w:r w:rsidRPr="00956FC7">
              <w:rPr>
                <w:lang w:val="cs-CZ"/>
              </w:rPr>
              <w:tab/>
              <w:t>Článek 5 směrnice (EU) 2024/1760 ukládá členským státům povinnost zajistit, aby velké společnosti nad určitou velikost uplatňovaly náležitou péči v oblasti lidských práv a životního prostředí založenou na rizicích. V </w:t>
            </w:r>
            <w:r w:rsidRPr="00956FC7">
              <w:rPr>
                <w:b/>
                <w:i/>
                <w:lang w:val="cs-CZ"/>
              </w:rPr>
              <w:t>zájmu zajištění účinnosti, snížení zátěže</w:t>
            </w:r>
            <w:r w:rsidRPr="00956FC7">
              <w:rPr>
                <w:lang w:val="cs-CZ"/>
              </w:rPr>
              <w:t xml:space="preserve"> společností, které </w:t>
            </w:r>
            <w:r w:rsidRPr="00956FC7">
              <w:rPr>
                <w:b/>
                <w:i/>
                <w:lang w:val="cs-CZ"/>
              </w:rPr>
              <w:t>musejí</w:t>
            </w:r>
            <w:r w:rsidRPr="00956FC7">
              <w:rPr>
                <w:lang w:val="cs-CZ"/>
              </w:rPr>
              <w:t xml:space="preserve"> tuto povinnost dodržovat, a </w:t>
            </w:r>
            <w:r w:rsidRPr="00956FC7">
              <w:rPr>
                <w:b/>
                <w:i/>
                <w:lang w:val="cs-CZ"/>
              </w:rPr>
              <w:t>zajištění účelného využívání jejich zdrojů by se mělo v rámci náležité péče</w:t>
            </w:r>
            <w:r w:rsidRPr="00956FC7">
              <w:rPr>
                <w:lang w:val="cs-CZ"/>
              </w:rPr>
              <w:t xml:space="preserve"> a </w:t>
            </w:r>
            <w:r w:rsidRPr="00956FC7">
              <w:rPr>
                <w:b/>
                <w:i/>
                <w:lang w:val="cs-CZ"/>
              </w:rPr>
              <w:t>přijatých opatření přihlížet k příslušným rizikovým faktorům</w:t>
            </w:r>
            <w:r w:rsidRPr="00956FC7">
              <w:rPr>
                <w:lang w:val="cs-CZ"/>
              </w:rPr>
              <w:t xml:space="preserve">. </w:t>
            </w:r>
            <w:r w:rsidRPr="00956FC7">
              <w:rPr>
                <w:b/>
                <w:i/>
                <w:lang w:val="cs-CZ"/>
              </w:rPr>
              <w:t>mj. k rizikovým faktorům na úrovni</w:t>
            </w:r>
            <w:r w:rsidRPr="00956FC7">
              <w:rPr>
                <w:lang w:val="cs-CZ"/>
              </w:rPr>
              <w:t xml:space="preserve"> společnosti, </w:t>
            </w:r>
            <w:r w:rsidRPr="00956FC7">
              <w:rPr>
                <w:b/>
                <w:i/>
                <w:lang w:val="cs-CZ"/>
              </w:rPr>
              <w:t>jako je to</w:t>
            </w:r>
            <w:r w:rsidRPr="00956FC7">
              <w:rPr>
                <w:lang w:val="cs-CZ"/>
              </w:rPr>
              <w:t xml:space="preserve">, </w:t>
            </w:r>
            <w:r w:rsidRPr="00956FC7">
              <w:rPr>
                <w:b/>
                <w:i/>
                <w:lang w:val="cs-CZ"/>
              </w:rPr>
              <w:t>zda její obchodní partner není společností</w:t>
            </w:r>
            <w:r w:rsidRPr="00956FC7">
              <w:rPr>
                <w:lang w:val="cs-CZ"/>
              </w:rPr>
              <w:t xml:space="preserve">, </w:t>
            </w:r>
            <w:r w:rsidRPr="00956FC7">
              <w:rPr>
                <w:b/>
                <w:bCs/>
                <w:i/>
                <w:iCs/>
                <w:lang w:val="cs-CZ"/>
              </w:rPr>
              <w:t>na niž se vztahuje tato směrnice, k rizikovým faktorům obchodního provozu, zeměpisným a kontextovým rizikovým faktorům, jako je úroveň vymáhání práva s ohledem na druh nepříznivých dopadů, k rizikovým faktorům týkajícím se daných výrobků a služeb a k odvětvovým</w:t>
            </w:r>
            <w:r w:rsidRPr="00956FC7">
              <w:rPr>
                <w:b/>
                <w:i/>
                <w:lang w:val="cs-CZ"/>
              </w:rPr>
              <w:t xml:space="preserve"> rizikovým faktorům</w:t>
            </w:r>
            <w:r w:rsidRPr="00956FC7">
              <w:rPr>
                <w:lang w:val="cs-CZ"/>
              </w:rPr>
              <w:t xml:space="preserve">. Společnosti by měly provádět </w:t>
            </w:r>
            <w:r w:rsidRPr="00956FC7">
              <w:rPr>
                <w:b/>
                <w:i/>
                <w:lang w:val="cs-CZ"/>
              </w:rPr>
              <w:t>průzkum</w:t>
            </w:r>
            <w:r w:rsidRPr="00956FC7">
              <w:rPr>
                <w:lang w:val="cs-CZ"/>
              </w:rPr>
              <w:t xml:space="preserve">, </w:t>
            </w:r>
            <w:r w:rsidRPr="00956FC7">
              <w:rPr>
                <w:b/>
                <w:i/>
                <w:lang w:val="cs-CZ"/>
              </w:rPr>
              <w:t>aby zjistily</w:t>
            </w:r>
            <w:r w:rsidRPr="00956FC7">
              <w:rPr>
                <w:lang w:val="cs-CZ"/>
              </w:rPr>
              <w:t>, v </w:t>
            </w:r>
            <w:r w:rsidRPr="00956FC7">
              <w:rPr>
                <w:b/>
                <w:i/>
                <w:lang w:val="cs-CZ"/>
              </w:rPr>
              <w:t>kterých obecných oblastech je výskyt nepříznivých dopadů nejpravděpodobnější</w:t>
            </w:r>
            <w:r w:rsidRPr="00956FC7">
              <w:rPr>
                <w:lang w:val="cs-CZ"/>
              </w:rPr>
              <w:t xml:space="preserve"> a </w:t>
            </w:r>
            <w:r w:rsidRPr="00956FC7">
              <w:rPr>
                <w:b/>
                <w:i/>
                <w:lang w:val="cs-CZ"/>
              </w:rPr>
              <w:t>které z nich budou nejzávažnější</w:t>
            </w:r>
            <w:r w:rsidRPr="00956FC7">
              <w:rPr>
                <w:lang w:val="cs-CZ"/>
              </w:rPr>
              <w:t>.</w:t>
            </w:r>
            <w:r w:rsidRPr="00956FC7">
              <w:rPr>
                <w:b/>
                <w:i/>
                <w:lang w:val="cs-CZ"/>
              </w:rPr>
              <w:t xml:space="preserve"> </w:t>
            </w:r>
            <w:r w:rsidRPr="00956FC7">
              <w:rPr>
                <w:lang w:val="cs-CZ"/>
              </w:rPr>
              <w:t xml:space="preserve">Mělo by </w:t>
            </w:r>
            <w:r w:rsidRPr="00956FC7">
              <w:rPr>
                <w:b/>
                <w:i/>
                <w:lang w:val="cs-CZ"/>
              </w:rPr>
              <w:t>být požadováno</w:t>
            </w:r>
            <w:r w:rsidRPr="00956FC7">
              <w:rPr>
                <w:lang w:val="cs-CZ"/>
              </w:rPr>
              <w:t xml:space="preserve">, </w:t>
            </w:r>
            <w:r w:rsidRPr="00956FC7">
              <w:rPr>
                <w:b/>
                <w:i/>
                <w:lang w:val="cs-CZ"/>
              </w:rPr>
              <w:t>aby</w:t>
            </w:r>
            <w:r w:rsidRPr="00956FC7">
              <w:rPr>
                <w:lang w:val="cs-CZ"/>
              </w:rPr>
              <w:t xml:space="preserve"> společnosti </w:t>
            </w:r>
            <w:r w:rsidRPr="00956FC7">
              <w:rPr>
                <w:b/>
                <w:i/>
                <w:lang w:val="cs-CZ"/>
              </w:rPr>
              <w:t>na základě výsledků průzkumu provedly v případě</w:t>
            </w:r>
            <w:r w:rsidRPr="00956FC7">
              <w:rPr>
                <w:lang w:val="cs-CZ"/>
              </w:rPr>
              <w:t xml:space="preserve">, </w:t>
            </w:r>
            <w:r w:rsidRPr="00956FC7">
              <w:rPr>
                <w:b/>
                <w:i/>
                <w:lang w:val="cs-CZ"/>
              </w:rPr>
              <w:t xml:space="preserve">že mají na základě relevantních a ověřitelných informací důvod se domnívat, že se vyskytly nebo že se mohou vyskytnout nepříznivé důsledky, další posouzení pouze v těch oblastech, u nichž se zjistilo, že se mohou nepříznivé dopady vyskytnout nejpravděpodobněji </w:t>
            </w:r>
            <w:r w:rsidRPr="00956FC7">
              <w:rPr>
                <w:b/>
                <w:i/>
                <w:lang w:val="cs-CZ"/>
              </w:rPr>
              <w:lastRenderedPageBreak/>
              <w:t>a budou nejzávažnější</w:t>
            </w:r>
            <w:r w:rsidRPr="00956FC7">
              <w:rPr>
                <w:lang w:val="cs-CZ"/>
              </w:rPr>
              <w:t>.</w:t>
            </w:r>
          </w:p>
        </w:tc>
      </w:tr>
    </w:tbl>
    <w:p w14:paraId="712DB4C5" w14:textId="77777777" w:rsidR="00753AEA" w:rsidRPr="00956FC7" w:rsidRDefault="00753AEA" w:rsidP="00753AEA"/>
    <w:p w14:paraId="017CE10B" w14:textId="77777777" w:rsidR="00753AEA" w:rsidRPr="00956FC7" w:rsidRDefault="00753AEA" w:rsidP="00753AEA">
      <w:pPr>
        <w:pStyle w:val="AmNumberTabs"/>
      </w:pPr>
      <w:r w:rsidRPr="00956FC7">
        <w:t>Pozměňovací návrh</w:t>
      </w:r>
      <w:r w:rsidRPr="00956FC7">
        <w:tab/>
      </w:r>
      <w:r w:rsidRPr="00956FC7">
        <w:tab/>
        <w:t>22</w:t>
      </w:r>
    </w:p>
    <w:p w14:paraId="2ED21B6B" w14:textId="77777777" w:rsidR="00753AEA" w:rsidRPr="00956FC7" w:rsidRDefault="00753AEA" w:rsidP="00753AEA"/>
    <w:p w14:paraId="4D72A918" w14:textId="77777777" w:rsidR="00753AEA" w:rsidRPr="00956FC7" w:rsidRDefault="00753AEA" w:rsidP="00753AEA">
      <w:pPr>
        <w:pStyle w:val="NormalBold"/>
        <w:keepNext/>
      </w:pPr>
      <w:r w:rsidRPr="00956FC7">
        <w:t>Návrh směrnice</w:t>
      </w:r>
    </w:p>
    <w:p w14:paraId="42CDDF2A" w14:textId="77777777" w:rsidR="00753AEA" w:rsidRPr="00956FC7" w:rsidRDefault="00753AEA" w:rsidP="00753AEA">
      <w:pPr>
        <w:pStyle w:val="NormalBold"/>
      </w:pPr>
      <w:r w:rsidRPr="00956FC7">
        <w:t>Bod odůvodnění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1934CAFE" w14:textId="77777777" w:rsidTr="007A7A3C">
        <w:trPr>
          <w:jc w:val="center"/>
        </w:trPr>
        <w:tc>
          <w:tcPr>
            <w:tcW w:w="9752" w:type="dxa"/>
            <w:gridSpan w:val="2"/>
          </w:tcPr>
          <w:p w14:paraId="6EF71D88" w14:textId="77777777" w:rsidR="00753AEA" w:rsidRPr="00956FC7" w:rsidRDefault="00753AEA" w:rsidP="007A7A3C">
            <w:pPr>
              <w:keepNext/>
            </w:pPr>
          </w:p>
        </w:tc>
      </w:tr>
      <w:tr w:rsidR="00753AEA" w:rsidRPr="00956FC7" w14:paraId="588DE4F8" w14:textId="77777777" w:rsidTr="007A7A3C">
        <w:trPr>
          <w:jc w:val="center"/>
        </w:trPr>
        <w:tc>
          <w:tcPr>
            <w:tcW w:w="4876" w:type="dxa"/>
          </w:tcPr>
          <w:p w14:paraId="195C2AFF"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7FEA3F5E"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26209D19" w14:textId="77777777" w:rsidTr="007A7A3C">
        <w:trPr>
          <w:jc w:val="center"/>
        </w:trPr>
        <w:tc>
          <w:tcPr>
            <w:tcW w:w="4876" w:type="dxa"/>
          </w:tcPr>
          <w:p w14:paraId="5695E69E" w14:textId="77777777" w:rsidR="00753AEA" w:rsidRPr="00956FC7" w:rsidRDefault="00753AEA" w:rsidP="007A7A3C">
            <w:pPr>
              <w:pStyle w:val="Normal6"/>
              <w:rPr>
                <w:lang w:val="cs-CZ"/>
              </w:rPr>
            </w:pPr>
            <w:r w:rsidRPr="00956FC7">
              <w:rPr>
                <w:lang w:val="cs-CZ"/>
              </w:rPr>
              <w:t>(22)</w:t>
            </w:r>
            <w:r w:rsidRPr="00956FC7">
              <w:rPr>
                <w:lang w:val="cs-CZ"/>
              </w:rPr>
              <w:tab/>
              <w:t>Aby se omezil účinek přenosu zátěže na malé a střední podniky a malé podniky se střední tržní kapitalizací, pokud jde o </w:t>
            </w:r>
            <w:r w:rsidRPr="00956FC7">
              <w:rPr>
                <w:b/>
                <w:i/>
                <w:lang w:val="cs-CZ"/>
              </w:rPr>
              <w:t>mapování hodnotového</w:t>
            </w:r>
            <w:r w:rsidRPr="00956FC7">
              <w:rPr>
                <w:lang w:val="cs-CZ"/>
              </w:rPr>
              <w:t xml:space="preserve"> řetězce za účelem identifikace nepříznivých dopadů, </w:t>
            </w:r>
            <w:r w:rsidRPr="00956FC7">
              <w:rPr>
                <w:b/>
                <w:i/>
                <w:lang w:val="cs-CZ"/>
              </w:rPr>
              <w:t>měly</w:t>
            </w:r>
            <w:r w:rsidRPr="00956FC7">
              <w:rPr>
                <w:lang w:val="cs-CZ"/>
              </w:rPr>
              <w:t xml:space="preserve"> by </w:t>
            </w:r>
            <w:r w:rsidRPr="00956FC7">
              <w:rPr>
                <w:b/>
                <w:i/>
                <w:lang w:val="cs-CZ"/>
              </w:rPr>
              <w:t>velké</w:t>
            </w:r>
            <w:r w:rsidRPr="00956FC7">
              <w:rPr>
                <w:lang w:val="cs-CZ"/>
              </w:rPr>
              <w:t xml:space="preserve"> společnosti </w:t>
            </w:r>
            <w:r w:rsidRPr="00956FC7">
              <w:rPr>
                <w:b/>
                <w:i/>
                <w:lang w:val="cs-CZ"/>
              </w:rPr>
              <w:t>omezit žádosti o </w:t>
            </w:r>
            <w:r w:rsidRPr="00956FC7">
              <w:rPr>
                <w:lang w:val="cs-CZ"/>
              </w:rPr>
              <w:t>informace na informace</w:t>
            </w:r>
            <w:r w:rsidRPr="00956FC7">
              <w:rPr>
                <w:b/>
                <w:i/>
                <w:lang w:val="cs-CZ"/>
              </w:rPr>
              <w:t xml:space="preserve"> uvedené ve standardech pro dobrovolné použití podle článku</w:t>
            </w:r>
            <w:r w:rsidRPr="00956FC7">
              <w:rPr>
                <w:lang w:val="cs-CZ"/>
              </w:rPr>
              <w:t> </w:t>
            </w:r>
            <w:r w:rsidRPr="00956FC7">
              <w:rPr>
                <w:b/>
                <w:i/>
                <w:lang w:val="cs-CZ"/>
              </w:rPr>
              <w:t>29</w:t>
            </w:r>
            <w:r w:rsidRPr="00956FC7">
              <w:rPr>
                <w:lang w:val="cs-CZ"/>
              </w:rPr>
              <w:t xml:space="preserve">a </w:t>
            </w:r>
            <w:r w:rsidRPr="00956FC7">
              <w:rPr>
                <w:b/>
                <w:i/>
                <w:lang w:val="cs-CZ"/>
              </w:rPr>
              <w:t>směrnice (EU) 2013/34/EU</w:t>
            </w:r>
            <w:r w:rsidRPr="00956FC7">
              <w:rPr>
                <w:lang w:val="cs-CZ"/>
              </w:rPr>
              <w:t xml:space="preserve">, </w:t>
            </w:r>
            <w:r w:rsidRPr="00956FC7">
              <w:rPr>
                <w:b/>
                <w:i/>
                <w:lang w:val="cs-CZ"/>
              </w:rPr>
              <w:t>pokud k provedení mapování nepotřebují</w:t>
            </w:r>
            <w:r w:rsidRPr="00956FC7">
              <w:rPr>
                <w:lang w:val="cs-CZ"/>
              </w:rPr>
              <w:t xml:space="preserve"> dodatečné informace a </w:t>
            </w:r>
            <w:r w:rsidRPr="00956FC7">
              <w:rPr>
                <w:b/>
                <w:i/>
                <w:lang w:val="cs-CZ"/>
              </w:rPr>
              <w:t>tyto informace nemohou</w:t>
            </w:r>
            <w:r w:rsidRPr="00956FC7">
              <w:rPr>
                <w:lang w:val="cs-CZ"/>
              </w:rPr>
              <w:t xml:space="preserve"> získat </w:t>
            </w:r>
            <w:r w:rsidRPr="00956FC7">
              <w:rPr>
                <w:b/>
                <w:i/>
                <w:lang w:val="cs-CZ"/>
              </w:rPr>
              <w:t>jiným přiměřeným způsobem</w:t>
            </w:r>
            <w:r w:rsidRPr="00956FC7">
              <w:rPr>
                <w:lang w:val="cs-CZ"/>
              </w:rPr>
              <w:t>.</w:t>
            </w:r>
          </w:p>
        </w:tc>
        <w:tc>
          <w:tcPr>
            <w:tcW w:w="4876" w:type="dxa"/>
          </w:tcPr>
          <w:p w14:paraId="4FBD2426" w14:textId="77777777" w:rsidR="00753AEA" w:rsidRPr="00956FC7" w:rsidRDefault="00753AEA" w:rsidP="007A7A3C">
            <w:pPr>
              <w:pStyle w:val="Normal6"/>
              <w:rPr>
                <w:szCs w:val="24"/>
                <w:lang w:val="cs-CZ"/>
              </w:rPr>
            </w:pPr>
            <w:r w:rsidRPr="00956FC7">
              <w:rPr>
                <w:lang w:val="cs-CZ"/>
              </w:rPr>
              <w:t>(22)</w:t>
            </w:r>
            <w:r w:rsidRPr="00956FC7">
              <w:rPr>
                <w:lang w:val="cs-CZ"/>
              </w:rPr>
              <w:tab/>
              <w:t xml:space="preserve">Aby se omezil účinek přenosu zátěže </w:t>
            </w:r>
            <w:r w:rsidRPr="00956FC7">
              <w:rPr>
                <w:b/>
                <w:bCs/>
                <w:i/>
                <w:iCs/>
                <w:lang w:val="cs-CZ"/>
              </w:rPr>
              <w:t>na</w:t>
            </w:r>
            <w:r w:rsidRPr="00956FC7">
              <w:rPr>
                <w:b/>
                <w:i/>
                <w:lang w:val="cs-CZ"/>
              </w:rPr>
              <w:t> jiné</w:t>
            </w:r>
            <w:r w:rsidRPr="00956FC7">
              <w:rPr>
                <w:lang w:val="cs-CZ"/>
              </w:rPr>
              <w:t xml:space="preserve"> </w:t>
            </w:r>
            <w:r w:rsidRPr="00956FC7">
              <w:rPr>
                <w:b/>
                <w:i/>
                <w:lang w:val="cs-CZ"/>
              </w:rPr>
              <w:t xml:space="preserve">společnosti, mj. </w:t>
            </w:r>
            <w:r w:rsidRPr="00956FC7">
              <w:rPr>
                <w:lang w:val="cs-CZ"/>
              </w:rPr>
              <w:t>na</w:t>
            </w:r>
            <w:r w:rsidRPr="00956FC7">
              <w:rPr>
                <w:b/>
                <w:i/>
                <w:lang w:val="cs-CZ"/>
              </w:rPr>
              <w:t> </w:t>
            </w:r>
            <w:r w:rsidRPr="00956FC7">
              <w:rPr>
                <w:lang w:val="cs-CZ"/>
              </w:rPr>
              <w:t>malé a střední podniky a malé podniky se střední tržní kapitalizací, pokud jde o </w:t>
            </w:r>
            <w:r w:rsidRPr="00956FC7">
              <w:rPr>
                <w:b/>
                <w:i/>
                <w:lang w:val="cs-CZ"/>
              </w:rPr>
              <w:t>průzkum</w:t>
            </w:r>
            <w:r w:rsidRPr="00956FC7">
              <w:rPr>
                <w:lang w:val="cs-CZ"/>
              </w:rPr>
              <w:t xml:space="preserve"> řetězce</w:t>
            </w:r>
            <w:r w:rsidRPr="00956FC7">
              <w:rPr>
                <w:b/>
                <w:i/>
                <w:lang w:val="cs-CZ"/>
              </w:rPr>
              <w:t xml:space="preserve"> činností</w:t>
            </w:r>
            <w:r w:rsidRPr="00956FC7">
              <w:rPr>
                <w:lang w:val="cs-CZ"/>
              </w:rPr>
              <w:t xml:space="preserve"> za účelem identifikace nepříznivých dopadů, </w:t>
            </w:r>
            <w:r w:rsidRPr="00956FC7">
              <w:rPr>
                <w:b/>
                <w:i/>
                <w:lang w:val="cs-CZ"/>
              </w:rPr>
              <w:t>neměly</w:t>
            </w:r>
            <w:r w:rsidRPr="00956FC7">
              <w:rPr>
                <w:lang w:val="cs-CZ"/>
              </w:rPr>
              <w:t xml:space="preserve"> by </w:t>
            </w:r>
            <w:r w:rsidRPr="00956FC7">
              <w:rPr>
                <w:b/>
                <w:i/>
                <w:lang w:val="cs-CZ"/>
              </w:rPr>
              <w:t>se</w:t>
            </w:r>
            <w:r w:rsidRPr="00956FC7">
              <w:rPr>
                <w:lang w:val="cs-CZ"/>
              </w:rPr>
              <w:t xml:space="preserve"> společnosti </w:t>
            </w:r>
            <w:r w:rsidRPr="00956FC7">
              <w:rPr>
                <w:b/>
                <w:i/>
                <w:lang w:val="cs-CZ"/>
              </w:rPr>
              <w:t>spadající do působnosti této směrnice snažit získávat</w:t>
            </w:r>
            <w:r w:rsidRPr="00956FC7">
              <w:rPr>
                <w:lang w:val="cs-CZ"/>
              </w:rPr>
              <w:t xml:space="preserve"> informace </w:t>
            </w:r>
            <w:r w:rsidRPr="00956FC7">
              <w:rPr>
                <w:b/>
                <w:i/>
                <w:lang w:val="cs-CZ"/>
              </w:rPr>
              <w:t xml:space="preserve">od svých obchodních partnerů, ale měly by se spoléhat výhradně </w:t>
            </w:r>
            <w:r w:rsidRPr="00956FC7">
              <w:rPr>
                <w:lang w:val="cs-CZ"/>
              </w:rPr>
              <w:t>na informace</w:t>
            </w:r>
            <w:r w:rsidRPr="00956FC7">
              <w:rPr>
                <w:b/>
                <w:i/>
                <w:lang w:val="cs-CZ"/>
              </w:rPr>
              <w:t xml:space="preserve">, které jsou už přiměřeným způsobem k dispozici, např. veřejně známé informace, informace získané vyhledáváním a informace získané prostřednictvím předešlé spolupráce. </w:t>
            </w:r>
            <w:r w:rsidRPr="00956FC7">
              <w:rPr>
                <w:b/>
                <w:i/>
                <w:lang w:val="cs-CZ"/>
              </w:rPr>
              <w:lastRenderedPageBreak/>
              <w:t>Informace na úrovni subjektu ani žádná komunikace s obchodními partnery nejsou v této fázi relevantní. Usilovat o získání takovýchto informací by mělo být možné pouze za účelem dalšího posuzování, a to za určitých podmínek. V takovém případě by mělo být možné usilovat o získání informací od přímých obchodních partnerů pouze v případě</w:t>
            </w:r>
            <w:r w:rsidRPr="00956FC7">
              <w:rPr>
                <w:lang w:val="cs-CZ"/>
              </w:rPr>
              <w:t xml:space="preserve">, </w:t>
            </w:r>
            <w:r w:rsidRPr="00956FC7">
              <w:rPr>
                <w:b/>
                <w:i/>
                <w:lang w:val="cs-CZ"/>
              </w:rPr>
              <w:t>kdy při uplatnění přístupu založeného na rizicích jsou takové informace nezbytné s ohledem na to, že existují náznaky výskytu pravděpodobných nepříznivých dopadů ze stany obchodních partnerů s méně než 5 000 zaměstnanci, nebo pokud tyto</w:t>
            </w:r>
            <w:r w:rsidRPr="00956FC7">
              <w:rPr>
                <w:lang w:val="cs-CZ"/>
              </w:rPr>
              <w:t xml:space="preserve"> dodatečné informace </w:t>
            </w:r>
            <w:r w:rsidRPr="00956FC7">
              <w:rPr>
                <w:b/>
                <w:i/>
                <w:lang w:val="cs-CZ"/>
              </w:rPr>
              <w:t>nelze přiměřeným způsobem získat jinými prostředky, zejména ze stávajících nebo sekundárních zdrojů. Žádost musí být vždy cílená, důvodná a přiměřená. Aby se společnostem a příslušným obchodním partnerům usnadnilo dodržování této směrnice, měly by mít možnost</w:t>
            </w:r>
            <w:r w:rsidRPr="00956FC7">
              <w:rPr>
                <w:lang w:val="cs-CZ"/>
              </w:rPr>
              <w:t xml:space="preserve"> získat </w:t>
            </w:r>
            <w:r w:rsidRPr="00956FC7">
              <w:rPr>
                <w:b/>
                <w:i/>
                <w:lang w:val="cs-CZ"/>
              </w:rPr>
              <w:t>nezbytné informace individuálně nebo v rámci vzájemné spolupráce</w:t>
            </w:r>
            <w:r w:rsidRPr="00956FC7">
              <w:rPr>
                <w:lang w:val="cs-CZ"/>
              </w:rPr>
              <w:t>.</w:t>
            </w:r>
          </w:p>
        </w:tc>
      </w:tr>
    </w:tbl>
    <w:p w14:paraId="4C379303" w14:textId="77777777" w:rsidR="00753AEA" w:rsidRPr="00956FC7" w:rsidRDefault="00753AEA" w:rsidP="00753AEA"/>
    <w:p w14:paraId="0B0FA625" w14:textId="77777777" w:rsidR="00753AEA" w:rsidRPr="00956FC7" w:rsidRDefault="00753AEA" w:rsidP="00753AEA">
      <w:pPr>
        <w:pStyle w:val="AmNumberTabs"/>
      </w:pPr>
      <w:r w:rsidRPr="00956FC7">
        <w:t>Pozměňovací návrh</w:t>
      </w:r>
      <w:r w:rsidRPr="00956FC7">
        <w:tab/>
      </w:r>
      <w:r w:rsidRPr="00956FC7">
        <w:tab/>
        <w:t>23</w:t>
      </w:r>
    </w:p>
    <w:p w14:paraId="72659AED" w14:textId="77777777" w:rsidR="00753AEA" w:rsidRPr="00956FC7" w:rsidRDefault="00753AEA" w:rsidP="00753AEA"/>
    <w:p w14:paraId="3EF56CDC" w14:textId="77777777" w:rsidR="00753AEA" w:rsidRPr="00956FC7" w:rsidRDefault="00753AEA" w:rsidP="00753AEA">
      <w:pPr>
        <w:pStyle w:val="NormalBold"/>
        <w:keepNext/>
      </w:pPr>
      <w:r w:rsidRPr="00956FC7">
        <w:t>Návrh směrnice</w:t>
      </w:r>
    </w:p>
    <w:p w14:paraId="685E0A03" w14:textId="77777777" w:rsidR="00753AEA" w:rsidRPr="00956FC7" w:rsidRDefault="00753AEA" w:rsidP="00753AEA">
      <w:pPr>
        <w:pStyle w:val="NormalBold"/>
      </w:pPr>
      <w:r w:rsidRPr="00956FC7">
        <w:t>Bod odůvodnění 22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4192A372" w14:textId="77777777" w:rsidTr="007A7A3C">
        <w:trPr>
          <w:jc w:val="center"/>
        </w:trPr>
        <w:tc>
          <w:tcPr>
            <w:tcW w:w="9752" w:type="dxa"/>
            <w:gridSpan w:val="2"/>
          </w:tcPr>
          <w:p w14:paraId="7AB309FA" w14:textId="77777777" w:rsidR="00753AEA" w:rsidRPr="00956FC7" w:rsidRDefault="00753AEA" w:rsidP="007A7A3C">
            <w:pPr>
              <w:keepNext/>
            </w:pPr>
          </w:p>
        </w:tc>
      </w:tr>
      <w:tr w:rsidR="00753AEA" w:rsidRPr="00956FC7" w14:paraId="36613F1A" w14:textId="77777777" w:rsidTr="007A7A3C">
        <w:trPr>
          <w:jc w:val="center"/>
        </w:trPr>
        <w:tc>
          <w:tcPr>
            <w:tcW w:w="4876" w:type="dxa"/>
          </w:tcPr>
          <w:p w14:paraId="31952E59"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431FCF51"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58DA5513" w14:textId="77777777" w:rsidTr="007A7A3C">
        <w:trPr>
          <w:jc w:val="center"/>
        </w:trPr>
        <w:tc>
          <w:tcPr>
            <w:tcW w:w="4876" w:type="dxa"/>
          </w:tcPr>
          <w:p w14:paraId="4BBE98C5" w14:textId="77777777" w:rsidR="00753AEA" w:rsidRPr="00956FC7" w:rsidRDefault="00753AEA" w:rsidP="007A7A3C">
            <w:pPr>
              <w:pStyle w:val="Normal6"/>
              <w:rPr>
                <w:lang w:val="cs-CZ"/>
              </w:rPr>
            </w:pPr>
          </w:p>
        </w:tc>
        <w:tc>
          <w:tcPr>
            <w:tcW w:w="4876" w:type="dxa"/>
          </w:tcPr>
          <w:p w14:paraId="69F78C9D" w14:textId="77777777" w:rsidR="00753AEA" w:rsidRPr="00956FC7" w:rsidRDefault="00753AEA" w:rsidP="007A7A3C">
            <w:pPr>
              <w:pStyle w:val="Normal6"/>
              <w:rPr>
                <w:szCs w:val="24"/>
                <w:lang w:val="cs-CZ"/>
              </w:rPr>
            </w:pPr>
            <w:r w:rsidRPr="00956FC7">
              <w:rPr>
                <w:b/>
                <w:i/>
                <w:lang w:val="cs-CZ"/>
              </w:rPr>
              <w:t>(22a)</w:t>
            </w:r>
            <w:r w:rsidRPr="00956FC7">
              <w:rPr>
                <w:b/>
                <w:i/>
                <w:lang w:val="cs-CZ"/>
              </w:rPr>
              <w:tab/>
              <w:t xml:space="preserve">V souladu s cílem upřednostnit nejnepříznivější a nejpravděpodobnější dopady by společnosti měly mít značnou volnost při rozhodování o tom, která rizika je třeba řešit jako první, a to na základě závažnosti a pravděpodobnosti určitého nepříznivého dopadu. Toto rozhodnutí by mělo být založeno na míře, rozsahu nebo nenapravitelné povaze nepříznivého dopadu a s přihlédnutím k jeho závažnosti. Jakmile jsou v přiměřené lhůtě vyřešeny nejzávažnější a nejpravděpodobnější nepříznivé dopady, měly by společnosti řešit nepříznivé dopady s menší mírou závažnosti a pravděpodobnosti. Společnosti by však </w:t>
            </w:r>
            <w:r w:rsidRPr="00956FC7">
              <w:rPr>
                <w:b/>
                <w:i/>
                <w:lang w:val="cs-CZ"/>
              </w:rPr>
              <w:lastRenderedPageBreak/>
              <w:t>neměly být penalizovány za jakoukoli újmu vyplývající z méně významných nepříznivých dopadů, jež s ohledem na stanovení priorit, které je v souladu s těmito zásadami, dosud nebyly řešeny.</w:t>
            </w:r>
          </w:p>
        </w:tc>
      </w:tr>
    </w:tbl>
    <w:p w14:paraId="4AFEA546" w14:textId="77777777" w:rsidR="00753AEA" w:rsidRPr="00956FC7" w:rsidRDefault="00753AEA" w:rsidP="00753AEA"/>
    <w:p w14:paraId="2617536F" w14:textId="77777777" w:rsidR="00753AEA" w:rsidRPr="00956FC7" w:rsidRDefault="00753AEA" w:rsidP="00753AEA">
      <w:pPr>
        <w:pStyle w:val="AmNumberTabs"/>
      </w:pPr>
      <w:r w:rsidRPr="00956FC7">
        <w:t>Pozměňovací návrh</w:t>
      </w:r>
      <w:r w:rsidRPr="00956FC7">
        <w:tab/>
      </w:r>
      <w:r w:rsidRPr="00956FC7">
        <w:tab/>
        <w:t>24</w:t>
      </w:r>
    </w:p>
    <w:p w14:paraId="67E89D77" w14:textId="77777777" w:rsidR="00753AEA" w:rsidRPr="00956FC7" w:rsidRDefault="00753AEA" w:rsidP="00753AEA"/>
    <w:p w14:paraId="61EDDDC2" w14:textId="77777777" w:rsidR="00753AEA" w:rsidRPr="00956FC7" w:rsidRDefault="00753AEA" w:rsidP="00753AEA">
      <w:pPr>
        <w:pStyle w:val="NormalBold"/>
        <w:keepNext/>
      </w:pPr>
      <w:r w:rsidRPr="00956FC7">
        <w:t>Návrh směrnice</w:t>
      </w:r>
    </w:p>
    <w:p w14:paraId="7D613B28" w14:textId="77777777" w:rsidR="00753AEA" w:rsidRPr="00956FC7" w:rsidRDefault="00753AEA" w:rsidP="00753AEA">
      <w:pPr>
        <w:pStyle w:val="NormalBold"/>
      </w:pPr>
      <w:r w:rsidRPr="00956FC7">
        <w:t>Bod odůvodnění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16779F3" w14:textId="77777777" w:rsidTr="007A7A3C">
        <w:trPr>
          <w:jc w:val="center"/>
        </w:trPr>
        <w:tc>
          <w:tcPr>
            <w:tcW w:w="9752" w:type="dxa"/>
            <w:gridSpan w:val="2"/>
          </w:tcPr>
          <w:p w14:paraId="16276C03" w14:textId="77777777" w:rsidR="00753AEA" w:rsidRPr="00956FC7" w:rsidRDefault="00753AEA" w:rsidP="007A7A3C">
            <w:pPr>
              <w:keepNext/>
            </w:pPr>
          </w:p>
        </w:tc>
      </w:tr>
      <w:tr w:rsidR="00753AEA" w:rsidRPr="00956FC7" w14:paraId="30B83B4F" w14:textId="77777777" w:rsidTr="007A7A3C">
        <w:trPr>
          <w:jc w:val="center"/>
        </w:trPr>
        <w:tc>
          <w:tcPr>
            <w:tcW w:w="4876" w:type="dxa"/>
          </w:tcPr>
          <w:p w14:paraId="79BDFDFF"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08C60B9D"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0D53807" w14:textId="77777777" w:rsidTr="007A7A3C">
        <w:trPr>
          <w:jc w:val="center"/>
        </w:trPr>
        <w:tc>
          <w:tcPr>
            <w:tcW w:w="4876" w:type="dxa"/>
          </w:tcPr>
          <w:p w14:paraId="26C82529" w14:textId="77777777" w:rsidR="00753AEA" w:rsidRPr="00956FC7" w:rsidRDefault="00753AEA" w:rsidP="007A7A3C">
            <w:pPr>
              <w:pStyle w:val="Normal6"/>
              <w:rPr>
                <w:lang w:val="cs-CZ"/>
              </w:rPr>
            </w:pPr>
            <w:r w:rsidRPr="00956FC7">
              <w:rPr>
                <w:lang w:val="cs-CZ"/>
              </w:rPr>
              <w:t>(23)</w:t>
            </w:r>
            <w:r w:rsidRPr="00956FC7">
              <w:rPr>
                <w:lang w:val="cs-CZ"/>
              </w:rPr>
              <w:tab/>
              <w:t>Společnosti se mohou ocitnout v situacích, kdy jejich výroba do značné míry závisí na vstupech od jednoho nebo více konkrétních dodavatelů. Pokud jsou obchodní operace takového dodavatele zároveň spojeny se závažnými nepříznivými dopady, jako jsou dětská práce nebo významné škody na životním prostředí, a společnost k řešení těchto dopadů neúspěšně vyčerpala všechna opatření náležité péče, měla by tato společnost v krajním případě pozastavit daný obchodní vztah a současně dále spolupracovat s dodavatelem na řešení, přičemž by měla v rámci možností využívat jakéhokoli zvýšení vlivu, které z pozastavení vyplývá.</w:t>
            </w:r>
          </w:p>
        </w:tc>
        <w:tc>
          <w:tcPr>
            <w:tcW w:w="4876" w:type="dxa"/>
          </w:tcPr>
          <w:p w14:paraId="6746591A" w14:textId="77777777" w:rsidR="00753AEA" w:rsidRPr="00956FC7" w:rsidRDefault="00753AEA" w:rsidP="007A7A3C">
            <w:pPr>
              <w:pStyle w:val="Normal6"/>
              <w:rPr>
                <w:szCs w:val="24"/>
                <w:lang w:val="cs-CZ"/>
              </w:rPr>
            </w:pPr>
            <w:r w:rsidRPr="00956FC7">
              <w:rPr>
                <w:lang w:val="cs-CZ"/>
              </w:rPr>
              <w:t>(23)</w:t>
            </w:r>
            <w:r w:rsidRPr="00956FC7">
              <w:rPr>
                <w:lang w:val="cs-CZ"/>
              </w:rPr>
              <w:tab/>
              <w:t xml:space="preserve">Společnosti se mohou ocitnout v situacích, kdy jejich výroba do značné míry závisí na vstupech od jednoho nebo více konkrétních dodavatelů. Pokud jsou obchodní operace takového dodavatele zároveň spojeny se závažnými nepříznivými dopady, jako jsou dětská práce nebo významné škody na životním prostředí, a společnost k řešení těchto dopadů neúspěšně vyčerpala všechna opatření náležité péče, měla by tato společnost v krajním případě </w:t>
            </w:r>
            <w:r w:rsidRPr="00956FC7">
              <w:rPr>
                <w:b/>
                <w:i/>
                <w:lang w:val="cs-CZ"/>
              </w:rPr>
              <w:t xml:space="preserve">dočasně </w:t>
            </w:r>
            <w:r w:rsidRPr="00956FC7">
              <w:rPr>
                <w:lang w:val="cs-CZ"/>
              </w:rPr>
              <w:t xml:space="preserve">pozastavit daný obchodní vztah a současně dále spolupracovat s dodavatelem na řešení, přičemž by měla v rámci možností využívat jakéhokoli zvýšení vlivu, které z pozastavení vyplývá. </w:t>
            </w:r>
            <w:r w:rsidRPr="00956FC7">
              <w:rPr>
                <w:b/>
                <w:i/>
                <w:lang w:val="cs-CZ"/>
              </w:rPr>
              <w:t xml:space="preserve">Společnost by měla ve spolupráci s příslušnými zúčastněnými stranami posoudit, zda jí pozastavení obchodního vztahu nezpůsobí závažnou újmu, mj. v případě, že jí klíčoví obchodní partneři poskytují suroviny, výrobky nebo služby, které mají pro její podnikání zásadní význam a které nelze nahradit dostupnou alternativou. Závažná újma by měla být chápana jako významný negativní dopad na právní, finanční nebo ekonomickou situaci společnosti nebo na její výrobní kapacitu, a to i z dlouhodobého hlediska, například dopad, v jehož důsledku hrozí společnosti úpadek. Aby nebyly ohroženy cíle této směrnice, mělo by rozhodnutí nepozastavit obchodní vztah podléhat určitým podmínkám, včetně poskytnutí jeho řádného zdůvodnění příslušnému orgánu </w:t>
            </w:r>
            <w:r w:rsidRPr="00956FC7">
              <w:rPr>
                <w:b/>
                <w:i/>
                <w:lang w:val="cs-CZ"/>
              </w:rPr>
              <w:lastRenderedPageBreak/>
              <w:t>dohledu. Společnosti by měly rovněž posoudit, zda lze důvodně předpokládat, že nepříznivé dopady vyplývající z pozastavení obchodního vztahu budou zjevně závažnější než nepříznivý dopad, jemuž nebylo možné předejít nebo který nebylo možné odpovídajícím způsobem zmírnit. V takovém případě by společnost neměla mít povinnost obchodní vztah pozastavit a musí být s to poskytnout příslušnému orgánu dohledu řádné zdůvodnění takového rozhodnutí.</w:t>
            </w:r>
          </w:p>
        </w:tc>
      </w:tr>
    </w:tbl>
    <w:p w14:paraId="56637D1E" w14:textId="77777777" w:rsidR="00753AEA" w:rsidRPr="00956FC7" w:rsidRDefault="00753AEA" w:rsidP="00753AEA"/>
    <w:p w14:paraId="41C3C7E2" w14:textId="77777777" w:rsidR="00753AEA" w:rsidRPr="00956FC7" w:rsidRDefault="00753AEA" w:rsidP="00753AEA">
      <w:pPr>
        <w:pStyle w:val="AmNumberTabs"/>
      </w:pPr>
      <w:r w:rsidRPr="00956FC7">
        <w:t>Pozměňovací návrh</w:t>
      </w:r>
      <w:r w:rsidRPr="00956FC7">
        <w:tab/>
      </w:r>
      <w:r w:rsidRPr="00956FC7">
        <w:tab/>
        <w:t>26</w:t>
      </w:r>
    </w:p>
    <w:p w14:paraId="0ED7F6BB" w14:textId="77777777" w:rsidR="00753AEA" w:rsidRPr="00956FC7" w:rsidRDefault="00753AEA" w:rsidP="00753AEA"/>
    <w:p w14:paraId="0E211E4E" w14:textId="77777777" w:rsidR="00753AEA" w:rsidRPr="00956FC7" w:rsidRDefault="00753AEA" w:rsidP="00753AEA">
      <w:pPr>
        <w:pStyle w:val="NormalBold"/>
        <w:keepNext/>
      </w:pPr>
      <w:r w:rsidRPr="00956FC7">
        <w:t>Návrh směrnice</w:t>
      </w:r>
    </w:p>
    <w:p w14:paraId="27945CEC" w14:textId="77777777" w:rsidR="00753AEA" w:rsidRPr="00956FC7" w:rsidRDefault="00753AEA" w:rsidP="00753AEA">
      <w:pPr>
        <w:pStyle w:val="NormalBold"/>
      </w:pPr>
      <w:r w:rsidRPr="00956FC7">
        <w:t>Bod odůvodnění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5E148B4E" w14:textId="77777777" w:rsidTr="007A7A3C">
        <w:trPr>
          <w:jc w:val="center"/>
        </w:trPr>
        <w:tc>
          <w:tcPr>
            <w:tcW w:w="9752" w:type="dxa"/>
            <w:gridSpan w:val="2"/>
          </w:tcPr>
          <w:p w14:paraId="01BD8143" w14:textId="77777777" w:rsidR="00753AEA" w:rsidRPr="00956FC7" w:rsidRDefault="00753AEA" w:rsidP="007A7A3C">
            <w:pPr>
              <w:keepNext/>
            </w:pPr>
          </w:p>
        </w:tc>
      </w:tr>
      <w:tr w:rsidR="00753AEA" w:rsidRPr="00956FC7" w14:paraId="04882803" w14:textId="77777777" w:rsidTr="007A7A3C">
        <w:trPr>
          <w:jc w:val="center"/>
        </w:trPr>
        <w:tc>
          <w:tcPr>
            <w:tcW w:w="4876" w:type="dxa"/>
          </w:tcPr>
          <w:p w14:paraId="5531105F"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564DDF9B"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014FDD1E" w14:textId="77777777" w:rsidTr="007A7A3C">
        <w:trPr>
          <w:jc w:val="center"/>
        </w:trPr>
        <w:tc>
          <w:tcPr>
            <w:tcW w:w="4876" w:type="dxa"/>
          </w:tcPr>
          <w:p w14:paraId="7673A160" w14:textId="77777777" w:rsidR="00753AEA" w:rsidRPr="00956FC7" w:rsidRDefault="00753AEA" w:rsidP="007A7A3C">
            <w:pPr>
              <w:pStyle w:val="Normal6"/>
              <w:rPr>
                <w:lang w:val="cs-CZ"/>
              </w:rPr>
            </w:pPr>
            <w:r w:rsidRPr="00956FC7">
              <w:rPr>
                <w:lang w:val="cs-CZ"/>
              </w:rPr>
              <w:t>(25)</w:t>
            </w:r>
            <w:r w:rsidRPr="00956FC7">
              <w:rPr>
                <w:lang w:val="cs-CZ"/>
              </w:rPr>
              <w:tab/>
              <w:t>Aby se snížila administrativní zátěž společností, měla by se lhůta Komise pro přijetí obecných pokynů pro náležitou péči posunout na 26. července 2026. Současně s tím by se datum použitelnosti směrnice (EU) 2024/1760 pro první skupinu společností mělo v souladu se směrnicí (EU) XXX/XXX</w:t>
            </w:r>
            <w:r w:rsidRPr="00956FC7">
              <w:rPr>
                <w:vertAlign w:val="superscript"/>
                <w:lang w:val="cs-CZ"/>
              </w:rPr>
              <w:t>13</w:t>
            </w:r>
            <w:r w:rsidRPr="00956FC7">
              <w:rPr>
                <w:lang w:val="cs-CZ"/>
              </w:rPr>
              <w:t xml:space="preserve"> odložit na 26. července 2028. Tento dvouletý interval by měl společnostem poskytnout dostatek času na to, aby při provádění opatření náležité péče zohlednily praktické pokyny a osvědčené postupy obsažené v pokynech Komise.</w:t>
            </w:r>
          </w:p>
        </w:tc>
        <w:tc>
          <w:tcPr>
            <w:tcW w:w="4876" w:type="dxa"/>
          </w:tcPr>
          <w:p w14:paraId="4D02D91C" w14:textId="77777777" w:rsidR="00753AEA" w:rsidRPr="00956FC7" w:rsidRDefault="00753AEA" w:rsidP="007A7A3C">
            <w:pPr>
              <w:pStyle w:val="Normal6"/>
              <w:rPr>
                <w:szCs w:val="24"/>
                <w:lang w:val="cs-CZ"/>
              </w:rPr>
            </w:pPr>
            <w:r w:rsidRPr="00956FC7">
              <w:rPr>
                <w:lang w:val="cs-CZ"/>
              </w:rPr>
              <w:t>(25)</w:t>
            </w:r>
            <w:r w:rsidRPr="00956FC7">
              <w:rPr>
                <w:lang w:val="cs-CZ"/>
              </w:rPr>
              <w:tab/>
              <w:t>(</w:t>
            </w:r>
            <w:r w:rsidRPr="00956FC7">
              <w:rPr>
                <w:i/>
                <w:iCs/>
                <w:lang w:val="cs-CZ"/>
              </w:rPr>
              <w:t>Netýká se českého znění</w:t>
            </w:r>
            <w:r w:rsidRPr="00956FC7">
              <w:rPr>
                <w:lang w:val="cs-CZ"/>
              </w:rPr>
              <w:t>.)</w:t>
            </w:r>
          </w:p>
        </w:tc>
      </w:tr>
      <w:tr w:rsidR="00753AEA" w:rsidRPr="00956FC7" w14:paraId="327FB9BB" w14:textId="77777777" w:rsidTr="007A7A3C">
        <w:trPr>
          <w:jc w:val="center"/>
        </w:trPr>
        <w:tc>
          <w:tcPr>
            <w:tcW w:w="4876" w:type="dxa"/>
          </w:tcPr>
          <w:p w14:paraId="6FE2887C" w14:textId="77777777" w:rsidR="00753AEA" w:rsidRPr="00956FC7" w:rsidRDefault="00753AEA" w:rsidP="007A7A3C">
            <w:pPr>
              <w:pStyle w:val="Normal6"/>
              <w:rPr>
                <w:lang w:val="cs-CZ"/>
              </w:rPr>
            </w:pPr>
            <w:r w:rsidRPr="00956FC7">
              <w:rPr>
                <w:lang w:val="cs-CZ"/>
              </w:rPr>
              <w:t>__________________</w:t>
            </w:r>
          </w:p>
        </w:tc>
        <w:tc>
          <w:tcPr>
            <w:tcW w:w="4876" w:type="dxa"/>
          </w:tcPr>
          <w:p w14:paraId="609AECEA" w14:textId="77777777" w:rsidR="00753AEA" w:rsidRPr="00956FC7" w:rsidRDefault="00753AEA" w:rsidP="007A7A3C">
            <w:pPr>
              <w:pStyle w:val="Normal6"/>
              <w:rPr>
                <w:szCs w:val="24"/>
                <w:lang w:val="cs-CZ"/>
              </w:rPr>
            </w:pPr>
            <w:r w:rsidRPr="00956FC7">
              <w:rPr>
                <w:lang w:val="cs-CZ"/>
              </w:rPr>
              <w:t>__________________</w:t>
            </w:r>
          </w:p>
        </w:tc>
      </w:tr>
      <w:tr w:rsidR="00753AEA" w:rsidRPr="00956FC7" w14:paraId="7CFEF8EF" w14:textId="77777777" w:rsidTr="007A7A3C">
        <w:trPr>
          <w:jc w:val="center"/>
        </w:trPr>
        <w:tc>
          <w:tcPr>
            <w:tcW w:w="4876" w:type="dxa"/>
          </w:tcPr>
          <w:p w14:paraId="690503E9" w14:textId="77777777" w:rsidR="00753AEA" w:rsidRPr="00956FC7" w:rsidRDefault="00753AEA" w:rsidP="007A7A3C">
            <w:pPr>
              <w:pStyle w:val="Normal6"/>
              <w:rPr>
                <w:lang w:val="cs-CZ"/>
              </w:rPr>
            </w:pPr>
            <w:r w:rsidRPr="00956FC7">
              <w:rPr>
                <w:vertAlign w:val="superscript"/>
                <w:lang w:val="cs-CZ"/>
              </w:rPr>
              <w:t>13</w:t>
            </w:r>
            <w:r w:rsidRPr="00956FC7">
              <w:rPr>
                <w:lang w:val="cs-CZ"/>
              </w:rPr>
              <w:t xml:space="preserve"> Směrnice (EU) 2025/XX ze dne ….</w:t>
            </w:r>
          </w:p>
        </w:tc>
        <w:tc>
          <w:tcPr>
            <w:tcW w:w="4876" w:type="dxa"/>
          </w:tcPr>
          <w:p w14:paraId="0073FEB4" w14:textId="77777777" w:rsidR="00753AEA" w:rsidRPr="00956FC7" w:rsidRDefault="00753AEA" w:rsidP="007A7A3C">
            <w:pPr>
              <w:pStyle w:val="Normal6"/>
              <w:rPr>
                <w:szCs w:val="24"/>
                <w:lang w:val="cs-CZ"/>
              </w:rPr>
            </w:pPr>
          </w:p>
        </w:tc>
      </w:tr>
    </w:tbl>
    <w:p w14:paraId="053D5C40" w14:textId="77777777" w:rsidR="00753AEA" w:rsidRPr="00956FC7" w:rsidRDefault="00753AEA" w:rsidP="00753AEA"/>
    <w:p w14:paraId="128C800E" w14:textId="7340F601" w:rsidR="00B161C9" w:rsidRPr="00956FC7" w:rsidRDefault="00B161C9" w:rsidP="00956FC7">
      <w:pPr>
        <w:pStyle w:val="AmNumberTabs"/>
        <w:tabs>
          <w:tab w:val="clear" w:pos="3374"/>
          <w:tab w:val="clear" w:pos="3430"/>
          <w:tab w:val="left" w:pos="2410"/>
          <w:tab w:val="left" w:pos="2835"/>
        </w:tabs>
      </w:pPr>
      <w:r w:rsidRPr="00956FC7">
        <w:t>Pozměňovací návrhy</w:t>
      </w:r>
      <w:r w:rsidRPr="00956FC7">
        <w:tab/>
      </w:r>
      <w:r w:rsidRPr="00956FC7">
        <w:tab/>
        <w:t>228 a 287</w:t>
      </w:r>
    </w:p>
    <w:p w14:paraId="2AD84399" w14:textId="77777777" w:rsidR="00B161C9" w:rsidRPr="00956FC7" w:rsidRDefault="00B161C9" w:rsidP="00753AEA"/>
    <w:p w14:paraId="7EDF27D8" w14:textId="77777777" w:rsidR="00B161C9" w:rsidRPr="00956FC7" w:rsidRDefault="00B161C9" w:rsidP="00B161C9">
      <w:pPr>
        <w:pStyle w:val="NormalBold"/>
      </w:pPr>
      <w:r w:rsidRPr="00956FC7">
        <w:rPr>
          <w:rStyle w:val="HideTWBExt"/>
          <w:b w:val="0"/>
        </w:rPr>
        <w:t>&lt;DocAmend&gt;</w:t>
      </w:r>
      <w:r w:rsidRPr="00956FC7">
        <w:t>Návrh směrnice</w:t>
      </w:r>
      <w:r w:rsidRPr="00956FC7">
        <w:rPr>
          <w:rStyle w:val="HideTWBExt"/>
          <w:b w:val="0"/>
        </w:rPr>
        <w:t>&lt;/DocAmend&gt;</w:t>
      </w:r>
    </w:p>
    <w:p w14:paraId="52087357" w14:textId="77777777" w:rsidR="00B161C9" w:rsidRPr="00956FC7" w:rsidRDefault="00B161C9" w:rsidP="00B161C9">
      <w:pPr>
        <w:pStyle w:val="NormalBold"/>
      </w:pPr>
      <w:r w:rsidRPr="00956FC7">
        <w:rPr>
          <w:rStyle w:val="HideTWBExt"/>
          <w:b w:val="0"/>
        </w:rPr>
        <w:t>&lt;Article&gt;</w:t>
      </w:r>
      <w:r w:rsidRPr="00956FC7">
        <w:t>Bod odůvodnění 26</w:t>
      </w:r>
      <w:r w:rsidRPr="00956FC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1C9" w:rsidRPr="00956FC7" w14:paraId="418C3D60" w14:textId="77777777" w:rsidTr="008B14C6">
        <w:trPr>
          <w:trHeight w:hRule="exact" w:val="240"/>
          <w:jc w:val="center"/>
        </w:trPr>
        <w:tc>
          <w:tcPr>
            <w:tcW w:w="9752" w:type="dxa"/>
            <w:gridSpan w:val="2"/>
            <w:tcBorders>
              <w:top w:val="nil"/>
              <w:left w:val="nil"/>
              <w:bottom w:val="nil"/>
              <w:right w:val="nil"/>
            </w:tcBorders>
          </w:tcPr>
          <w:p w14:paraId="293DC3C6" w14:textId="77777777" w:rsidR="00B161C9" w:rsidRPr="00956FC7" w:rsidRDefault="00B161C9" w:rsidP="008B14C6"/>
        </w:tc>
      </w:tr>
      <w:tr w:rsidR="00B161C9" w:rsidRPr="00956FC7" w14:paraId="12DCAE7E" w14:textId="77777777" w:rsidTr="008B14C6">
        <w:trPr>
          <w:trHeight w:val="240"/>
          <w:jc w:val="center"/>
        </w:trPr>
        <w:tc>
          <w:tcPr>
            <w:tcW w:w="4876" w:type="dxa"/>
            <w:tcBorders>
              <w:top w:val="nil"/>
              <w:left w:val="nil"/>
              <w:bottom w:val="nil"/>
              <w:right w:val="nil"/>
            </w:tcBorders>
          </w:tcPr>
          <w:p w14:paraId="3C1B596D" w14:textId="77777777" w:rsidR="00B161C9" w:rsidRPr="00956FC7" w:rsidRDefault="00B161C9" w:rsidP="008B14C6">
            <w:pPr>
              <w:pStyle w:val="AmColumnHeading"/>
            </w:pPr>
            <w:r w:rsidRPr="00956FC7">
              <w:t>Znění navržené Komisí</w:t>
            </w:r>
          </w:p>
        </w:tc>
        <w:tc>
          <w:tcPr>
            <w:tcW w:w="4876" w:type="dxa"/>
            <w:tcBorders>
              <w:top w:val="nil"/>
              <w:left w:val="nil"/>
              <w:bottom w:val="nil"/>
              <w:right w:val="nil"/>
            </w:tcBorders>
          </w:tcPr>
          <w:p w14:paraId="0042845E" w14:textId="77777777" w:rsidR="00B161C9" w:rsidRPr="00956FC7" w:rsidRDefault="00B161C9" w:rsidP="008B14C6">
            <w:pPr>
              <w:pStyle w:val="AmColumnHeading"/>
            </w:pPr>
            <w:r w:rsidRPr="00956FC7">
              <w:t>Pozměňovací návrh</w:t>
            </w:r>
          </w:p>
        </w:tc>
      </w:tr>
      <w:tr w:rsidR="00B161C9" w:rsidRPr="00956FC7" w14:paraId="5B71D5FC" w14:textId="77777777" w:rsidTr="008B14C6">
        <w:trPr>
          <w:jc w:val="center"/>
        </w:trPr>
        <w:tc>
          <w:tcPr>
            <w:tcW w:w="4876" w:type="dxa"/>
            <w:tcBorders>
              <w:top w:val="nil"/>
              <w:left w:val="nil"/>
              <w:bottom w:val="nil"/>
              <w:right w:val="nil"/>
            </w:tcBorders>
          </w:tcPr>
          <w:p w14:paraId="371ECEEC" w14:textId="77777777" w:rsidR="00B161C9" w:rsidRPr="00956FC7" w:rsidRDefault="00B161C9" w:rsidP="008B14C6">
            <w:pPr>
              <w:pStyle w:val="Normal6a"/>
            </w:pPr>
            <w:r w:rsidRPr="00956FC7">
              <w:t>(26)</w:t>
            </w:r>
            <w:r w:rsidRPr="00956FC7">
              <w:tab/>
            </w:r>
            <w:r w:rsidRPr="00956FC7">
              <w:rPr>
                <w:b/>
                <w:i/>
              </w:rPr>
              <w:t>Aby bylo zajištěno lepší sladění</w:t>
            </w:r>
            <w:r w:rsidRPr="00956FC7">
              <w:t xml:space="preserve"> směrnice (EU) 2024/1760 s </w:t>
            </w:r>
            <w:r w:rsidRPr="00956FC7">
              <w:rPr>
                <w:b/>
                <w:i/>
              </w:rPr>
              <w:t xml:space="preserve">režimem podávání zpráv o udržitelnosti </w:t>
            </w:r>
            <w:r w:rsidRPr="00956FC7">
              <w:rPr>
                <w:b/>
                <w:i/>
              </w:rPr>
              <w:lastRenderedPageBreak/>
              <w:t>stanoveným ve směrnici (EU) 2022/2464</w:t>
            </w:r>
            <w:r w:rsidRPr="00956FC7">
              <w:t xml:space="preserve">, </w:t>
            </w:r>
            <w:r w:rsidRPr="00956FC7">
              <w:rPr>
                <w:b/>
                <w:i/>
              </w:rPr>
              <w:t>měl by být požadavek na účinné zavedení transformačního plánu</w:t>
            </w:r>
            <w:r w:rsidRPr="00956FC7">
              <w:t xml:space="preserve"> pro </w:t>
            </w:r>
            <w:r w:rsidRPr="00956FC7">
              <w:rPr>
                <w:b/>
                <w:i/>
              </w:rPr>
              <w:t>zmírňování změny klimatu nahrazen vyjasněním</w:t>
            </w:r>
            <w:r w:rsidRPr="00956FC7">
              <w:t xml:space="preserve">, </w:t>
            </w:r>
            <w:r w:rsidRPr="00956FC7">
              <w:rPr>
                <w:b/>
                <w:i/>
              </w:rPr>
              <w:t>že povinnost společností přijmout transformační plán zahrnuje popis plánovaných a přijatých prováděcích opatření. Povinnost přijmout plán</w:t>
            </w:r>
            <w:r w:rsidRPr="00956FC7">
              <w:t xml:space="preserve"> a </w:t>
            </w:r>
            <w:r w:rsidRPr="00956FC7">
              <w:rPr>
                <w:b/>
                <w:i/>
              </w:rPr>
              <w:t>jeho původní</w:t>
            </w:r>
            <w:r w:rsidRPr="00956FC7">
              <w:t xml:space="preserve"> a </w:t>
            </w:r>
            <w:r w:rsidRPr="00956FC7">
              <w:rPr>
                <w:b/>
                <w:i/>
              </w:rPr>
              <w:t>aktualizovanou koncepci nadále podléhá správnímu dohledu</w:t>
            </w:r>
            <w:r w:rsidRPr="00956FC7">
              <w:t>.</w:t>
            </w:r>
          </w:p>
        </w:tc>
        <w:tc>
          <w:tcPr>
            <w:tcW w:w="4876" w:type="dxa"/>
            <w:tcBorders>
              <w:top w:val="nil"/>
              <w:left w:val="nil"/>
              <w:bottom w:val="nil"/>
              <w:right w:val="nil"/>
            </w:tcBorders>
          </w:tcPr>
          <w:p w14:paraId="33F50FF4" w14:textId="413BF556" w:rsidR="00B161C9" w:rsidRPr="00956FC7" w:rsidRDefault="00B161C9" w:rsidP="008B14C6">
            <w:pPr>
              <w:pStyle w:val="Normal6a"/>
            </w:pPr>
            <w:r w:rsidRPr="00956FC7">
              <w:lastRenderedPageBreak/>
              <w:t>(26)</w:t>
            </w:r>
            <w:r w:rsidRPr="00956FC7">
              <w:tab/>
            </w:r>
            <w:r w:rsidRPr="00956FC7">
              <w:rPr>
                <w:b/>
                <w:i/>
              </w:rPr>
              <w:t>Ustanovení</w:t>
            </w:r>
            <w:r w:rsidRPr="00956FC7">
              <w:t xml:space="preserve"> směrnice (EU) 2024/1760 o </w:t>
            </w:r>
            <w:r w:rsidRPr="00956FC7">
              <w:rPr>
                <w:b/>
                <w:i/>
              </w:rPr>
              <w:t xml:space="preserve">transformačním plánu pro zmírňování změny klimatu byla </w:t>
            </w:r>
            <w:r w:rsidRPr="00956FC7">
              <w:rPr>
                <w:b/>
                <w:i/>
              </w:rPr>
              <w:lastRenderedPageBreak/>
              <w:t>považována za nepřiměřená</w:t>
            </w:r>
            <w:r w:rsidRPr="00956FC7">
              <w:t>, a </w:t>
            </w:r>
            <w:r w:rsidRPr="00956FC7">
              <w:rPr>
                <w:b/>
                <w:i/>
              </w:rPr>
              <w:t>to zejména z důvodu administrativní zátěže</w:t>
            </w:r>
            <w:r w:rsidRPr="00956FC7">
              <w:t xml:space="preserve"> pro </w:t>
            </w:r>
            <w:r w:rsidRPr="00956FC7">
              <w:rPr>
                <w:b/>
                <w:i/>
              </w:rPr>
              <w:t>společnosti a příslušné orgány</w:t>
            </w:r>
            <w:r w:rsidRPr="00956FC7">
              <w:t>, a </w:t>
            </w:r>
            <w:r w:rsidRPr="00956FC7">
              <w:rPr>
                <w:b/>
                <w:i/>
              </w:rPr>
              <w:t>mohla by vést k právní nejistotě.</w:t>
            </w:r>
            <w:r w:rsidRPr="00956FC7">
              <w:t xml:space="preserve"> </w:t>
            </w:r>
            <w:r w:rsidRPr="00956FC7">
              <w:rPr>
                <w:b/>
                <w:i/>
              </w:rPr>
              <w:t>T</w:t>
            </w:r>
            <w:r w:rsidR="00DD6DD3" w:rsidRPr="00956FC7">
              <w:rPr>
                <w:b/>
                <w:i/>
              </w:rPr>
              <w:t>a</w:t>
            </w:r>
            <w:r w:rsidRPr="00956FC7">
              <w:rPr>
                <w:b/>
                <w:i/>
              </w:rPr>
              <w:t xml:space="preserve">to ustanovení je nutné zrušit, aby se zjednodušily povinnosti a podpořilo cílenější a účinnější provádění </w:t>
            </w:r>
            <w:r w:rsidR="00DD6DD3" w:rsidRPr="00956FC7">
              <w:rPr>
                <w:b/>
                <w:i/>
              </w:rPr>
              <w:t>uvedené</w:t>
            </w:r>
            <w:r w:rsidRPr="00956FC7">
              <w:rPr>
                <w:b/>
                <w:i/>
              </w:rPr>
              <w:t xml:space="preserve"> směrnice.</w:t>
            </w:r>
          </w:p>
        </w:tc>
      </w:tr>
    </w:tbl>
    <w:p w14:paraId="355F1FB8" w14:textId="77777777" w:rsidR="00B161C9" w:rsidRPr="00956FC7" w:rsidRDefault="00B161C9" w:rsidP="00753AEA"/>
    <w:p w14:paraId="1E08C856" w14:textId="77777777" w:rsidR="00753AEA" w:rsidRPr="00956FC7" w:rsidRDefault="00753AEA" w:rsidP="00753AEA">
      <w:pPr>
        <w:pStyle w:val="AmNumberTabs"/>
      </w:pPr>
      <w:r w:rsidRPr="00956FC7">
        <w:t>Pozměňovací návrh</w:t>
      </w:r>
      <w:r w:rsidRPr="00956FC7">
        <w:tab/>
      </w:r>
      <w:r w:rsidRPr="00956FC7">
        <w:tab/>
        <w:t>28</w:t>
      </w:r>
    </w:p>
    <w:p w14:paraId="51FA50DA" w14:textId="77777777" w:rsidR="00753AEA" w:rsidRPr="00956FC7" w:rsidRDefault="00753AEA" w:rsidP="00753AEA"/>
    <w:p w14:paraId="0AFC8B39" w14:textId="77777777" w:rsidR="00753AEA" w:rsidRPr="00956FC7" w:rsidRDefault="00753AEA" w:rsidP="00753AEA">
      <w:pPr>
        <w:pStyle w:val="NormalBold"/>
        <w:keepNext/>
      </w:pPr>
      <w:r w:rsidRPr="00956FC7">
        <w:t>Návrh směrnice</w:t>
      </w:r>
    </w:p>
    <w:p w14:paraId="1575BCE3" w14:textId="77777777" w:rsidR="00753AEA" w:rsidRPr="00956FC7" w:rsidRDefault="00753AEA" w:rsidP="00753AEA">
      <w:pPr>
        <w:pStyle w:val="NormalBold"/>
      </w:pPr>
      <w:r w:rsidRPr="00956FC7">
        <w:t>Bod odůvodnění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73E92236" w14:textId="77777777" w:rsidTr="007A7A3C">
        <w:trPr>
          <w:jc w:val="center"/>
        </w:trPr>
        <w:tc>
          <w:tcPr>
            <w:tcW w:w="9752" w:type="dxa"/>
            <w:gridSpan w:val="2"/>
          </w:tcPr>
          <w:p w14:paraId="60DC0643" w14:textId="77777777" w:rsidR="00753AEA" w:rsidRPr="00956FC7" w:rsidRDefault="00753AEA" w:rsidP="007A7A3C">
            <w:pPr>
              <w:keepNext/>
            </w:pPr>
          </w:p>
        </w:tc>
      </w:tr>
      <w:tr w:rsidR="00753AEA" w:rsidRPr="00956FC7" w14:paraId="15A391E5" w14:textId="77777777" w:rsidTr="007A7A3C">
        <w:trPr>
          <w:jc w:val="center"/>
        </w:trPr>
        <w:tc>
          <w:tcPr>
            <w:tcW w:w="4876" w:type="dxa"/>
          </w:tcPr>
          <w:p w14:paraId="51D264B5"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0F6E4D99"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5999CFCA" w14:textId="77777777" w:rsidTr="007A7A3C">
        <w:trPr>
          <w:jc w:val="center"/>
        </w:trPr>
        <w:tc>
          <w:tcPr>
            <w:tcW w:w="4876" w:type="dxa"/>
          </w:tcPr>
          <w:p w14:paraId="3F20B138" w14:textId="77777777" w:rsidR="00753AEA" w:rsidRPr="00956FC7" w:rsidRDefault="00753AEA" w:rsidP="007A7A3C">
            <w:pPr>
              <w:pStyle w:val="Normal6"/>
              <w:rPr>
                <w:lang w:val="cs-CZ"/>
              </w:rPr>
            </w:pPr>
            <w:r w:rsidRPr="00956FC7">
              <w:rPr>
                <w:lang w:val="cs-CZ"/>
              </w:rPr>
              <w:t>(27)</w:t>
            </w:r>
            <w:r w:rsidRPr="00956FC7">
              <w:rPr>
                <w:lang w:val="cs-CZ"/>
              </w:rPr>
              <w:tab/>
              <w:t xml:space="preserve">Ustanovení čl. 27 odst. 1 směrnice (EU) 2024/1760 vyžaduje, aby členské státy stanovily sankce, které musí být „účinné, přiměřené a odrazující“. Ustanovení čl. 27 odst. 2 uvedené směrnice vyžaduje, aby členské státy při rozhodování o tom, zda uložit sankce, a – jsou-li uloženy – případném určování jejich povahy a odpovídající úrovně náležitě zohlednily řadu faktorů, které určují závažnost porušení předpisů a polehčující nebo přitěžující okolnosti. Ustanovení čl. 27 odst. 4 uvedené směrnice vyžaduje, aby členské státy při ukládání peněžitých sankcí vycházely z čistého celosvětového obratu dotčené společnosti. </w:t>
            </w:r>
            <w:r w:rsidRPr="00956FC7">
              <w:rPr>
                <w:b/>
                <w:i/>
                <w:lang w:val="cs-CZ"/>
              </w:rPr>
              <w:t xml:space="preserve">Vzhledem k tomu, že </w:t>
            </w:r>
            <w:r w:rsidRPr="00956FC7">
              <w:rPr>
                <w:lang w:val="cs-CZ"/>
              </w:rPr>
              <w:t xml:space="preserve">členské státy </w:t>
            </w:r>
            <w:r w:rsidRPr="00956FC7">
              <w:rPr>
                <w:b/>
                <w:i/>
                <w:lang w:val="cs-CZ"/>
              </w:rPr>
              <w:t>již musí zohlednit řadu faktorů stanovených</w:t>
            </w:r>
            <w:r w:rsidRPr="00956FC7">
              <w:rPr>
                <w:lang w:val="cs-CZ"/>
              </w:rPr>
              <w:t xml:space="preserve"> v </w:t>
            </w:r>
            <w:r w:rsidRPr="00956FC7">
              <w:rPr>
                <w:b/>
                <w:i/>
                <w:lang w:val="cs-CZ"/>
              </w:rPr>
              <w:t>čl. 27 odst. 2 uvedené směrnice</w:t>
            </w:r>
            <w:r w:rsidRPr="00956FC7">
              <w:rPr>
                <w:lang w:val="cs-CZ"/>
              </w:rPr>
              <w:t xml:space="preserve">, </w:t>
            </w:r>
            <w:r w:rsidRPr="00956FC7">
              <w:rPr>
                <w:b/>
                <w:i/>
                <w:lang w:val="cs-CZ"/>
              </w:rPr>
              <w:t>je však požadavek, aby peněžité sankce vycházely z </w:t>
            </w:r>
            <w:r w:rsidRPr="00956FC7">
              <w:rPr>
                <w:lang w:val="cs-CZ"/>
              </w:rPr>
              <w:t xml:space="preserve">čistého celosvětového obratu </w:t>
            </w:r>
            <w:r w:rsidRPr="00956FC7">
              <w:rPr>
                <w:b/>
                <w:i/>
                <w:lang w:val="cs-CZ"/>
              </w:rPr>
              <w:t xml:space="preserve">dotčené </w:t>
            </w:r>
            <w:r w:rsidRPr="00956FC7">
              <w:rPr>
                <w:lang w:val="cs-CZ"/>
              </w:rPr>
              <w:t>společnosti</w:t>
            </w:r>
            <w:r w:rsidRPr="00956FC7">
              <w:rPr>
                <w:b/>
                <w:i/>
                <w:lang w:val="cs-CZ"/>
              </w:rPr>
              <w:t xml:space="preserve">, nadbytečný. V zájmu zajištění rovných podmínek v celé Unii by členským státům mělo být zakázáno, aby ve svém vnitrostátním právu zavedly strop </w:t>
            </w:r>
            <w:r w:rsidRPr="00956FC7">
              <w:rPr>
                <w:b/>
                <w:bCs/>
                <w:i/>
                <w:iCs/>
                <w:lang w:val="cs-CZ"/>
              </w:rPr>
              <w:t>nebo</w:t>
            </w:r>
            <w:r w:rsidRPr="00956FC7">
              <w:rPr>
                <w:lang w:val="cs-CZ"/>
              </w:rPr>
              <w:t xml:space="preserve"> </w:t>
            </w:r>
            <w:r w:rsidRPr="00956FC7">
              <w:rPr>
                <w:b/>
                <w:i/>
                <w:lang w:val="cs-CZ"/>
              </w:rPr>
              <w:t>horní limit pro peněžité sankce uložené společnostem spadajícím do jejich jurisdikce, které by orgánům dohledu bránily v ukládání sankcí v souladu s faktory stanovenými v čl. 27 odst. 2</w:t>
            </w:r>
            <w:r w:rsidRPr="00956FC7">
              <w:rPr>
                <w:lang w:val="cs-CZ"/>
              </w:rPr>
              <w:t xml:space="preserve">. Komise by kromě toho za účelem </w:t>
            </w:r>
            <w:r w:rsidRPr="00956FC7">
              <w:rPr>
                <w:lang w:val="cs-CZ"/>
              </w:rPr>
              <w:lastRenderedPageBreak/>
              <w:t>harmonizace postupů prosazování práva v celé Unii měla ve spolupráci s členskými státy vypracovat pokyny, které orgánům dohledu pomohou při určování výše sankcí.</w:t>
            </w:r>
          </w:p>
        </w:tc>
        <w:tc>
          <w:tcPr>
            <w:tcW w:w="4876" w:type="dxa"/>
          </w:tcPr>
          <w:p w14:paraId="643B7F91" w14:textId="77777777" w:rsidR="00753AEA" w:rsidRPr="00956FC7" w:rsidRDefault="00753AEA" w:rsidP="007A7A3C">
            <w:pPr>
              <w:pStyle w:val="Normal6"/>
              <w:rPr>
                <w:szCs w:val="24"/>
                <w:lang w:val="cs-CZ"/>
              </w:rPr>
            </w:pPr>
            <w:r w:rsidRPr="00956FC7">
              <w:rPr>
                <w:lang w:val="cs-CZ"/>
              </w:rPr>
              <w:lastRenderedPageBreak/>
              <w:t>(27)</w:t>
            </w:r>
            <w:r w:rsidRPr="00956FC7">
              <w:rPr>
                <w:lang w:val="cs-CZ"/>
              </w:rPr>
              <w:tab/>
              <w:t xml:space="preserve">Ustanovení čl. 27 odst. 1 směrnice (EU) 2024/1760 vyžaduje, aby členské státy stanovily sankce, které musí být „účinné, přiměřené a odrazující“. Ustanovení čl. 27 odst. 2 uvedené směrnice vyžaduje, aby členské státy při rozhodování o tom, zda uložit sankce, a – jsou-li uloženy – případném určování jejich povahy a odpovídající úrovně náležitě zohlednily řadu faktorů, které určují závažnost porušení předpisů a polehčující nebo přitěžující okolnosti. Ustanovení čl. 27 odst. 4 uvedené směrnice vyžaduje, aby členské státy při ukládání peněžitých sankcí vycházely z čistého celosvětového obratu dotčené společnosti. Členské státy </w:t>
            </w:r>
            <w:r w:rsidRPr="00956FC7">
              <w:rPr>
                <w:b/>
                <w:i/>
                <w:lang w:val="cs-CZ"/>
              </w:rPr>
              <w:t>by měly</w:t>
            </w:r>
            <w:r w:rsidRPr="00956FC7">
              <w:rPr>
                <w:lang w:val="cs-CZ"/>
              </w:rPr>
              <w:t xml:space="preserve"> v </w:t>
            </w:r>
            <w:r w:rsidRPr="00956FC7">
              <w:rPr>
                <w:b/>
                <w:i/>
                <w:lang w:val="cs-CZ"/>
              </w:rPr>
              <w:t>zájmu zajištění přiměřených sankcí zaručit</w:t>
            </w:r>
            <w:r w:rsidRPr="00956FC7">
              <w:rPr>
                <w:lang w:val="cs-CZ"/>
              </w:rPr>
              <w:t xml:space="preserve">, </w:t>
            </w:r>
            <w:r w:rsidRPr="00956FC7">
              <w:rPr>
                <w:b/>
                <w:i/>
                <w:lang w:val="cs-CZ"/>
              </w:rPr>
              <w:t>aby byl horní limit peněžitých sankcí stanoven na 5 %</w:t>
            </w:r>
            <w:r w:rsidRPr="00956FC7">
              <w:rPr>
                <w:lang w:val="cs-CZ"/>
              </w:rPr>
              <w:t xml:space="preserve"> čistého celosvětového obratu společnosti v </w:t>
            </w:r>
            <w:r w:rsidRPr="00956FC7">
              <w:rPr>
                <w:b/>
                <w:i/>
                <w:lang w:val="cs-CZ"/>
              </w:rPr>
              <w:t>účetním období předcházejícím období,</w:t>
            </w:r>
            <w:r w:rsidRPr="00956FC7">
              <w:rPr>
                <w:lang w:val="cs-CZ"/>
              </w:rPr>
              <w:t xml:space="preserve"> v </w:t>
            </w:r>
            <w:r w:rsidRPr="00956FC7">
              <w:rPr>
                <w:b/>
                <w:i/>
                <w:lang w:val="cs-CZ"/>
              </w:rPr>
              <w:t>němž bylo o uložení pokuty rozhodnuto</w:t>
            </w:r>
            <w:r w:rsidRPr="00956FC7">
              <w:rPr>
                <w:lang w:val="cs-CZ"/>
              </w:rPr>
              <w:t xml:space="preserve">, </w:t>
            </w:r>
            <w:r w:rsidRPr="00956FC7">
              <w:rPr>
                <w:b/>
                <w:bCs/>
                <w:i/>
                <w:iCs/>
                <w:lang w:val="cs-CZ"/>
              </w:rPr>
              <w:t>nebo</w:t>
            </w:r>
            <w:r w:rsidRPr="00956FC7">
              <w:rPr>
                <w:lang w:val="cs-CZ"/>
              </w:rPr>
              <w:t xml:space="preserve"> v </w:t>
            </w:r>
            <w:r w:rsidRPr="00956FC7">
              <w:rPr>
                <w:b/>
                <w:i/>
                <w:lang w:val="cs-CZ"/>
              </w:rPr>
              <w:t>případě společností uvedených v čl. 2 odst. 1 písm. b) a čl. 2 odst. 2 písm. b) na 5 % čistého konsolidovaného celosvětového obratu nejvyšší mateřské společnosti</w:t>
            </w:r>
            <w:r w:rsidRPr="00956FC7">
              <w:rPr>
                <w:lang w:val="cs-CZ"/>
              </w:rPr>
              <w:t xml:space="preserve">. Komise by kromě toho za účelem harmonizace postupů prosazování práva v celé Unii měla ve spolupráci s členskými státy vypracovat pokyny, které orgánům dohledu pomohou </w:t>
            </w:r>
            <w:r w:rsidRPr="00956FC7">
              <w:rPr>
                <w:lang w:val="cs-CZ"/>
              </w:rPr>
              <w:lastRenderedPageBreak/>
              <w:t>při určování</w:t>
            </w:r>
            <w:r w:rsidRPr="00956FC7">
              <w:rPr>
                <w:b/>
                <w:i/>
                <w:lang w:val="cs-CZ"/>
              </w:rPr>
              <w:t xml:space="preserve"> přiměřené</w:t>
            </w:r>
            <w:r w:rsidRPr="00956FC7">
              <w:rPr>
                <w:lang w:val="cs-CZ"/>
              </w:rPr>
              <w:t xml:space="preserve"> výše sankcí.</w:t>
            </w:r>
          </w:p>
        </w:tc>
      </w:tr>
    </w:tbl>
    <w:p w14:paraId="4BEE72F3" w14:textId="77777777" w:rsidR="00753AEA" w:rsidRPr="00956FC7" w:rsidRDefault="00753AEA" w:rsidP="00753AEA">
      <w:pPr>
        <w:pStyle w:val="NormalHanging12a"/>
      </w:pPr>
    </w:p>
    <w:p w14:paraId="15BCB0E4" w14:textId="77777777" w:rsidR="00753AEA" w:rsidRPr="00956FC7" w:rsidRDefault="00753AEA" w:rsidP="00753AEA">
      <w:pPr>
        <w:pStyle w:val="AmNumberTabs"/>
      </w:pPr>
      <w:r w:rsidRPr="00956FC7">
        <w:t>Pozměňovací návrh</w:t>
      </w:r>
      <w:r w:rsidRPr="00956FC7">
        <w:tab/>
      </w:r>
      <w:r w:rsidRPr="00956FC7">
        <w:tab/>
        <w:t>29</w:t>
      </w:r>
    </w:p>
    <w:p w14:paraId="02DAE1CA" w14:textId="77777777" w:rsidR="00753AEA" w:rsidRPr="00956FC7" w:rsidRDefault="00753AEA" w:rsidP="00753AEA"/>
    <w:p w14:paraId="2214B663" w14:textId="77777777" w:rsidR="00753AEA" w:rsidRPr="00956FC7" w:rsidRDefault="00753AEA" w:rsidP="00753AEA">
      <w:pPr>
        <w:pStyle w:val="NormalBold"/>
        <w:keepNext/>
      </w:pPr>
      <w:r w:rsidRPr="00956FC7">
        <w:t>Návrh směrnice</w:t>
      </w:r>
    </w:p>
    <w:p w14:paraId="0FA5A9B2" w14:textId="77777777" w:rsidR="00753AEA" w:rsidRPr="00956FC7" w:rsidRDefault="00753AEA" w:rsidP="00753AEA">
      <w:pPr>
        <w:pStyle w:val="NormalBold"/>
      </w:pPr>
      <w:r w:rsidRPr="00956FC7">
        <w:t>Bod odůvodnění 29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7D85529C" w14:textId="77777777" w:rsidTr="007A7A3C">
        <w:trPr>
          <w:jc w:val="center"/>
        </w:trPr>
        <w:tc>
          <w:tcPr>
            <w:tcW w:w="9752" w:type="dxa"/>
            <w:gridSpan w:val="2"/>
          </w:tcPr>
          <w:p w14:paraId="616BBED8" w14:textId="77777777" w:rsidR="00753AEA" w:rsidRPr="00956FC7" w:rsidRDefault="00753AEA" w:rsidP="007A7A3C">
            <w:pPr>
              <w:keepNext/>
            </w:pPr>
          </w:p>
        </w:tc>
      </w:tr>
      <w:tr w:rsidR="00753AEA" w:rsidRPr="00956FC7" w14:paraId="6F5DF209" w14:textId="77777777" w:rsidTr="007A7A3C">
        <w:trPr>
          <w:jc w:val="center"/>
        </w:trPr>
        <w:tc>
          <w:tcPr>
            <w:tcW w:w="4876" w:type="dxa"/>
          </w:tcPr>
          <w:p w14:paraId="7EBF2B52"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06EDE45A"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5865DF64" w14:textId="77777777" w:rsidTr="007A7A3C">
        <w:trPr>
          <w:jc w:val="center"/>
        </w:trPr>
        <w:tc>
          <w:tcPr>
            <w:tcW w:w="4876" w:type="dxa"/>
          </w:tcPr>
          <w:p w14:paraId="021B3CF5" w14:textId="77777777" w:rsidR="00753AEA" w:rsidRPr="00956FC7" w:rsidRDefault="00753AEA" w:rsidP="007A7A3C">
            <w:pPr>
              <w:pStyle w:val="Normal6"/>
              <w:rPr>
                <w:lang w:val="cs-CZ"/>
              </w:rPr>
            </w:pPr>
          </w:p>
        </w:tc>
        <w:tc>
          <w:tcPr>
            <w:tcW w:w="4876" w:type="dxa"/>
          </w:tcPr>
          <w:p w14:paraId="69FE35E1" w14:textId="77777777" w:rsidR="00753AEA" w:rsidRPr="00956FC7" w:rsidRDefault="00753AEA" w:rsidP="007A7A3C">
            <w:pPr>
              <w:pStyle w:val="Normal6"/>
              <w:rPr>
                <w:szCs w:val="24"/>
                <w:lang w:val="cs-CZ"/>
              </w:rPr>
            </w:pPr>
            <w:r w:rsidRPr="00956FC7">
              <w:rPr>
                <w:b/>
                <w:i/>
                <w:lang w:val="cs-CZ"/>
              </w:rPr>
              <w:t>(29a)</w:t>
            </w:r>
            <w:r w:rsidRPr="00956FC7">
              <w:rPr>
                <w:b/>
                <w:i/>
                <w:lang w:val="cs-CZ"/>
              </w:rPr>
              <w:tab/>
              <w:t>S cílem usnadnit společnostem plnění povinností v oblasti podávání zpráv a náležité péče podle práva Unie a zlepšit dostupnost a použitelnost informací souvisejících s udržitelností by Komise měla zřídit zvláštní digitální portál pro podávání zpráv. Tento portál by měl sloužit jako jednotné kontaktní místo, které společnostem bezplatně poskytuje individualizovaný přístup k šablonám, pokynům, požadavkům na podávání zpráv a informacím o možnostech financování a o výběrových řízeních. V zájmu účinného fungování portálu by měla Komise podporovat interoperabilitu stávajících datových platforem, a umožnit tak, aby přenos, výměna a analýza údaje probíhaly plynule a aby se portál vzájemně doplňoval s jednotným evropským přístupovým místem. Dále by Komise měla s ohledem na rychlý technologický vývoj posoudit potenciál technologických řešení, včetně využívání důvěryhodné umělé inteligence v souladu s nařízením Evropského parlamentu a Rady (EU) 2024/1689</w:t>
            </w:r>
            <w:r w:rsidRPr="00956FC7">
              <w:rPr>
                <w:b/>
                <w:i/>
                <w:vertAlign w:val="superscript"/>
                <w:lang w:val="cs-CZ"/>
              </w:rPr>
              <w:t>1</w:t>
            </w:r>
            <w:r w:rsidRPr="00956FC7">
              <w:rPr>
                <w:b/>
                <w:i/>
                <w:lang w:val="cs-CZ"/>
              </w:rPr>
              <w:t>, aby podpořila digitalizaci podávání zpráv a zlepšila kvalitu a dostupnost údajů souvisejících s udržitelností.</w:t>
            </w:r>
          </w:p>
        </w:tc>
      </w:tr>
      <w:tr w:rsidR="00753AEA" w:rsidRPr="00956FC7" w14:paraId="0F14879A" w14:textId="77777777" w:rsidTr="007A7A3C">
        <w:trPr>
          <w:jc w:val="center"/>
        </w:trPr>
        <w:tc>
          <w:tcPr>
            <w:tcW w:w="4876" w:type="dxa"/>
          </w:tcPr>
          <w:p w14:paraId="5737EA53" w14:textId="77777777" w:rsidR="00753AEA" w:rsidRPr="00956FC7" w:rsidRDefault="00753AEA" w:rsidP="007A7A3C">
            <w:pPr>
              <w:pStyle w:val="Normal6"/>
              <w:rPr>
                <w:lang w:val="cs-CZ"/>
              </w:rPr>
            </w:pPr>
          </w:p>
        </w:tc>
        <w:tc>
          <w:tcPr>
            <w:tcW w:w="4876" w:type="dxa"/>
          </w:tcPr>
          <w:p w14:paraId="17255AAE" w14:textId="77777777" w:rsidR="00753AEA" w:rsidRPr="00956FC7" w:rsidRDefault="00753AEA" w:rsidP="007A7A3C">
            <w:pPr>
              <w:pStyle w:val="Normal6"/>
              <w:rPr>
                <w:b/>
                <w:i/>
                <w:vertAlign w:val="superscript"/>
                <w:lang w:val="cs-CZ"/>
              </w:rPr>
            </w:pPr>
            <w:r w:rsidRPr="00956FC7">
              <w:rPr>
                <w:lang w:val="cs-CZ"/>
              </w:rPr>
              <w:t>__________________</w:t>
            </w:r>
          </w:p>
        </w:tc>
      </w:tr>
      <w:tr w:rsidR="00753AEA" w:rsidRPr="00956FC7" w14:paraId="693F6F63" w14:textId="77777777" w:rsidTr="007A7A3C">
        <w:trPr>
          <w:jc w:val="center"/>
        </w:trPr>
        <w:tc>
          <w:tcPr>
            <w:tcW w:w="4876" w:type="dxa"/>
          </w:tcPr>
          <w:p w14:paraId="21A2CFE0" w14:textId="77777777" w:rsidR="00753AEA" w:rsidRPr="00956FC7" w:rsidRDefault="00753AEA" w:rsidP="007A7A3C">
            <w:pPr>
              <w:pStyle w:val="Normal6"/>
              <w:rPr>
                <w:lang w:val="cs-CZ"/>
              </w:rPr>
            </w:pPr>
          </w:p>
        </w:tc>
        <w:tc>
          <w:tcPr>
            <w:tcW w:w="4876" w:type="dxa"/>
          </w:tcPr>
          <w:p w14:paraId="7E0D8F4D" w14:textId="77777777" w:rsidR="00753AEA" w:rsidRPr="00956FC7" w:rsidRDefault="00753AEA" w:rsidP="007A7A3C">
            <w:pPr>
              <w:pStyle w:val="Normal6"/>
              <w:rPr>
                <w:b/>
                <w:i/>
                <w:lang w:val="cs-CZ"/>
              </w:rPr>
            </w:pPr>
            <w:r w:rsidRPr="00956FC7">
              <w:rPr>
                <w:b/>
                <w:i/>
                <w:vertAlign w:val="superscript"/>
                <w:lang w:val="cs-CZ"/>
              </w:rPr>
              <w:t>1</w:t>
            </w:r>
            <w:r w:rsidRPr="00956FC7">
              <w:rPr>
                <w:b/>
                <w:i/>
                <w:lang w:val="cs-CZ"/>
              </w:rPr>
              <w:t xml:space="preserve"> Nařízení Evropského parlamentu a Rady (EU) 2024/1689 ze dne 13. června 2024, kterým se stanoví harmonizovaná pravidla pro umělou inteligenci a mění nařízení (ES) č. 300/2008, (EU) č. 167/2013, (EU) </w:t>
            </w:r>
            <w:r w:rsidRPr="00956FC7">
              <w:rPr>
                <w:b/>
                <w:i/>
                <w:lang w:val="cs-CZ"/>
              </w:rPr>
              <w:lastRenderedPageBreak/>
              <w:t>č. 168/2013, (EU) 2018/858, (EU) 2018/1139 a (EU) 2019/2144 a směrnice 2014/90/EU, (EU) 2016/797 a (EU) 2020/1828 (akt o umělé inteligenci) (Úř. věst. L, 2024/1689, 12.7.2024)</w:t>
            </w:r>
          </w:p>
        </w:tc>
      </w:tr>
    </w:tbl>
    <w:p w14:paraId="41A110E4" w14:textId="77777777" w:rsidR="00753AEA" w:rsidRPr="00956FC7" w:rsidRDefault="00753AEA" w:rsidP="00753AEA"/>
    <w:p w14:paraId="5B11D231" w14:textId="77777777" w:rsidR="00753AEA" w:rsidRPr="00956FC7" w:rsidRDefault="00753AEA" w:rsidP="00753AEA">
      <w:pPr>
        <w:pStyle w:val="AmNumberTabs"/>
      </w:pPr>
      <w:r w:rsidRPr="00956FC7">
        <w:t>Pozměňovací návrh</w:t>
      </w:r>
      <w:r w:rsidRPr="00956FC7">
        <w:tab/>
      </w:r>
      <w:r w:rsidRPr="00956FC7">
        <w:tab/>
        <w:t>30</w:t>
      </w:r>
    </w:p>
    <w:p w14:paraId="55B99A0F" w14:textId="77777777" w:rsidR="00753AEA" w:rsidRPr="00956FC7" w:rsidRDefault="00753AEA" w:rsidP="00753AEA"/>
    <w:p w14:paraId="4C581FBE" w14:textId="77777777" w:rsidR="00753AEA" w:rsidRPr="00956FC7" w:rsidRDefault="00753AEA" w:rsidP="00753AEA">
      <w:pPr>
        <w:pStyle w:val="NormalBold"/>
        <w:keepNext/>
      </w:pPr>
      <w:r w:rsidRPr="00956FC7">
        <w:t>Návrh směrnice</w:t>
      </w:r>
    </w:p>
    <w:p w14:paraId="6BC6A43F" w14:textId="77777777" w:rsidR="00753AEA" w:rsidRPr="00956FC7" w:rsidRDefault="00753AEA" w:rsidP="00753AEA">
      <w:pPr>
        <w:pStyle w:val="NormalBold"/>
      </w:pPr>
      <w:r w:rsidRPr="00956FC7">
        <w:t>Čl. 1 – odst. 1 – bod 1</w:t>
      </w:r>
    </w:p>
    <w:p w14:paraId="3E97F820" w14:textId="77777777" w:rsidR="00753AEA" w:rsidRPr="00956FC7" w:rsidRDefault="00753AEA" w:rsidP="00753AEA">
      <w:pPr>
        <w:keepNext/>
      </w:pPr>
      <w:r w:rsidRPr="00956FC7">
        <w:t>Směrnice 2006/43/ES</w:t>
      </w:r>
    </w:p>
    <w:p w14:paraId="6716CB8C" w14:textId="77777777" w:rsidR="00753AEA" w:rsidRPr="00956FC7" w:rsidRDefault="00753AEA" w:rsidP="00753AEA">
      <w:r w:rsidRPr="00956FC7">
        <w:t>Čl. 26 a – odst. 3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B0EEDC1" w14:textId="77777777" w:rsidTr="007A7A3C">
        <w:trPr>
          <w:jc w:val="center"/>
        </w:trPr>
        <w:tc>
          <w:tcPr>
            <w:tcW w:w="9752" w:type="dxa"/>
            <w:gridSpan w:val="2"/>
          </w:tcPr>
          <w:p w14:paraId="708BB796" w14:textId="77777777" w:rsidR="00753AEA" w:rsidRPr="00956FC7" w:rsidRDefault="00753AEA" w:rsidP="007A7A3C">
            <w:pPr>
              <w:keepNext/>
            </w:pPr>
          </w:p>
        </w:tc>
      </w:tr>
      <w:tr w:rsidR="00753AEA" w:rsidRPr="00956FC7" w14:paraId="17CE4C7A" w14:textId="77777777" w:rsidTr="007A7A3C">
        <w:trPr>
          <w:jc w:val="center"/>
        </w:trPr>
        <w:tc>
          <w:tcPr>
            <w:tcW w:w="4876" w:type="dxa"/>
          </w:tcPr>
          <w:p w14:paraId="46C3CD1F"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0A0E717"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67325929" w14:textId="77777777" w:rsidTr="007A7A3C">
        <w:trPr>
          <w:jc w:val="center"/>
        </w:trPr>
        <w:tc>
          <w:tcPr>
            <w:tcW w:w="4876" w:type="dxa"/>
          </w:tcPr>
          <w:p w14:paraId="6058A61B" w14:textId="77777777" w:rsidR="00753AEA" w:rsidRPr="00956FC7" w:rsidRDefault="00753AEA" w:rsidP="007A7A3C">
            <w:pPr>
              <w:pStyle w:val="Normal6"/>
              <w:rPr>
                <w:lang w:val="cs-CZ"/>
              </w:rPr>
            </w:pPr>
            <w:r w:rsidRPr="00956FC7">
              <w:rPr>
                <w:lang w:val="cs-CZ"/>
              </w:rPr>
              <w:t xml:space="preserve">Komise </w:t>
            </w:r>
            <w:r w:rsidRPr="00956FC7">
              <w:rPr>
                <w:b/>
                <w:i/>
                <w:lang w:val="cs-CZ"/>
              </w:rPr>
              <w:t>je zmocněna přijmout</w:t>
            </w:r>
            <w:r w:rsidRPr="00956FC7">
              <w:rPr>
                <w:lang w:val="cs-CZ"/>
              </w:rPr>
              <w:t xml:space="preserve"> akty v přenesené pravomoci v souladu s článkem 48a za účelem doplnění této směrnice o standardy pro ověření s omezenou jistotou, které stanoví postupy, které auditor či auditoři a auditorská společnost či společnosti uplatňují k vyvození svých závěrů týkajících se ověření zpráv o udržitelnosti, včetně plánování, posouzení rizik a reakce na rizika, a druhu závěrů, které mají být zahrnuty do zprávy o ověření zprávy o udržitelnosti nebo případně do zprávy auditora.</w:t>
            </w:r>
          </w:p>
        </w:tc>
        <w:tc>
          <w:tcPr>
            <w:tcW w:w="4876" w:type="dxa"/>
          </w:tcPr>
          <w:p w14:paraId="43E94614" w14:textId="77777777" w:rsidR="00753AEA" w:rsidRPr="00956FC7" w:rsidRDefault="00753AEA" w:rsidP="007A7A3C">
            <w:pPr>
              <w:pStyle w:val="Normal6"/>
              <w:rPr>
                <w:szCs w:val="24"/>
                <w:lang w:val="cs-CZ"/>
              </w:rPr>
            </w:pPr>
            <w:r w:rsidRPr="00956FC7">
              <w:rPr>
                <w:lang w:val="cs-CZ"/>
              </w:rPr>
              <w:t xml:space="preserve">Komise </w:t>
            </w:r>
            <w:r w:rsidRPr="00956FC7">
              <w:rPr>
                <w:b/>
                <w:i/>
                <w:lang w:val="cs-CZ"/>
              </w:rPr>
              <w:t>do 1. října 2026 přijme</w:t>
            </w:r>
            <w:r w:rsidRPr="00956FC7">
              <w:rPr>
                <w:lang w:val="cs-CZ"/>
              </w:rPr>
              <w:t xml:space="preserve"> akty v přenesené pravomoci v souladu s článkem 48a za účelem doplnění této směrnice o standardy pro ověření s omezenou jistotou, které stanoví postupy, které auditor či auditoři a auditorská společnost či společnosti uplatňují k vyvození svých závěrů týkajících se ověření zpráv o udržitelnosti, včetně plánování, posouzení rizik a reakce na rizika, a druhu závěrů, které mají být zahrnuty do zprávy o ověření zprávy o udržitelnosti nebo případně do zprávy auditora.</w:t>
            </w:r>
          </w:p>
        </w:tc>
      </w:tr>
    </w:tbl>
    <w:p w14:paraId="11936951" w14:textId="77777777" w:rsidR="00753AEA" w:rsidRPr="00956FC7" w:rsidRDefault="00753AEA" w:rsidP="00753AEA"/>
    <w:p w14:paraId="5F3BFFB9" w14:textId="77777777" w:rsidR="00753AEA" w:rsidRPr="00956FC7" w:rsidRDefault="00753AEA" w:rsidP="00753AEA">
      <w:pPr>
        <w:pStyle w:val="AmNumberTabs"/>
      </w:pPr>
      <w:r w:rsidRPr="00956FC7">
        <w:t>Pozměňovací návrh</w:t>
      </w:r>
      <w:r w:rsidRPr="00956FC7">
        <w:tab/>
      </w:r>
      <w:r w:rsidRPr="00956FC7">
        <w:tab/>
        <w:t>31</w:t>
      </w:r>
    </w:p>
    <w:p w14:paraId="1BCE37FF" w14:textId="77777777" w:rsidR="00753AEA" w:rsidRPr="00956FC7" w:rsidRDefault="00753AEA" w:rsidP="00753AEA"/>
    <w:p w14:paraId="5146F8AB" w14:textId="77777777" w:rsidR="00753AEA" w:rsidRPr="00956FC7" w:rsidRDefault="00753AEA" w:rsidP="00753AEA">
      <w:pPr>
        <w:pStyle w:val="NormalBold"/>
        <w:keepNext/>
      </w:pPr>
      <w:r w:rsidRPr="00956FC7">
        <w:t>Návrh směrnice</w:t>
      </w:r>
    </w:p>
    <w:p w14:paraId="2ABE9974" w14:textId="77777777" w:rsidR="00753AEA" w:rsidRPr="00956FC7" w:rsidRDefault="00753AEA" w:rsidP="00753AEA">
      <w:pPr>
        <w:pStyle w:val="NormalBold"/>
      </w:pPr>
      <w:r w:rsidRPr="00956FC7">
        <w:t>Čl. 1 – odst. 1 – bod 1</w:t>
      </w:r>
    </w:p>
    <w:p w14:paraId="6D11CF1B" w14:textId="77777777" w:rsidR="00753AEA" w:rsidRPr="00956FC7" w:rsidRDefault="00753AEA" w:rsidP="00753AEA">
      <w:pPr>
        <w:keepNext/>
      </w:pPr>
      <w:r w:rsidRPr="00956FC7">
        <w:t>Směrnice 2006/43/ES</w:t>
      </w:r>
    </w:p>
    <w:p w14:paraId="5F432216" w14:textId="77777777" w:rsidR="00753AEA" w:rsidRPr="00956FC7" w:rsidRDefault="00753AEA" w:rsidP="00753AEA">
      <w:r w:rsidRPr="00956FC7">
        <w:t>Čl. 26a – odst. 3 – pododstavec 2 – návětí</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133A734F" w14:textId="77777777" w:rsidTr="007A7A3C">
        <w:trPr>
          <w:jc w:val="center"/>
        </w:trPr>
        <w:tc>
          <w:tcPr>
            <w:tcW w:w="9752" w:type="dxa"/>
            <w:gridSpan w:val="2"/>
          </w:tcPr>
          <w:p w14:paraId="2D7F99C2" w14:textId="77777777" w:rsidR="00753AEA" w:rsidRPr="00956FC7" w:rsidRDefault="00753AEA" w:rsidP="007A7A3C">
            <w:pPr>
              <w:keepNext/>
            </w:pPr>
          </w:p>
        </w:tc>
      </w:tr>
      <w:tr w:rsidR="00753AEA" w:rsidRPr="00956FC7" w14:paraId="645D7443" w14:textId="77777777" w:rsidTr="007A7A3C">
        <w:trPr>
          <w:jc w:val="center"/>
        </w:trPr>
        <w:tc>
          <w:tcPr>
            <w:tcW w:w="4876" w:type="dxa"/>
          </w:tcPr>
          <w:p w14:paraId="44664A48"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233C88EB"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68881C58" w14:textId="77777777" w:rsidTr="007A7A3C">
        <w:trPr>
          <w:jc w:val="center"/>
        </w:trPr>
        <w:tc>
          <w:tcPr>
            <w:tcW w:w="4876" w:type="dxa"/>
          </w:tcPr>
          <w:p w14:paraId="704226D2" w14:textId="77777777" w:rsidR="00753AEA" w:rsidRPr="00956FC7" w:rsidRDefault="00753AEA" w:rsidP="007A7A3C">
            <w:pPr>
              <w:pStyle w:val="Normal6"/>
              <w:rPr>
                <w:lang w:val="cs-CZ"/>
              </w:rPr>
            </w:pPr>
            <w:r w:rsidRPr="00956FC7">
              <w:rPr>
                <w:lang w:val="cs-CZ"/>
              </w:rPr>
              <w:t>Komise může standardy pro ověření uvedené v prvním pododstavci přijmout pouze tehdy, pokud:</w:t>
            </w:r>
          </w:p>
        </w:tc>
        <w:tc>
          <w:tcPr>
            <w:tcW w:w="4876" w:type="dxa"/>
          </w:tcPr>
          <w:p w14:paraId="34D8497D" w14:textId="77777777" w:rsidR="00753AEA" w:rsidRPr="00956FC7" w:rsidRDefault="00753AEA" w:rsidP="007A7A3C">
            <w:pPr>
              <w:pStyle w:val="Normal6"/>
              <w:rPr>
                <w:szCs w:val="24"/>
                <w:lang w:val="cs-CZ"/>
              </w:rPr>
            </w:pPr>
            <w:r w:rsidRPr="00956FC7">
              <w:rPr>
                <w:b/>
                <w:bCs/>
                <w:i/>
                <w:iCs/>
                <w:lang w:val="cs-CZ"/>
              </w:rPr>
              <w:t>Komise přijme standardy pro ověření uvedené v prvním pododstavci poté, co obdrží stanovisko EFRAG a ujistí se, že tyto standardy:</w:t>
            </w:r>
          </w:p>
        </w:tc>
      </w:tr>
    </w:tbl>
    <w:p w14:paraId="0442979D" w14:textId="77777777" w:rsidR="00753AEA" w:rsidRPr="00956FC7" w:rsidRDefault="00753AEA" w:rsidP="00753AEA"/>
    <w:p w14:paraId="4E0938C1" w14:textId="509F5A4C" w:rsidR="00695C46" w:rsidRPr="00956FC7" w:rsidRDefault="00695C46" w:rsidP="00956FC7">
      <w:pPr>
        <w:pStyle w:val="AmNumberTabs"/>
        <w:tabs>
          <w:tab w:val="clear" w:pos="3374"/>
          <w:tab w:val="left" w:pos="2552"/>
        </w:tabs>
      </w:pPr>
      <w:r w:rsidRPr="00956FC7">
        <w:t>Pozměňovací návrhy</w:t>
      </w:r>
      <w:r w:rsidRPr="00956FC7">
        <w:tab/>
        <w:t>230 a 289</w:t>
      </w:r>
    </w:p>
    <w:p w14:paraId="112421D5" w14:textId="77777777" w:rsidR="00695C46" w:rsidRPr="00956FC7" w:rsidRDefault="00695C46" w:rsidP="00753AEA"/>
    <w:p w14:paraId="7925ACE9" w14:textId="77777777" w:rsidR="00695C46" w:rsidRPr="00956FC7" w:rsidRDefault="00695C46" w:rsidP="00695C46">
      <w:pPr>
        <w:pStyle w:val="NormalBold"/>
      </w:pPr>
      <w:r w:rsidRPr="00956FC7">
        <w:rPr>
          <w:rStyle w:val="HideTWBExt"/>
          <w:b w:val="0"/>
        </w:rPr>
        <w:t>&lt;DocAmend&gt;</w:t>
      </w:r>
      <w:r w:rsidRPr="00956FC7">
        <w:t>Návrh směrnice</w:t>
      </w:r>
      <w:r w:rsidRPr="00956FC7">
        <w:rPr>
          <w:rStyle w:val="HideTWBExt"/>
          <w:b w:val="0"/>
        </w:rPr>
        <w:t>&lt;/DocAmend&gt;</w:t>
      </w:r>
    </w:p>
    <w:p w14:paraId="356750E5" w14:textId="77777777" w:rsidR="00695C46" w:rsidRPr="00956FC7" w:rsidRDefault="00695C46" w:rsidP="00695C46">
      <w:pPr>
        <w:pStyle w:val="NormalBold"/>
      </w:pPr>
      <w:r w:rsidRPr="00956FC7">
        <w:rPr>
          <w:rStyle w:val="HideTWBExt"/>
          <w:b w:val="0"/>
        </w:rPr>
        <w:lastRenderedPageBreak/>
        <w:t>&lt;Article&gt;</w:t>
      </w:r>
      <w:r w:rsidRPr="00956FC7">
        <w:t>Čl. 2 – odst. 1 – bod 1 – písm. a</w:t>
      </w:r>
      <w:r w:rsidRPr="00956FC7">
        <w:rPr>
          <w:rStyle w:val="HideTWBExt"/>
          <w:b w:val="0"/>
        </w:rPr>
        <w:t>&lt;/Article&gt;</w:t>
      </w:r>
    </w:p>
    <w:p w14:paraId="57972A8C" w14:textId="77777777" w:rsidR="00695C46" w:rsidRPr="00956FC7" w:rsidRDefault="00695C46" w:rsidP="00695C46">
      <w:r w:rsidRPr="00956FC7">
        <w:rPr>
          <w:rStyle w:val="HideTWBExt"/>
        </w:rPr>
        <w:t>&lt;DocAmend2&gt;</w:t>
      </w:r>
      <w:r w:rsidRPr="00956FC7">
        <w:t>Směrnice 2013/34/EU</w:t>
      </w:r>
      <w:r w:rsidRPr="00956FC7">
        <w:rPr>
          <w:rStyle w:val="HideTWBExt"/>
        </w:rPr>
        <w:t>&lt;/DocAmend2&gt;</w:t>
      </w:r>
    </w:p>
    <w:p w14:paraId="5D481007" w14:textId="77777777" w:rsidR="00695C46" w:rsidRPr="00956FC7" w:rsidRDefault="00695C46" w:rsidP="00695C46">
      <w:r w:rsidRPr="00956FC7">
        <w:rPr>
          <w:rStyle w:val="HideTWBExt"/>
        </w:rPr>
        <w:t>&lt;Article2&gt;</w:t>
      </w:r>
      <w:r w:rsidRPr="00956FC7">
        <w:t>Čl. 1 – odst. 3 – pododstavec 1 – návětí</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5C46" w:rsidRPr="00956FC7" w14:paraId="6442B625" w14:textId="77777777" w:rsidTr="008B14C6">
        <w:trPr>
          <w:trHeight w:hRule="exact" w:val="240"/>
          <w:jc w:val="center"/>
        </w:trPr>
        <w:tc>
          <w:tcPr>
            <w:tcW w:w="9752" w:type="dxa"/>
            <w:gridSpan w:val="2"/>
            <w:tcBorders>
              <w:top w:val="nil"/>
              <w:left w:val="nil"/>
              <w:bottom w:val="nil"/>
              <w:right w:val="nil"/>
            </w:tcBorders>
          </w:tcPr>
          <w:p w14:paraId="309BCE36" w14:textId="77777777" w:rsidR="00695C46" w:rsidRPr="00956FC7" w:rsidRDefault="00695C46" w:rsidP="008B14C6"/>
        </w:tc>
      </w:tr>
      <w:tr w:rsidR="00695C46" w:rsidRPr="00956FC7" w14:paraId="5EE12A32" w14:textId="77777777" w:rsidTr="008B14C6">
        <w:trPr>
          <w:trHeight w:val="240"/>
          <w:jc w:val="center"/>
        </w:trPr>
        <w:tc>
          <w:tcPr>
            <w:tcW w:w="4876" w:type="dxa"/>
            <w:tcBorders>
              <w:top w:val="nil"/>
              <w:left w:val="nil"/>
              <w:bottom w:val="nil"/>
              <w:right w:val="nil"/>
            </w:tcBorders>
          </w:tcPr>
          <w:p w14:paraId="6E52A30C" w14:textId="77777777" w:rsidR="00695C46" w:rsidRPr="00956FC7" w:rsidRDefault="00695C46" w:rsidP="008B14C6">
            <w:pPr>
              <w:pStyle w:val="AmColumnHeading"/>
            </w:pPr>
            <w:r w:rsidRPr="00956FC7">
              <w:t>Znění navržené Komisí</w:t>
            </w:r>
          </w:p>
        </w:tc>
        <w:tc>
          <w:tcPr>
            <w:tcW w:w="4876" w:type="dxa"/>
            <w:tcBorders>
              <w:top w:val="nil"/>
              <w:left w:val="nil"/>
              <w:bottom w:val="nil"/>
              <w:right w:val="nil"/>
            </w:tcBorders>
          </w:tcPr>
          <w:p w14:paraId="7345FBFE" w14:textId="77777777" w:rsidR="00695C46" w:rsidRPr="00956FC7" w:rsidRDefault="00695C46" w:rsidP="008B14C6">
            <w:pPr>
              <w:pStyle w:val="AmColumnHeading"/>
            </w:pPr>
            <w:r w:rsidRPr="00956FC7">
              <w:t>Pozměňovací návrh</w:t>
            </w:r>
          </w:p>
        </w:tc>
      </w:tr>
      <w:tr w:rsidR="00695C46" w:rsidRPr="00956FC7" w14:paraId="7956396F" w14:textId="77777777" w:rsidTr="008B14C6">
        <w:trPr>
          <w:jc w:val="center"/>
        </w:trPr>
        <w:tc>
          <w:tcPr>
            <w:tcW w:w="4876" w:type="dxa"/>
            <w:tcBorders>
              <w:top w:val="nil"/>
              <w:left w:val="nil"/>
              <w:bottom w:val="nil"/>
              <w:right w:val="nil"/>
            </w:tcBorders>
          </w:tcPr>
          <w:p w14:paraId="7F1CA1CB" w14:textId="77777777" w:rsidR="00695C46" w:rsidRPr="00956FC7" w:rsidRDefault="00695C46" w:rsidP="008B14C6">
            <w:pPr>
              <w:pStyle w:val="Normal6a"/>
            </w:pPr>
            <w:r w:rsidRPr="00956FC7">
              <w:t xml:space="preserve">„Koordinační opatření stanovená v článcích 19a, 19b, 29a, 29aa, 29d, 30 a 33, v čl. 34 odst. 1 druhém pododstavci písm. aa), čl. 34 odst. 2 a 3 a v článku 51 této směrnice se použijí také na právní a správní předpisy členských států, které se vztahují na níže uvedené podniky bez ohledu na jejich právní formu, </w:t>
            </w:r>
            <w:r w:rsidRPr="00956FC7">
              <w:rPr>
                <w:b/>
                <w:i/>
              </w:rPr>
              <w:t>jsou-li velkými</w:t>
            </w:r>
            <w:r w:rsidRPr="00956FC7">
              <w:t xml:space="preserve"> podniky</w:t>
            </w:r>
            <w:r w:rsidRPr="00956FC7">
              <w:rPr>
                <w:b/>
                <w:i/>
              </w:rPr>
              <w:t>, které</w:t>
            </w:r>
            <w:r w:rsidRPr="00956FC7">
              <w:t xml:space="preserve"> k rozvahovému dni překračují průměrný počet 1</w:t>
            </w:r>
            <w:r w:rsidRPr="00956FC7">
              <w:rPr>
                <w:b/>
                <w:i/>
              </w:rPr>
              <w:t> 000</w:t>
            </w:r>
            <w:r w:rsidRPr="00956FC7">
              <w:t xml:space="preserve"> zaměstnanců během účetního období:;</w:t>
            </w:r>
          </w:p>
        </w:tc>
        <w:tc>
          <w:tcPr>
            <w:tcW w:w="4876" w:type="dxa"/>
            <w:tcBorders>
              <w:top w:val="nil"/>
              <w:left w:val="nil"/>
              <w:bottom w:val="nil"/>
              <w:right w:val="nil"/>
            </w:tcBorders>
          </w:tcPr>
          <w:p w14:paraId="0877DC97" w14:textId="77777777" w:rsidR="00695C46" w:rsidRPr="00956FC7" w:rsidRDefault="00695C46" w:rsidP="008B14C6">
            <w:pPr>
              <w:pStyle w:val="Normal6a"/>
            </w:pPr>
            <w:r w:rsidRPr="00956FC7">
              <w:t xml:space="preserve">„Koordinační opatření stanovená v článcích 19a, 19b, 29a, 29aa, 29d, 30 a 33, v čl. 34 odst. 1 druhém pododstavci písm. aa), čl. 34 odst. 2 a 3 a v článku 51 této směrnice se použijí také na právní a správní předpisy členských států, které se vztahují na níže uvedené podniky bez ohledu na jejich právní formu, </w:t>
            </w:r>
            <w:r w:rsidRPr="00956FC7">
              <w:rPr>
                <w:b/>
                <w:i/>
              </w:rPr>
              <w:t>pokud tyto</w:t>
            </w:r>
            <w:r w:rsidRPr="00956FC7">
              <w:t xml:space="preserve"> podniky k rozvahovému dni překračují průměrný počet </w:t>
            </w:r>
            <w:r w:rsidRPr="00956FC7">
              <w:rPr>
                <w:b/>
                <w:bCs/>
                <w:i/>
                <w:iCs/>
              </w:rPr>
              <w:t>1</w:t>
            </w:r>
            <w:r w:rsidRPr="00956FC7">
              <w:rPr>
                <w:b/>
                <w:i/>
              </w:rPr>
              <w:t xml:space="preserve"> 750</w:t>
            </w:r>
            <w:r w:rsidRPr="00956FC7">
              <w:t xml:space="preserve"> zaměstnanců a </w:t>
            </w:r>
            <w:r w:rsidRPr="00956FC7">
              <w:rPr>
                <w:b/>
                <w:i/>
              </w:rPr>
              <w:t xml:space="preserve">čistý obrat ve výši 450 000 000 </w:t>
            </w:r>
            <w:r w:rsidRPr="00956FC7">
              <w:t>během účetního období:</w:t>
            </w:r>
            <w:r w:rsidRPr="00956FC7">
              <w:rPr>
                <w:b/>
                <w:i/>
              </w:rPr>
              <w:t>“</w:t>
            </w:r>
            <w:r w:rsidRPr="00956FC7">
              <w:t>;</w:t>
            </w:r>
          </w:p>
        </w:tc>
      </w:tr>
    </w:tbl>
    <w:p w14:paraId="0ABD1AFA" w14:textId="77777777" w:rsidR="00753AEA" w:rsidRPr="00956FC7" w:rsidRDefault="00753AEA" w:rsidP="00753AEA"/>
    <w:p w14:paraId="2D8B02E4" w14:textId="585358C3" w:rsidR="00695C46" w:rsidRPr="00956FC7" w:rsidRDefault="00695C46" w:rsidP="00695C46">
      <w:pPr>
        <w:pStyle w:val="AmNumberTabs"/>
        <w:tabs>
          <w:tab w:val="clear" w:pos="3374"/>
          <w:tab w:val="left" w:pos="2552"/>
        </w:tabs>
      </w:pPr>
      <w:r w:rsidRPr="00956FC7">
        <w:t>Pozměňovací návrhy</w:t>
      </w:r>
      <w:r w:rsidRPr="00956FC7">
        <w:tab/>
        <w:t>231 a 290</w:t>
      </w:r>
    </w:p>
    <w:p w14:paraId="08545AE1" w14:textId="77777777" w:rsidR="00695C46" w:rsidRPr="00956FC7" w:rsidRDefault="00695C46" w:rsidP="00753AEA"/>
    <w:p w14:paraId="51908A4A" w14:textId="77777777" w:rsidR="00695C46" w:rsidRPr="00956FC7" w:rsidRDefault="00695C46" w:rsidP="00695C46">
      <w:pPr>
        <w:pStyle w:val="NormalBold"/>
      </w:pPr>
      <w:r w:rsidRPr="00956FC7">
        <w:rPr>
          <w:rStyle w:val="HideTWBExt"/>
          <w:b w:val="0"/>
        </w:rPr>
        <w:t>&lt;DocAmend&gt;</w:t>
      </w:r>
      <w:r w:rsidRPr="00956FC7">
        <w:t>Návrh směrnice</w:t>
      </w:r>
      <w:r w:rsidRPr="00956FC7">
        <w:rPr>
          <w:rStyle w:val="HideTWBExt"/>
          <w:b w:val="0"/>
        </w:rPr>
        <w:t>&lt;/DocAmend&gt;</w:t>
      </w:r>
    </w:p>
    <w:p w14:paraId="311610DA" w14:textId="77777777" w:rsidR="00695C46" w:rsidRPr="00956FC7" w:rsidRDefault="00695C46" w:rsidP="00695C46">
      <w:pPr>
        <w:pStyle w:val="NormalBold"/>
      </w:pPr>
      <w:r w:rsidRPr="00956FC7">
        <w:rPr>
          <w:rStyle w:val="HideTWBExt"/>
          <w:b w:val="0"/>
        </w:rPr>
        <w:t>&lt;Article&gt;</w:t>
      </w:r>
      <w:r w:rsidRPr="00956FC7">
        <w:t>Čl. 2 – odst. 1 – bod 1 a (nový)</w:t>
      </w:r>
      <w:r w:rsidRPr="00956FC7">
        <w:rPr>
          <w:rStyle w:val="HideTWBExt"/>
          <w:b w:val="0"/>
        </w:rPr>
        <w:t>&lt;/Article&gt;</w:t>
      </w:r>
    </w:p>
    <w:p w14:paraId="3691381D" w14:textId="77777777" w:rsidR="00695C46" w:rsidRPr="00956FC7" w:rsidRDefault="00695C46" w:rsidP="00695C46">
      <w:r w:rsidRPr="00956FC7">
        <w:rPr>
          <w:rStyle w:val="HideTWBExt"/>
        </w:rPr>
        <w:t>&lt;DocAmend2&gt;</w:t>
      </w:r>
      <w:r w:rsidRPr="00956FC7">
        <w:t>Směrnice 2013/34/EU</w:t>
      </w:r>
      <w:r w:rsidRPr="00956FC7">
        <w:rPr>
          <w:rStyle w:val="HideTWBExt"/>
        </w:rPr>
        <w:t>&lt;/DocAmend2&gt;</w:t>
      </w:r>
    </w:p>
    <w:p w14:paraId="7C227DDC" w14:textId="77777777" w:rsidR="00695C46" w:rsidRPr="00956FC7" w:rsidRDefault="00695C46" w:rsidP="00695C46">
      <w:r w:rsidRPr="00956FC7">
        <w:rPr>
          <w:rStyle w:val="HideTWBExt"/>
        </w:rPr>
        <w:t>&lt;Article2&gt;</w:t>
      </w:r>
      <w:r w:rsidRPr="00956FC7">
        <w:t>Čl. 19 – odst. 1 – pododstavec 4</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5C46" w:rsidRPr="00956FC7" w14:paraId="7ACCFE94" w14:textId="77777777" w:rsidTr="008B14C6">
        <w:trPr>
          <w:trHeight w:hRule="exact" w:val="240"/>
          <w:jc w:val="center"/>
        </w:trPr>
        <w:tc>
          <w:tcPr>
            <w:tcW w:w="9752" w:type="dxa"/>
            <w:gridSpan w:val="2"/>
            <w:tcBorders>
              <w:top w:val="nil"/>
              <w:left w:val="nil"/>
              <w:bottom w:val="nil"/>
              <w:right w:val="nil"/>
            </w:tcBorders>
          </w:tcPr>
          <w:p w14:paraId="52434C25" w14:textId="77777777" w:rsidR="00695C46" w:rsidRPr="00956FC7" w:rsidRDefault="00695C46" w:rsidP="008B14C6"/>
        </w:tc>
      </w:tr>
      <w:tr w:rsidR="00695C46" w:rsidRPr="00956FC7" w14:paraId="5CD0FA72" w14:textId="77777777" w:rsidTr="008B14C6">
        <w:trPr>
          <w:trHeight w:val="240"/>
          <w:jc w:val="center"/>
        </w:trPr>
        <w:tc>
          <w:tcPr>
            <w:tcW w:w="4876" w:type="dxa"/>
            <w:tcBorders>
              <w:top w:val="nil"/>
              <w:left w:val="nil"/>
              <w:bottom w:val="nil"/>
              <w:right w:val="nil"/>
            </w:tcBorders>
          </w:tcPr>
          <w:p w14:paraId="254F7D7C" w14:textId="77777777" w:rsidR="00695C46" w:rsidRPr="00956FC7" w:rsidRDefault="00695C46" w:rsidP="008B14C6">
            <w:pPr>
              <w:pStyle w:val="AmColumnHeading"/>
            </w:pPr>
            <w:r w:rsidRPr="00956FC7">
              <w:t>Znění navržené Komisí</w:t>
            </w:r>
          </w:p>
        </w:tc>
        <w:tc>
          <w:tcPr>
            <w:tcW w:w="4876" w:type="dxa"/>
            <w:tcBorders>
              <w:top w:val="nil"/>
              <w:left w:val="nil"/>
              <w:bottom w:val="nil"/>
              <w:right w:val="nil"/>
            </w:tcBorders>
          </w:tcPr>
          <w:p w14:paraId="758DD27D" w14:textId="77777777" w:rsidR="00695C46" w:rsidRPr="00956FC7" w:rsidRDefault="00695C46" w:rsidP="008B14C6">
            <w:pPr>
              <w:pStyle w:val="AmColumnHeading"/>
            </w:pPr>
            <w:r w:rsidRPr="00956FC7">
              <w:t>Pozměňovacích návrh</w:t>
            </w:r>
          </w:p>
        </w:tc>
      </w:tr>
      <w:tr w:rsidR="00695C46" w:rsidRPr="00956FC7" w14:paraId="602E253C" w14:textId="77777777" w:rsidTr="008B14C6">
        <w:trPr>
          <w:jc w:val="center"/>
        </w:trPr>
        <w:tc>
          <w:tcPr>
            <w:tcW w:w="4876" w:type="dxa"/>
            <w:tcBorders>
              <w:top w:val="nil"/>
              <w:left w:val="nil"/>
              <w:bottom w:val="nil"/>
              <w:right w:val="nil"/>
            </w:tcBorders>
          </w:tcPr>
          <w:p w14:paraId="5824DD20" w14:textId="77777777" w:rsidR="00695C46" w:rsidRPr="00956FC7" w:rsidRDefault="00695C46" w:rsidP="008B14C6">
            <w:pPr>
              <w:pStyle w:val="Normal6a"/>
            </w:pPr>
          </w:p>
        </w:tc>
        <w:tc>
          <w:tcPr>
            <w:tcW w:w="4876" w:type="dxa"/>
            <w:tcBorders>
              <w:top w:val="nil"/>
              <w:left w:val="nil"/>
              <w:bottom w:val="nil"/>
              <w:right w:val="nil"/>
            </w:tcBorders>
          </w:tcPr>
          <w:p w14:paraId="1943FC2E" w14:textId="77777777" w:rsidR="00695C46" w:rsidRPr="00956FC7" w:rsidRDefault="00695C46" w:rsidP="008B14C6">
            <w:pPr>
              <w:pStyle w:val="Normal6a"/>
            </w:pPr>
            <w:r w:rsidRPr="00956FC7">
              <w:rPr>
                <w:b/>
                <w:i/>
              </w:rPr>
              <w:t>1a)</w:t>
            </w:r>
            <w:r w:rsidRPr="00956FC7">
              <w:tab/>
            </w:r>
            <w:r w:rsidRPr="00956FC7">
              <w:rPr>
                <w:b/>
                <w:i/>
              </w:rPr>
              <w:t>v čl. 19 odst. 1 se čtvrtý pododstavec nahrazuje tímto:</w:t>
            </w:r>
          </w:p>
        </w:tc>
      </w:tr>
      <w:tr w:rsidR="00695C46" w:rsidRPr="00956FC7" w14:paraId="0515D361" w14:textId="77777777" w:rsidTr="008B14C6">
        <w:trPr>
          <w:jc w:val="center"/>
        </w:trPr>
        <w:tc>
          <w:tcPr>
            <w:tcW w:w="4876" w:type="dxa"/>
            <w:tcBorders>
              <w:top w:val="nil"/>
              <w:left w:val="nil"/>
              <w:bottom w:val="nil"/>
              <w:right w:val="nil"/>
            </w:tcBorders>
          </w:tcPr>
          <w:p w14:paraId="6557554C" w14:textId="77777777" w:rsidR="00695C46" w:rsidRPr="00956FC7" w:rsidRDefault="00695C46" w:rsidP="008B14C6">
            <w:pPr>
              <w:pStyle w:val="Normal6a"/>
            </w:pPr>
          </w:p>
        </w:tc>
        <w:tc>
          <w:tcPr>
            <w:tcW w:w="4876" w:type="dxa"/>
            <w:tcBorders>
              <w:top w:val="nil"/>
              <w:left w:val="nil"/>
              <w:bottom w:val="nil"/>
              <w:right w:val="nil"/>
            </w:tcBorders>
          </w:tcPr>
          <w:p w14:paraId="62703107" w14:textId="77777777" w:rsidR="00695C46" w:rsidRPr="00956FC7" w:rsidRDefault="00695C46" w:rsidP="008B14C6">
            <w:pPr>
              <w:pStyle w:val="Normal6a"/>
            </w:pPr>
            <w:r w:rsidRPr="00956FC7">
              <w:rPr>
                <w:b/>
                <w:i/>
              </w:rPr>
              <w:t>„Podniky, které k rozvahovému dni překračují průměrný počet 1 750 zaměstnanců a čistý obrat ve výši 450 000 000 EUR během účetního období, uvedou informace o klíčových nehmotných zdrojích a vysvětlí, jak zásadně závisí obchodní model podniku na těchto zdrojích a nakolik jsou tyto zdroje pro daný podnik zdrojem tvorby hodnoty.“;</w:t>
            </w:r>
          </w:p>
        </w:tc>
      </w:tr>
    </w:tbl>
    <w:p w14:paraId="5409E802" w14:textId="77777777" w:rsidR="00753AEA" w:rsidRPr="00956FC7" w:rsidRDefault="00753AEA" w:rsidP="00753AEA"/>
    <w:p w14:paraId="30BE688F" w14:textId="06158AFA" w:rsidR="00695C46" w:rsidRPr="00956FC7" w:rsidRDefault="00695C46" w:rsidP="00695C46">
      <w:pPr>
        <w:pStyle w:val="AmNumberTabs"/>
        <w:tabs>
          <w:tab w:val="clear" w:pos="3374"/>
          <w:tab w:val="left" w:pos="2552"/>
        </w:tabs>
      </w:pPr>
      <w:r w:rsidRPr="00956FC7">
        <w:t>Pozměňovací návrhy</w:t>
      </w:r>
      <w:r w:rsidRPr="00956FC7">
        <w:tab/>
        <w:t>232 a 291</w:t>
      </w:r>
    </w:p>
    <w:p w14:paraId="31A4CF5F" w14:textId="77777777" w:rsidR="00695C46" w:rsidRPr="00956FC7" w:rsidRDefault="00695C46" w:rsidP="00753AEA"/>
    <w:p w14:paraId="422B679F" w14:textId="77777777" w:rsidR="00695C46" w:rsidRPr="00956FC7" w:rsidRDefault="00695C46" w:rsidP="00695C46">
      <w:pPr>
        <w:pStyle w:val="NormalBold"/>
      </w:pPr>
      <w:r w:rsidRPr="00956FC7">
        <w:rPr>
          <w:rStyle w:val="HideTWBExt"/>
          <w:b w:val="0"/>
        </w:rPr>
        <w:t>&lt;DocAmend&gt;</w:t>
      </w:r>
      <w:r w:rsidRPr="00956FC7">
        <w:t>Návrh směrnice</w:t>
      </w:r>
      <w:r w:rsidRPr="00956FC7">
        <w:rPr>
          <w:rStyle w:val="HideTWBExt"/>
          <w:b w:val="0"/>
        </w:rPr>
        <w:t>&lt;/DocAmend&gt;</w:t>
      </w:r>
    </w:p>
    <w:p w14:paraId="16330DAA" w14:textId="77777777" w:rsidR="00695C46" w:rsidRPr="00956FC7" w:rsidRDefault="00695C46" w:rsidP="00695C46">
      <w:pPr>
        <w:pStyle w:val="NormalBold"/>
      </w:pPr>
      <w:r w:rsidRPr="00956FC7">
        <w:rPr>
          <w:rStyle w:val="HideTWBExt"/>
          <w:b w:val="0"/>
        </w:rPr>
        <w:t>&lt;Article&gt;</w:t>
      </w:r>
      <w:r w:rsidRPr="00956FC7">
        <w:t>Čl. 2 – odst. 1 – bod 2 – písm. a</w:t>
      </w:r>
      <w:r w:rsidRPr="00956FC7">
        <w:rPr>
          <w:rStyle w:val="HideTWBExt"/>
          <w:b w:val="0"/>
        </w:rPr>
        <w:t>&lt;/Article&gt;</w:t>
      </w:r>
    </w:p>
    <w:p w14:paraId="3F9FF080" w14:textId="77777777" w:rsidR="00695C46" w:rsidRPr="00956FC7" w:rsidRDefault="00695C46" w:rsidP="00695C46">
      <w:r w:rsidRPr="00956FC7">
        <w:rPr>
          <w:rStyle w:val="HideTWBExt"/>
        </w:rPr>
        <w:t>&lt;DocAmend2&gt;</w:t>
      </w:r>
      <w:r w:rsidRPr="00956FC7">
        <w:t>Směrnice 2013/34/EU</w:t>
      </w:r>
      <w:r w:rsidRPr="00956FC7">
        <w:rPr>
          <w:rStyle w:val="HideTWBExt"/>
        </w:rPr>
        <w:t>&lt;/DocAmend2&gt;</w:t>
      </w:r>
    </w:p>
    <w:p w14:paraId="75DA2BC0" w14:textId="77777777" w:rsidR="00695C46" w:rsidRPr="00956FC7" w:rsidRDefault="00695C46" w:rsidP="00695C46">
      <w:r w:rsidRPr="00956FC7">
        <w:rPr>
          <w:rStyle w:val="HideTWBExt"/>
        </w:rPr>
        <w:t>&lt;Article2&gt;</w:t>
      </w:r>
      <w:r w:rsidRPr="00956FC7">
        <w:t>Čl. 19 a – odst. 1 – pododstavec 1</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5C46" w:rsidRPr="00956FC7" w14:paraId="577686B3" w14:textId="77777777" w:rsidTr="008B14C6">
        <w:trPr>
          <w:trHeight w:hRule="exact" w:val="240"/>
          <w:jc w:val="center"/>
        </w:trPr>
        <w:tc>
          <w:tcPr>
            <w:tcW w:w="9752" w:type="dxa"/>
            <w:gridSpan w:val="2"/>
            <w:tcBorders>
              <w:top w:val="nil"/>
              <w:left w:val="nil"/>
              <w:bottom w:val="nil"/>
              <w:right w:val="nil"/>
            </w:tcBorders>
          </w:tcPr>
          <w:p w14:paraId="4DCD4901" w14:textId="77777777" w:rsidR="00695C46" w:rsidRPr="00956FC7" w:rsidRDefault="00695C46" w:rsidP="008B14C6"/>
        </w:tc>
      </w:tr>
      <w:tr w:rsidR="00695C46" w:rsidRPr="00956FC7" w14:paraId="1F60B9C0" w14:textId="77777777" w:rsidTr="008B14C6">
        <w:trPr>
          <w:trHeight w:val="240"/>
          <w:jc w:val="center"/>
        </w:trPr>
        <w:tc>
          <w:tcPr>
            <w:tcW w:w="4876" w:type="dxa"/>
            <w:tcBorders>
              <w:top w:val="nil"/>
              <w:left w:val="nil"/>
              <w:bottom w:val="nil"/>
              <w:right w:val="nil"/>
            </w:tcBorders>
          </w:tcPr>
          <w:p w14:paraId="791A6AF9" w14:textId="77777777" w:rsidR="00695C46" w:rsidRPr="00956FC7" w:rsidRDefault="00695C46" w:rsidP="008B14C6">
            <w:pPr>
              <w:pStyle w:val="AmColumnHeading"/>
            </w:pPr>
            <w:r w:rsidRPr="00956FC7">
              <w:lastRenderedPageBreak/>
              <w:t>Znění navržené Komisí</w:t>
            </w:r>
          </w:p>
        </w:tc>
        <w:tc>
          <w:tcPr>
            <w:tcW w:w="4876" w:type="dxa"/>
            <w:tcBorders>
              <w:top w:val="nil"/>
              <w:left w:val="nil"/>
              <w:bottom w:val="nil"/>
              <w:right w:val="nil"/>
            </w:tcBorders>
          </w:tcPr>
          <w:p w14:paraId="0586CC85" w14:textId="77777777" w:rsidR="00695C46" w:rsidRPr="00956FC7" w:rsidRDefault="00695C46" w:rsidP="008B14C6">
            <w:pPr>
              <w:pStyle w:val="AmColumnHeading"/>
            </w:pPr>
            <w:r w:rsidRPr="00956FC7">
              <w:t>Pozměňovacích návrh</w:t>
            </w:r>
          </w:p>
        </w:tc>
      </w:tr>
      <w:tr w:rsidR="00695C46" w:rsidRPr="00956FC7" w14:paraId="478F9D9E" w14:textId="77777777" w:rsidTr="008B14C6">
        <w:trPr>
          <w:jc w:val="center"/>
        </w:trPr>
        <w:tc>
          <w:tcPr>
            <w:tcW w:w="4876" w:type="dxa"/>
            <w:tcBorders>
              <w:top w:val="nil"/>
              <w:left w:val="nil"/>
              <w:bottom w:val="nil"/>
              <w:right w:val="nil"/>
            </w:tcBorders>
          </w:tcPr>
          <w:p w14:paraId="5CC2AD66" w14:textId="77777777" w:rsidR="00695C46" w:rsidRPr="00956FC7" w:rsidRDefault="00695C46" w:rsidP="008B14C6">
            <w:pPr>
              <w:pStyle w:val="Normal6a"/>
            </w:pPr>
            <w:r w:rsidRPr="00956FC7">
              <w:rPr>
                <w:b/>
                <w:bCs/>
                <w:i/>
                <w:iCs/>
              </w:rPr>
              <w:t>Velké</w:t>
            </w:r>
            <w:r w:rsidRPr="00956FC7">
              <w:t xml:space="preserve"> podniky, které k rozvahovému dni překračují průměrný počet </w:t>
            </w:r>
            <w:r w:rsidRPr="00956FC7">
              <w:rPr>
                <w:b/>
                <w:i/>
              </w:rPr>
              <w:t>1 000</w:t>
            </w:r>
            <w:r w:rsidRPr="00956FC7">
              <w:t> zaměstnanců během účetního období, zahrnou do zprávy vedení podniku informace potřebné k pochopení dopadů podniku na otázky udržitelnosti a informace potřebné k</w:t>
            </w:r>
            <w:r w:rsidRPr="00956FC7">
              <w:rPr>
                <w:b/>
                <w:i/>
              </w:rPr>
              <w:t xml:space="preserve"> </w:t>
            </w:r>
            <w:r w:rsidRPr="00956FC7">
              <w:t>pochopení toho, jak otázky udržitelnosti ovlivňují vývoj podniku, jeho výkonnost a</w:t>
            </w:r>
            <w:r w:rsidRPr="00956FC7">
              <w:rPr>
                <w:b/>
                <w:i/>
              </w:rPr>
              <w:t xml:space="preserve"> </w:t>
            </w:r>
            <w:r w:rsidRPr="00956FC7">
              <w:t>postavení.;</w:t>
            </w:r>
          </w:p>
        </w:tc>
        <w:tc>
          <w:tcPr>
            <w:tcW w:w="4876" w:type="dxa"/>
            <w:tcBorders>
              <w:top w:val="nil"/>
              <w:left w:val="nil"/>
              <w:bottom w:val="nil"/>
              <w:right w:val="nil"/>
            </w:tcBorders>
          </w:tcPr>
          <w:p w14:paraId="33831A2A" w14:textId="77777777" w:rsidR="00695C46" w:rsidRPr="00956FC7" w:rsidRDefault="00695C46" w:rsidP="008B14C6">
            <w:pPr>
              <w:pStyle w:val="Normal6a"/>
            </w:pPr>
            <w:r w:rsidRPr="00956FC7">
              <w:t>Podniky, které k rozvahovému dni překračují</w:t>
            </w:r>
            <w:r w:rsidRPr="00956FC7">
              <w:rPr>
                <w:b/>
                <w:i/>
              </w:rPr>
              <w:t xml:space="preserve"> </w:t>
            </w:r>
            <w:r w:rsidRPr="00956FC7">
              <w:t xml:space="preserve">průměrný počet </w:t>
            </w:r>
            <w:r w:rsidRPr="00956FC7">
              <w:rPr>
                <w:b/>
                <w:i/>
              </w:rPr>
              <w:t>1 750</w:t>
            </w:r>
            <w:r w:rsidRPr="00956FC7">
              <w:t xml:space="preserve"> zaměstnanců </w:t>
            </w:r>
            <w:r w:rsidRPr="00956FC7">
              <w:rPr>
                <w:b/>
                <w:i/>
              </w:rPr>
              <w:t xml:space="preserve">a čistý obrat ve výši 450 000 000 EUR </w:t>
            </w:r>
            <w:r w:rsidRPr="00956FC7">
              <w:t>během účetního období, zahrnou do zprávy vedení podniku informace potřebné k pochopení dopadů podniku na otázky udržitelnosti a informace potřebné k</w:t>
            </w:r>
            <w:r w:rsidRPr="00956FC7">
              <w:rPr>
                <w:b/>
                <w:i/>
              </w:rPr>
              <w:t> </w:t>
            </w:r>
            <w:r w:rsidRPr="00956FC7">
              <w:t>pochopení toho, jak otázky udržitelnosti ovlivňují vývoj podniku, jeho výkonnost a</w:t>
            </w:r>
            <w:r w:rsidRPr="00956FC7">
              <w:rPr>
                <w:b/>
                <w:i/>
              </w:rPr>
              <w:t> </w:t>
            </w:r>
            <w:r w:rsidRPr="00956FC7">
              <w:t>postavení.;</w:t>
            </w:r>
          </w:p>
        </w:tc>
      </w:tr>
    </w:tbl>
    <w:p w14:paraId="3836F07C" w14:textId="77777777" w:rsidR="00695C46" w:rsidRPr="00956FC7" w:rsidRDefault="00695C46" w:rsidP="00753AEA"/>
    <w:p w14:paraId="1B1667D3" w14:textId="77777777" w:rsidR="00753AEA" w:rsidRPr="00956FC7" w:rsidRDefault="00753AEA" w:rsidP="00753AEA">
      <w:pPr>
        <w:pStyle w:val="AmNumberTabs"/>
      </w:pPr>
      <w:r w:rsidRPr="00956FC7">
        <w:t>Pozměňovací návrh</w:t>
      </w:r>
      <w:r w:rsidRPr="00956FC7">
        <w:tab/>
      </w:r>
      <w:r w:rsidRPr="00956FC7">
        <w:tab/>
        <w:t>35</w:t>
      </w:r>
    </w:p>
    <w:p w14:paraId="4599DC60" w14:textId="77777777" w:rsidR="00753AEA" w:rsidRPr="00956FC7" w:rsidRDefault="00753AEA" w:rsidP="00753AEA"/>
    <w:p w14:paraId="3AA816BB" w14:textId="77777777" w:rsidR="00753AEA" w:rsidRPr="00956FC7" w:rsidRDefault="00753AEA" w:rsidP="00753AEA">
      <w:pPr>
        <w:pStyle w:val="NormalBold"/>
        <w:keepNext/>
      </w:pPr>
      <w:r w:rsidRPr="00956FC7">
        <w:t>Návrh směrnice</w:t>
      </w:r>
    </w:p>
    <w:p w14:paraId="5D7CE530" w14:textId="77777777" w:rsidR="00753AEA" w:rsidRPr="00956FC7" w:rsidRDefault="00753AEA" w:rsidP="00753AEA">
      <w:pPr>
        <w:pStyle w:val="NormalBold"/>
      </w:pPr>
      <w:r w:rsidRPr="00956FC7">
        <w:t>Čl. 2 – odst. 1 – bod 2 – písm. a a (nové)</w:t>
      </w:r>
    </w:p>
    <w:p w14:paraId="1B7159CD" w14:textId="77777777" w:rsidR="00753AEA" w:rsidRPr="00956FC7" w:rsidRDefault="00753AEA" w:rsidP="00753AEA">
      <w:pPr>
        <w:keepNext/>
      </w:pPr>
      <w:r w:rsidRPr="00956FC7">
        <w:t>Směrnice 2013/34/EU</w:t>
      </w:r>
    </w:p>
    <w:p w14:paraId="668ECE82" w14:textId="77777777" w:rsidR="00753AEA" w:rsidRPr="00956FC7" w:rsidRDefault="00753AEA" w:rsidP="00753AEA">
      <w:r w:rsidRPr="00956FC7">
        <w:t>Čl. 19 a – odst. 1 – pododstavec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6C7350E0" w14:textId="77777777" w:rsidTr="007A7A3C">
        <w:trPr>
          <w:jc w:val="center"/>
        </w:trPr>
        <w:tc>
          <w:tcPr>
            <w:tcW w:w="9752" w:type="dxa"/>
            <w:gridSpan w:val="2"/>
          </w:tcPr>
          <w:p w14:paraId="0F95448B" w14:textId="77777777" w:rsidR="00753AEA" w:rsidRPr="00956FC7" w:rsidRDefault="00753AEA" w:rsidP="007A7A3C">
            <w:pPr>
              <w:keepNext/>
            </w:pPr>
          </w:p>
        </w:tc>
      </w:tr>
      <w:tr w:rsidR="00753AEA" w:rsidRPr="00956FC7" w14:paraId="2DB137E8" w14:textId="77777777" w:rsidTr="007A7A3C">
        <w:trPr>
          <w:jc w:val="center"/>
        </w:trPr>
        <w:tc>
          <w:tcPr>
            <w:tcW w:w="4876" w:type="dxa"/>
          </w:tcPr>
          <w:p w14:paraId="1EF28D0D"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5A19DFF2"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22697607" w14:textId="77777777" w:rsidTr="007A7A3C">
        <w:trPr>
          <w:jc w:val="center"/>
        </w:trPr>
        <w:tc>
          <w:tcPr>
            <w:tcW w:w="4876" w:type="dxa"/>
          </w:tcPr>
          <w:p w14:paraId="02BA95D4" w14:textId="77777777" w:rsidR="00753AEA" w:rsidRPr="00956FC7" w:rsidRDefault="00753AEA" w:rsidP="007A7A3C">
            <w:pPr>
              <w:pStyle w:val="Normal6"/>
              <w:rPr>
                <w:lang w:val="cs-CZ"/>
              </w:rPr>
            </w:pPr>
          </w:p>
        </w:tc>
        <w:tc>
          <w:tcPr>
            <w:tcW w:w="4876" w:type="dxa"/>
          </w:tcPr>
          <w:p w14:paraId="4B1291A0" w14:textId="77777777" w:rsidR="00753AEA" w:rsidRPr="00956FC7" w:rsidRDefault="00753AEA" w:rsidP="007A7A3C">
            <w:pPr>
              <w:pStyle w:val="Normal6"/>
              <w:rPr>
                <w:szCs w:val="24"/>
                <w:lang w:val="cs-CZ"/>
              </w:rPr>
            </w:pPr>
            <w:r w:rsidRPr="00956FC7">
              <w:rPr>
                <w:b/>
                <w:i/>
                <w:lang w:val="cs-CZ"/>
              </w:rPr>
              <w:t>aa)</w:t>
            </w:r>
            <w:r w:rsidRPr="00956FC7">
              <w:rPr>
                <w:b/>
                <w:i/>
                <w:lang w:val="cs-CZ"/>
              </w:rPr>
              <w:tab/>
              <w:t>v odstavci 1 se doplňuje nový pododstavec, který zní:</w:t>
            </w:r>
          </w:p>
        </w:tc>
      </w:tr>
      <w:tr w:rsidR="00753AEA" w:rsidRPr="00956FC7" w14:paraId="2B7DF741" w14:textId="77777777" w:rsidTr="007A7A3C">
        <w:trPr>
          <w:jc w:val="center"/>
        </w:trPr>
        <w:tc>
          <w:tcPr>
            <w:tcW w:w="4876" w:type="dxa"/>
          </w:tcPr>
          <w:p w14:paraId="42E1BF49" w14:textId="77777777" w:rsidR="00753AEA" w:rsidRPr="00956FC7" w:rsidRDefault="00753AEA" w:rsidP="007A7A3C">
            <w:pPr>
              <w:pStyle w:val="Normal6"/>
              <w:rPr>
                <w:lang w:val="cs-CZ"/>
              </w:rPr>
            </w:pPr>
          </w:p>
        </w:tc>
        <w:tc>
          <w:tcPr>
            <w:tcW w:w="4876" w:type="dxa"/>
          </w:tcPr>
          <w:p w14:paraId="69743E11" w14:textId="77777777" w:rsidR="00753AEA" w:rsidRPr="00956FC7" w:rsidRDefault="00753AEA" w:rsidP="007A7A3C">
            <w:pPr>
              <w:pStyle w:val="Normal6"/>
              <w:rPr>
                <w:szCs w:val="24"/>
                <w:lang w:val="cs-CZ"/>
              </w:rPr>
            </w:pPr>
            <w:r w:rsidRPr="00956FC7">
              <w:rPr>
                <w:b/>
                <w:i/>
                <w:lang w:val="cs-CZ"/>
              </w:rPr>
              <w:t>„Podniky, které jsou finančními holdingovými podniky ve smyslu čl. 2 bodu 15, jsou osvobozeny od plnění povinností podle této směrnice.“;</w:t>
            </w:r>
          </w:p>
        </w:tc>
      </w:tr>
    </w:tbl>
    <w:p w14:paraId="69EAFFF3" w14:textId="77777777" w:rsidR="00753AEA" w:rsidRPr="00956FC7" w:rsidRDefault="00753AEA" w:rsidP="00753AEA"/>
    <w:p w14:paraId="0BB885D0" w14:textId="24E081B1" w:rsidR="00695C46" w:rsidRPr="00956FC7" w:rsidRDefault="00695C46" w:rsidP="00695C46">
      <w:pPr>
        <w:pStyle w:val="AmNumberTabs"/>
        <w:tabs>
          <w:tab w:val="clear" w:pos="3374"/>
          <w:tab w:val="left" w:pos="2552"/>
        </w:tabs>
      </w:pPr>
      <w:r w:rsidRPr="00956FC7">
        <w:t>Pozměňovací návrhy</w:t>
      </w:r>
      <w:r w:rsidRPr="00956FC7">
        <w:tab/>
        <w:t>233 a 292</w:t>
      </w:r>
    </w:p>
    <w:p w14:paraId="2026227F" w14:textId="77777777" w:rsidR="00695C46" w:rsidRPr="00956FC7" w:rsidRDefault="00695C46" w:rsidP="00753AEA"/>
    <w:p w14:paraId="6353DF3C" w14:textId="77777777" w:rsidR="00695C46" w:rsidRPr="00956FC7" w:rsidRDefault="00695C46" w:rsidP="00695C46">
      <w:pPr>
        <w:pStyle w:val="NormalBold"/>
      </w:pPr>
      <w:r w:rsidRPr="00956FC7">
        <w:rPr>
          <w:rStyle w:val="HideTWBExt"/>
          <w:b w:val="0"/>
        </w:rPr>
        <w:t>&lt;DocAmend&gt;</w:t>
      </w:r>
      <w:r w:rsidRPr="00956FC7">
        <w:t>Návrh směrnice</w:t>
      </w:r>
      <w:r w:rsidRPr="00956FC7">
        <w:rPr>
          <w:rStyle w:val="HideTWBExt"/>
          <w:b w:val="0"/>
        </w:rPr>
        <w:t>&lt;/DocAmend&gt;</w:t>
      </w:r>
    </w:p>
    <w:p w14:paraId="23A7F370" w14:textId="77777777" w:rsidR="00695C46" w:rsidRPr="00956FC7" w:rsidRDefault="00695C46" w:rsidP="00695C46">
      <w:pPr>
        <w:pStyle w:val="NormalBold"/>
      </w:pPr>
      <w:r w:rsidRPr="00956FC7">
        <w:rPr>
          <w:rStyle w:val="HideTWBExt"/>
          <w:b w:val="0"/>
        </w:rPr>
        <w:t>&lt;Article&gt;</w:t>
      </w:r>
      <w:r w:rsidRPr="00956FC7">
        <w:t>Čl. 2 – odst. 1 – bod 2 – písm. b – bod i</w:t>
      </w:r>
      <w:r w:rsidRPr="00956FC7">
        <w:rPr>
          <w:rStyle w:val="HideTWBExt"/>
          <w:b w:val="0"/>
        </w:rPr>
        <w:t>&lt;/Article&gt;</w:t>
      </w:r>
    </w:p>
    <w:p w14:paraId="7D32E614" w14:textId="77777777" w:rsidR="00695C46" w:rsidRPr="00956FC7" w:rsidRDefault="00695C46" w:rsidP="00695C46">
      <w:r w:rsidRPr="00956FC7">
        <w:rPr>
          <w:rStyle w:val="HideTWBExt"/>
        </w:rPr>
        <w:t>&lt;DocAmend2&gt;</w:t>
      </w:r>
      <w:r w:rsidRPr="00956FC7">
        <w:t>Směrnice 2013/34/EU</w:t>
      </w:r>
      <w:r w:rsidRPr="00956FC7">
        <w:rPr>
          <w:rStyle w:val="HideTWBExt"/>
        </w:rPr>
        <w:t>&lt;/DocAmend2&gt;</w:t>
      </w:r>
    </w:p>
    <w:p w14:paraId="24B177AA" w14:textId="77777777" w:rsidR="00695C46" w:rsidRPr="00956FC7" w:rsidRDefault="00695C46" w:rsidP="00695C46">
      <w:r w:rsidRPr="00956FC7">
        <w:rPr>
          <w:rStyle w:val="HideTWBExt"/>
        </w:rPr>
        <w:t>&lt;Article2&gt;</w:t>
      </w:r>
      <w:r w:rsidRPr="00956FC7">
        <w:t>Čl. 19 a – odst. 3 – pododstavec 1</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5C46" w:rsidRPr="00956FC7" w14:paraId="452BD9E9" w14:textId="77777777" w:rsidTr="008B14C6">
        <w:trPr>
          <w:trHeight w:hRule="exact" w:val="240"/>
          <w:jc w:val="center"/>
        </w:trPr>
        <w:tc>
          <w:tcPr>
            <w:tcW w:w="9752" w:type="dxa"/>
            <w:gridSpan w:val="2"/>
            <w:tcBorders>
              <w:top w:val="nil"/>
              <w:left w:val="nil"/>
              <w:bottom w:val="nil"/>
              <w:right w:val="nil"/>
            </w:tcBorders>
          </w:tcPr>
          <w:p w14:paraId="47488BE6" w14:textId="77777777" w:rsidR="00695C46" w:rsidRPr="00956FC7" w:rsidRDefault="00695C46" w:rsidP="008B14C6"/>
        </w:tc>
      </w:tr>
      <w:tr w:rsidR="00695C46" w:rsidRPr="00956FC7" w14:paraId="0CF1FF54" w14:textId="77777777" w:rsidTr="008B14C6">
        <w:trPr>
          <w:trHeight w:val="240"/>
          <w:jc w:val="center"/>
        </w:trPr>
        <w:tc>
          <w:tcPr>
            <w:tcW w:w="4876" w:type="dxa"/>
            <w:tcBorders>
              <w:top w:val="nil"/>
              <w:left w:val="nil"/>
              <w:bottom w:val="nil"/>
              <w:right w:val="nil"/>
            </w:tcBorders>
          </w:tcPr>
          <w:p w14:paraId="3E5393F0" w14:textId="77777777" w:rsidR="00695C46" w:rsidRPr="00956FC7" w:rsidRDefault="00695C46" w:rsidP="008B14C6">
            <w:pPr>
              <w:pStyle w:val="AmColumnHeading"/>
            </w:pPr>
            <w:r w:rsidRPr="00956FC7">
              <w:t>Znění navržené Komisí</w:t>
            </w:r>
          </w:p>
        </w:tc>
        <w:tc>
          <w:tcPr>
            <w:tcW w:w="4876" w:type="dxa"/>
            <w:tcBorders>
              <w:top w:val="nil"/>
              <w:left w:val="nil"/>
              <w:bottom w:val="nil"/>
              <w:right w:val="nil"/>
            </w:tcBorders>
          </w:tcPr>
          <w:p w14:paraId="275F454A" w14:textId="77777777" w:rsidR="00695C46" w:rsidRPr="00956FC7" w:rsidRDefault="00695C46" w:rsidP="008B14C6">
            <w:pPr>
              <w:pStyle w:val="AmColumnHeading"/>
            </w:pPr>
            <w:r w:rsidRPr="00956FC7">
              <w:t>Pozměňovacích návrh</w:t>
            </w:r>
          </w:p>
        </w:tc>
      </w:tr>
      <w:tr w:rsidR="00695C46" w:rsidRPr="00956FC7" w14:paraId="5630C5B9" w14:textId="77777777" w:rsidTr="008B14C6">
        <w:trPr>
          <w:jc w:val="center"/>
        </w:trPr>
        <w:tc>
          <w:tcPr>
            <w:tcW w:w="4876" w:type="dxa"/>
            <w:tcBorders>
              <w:top w:val="nil"/>
              <w:left w:val="nil"/>
              <w:bottom w:val="nil"/>
              <w:right w:val="nil"/>
            </w:tcBorders>
          </w:tcPr>
          <w:p w14:paraId="3ADCEC05" w14:textId="77777777" w:rsidR="00695C46" w:rsidRPr="00956FC7" w:rsidRDefault="00695C46" w:rsidP="008B14C6">
            <w:pPr>
              <w:pStyle w:val="Normal6a"/>
            </w:pPr>
            <w:r w:rsidRPr="00956FC7">
              <w:t>V příslušných případech obsahují informace uvedené v odstavcích</w:t>
            </w:r>
            <w:r w:rsidRPr="00956FC7">
              <w:rPr>
                <w:b/>
                <w:i/>
              </w:rPr>
              <w:t xml:space="preserve"> </w:t>
            </w:r>
            <w:r w:rsidRPr="00956FC7">
              <w:t>1 a</w:t>
            </w:r>
            <w:r w:rsidRPr="00956FC7">
              <w:rPr>
                <w:b/>
                <w:i/>
              </w:rPr>
              <w:t xml:space="preserve"> </w:t>
            </w:r>
            <w:r w:rsidRPr="00956FC7">
              <w:t>2 informace o</w:t>
            </w:r>
            <w:r w:rsidRPr="00956FC7">
              <w:rPr>
                <w:b/>
                <w:i/>
              </w:rPr>
              <w:t xml:space="preserve"> </w:t>
            </w:r>
            <w:r w:rsidRPr="00956FC7">
              <w:t>vlastní provozní činnosti podniku a</w:t>
            </w:r>
            <w:r w:rsidRPr="00956FC7">
              <w:rPr>
                <w:b/>
                <w:i/>
              </w:rPr>
              <w:t xml:space="preserve"> </w:t>
            </w:r>
            <w:r w:rsidRPr="00956FC7">
              <w:t>o</w:t>
            </w:r>
            <w:r w:rsidRPr="00956FC7">
              <w:rPr>
                <w:b/>
                <w:i/>
              </w:rPr>
              <w:t xml:space="preserve"> </w:t>
            </w:r>
            <w:r w:rsidRPr="00956FC7">
              <w:t>jeho</w:t>
            </w:r>
            <w:r w:rsidRPr="00956FC7">
              <w:rPr>
                <w:b/>
                <w:i/>
              </w:rPr>
              <w:t xml:space="preserve"> </w:t>
            </w:r>
            <w:r w:rsidRPr="00956FC7">
              <w:t>hodnotovém řetězci, včetně jeho produktů a služeb, obchodních vztahů a</w:t>
            </w:r>
            <w:r w:rsidRPr="00956FC7">
              <w:rPr>
                <w:b/>
                <w:i/>
              </w:rPr>
              <w:t xml:space="preserve"> </w:t>
            </w:r>
            <w:r w:rsidRPr="00956FC7">
              <w:t xml:space="preserve">dodavatelského řetězce Členské státy zajistí, aby podniky pro účely podávání zpráv o udržitelnosti, jak vyžaduje tato směrnice, nepožadovaly od podniků v jejich hodnotovém řetězci, </w:t>
            </w:r>
            <w:r w:rsidRPr="00956FC7">
              <w:lastRenderedPageBreak/>
              <w:t xml:space="preserve">které k rozvahovému dni nepřekračují průměrný počet </w:t>
            </w:r>
            <w:r w:rsidRPr="00956FC7">
              <w:rPr>
                <w:b/>
                <w:bCs/>
                <w:i/>
                <w:iCs/>
              </w:rPr>
              <w:t>1 000</w:t>
            </w:r>
            <w:r w:rsidRPr="00956FC7">
              <w:rPr>
                <w:b/>
                <w:i/>
              </w:rPr>
              <w:t xml:space="preserve"> </w:t>
            </w:r>
            <w:r w:rsidRPr="00956FC7">
              <w:t xml:space="preserve">zaměstnanců během účetního období, jakékoli informace, které přesahují rámec informací stanovených ve standardech pro dobrovolné použití uvedených v článku 29ca, s výjimkou dodatečných informací o udržitelnosti, které si podniky v dotčeném odvětví běžně vyměňují. Podniky, které vykazují nezbytné informace o hodnotovém řetězci, aniž by vykázaly jakékoli informace od podniků v jejich hodnotovém řetězci, které k rozvahovému dni nepřekračují průměrný počet </w:t>
            </w:r>
            <w:r w:rsidRPr="00956FC7">
              <w:rPr>
                <w:b/>
                <w:i/>
              </w:rPr>
              <w:t xml:space="preserve">1 000 </w:t>
            </w:r>
            <w:r w:rsidRPr="00956FC7">
              <w:t>zaměstnanců během účetního období, jež přesahují rámec informací stanovených ve standardech pro dobrovolné použití uvedených v článku 29ca, s výjimkou dodatečných informací o</w:t>
            </w:r>
            <w:r w:rsidRPr="00956FC7">
              <w:rPr>
                <w:b/>
                <w:i/>
              </w:rPr>
              <w:t> </w:t>
            </w:r>
            <w:r w:rsidRPr="00956FC7">
              <w:t>udržitelnosti, které si podniky v</w:t>
            </w:r>
            <w:r w:rsidRPr="00956FC7">
              <w:rPr>
                <w:b/>
                <w:i/>
              </w:rPr>
              <w:t> </w:t>
            </w:r>
            <w:r w:rsidRPr="00956FC7">
              <w:t>dotčeném odvětví běžně vyměňují, se považují za</w:t>
            </w:r>
            <w:r w:rsidRPr="00956FC7">
              <w:rPr>
                <w:b/>
                <w:i/>
              </w:rPr>
              <w:t xml:space="preserve"> </w:t>
            </w:r>
            <w:r w:rsidRPr="00956FC7">
              <w:t>podniky, které splnily povinnost vykazovat informace o</w:t>
            </w:r>
            <w:r w:rsidRPr="00956FC7">
              <w:rPr>
                <w:b/>
                <w:i/>
              </w:rPr>
              <w:t> </w:t>
            </w:r>
            <w:r w:rsidRPr="00956FC7">
              <w:t>hodnotovém řetězci stanovenou v tomto odstavci.“</w:t>
            </w:r>
          </w:p>
        </w:tc>
        <w:tc>
          <w:tcPr>
            <w:tcW w:w="4876" w:type="dxa"/>
            <w:tcBorders>
              <w:top w:val="nil"/>
              <w:left w:val="nil"/>
              <w:bottom w:val="nil"/>
              <w:right w:val="nil"/>
            </w:tcBorders>
          </w:tcPr>
          <w:p w14:paraId="48573FA0" w14:textId="04F05D46" w:rsidR="00695C46" w:rsidRPr="00956FC7" w:rsidRDefault="00695C46" w:rsidP="008B14C6">
            <w:pPr>
              <w:pStyle w:val="Normal6a"/>
            </w:pPr>
            <w:r w:rsidRPr="00956FC7">
              <w:rPr>
                <w:b/>
                <w:i/>
              </w:rPr>
              <w:lastRenderedPageBreak/>
              <w:t>„</w:t>
            </w:r>
            <w:r w:rsidRPr="00956FC7">
              <w:t>V</w:t>
            </w:r>
            <w:r w:rsidRPr="00956FC7">
              <w:rPr>
                <w:b/>
                <w:i/>
              </w:rPr>
              <w:t> </w:t>
            </w:r>
            <w:r w:rsidRPr="00956FC7">
              <w:t>příslušných případech obsahují informace uvedené v odstavcích</w:t>
            </w:r>
            <w:r w:rsidRPr="00956FC7">
              <w:rPr>
                <w:b/>
                <w:i/>
              </w:rPr>
              <w:t> </w:t>
            </w:r>
            <w:r w:rsidRPr="00956FC7">
              <w:t>1 a</w:t>
            </w:r>
            <w:r w:rsidRPr="00956FC7">
              <w:rPr>
                <w:b/>
                <w:i/>
              </w:rPr>
              <w:t> </w:t>
            </w:r>
            <w:r w:rsidRPr="00956FC7">
              <w:t>2 informace o</w:t>
            </w:r>
            <w:r w:rsidRPr="00956FC7">
              <w:rPr>
                <w:b/>
                <w:i/>
              </w:rPr>
              <w:t> </w:t>
            </w:r>
            <w:r w:rsidRPr="00956FC7">
              <w:t>vlastní provozní činnosti podniku a</w:t>
            </w:r>
            <w:r w:rsidRPr="00956FC7">
              <w:rPr>
                <w:b/>
                <w:i/>
              </w:rPr>
              <w:t> </w:t>
            </w:r>
            <w:r w:rsidRPr="00956FC7">
              <w:t>o</w:t>
            </w:r>
            <w:r w:rsidRPr="00956FC7">
              <w:rPr>
                <w:b/>
                <w:i/>
              </w:rPr>
              <w:t> </w:t>
            </w:r>
            <w:r w:rsidRPr="00956FC7">
              <w:t>jeho</w:t>
            </w:r>
            <w:r w:rsidRPr="00956FC7">
              <w:rPr>
                <w:b/>
                <w:i/>
              </w:rPr>
              <w:t> </w:t>
            </w:r>
            <w:r w:rsidRPr="00956FC7">
              <w:t>hodnotovém řetězci, včetně jeho produktů a služeb, obchodních vztahů a</w:t>
            </w:r>
            <w:r w:rsidRPr="00956FC7">
              <w:rPr>
                <w:b/>
                <w:i/>
              </w:rPr>
              <w:t> </w:t>
            </w:r>
            <w:r w:rsidRPr="00956FC7">
              <w:t>dodavatelského řetězce</w:t>
            </w:r>
            <w:r w:rsidRPr="00956FC7">
              <w:rPr>
                <w:b/>
                <w:i/>
              </w:rPr>
              <w:t>.</w:t>
            </w:r>
            <w:r w:rsidRPr="00956FC7">
              <w:t xml:space="preserve"> Členské státy zajistí, aby podniky pro účely podávání zpráv o udržitelnosti, jak vyžaduje tato směrnice, nepožadovaly od podniků v jejich hodnotovém řetězci, </w:t>
            </w:r>
            <w:r w:rsidRPr="00956FC7">
              <w:lastRenderedPageBreak/>
              <w:t xml:space="preserve">které k rozvahovému dni nepřekračují průměrný počet </w:t>
            </w:r>
            <w:r w:rsidRPr="00956FC7">
              <w:rPr>
                <w:b/>
                <w:i/>
              </w:rPr>
              <w:t>1 750</w:t>
            </w:r>
            <w:r w:rsidRPr="00956FC7">
              <w:t xml:space="preserve"> zaměstnanců </w:t>
            </w:r>
            <w:r w:rsidRPr="00956FC7">
              <w:rPr>
                <w:b/>
                <w:i/>
              </w:rPr>
              <w:t>a čistý obrat ve výši 450 000</w:t>
            </w:r>
            <w:r w:rsidR="00521956" w:rsidRPr="00956FC7">
              <w:rPr>
                <w:b/>
                <w:i/>
              </w:rPr>
              <w:t xml:space="preserve"> </w:t>
            </w:r>
            <w:r w:rsidRPr="00956FC7">
              <w:rPr>
                <w:b/>
                <w:i/>
              </w:rPr>
              <w:t>000 EUR</w:t>
            </w:r>
            <w:r w:rsidRPr="00956FC7">
              <w:t xml:space="preserve"> během účetního období, jakékoli informace, které přesahují rámec informací stanovených ve standardech pro dobrovolné použití uvedených v článku 29ca, s výjimkou dodatečných informací o udržitelnosti, které si podniky v dotčeném odvětví běžně vyměňují. Podniky, které vykazují nezbytné informace o hodnotovém řetězci, aniž by vykázaly jakékoli informace od podniků v jejich hodnotovém řetězci, které k rozvahovému dni nepřekračují průměrný počet </w:t>
            </w:r>
            <w:r w:rsidRPr="00956FC7">
              <w:rPr>
                <w:b/>
                <w:i/>
              </w:rPr>
              <w:t xml:space="preserve">1 750 </w:t>
            </w:r>
            <w:r w:rsidRPr="00956FC7">
              <w:t xml:space="preserve">zaměstnanců </w:t>
            </w:r>
            <w:r w:rsidRPr="00956FC7">
              <w:rPr>
                <w:b/>
                <w:i/>
              </w:rPr>
              <w:t>a čistý obrat ve výši 450 000 000 EUR</w:t>
            </w:r>
            <w:r w:rsidRPr="00956FC7">
              <w:t xml:space="preserve"> během účetního období, jež přesahují rámec informací stanovených ve standardech pro dobrovolné použití uvedených v článku 29ca, s výjimkou dodatečných informací o</w:t>
            </w:r>
            <w:r w:rsidRPr="00956FC7">
              <w:rPr>
                <w:b/>
                <w:i/>
              </w:rPr>
              <w:t> </w:t>
            </w:r>
            <w:r w:rsidRPr="00956FC7">
              <w:t>udržitelnosti, které si podniky v</w:t>
            </w:r>
            <w:r w:rsidRPr="00956FC7">
              <w:rPr>
                <w:b/>
                <w:i/>
              </w:rPr>
              <w:t> </w:t>
            </w:r>
            <w:r w:rsidRPr="00956FC7">
              <w:t>dotčeném odvětví běžně vyměňují, se považují za</w:t>
            </w:r>
            <w:r w:rsidRPr="00956FC7">
              <w:rPr>
                <w:b/>
                <w:i/>
              </w:rPr>
              <w:t> </w:t>
            </w:r>
            <w:r w:rsidRPr="00956FC7">
              <w:t>podniky, které splnily povinnost vykazovat informace o</w:t>
            </w:r>
            <w:r w:rsidRPr="00956FC7">
              <w:rPr>
                <w:b/>
                <w:i/>
              </w:rPr>
              <w:t> </w:t>
            </w:r>
            <w:r w:rsidRPr="00956FC7">
              <w:t>hodnotovém řetězci stanovenou v tomto odstavci.</w:t>
            </w:r>
            <w:r w:rsidRPr="00956FC7">
              <w:rPr>
                <w:b/>
                <w:bCs/>
                <w:i/>
                <w:iCs/>
              </w:rPr>
              <w:t>“</w:t>
            </w:r>
          </w:p>
        </w:tc>
      </w:tr>
    </w:tbl>
    <w:p w14:paraId="457D0387" w14:textId="77777777" w:rsidR="00695C46" w:rsidRPr="00956FC7" w:rsidRDefault="00695C46" w:rsidP="00753AEA"/>
    <w:p w14:paraId="7769FFD7" w14:textId="3251CE30" w:rsidR="00753AEA" w:rsidRPr="00956FC7" w:rsidRDefault="00753AEA" w:rsidP="00956FC7">
      <w:pPr>
        <w:pStyle w:val="AmNumberTabs"/>
        <w:tabs>
          <w:tab w:val="clear" w:pos="3374"/>
          <w:tab w:val="clear" w:pos="3430"/>
          <w:tab w:val="left" w:pos="2410"/>
        </w:tabs>
      </w:pPr>
      <w:r w:rsidRPr="00956FC7">
        <w:t>Pozměňovací návrh</w:t>
      </w:r>
      <w:r w:rsidR="007F0F60" w:rsidRPr="00956FC7">
        <w:t>y</w:t>
      </w:r>
      <w:r w:rsidRPr="00956FC7">
        <w:tab/>
      </w:r>
      <w:r w:rsidRPr="00956FC7">
        <w:tab/>
        <w:t>37</w:t>
      </w:r>
      <w:r w:rsidR="007F0F60" w:rsidRPr="00956FC7">
        <w:t xml:space="preserve"> a 256</w:t>
      </w:r>
    </w:p>
    <w:p w14:paraId="3888D0E5" w14:textId="77777777" w:rsidR="00753AEA" w:rsidRPr="00956FC7" w:rsidRDefault="00753AEA" w:rsidP="00753AEA"/>
    <w:p w14:paraId="73C2A958" w14:textId="77777777" w:rsidR="00753AEA" w:rsidRPr="00956FC7" w:rsidRDefault="00753AEA" w:rsidP="00753AEA">
      <w:pPr>
        <w:pStyle w:val="NormalBold"/>
        <w:keepNext/>
      </w:pPr>
      <w:r w:rsidRPr="00956FC7">
        <w:t>Návrh směrnice</w:t>
      </w:r>
    </w:p>
    <w:p w14:paraId="0DE7921A" w14:textId="77777777" w:rsidR="00753AEA" w:rsidRPr="00956FC7" w:rsidRDefault="00753AEA" w:rsidP="00753AEA">
      <w:pPr>
        <w:pStyle w:val="NormalBold"/>
      </w:pPr>
      <w:r w:rsidRPr="00956FC7">
        <w:t>Čl. 2 – odst. 1 – bod 2 – písm. b – bod i a (nový)</w:t>
      </w:r>
    </w:p>
    <w:p w14:paraId="07DCB01D" w14:textId="77777777" w:rsidR="00753AEA" w:rsidRPr="00956FC7" w:rsidRDefault="00753AEA" w:rsidP="00753AEA">
      <w:pPr>
        <w:keepNext/>
      </w:pPr>
      <w:r w:rsidRPr="00956FC7">
        <w:t>Směrnice 2013/34/EU</w:t>
      </w:r>
    </w:p>
    <w:p w14:paraId="385CF2A5" w14:textId="77777777" w:rsidR="00753AEA" w:rsidRPr="00956FC7" w:rsidRDefault="00753AEA" w:rsidP="00753AEA">
      <w:r w:rsidRPr="00956FC7">
        <w:t>Čl. 19 a – odst. 3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79BFEDE5" w14:textId="77777777" w:rsidTr="007A7A3C">
        <w:trPr>
          <w:jc w:val="center"/>
        </w:trPr>
        <w:tc>
          <w:tcPr>
            <w:tcW w:w="9752" w:type="dxa"/>
            <w:gridSpan w:val="2"/>
          </w:tcPr>
          <w:p w14:paraId="60D580ED" w14:textId="77777777" w:rsidR="00753AEA" w:rsidRPr="00956FC7" w:rsidRDefault="00753AEA" w:rsidP="007A7A3C">
            <w:pPr>
              <w:keepNext/>
            </w:pPr>
          </w:p>
        </w:tc>
      </w:tr>
      <w:tr w:rsidR="00753AEA" w:rsidRPr="00956FC7" w14:paraId="07A1AC5A" w14:textId="77777777" w:rsidTr="007A7A3C">
        <w:trPr>
          <w:jc w:val="center"/>
        </w:trPr>
        <w:tc>
          <w:tcPr>
            <w:tcW w:w="4876" w:type="dxa"/>
          </w:tcPr>
          <w:p w14:paraId="53165650" w14:textId="77777777" w:rsidR="00753AEA" w:rsidRPr="00956FC7" w:rsidRDefault="00753AEA" w:rsidP="007A7A3C">
            <w:pPr>
              <w:pStyle w:val="ColumnHeading"/>
              <w:keepNext/>
              <w:rPr>
                <w:lang w:val="cs-CZ"/>
              </w:rPr>
            </w:pPr>
            <w:r w:rsidRPr="00956FC7">
              <w:rPr>
                <w:lang w:val="cs-CZ"/>
              </w:rPr>
              <w:t>Platné znění</w:t>
            </w:r>
          </w:p>
        </w:tc>
        <w:tc>
          <w:tcPr>
            <w:tcW w:w="4876" w:type="dxa"/>
          </w:tcPr>
          <w:p w14:paraId="1AFA191A"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0776CF3" w14:textId="77777777" w:rsidTr="007A7A3C">
        <w:trPr>
          <w:jc w:val="center"/>
        </w:trPr>
        <w:tc>
          <w:tcPr>
            <w:tcW w:w="4876" w:type="dxa"/>
          </w:tcPr>
          <w:p w14:paraId="605DAB1F" w14:textId="77777777" w:rsidR="00753AEA" w:rsidRPr="00956FC7" w:rsidRDefault="00753AEA" w:rsidP="007A7A3C">
            <w:pPr>
              <w:pStyle w:val="Normal6"/>
              <w:rPr>
                <w:lang w:val="cs-CZ"/>
              </w:rPr>
            </w:pPr>
          </w:p>
        </w:tc>
        <w:tc>
          <w:tcPr>
            <w:tcW w:w="4876" w:type="dxa"/>
          </w:tcPr>
          <w:p w14:paraId="047AA779" w14:textId="77777777" w:rsidR="00753AEA" w:rsidRPr="00956FC7" w:rsidRDefault="00753AEA" w:rsidP="007A7A3C">
            <w:pPr>
              <w:pStyle w:val="Normal6"/>
              <w:rPr>
                <w:szCs w:val="24"/>
                <w:lang w:val="cs-CZ"/>
              </w:rPr>
            </w:pPr>
            <w:r w:rsidRPr="00956FC7">
              <w:rPr>
                <w:b/>
                <w:i/>
                <w:lang w:val="cs-CZ"/>
              </w:rPr>
              <w:t>ia)</w:t>
            </w:r>
            <w:r w:rsidRPr="00956FC7">
              <w:rPr>
                <w:b/>
                <w:i/>
                <w:lang w:val="cs-CZ"/>
              </w:rPr>
              <w:tab/>
              <w:t>druhý pododstavec se nahrazuje tímto:</w:t>
            </w:r>
          </w:p>
        </w:tc>
      </w:tr>
      <w:tr w:rsidR="00753AEA" w:rsidRPr="00956FC7" w14:paraId="1ADAC0CB" w14:textId="77777777" w:rsidTr="007A7A3C">
        <w:trPr>
          <w:jc w:val="center"/>
        </w:trPr>
        <w:tc>
          <w:tcPr>
            <w:tcW w:w="4876" w:type="dxa"/>
          </w:tcPr>
          <w:p w14:paraId="309B959F" w14:textId="5B0BEE62" w:rsidR="00753AEA" w:rsidRPr="00956FC7" w:rsidRDefault="00753AEA" w:rsidP="007A7A3C">
            <w:pPr>
              <w:pStyle w:val="Normal6"/>
              <w:rPr>
                <w:lang w:val="cs-CZ"/>
              </w:rPr>
            </w:pPr>
            <w:r w:rsidRPr="00956FC7">
              <w:rPr>
                <w:lang w:val="cs-CZ"/>
              </w:rPr>
              <w:t>V prvních třech letech uplatňování předpisů přijatých členskými státy podle čl. 5 odst. 2 směrnice Evropského parlamentu a Rady (EU) 2022/2464</w:t>
            </w:r>
            <w:hyperlink r:id="rId9" w:anchor="E0013" w:history="1">
              <w:r w:rsidRPr="00956FC7">
                <w:rPr>
                  <w:rStyle w:val="Hyperlink"/>
                  <w:b/>
                  <w:i/>
                  <w:color w:val="auto"/>
                  <w:vertAlign w:val="superscript"/>
                  <w:lang w:val="cs-CZ"/>
                </w:rPr>
                <w:t>(13)</w:t>
              </w:r>
            </w:hyperlink>
            <w:r w:rsidRPr="00956FC7">
              <w:rPr>
                <w:lang w:val="cs-CZ"/>
              </w:rPr>
              <w:t xml:space="preserve"> a v případě, že nejsou k dispozici všechny nezbytné informace o jeho hodnotovém řetězci, podnik vysvětlí úsilí, které na získání nezbytných informací vynaložil, důvody, proč veškeré nezbytné informace nebylo možné získat, a své plány na </w:t>
            </w:r>
            <w:r w:rsidRPr="00956FC7">
              <w:rPr>
                <w:lang w:val="cs-CZ"/>
              </w:rPr>
              <w:lastRenderedPageBreak/>
              <w:t>získání nezbytných informací v budoucnu.</w:t>
            </w:r>
          </w:p>
        </w:tc>
        <w:tc>
          <w:tcPr>
            <w:tcW w:w="4876" w:type="dxa"/>
          </w:tcPr>
          <w:p w14:paraId="5BC7CB9A" w14:textId="677444A0" w:rsidR="00753AEA" w:rsidRPr="00956FC7" w:rsidRDefault="00753AEA" w:rsidP="00956FC7">
            <w:pPr>
              <w:tabs>
                <w:tab w:val="left" w:pos="-1392"/>
                <w:tab w:val="left" w:pos="-384"/>
                <w:tab w:val="left" w:pos="0"/>
                <w:tab w:val="left" w:pos="336"/>
                <w:tab w:val="left" w:pos="864"/>
                <w:tab w:val="left" w:pos="1296"/>
                <w:tab w:val="left" w:pos="1728"/>
                <w:tab w:val="left" w:pos="2160"/>
                <w:tab w:val="left" w:pos="2592"/>
                <w:tab w:val="left" w:pos="3024"/>
                <w:tab w:val="left" w:pos="3360"/>
                <w:tab w:val="left" w:pos="3936"/>
                <w:tab w:val="left" w:pos="4560"/>
                <w:tab w:val="left" w:pos="5136"/>
                <w:tab w:val="left" w:pos="5760"/>
                <w:tab w:val="left" w:pos="6336"/>
                <w:tab w:val="left" w:pos="6960"/>
                <w:tab w:val="left" w:pos="7536"/>
                <w:tab w:val="left" w:pos="8160"/>
                <w:tab w:val="left" w:pos="8736"/>
              </w:tabs>
              <w:suppressAutoHyphens/>
              <w:jc w:val="both"/>
              <w:rPr>
                <w:szCs w:val="24"/>
              </w:rPr>
            </w:pPr>
            <w:r w:rsidRPr="00956FC7">
              <w:lastRenderedPageBreak/>
              <w:t>„V případě, že nejsou k dispozici všechny nezbytné informace o jeho hodnotovém řetězci, podnik vysvětlí úsilí, které na získání nezbytných informací vynaložil, důvody, proč veškeré nezbytné informace nebylo možné získat, a své plány na získání nezbytných informací v budoucnu.</w:t>
            </w:r>
            <w:r w:rsidRPr="00956FC7">
              <w:rPr>
                <w:b/>
                <w:i/>
              </w:rPr>
              <w:t xml:space="preserve"> “;</w:t>
            </w:r>
          </w:p>
        </w:tc>
      </w:tr>
      <w:tr w:rsidR="007F0F60" w:rsidRPr="00956FC7" w14:paraId="21628A4D" w14:textId="77777777" w:rsidTr="007A7A3C">
        <w:trPr>
          <w:jc w:val="center"/>
        </w:trPr>
        <w:tc>
          <w:tcPr>
            <w:tcW w:w="4876" w:type="dxa"/>
          </w:tcPr>
          <w:p w14:paraId="07086058" w14:textId="60FE7539" w:rsidR="007F0F60" w:rsidRPr="00956FC7" w:rsidRDefault="007F0F60" w:rsidP="007F0F60">
            <w:pPr>
              <w:pStyle w:val="Normal6"/>
              <w:rPr>
                <w:b/>
                <w:bCs/>
                <w:i/>
                <w:iCs/>
                <w:lang w:val="cs-CZ"/>
              </w:rPr>
            </w:pPr>
            <w:r w:rsidRPr="00956FC7">
              <w:rPr>
                <w:b/>
                <w:bCs/>
                <w:i/>
                <w:iCs/>
                <w:vertAlign w:val="superscript"/>
                <w:lang w:val="cs-CZ"/>
              </w:rPr>
              <w:t>(13)</w:t>
            </w:r>
            <w:r w:rsidRPr="00956FC7">
              <w:rPr>
                <w:b/>
                <w:bCs/>
                <w:i/>
                <w:iCs/>
                <w:lang w:val="cs-CZ"/>
              </w:rPr>
              <w:t xml:space="preserve"> Směrnice Evropského parlamentu a Rady (EU) 2022/2464 ze dne 14. prosince 2022, kterou se mění nařízení (EU) č. 537/2014, směrnice 2004/109/ES, směrnice 2006/43/ES a směrnice 2013/34/EU, pokud jde o podávání zpráv podniků o udržitelnosti (Úř. věst. L 322, 16.12.2022, s. 15, ELI: </w:t>
            </w:r>
            <w:hyperlink r:id="rId10" w:tooltip="Gives access to this document through its ELI URI." w:history="1">
              <w:r w:rsidRPr="00956FC7">
                <w:rPr>
                  <w:rStyle w:val="Hyperlink"/>
                  <w:b/>
                  <w:bCs/>
                  <w:i/>
                  <w:iCs/>
                  <w:lang w:val="cs-CZ"/>
                </w:rPr>
                <w:t>http://data.europa.eu/eli/dir/2022/2464/oj</w:t>
              </w:r>
            </w:hyperlink>
            <w:r w:rsidRPr="00956FC7">
              <w:rPr>
                <w:b/>
                <w:bCs/>
                <w:i/>
                <w:iCs/>
                <w:lang w:val="cs-CZ"/>
              </w:rPr>
              <w:t>).</w:t>
            </w:r>
          </w:p>
        </w:tc>
        <w:tc>
          <w:tcPr>
            <w:tcW w:w="4876" w:type="dxa"/>
          </w:tcPr>
          <w:p w14:paraId="6764CEE8" w14:textId="77777777" w:rsidR="007F0F60" w:rsidRPr="00956FC7" w:rsidRDefault="007F0F60">
            <w:pPr>
              <w:tabs>
                <w:tab w:val="left" w:pos="-1392"/>
                <w:tab w:val="left" w:pos="-384"/>
                <w:tab w:val="left" w:pos="0"/>
                <w:tab w:val="left" w:pos="336"/>
                <w:tab w:val="left" w:pos="864"/>
                <w:tab w:val="left" w:pos="1296"/>
                <w:tab w:val="left" w:pos="1728"/>
                <w:tab w:val="left" w:pos="2160"/>
                <w:tab w:val="left" w:pos="2592"/>
                <w:tab w:val="left" w:pos="3024"/>
                <w:tab w:val="left" w:pos="3360"/>
                <w:tab w:val="left" w:pos="3936"/>
                <w:tab w:val="left" w:pos="4560"/>
                <w:tab w:val="left" w:pos="5136"/>
                <w:tab w:val="left" w:pos="5760"/>
                <w:tab w:val="left" w:pos="6336"/>
                <w:tab w:val="left" w:pos="6960"/>
                <w:tab w:val="left" w:pos="7536"/>
                <w:tab w:val="left" w:pos="8160"/>
                <w:tab w:val="left" w:pos="8736"/>
              </w:tabs>
              <w:suppressAutoHyphens/>
              <w:jc w:val="both"/>
            </w:pPr>
          </w:p>
        </w:tc>
      </w:tr>
    </w:tbl>
    <w:p w14:paraId="5522EA29" w14:textId="77777777" w:rsidR="00753AEA" w:rsidRPr="00956FC7" w:rsidRDefault="00753AEA" w:rsidP="00753AEA"/>
    <w:p w14:paraId="377E0C80" w14:textId="77777777" w:rsidR="00753AEA" w:rsidRPr="00956FC7" w:rsidRDefault="00753AEA" w:rsidP="00753AEA">
      <w:pPr>
        <w:pStyle w:val="AmNumberTabs"/>
      </w:pPr>
      <w:r w:rsidRPr="00956FC7">
        <w:t>Pozměňovací návrh</w:t>
      </w:r>
      <w:r w:rsidRPr="00956FC7">
        <w:tab/>
      </w:r>
      <w:r w:rsidRPr="00956FC7">
        <w:tab/>
        <w:t>38</w:t>
      </w:r>
    </w:p>
    <w:p w14:paraId="79B249A9" w14:textId="77777777" w:rsidR="00753AEA" w:rsidRPr="00956FC7" w:rsidRDefault="00753AEA" w:rsidP="00753AEA"/>
    <w:p w14:paraId="47C0DD51" w14:textId="77777777" w:rsidR="00753AEA" w:rsidRPr="00956FC7" w:rsidRDefault="00753AEA" w:rsidP="00753AEA">
      <w:pPr>
        <w:pStyle w:val="NormalBold"/>
        <w:keepNext/>
      </w:pPr>
      <w:r w:rsidRPr="00956FC7">
        <w:t>Návrh směrnice</w:t>
      </w:r>
    </w:p>
    <w:p w14:paraId="4CF74F41" w14:textId="77777777" w:rsidR="00753AEA" w:rsidRPr="00956FC7" w:rsidRDefault="00753AEA" w:rsidP="00753AEA">
      <w:pPr>
        <w:pStyle w:val="NormalBold"/>
      </w:pPr>
      <w:r w:rsidRPr="00956FC7">
        <w:t>Čl. 2 – odst. 1 – bod 2 – písm. b – bod ii</w:t>
      </w:r>
    </w:p>
    <w:p w14:paraId="46A860DB" w14:textId="77777777" w:rsidR="00753AEA" w:rsidRPr="00956FC7" w:rsidRDefault="00753AEA" w:rsidP="00753AEA">
      <w:pPr>
        <w:keepNext/>
      </w:pPr>
      <w:r w:rsidRPr="00956FC7">
        <w:t>Směrnice 2013/34/EU</w:t>
      </w:r>
    </w:p>
    <w:p w14:paraId="44988F25" w14:textId="77777777" w:rsidR="00753AEA" w:rsidRPr="00956FC7" w:rsidRDefault="00753AEA" w:rsidP="00753AEA">
      <w:r w:rsidRPr="00956FC7">
        <w:t>Čl. 19 a – odst. 3 – pododstavec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595EFC7E" w14:textId="77777777" w:rsidTr="007A7A3C">
        <w:trPr>
          <w:jc w:val="center"/>
        </w:trPr>
        <w:tc>
          <w:tcPr>
            <w:tcW w:w="9752" w:type="dxa"/>
            <w:gridSpan w:val="2"/>
          </w:tcPr>
          <w:p w14:paraId="2BB85343" w14:textId="77777777" w:rsidR="00753AEA" w:rsidRPr="00956FC7" w:rsidRDefault="00753AEA" w:rsidP="007A7A3C">
            <w:pPr>
              <w:keepNext/>
            </w:pPr>
          </w:p>
        </w:tc>
      </w:tr>
      <w:tr w:rsidR="00753AEA" w:rsidRPr="00956FC7" w14:paraId="2E40FBC2" w14:textId="77777777" w:rsidTr="007A7A3C">
        <w:trPr>
          <w:jc w:val="center"/>
        </w:trPr>
        <w:tc>
          <w:tcPr>
            <w:tcW w:w="4876" w:type="dxa"/>
          </w:tcPr>
          <w:p w14:paraId="2C094EBB"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7C1E376B"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5A336176" w14:textId="77777777" w:rsidTr="007A7A3C">
        <w:trPr>
          <w:jc w:val="center"/>
        </w:trPr>
        <w:tc>
          <w:tcPr>
            <w:tcW w:w="4876" w:type="dxa"/>
          </w:tcPr>
          <w:p w14:paraId="0E070CEF" w14:textId="77777777" w:rsidR="00753AEA" w:rsidRPr="00956FC7" w:rsidRDefault="00753AEA" w:rsidP="007A7A3C">
            <w:pPr>
              <w:pStyle w:val="Normal6"/>
              <w:rPr>
                <w:lang w:val="cs-CZ"/>
              </w:rPr>
            </w:pPr>
            <w:r w:rsidRPr="00956FC7">
              <w:rPr>
                <w:lang w:val="cs-CZ"/>
              </w:rPr>
              <w:t xml:space="preserve">„Prvním pododstavcem nejsou dotčeny </w:t>
            </w:r>
            <w:r w:rsidRPr="00956FC7">
              <w:rPr>
                <w:b/>
                <w:i/>
                <w:lang w:val="cs-CZ"/>
              </w:rPr>
              <w:t>požadavky</w:t>
            </w:r>
            <w:r w:rsidRPr="00956FC7">
              <w:rPr>
                <w:lang w:val="cs-CZ"/>
              </w:rPr>
              <w:t xml:space="preserve"> Unie, které podnikům ukládají povinnost provádět postup náležité péče.“;</w:t>
            </w:r>
          </w:p>
        </w:tc>
        <w:tc>
          <w:tcPr>
            <w:tcW w:w="4876" w:type="dxa"/>
          </w:tcPr>
          <w:p w14:paraId="3F87DCEE" w14:textId="77777777" w:rsidR="00753AEA" w:rsidRPr="00956FC7" w:rsidRDefault="00753AEA" w:rsidP="007A7A3C">
            <w:pPr>
              <w:pStyle w:val="Normal6"/>
              <w:rPr>
                <w:szCs w:val="24"/>
                <w:lang w:val="cs-CZ"/>
              </w:rPr>
            </w:pPr>
            <w:r w:rsidRPr="00956FC7">
              <w:rPr>
                <w:lang w:val="cs-CZ"/>
              </w:rPr>
              <w:t xml:space="preserve">„Prvním pododstavcem nejsou dotčeny </w:t>
            </w:r>
            <w:r w:rsidRPr="00956FC7">
              <w:rPr>
                <w:b/>
                <w:i/>
                <w:lang w:val="cs-CZ"/>
              </w:rPr>
              <w:t>žádosti o informace pro jiné účely, než je podávání zpráv o informacích o udržitelnosti, jak vyžaduje tato směrnice, včetně požadavků</w:t>
            </w:r>
            <w:r w:rsidRPr="00956FC7">
              <w:rPr>
                <w:lang w:val="cs-CZ"/>
              </w:rPr>
              <w:t xml:space="preserve"> Unie, které podnikům ukládají povinnost provádět postup náležité péče.“;</w:t>
            </w:r>
          </w:p>
        </w:tc>
      </w:tr>
    </w:tbl>
    <w:p w14:paraId="002EE541" w14:textId="77777777" w:rsidR="00753AEA" w:rsidRPr="00956FC7" w:rsidRDefault="00753AEA" w:rsidP="00753AEA"/>
    <w:p w14:paraId="221DABFB" w14:textId="77777777" w:rsidR="00753AEA" w:rsidRPr="00956FC7" w:rsidRDefault="00753AEA" w:rsidP="00753AEA">
      <w:pPr>
        <w:pStyle w:val="AmNumberTabs"/>
      </w:pPr>
      <w:r w:rsidRPr="00956FC7">
        <w:t>Pozměňovací návrh</w:t>
      </w:r>
      <w:r w:rsidRPr="00956FC7">
        <w:tab/>
      </w:r>
      <w:r w:rsidRPr="00956FC7">
        <w:tab/>
        <w:t>39</w:t>
      </w:r>
    </w:p>
    <w:p w14:paraId="675B8CF5" w14:textId="77777777" w:rsidR="00753AEA" w:rsidRPr="00956FC7" w:rsidRDefault="00753AEA" w:rsidP="00753AEA"/>
    <w:p w14:paraId="3E3B73E3" w14:textId="77777777" w:rsidR="00753AEA" w:rsidRPr="00956FC7" w:rsidRDefault="00753AEA" w:rsidP="00753AEA">
      <w:pPr>
        <w:pStyle w:val="NormalBold"/>
        <w:keepNext/>
      </w:pPr>
      <w:r w:rsidRPr="00956FC7">
        <w:t>Návrh směrnice</w:t>
      </w:r>
    </w:p>
    <w:p w14:paraId="09D99FFD" w14:textId="77777777" w:rsidR="00753AEA" w:rsidRPr="00956FC7" w:rsidRDefault="00753AEA" w:rsidP="00753AEA">
      <w:pPr>
        <w:pStyle w:val="NormalBold"/>
      </w:pPr>
      <w:r w:rsidRPr="00956FC7">
        <w:t>Čl. 2 – odst. 1 – bod 2 – písm. b a (nové)</w:t>
      </w:r>
    </w:p>
    <w:p w14:paraId="7CDB5C30" w14:textId="77777777" w:rsidR="00753AEA" w:rsidRPr="00956FC7" w:rsidRDefault="00753AEA" w:rsidP="00753AEA">
      <w:pPr>
        <w:keepNext/>
      </w:pPr>
      <w:r w:rsidRPr="00956FC7">
        <w:t>Směrnice 2013/34/EU</w:t>
      </w:r>
    </w:p>
    <w:p w14:paraId="066C8EE2" w14:textId="77777777" w:rsidR="00753AEA" w:rsidRPr="00956FC7" w:rsidRDefault="00753AEA" w:rsidP="00753AEA">
      <w:r w:rsidRPr="00956FC7">
        <w:t>Čl. 19a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6B0A9ED" w14:textId="77777777" w:rsidTr="007A7A3C">
        <w:trPr>
          <w:jc w:val="center"/>
        </w:trPr>
        <w:tc>
          <w:tcPr>
            <w:tcW w:w="9752" w:type="dxa"/>
            <w:gridSpan w:val="2"/>
          </w:tcPr>
          <w:p w14:paraId="0DB227E1" w14:textId="77777777" w:rsidR="00753AEA" w:rsidRPr="00956FC7" w:rsidRDefault="00753AEA" w:rsidP="007A7A3C">
            <w:pPr>
              <w:keepNext/>
            </w:pPr>
          </w:p>
        </w:tc>
      </w:tr>
      <w:tr w:rsidR="00753AEA" w:rsidRPr="00956FC7" w14:paraId="33B68801" w14:textId="77777777" w:rsidTr="007A7A3C">
        <w:trPr>
          <w:jc w:val="center"/>
        </w:trPr>
        <w:tc>
          <w:tcPr>
            <w:tcW w:w="4876" w:type="dxa"/>
          </w:tcPr>
          <w:p w14:paraId="42738BA4"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5C0E24D"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E02CC51" w14:textId="77777777" w:rsidTr="007A7A3C">
        <w:trPr>
          <w:jc w:val="center"/>
        </w:trPr>
        <w:tc>
          <w:tcPr>
            <w:tcW w:w="4876" w:type="dxa"/>
          </w:tcPr>
          <w:p w14:paraId="7C8C54A5" w14:textId="77777777" w:rsidR="00753AEA" w:rsidRPr="00956FC7" w:rsidRDefault="00753AEA" w:rsidP="007A7A3C">
            <w:pPr>
              <w:pStyle w:val="Normal6"/>
              <w:rPr>
                <w:lang w:val="cs-CZ"/>
              </w:rPr>
            </w:pPr>
          </w:p>
        </w:tc>
        <w:tc>
          <w:tcPr>
            <w:tcW w:w="4876" w:type="dxa"/>
          </w:tcPr>
          <w:p w14:paraId="2E982651" w14:textId="7279A46F" w:rsidR="00753AEA" w:rsidRPr="00956FC7" w:rsidRDefault="00753AEA" w:rsidP="007A7A3C">
            <w:pPr>
              <w:pStyle w:val="Normal6"/>
              <w:rPr>
                <w:szCs w:val="24"/>
                <w:lang w:val="cs-CZ"/>
              </w:rPr>
            </w:pPr>
            <w:r w:rsidRPr="00956FC7">
              <w:rPr>
                <w:b/>
                <w:i/>
                <w:lang w:val="cs-CZ"/>
              </w:rPr>
              <w:t>ba)</w:t>
            </w:r>
            <w:r w:rsidRPr="00956FC7">
              <w:rPr>
                <w:b/>
                <w:i/>
                <w:lang w:val="cs-CZ"/>
              </w:rPr>
              <w:tab/>
              <w:t>vkládá se nový odstavec, který zní:</w:t>
            </w:r>
          </w:p>
        </w:tc>
      </w:tr>
      <w:tr w:rsidR="00753AEA" w:rsidRPr="00956FC7" w14:paraId="0240B6D9" w14:textId="77777777" w:rsidTr="007A7A3C">
        <w:trPr>
          <w:jc w:val="center"/>
        </w:trPr>
        <w:tc>
          <w:tcPr>
            <w:tcW w:w="4876" w:type="dxa"/>
          </w:tcPr>
          <w:p w14:paraId="6C64FF90" w14:textId="77777777" w:rsidR="00753AEA" w:rsidRPr="00956FC7" w:rsidRDefault="00753AEA" w:rsidP="007A7A3C">
            <w:pPr>
              <w:pStyle w:val="Normal6"/>
              <w:rPr>
                <w:lang w:val="cs-CZ"/>
              </w:rPr>
            </w:pPr>
          </w:p>
        </w:tc>
        <w:tc>
          <w:tcPr>
            <w:tcW w:w="4876" w:type="dxa"/>
          </w:tcPr>
          <w:p w14:paraId="79AD23BB" w14:textId="77777777" w:rsidR="00753AEA" w:rsidRPr="00956FC7" w:rsidRDefault="00753AEA" w:rsidP="007A7A3C">
            <w:pPr>
              <w:pStyle w:val="Normal6"/>
              <w:rPr>
                <w:szCs w:val="24"/>
                <w:lang w:val="cs-CZ"/>
              </w:rPr>
            </w:pPr>
            <w:r w:rsidRPr="00956FC7">
              <w:rPr>
                <w:b/>
                <w:i/>
                <w:lang w:val="cs-CZ"/>
              </w:rPr>
              <w:t>„4a.</w:t>
            </w:r>
            <w:r w:rsidRPr="00956FC7">
              <w:rPr>
                <w:b/>
                <w:i/>
                <w:lang w:val="cs-CZ"/>
              </w:rPr>
              <w:tab/>
              <w:t xml:space="preserve">„Povinnostmi podávání zpráv uvedenými v tomto článku není dotčena směrnice Evropského parlamentu a Rady (EU) 2016/943. Podniky proto nejsou povinny zveřejňovat informace o duševním kapitálu, duševním vlastnictví nebo know-how a obchodní nebo technologické informace, které jsou </w:t>
            </w:r>
            <w:r w:rsidRPr="00956FC7">
              <w:rPr>
                <w:b/>
                <w:i/>
                <w:lang w:val="cs-CZ"/>
              </w:rPr>
              <w:lastRenderedPageBreak/>
              <w:t>obchodním tajemstvím ve smyslu čl. 2 odst. 1 směrnice (EU) 2016/943.“;</w:t>
            </w:r>
          </w:p>
        </w:tc>
      </w:tr>
    </w:tbl>
    <w:p w14:paraId="07B34454" w14:textId="77777777" w:rsidR="00753AEA" w:rsidRPr="00956FC7" w:rsidRDefault="00753AEA" w:rsidP="00753AEA"/>
    <w:p w14:paraId="0351056A" w14:textId="77777777" w:rsidR="00753AEA" w:rsidRPr="00956FC7" w:rsidRDefault="00753AEA" w:rsidP="00753AEA">
      <w:pPr>
        <w:pStyle w:val="AmNumberTabs"/>
      </w:pPr>
      <w:r w:rsidRPr="00956FC7">
        <w:t>Pozměňovací návrh</w:t>
      </w:r>
      <w:r w:rsidRPr="00956FC7">
        <w:tab/>
      </w:r>
      <w:r w:rsidRPr="00956FC7">
        <w:tab/>
        <w:t>40</w:t>
      </w:r>
    </w:p>
    <w:p w14:paraId="56497522" w14:textId="77777777" w:rsidR="00753AEA" w:rsidRPr="00956FC7" w:rsidRDefault="00753AEA" w:rsidP="00753AEA"/>
    <w:p w14:paraId="5B1F8ECB" w14:textId="77777777" w:rsidR="00753AEA" w:rsidRPr="00956FC7" w:rsidRDefault="00753AEA" w:rsidP="00753AEA">
      <w:pPr>
        <w:pStyle w:val="NormalBold"/>
        <w:keepNext/>
      </w:pPr>
      <w:r w:rsidRPr="00956FC7">
        <w:t>Návrh směrnice</w:t>
      </w:r>
    </w:p>
    <w:p w14:paraId="64B5EBD8" w14:textId="77777777" w:rsidR="00753AEA" w:rsidRPr="00956FC7" w:rsidRDefault="00753AEA" w:rsidP="00753AEA">
      <w:pPr>
        <w:pStyle w:val="NormalBold"/>
      </w:pPr>
      <w:r w:rsidRPr="00956FC7">
        <w:t>Čl. 2 – odst. 1 – bod 2 – písm. c a (nové)</w:t>
      </w:r>
    </w:p>
    <w:p w14:paraId="32259F1A" w14:textId="77777777" w:rsidR="00753AEA" w:rsidRPr="00956FC7" w:rsidRDefault="00753AEA" w:rsidP="00753AEA">
      <w:pPr>
        <w:keepNext/>
      </w:pPr>
      <w:r w:rsidRPr="00956FC7">
        <w:t>Směrnice 2013/34/EU</w:t>
      </w:r>
    </w:p>
    <w:p w14:paraId="685575EB" w14:textId="77777777" w:rsidR="00753AEA" w:rsidRPr="00956FC7" w:rsidRDefault="00753AEA" w:rsidP="00753AEA">
      <w:r w:rsidRPr="00956FC7">
        <w:t>Čl. 19 a – odst.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703C7D3A" w14:textId="77777777" w:rsidTr="007A7A3C">
        <w:trPr>
          <w:jc w:val="center"/>
        </w:trPr>
        <w:tc>
          <w:tcPr>
            <w:tcW w:w="9752" w:type="dxa"/>
            <w:gridSpan w:val="2"/>
          </w:tcPr>
          <w:p w14:paraId="3199B188" w14:textId="77777777" w:rsidR="00753AEA" w:rsidRPr="00956FC7" w:rsidRDefault="00753AEA" w:rsidP="007A7A3C">
            <w:pPr>
              <w:keepNext/>
            </w:pPr>
          </w:p>
        </w:tc>
      </w:tr>
      <w:tr w:rsidR="00753AEA" w:rsidRPr="00956FC7" w14:paraId="2CEAEEE5" w14:textId="77777777" w:rsidTr="007A7A3C">
        <w:trPr>
          <w:jc w:val="center"/>
        </w:trPr>
        <w:tc>
          <w:tcPr>
            <w:tcW w:w="4876" w:type="dxa"/>
          </w:tcPr>
          <w:p w14:paraId="5B9D1D91" w14:textId="77777777" w:rsidR="00753AEA" w:rsidRPr="00956FC7" w:rsidRDefault="00753AEA" w:rsidP="007A7A3C">
            <w:pPr>
              <w:pStyle w:val="ColumnHeading"/>
              <w:keepNext/>
              <w:rPr>
                <w:lang w:val="cs-CZ"/>
              </w:rPr>
            </w:pPr>
            <w:r w:rsidRPr="00956FC7">
              <w:rPr>
                <w:lang w:val="cs-CZ"/>
              </w:rPr>
              <w:t>Platné znění</w:t>
            </w:r>
          </w:p>
        </w:tc>
        <w:tc>
          <w:tcPr>
            <w:tcW w:w="4876" w:type="dxa"/>
          </w:tcPr>
          <w:p w14:paraId="35843B7D"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26E10710" w14:textId="77777777" w:rsidTr="007A7A3C">
        <w:trPr>
          <w:jc w:val="center"/>
        </w:trPr>
        <w:tc>
          <w:tcPr>
            <w:tcW w:w="4876" w:type="dxa"/>
          </w:tcPr>
          <w:p w14:paraId="4BDBA1C8" w14:textId="77777777" w:rsidR="00753AEA" w:rsidRPr="00956FC7" w:rsidRDefault="00753AEA" w:rsidP="007A7A3C">
            <w:pPr>
              <w:pStyle w:val="Normal6"/>
              <w:rPr>
                <w:lang w:val="cs-CZ"/>
              </w:rPr>
            </w:pPr>
          </w:p>
        </w:tc>
        <w:tc>
          <w:tcPr>
            <w:tcW w:w="4876" w:type="dxa"/>
          </w:tcPr>
          <w:p w14:paraId="43DA4049" w14:textId="77777777" w:rsidR="00753AEA" w:rsidRPr="00956FC7" w:rsidRDefault="00753AEA" w:rsidP="007A7A3C">
            <w:pPr>
              <w:pStyle w:val="Normal6"/>
              <w:rPr>
                <w:szCs w:val="24"/>
                <w:lang w:val="cs-CZ"/>
              </w:rPr>
            </w:pPr>
            <w:r w:rsidRPr="00956FC7">
              <w:rPr>
                <w:b/>
                <w:i/>
                <w:lang w:val="cs-CZ"/>
              </w:rPr>
              <w:t>ca)</w:t>
            </w:r>
            <w:r w:rsidRPr="00956FC7">
              <w:rPr>
                <w:b/>
                <w:i/>
                <w:lang w:val="cs-CZ"/>
              </w:rPr>
              <w:tab/>
              <w:t>odstavec 10 se nahrazuje tímto:</w:t>
            </w:r>
          </w:p>
        </w:tc>
      </w:tr>
      <w:tr w:rsidR="00753AEA" w:rsidRPr="00956FC7" w14:paraId="3160867A" w14:textId="77777777" w:rsidTr="007A7A3C">
        <w:trPr>
          <w:jc w:val="center"/>
        </w:trPr>
        <w:tc>
          <w:tcPr>
            <w:tcW w:w="4876" w:type="dxa"/>
          </w:tcPr>
          <w:p w14:paraId="21D8C2C9" w14:textId="77777777" w:rsidR="00753AEA" w:rsidRPr="00956FC7" w:rsidRDefault="00753AEA" w:rsidP="007A7A3C">
            <w:pPr>
              <w:pStyle w:val="Normal6"/>
              <w:rPr>
                <w:lang w:val="cs-CZ"/>
              </w:rPr>
            </w:pPr>
            <w:r w:rsidRPr="00956FC7">
              <w:rPr>
                <w:lang w:val="cs-CZ"/>
              </w:rPr>
              <w:t>„10.</w:t>
            </w:r>
            <w:r w:rsidRPr="00956FC7">
              <w:rPr>
                <w:lang w:val="cs-CZ"/>
              </w:rPr>
              <w:tab/>
            </w:r>
            <w:r w:rsidRPr="00956FC7">
              <w:rPr>
                <w:shd w:val="clear" w:color="auto" w:fill="FFFFFF"/>
                <w:lang w:val="cs-CZ"/>
              </w:rPr>
              <w:t>Výjimka stanovená v odstavci 9 se vztahuje rovněž na subjekty veřejného zájmu, které podléhají požadavkům tohoto článku</w:t>
            </w:r>
            <w:r w:rsidRPr="00956FC7">
              <w:rPr>
                <w:b/>
                <w:i/>
                <w:shd w:val="clear" w:color="auto" w:fill="FFFFFF"/>
                <w:lang w:val="cs-CZ"/>
              </w:rPr>
              <w:t>, s výjimkou velkých podniků, které jsou subjekty veřejného zájmu ve smyslu čl. 2 bodu 1 písm. a) této směrnice</w:t>
            </w:r>
            <w:r w:rsidRPr="00956FC7">
              <w:rPr>
                <w:lang w:val="cs-CZ"/>
              </w:rPr>
              <w:t>.“</w:t>
            </w:r>
          </w:p>
        </w:tc>
        <w:tc>
          <w:tcPr>
            <w:tcW w:w="4876" w:type="dxa"/>
          </w:tcPr>
          <w:p w14:paraId="13B567EC" w14:textId="77777777" w:rsidR="00753AEA" w:rsidRPr="00956FC7" w:rsidRDefault="00753AEA" w:rsidP="007A7A3C">
            <w:pPr>
              <w:pStyle w:val="Normal6"/>
              <w:rPr>
                <w:szCs w:val="24"/>
                <w:lang w:val="cs-CZ"/>
              </w:rPr>
            </w:pPr>
            <w:r w:rsidRPr="00956FC7">
              <w:rPr>
                <w:lang w:val="cs-CZ"/>
              </w:rPr>
              <w:t>„10.</w:t>
            </w:r>
            <w:r w:rsidRPr="00956FC7">
              <w:rPr>
                <w:lang w:val="cs-CZ"/>
              </w:rPr>
              <w:tab/>
              <w:t>Výjimka stanovená v odstavci 9 se vztahuje rovněž na subjekty veřejného zájmu, které podléhají požadavkům tohoto článku.“</w:t>
            </w:r>
          </w:p>
        </w:tc>
      </w:tr>
    </w:tbl>
    <w:p w14:paraId="5F13C392" w14:textId="77777777" w:rsidR="00753AEA" w:rsidRPr="00956FC7" w:rsidRDefault="00753AEA" w:rsidP="00753AEA"/>
    <w:p w14:paraId="14429C4C" w14:textId="656FD768" w:rsidR="00753AEA" w:rsidRPr="00956FC7" w:rsidRDefault="00753AEA" w:rsidP="00956FC7">
      <w:pPr>
        <w:pStyle w:val="AmNumberTabs"/>
        <w:tabs>
          <w:tab w:val="clear" w:pos="3374"/>
          <w:tab w:val="clear" w:pos="3430"/>
          <w:tab w:val="left" w:pos="2410"/>
        </w:tabs>
      </w:pPr>
      <w:r w:rsidRPr="00956FC7">
        <w:t>Pozměňovací návrh</w:t>
      </w:r>
      <w:r w:rsidR="007F0F60" w:rsidRPr="00956FC7">
        <w:t>y</w:t>
      </w:r>
      <w:r w:rsidRPr="00956FC7">
        <w:tab/>
      </w:r>
      <w:r w:rsidR="007F0F60" w:rsidRPr="00956FC7">
        <w:t>41 a 134</w:t>
      </w:r>
    </w:p>
    <w:p w14:paraId="5A72C46F" w14:textId="77777777" w:rsidR="00753AEA" w:rsidRPr="00956FC7" w:rsidRDefault="00753AEA" w:rsidP="00753AEA"/>
    <w:p w14:paraId="7FE6B255" w14:textId="77777777" w:rsidR="00753AEA" w:rsidRPr="00956FC7" w:rsidRDefault="00753AEA" w:rsidP="00753AEA">
      <w:pPr>
        <w:pStyle w:val="NormalBold"/>
        <w:keepNext/>
      </w:pPr>
      <w:r w:rsidRPr="00956FC7">
        <w:t>Návrh směrnice</w:t>
      </w:r>
    </w:p>
    <w:p w14:paraId="5054692E" w14:textId="77777777" w:rsidR="00753AEA" w:rsidRPr="00956FC7" w:rsidRDefault="00753AEA" w:rsidP="00753AEA">
      <w:pPr>
        <w:pStyle w:val="NormalBold"/>
      </w:pPr>
      <w:r w:rsidRPr="00956FC7">
        <w:t>Čl. 2 – odst. 1 – bod 3</w:t>
      </w:r>
    </w:p>
    <w:p w14:paraId="5153DEC1" w14:textId="77777777" w:rsidR="00753AEA" w:rsidRPr="00956FC7" w:rsidRDefault="00753AEA" w:rsidP="00753AEA">
      <w:pPr>
        <w:keepNext/>
      </w:pPr>
      <w:r w:rsidRPr="00956FC7">
        <w:t>Směrnice 2013/34/EU</w:t>
      </w:r>
    </w:p>
    <w:p w14:paraId="1995722D" w14:textId="77777777" w:rsidR="00753AEA" w:rsidRPr="00956FC7" w:rsidRDefault="00753AEA" w:rsidP="00753AEA">
      <w:r w:rsidRPr="00956FC7">
        <w:t>Článek 19b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4CB9C860" w14:textId="77777777" w:rsidTr="007A7A3C">
        <w:trPr>
          <w:jc w:val="center"/>
        </w:trPr>
        <w:tc>
          <w:tcPr>
            <w:tcW w:w="9752" w:type="dxa"/>
            <w:gridSpan w:val="2"/>
          </w:tcPr>
          <w:p w14:paraId="1549D695" w14:textId="77777777" w:rsidR="00753AEA" w:rsidRPr="00956FC7" w:rsidRDefault="00753AEA" w:rsidP="007A7A3C">
            <w:pPr>
              <w:keepNext/>
            </w:pPr>
          </w:p>
        </w:tc>
      </w:tr>
      <w:tr w:rsidR="00753AEA" w:rsidRPr="00956FC7" w14:paraId="14F7C722" w14:textId="77777777" w:rsidTr="007A7A3C">
        <w:trPr>
          <w:jc w:val="center"/>
        </w:trPr>
        <w:tc>
          <w:tcPr>
            <w:tcW w:w="4876" w:type="dxa"/>
          </w:tcPr>
          <w:p w14:paraId="0E48F833"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20667088"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20C0A1A" w14:textId="77777777" w:rsidTr="007A7A3C">
        <w:trPr>
          <w:jc w:val="center"/>
        </w:trPr>
        <w:tc>
          <w:tcPr>
            <w:tcW w:w="4876" w:type="dxa"/>
          </w:tcPr>
          <w:p w14:paraId="009F1FE6" w14:textId="77777777" w:rsidR="00753AEA" w:rsidRPr="00956FC7" w:rsidRDefault="00753AEA" w:rsidP="007A7A3C">
            <w:pPr>
              <w:pStyle w:val="Normal6"/>
              <w:rPr>
                <w:lang w:val="cs-CZ"/>
              </w:rPr>
            </w:pPr>
            <w:r w:rsidRPr="00956FC7">
              <w:rPr>
                <w:b/>
                <w:i/>
                <w:lang w:val="cs-CZ"/>
              </w:rPr>
              <w:t>3) vkládá se nový článek 19b, který zní:</w:t>
            </w:r>
          </w:p>
        </w:tc>
        <w:tc>
          <w:tcPr>
            <w:tcW w:w="4876" w:type="dxa"/>
          </w:tcPr>
          <w:p w14:paraId="73976509" w14:textId="77777777" w:rsidR="00753AEA" w:rsidRPr="00956FC7" w:rsidRDefault="00753AEA" w:rsidP="007A7A3C">
            <w:pPr>
              <w:pStyle w:val="Normal6"/>
              <w:rPr>
                <w:szCs w:val="24"/>
                <w:lang w:val="cs-CZ"/>
              </w:rPr>
            </w:pPr>
            <w:r w:rsidRPr="00956FC7">
              <w:rPr>
                <w:b/>
                <w:i/>
                <w:lang w:val="cs-CZ"/>
              </w:rPr>
              <w:t>vypouští se</w:t>
            </w:r>
          </w:p>
        </w:tc>
      </w:tr>
      <w:tr w:rsidR="00753AEA" w:rsidRPr="00956FC7" w14:paraId="2C311A43" w14:textId="77777777" w:rsidTr="007A7A3C">
        <w:trPr>
          <w:jc w:val="center"/>
        </w:trPr>
        <w:tc>
          <w:tcPr>
            <w:tcW w:w="4876" w:type="dxa"/>
          </w:tcPr>
          <w:p w14:paraId="72EC41D0" w14:textId="77777777" w:rsidR="00753AEA" w:rsidRPr="00956FC7" w:rsidRDefault="00753AEA" w:rsidP="007A7A3C">
            <w:pPr>
              <w:pStyle w:val="Normal6"/>
              <w:rPr>
                <w:b/>
                <w:i/>
                <w:lang w:val="cs-CZ"/>
              </w:rPr>
            </w:pPr>
            <w:r w:rsidRPr="00956FC7">
              <w:rPr>
                <w:b/>
                <w:i/>
                <w:lang w:val="cs-CZ"/>
              </w:rPr>
              <w:t>[...]</w:t>
            </w:r>
          </w:p>
        </w:tc>
        <w:tc>
          <w:tcPr>
            <w:tcW w:w="4876" w:type="dxa"/>
          </w:tcPr>
          <w:p w14:paraId="6CA5B581" w14:textId="77777777" w:rsidR="00753AEA" w:rsidRPr="00956FC7" w:rsidRDefault="00753AEA" w:rsidP="007A7A3C">
            <w:pPr>
              <w:pStyle w:val="Normal6"/>
              <w:rPr>
                <w:b/>
                <w:i/>
                <w:lang w:val="cs-CZ"/>
              </w:rPr>
            </w:pPr>
          </w:p>
        </w:tc>
      </w:tr>
    </w:tbl>
    <w:p w14:paraId="742C686A" w14:textId="77777777" w:rsidR="00753AEA" w:rsidRPr="00956FC7" w:rsidRDefault="00753AEA" w:rsidP="00753AEA"/>
    <w:p w14:paraId="052EB281" w14:textId="5991C6F3" w:rsidR="009B141C" w:rsidRPr="00956FC7" w:rsidRDefault="009B141C" w:rsidP="009B141C">
      <w:pPr>
        <w:pStyle w:val="AmNumberTabs"/>
        <w:tabs>
          <w:tab w:val="clear" w:pos="3374"/>
          <w:tab w:val="left" w:pos="2552"/>
        </w:tabs>
      </w:pPr>
      <w:r w:rsidRPr="00956FC7">
        <w:t>Pozměňovací návrhy</w:t>
      </w:r>
      <w:r w:rsidRPr="00956FC7">
        <w:tab/>
        <w:t>234 a 293</w:t>
      </w:r>
    </w:p>
    <w:p w14:paraId="068D82F1" w14:textId="77777777" w:rsidR="009B141C" w:rsidRPr="00956FC7" w:rsidRDefault="009B141C" w:rsidP="00753AEA"/>
    <w:p w14:paraId="57DA954F" w14:textId="77777777" w:rsidR="009B141C" w:rsidRPr="00956FC7" w:rsidRDefault="009B141C" w:rsidP="009B141C">
      <w:pPr>
        <w:pStyle w:val="NormalBold"/>
      </w:pPr>
      <w:r w:rsidRPr="00956FC7">
        <w:rPr>
          <w:rStyle w:val="HideTWBExt"/>
          <w:b w:val="0"/>
        </w:rPr>
        <w:t>&lt;DocAmend&gt;</w:t>
      </w:r>
      <w:r w:rsidRPr="00956FC7">
        <w:t>Návrh směrnice</w:t>
      </w:r>
      <w:r w:rsidRPr="00956FC7">
        <w:rPr>
          <w:rStyle w:val="HideTWBExt"/>
          <w:b w:val="0"/>
        </w:rPr>
        <w:t>&lt;/DocAmend&gt;</w:t>
      </w:r>
    </w:p>
    <w:p w14:paraId="779ED1E9" w14:textId="77777777" w:rsidR="009B141C" w:rsidRPr="00956FC7" w:rsidRDefault="009B141C" w:rsidP="009B141C">
      <w:pPr>
        <w:pStyle w:val="NormalBold"/>
      </w:pPr>
      <w:r w:rsidRPr="00956FC7">
        <w:rPr>
          <w:rStyle w:val="HideTWBExt"/>
          <w:b w:val="0"/>
        </w:rPr>
        <w:t>&lt;Article&gt;</w:t>
      </w:r>
      <w:r w:rsidRPr="00956FC7">
        <w:t>Čl. 2 – odst. 1 – bod 4 – písm. a</w:t>
      </w:r>
      <w:r w:rsidRPr="00956FC7">
        <w:rPr>
          <w:rStyle w:val="HideTWBExt"/>
          <w:b w:val="0"/>
        </w:rPr>
        <w:t>&lt;/Article&gt;</w:t>
      </w:r>
    </w:p>
    <w:p w14:paraId="22E7CC29" w14:textId="77777777" w:rsidR="009B141C" w:rsidRPr="00956FC7" w:rsidRDefault="009B141C" w:rsidP="009B141C">
      <w:r w:rsidRPr="00956FC7">
        <w:rPr>
          <w:rStyle w:val="HideTWBExt"/>
        </w:rPr>
        <w:t>&lt;DocAmend2&gt;</w:t>
      </w:r>
      <w:r w:rsidRPr="00956FC7">
        <w:t>Směrnice 2013/34/EU</w:t>
      </w:r>
      <w:r w:rsidRPr="00956FC7">
        <w:rPr>
          <w:rStyle w:val="HideTWBExt"/>
        </w:rPr>
        <w:t>&lt;/DocAmend2&gt;</w:t>
      </w:r>
    </w:p>
    <w:p w14:paraId="319005C1" w14:textId="77777777" w:rsidR="009B141C" w:rsidRPr="00956FC7" w:rsidRDefault="009B141C" w:rsidP="009B141C">
      <w:r w:rsidRPr="00956FC7">
        <w:rPr>
          <w:rStyle w:val="HideTWBExt"/>
        </w:rPr>
        <w:t>&lt;Article2&gt;</w:t>
      </w:r>
      <w:r w:rsidRPr="00956FC7">
        <w:t>Čl. 29 a – odst. 1 – pododstavec 1</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41C" w:rsidRPr="00956FC7" w14:paraId="24F68519" w14:textId="77777777" w:rsidTr="008B14C6">
        <w:trPr>
          <w:trHeight w:hRule="exact" w:val="240"/>
          <w:jc w:val="center"/>
        </w:trPr>
        <w:tc>
          <w:tcPr>
            <w:tcW w:w="9752" w:type="dxa"/>
            <w:gridSpan w:val="2"/>
            <w:tcBorders>
              <w:top w:val="nil"/>
              <w:left w:val="nil"/>
              <w:bottom w:val="nil"/>
              <w:right w:val="nil"/>
            </w:tcBorders>
          </w:tcPr>
          <w:p w14:paraId="7D39942D" w14:textId="77777777" w:rsidR="009B141C" w:rsidRPr="00956FC7" w:rsidRDefault="009B141C" w:rsidP="008B14C6"/>
        </w:tc>
      </w:tr>
      <w:tr w:rsidR="009B141C" w:rsidRPr="00956FC7" w14:paraId="399C0124" w14:textId="77777777" w:rsidTr="008B14C6">
        <w:trPr>
          <w:trHeight w:val="240"/>
          <w:jc w:val="center"/>
        </w:trPr>
        <w:tc>
          <w:tcPr>
            <w:tcW w:w="4876" w:type="dxa"/>
            <w:tcBorders>
              <w:top w:val="nil"/>
              <w:left w:val="nil"/>
              <w:bottom w:val="nil"/>
              <w:right w:val="nil"/>
            </w:tcBorders>
          </w:tcPr>
          <w:p w14:paraId="205CE893" w14:textId="77777777" w:rsidR="009B141C" w:rsidRPr="00956FC7" w:rsidRDefault="009B141C" w:rsidP="008B14C6">
            <w:pPr>
              <w:pStyle w:val="AmColumnHeading"/>
            </w:pPr>
            <w:r w:rsidRPr="00956FC7">
              <w:t>Znění navržené Komisí</w:t>
            </w:r>
          </w:p>
        </w:tc>
        <w:tc>
          <w:tcPr>
            <w:tcW w:w="4876" w:type="dxa"/>
            <w:tcBorders>
              <w:top w:val="nil"/>
              <w:left w:val="nil"/>
              <w:bottom w:val="nil"/>
              <w:right w:val="nil"/>
            </w:tcBorders>
          </w:tcPr>
          <w:p w14:paraId="275316BC" w14:textId="77777777" w:rsidR="009B141C" w:rsidRPr="00956FC7" w:rsidRDefault="009B141C" w:rsidP="008B14C6">
            <w:pPr>
              <w:pStyle w:val="AmColumnHeading"/>
            </w:pPr>
            <w:r w:rsidRPr="00956FC7">
              <w:t>Pozměňovacích návrh</w:t>
            </w:r>
          </w:p>
        </w:tc>
      </w:tr>
      <w:tr w:rsidR="009B141C" w:rsidRPr="00956FC7" w14:paraId="6261202C" w14:textId="77777777" w:rsidTr="008B14C6">
        <w:trPr>
          <w:jc w:val="center"/>
        </w:trPr>
        <w:tc>
          <w:tcPr>
            <w:tcW w:w="4876" w:type="dxa"/>
            <w:tcBorders>
              <w:top w:val="nil"/>
              <w:left w:val="nil"/>
              <w:bottom w:val="nil"/>
              <w:right w:val="nil"/>
            </w:tcBorders>
          </w:tcPr>
          <w:p w14:paraId="30E48990" w14:textId="77777777" w:rsidR="009B141C" w:rsidRPr="00956FC7" w:rsidRDefault="009B141C" w:rsidP="008B14C6">
            <w:pPr>
              <w:pStyle w:val="Normal6a"/>
            </w:pPr>
            <w:r w:rsidRPr="00956FC7">
              <w:t xml:space="preserve">Mateřské podniky </w:t>
            </w:r>
            <w:r w:rsidRPr="00956FC7">
              <w:rPr>
                <w:b/>
                <w:bCs/>
                <w:i/>
                <w:iCs/>
              </w:rPr>
              <w:t>velké</w:t>
            </w:r>
            <w:r w:rsidRPr="00956FC7">
              <w:t xml:space="preserve"> skupiny, která k</w:t>
            </w:r>
            <w:r w:rsidRPr="00956FC7">
              <w:rPr>
                <w:b/>
                <w:i/>
              </w:rPr>
              <w:t> </w:t>
            </w:r>
            <w:r w:rsidRPr="00956FC7">
              <w:t xml:space="preserve">rozvahovému dni překračuje na konsolidovaném základě průměrný počet </w:t>
            </w:r>
            <w:r w:rsidRPr="00956FC7">
              <w:rPr>
                <w:b/>
                <w:i/>
              </w:rPr>
              <w:t>1 000</w:t>
            </w:r>
            <w:r w:rsidRPr="00956FC7">
              <w:t xml:space="preserve"> zaměstnanců během účetního období, zahrnou do konsolidované zprávy </w:t>
            </w:r>
            <w:r w:rsidRPr="00956FC7">
              <w:lastRenderedPageBreak/>
              <w:t>vedení podniku informace nezbytné pro pochopení dopadů skupiny na</w:t>
            </w:r>
            <w:r w:rsidRPr="00956FC7">
              <w:rPr>
                <w:b/>
                <w:i/>
              </w:rPr>
              <w:t xml:space="preserve"> </w:t>
            </w:r>
            <w:r w:rsidRPr="00956FC7">
              <w:t>otázky udržitelnosti a</w:t>
            </w:r>
            <w:r w:rsidRPr="00956FC7">
              <w:rPr>
                <w:b/>
                <w:i/>
              </w:rPr>
              <w:t xml:space="preserve"> </w:t>
            </w:r>
            <w:r w:rsidRPr="00956FC7">
              <w:t>informace nezbytné pro pochopení toho, jak otázky udržitelnosti ovlivňují vývoj skupiny, její výkonnost a postavení.;</w:t>
            </w:r>
          </w:p>
        </w:tc>
        <w:tc>
          <w:tcPr>
            <w:tcW w:w="4876" w:type="dxa"/>
            <w:tcBorders>
              <w:top w:val="nil"/>
              <w:left w:val="nil"/>
              <w:bottom w:val="nil"/>
              <w:right w:val="nil"/>
            </w:tcBorders>
          </w:tcPr>
          <w:p w14:paraId="4A7E17BA" w14:textId="77777777" w:rsidR="009B141C" w:rsidRPr="00956FC7" w:rsidRDefault="009B141C" w:rsidP="008B14C6">
            <w:pPr>
              <w:pStyle w:val="Normal6a"/>
            </w:pPr>
            <w:r w:rsidRPr="00956FC7">
              <w:rPr>
                <w:b/>
                <w:i/>
              </w:rPr>
              <w:lastRenderedPageBreak/>
              <w:t>„</w:t>
            </w:r>
            <w:r w:rsidRPr="00956FC7">
              <w:t>Mateřské podniky skupiny, která k</w:t>
            </w:r>
            <w:r w:rsidRPr="00956FC7">
              <w:rPr>
                <w:b/>
                <w:i/>
              </w:rPr>
              <w:t> </w:t>
            </w:r>
            <w:r w:rsidRPr="00956FC7">
              <w:t xml:space="preserve">rozvahovému dni překračuje na konsolidovaném základě průměrný počet </w:t>
            </w:r>
            <w:r w:rsidRPr="00956FC7">
              <w:rPr>
                <w:b/>
                <w:i/>
              </w:rPr>
              <w:t>1 750</w:t>
            </w:r>
            <w:r w:rsidRPr="00956FC7">
              <w:t xml:space="preserve"> zaměstnanců </w:t>
            </w:r>
            <w:r w:rsidRPr="00956FC7">
              <w:rPr>
                <w:b/>
                <w:i/>
              </w:rPr>
              <w:t>a čistý obrat ve výši 450 000 000 EUR</w:t>
            </w:r>
            <w:r w:rsidRPr="00956FC7">
              <w:t xml:space="preserve"> během účetního období, </w:t>
            </w:r>
            <w:r w:rsidRPr="00956FC7">
              <w:lastRenderedPageBreak/>
              <w:t>zahrnou do konsolidované zprávy vedení podniku informace nezbytné pro pochopení dopadů skupiny na</w:t>
            </w:r>
            <w:r w:rsidRPr="00956FC7">
              <w:rPr>
                <w:b/>
                <w:i/>
              </w:rPr>
              <w:t> </w:t>
            </w:r>
            <w:r w:rsidRPr="00956FC7">
              <w:t>otázky udržitelnosti a</w:t>
            </w:r>
            <w:r w:rsidRPr="00956FC7">
              <w:rPr>
                <w:b/>
                <w:i/>
              </w:rPr>
              <w:t> </w:t>
            </w:r>
            <w:r w:rsidRPr="00956FC7">
              <w:t>informace nezbytné pro pochopení toho, jak otázky udržitelnosti ovlivňují vývoj skupiny, její výkonnost a postavení.</w:t>
            </w:r>
            <w:r w:rsidRPr="00956FC7">
              <w:rPr>
                <w:b/>
                <w:i/>
              </w:rPr>
              <w:t>“</w:t>
            </w:r>
            <w:r w:rsidRPr="00956FC7">
              <w:t>;</w:t>
            </w:r>
          </w:p>
        </w:tc>
      </w:tr>
    </w:tbl>
    <w:p w14:paraId="32400BBA" w14:textId="77777777" w:rsidR="009B141C" w:rsidRPr="00956FC7" w:rsidRDefault="009B141C" w:rsidP="00753AEA"/>
    <w:p w14:paraId="66AE962E" w14:textId="77777777" w:rsidR="00753AEA" w:rsidRPr="00956FC7" w:rsidRDefault="00753AEA" w:rsidP="00753AEA">
      <w:pPr>
        <w:pStyle w:val="AmNumberTabs"/>
      </w:pPr>
      <w:r w:rsidRPr="00956FC7">
        <w:t>Pozměňovací návrh</w:t>
      </w:r>
      <w:r w:rsidRPr="00956FC7">
        <w:tab/>
      </w:r>
      <w:r w:rsidRPr="00956FC7">
        <w:tab/>
        <w:t>43</w:t>
      </w:r>
    </w:p>
    <w:p w14:paraId="52C43D4C" w14:textId="77777777" w:rsidR="00753AEA" w:rsidRPr="00956FC7" w:rsidRDefault="00753AEA" w:rsidP="00753AEA"/>
    <w:p w14:paraId="4D707D9A" w14:textId="77777777" w:rsidR="00753AEA" w:rsidRPr="00956FC7" w:rsidRDefault="00753AEA" w:rsidP="00753AEA">
      <w:pPr>
        <w:pStyle w:val="NormalBold"/>
        <w:keepNext/>
      </w:pPr>
      <w:r w:rsidRPr="00956FC7">
        <w:t>Návrh směrnice</w:t>
      </w:r>
    </w:p>
    <w:p w14:paraId="6F8F537C" w14:textId="77777777" w:rsidR="00753AEA" w:rsidRPr="00956FC7" w:rsidRDefault="00753AEA" w:rsidP="00753AEA">
      <w:pPr>
        <w:pStyle w:val="NormalBold"/>
      </w:pPr>
      <w:r w:rsidRPr="00956FC7">
        <w:t>Čl. 2 – odst. 1 – bod 4 – písm. a a (nové)</w:t>
      </w:r>
    </w:p>
    <w:p w14:paraId="6882B461" w14:textId="77777777" w:rsidR="00753AEA" w:rsidRPr="00956FC7" w:rsidRDefault="00753AEA" w:rsidP="00753AEA">
      <w:pPr>
        <w:keepNext/>
      </w:pPr>
      <w:r w:rsidRPr="00956FC7">
        <w:t>Směrnice 2013/34/EU</w:t>
      </w:r>
    </w:p>
    <w:p w14:paraId="794EE2A6" w14:textId="77777777" w:rsidR="00753AEA" w:rsidRPr="00956FC7" w:rsidRDefault="00753AEA" w:rsidP="00753AEA">
      <w:r w:rsidRPr="00956FC7">
        <w:t>Čl. 29 a – odst. 1 – pododstavce 1a a 1b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2ECCD77E" w14:textId="77777777" w:rsidTr="007A7A3C">
        <w:trPr>
          <w:jc w:val="center"/>
        </w:trPr>
        <w:tc>
          <w:tcPr>
            <w:tcW w:w="9752" w:type="dxa"/>
            <w:gridSpan w:val="2"/>
          </w:tcPr>
          <w:p w14:paraId="6259EC58" w14:textId="77777777" w:rsidR="00753AEA" w:rsidRPr="00956FC7" w:rsidRDefault="00753AEA" w:rsidP="007A7A3C">
            <w:pPr>
              <w:keepNext/>
            </w:pPr>
          </w:p>
        </w:tc>
      </w:tr>
      <w:tr w:rsidR="00753AEA" w:rsidRPr="00956FC7" w14:paraId="02ADC080" w14:textId="77777777" w:rsidTr="007A7A3C">
        <w:trPr>
          <w:jc w:val="center"/>
        </w:trPr>
        <w:tc>
          <w:tcPr>
            <w:tcW w:w="4876" w:type="dxa"/>
          </w:tcPr>
          <w:p w14:paraId="0373C95B"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0C004D9A"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4E36C4EA" w14:textId="77777777" w:rsidTr="007A7A3C">
        <w:trPr>
          <w:jc w:val="center"/>
        </w:trPr>
        <w:tc>
          <w:tcPr>
            <w:tcW w:w="4876" w:type="dxa"/>
          </w:tcPr>
          <w:p w14:paraId="5EBEA0C6" w14:textId="77777777" w:rsidR="00753AEA" w:rsidRPr="00956FC7" w:rsidRDefault="00753AEA" w:rsidP="007A7A3C">
            <w:pPr>
              <w:pStyle w:val="Normal6"/>
              <w:rPr>
                <w:lang w:val="cs-CZ"/>
              </w:rPr>
            </w:pPr>
          </w:p>
        </w:tc>
        <w:tc>
          <w:tcPr>
            <w:tcW w:w="4876" w:type="dxa"/>
          </w:tcPr>
          <w:p w14:paraId="522AC790" w14:textId="77777777" w:rsidR="00753AEA" w:rsidRPr="00956FC7" w:rsidRDefault="00753AEA" w:rsidP="007A7A3C">
            <w:pPr>
              <w:pStyle w:val="Normal6"/>
              <w:rPr>
                <w:szCs w:val="24"/>
                <w:lang w:val="cs-CZ"/>
              </w:rPr>
            </w:pPr>
            <w:r w:rsidRPr="00956FC7">
              <w:rPr>
                <w:b/>
                <w:i/>
                <w:lang w:val="cs-CZ"/>
              </w:rPr>
              <w:t>aa)</w:t>
            </w:r>
            <w:r w:rsidRPr="00956FC7">
              <w:rPr>
                <w:b/>
                <w:i/>
                <w:lang w:val="cs-CZ"/>
              </w:rPr>
              <w:tab/>
              <w:t>v odstavci 1 se doplňují nové pododstavce, které znějí:</w:t>
            </w:r>
          </w:p>
        </w:tc>
      </w:tr>
      <w:tr w:rsidR="00753AEA" w:rsidRPr="00956FC7" w14:paraId="12D78133" w14:textId="77777777" w:rsidTr="007A7A3C">
        <w:trPr>
          <w:jc w:val="center"/>
        </w:trPr>
        <w:tc>
          <w:tcPr>
            <w:tcW w:w="4876" w:type="dxa"/>
          </w:tcPr>
          <w:p w14:paraId="262D2A8A" w14:textId="77777777" w:rsidR="00753AEA" w:rsidRPr="00956FC7" w:rsidRDefault="00753AEA" w:rsidP="007A7A3C">
            <w:pPr>
              <w:pStyle w:val="Normal6"/>
              <w:rPr>
                <w:lang w:val="cs-CZ"/>
              </w:rPr>
            </w:pPr>
          </w:p>
        </w:tc>
        <w:tc>
          <w:tcPr>
            <w:tcW w:w="4876" w:type="dxa"/>
          </w:tcPr>
          <w:p w14:paraId="2DC5A855" w14:textId="77777777" w:rsidR="00753AEA" w:rsidRPr="00956FC7" w:rsidRDefault="00753AEA" w:rsidP="007A7A3C">
            <w:pPr>
              <w:pStyle w:val="Normal6"/>
              <w:rPr>
                <w:szCs w:val="24"/>
                <w:lang w:val="cs-CZ"/>
              </w:rPr>
            </w:pPr>
            <w:r w:rsidRPr="00956FC7">
              <w:rPr>
                <w:b/>
                <w:i/>
                <w:lang w:val="cs-CZ"/>
              </w:rPr>
              <w:t>„Mateřské podniky, které jsou finančními holdingovými podniky ve smyslu čl. 2 bodu 15, jsou osvobozeny od plnění povinností podle tohoto článku.</w:t>
            </w:r>
          </w:p>
        </w:tc>
      </w:tr>
      <w:tr w:rsidR="00753AEA" w:rsidRPr="00956FC7" w14:paraId="0697A562" w14:textId="77777777" w:rsidTr="007A7A3C">
        <w:trPr>
          <w:jc w:val="center"/>
        </w:trPr>
        <w:tc>
          <w:tcPr>
            <w:tcW w:w="4876" w:type="dxa"/>
          </w:tcPr>
          <w:p w14:paraId="70843D78" w14:textId="77777777" w:rsidR="00753AEA" w:rsidRPr="00956FC7" w:rsidRDefault="00753AEA" w:rsidP="007A7A3C">
            <w:pPr>
              <w:pStyle w:val="Normal6"/>
              <w:rPr>
                <w:lang w:val="cs-CZ"/>
              </w:rPr>
            </w:pPr>
          </w:p>
        </w:tc>
        <w:tc>
          <w:tcPr>
            <w:tcW w:w="4876" w:type="dxa"/>
          </w:tcPr>
          <w:p w14:paraId="1C370A6C" w14:textId="77777777" w:rsidR="00753AEA" w:rsidRPr="00956FC7" w:rsidRDefault="00753AEA" w:rsidP="007A7A3C">
            <w:pPr>
              <w:pStyle w:val="Normal6"/>
              <w:rPr>
                <w:szCs w:val="24"/>
                <w:lang w:val="cs-CZ"/>
              </w:rPr>
            </w:pPr>
            <w:r w:rsidRPr="00956FC7">
              <w:rPr>
                <w:b/>
                <w:i/>
                <w:lang w:val="cs-CZ"/>
              </w:rPr>
              <w:t>V případě nedávných akvizic dceřiných podniků, na něž se nevztahuje povinnost podávat informace uvedená v prvním pododstavci, je mateřský podnik povinen uvádět informace o svém novém dceřiném podniku v konsolidované zprávě o udržitelnosti až po uplynutí přechodného období v délce 24 měsíců.“;</w:t>
            </w:r>
          </w:p>
        </w:tc>
      </w:tr>
    </w:tbl>
    <w:p w14:paraId="5CE9226B" w14:textId="77777777" w:rsidR="00753AEA" w:rsidRPr="00956FC7" w:rsidRDefault="00753AEA" w:rsidP="00753AEA"/>
    <w:p w14:paraId="2146AAFD" w14:textId="3A23B04E" w:rsidR="009B141C" w:rsidRPr="00956FC7" w:rsidRDefault="009B141C" w:rsidP="009B141C">
      <w:pPr>
        <w:pStyle w:val="AmNumberTabs"/>
        <w:tabs>
          <w:tab w:val="clear" w:pos="3374"/>
          <w:tab w:val="left" w:pos="2552"/>
        </w:tabs>
      </w:pPr>
      <w:r w:rsidRPr="00956FC7">
        <w:t>Pozměňovací návrhy</w:t>
      </w:r>
      <w:r w:rsidRPr="00956FC7">
        <w:tab/>
        <w:t>235 a 294</w:t>
      </w:r>
    </w:p>
    <w:p w14:paraId="6F74058C" w14:textId="77777777" w:rsidR="009B141C" w:rsidRPr="00956FC7" w:rsidRDefault="009B141C" w:rsidP="00753AEA"/>
    <w:p w14:paraId="42B8A765" w14:textId="77777777" w:rsidR="009B141C" w:rsidRPr="00956FC7" w:rsidRDefault="009B141C" w:rsidP="009B141C">
      <w:pPr>
        <w:pStyle w:val="NormalBold"/>
      </w:pPr>
      <w:r w:rsidRPr="00956FC7">
        <w:rPr>
          <w:rStyle w:val="HideTWBExt"/>
          <w:b w:val="0"/>
        </w:rPr>
        <w:t>&lt;DocAmend&gt;</w:t>
      </w:r>
      <w:r w:rsidRPr="00956FC7">
        <w:t>Návrh směrnice</w:t>
      </w:r>
      <w:r w:rsidRPr="00956FC7">
        <w:rPr>
          <w:rStyle w:val="HideTWBExt"/>
          <w:b w:val="0"/>
        </w:rPr>
        <w:t>&lt;/DocAmend&gt;</w:t>
      </w:r>
    </w:p>
    <w:p w14:paraId="40FA96AC" w14:textId="77777777" w:rsidR="009B141C" w:rsidRPr="00956FC7" w:rsidRDefault="009B141C" w:rsidP="009B141C">
      <w:pPr>
        <w:pStyle w:val="NormalBold"/>
      </w:pPr>
      <w:r w:rsidRPr="00956FC7">
        <w:rPr>
          <w:rStyle w:val="HideTWBExt"/>
          <w:b w:val="0"/>
        </w:rPr>
        <w:t>&lt;Article&gt;</w:t>
      </w:r>
      <w:r w:rsidRPr="00956FC7">
        <w:t>Čl. 2 – odst. 1 – bod 4 – písm. b – bod i</w:t>
      </w:r>
      <w:r w:rsidRPr="00956FC7">
        <w:rPr>
          <w:rStyle w:val="HideTWBExt"/>
          <w:b w:val="0"/>
        </w:rPr>
        <w:t>&lt;/Article&gt;</w:t>
      </w:r>
    </w:p>
    <w:p w14:paraId="68731B2D" w14:textId="77777777" w:rsidR="009B141C" w:rsidRPr="00956FC7" w:rsidRDefault="009B141C" w:rsidP="009B141C">
      <w:r w:rsidRPr="00956FC7">
        <w:rPr>
          <w:rStyle w:val="HideTWBExt"/>
        </w:rPr>
        <w:t>&lt;DocAmend2&gt;</w:t>
      </w:r>
      <w:r w:rsidRPr="00956FC7">
        <w:t>Směrnice 2013/34/EU</w:t>
      </w:r>
      <w:r w:rsidRPr="00956FC7">
        <w:rPr>
          <w:rStyle w:val="HideTWBExt"/>
        </w:rPr>
        <w:t>&lt;/DocAmend2&gt;</w:t>
      </w:r>
    </w:p>
    <w:p w14:paraId="22E66D42" w14:textId="77777777" w:rsidR="009B141C" w:rsidRPr="00956FC7" w:rsidRDefault="009B141C" w:rsidP="009B141C">
      <w:r w:rsidRPr="00956FC7">
        <w:rPr>
          <w:rStyle w:val="HideTWBExt"/>
        </w:rPr>
        <w:t>&lt;Article2&gt;</w:t>
      </w:r>
      <w:r w:rsidRPr="00956FC7">
        <w:t>Čl. 29 a – odst. 3 – pododstavec 1</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41C" w:rsidRPr="00956FC7" w14:paraId="280182B5" w14:textId="77777777" w:rsidTr="008B14C6">
        <w:trPr>
          <w:trHeight w:hRule="exact" w:val="240"/>
          <w:jc w:val="center"/>
        </w:trPr>
        <w:tc>
          <w:tcPr>
            <w:tcW w:w="9752" w:type="dxa"/>
            <w:gridSpan w:val="2"/>
            <w:tcBorders>
              <w:top w:val="nil"/>
              <w:left w:val="nil"/>
              <w:bottom w:val="nil"/>
              <w:right w:val="nil"/>
            </w:tcBorders>
          </w:tcPr>
          <w:p w14:paraId="7CFA43A1" w14:textId="77777777" w:rsidR="009B141C" w:rsidRPr="00956FC7" w:rsidRDefault="009B141C" w:rsidP="008B14C6"/>
        </w:tc>
      </w:tr>
      <w:tr w:rsidR="009B141C" w:rsidRPr="00956FC7" w14:paraId="77F8BBA4" w14:textId="77777777" w:rsidTr="008B14C6">
        <w:trPr>
          <w:trHeight w:val="240"/>
          <w:jc w:val="center"/>
        </w:trPr>
        <w:tc>
          <w:tcPr>
            <w:tcW w:w="4876" w:type="dxa"/>
            <w:tcBorders>
              <w:top w:val="nil"/>
              <w:left w:val="nil"/>
              <w:bottom w:val="nil"/>
              <w:right w:val="nil"/>
            </w:tcBorders>
          </w:tcPr>
          <w:p w14:paraId="5D00201C" w14:textId="77777777" w:rsidR="009B141C" w:rsidRPr="00956FC7" w:rsidRDefault="009B141C" w:rsidP="008B14C6">
            <w:pPr>
              <w:pStyle w:val="AmColumnHeading"/>
            </w:pPr>
            <w:r w:rsidRPr="00956FC7">
              <w:t>Znění navržené Komisí</w:t>
            </w:r>
          </w:p>
        </w:tc>
        <w:tc>
          <w:tcPr>
            <w:tcW w:w="4876" w:type="dxa"/>
            <w:tcBorders>
              <w:top w:val="nil"/>
              <w:left w:val="nil"/>
              <w:bottom w:val="nil"/>
              <w:right w:val="nil"/>
            </w:tcBorders>
          </w:tcPr>
          <w:p w14:paraId="68DCC183" w14:textId="77777777" w:rsidR="009B141C" w:rsidRPr="00956FC7" w:rsidRDefault="009B141C" w:rsidP="008B14C6">
            <w:pPr>
              <w:pStyle w:val="AmColumnHeading"/>
            </w:pPr>
            <w:r w:rsidRPr="00956FC7">
              <w:t>Pozměňovacích návrh</w:t>
            </w:r>
          </w:p>
        </w:tc>
      </w:tr>
      <w:tr w:rsidR="009B141C" w:rsidRPr="00956FC7" w14:paraId="3DE3650D" w14:textId="77777777" w:rsidTr="008B14C6">
        <w:trPr>
          <w:jc w:val="center"/>
        </w:trPr>
        <w:tc>
          <w:tcPr>
            <w:tcW w:w="4876" w:type="dxa"/>
            <w:tcBorders>
              <w:top w:val="nil"/>
              <w:left w:val="nil"/>
              <w:bottom w:val="nil"/>
              <w:right w:val="nil"/>
            </w:tcBorders>
          </w:tcPr>
          <w:p w14:paraId="1C4388DA" w14:textId="77777777" w:rsidR="009B141C" w:rsidRPr="00956FC7" w:rsidRDefault="009B141C" w:rsidP="008B14C6">
            <w:pPr>
              <w:pStyle w:val="Normal6a"/>
            </w:pPr>
            <w:r w:rsidRPr="00956FC7">
              <w:t>V příslušných případech obsahují informace uvedené v</w:t>
            </w:r>
            <w:r w:rsidRPr="00956FC7">
              <w:rPr>
                <w:b/>
                <w:i/>
              </w:rPr>
              <w:t xml:space="preserve"> </w:t>
            </w:r>
            <w:r w:rsidRPr="00956FC7">
              <w:t xml:space="preserve">odstavcích 1 a 2 informace o vlastní provozní činnosti skupiny a o jejím hodnotovém řetězci, včetně jejích produktů a služeb, obchodních vztahů a dodavatelského řetězce. Členské státy zajistí, aby podniky </w:t>
            </w:r>
            <w:r w:rsidRPr="00956FC7">
              <w:lastRenderedPageBreak/>
              <w:t>pro účely podávání zpráv o</w:t>
            </w:r>
            <w:r w:rsidRPr="00956FC7">
              <w:rPr>
                <w:b/>
                <w:i/>
              </w:rPr>
              <w:t xml:space="preserve"> </w:t>
            </w:r>
            <w:r w:rsidRPr="00956FC7">
              <w:t>udržitelnosti, jak vyžaduje tato směrnice, nepožadovaly od</w:t>
            </w:r>
            <w:r w:rsidRPr="00956FC7">
              <w:rPr>
                <w:b/>
                <w:i/>
              </w:rPr>
              <w:t xml:space="preserve"> </w:t>
            </w:r>
            <w:r w:rsidRPr="00956FC7">
              <w:t>podniků v jejich hodnotovém řetězci, které k</w:t>
            </w:r>
            <w:r w:rsidRPr="00956FC7">
              <w:rPr>
                <w:b/>
                <w:i/>
              </w:rPr>
              <w:t xml:space="preserve"> </w:t>
            </w:r>
            <w:r w:rsidRPr="00956FC7">
              <w:t xml:space="preserve">rozvahovému dni nepřekračují průměrný počet </w:t>
            </w:r>
            <w:r w:rsidRPr="00956FC7">
              <w:rPr>
                <w:b/>
                <w:i/>
              </w:rPr>
              <w:t>1 000</w:t>
            </w:r>
            <w:r w:rsidRPr="00956FC7">
              <w:t xml:space="preserve"> zaměstnanců během účetního období, jakékoli informace, které přesahují rámec informací stanovených ve</w:t>
            </w:r>
            <w:r w:rsidRPr="00956FC7">
              <w:rPr>
                <w:b/>
                <w:i/>
              </w:rPr>
              <w:t> </w:t>
            </w:r>
            <w:r w:rsidRPr="00956FC7">
              <w:t>standardech pro dobrovolné použití uvedených v článku</w:t>
            </w:r>
            <w:r w:rsidRPr="00956FC7">
              <w:rPr>
                <w:b/>
                <w:i/>
              </w:rPr>
              <w:t> </w:t>
            </w:r>
            <w:r w:rsidRPr="00956FC7">
              <w:t>29ca, s</w:t>
            </w:r>
            <w:r w:rsidRPr="00956FC7">
              <w:rPr>
                <w:b/>
                <w:i/>
              </w:rPr>
              <w:t xml:space="preserve"> </w:t>
            </w:r>
            <w:r w:rsidRPr="00956FC7">
              <w:t>výjimkou dodatečných informací o</w:t>
            </w:r>
            <w:r w:rsidRPr="00956FC7">
              <w:rPr>
                <w:b/>
                <w:i/>
              </w:rPr>
              <w:t xml:space="preserve"> </w:t>
            </w:r>
            <w:r w:rsidRPr="00956FC7">
              <w:t>udržitelnosti, které si podniky v</w:t>
            </w:r>
            <w:r w:rsidRPr="00956FC7">
              <w:rPr>
                <w:b/>
                <w:i/>
              </w:rPr>
              <w:t xml:space="preserve"> </w:t>
            </w:r>
            <w:r w:rsidRPr="00956FC7">
              <w:t>dotčeném odvětví běžně vyměňují. Podniky, které vykazují nezbytné informace o hodnotovém řetězci, aniž by vykázaly jakékoli informace od</w:t>
            </w:r>
            <w:r w:rsidRPr="00956FC7">
              <w:rPr>
                <w:b/>
                <w:i/>
              </w:rPr>
              <w:t xml:space="preserve"> </w:t>
            </w:r>
            <w:r w:rsidRPr="00956FC7">
              <w:t>podniků v</w:t>
            </w:r>
            <w:r w:rsidRPr="00956FC7">
              <w:rPr>
                <w:b/>
                <w:i/>
              </w:rPr>
              <w:t xml:space="preserve"> </w:t>
            </w:r>
            <w:r w:rsidRPr="00956FC7">
              <w:t xml:space="preserve">jejich hodnotovém řetězci, které k rozvahovému dni nepřekračují průměrný počet </w:t>
            </w:r>
            <w:r w:rsidRPr="00956FC7">
              <w:rPr>
                <w:b/>
                <w:i/>
              </w:rPr>
              <w:t>1 000</w:t>
            </w:r>
            <w:r w:rsidRPr="00956FC7">
              <w:t xml:space="preserve"> zaměstnanců během účetního období, jež přesahují rámec informací stanovených ve standardech pro</w:t>
            </w:r>
            <w:r w:rsidRPr="00956FC7">
              <w:rPr>
                <w:b/>
                <w:i/>
              </w:rPr>
              <w:t> </w:t>
            </w:r>
            <w:r w:rsidRPr="00956FC7">
              <w:t>dobrovolné použití uvedených v článku</w:t>
            </w:r>
            <w:r w:rsidRPr="00956FC7">
              <w:rPr>
                <w:b/>
                <w:i/>
              </w:rPr>
              <w:t> </w:t>
            </w:r>
            <w:r w:rsidRPr="00956FC7">
              <w:t>29ca, s výjimkou dodatečných</w:t>
            </w:r>
            <w:r w:rsidRPr="00956FC7">
              <w:rPr>
                <w:b/>
                <w:i/>
              </w:rPr>
              <w:t xml:space="preserve"> </w:t>
            </w:r>
            <w:r w:rsidRPr="00956FC7">
              <w:t>informací o</w:t>
            </w:r>
            <w:r w:rsidRPr="00956FC7">
              <w:rPr>
                <w:b/>
                <w:i/>
              </w:rPr>
              <w:t xml:space="preserve"> </w:t>
            </w:r>
            <w:r w:rsidRPr="00956FC7">
              <w:t>udržitelnosti, které si podniky v</w:t>
            </w:r>
            <w:r w:rsidRPr="00956FC7">
              <w:rPr>
                <w:b/>
                <w:i/>
              </w:rPr>
              <w:t xml:space="preserve"> </w:t>
            </w:r>
            <w:r w:rsidRPr="00956FC7">
              <w:t>dotčeném odvětví běžně</w:t>
            </w:r>
            <w:r w:rsidRPr="00956FC7">
              <w:rPr>
                <w:b/>
                <w:i/>
              </w:rPr>
              <w:t xml:space="preserve"> </w:t>
            </w:r>
            <w:r w:rsidRPr="00956FC7">
              <w:t>vyměňují, se považují za</w:t>
            </w:r>
            <w:r w:rsidRPr="00956FC7">
              <w:rPr>
                <w:b/>
                <w:i/>
              </w:rPr>
              <w:t xml:space="preserve"> </w:t>
            </w:r>
            <w:r w:rsidRPr="00956FC7">
              <w:t>podniky, které splnily povinnost vykazovat informace o</w:t>
            </w:r>
            <w:r w:rsidRPr="00956FC7">
              <w:rPr>
                <w:b/>
                <w:i/>
              </w:rPr>
              <w:t> </w:t>
            </w:r>
            <w:r w:rsidRPr="00956FC7">
              <w:t>hodnotovém řetězci stanovenou v</w:t>
            </w:r>
            <w:r w:rsidRPr="00956FC7">
              <w:rPr>
                <w:b/>
                <w:i/>
              </w:rPr>
              <w:t xml:space="preserve"> </w:t>
            </w:r>
            <w:r w:rsidRPr="00956FC7">
              <w:t>tomto odstavci.;</w:t>
            </w:r>
          </w:p>
        </w:tc>
        <w:tc>
          <w:tcPr>
            <w:tcW w:w="4876" w:type="dxa"/>
            <w:tcBorders>
              <w:top w:val="nil"/>
              <w:left w:val="nil"/>
              <w:bottom w:val="nil"/>
              <w:right w:val="nil"/>
            </w:tcBorders>
          </w:tcPr>
          <w:p w14:paraId="65E5D9DA" w14:textId="77777777" w:rsidR="009B141C" w:rsidRPr="00956FC7" w:rsidRDefault="009B141C" w:rsidP="008B14C6">
            <w:pPr>
              <w:pStyle w:val="Normal6a"/>
            </w:pPr>
            <w:r w:rsidRPr="00956FC7">
              <w:rPr>
                <w:b/>
                <w:i/>
              </w:rPr>
              <w:lastRenderedPageBreak/>
              <w:t>„</w:t>
            </w:r>
            <w:r w:rsidRPr="00956FC7">
              <w:t>V příslušných případech obsahují informace uvedené v</w:t>
            </w:r>
            <w:r w:rsidRPr="00956FC7">
              <w:rPr>
                <w:b/>
                <w:i/>
              </w:rPr>
              <w:t> </w:t>
            </w:r>
            <w:r w:rsidRPr="00956FC7">
              <w:t xml:space="preserve">odstavcích 1 a 2 informace o vlastní provozní činnosti skupiny a o jejím hodnotovém řetězci, včetně jejích produktů a služeb, obchodních vztahů a dodavatelského řetězce. Členské státy zajistí, aby podniky </w:t>
            </w:r>
            <w:r w:rsidRPr="00956FC7">
              <w:lastRenderedPageBreak/>
              <w:t>pro účely podávání zpráv o</w:t>
            </w:r>
            <w:r w:rsidRPr="00956FC7">
              <w:rPr>
                <w:b/>
                <w:i/>
              </w:rPr>
              <w:t> </w:t>
            </w:r>
            <w:r w:rsidRPr="00956FC7">
              <w:t>udržitelnosti, jak vyžaduje tato směrnice, nepožadovaly od</w:t>
            </w:r>
            <w:r w:rsidRPr="00956FC7">
              <w:rPr>
                <w:b/>
                <w:i/>
              </w:rPr>
              <w:t> </w:t>
            </w:r>
            <w:r w:rsidRPr="00956FC7">
              <w:t>podniků v jejich hodnotovém řetězci, které k</w:t>
            </w:r>
            <w:r w:rsidRPr="00956FC7">
              <w:rPr>
                <w:b/>
                <w:i/>
              </w:rPr>
              <w:t> </w:t>
            </w:r>
            <w:r w:rsidRPr="00956FC7">
              <w:t xml:space="preserve">rozvahovému dni nepřekračují průměrný počet </w:t>
            </w:r>
            <w:r w:rsidRPr="00956FC7">
              <w:rPr>
                <w:b/>
                <w:i/>
              </w:rPr>
              <w:t>1 750</w:t>
            </w:r>
            <w:r w:rsidRPr="00956FC7">
              <w:t xml:space="preserve"> zaměstnanců </w:t>
            </w:r>
            <w:r w:rsidRPr="00956FC7">
              <w:rPr>
                <w:b/>
                <w:i/>
              </w:rPr>
              <w:t>a čistý obrat ve výši 450 000 000 EUR</w:t>
            </w:r>
            <w:r w:rsidRPr="00956FC7">
              <w:t xml:space="preserve"> během účetního období, jakékoli informace, které přesahují rámec informací stanovených ve</w:t>
            </w:r>
            <w:r w:rsidRPr="00956FC7">
              <w:rPr>
                <w:b/>
                <w:i/>
              </w:rPr>
              <w:t> </w:t>
            </w:r>
            <w:r w:rsidRPr="00956FC7">
              <w:t>standardech pro dobrovolné použití uvedených v článku</w:t>
            </w:r>
            <w:r w:rsidRPr="00956FC7">
              <w:rPr>
                <w:b/>
                <w:i/>
              </w:rPr>
              <w:t xml:space="preserve"> </w:t>
            </w:r>
            <w:r w:rsidRPr="00956FC7">
              <w:t>29ca, s</w:t>
            </w:r>
            <w:r w:rsidRPr="00956FC7">
              <w:rPr>
                <w:b/>
                <w:i/>
              </w:rPr>
              <w:t> </w:t>
            </w:r>
            <w:r w:rsidRPr="00956FC7">
              <w:t>výjimkou dodatečných informací o</w:t>
            </w:r>
            <w:r w:rsidRPr="00956FC7">
              <w:rPr>
                <w:b/>
                <w:i/>
              </w:rPr>
              <w:t> </w:t>
            </w:r>
            <w:r w:rsidRPr="00956FC7">
              <w:t>udržitelnosti, které si podniky v</w:t>
            </w:r>
            <w:r w:rsidRPr="00956FC7">
              <w:rPr>
                <w:b/>
                <w:i/>
              </w:rPr>
              <w:t> </w:t>
            </w:r>
            <w:r w:rsidRPr="00956FC7">
              <w:t>dotčeném odvětví běžně vyměňují. Podniky, které vykazují nezbytné informace o hodnotovém řetězci, aniž by vykázaly jakékoli informace od</w:t>
            </w:r>
            <w:r w:rsidRPr="00956FC7">
              <w:rPr>
                <w:b/>
                <w:i/>
              </w:rPr>
              <w:t> </w:t>
            </w:r>
            <w:r w:rsidRPr="00956FC7">
              <w:t>podniků v</w:t>
            </w:r>
            <w:r w:rsidRPr="00956FC7">
              <w:rPr>
                <w:b/>
                <w:i/>
              </w:rPr>
              <w:t> </w:t>
            </w:r>
            <w:r w:rsidRPr="00956FC7">
              <w:t xml:space="preserve">jejich hodnotovém řetězci, které k rozvahovému dni nepřekračují průměrný počet </w:t>
            </w:r>
            <w:r w:rsidRPr="00956FC7">
              <w:rPr>
                <w:b/>
                <w:i/>
              </w:rPr>
              <w:t>1 750</w:t>
            </w:r>
            <w:r w:rsidRPr="00956FC7">
              <w:t xml:space="preserve"> zaměstnanců </w:t>
            </w:r>
            <w:r w:rsidRPr="00956FC7">
              <w:rPr>
                <w:b/>
                <w:i/>
              </w:rPr>
              <w:t xml:space="preserve">a čistý obrat ve výši 450 000 000 EUR </w:t>
            </w:r>
            <w:r w:rsidRPr="00956FC7">
              <w:t>během účetního období, jež přesahují rámec informací stanovených ve standardech pro</w:t>
            </w:r>
            <w:r w:rsidRPr="00956FC7">
              <w:rPr>
                <w:b/>
                <w:i/>
              </w:rPr>
              <w:t> </w:t>
            </w:r>
            <w:r w:rsidRPr="00956FC7">
              <w:t>dobrovolné použití uvedených v článku</w:t>
            </w:r>
            <w:r w:rsidRPr="00956FC7">
              <w:rPr>
                <w:b/>
                <w:i/>
              </w:rPr>
              <w:t xml:space="preserve"> </w:t>
            </w:r>
            <w:r w:rsidRPr="00956FC7">
              <w:t>29ca, s výjimkou dodatečných</w:t>
            </w:r>
            <w:r w:rsidRPr="00956FC7">
              <w:rPr>
                <w:b/>
                <w:i/>
              </w:rPr>
              <w:t> </w:t>
            </w:r>
            <w:r w:rsidRPr="00956FC7">
              <w:t>informací o</w:t>
            </w:r>
            <w:r w:rsidRPr="00956FC7">
              <w:rPr>
                <w:b/>
                <w:i/>
              </w:rPr>
              <w:t> </w:t>
            </w:r>
            <w:r w:rsidRPr="00956FC7">
              <w:t>udržitelnosti, které si podniky v</w:t>
            </w:r>
            <w:r w:rsidRPr="00956FC7">
              <w:rPr>
                <w:b/>
                <w:i/>
              </w:rPr>
              <w:t> </w:t>
            </w:r>
            <w:r w:rsidRPr="00956FC7">
              <w:t>dotčeném odvětví běžně</w:t>
            </w:r>
            <w:r w:rsidRPr="00956FC7">
              <w:rPr>
                <w:b/>
                <w:i/>
              </w:rPr>
              <w:t> </w:t>
            </w:r>
            <w:r w:rsidRPr="00956FC7">
              <w:t>vyměňují, se považují za</w:t>
            </w:r>
            <w:r w:rsidRPr="00956FC7">
              <w:rPr>
                <w:b/>
                <w:i/>
              </w:rPr>
              <w:t> </w:t>
            </w:r>
            <w:r w:rsidRPr="00956FC7">
              <w:t>podniky, které splnily povinnost vykazovat informace o</w:t>
            </w:r>
            <w:r w:rsidRPr="00956FC7">
              <w:rPr>
                <w:b/>
                <w:i/>
              </w:rPr>
              <w:t> </w:t>
            </w:r>
            <w:r w:rsidRPr="00956FC7">
              <w:t>hodnotovém řetězci stanovenou v</w:t>
            </w:r>
            <w:r w:rsidRPr="00956FC7">
              <w:rPr>
                <w:b/>
                <w:i/>
              </w:rPr>
              <w:t> </w:t>
            </w:r>
            <w:r w:rsidRPr="00956FC7">
              <w:t>tomto odstavci.</w:t>
            </w:r>
            <w:r w:rsidRPr="00956FC7">
              <w:rPr>
                <w:b/>
                <w:i/>
              </w:rPr>
              <w:t>“</w:t>
            </w:r>
            <w:r w:rsidRPr="00956FC7">
              <w:t>;</w:t>
            </w:r>
          </w:p>
        </w:tc>
      </w:tr>
    </w:tbl>
    <w:p w14:paraId="2968D57A" w14:textId="77777777" w:rsidR="009B141C" w:rsidRPr="00956FC7" w:rsidRDefault="009B141C" w:rsidP="00753AEA"/>
    <w:p w14:paraId="76DA524A" w14:textId="77777777" w:rsidR="00753AEA" w:rsidRPr="00956FC7" w:rsidRDefault="00753AEA" w:rsidP="00753AEA">
      <w:pPr>
        <w:pStyle w:val="AmNumberTabs"/>
      </w:pPr>
      <w:r w:rsidRPr="00956FC7">
        <w:t>Pozměňovací návrh</w:t>
      </w:r>
      <w:r w:rsidRPr="00956FC7">
        <w:tab/>
      </w:r>
      <w:r w:rsidRPr="00956FC7">
        <w:tab/>
        <w:t>45</w:t>
      </w:r>
    </w:p>
    <w:p w14:paraId="3093CA02" w14:textId="77777777" w:rsidR="00753AEA" w:rsidRPr="00956FC7" w:rsidRDefault="00753AEA" w:rsidP="00753AEA"/>
    <w:p w14:paraId="30B98293" w14:textId="77777777" w:rsidR="00753AEA" w:rsidRPr="00956FC7" w:rsidRDefault="00753AEA" w:rsidP="00753AEA">
      <w:pPr>
        <w:pStyle w:val="NormalBold"/>
        <w:keepNext/>
      </w:pPr>
      <w:r w:rsidRPr="00956FC7">
        <w:t>Návrh směrnice</w:t>
      </w:r>
    </w:p>
    <w:p w14:paraId="57D2FEB1" w14:textId="77777777" w:rsidR="00753AEA" w:rsidRPr="00956FC7" w:rsidRDefault="00753AEA" w:rsidP="00753AEA">
      <w:pPr>
        <w:pStyle w:val="NormalBold"/>
      </w:pPr>
      <w:r w:rsidRPr="00956FC7">
        <w:t>Čl. 2 – odst. 1 – bod 4 – písm. b – bod i a (nový)</w:t>
      </w:r>
    </w:p>
    <w:p w14:paraId="5481BC78" w14:textId="77777777" w:rsidR="00753AEA" w:rsidRPr="00956FC7" w:rsidRDefault="00753AEA" w:rsidP="00753AEA">
      <w:pPr>
        <w:keepNext/>
      </w:pPr>
      <w:r w:rsidRPr="00956FC7">
        <w:t>Směrnice 2013/34/EU</w:t>
      </w:r>
    </w:p>
    <w:p w14:paraId="10281E37" w14:textId="77777777" w:rsidR="00753AEA" w:rsidRPr="00956FC7" w:rsidRDefault="00753AEA" w:rsidP="00753AEA">
      <w:r w:rsidRPr="00956FC7">
        <w:t>Čl. 29 a – odst. 3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D02F6BA" w14:textId="77777777" w:rsidTr="007A7A3C">
        <w:trPr>
          <w:jc w:val="center"/>
        </w:trPr>
        <w:tc>
          <w:tcPr>
            <w:tcW w:w="9752" w:type="dxa"/>
            <w:gridSpan w:val="2"/>
          </w:tcPr>
          <w:p w14:paraId="6E1BD68E" w14:textId="77777777" w:rsidR="00753AEA" w:rsidRPr="00956FC7" w:rsidRDefault="00753AEA" w:rsidP="007A7A3C">
            <w:pPr>
              <w:keepNext/>
            </w:pPr>
          </w:p>
        </w:tc>
      </w:tr>
      <w:tr w:rsidR="00753AEA" w:rsidRPr="00956FC7" w14:paraId="66E20392" w14:textId="77777777" w:rsidTr="007A7A3C">
        <w:trPr>
          <w:jc w:val="center"/>
        </w:trPr>
        <w:tc>
          <w:tcPr>
            <w:tcW w:w="4876" w:type="dxa"/>
          </w:tcPr>
          <w:p w14:paraId="35C02233" w14:textId="77777777" w:rsidR="00753AEA" w:rsidRPr="00956FC7" w:rsidRDefault="00753AEA" w:rsidP="007A7A3C">
            <w:pPr>
              <w:pStyle w:val="ColumnHeading"/>
              <w:keepNext/>
              <w:rPr>
                <w:lang w:val="cs-CZ"/>
              </w:rPr>
            </w:pPr>
            <w:r w:rsidRPr="00956FC7">
              <w:rPr>
                <w:lang w:val="cs-CZ"/>
              </w:rPr>
              <w:t>Platné znění</w:t>
            </w:r>
          </w:p>
        </w:tc>
        <w:tc>
          <w:tcPr>
            <w:tcW w:w="4876" w:type="dxa"/>
          </w:tcPr>
          <w:p w14:paraId="26ECD632"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D465FBC" w14:textId="77777777" w:rsidTr="007A7A3C">
        <w:trPr>
          <w:jc w:val="center"/>
        </w:trPr>
        <w:tc>
          <w:tcPr>
            <w:tcW w:w="4876" w:type="dxa"/>
          </w:tcPr>
          <w:p w14:paraId="07AFD5DA" w14:textId="77777777" w:rsidR="00753AEA" w:rsidRPr="00956FC7" w:rsidRDefault="00753AEA" w:rsidP="007A7A3C">
            <w:pPr>
              <w:pStyle w:val="Normal6"/>
              <w:rPr>
                <w:lang w:val="cs-CZ"/>
              </w:rPr>
            </w:pPr>
          </w:p>
        </w:tc>
        <w:tc>
          <w:tcPr>
            <w:tcW w:w="4876" w:type="dxa"/>
          </w:tcPr>
          <w:p w14:paraId="7FABCF8D" w14:textId="77777777" w:rsidR="00753AEA" w:rsidRPr="00956FC7" w:rsidRDefault="00753AEA" w:rsidP="007A7A3C">
            <w:pPr>
              <w:pStyle w:val="Normal6"/>
              <w:rPr>
                <w:szCs w:val="24"/>
                <w:lang w:val="cs-CZ"/>
              </w:rPr>
            </w:pPr>
            <w:r w:rsidRPr="00956FC7">
              <w:rPr>
                <w:b/>
                <w:i/>
                <w:lang w:val="cs-CZ"/>
              </w:rPr>
              <w:t>ia)</w:t>
            </w:r>
            <w:r w:rsidRPr="00956FC7">
              <w:rPr>
                <w:b/>
                <w:i/>
                <w:lang w:val="cs-CZ"/>
              </w:rPr>
              <w:tab/>
              <w:t>druhý pododstavec se nahrazuje tímto:</w:t>
            </w:r>
          </w:p>
        </w:tc>
      </w:tr>
      <w:tr w:rsidR="00753AEA" w:rsidRPr="00956FC7" w14:paraId="3AEC0C00" w14:textId="77777777" w:rsidTr="007A7A3C">
        <w:trPr>
          <w:jc w:val="center"/>
        </w:trPr>
        <w:tc>
          <w:tcPr>
            <w:tcW w:w="4876" w:type="dxa"/>
          </w:tcPr>
          <w:p w14:paraId="0FD3B7E5" w14:textId="77777777" w:rsidR="00753AEA" w:rsidRPr="00956FC7" w:rsidRDefault="00753AEA" w:rsidP="007A7A3C">
            <w:pPr>
              <w:pStyle w:val="Normal6"/>
              <w:rPr>
                <w:lang w:val="cs-CZ"/>
              </w:rPr>
            </w:pPr>
            <w:r w:rsidRPr="00956FC7">
              <w:rPr>
                <w:b/>
                <w:i/>
                <w:lang w:val="cs-CZ"/>
              </w:rPr>
              <w:t>„V prvních třech letech uplatňování předpisů přijatých členskými státy podle čl. 5 odst. 2 směrnice Evropského parlamentu a Rady (EU) 2022/2464 a v </w:t>
            </w:r>
            <w:r w:rsidRPr="00956FC7">
              <w:rPr>
                <w:lang w:val="cs-CZ"/>
              </w:rPr>
              <w:t xml:space="preserve">případě, že nejsou k dispozici všechny nezbytné informace o jeho hodnotovém řetězci, mateřský podnik vysvětlí úsilí, které na získání nezbytných informací </w:t>
            </w:r>
            <w:r w:rsidRPr="00956FC7">
              <w:rPr>
                <w:lang w:val="cs-CZ"/>
              </w:rPr>
              <w:lastRenderedPageBreak/>
              <w:t>vynaložil, důvody, proč veškeré nezbytné informace nebylo možné získat, a své plány na získání nezbytných informací v budoucnu.“;</w:t>
            </w:r>
          </w:p>
        </w:tc>
        <w:tc>
          <w:tcPr>
            <w:tcW w:w="4876" w:type="dxa"/>
          </w:tcPr>
          <w:p w14:paraId="484284C3" w14:textId="5DB30921" w:rsidR="00753AEA" w:rsidRPr="00956FC7" w:rsidRDefault="00753AEA" w:rsidP="007A7A3C">
            <w:pPr>
              <w:pStyle w:val="Normal6"/>
              <w:rPr>
                <w:szCs w:val="24"/>
                <w:lang w:val="cs-CZ"/>
              </w:rPr>
            </w:pPr>
            <w:r w:rsidRPr="00956FC7">
              <w:rPr>
                <w:lang w:val="cs-CZ"/>
              </w:rPr>
              <w:lastRenderedPageBreak/>
              <w:t xml:space="preserve"> v případě, že nejsou k dispozici všechny nezbytné informace o jeho hodnotovém řetězci, mateřský podnik vysvětlí úsilí, které na získání nezbytných informací vynaložil, důvody, proč veškeré nezbytné informace nebylo možné získat, a své plány na získání nezbytných informací </w:t>
            </w:r>
            <w:r w:rsidRPr="00956FC7">
              <w:rPr>
                <w:lang w:val="cs-CZ"/>
              </w:rPr>
              <w:lastRenderedPageBreak/>
              <w:t>v budoucnu</w:t>
            </w:r>
            <w:r w:rsidRPr="00956FC7">
              <w:rPr>
                <w:b/>
                <w:i/>
                <w:lang w:val="cs-CZ"/>
              </w:rPr>
              <w:t>.</w:t>
            </w:r>
            <w:r w:rsidRPr="00956FC7">
              <w:rPr>
                <w:lang w:val="cs-CZ"/>
              </w:rPr>
              <w:t xml:space="preserve"> ;</w:t>
            </w:r>
          </w:p>
        </w:tc>
      </w:tr>
    </w:tbl>
    <w:p w14:paraId="0C9529B4" w14:textId="77777777" w:rsidR="00753AEA" w:rsidRPr="00956FC7" w:rsidRDefault="00753AEA" w:rsidP="00753AEA"/>
    <w:p w14:paraId="516D9FBA" w14:textId="77777777" w:rsidR="00753AEA" w:rsidRPr="00956FC7" w:rsidRDefault="00753AEA" w:rsidP="00753AEA">
      <w:pPr>
        <w:pStyle w:val="AmNumberTabs"/>
      </w:pPr>
      <w:r w:rsidRPr="00956FC7">
        <w:t>Pozměňovací návrh</w:t>
      </w:r>
      <w:r w:rsidRPr="00956FC7">
        <w:tab/>
      </w:r>
      <w:r w:rsidRPr="00956FC7">
        <w:tab/>
        <w:t>46</w:t>
      </w:r>
    </w:p>
    <w:p w14:paraId="75958B64" w14:textId="77777777" w:rsidR="00753AEA" w:rsidRPr="00956FC7" w:rsidRDefault="00753AEA" w:rsidP="00753AEA"/>
    <w:p w14:paraId="05117FF5" w14:textId="77777777" w:rsidR="00753AEA" w:rsidRPr="00956FC7" w:rsidRDefault="00753AEA" w:rsidP="00753AEA">
      <w:pPr>
        <w:pStyle w:val="NormalBold"/>
        <w:keepNext/>
      </w:pPr>
      <w:r w:rsidRPr="00956FC7">
        <w:t>Návrh směrnice</w:t>
      </w:r>
    </w:p>
    <w:p w14:paraId="0B667A9A" w14:textId="77777777" w:rsidR="00753AEA" w:rsidRPr="00956FC7" w:rsidRDefault="00753AEA" w:rsidP="00753AEA">
      <w:pPr>
        <w:pStyle w:val="NormalBold"/>
      </w:pPr>
      <w:r w:rsidRPr="00956FC7">
        <w:t>Čl. 2 – odst. 1 – bod 4 – písm. b – bod ii</w:t>
      </w:r>
    </w:p>
    <w:p w14:paraId="757A19F1" w14:textId="77777777" w:rsidR="00753AEA" w:rsidRPr="00956FC7" w:rsidRDefault="00753AEA" w:rsidP="00753AEA">
      <w:pPr>
        <w:keepNext/>
      </w:pPr>
      <w:r w:rsidRPr="00956FC7">
        <w:t>Směrnice 2013/34/EU</w:t>
      </w:r>
    </w:p>
    <w:p w14:paraId="68423500" w14:textId="77777777" w:rsidR="00753AEA" w:rsidRPr="00956FC7" w:rsidRDefault="00753AEA" w:rsidP="00753AEA">
      <w:r w:rsidRPr="00956FC7">
        <w:t>Čl. 29a – odst. 3 – pododstavec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20892C00" w14:textId="77777777" w:rsidTr="007A7A3C">
        <w:trPr>
          <w:jc w:val="center"/>
        </w:trPr>
        <w:tc>
          <w:tcPr>
            <w:tcW w:w="9752" w:type="dxa"/>
            <w:gridSpan w:val="2"/>
          </w:tcPr>
          <w:p w14:paraId="4EF823FB" w14:textId="77777777" w:rsidR="00753AEA" w:rsidRPr="00956FC7" w:rsidRDefault="00753AEA" w:rsidP="007A7A3C">
            <w:pPr>
              <w:keepNext/>
            </w:pPr>
          </w:p>
        </w:tc>
      </w:tr>
      <w:tr w:rsidR="00753AEA" w:rsidRPr="00956FC7" w14:paraId="02B55C3F" w14:textId="77777777" w:rsidTr="007A7A3C">
        <w:trPr>
          <w:jc w:val="center"/>
        </w:trPr>
        <w:tc>
          <w:tcPr>
            <w:tcW w:w="4876" w:type="dxa"/>
          </w:tcPr>
          <w:p w14:paraId="4969D158"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7B90F289"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2D1A38C" w14:textId="77777777" w:rsidTr="007A7A3C">
        <w:trPr>
          <w:jc w:val="center"/>
        </w:trPr>
        <w:tc>
          <w:tcPr>
            <w:tcW w:w="4876" w:type="dxa"/>
          </w:tcPr>
          <w:p w14:paraId="02A094B6" w14:textId="77777777" w:rsidR="00753AEA" w:rsidRPr="00956FC7" w:rsidRDefault="00753AEA" w:rsidP="007A7A3C">
            <w:pPr>
              <w:pStyle w:val="Normal6"/>
              <w:rPr>
                <w:lang w:val="cs-CZ"/>
              </w:rPr>
            </w:pPr>
            <w:r w:rsidRPr="00956FC7">
              <w:rPr>
                <w:lang w:val="cs-CZ"/>
              </w:rPr>
              <w:t xml:space="preserve">„Prvním pododstavcem nejsou dotčeny </w:t>
            </w:r>
            <w:r w:rsidRPr="00956FC7">
              <w:rPr>
                <w:b/>
                <w:i/>
                <w:lang w:val="cs-CZ"/>
              </w:rPr>
              <w:t>požadavky</w:t>
            </w:r>
            <w:r w:rsidRPr="00956FC7">
              <w:rPr>
                <w:lang w:val="cs-CZ"/>
              </w:rPr>
              <w:t xml:space="preserve"> Unie, které podnikům ukládají povinnost provádět postup náležité péče.“;</w:t>
            </w:r>
          </w:p>
        </w:tc>
        <w:tc>
          <w:tcPr>
            <w:tcW w:w="4876" w:type="dxa"/>
          </w:tcPr>
          <w:p w14:paraId="6575C9F5" w14:textId="77777777" w:rsidR="00753AEA" w:rsidRPr="00956FC7" w:rsidRDefault="00753AEA" w:rsidP="007A7A3C">
            <w:pPr>
              <w:pStyle w:val="Normal6"/>
              <w:rPr>
                <w:szCs w:val="24"/>
                <w:lang w:val="cs-CZ"/>
              </w:rPr>
            </w:pPr>
            <w:r w:rsidRPr="00956FC7">
              <w:rPr>
                <w:lang w:val="cs-CZ"/>
              </w:rPr>
              <w:t xml:space="preserve">„Prvním pododstavcem nejsou dotčeny </w:t>
            </w:r>
            <w:r w:rsidRPr="00956FC7">
              <w:rPr>
                <w:b/>
                <w:i/>
                <w:lang w:val="cs-CZ"/>
              </w:rPr>
              <w:t>žádosti o informace pro jiné účely, než je podávání zpráv o informacích o udržitelnosti, jak vyžaduje tato směrnice, včetně požadavků</w:t>
            </w:r>
            <w:r w:rsidRPr="00956FC7">
              <w:rPr>
                <w:lang w:val="cs-CZ"/>
              </w:rPr>
              <w:t xml:space="preserve"> Unie, které podnikům ukládají povinnost provádět postup náležité péče.“;</w:t>
            </w:r>
          </w:p>
        </w:tc>
      </w:tr>
    </w:tbl>
    <w:p w14:paraId="6F7C2B77" w14:textId="77777777" w:rsidR="00753AEA" w:rsidRPr="00956FC7" w:rsidRDefault="00753AEA" w:rsidP="00753AEA"/>
    <w:p w14:paraId="099C6CF2" w14:textId="77777777" w:rsidR="00753AEA" w:rsidRPr="00956FC7" w:rsidRDefault="00753AEA" w:rsidP="00753AEA">
      <w:pPr>
        <w:pStyle w:val="AmNumberTabs"/>
      </w:pPr>
      <w:r w:rsidRPr="00956FC7">
        <w:t>Pozměňovací návrh</w:t>
      </w:r>
      <w:r w:rsidRPr="00956FC7">
        <w:tab/>
      </w:r>
      <w:r w:rsidRPr="00956FC7">
        <w:tab/>
        <w:t>47</w:t>
      </w:r>
    </w:p>
    <w:p w14:paraId="510C2501" w14:textId="77777777" w:rsidR="00753AEA" w:rsidRPr="00956FC7" w:rsidRDefault="00753AEA" w:rsidP="00753AEA"/>
    <w:p w14:paraId="59F46DD4" w14:textId="77777777" w:rsidR="00753AEA" w:rsidRPr="00956FC7" w:rsidRDefault="00753AEA" w:rsidP="00753AEA">
      <w:pPr>
        <w:pStyle w:val="NormalBold"/>
        <w:keepNext/>
      </w:pPr>
      <w:r w:rsidRPr="00956FC7">
        <w:t>Návrh směrnice</w:t>
      </w:r>
    </w:p>
    <w:p w14:paraId="11264F63" w14:textId="77777777" w:rsidR="00753AEA" w:rsidRPr="00956FC7" w:rsidRDefault="00753AEA" w:rsidP="00753AEA">
      <w:pPr>
        <w:pStyle w:val="NormalBold"/>
      </w:pPr>
      <w:r w:rsidRPr="00956FC7">
        <w:t>Čl. 2 – odst. 1 – bod 4 – písm. b a (nové)</w:t>
      </w:r>
    </w:p>
    <w:p w14:paraId="05C035A0" w14:textId="77777777" w:rsidR="00753AEA" w:rsidRPr="00956FC7" w:rsidRDefault="00753AEA" w:rsidP="00753AEA">
      <w:pPr>
        <w:keepNext/>
      </w:pPr>
      <w:r w:rsidRPr="00956FC7">
        <w:t>Směrnice 2013/34/EU</w:t>
      </w:r>
    </w:p>
    <w:p w14:paraId="39D5F87E" w14:textId="77777777" w:rsidR="00753AEA" w:rsidRPr="00956FC7" w:rsidRDefault="00753AEA" w:rsidP="00753AEA">
      <w:r w:rsidRPr="00956FC7">
        <w:t>Čl. 29a – odst. 3 – pododstavec 5a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13292F5C" w14:textId="77777777" w:rsidTr="007A7A3C">
        <w:trPr>
          <w:jc w:val="center"/>
        </w:trPr>
        <w:tc>
          <w:tcPr>
            <w:tcW w:w="9752" w:type="dxa"/>
            <w:gridSpan w:val="2"/>
          </w:tcPr>
          <w:p w14:paraId="60AACA8B" w14:textId="77777777" w:rsidR="00753AEA" w:rsidRPr="00956FC7" w:rsidRDefault="00753AEA" w:rsidP="007A7A3C">
            <w:pPr>
              <w:keepNext/>
            </w:pPr>
          </w:p>
        </w:tc>
      </w:tr>
      <w:tr w:rsidR="00753AEA" w:rsidRPr="00956FC7" w14:paraId="1F09713A" w14:textId="77777777" w:rsidTr="007A7A3C">
        <w:trPr>
          <w:jc w:val="center"/>
        </w:trPr>
        <w:tc>
          <w:tcPr>
            <w:tcW w:w="4876" w:type="dxa"/>
          </w:tcPr>
          <w:p w14:paraId="2E0A8F60"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62B1D21"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8584096" w14:textId="77777777" w:rsidTr="007A7A3C">
        <w:trPr>
          <w:jc w:val="center"/>
        </w:trPr>
        <w:tc>
          <w:tcPr>
            <w:tcW w:w="4876" w:type="dxa"/>
          </w:tcPr>
          <w:p w14:paraId="484989AC" w14:textId="77777777" w:rsidR="00753AEA" w:rsidRPr="00956FC7" w:rsidRDefault="00753AEA" w:rsidP="007A7A3C">
            <w:pPr>
              <w:pStyle w:val="Normal6"/>
              <w:rPr>
                <w:lang w:val="cs-CZ"/>
              </w:rPr>
            </w:pPr>
          </w:p>
        </w:tc>
        <w:tc>
          <w:tcPr>
            <w:tcW w:w="4876" w:type="dxa"/>
          </w:tcPr>
          <w:p w14:paraId="48336FE3" w14:textId="38722AAE" w:rsidR="00753AEA" w:rsidRPr="00956FC7" w:rsidRDefault="00753AEA" w:rsidP="007A7A3C">
            <w:pPr>
              <w:pStyle w:val="Normal6"/>
              <w:rPr>
                <w:szCs w:val="24"/>
                <w:lang w:val="cs-CZ"/>
              </w:rPr>
            </w:pPr>
            <w:r w:rsidRPr="00956FC7">
              <w:rPr>
                <w:b/>
                <w:i/>
                <w:lang w:val="cs-CZ"/>
              </w:rPr>
              <w:t>ba)</w:t>
            </w:r>
            <w:r w:rsidRPr="00956FC7">
              <w:rPr>
                <w:b/>
                <w:i/>
                <w:lang w:val="cs-CZ"/>
              </w:rPr>
              <w:tab/>
              <w:t>vkládá se nový pododstavec, který zní:</w:t>
            </w:r>
          </w:p>
        </w:tc>
      </w:tr>
      <w:tr w:rsidR="00753AEA" w:rsidRPr="00956FC7" w14:paraId="028ACB4F" w14:textId="77777777" w:rsidTr="007A7A3C">
        <w:trPr>
          <w:jc w:val="center"/>
        </w:trPr>
        <w:tc>
          <w:tcPr>
            <w:tcW w:w="4876" w:type="dxa"/>
          </w:tcPr>
          <w:p w14:paraId="6CB2B49F" w14:textId="77777777" w:rsidR="00753AEA" w:rsidRPr="00956FC7" w:rsidRDefault="00753AEA" w:rsidP="007A7A3C">
            <w:pPr>
              <w:pStyle w:val="Normal6"/>
              <w:rPr>
                <w:lang w:val="cs-CZ"/>
              </w:rPr>
            </w:pPr>
          </w:p>
        </w:tc>
        <w:tc>
          <w:tcPr>
            <w:tcW w:w="4876" w:type="dxa"/>
          </w:tcPr>
          <w:p w14:paraId="1EC83AF7" w14:textId="77777777" w:rsidR="00753AEA" w:rsidRPr="00956FC7" w:rsidRDefault="00753AEA" w:rsidP="007A7A3C">
            <w:pPr>
              <w:pStyle w:val="Normal6"/>
              <w:rPr>
                <w:szCs w:val="24"/>
                <w:lang w:val="cs-CZ"/>
              </w:rPr>
            </w:pPr>
            <w:r w:rsidRPr="00956FC7">
              <w:rPr>
                <w:b/>
                <w:i/>
                <w:lang w:val="cs-CZ"/>
              </w:rPr>
              <w:t>„5a.</w:t>
            </w:r>
            <w:r w:rsidRPr="00956FC7">
              <w:rPr>
                <w:b/>
                <w:i/>
                <w:lang w:val="cs-CZ"/>
              </w:rPr>
              <w:tab/>
              <w:t>Povinnostmi podávání zpráv uvedenými v tomto článku není dotčena směrnice (EU) 2016/943. Podniky proto nejsou povinny zveřejňovat informace o duševním kapitálu, duševním vlastnictví nebo know-how a obchodní nebo technologické informace, které jsou obchodním tajemstvím ve smyslu čl. 2 odst. 1 směrnice (EU) 2016/943.“;</w:t>
            </w:r>
          </w:p>
        </w:tc>
      </w:tr>
    </w:tbl>
    <w:p w14:paraId="21A6444F" w14:textId="77777777" w:rsidR="00753AEA" w:rsidRPr="00956FC7" w:rsidRDefault="00753AEA" w:rsidP="00753AEA"/>
    <w:p w14:paraId="02973D6F" w14:textId="77777777" w:rsidR="00753AEA" w:rsidRPr="00956FC7" w:rsidRDefault="00753AEA" w:rsidP="00753AEA">
      <w:pPr>
        <w:pStyle w:val="AmNumberTabs"/>
      </w:pPr>
      <w:r w:rsidRPr="00956FC7">
        <w:t>Pozměňovací návrh</w:t>
      </w:r>
      <w:r w:rsidRPr="00956FC7">
        <w:tab/>
      </w:r>
      <w:r w:rsidRPr="00956FC7">
        <w:tab/>
        <w:t>48</w:t>
      </w:r>
    </w:p>
    <w:p w14:paraId="7F1C6E50" w14:textId="77777777" w:rsidR="00753AEA" w:rsidRPr="00956FC7" w:rsidRDefault="00753AEA" w:rsidP="00753AEA"/>
    <w:p w14:paraId="00C0EC9A" w14:textId="77777777" w:rsidR="00753AEA" w:rsidRPr="00956FC7" w:rsidRDefault="00753AEA" w:rsidP="00753AEA">
      <w:pPr>
        <w:pStyle w:val="NormalBold"/>
        <w:keepNext/>
      </w:pPr>
      <w:r w:rsidRPr="00956FC7">
        <w:lastRenderedPageBreak/>
        <w:t>Návrh směrnice</w:t>
      </w:r>
    </w:p>
    <w:p w14:paraId="04418BF8" w14:textId="77777777" w:rsidR="00753AEA" w:rsidRPr="00956FC7" w:rsidRDefault="00753AEA" w:rsidP="00753AEA">
      <w:pPr>
        <w:pStyle w:val="NormalBold"/>
      </w:pPr>
      <w:r w:rsidRPr="00956FC7">
        <w:t>Čl. 2 – odst. 1 – bod 4 – písm. b b (nové)</w:t>
      </w:r>
    </w:p>
    <w:p w14:paraId="61A3492A" w14:textId="77777777" w:rsidR="00753AEA" w:rsidRPr="00956FC7" w:rsidRDefault="00753AEA" w:rsidP="00753AEA">
      <w:pPr>
        <w:keepNext/>
      </w:pPr>
      <w:r w:rsidRPr="00956FC7">
        <w:t>Směrnice 2013/34/EU</w:t>
      </w:r>
    </w:p>
    <w:p w14:paraId="503AABB4" w14:textId="77777777" w:rsidR="00753AEA" w:rsidRPr="00956FC7" w:rsidRDefault="00753AEA" w:rsidP="00753AEA">
      <w:r w:rsidRPr="00956FC7">
        <w:t>Čl. 29a – odst. 8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4525F37E" w14:textId="77777777" w:rsidTr="007A7A3C">
        <w:trPr>
          <w:jc w:val="center"/>
        </w:trPr>
        <w:tc>
          <w:tcPr>
            <w:tcW w:w="9752" w:type="dxa"/>
            <w:gridSpan w:val="2"/>
          </w:tcPr>
          <w:p w14:paraId="75D9F200" w14:textId="77777777" w:rsidR="00753AEA" w:rsidRPr="00956FC7" w:rsidRDefault="00753AEA" w:rsidP="007A7A3C">
            <w:pPr>
              <w:keepNext/>
            </w:pPr>
          </w:p>
        </w:tc>
      </w:tr>
      <w:tr w:rsidR="00753AEA" w:rsidRPr="00956FC7" w14:paraId="4EFCB1A6" w14:textId="77777777" w:rsidTr="007A7A3C">
        <w:trPr>
          <w:jc w:val="center"/>
        </w:trPr>
        <w:tc>
          <w:tcPr>
            <w:tcW w:w="4876" w:type="dxa"/>
          </w:tcPr>
          <w:p w14:paraId="5BFB0E99" w14:textId="77777777" w:rsidR="00753AEA" w:rsidRPr="00956FC7" w:rsidRDefault="00753AEA" w:rsidP="007A7A3C">
            <w:pPr>
              <w:pStyle w:val="ColumnHeading"/>
              <w:keepNext/>
              <w:rPr>
                <w:lang w:val="cs-CZ"/>
              </w:rPr>
            </w:pPr>
            <w:r w:rsidRPr="00956FC7">
              <w:rPr>
                <w:lang w:val="cs-CZ"/>
              </w:rPr>
              <w:t>Platné znění</w:t>
            </w:r>
          </w:p>
        </w:tc>
        <w:tc>
          <w:tcPr>
            <w:tcW w:w="4876" w:type="dxa"/>
          </w:tcPr>
          <w:p w14:paraId="496BFE04"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3E487D62" w14:textId="77777777" w:rsidTr="007A7A3C">
        <w:trPr>
          <w:jc w:val="center"/>
        </w:trPr>
        <w:tc>
          <w:tcPr>
            <w:tcW w:w="4876" w:type="dxa"/>
          </w:tcPr>
          <w:p w14:paraId="4F38111C" w14:textId="77777777" w:rsidR="00753AEA" w:rsidRPr="00956FC7" w:rsidRDefault="00753AEA" w:rsidP="007A7A3C">
            <w:pPr>
              <w:pStyle w:val="Normal6"/>
              <w:rPr>
                <w:lang w:val="cs-CZ"/>
              </w:rPr>
            </w:pPr>
          </w:p>
        </w:tc>
        <w:tc>
          <w:tcPr>
            <w:tcW w:w="4876" w:type="dxa"/>
          </w:tcPr>
          <w:p w14:paraId="34F536EA" w14:textId="77777777" w:rsidR="00753AEA" w:rsidRPr="00956FC7" w:rsidRDefault="00753AEA" w:rsidP="007A7A3C">
            <w:pPr>
              <w:pStyle w:val="Normal6"/>
              <w:rPr>
                <w:szCs w:val="24"/>
                <w:lang w:val="cs-CZ"/>
              </w:rPr>
            </w:pPr>
            <w:r w:rsidRPr="00956FC7">
              <w:rPr>
                <w:b/>
                <w:i/>
                <w:lang w:val="cs-CZ"/>
              </w:rPr>
              <w:t>bb)</w:t>
            </w:r>
            <w:r w:rsidRPr="00956FC7">
              <w:rPr>
                <w:b/>
                <w:i/>
                <w:lang w:val="cs-CZ"/>
              </w:rPr>
              <w:tab/>
              <w:t>v odstavci 8 se první pododstavec nahrazuje tímto:</w:t>
            </w:r>
          </w:p>
        </w:tc>
      </w:tr>
      <w:tr w:rsidR="00753AEA" w:rsidRPr="00956FC7" w14:paraId="36C080D1" w14:textId="77777777" w:rsidTr="007A7A3C">
        <w:trPr>
          <w:jc w:val="center"/>
        </w:trPr>
        <w:tc>
          <w:tcPr>
            <w:tcW w:w="4876" w:type="dxa"/>
          </w:tcPr>
          <w:p w14:paraId="7DFEF24A" w14:textId="77777777" w:rsidR="00753AEA" w:rsidRPr="00956FC7" w:rsidRDefault="00753AEA" w:rsidP="007A7A3C">
            <w:pPr>
              <w:pStyle w:val="Normal6"/>
              <w:rPr>
                <w:lang w:val="cs-CZ"/>
              </w:rPr>
            </w:pPr>
            <w:r w:rsidRPr="00956FC7">
              <w:rPr>
                <w:lang w:val="cs-CZ"/>
              </w:rPr>
              <w:t>„Za předpokladu, že jsou splněny podmínky stanovené v druhém pododstavci tohoto odstavce, je mateřský podnik, který je dceřiným podnikem, osvobozen od povinností stanovených v odstavcích 1 až 5 tohoto článku (dále jen „osvobozený mateřský podnik“), jestliže jsou on sám a jeho dceřiné podniky zahrnuty do konsolidované zprávy vedení jiného podniku, která je sestavena v souladu s článkem 29 a tímto článkem. Mateřský podnik, který je dceřiným podnikem mateřského podniku usazeného ve třetí zemi, je rovněž osvobozen od povinností stanovených v odstavcích 1 až 5 tohoto článku, jestliže jsou on sám a jeho dceřiné podniky zahrnuty do konsolidované zprávy o udržitelnosti daného mateřského podniku usazeného ve třetí zemi a tato konsolidovaná zpráva o udržitelnosti je vypracována v souladu se standardy pro podávání zpráv o udržitelnosti přijatými podle článku 29b nebo způsobem, který je rovnocenný těmto standardům pro podávání zpráv o udržitelnosti, jak je určen v souladu s prováděcím aktem Komise o rovnocennosti standardů pro podávání zpráv o udržitelnosti přijatým podle čl. 23 odst. 4 třetího pododstavce směrnice 2004/109/ES.</w:t>
            </w:r>
          </w:p>
        </w:tc>
        <w:tc>
          <w:tcPr>
            <w:tcW w:w="4876" w:type="dxa"/>
          </w:tcPr>
          <w:p w14:paraId="38A1EAFB" w14:textId="77777777" w:rsidR="00753AEA" w:rsidRPr="00956FC7" w:rsidRDefault="00753AEA" w:rsidP="007A7A3C">
            <w:pPr>
              <w:pStyle w:val="Normal6"/>
              <w:rPr>
                <w:szCs w:val="24"/>
                <w:lang w:val="cs-CZ"/>
              </w:rPr>
            </w:pPr>
            <w:r w:rsidRPr="00956FC7">
              <w:rPr>
                <w:lang w:val="cs-CZ"/>
              </w:rPr>
              <w:t>„Za předpokladu, že jsou splněny podmínky stanovené v druhém pododstavci tohoto odstavce, je mateřský podnik, který je dceřiným podnikem, osvobozen od povinností stanovených v odstavcích 1 až 5 tohoto článku (dále jen „osvobozený mateřský podnik“), jestliže jsou on sám a jeho dceřiné podniky zahrnuty do konsolidované zprávy vedení jiného podniku, která je sestavena v souladu s článkem 29 a tímto článkem. Mateřský podnik, který je dceřiným podnikem mateřského podniku usazeného ve třetí zemi, je rovněž osvobozen od povinností stanovených v odstavcích 1 až 5 tohoto článku, jestliže:</w:t>
            </w:r>
          </w:p>
        </w:tc>
      </w:tr>
      <w:tr w:rsidR="00753AEA" w:rsidRPr="00956FC7" w14:paraId="256EDDCF" w14:textId="77777777" w:rsidTr="007A7A3C">
        <w:trPr>
          <w:jc w:val="center"/>
        </w:trPr>
        <w:tc>
          <w:tcPr>
            <w:tcW w:w="4876" w:type="dxa"/>
          </w:tcPr>
          <w:p w14:paraId="121A9F68" w14:textId="77777777" w:rsidR="00753AEA" w:rsidRPr="00956FC7" w:rsidRDefault="00753AEA" w:rsidP="007A7A3C">
            <w:pPr>
              <w:pStyle w:val="Normal6"/>
              <w:rPr>
                <w:lang w:val="cs-CZ"/>
              </w:rPr>
            </w:pPr>
          </w:p>
        </w:tc>
        <w:tc>
          <w:tcPr>
            <w:tcW w:w="4876" w:type="dxa"/>
          </w:tcPr>
          <w:p w14:paraId="22620537" w14:textId="77777777" w:rsidR="00753AEA" w:rsidRPr="00956FC7" w:rsidRDefault="00753AEA" w:rsidP="007A7A3C">
            <w:pPr>
              <w:pStyle w:val="Normal6"/>
              <w:rPr>
                <w:bCs/>
                <w:iCs/>
                <w:szCs w:val="24"/>
                <w:lang w:val="cs-CZ"/>
              </w:rPr>
            </w:pPr>
            <w:r w:rsidRPr="00956FC7">
              <w:rPr>
                <w:b/>
                <w:i/>
                <w:lang w:val="cs-CZ"/>
              </w:rPr>
              <w:t>i)</w:t>
            </w:r>
            <w:r w:rsidRPr="00956FC7">
              <w:rPr>
                <w:b/>
                <w:i/>
                <w:lang w:val="cs-CZ"/>
              </w:rPr>
              <w:tab/>
            </w:r>
            <w:r w:rsidRPr="00956FC7">
              <w:rPr>
                <w:lang w:val="cs-CZ"/>
              </w:rPr>
              <w:t xml:space="preserve">jsou on sám a jeho dceřiné podniky zahrnuty do konsolidované zprávy o udržitelnosti daného mateřského podniku usazeného ve třetí zemi a tato konsolidovaná zpráva o udržitelnosti je vypracována v souladu se standardy pro podávání zpráv o udržitelnosti přijatými podle článku 29b nebo způsobem, který je rovnocenný těmto standardům pro podávání zpráv o udržitelnosti, jak je určen v souladu s prováděcím aktem Komise </w:t>
            </w:r>
            <w:r w:rsidRPr="00956FC7">
              <w:rPr>
                <w:lang w:val="cs-CZ"/>
              </w:rPr>
              <w:lastRenderedPageBreak/>
              <w:t>o rovnocennosti standardů pro podávání zpráv o udržitelnosti přijatým podle čl. 23 odst. 4 třetího pododstavce směrnice 2004/109/ES;</w:t>
            </w:r>
          </w:p>
        </w:tc>
      </w:tr>
      <w:tr w:rsidR="00753AEA" w:rsidRPr="00956FC7" w14:paraId="0F7FC9E6" w14:textId="77777777" w:rsidTr="007A7A3C">
        <w:trPr>
          <w:jc w:val="center"/>
        </w:trPr>
        <w:tc>
          <w:tcPr>
            <w:tcW w:w="4876" w:type="dxa"/>
          </w:tcPr>
          <w:p w14:paraId="294004F9" w14:textId="77777777" w:rsidR="00753AEA" w:rsidRPr="00956FC7" w:rsidRDefault="00753AEA" w:rsidP="007A7A3C">
            <w:pPr>
              <w:pStyle w:val="Normal6"/>
              <w:rPr>
                <w:lang w:val="cs-CZ"/>
              </w:rPr>
            </w:pPr>
          </w:p>
        </w:tc>
        <w:tc>
          <w:tcPr>
            <w:tcW w:w="4876" w:type="dxa"/>
          </w:tcPr>
          <w:p w14:paraId="180B95D5" w14:textId="77777777" w:rsidR="00753AEA" w:rsidRPr="00956FC7" w:rsidRDefault="00753AEA" w:rsidP="007A7A3C">
            <w:pPr>
              <w:pStyle w:val="Normal6"/>
              <w:rPr>
                <w:b/>
                <w:i/>
                <w:szCs w:val="24"/>
                <w:lang w:val="cs-CZ"/>
              </w:rPr>
            </w:pPr>
            <w:r w:rsidRPr="00956FC7">
              <w:rPr>
                <w:b/>
                <w:i/>
                <w:lang w:val="cs-CZ"/>
              </w:rPr>
              <w:t>ii)</w:t>
            </w:r>
            <w:r w:rsidRPr="00956FC7">
              <w:rPr>
                <w:b/>
                <w:i/>
                <w:lang w:val="cs-CZ"/>
              </w:rPr>
              <w:tab/>
              <w:t>mateřský podnik je finančním holdingovým podnikem ve smyslu čl. 2 bodu 15, který nemá v Unii žádné dceřiné společnosti s provozní činností.“;</w:t>
            </w:r>
          </w:p>
        </w:tc>
      </w:tr>
    </w:tbl>
    <w:p w14:paraId="347134E7" w14:textId="77777777" w:rsidR="00753AEA" w:rsidRPr="00956FC7" w:rsidRDefault="00753AEA" w:rsidP="00753AEA"/>
    <w:p w14:paraId="76074C2B" w14:textId="77777777" w:rsidR="00753AEA" w:rsidRPr="00956FC7" w:rsidRDefault="00753AEA" w:rsidP="00753AEA">
      <w:pPr>
        <w:pStyle w:val="AmNumberTabs"/>
      </w:pPr>
      <w:r w:rsidRPr="00956FC7">
        <w:t>Pozměňovací návrh</w:t>
      </w:r>
      <w:r w:rsidRPr="00956FC7">
        <w:tab/>
      </w:r>
      <w:r w:rsidRPr="00956FC7">
        <w:tab/>
        <w:t>49</w:t>
      </w:r>
    </w:p>
    <w:p w14:paraId="11020E0D" w14:textId="77777777" w:rsidR="00753AEA" w:rsidRPr="00956FC7" w:rsidRDefault="00753AEA" w:rsidP="00753AEA"/>
    <w:p w14:paraId="16E1C917" w14:textId="77777777" w:rsidR="00753AEA" w:rsidRPr="00956FC7" w:rsidRDefault="00753AEA" w:rsidP="00753AEA">
      <w:pPr>
        <w:pStyle w:val="NormalBold"/>
        <w:keepNext/>
      </w:pPr>
      <w:r w:rsidRPr="00956FC7">
        <w:t>Návrh směrnice</w:t>
      </w:r>
    </w:p>
    <w:p w14:paraId="6EEC2BF4" w14:textId="77777777" w:rsidR="00753AEA" w:rsidRPr="00956FC7" w:rsidRDefault="00753AEA" w:rsidP="00753AEA">
      <w:pPr>
        <w:pStyle w:val="NormalBold"/>
      </w:pPr>
      <w:r w:rsidRPr="00956FC7">
        <w:t>Čl. 2 – odst. 1 – bod 4 – písm. b c (nové)</w:t>
      </w:r>
    </w:p>
    <w:p w14:paraId="755F1D1C" w14:textId="77777777" w:rsidR="00753AEA" w:rsidRPr="00956FC7" w:rsidRDefault="00753AEA" w:rsidP="00753AEA">
      <w:pPr>
        <w:keepNext/>
      </w:pPr>
      <w:r w:rsidRPr="00956FC7">
        <w:t>Směrnice 2013/34/EU</w:t>
      </w:r>
    </w:p>
    <w:p w14:paraId="5CECA38C" w14:textId="77777777" w:rsidR="00753AEA" w:rsidRPr="00956FC7" w:rsidRDefault="00753AEA" w:rsidP="00753AEA">
      <w:r w:rsidRPr="00956FC7">
        <w:t>Čl. 29 a – odst.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4334E1E4" w14:textId="77777777" w:rsidTr="007A7A3C">
        <w:trPr>
          <w:jc w:val="center"/>
        </w:trPr>
        <w:tc>
          <w:tcPr>
            <w:tcW w:w="9752" w:type="dxa"/>
            <w:gridSpan w:val="2"/>
          </w:tcPr>
          <w:p w14:paraId="7D4B0CBE" w14:textId="77777777" w:rsidR="00753AEA" w:rsidRPr="00956FC7" w:rsidRDefault="00753AEA" w:rsidP="007A7A3C">
            <w:pPr>
              <w:keepNext/>
            </w:pPr>
          </w:p>
        </w:tc>
      </w:tr>
      <w:tr w:rsidR="00753AEA" w:rsidRPr="00956FC7" w14:paraId="10F9A801" w14:textId="77777777" w:rsidTr="007A7A3C">
        <w:trPr>
          <w:jc w:val="center"/>
        </w:trPr>
        <w:tc>
          <w:tcPr>
            <w:tcW w:w="4876" w:type="dxa"/>
          </w:tcPr>
          <w:p w14:paraId="5ECAADE2" w14:textId="77777777" w:rsidR="00753AEA" w:rsidRPr="00956FC7" w:rsidRDefault="00753AEA" w:rsidP="007A7A3C">
            <w:pPr>
              <w:pStyle w:val="ColumnHeading"/>
              <w:keepNext/>
              <w:rPr>
                <w:lang w:val="cs-CZ"/>
              </w:rPr>
            </w:pPr>
            <w:r w:rsidRPr="00956FC7">
              <w:rPr>
                <w:lang w:val="cs-CZ"/>
              </w:rPr>
              <w:t>Platné znění</w:t>
            </w:r>
          </w:p>
        </w:tc>
        <w:tc>
          <w:tcPr>
            <w:tcW w:w="4876" w:type="dxa"/>
          </w:tcPr>
          <w:p w14:paraId="207DB0F0"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690FD503" w14:textId="77777777" w:rsidTr="007A7A3C">
        <w:trPr>
          <w:jc w:val="center"/>
        </w:trPr>
        <w:tc>
          <w:tcPr>
            <w:tcW w:w="4876" w:type="dxa"/>
          </w:tcPr>
          <w:p w14:paraId="54AEE669" w14:textId="77777777" w:rsidR="00753AEA" w:rsidRPr="00956FC7" w:rsidRDefault="00753AEA" w:rsidP="007A7A3C">
            <w:pPr>
              <w:pStyle w:val="Normal6"/>
              <w:rPr>
                <w:lang w:val="cs-CZ"/>
              </w:rPr>
            </w:pPr>
          </w:p>
        </w:tc>
        <w:tc>
          <w:tcPr>
            <w:tcW w:w="4876" w:type="dxa"/>
          </w:tcPr>
          <w:p w14:paraId="54CA1EE3" w14:textId="77777777" w:rsidR="00753AEA" w:rsidRPr="00956FC7" w:rsidRDefault="00753AEA" w:rsidP="007A7A3C">
            <w:pPr>
              <w:pStyle w:val="Normal6"/>
              <w:rPr>
                <w:szCs w:val="24"/>
                <w:lang w:val="cs-CZ"/>
              </w:rPr>
            </w:pPr>
            <w:r w:rsidRPr="00956FC7">
              <w:rPr>
                <w:b/>
                <w:i/>
                <w:lang w:val="cs-CZ"/>
              </w:rPr>
              <w:t>bc)</w:t>
            </w:r>
            <w:r w:rsidRPr="00956FC7">
              <w:rPr>
                <w:b/>
                <w:i/>
                <w:lang w:val="cs-CZ"/>
              </w:rPr>
              <w:tab/>
              <w:t>odstavec 9 se nahrazuje tímto:</w:t>
            </w:r>
          </w:p>
        </w:tc>
      </w:tr>
      <w:tr w:rsidR="00753AEA" w:rsidRPr="00956FC7" w14:paraId="050A8FAB" w14:textId="77777777" w:rsidTr="007A7A3C">
        <w:trPr>
          <w:jc w:val="center"/>
        </w:trPr>
        <w:tc>
          <w:tcPr>
            <w:tcW w:w="4876" w:type="dxa"/>
          </w:tcPr>
          <w:p w14:paraId="1F6BB92C" w14:textId="77777777" w:rsidR="00753AEA" w:rsidRPr="00956FC7" w:rsidRDefault="00753AEA" w:rsidP="007A7A3C">
            <w:pPr>
              <w:pStyle w:val="Normal6"/>
              <w:rPr>
                <w:lang w:val="cs-CZ"/>
              </w:rPr>
            </w:pPr>
            <w:r w:rsidRPr="00956FC7">
              <w:rPr>
                <w:lang w:val="cs-CZ"/>
              </w:rPr>
              <w:t>„9.</w:t>
            </w:r>
            <w:r w:rsidRPr="00956FC7">
              <w:rPr>
                <w:b/>
                <w:i/>
                <w:lang w:val="cs-CZ"/>
              </w:rPr>
              <w:tab/>
            </w:r>
            <w:r w:rsidRPr="00956FC7">
              <w:rPr>
                <w:lang w:val="cs-CZ"/>
              </w:rPr>
              <w:t>Výjimka stanovená v odstavci 8 se vztahuje rovněž na subjekty veřejného zájmu, na něž se vztahují požadavky tohoto článku</w:t>
            </w:r>
            <w:r w:rsidRPr="00956FC7">
              <w:rPr>
                <w:b/>
                <w:i/>
                <w:lang w:val="cs-CZ"/>
              </w:rPr>
              <w:t>, s výjimkou velkých podniků, které jsou subjekty veřejného zájmu ve smyslu čl. 2 bodu 1 písm. a) této směrnice</w:t>
            </w:r>
            <w:r w:rsidRPr="00956FC7">
              <w:rPr>
                <w:lang w:val="cs-CZ"/>
              </w:rPr>
              <w:t>.“;</w:t>
            </w:r>
          </w:p>
          <w:p w14:paraId="02AB81BD" w14:textId="77777777" w:rsidR="00753AEA" w:rsidRPr="00956FC7" w:rsidRDefault="00753AEA" w:rsidP="007A7A3C">
            <w:pPr>
              <w:pStyle w:val="Normal6"/>
              <w:rPr>
                <w:lang w:val="cs-CZ"/>
              </w:rPr>
            </w:pPr>
          </w:p>
        </w:tc>
        <w:tc>
          <w:tcPr>
            <w:tcW w:w="4876" w:type="dxa"/>
          </w:tcPr>
          <w:p w14:paraId="089CDE58" w14:textId="77777777" w:rsidR="00753AEA" w:rsidRPr="00956FC7" w:rsidRDefault="00753AEA" w:rsidP="007A7A3C">
            <w:pPr>
              <w:pStyle w:val="Normal6"/>
              <w:rPr>
                <w:szCs w:val="24"/>
                <w:lang w:val="cs-CZ"/>
              </w:rPr>
            </w:pPr>
            <w:r w:rsidRPr="00956FC7">
              <w:rPr>
                <w:lang w:val="cs-CZ"/>
              </w:rPr>
              <w:t>„9.</w:t>
            </w:r>
            <w:r w:rsidRPr="00956FC7">
              <w:rPr>
                <w:lang w:val="cs-CZ"/>
              </w:rPr>
              <w:tab/>
              <w:t>Výjimka stanovená v odstavci 8 se vztahuje rovněž na subjekty veřejného zájmu, na něž se vztahují požadavky tohoto článku.“;</w:t>
            </w:r>
          </w:p>
        </w:tc>
      </w:tr>
    </w:tbl>
    <w:p w14:paraId="0136585A" w14:textId="77777777" w:rsidR="00753AEA" w:rsidRPr="00956FC7" w:rsidRDefault="00753AEA" w:rsidP="00753AEA"/>
    <w:p w14:paraId="1CE8129F" w14:textId="0EDC1A13" w:rsidR="00753AEA" w:rsidRPr="00956FC7" w:rsidRDefault="00753AEA" w:rsidP="00956FC7">
      <w:pPr>
        <w:pStyle w:val="AmNumberTabs"/>
        <w:tabs>
          <w:tab w:val="clear" w:pos="3374"/>
          <w:tab w:val="clear" w:pos="3430"/>
          <w:tab w:val="left" w:pos="2410"/>
        </w:tabs>
      </w:pPr>
      <w:r w:rsidRPr="00956FC7">
        <w:t>Pozměňovací návrh</w:t>
      </w:r>
      <w:r w:rsidR="007F0F60" w:rsidRPr="00956FC7">
        <w:t>y</w:t>
      </w:r>
      <w:r w:rsidRPr="00956FC7">
        <w:tab/>
        <w:t>50</w:t>
      </w:r>
      <w:r w:rsidR="007F0F60" w:rsidRPr="00956FC7">
        <w:t xml:space="preserve"> a 138</w:t>
      </w:r>
    </w:p>
    <w:p w14:paraId="0E1F2ADC" w14:textId="77777777" w:rsidR="00753AEA" w:rsidRPr="00956FC7" w:rsidRDefault="00753AEA" w:rsidP="00753AEA"/>
    <w:p w14:paraId="5CBBE621" w14:textId="77777777" w:rsidR="00753AEA" w:rsidRPr="00956FC7" w:rsidRDefault="00753AEA" w:rsidP="00753AEA">
      <w:pPr>
        <w:pStyle w:val="NormalBold"/>
        <w:keepNext/>
      </w:pPr>
      <w:r w:rsidRPr="00956FC7">
        <w:t>Návrh směrnice</w:t>
      </w:r>
    </w:p>
    <w:p w14:paraId="2F786046" w14:textId="77777777" w:rsidR="00753AEA" w:rsidRPr="00956FC7" w:rsidRDefault="00753AEA" w:rsidP="00753AEA">
      <w:pPr>
        <w:pStyle w:val="NormalBold"/>
      </w:pPr>
      <w:r w:rsidRPr="00956FC7">
        <w:t>Čl. 2 – odst. 1 – bod 5</w:t>
      </w:r>
    </w:p>
    <w:p w14:paraId="38122091" w14:textId="77777777" w:rsidR="00753AEA" w:rsidRPr="00956FC7" w:rsidRDefault="00753AEA" w:rsidP="00753AEA">
      <w:pPr>
        <w:keepNext/>
      </w:pPr>
      <w:r w:rsidRPr="00956FC7">
        <w:t>Směrnice 2013/34/EU</w:t>
      </w:r>
    </w:p>
    <w:p w14:paraId="2A782AED" w14:textId="77777777" w:rsidR="00753AEA" w:rsidRPr="00956FC7" w:rsidRDefault="00753AEA" w:rsidP="00753AEA">
      <w:r w:rsidRPr="00956FC7">
        <w:t>Článek 29aa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C424A83" w14:textId="77777777" w:rsidTr="007A7A3C">
        <w:trPr>
          <w:jc w:val="center"/>
        </w:trPr>
        <w:tc>
          <w:tcPr>
            <w:tcW w:w="9752" w:type="dxa"/>
            <w:gridSpan w:val="2"/>
          </w:tcPr>
          <w:p w14:paraId="5F138E2D" w14:textId="77777777" w:rsidR="00753AEA" w:rsidRPr="00956FC7" w:rsidRDefault="00753AEA" w:rsidP="007A7A3C">
            <w:pPr>
              <w:keepNext/>
            </w:pPr>
          </w:p>
        </w:tc>
      </w:tr>
      <w:tr w:rsidR="00753AEA" w:rsidRPr="00956FC7" w14:paraId="77CC0F2E" w14:textId="77777777" w:rsidTr="007A7A3C">
        <w:trPr>
          <w:jc w:val="center"/>
        </w:trPr>
        <w:tc>
          <w:tcPr>
            <w:tcW w:w="4876" w:type="dxa"/>
          </w:tcPr>
          <w:p w14:paraId="66314839"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0BAC9B3C"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F672531" w14:textId="77777777" w:rsidTr="007A7A3C">
        <w:trPr>
          <w:jc w:val="center"/>
        </w:trPr>
        <w:tc>
          <w:tcPr>
            <w:tcW w:w="4876" w:type="dxa"/>
          </w:tcPr>
          <w:p w14:paraId="6A6F555D" w14:textId="77777777" w:rsidR="00753AEA" w:rsidRPr="00956FC7" w:rsidRDefault="00753AEA" w:rsidP="007A7A3C">
            <w:pPr>
              <w:pStyle w:val="Normal6"/>
              <w:rPr>
                <w:lang w:val="cs-CZ"/>
              </w:rPr>
            </w:pPr>
            <w:r w:rsidRPr="00956FC7">
              <w:rPr>
                <w:b/>
                <w:i/>
                <w:lang w:val="cs-CZ"/>
              </w:rPr>
              <w:t>5)</w:t>
            </w:r>
            <w:r w:rsidRPr="00956FC7">
              <w:rPr>
                <w:b/>
                <w:i/>
                <w:lang w:val="cs-CZ"/>
              </w:rPr>
              <w:tab/>
              <w:t>vkládá se nový článek 29aa, který zní:</w:t>
            </w:r>
          </w:p>
        </w:tc>
        <w:tc>
          <w:tcPr>
            <w:tcW w:w="4876" w:type="dxa"/>
          </w:tcPr>
          <w:p w14:paraId="4C2AC227" w14:textId="77777777" w:rsidR="00753AEA" w:rsidRPr="00956FC7" w:rsidRDefault="00753AEA" w:rsidP="007A7A3C">
            <w:pPr>
              <w:pStyle w:val="Normal6"/>
              <w:rPr>
                <w:szCs w:val="24"/>
                <w:lang w:val="cs-CZ"/>
              </w:rPr>
            </w:pPr>
            <w:r w:rsidRPr="00956FC7">
              <w:rPr>
                <w:b/>
                <w:i/>
                <w:lang w:val="cs-CZ"/>
              </w:rPr>
              <w:t>vypouští se</w:t>
            </w:r>
          </w:p>
        </w:tc>
      </w:tr>
      <w:tr w:rsidR="00753AEA" w:rsidRPr="00956FC7" w14:paraId="3F182530" w14:textId="77777777" w:rsidTr="007A7A3C">
        <w:trPr>
          <w:jc w:val="center"/>
        </w:trPr>
        <w:tc>
          <w:tcPr>
            <w:tcW w:w="4876" w:type="dxa"/>
          </w:tcPr>
          <w:p w14:paraId="530A862B" w14:textId="77777777" w:rsidR="00753AEA" w:rsidRPr="00956FC7" w:rsidRDefault="00753AEA" w:rsidP="007A7A3C">
            <w:pPr>
              <w:pStyle w:val="Normal6"/>
              <w:rPr>
                <w:b/>
                <w:i/>
                <w:lang w:val="cs-CZ"/>
              </w:rPr>
            </w:pPr>
            <w:r w:rsidRPr="00956FC7">
              <w:rPr>
                <w:b/>
                <w:i/>
                <w:lang w:val="cs-CZ"/>
              </w:rPr>
              <w:t>[...]</w:t>
            </w:r>
          </w:p>
        </w:tc>
        <w:tc>
          <w:tcPr>
            <w:tcW w:w="4876" w:type="dxa"/>
          </w:tcPr>
          <w:p w14:paraId="55C9F065" w14:textId="77777777" w:rsidR="00753AEA" w:rsidRPr="00956FC7" w:rsidRDefault="00753AEA" w:rsidP="007A7A3C">
            <w:pPr>
              <w:pStyle w:val="Normal6"/>
              <w:rPr>
                <w:b/>
                <w:i/>
                <w:lang w:val="cs-CZ"/>
              </w:rPr>
            </w:pPr>
          </w:p>
        </w:tc>
      </w:tr>
    </w:tbl>
    <w:p w14:paraId="1C577BC1" w14:textId="77777777" w:rsidR="00753AEA" w:rsidRPr="00956FC7" w:rsidRDefault="00753AEA" w:rsidP="00753AEA"/>
    <w:p w14:paraId="6333625E" w14:textId="77777777" w:rsidR="00753AEA" w:rsidRPr="00956FC7" w:rsidRDefault="00753AEA" w:rsidP="00753AEA">
      <w:pPr>
        <w:pStyle w:val="AmNumberTabs"/>
      </w:pPr>
      <w:r w:rsidRPr="00956FC7">
        <w:t>Pozměňovací návrh</w:t>
      </w:r>
      <w:r w:rsidRPr="00956FC7">
        <w:tab/>
      </w:r>
      <w:r w:rsidRPr="00956FC7">
        <w:tab/>
        <w:t>51</w:t>
      </w:r>
    </w:p>
    <w:p w14:paraId="4551A663" w14:textId="77777777" w:rsidR="00753AEA" w:rsidRPr="00956FC7" w:rsidRDefault="00753AEA" w:rsidP="00753AEA"/>
    <w:p w14:paraId="6868EF91" w14:textId="77777777" w:rsidR="00753AEA" w:rsidRPr="00956FC7" w:rsidRDefault="00753AEA" w:rsidP="00753AEA">
      <w:pPr>
        <w:pStyle w:val="NormalBold"/>
        <w:keepNext/>
      </w:pPr>
      <w:r w:rsidRPr="00956FC7">
        <w:t>Návrh směrnice</w:t>
      </w:r>
    </w:p>
    <w:p w14:paraId="1CBB7215" w14:textId="2CE0FB9B" w:rsidR="00753AEA" w:rsidRPr="00956FC7" w:rsidRDefault="00753AEA" w:rsidP="00753AEA">
      <w:pPr>
        <w:pStyle w:val="NormalBold"/>
      </w:pPr>
      <w:r w:rsidRPr="00956FC7">
        <w:t xml:space="preserve">Čl. 2 – odst. 1 – bod 6 – písm. -a </w:t>
      </w:r>
    </w:p>
    <w:p w14:paraId="5E145263" w14:textId="77777777" w:rsidR="00753AEA" w:rsidRPr="00956FC7" w:rsidRDefault="00753AEA" w:rsidP="00753AEA">
      <w:pPr>
        <w:keepNext/>
      </w:pPr>
      <w:r w:rsidRPr="00956FC7">
        <w:lastRenderedPageBreak/>
        <w:t>Směrnice 2013/34/EU</w:t>
      </w:r>
    </w:p>
    <w:p w14:paraId="4CA99A19" w14:textId="77777777" w:rsidR="00753AEA" w:rsidRPr="00956FC7" w:rsidRDefault="00753AEA" w:rsidP="00753AEA">
      <w:r w:rsidRPr="00956FC7">
        <w:t>Čl. 29 b – odst. 1 – pododstavec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5108C7E" w14:textId="77777777" w:rsidTr="007A7A3C">
        <w:trPr>
          <w:jc w:val="center"/>
        </w:trPr>
        <w:tc>
          <w:tcPr>
            <w:tcW w:w="9752" w:type="dxa"/>
            <w:gridSpan w:val="2"/>
          </w:tcPr>
          <w:p w14:paraId="21898DC5" w14:textId="77777777" w:rsidR="00753AEA" w:rsidRPr="00956FC7" w:rsidRDefault="00753AEA" w:rsidP="007A7A3C">
            <w:pPr>
              <w:keepNext/>
            </w:pPr>
          </w:p>
        </w:tc>
      </w:tr>
      <w:tr w:rsidR="00753AEA" w:rsidRPr="00956FC7" w14:paraId="47E3A564" w14:textId="77777777" w:rsidTr="007A7A3C">
        <w:trPr>
          <w:jc w:val="center"/>
        </w:trPr>
        <w:tc>
          <w:tcPr>
            <w:tcW w:w="4876" w:type="dxa"/>
          </w:tcPr>
          <w:p w14:paraId="56EA9404"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003D39EB"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492F903" w14:textId="77777777" w:rsidTr="007A7A3C">
        <w:trPr>
          <w:jc w:val="center"/>
        </w:trPr>
        <w:tc>
          <w:tcPr>
            <w:tcW w:w="4876" w:type="dxa"/>
          </w:tcPr>
          <w:p w14:paraId="034CCFF0" w14:textId="77777777" w:rsidR="00753AEA" w:rsidRPr="00956FC7" w:rsidRDefault="00753AEA" w:rsidP="007A7A3C">
            <w:pPr>
              <w:pStyle w:val="Normal6"/>
              <w:rPr>
                <w:lang w:val="cs-CZ"/>
              </w:rPr>
            </w:pPr>
          </w:p>
        </w:tc>
        <w:tc>
          <w:tcPr>
            <w:tcW w:w="4876" w:type="dxa"/>
          </w:tcPr>
          <w:p w14:paraId="34D1ED8D" w14:textId="77777777" w:rsidR="00753AEA" w:rsidRPr="00956FC7" w:rsidRDefault="00753AEA" w:rsidP="007A7A3C">
            <w:pPr>
              <w:pStyle w:val="Normal6"/>
              <w:rPr>
                <w:szCs w:val="24"/>
                <w:lang w:val="cs-CZ"/>
              </w:rPr>
            </w:pPr>
            <w:r w:rsidRPr="00956FC7">
              <w:rPr>
                <w:b/>
                <w:i/>
                <w:lang w:val="cs-CZ"/>
              </w:rPr>
              <w:t>-a)</w:t>
            </w:r>
            <w:r w:rsidRPr="00956FC7">
              <w:rPr>
                <w:b/>
                <w:i/>
                <w:lang w:val="cs-CZ"/>
              </w:rPr>
              <w:tab/>
              <w:t>v odstavci 1 se za druhý pododstavec vkládá nový pododstavec, který zní:</w:t>
            </w:r>
          </w:p>
        </w:tc>
      </w:tr>
      <w:tr w:rsidR="00753AEA" w:rsidRPr="00956FC7" w14:paraId="65BD0325" w14:textId="77777777" w:rsidTr="007A7A3C">
        <w:trPr>
          <w:jc w:val="center"/>
        </w:trPr>
        <w:tc>
          <w:tcPr>
            <w:tcW w:w="4876" w:type="dxa"/>
          </w:tcPr>
          <w:p w14:paraId="4567E12D" w14:textId="77777777" w:rsidR="00753AEA" w:rsidRPr="00956FC7" w:rsidRDefault="00753AEA" w:rsidP="007A7A3C">
            <w:pPr>
              <w:pStyle w:val="Normal6"/>
              <w:rPr>
                <w:lang w:val="cs-CZ"/>
              </w:rPr>
            </w:pPr>
          </w:p>
        </w:tc>
        <w:tc>
          <w:tcPr>
            <w:tcW w:w="4876" w:type="dxa"/>
          </w:tcPr>
          <w:p w14:paraId="3D364334" w14:textId="77777777" w:rsidR="00753AEA" w:rsidRPr="00956FC7" w:rsidRDefault="00753AEA" w:rsidP="007A7A3C">
            <w:pPr>
              <w:pStyle w:val="Normal6"/>
              <w:rPr>
                <w:szCs w:val="24"/>
                <w:lang w:val="cs-CZ"/>
              </w:rPr>
            </w:pPr>
            <w:r w:rsidRPr="00956FC7">
              <w:rPr>
                <w:b/>
                <w:i/>
                <w:lang w:val="cs-CZ"/>
              </w:rPr>
              <w:t>Komise po konzultaci s příslušnými zúčastněnými stranami vypracuje nepovinné pokyny pro jednotlivá odvětví, aby pomohla podnikům ve stejném odvětví při provádění posouzení významnosti. Tyto pokyny poskytují individualizovanou podporu pro identifikaci a zveřejňování dopadů, rizik a příležitostí v oblasti udržitelnosti relevantních pro dané odvětví a zajišťují jednotnost a srovnatelnost mezi společnostmi působícími ve stejném odvětví.“</w:t>
            </w:r>
          </w:p>
        </w:tc>
      </w:tr>
    </w:tbl>
    <w:p w14:paraId="1F2E99CE" w14:textId="77777777" w:rsidR="00753AEA" w:rsidRPr="00956FC7" w:rsidRDefault="00753AEA" w:rsidP="00753AEA"/>
    <w:p w14:paraId="59CF34DF" w14:textId="77777777" w:rsidR="00753AEA" w:rsidRPr="00956FC7" w:rsidRDefault="00753AEA" w:rsidP="00753AEA">
      <w:pPr>
        <w:pStyle w:val="AmNumberTabs"/>
      </w:pPr>
      <w:r w:rsidRPr="00956FC7">
        <w:t>Pozměňovací návrh</w:t>
      </w:r>
      <w:r w:rsidRPr="00956FC7">
        <w:tab/>
      </w:r>
      <w:r w:rsidRPr="00956FC7">
        <w:tab/>
        <w:t>52</w:t>
      </w:r>
    </w:p>
    <w:p w14:paraId="7D2C4253" w14:textId="77777777" w:rsidR="00753AEA" w:rsidRPr="00956FC7" w:rsidRDefault="00753AEA" w:rsidP="00753AEA"/>
    <w:p w14:paraId="25F958E6" w14:textId="77777777" w:rsidR="00753AEA" w:rsidRPr="00956FC7" w:rsidRDefault="00753AEA" w:rsidP="00753AEA">
      <w:pPr>
        <w:pStyle w:val="NormalBold"/>
        <w:keepNext/>
      </w:pPr>
      <w:r w:rsidRPr="00956FC7">
        <w:t>Návrh směrnice</w:t>
      </w:r>
    </w:p>
    <w:p w14:paraId="69D43503" w14:textId="77777777" w:rsidR="00753AEA" w:rsidRPr="00956FC7" w:rsidRDefault="00753AEA" w:rsidP="00753AEA">
      <w:pPr>
        <w:pStyle w:val="NormalBold"/>
      </w:pPr>
      <w:r w:rsidRPr="00956FC7">
        <w:t>Čl. 2 – odst. 1 – bod 6 – písm. a</w:t>
      </w:r>
    </w:p>
    <w:p w14:paraId="0D029C8B" w14:textId="77777777" w:rsidR="00753AEA" w:rsidRPr="00956FC7" w:rsidRDefault="00753AEA" w:rsidP="00753AEA">
      <w:pPr>
        <w:keepNext/>
      </w:pPr>
      <w:r w:rsidRPr="00956FC7">
        <w:t>Směrnice 2013/34/EU</w:t>
      </w:r>
    </w:p>
    <w:p w14:paraId="383C3BEA" w14:textId="77777777" w:rsidR="00753AEA" w:rsidRPr="00956FC7" w:rsidRDefault="00753AEA" w:rsidP="00753AEA">
      <w:r w:rsidRPr="00956FC7">
        <w:t>Čl. 29 b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C6708CA" w14:textId="77777777" w:rsidTr="007A7A3C">
        <w:trPr>
          <w:jc w:val="center"/>
        </w:trPr>
        <w:tc>
          <w:tcPr>
            <w:tcW w:w="9752" w:type="dxa"/>
            <w:gridSpan w:val="2"/>
          </w:tcPr>
          <w:p w14:paraId="79D35B6B" w14:textId="77777777" w:rsidR="00753AEA" w:rsidRPr="00956FC7" w:rsidRDefault="00753AEA" w:rsidP="007A7A3C">
            <w:pPr>
              <w:keepNext/>
            </w:pPr>
          </w:p>
        </w:tc>
      </w:tr>
      <w:tr w:rsidR="00753AEA" w:rsidRPr="00956FC7" w14:paraId="181F0C80" w14:textId="77777777" w:rsidTr="007A7A3C">
        <w:trPr>
          <w:jc w:val="center"/>
        </w:trPr>
        <w:tc>
          <w:tcPr>
            <w:tcW w:w="4876" w:type="dxa"/>
          </w:tcPr>
          <w:p w14:paraId="57C8FD08"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549FF8F7"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2F2FF593" w14:textId="77777777" w:rsidTr="007A7A3C">
        <w:trPr>
          <w:jc w:val="center"/>
        </w:trPr>
        <w:tc>
          <w:tcPr>
            <w:tcW w:w="4876" w:type="dxa"/>
          </w:tcPr>
          <w:p w14:paraId="7A2F4C22" w14:textId="77777777" w:rsidR="00753AEA" w:rsidRPr="00956FC7" w:rsidRDefault="00753AEA" w:rsidP="007A7A3C">
            <w:pPr>
              <w:pStyle w:val="Normal6"/>
              <w:rPr>
                <w:lang w:val="cs-CZ"/>
              </w:rPr>
            </w:pPr>
            <w:r w:rsidRPr="00956FC7">
              <w:rPr>
                <w:lang w:val="cs-CZ"/>
              </w:rPr>
              <w:t>a)</w:t>
            </w:r>
            <w:r w:rsidRPr="00956FC7">
              <w:rPr>
                <w:lang w:val="cs-CZ"/>
              </w:rPr>
              <w:tab/>
              <w:t>v odstavci 1 se třetí a čtvrtý pododstavec zrušují;</w:t>
            </w:r>
          </w:p>
        </w:tc>
        <w:tc>
          <w:tcPr>
            <w:tcW w:w="4876" w:type="dxa"/>
          </w:tcPr>
          <w:p w14:paraId="0388B90E" w14:textId="77777777" w:rsidR="00753AEA" w:rsidRPr="00956FC7" w:rsidRDefault="00753AEA" w:rsidP="007A7A3C">
            <w:pPr>
              <w:pStyle w:val="Normal6"/>
              <w:rPr>
                <w:szCs w:val="24"/>
                <w:lang w:val="cs-CZ"/>
              </w:rPr>
            </w:pPr>
            <w:r w:rsidRPr="00956FC7">
              <w:rPr>
                <w:lang w:val="cs-CZ"/>
              </w:rPr>
              <w:t>a)</w:t>
            </w:r>
            <w:r w:rsidRPr="00956FC7">
              <w:rPr>
                <w:lang w:val="cs-CZ"/>
              </w:rPr>
              <w:tab/>
              <w:t>v odstavci 1 se třetí</w:t>
            </w:r>
            <w:r w:rsidRPr="00956FC7">
              <w:rPr>
                <w:b/>
                <w:i/>
                <w:lang w:val="cs-CZ"/>
              </w:rPr>
              <w:t xml:space="preserve">, </w:t>
            </w:r>
            <w:r w:rsidRPr="00956FC7">
              <w:rPr>
                <w:lang w:val="cs-CZ"/>
              </w:rPr>
              <w:t>čtvrtý a </w:t>
            </w:r>
            <w:r w:rsidRPr="00956FC7">
              <w:rPr>
                <w:b/>
                <w:i/>
                <w:lang w:val="cs-CZ"/>
              </w:rPr>
              <w:t>šestý</w:t>
            </w:r>
            <w:r w:rsidRPr="00956FC7">
              <w:rPr>
                <w:lang w:val="cs-CZ"/>
              </w:rPr>
              <w:t xml:space="preserve"> pododstavec zrušují;</w:t>
            </w:r>
          </w:p>
        </w:tc>
      </w:tr>
    </w:tbl>
    <w:p w14:paraId="5DECD7AD" w14:textId="77777777" w:rsidR="00753AEA" w:rsidRPr="00956FC7" w:rsidRDefault="00753AEA" w:rsidP="00753AEA"/>
    <w:p w14:paraId="621AE86E" w14:textId="77777777" w:rsidR="00753AEA" w:rsidRPr="00956FC7" w:rsidRDefault="00753AEA" w:rsidP="00753AEA">
      <w:pPr>
        <w:pStyle w:val="AmNumberTabs"/>
      </w:pPr>
      <w:r w:rsidRPr="00956FC7">
        <w:t>Pozměňovací návrh</w:t>
      </w:r>
      <w:r w:rsidRPr="00956FC7">
        <w:tab/>
      </w:r>
      <w:r w:rsidRPr="00956FC7">
        <w:tab/>
        <w:t>53</w:t>
      </w:r>
    </w:p>
    <w:p w14:paraId="3D53A2F8" w14:textId="77777777" w:rsidR="00753AEA" w:rsidRPr="00956FC7" w:rsidRDefault="00753AEA" w:rsidP="00753AEA"/>
    <w:p w14:paraId="4C9FEA38" w14:textId="77777777" w:rsidR="00753AEA" w:rsidRPr="00956FC7" w:rsidRDefault="00753AEA" w:rsidP="00753AEA">
      <w:pPr>
        <w:pStyle w:val="NormalBold"/>
        <w:keepNext/>
      </w:pPr>
      <w:r w:rsidRPr="00956FC7">
        <w:t>Návrh směrnice</w:t>
      </w:r>
    </w:p>
    <w:p w14:paraId="2DE9564A" w14:textId="77777777" w:rsidR="00753AEA" w:rsidRPr="00956FC7" w:rsidRDefault="00753AEA" w:rsidP="00753AEA">
      <w:pPr>
        <w:pStyle w:val="NormalBold"/>
      </w:pPr>
      <w:r w:rsidRPr="00956FC7">
        <w:t>Čl. 2 – odst. 1 – bod 6 – písm. a a (nové)</w:t>
      </w:r>
    </w:p>
    <w:p w14:paraId="6BA01698" w14:textId="77777777" w:rsidR="00753AEA" w:rsidRPr="00956FC7" w:rsidRDefault="00753AEA" w:rsidP="00753AEA">
      <w:pPr>
        <w:keepNext/>
      </w:pPr>
      <w:r w:rsidRPr="00956FC7">
        <w:t>Směrnice 2013/34/EU</w:t>
      </w:r>
    </w:p>
    <w:p w14:paraId="778FAA85" w14:textId="77777777" w:rsidR="00753AEA" w:rsidRPr="00956FC7" w:rsidRDefault="00753AEA" w:rsidP="00753AEA">
      <w:r w:rsidRPr="00956FC7">
        <w:t>Čl. 29 b – odst. 2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1D4CCC00" w14:textId="77777777" w:rsidTr="007A7A3C">
        <w:trPr>
          <w:jc w:val="center"/>
        </w:trPr>
        <w:tc>
          <w:tcPr>
            <w:tcW w:w="9752" w:type="dxa"/>
            <w:gridSpan w:val="2"/>
          </w:tcPr>
          <w:p w14:paraId="5D8DA055" w14:textId="77777777" w:rsidR="00753AEA" w:rsidRPr="00956FC7" w:rsidRDefault="00753AEA" w:rsidP="007A7A3C">
            <w:pPr>
              <w:keepNext/>
            </w:pPr>
          </w:p>
        </w:tc>
      </w:tr>
      <w:tr w:rsidR="00753AEA" w:rsidRPr="00956FC7" w14:paraId="39BD86C8" w14:textId="77777777" w:rsidTr="007A7A3C">
        <w:trPr>
          <w:jc w:val="center"/>
        </w:trPr>
        <w:tc>
          <w:tcPr>
            <w:tcW w:w="4876" w:type="dxa"/>
          </w:tcPr>
          <w:p w14:paraId="263ADDCA" w14:textId="77777777" w:rsidR="00753AEA" w:rsidRPr="00956FC7" w:rsidRDefault="00753AEA" w:rsidP="007A7A3C">
            <w:pPr>
              <w:pStyle w:val="ColumnHeading"/>
              <w:keepNext/>
              <w:rPr>
                <w:lang w:val="cs-CZ"/>
              </w:rPr>
            </w:pPr>
            <w:r w:rsidRPr="00956FC7">
              <w:rPr>
                <w:lang w:val="cs-CZ"/>
              </w:rPr>
              <w:t>Platné znění</w:t>
            </w:r>
          </w:p>
        </w:tc>
        <w:tc>
          <w:tcPr>
            <w:tcW w:w="4876" w:type="dxa"/>
          </w:tcPr>
          <w:p w14:paraId="3B5B544B"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5638C14" w14:textId="77777777" w:rsidTr="007A7A3C">
        <w:trPr>
          <w:jc w:val="center"/>
        </w:trPr>
        <w:tc>
          <w:tcPr>
            <w:tcW w:w="4876" w:type="dxa"/>
          </w:tcPr>
          <w:p w14:paraId="36E86FB6" w14:textId="77777777" w:rsidR="00753AEA" w:rsidRPr="00956FC7" w:rsidRDefault="00753AEA" w:rsidP="007A7A3C">
            <w:pPr>
              <w:pStyle w:val="Normal6"/>
              <w:rPr>
                <w:lang w:val="cs-CZ"/>
              </w:rPr>
            </w:pPr>
          </w:p>
        </w:tc>
        <w:tc>
          <w:tcPr>
            <w:tcW w:w="4876" w:type="dxa"/>
          </w:tcPr>
          <w:p w14:paraId="0E1276C8" w14:textId="77777777" w:rsidR="00753AEA" w:rsidRPr="00956FC7" w:rsidRDefault="00753AEA" w:rsidP="007A7A3C">
            <w:pPr>
              <w:pStyle w:val="Normal6"/>
              <w:rPr>
                <w:szCs w:val="24"/>
                <w:lang w:val="cs-CZ"/>
              </w:rPr>
            </w:pPr>
            <w:r w:rsidRPr="00956FC7">
              <w:rPr>
                <w:b/>
                <w:i/>
                <w:lang w:val="cs-CZ"/>
              </w:rPr>
              <w:t>aa)</w:t>
            </w:r>
            <w:r w:rsidRPr="00956FC7">
              <w:rPr>
                <w:b/>
                <w:i/>
                <w:lang w:val="cs-CZ"/>
              </w:rPr>
              <w:tab/>
              <w:t>v odstavci 2 se první pododstavec nahrazuje tímto:</w:t>
            </w:r>
          </w:p>
        </w:tc>
      </w:tr>
      <w:tr w:rsidR="00753AEA" w:rsidRPr="00956FC7" w14:paraId="2CCFA38A" w14:textId="77777777" w:rsidTr="007A7A3C">
        <w:trPr>
          <w:jc w:val="center"/>
        </w:trPr>
        <w:tc>
          <w:tcPr>
            <w:tcW w:w="4876" w:type="dxa"/>
          </w:tcPr>
          <w:p w14:paraId="0701C8AA" w14:textId="77777777" w:rsidR="00753AEA" w:rsidRPr="00956FC7" w:rsidRDefault="00753AEA" w:rsidP="007A7A3C">
            <w:pPr>
              <w:pStyle w:val="Normal6"/>
              <w:rPr>
                <w:lang w:val="cs-CZ"/>
              </w:rPr>
            </w:pPr>
            <w:r w:rsidRPr="00956FC7">
              <w:rPr>
                <w:lang w:val="cs-CZ"/>
              </w:rPr>
              <w:t xml:space="preserve">Standardy pro podávání zpráv o udržitelnosti zajistí kvalitu vykazovaných informací tím, že vyžadují, aby informace </w:t>
            </w:r>
            <w:r w:rsidRPr="00956FC7">
              <w:rPr>
                <w:lang w:val="cs-CZ"/>
              </w:rPr>
              <w:lastRenderedPageBreak/>
              <w:t>byly srozumitelné, relevantní, ověřitelné</w:t>
            </w:r>
            <w:r w:rsidRPr="00956FC7">
              <w:rPr>
                <w:b/>
                <w:i/>
                <w:lang w:val="cs-CZ"/>
              </w:rPr>
              <w:t>,</w:t>
            </w:r>
            <w:r w:rsidRPr="00956FC7">
              <w:rPr>
                <w:lang w:val="cs-CZ"/>
              </w:rPr>
              <w:t> srovnatelné a aby byly věrně zobrazeny. Standardy pro podávání zpráv o udržitelnosti</w:t>
            </w:r>
            <w:r w:rsidRPr="00956FC7">
              <w:rPr>
                <w:b/>
                <w:i/>
                <w:lang w:val="cs-CZ"/>
              </w:rPr>
              <w:t xml:space="preserve"> nesmí ukládat podnikům nepřiměřenou administrativní zátěž, a proto mimo jiné v nejvyšší možné míře zohlední práci vyvíjenou v rámci celosvětových iniciativ pro tvorbu standardů pro podávání zpráv o udržitelnosti, jak požaduje odst. 5 písm. a).</w:t>
            </w:r>
          </w:p>
        </w:tc>
        <w:tc>
          <w:tcPr>
            <w:tcW w:w="4876" w:type="dxa"/>
          </w:tcPr>
          <w:p w14:paraId="6A7BDCB9" w14:textId="77777777" w:rsidR="00753AEA" w:rsidRPr="00956FC7" w:rsidRDefault="00753AEA" w:rsidP="007A7A3C">
            <w:pPr>
              <w:pStyle w:val="Normal6"/>
              <w:rPr>
                <w:szCs w:val="24"/>
                <w:lang w:val="cs-CZ"/>
              </w:rPr>
            </w:pPr>
            <w:r w:rsidRPr="00956FC7">
              <w:rPr>
                <w:lang w:val="cs-CZ"/>
              </w:rPr>
              <w:lastRenderedPageBreak/>
              <w:t xml:space="preserve">Standardy pro podávání zpráv o udržitelnosti zajistí kvalitu vykazovaných informací tím, že vyžadují, aby informace </w:t>
            </w:r>
            <w:r w:rsidRPr="00956FC7">
              <w:rPr>
                <w:lang w:val="cs-CZ"/>
              </w:rPr>
              <w:lastRenderedPageBreak/>
              <w:t xml:space="preserve">byly </w:t>
            </w:r>
            <w:r w:rsidRPr="00956FC7">
              <w:rPr>
                <w:b/>
                <w:i/>
                <w:lang w:val="cs-CZ"/>
              </w:rPr>
              <w:t xml:space="preserve">jednoduché, přístupné, jednotné, </w:t>
            </w:r>
            <w:r w:rsidRPr="00956FC7">
              <w:rPr>
                <w:lang w:val="cs-CZ"/>
              </w:rPr>
              <w:t>srozumitelné</w:t>
            </w:r>
            <w:r w:rsidRPr="00956FC7">
              <w:rPr>
                <w:b/>
                <w:i/>
                <w:lang w:val="cs-CZ"/>
              </w:rPr>
              <w:t>, proporcionální</w:t>
            </w:r>
            <w:r w:rsidRPr="00956FC7">
              <w:rPr>
                <w:lang w:val="cs-CZ"/>
              </w:rPr>
              <w:t>, relevantní, ověřitelné a srovnatelné a aby byly věrně zobrazeny. Standardy pro podávání zpráv o udržitelnosti</w:t>
            </w:r>
            <w:r w:rsidRPr="00956FC7">
              <w:rPr>
                <w:b/>
                <w:i/>
                <w:lang w:val="cs-CZ"/>
              </w:rPr>
              <w:t>:</w:t>
            </w:r>
          </w:p>
        </w:tc>
      </w:tr>
      <w:tr w:rsidR="00753AEA" w:rsidRPr="00956FC7" w14:paraId="5E8CA995" w14:textId="77777777" w:rsidTr="007A7A3C">
        <w:trPr>
          <w:jc w:val="center"/>
        </w:trPr>
        <w:tc>
          <w:tcPr>
            <w:tcW w:w="4876" w:type="dxa"/>
          </w:tcPr>
          <w:p w14:paraId="34C1A20D" w14:textId="77777777" w:rsidR="00753AEA" w:rsidRPr="00956FC7" w:rsidRDefault="00753AEA" w:rsidP="007A7A3C">
            <w:pPr>
              <w:pStyle w:val="Normal6"/>
              <w:rPr>
                <w:lang w:val="cs-CZ"/>
              </w:rPr>
            </w:pPr>
          </w:p>
        </w:tc>
        <w:tc>
          <w:tcPr>
            <w:tcW w:w="4876" w:type="dxa"/>
          </w:tcPr>
          <w:p w14:paraId="03729A0D" w14:textId="77777777" w:rsidR="00753AEA" w:rsidRPr="00956FC7" w:rsidRDefault="00753AEA" w:rsidP="007A7A3C">
            <w:pPr>
              <w:pStyle w:val="Normal6"/>
              <w:rPr>
                <w:szCs w:val="24"/>
                <w:lang w:val="cs-CZ"/>
              </w:rPr>
            </w:pPr>
            <w:r w:rsidRPr="00956FC7">
              <w:rPr>
                <w:b/>
                <w:i/>
                <w:lang w:val="cs-CZ"/>
              </w:rPr>
              <w:t>a)</w:t>
            </w:r>
            <w:r w:rsidRPr="00956FC7">
              <w:rPr>
                <w:b/>
                <w:i/>
                <w:lang w:val="cs-CZ"/>
              </w:rPr>
              <w:tab/>
              <w:t xml:space="preserve"> jsou v nejvyšší možné míře kvantitativní povahy;</w:t>
            </w:r>
          </w:p>
        </w:tc>
      </w:tr>
      <w:tr w:rsidR="00753AEA" w:rsidRPr="00956FC7" w14:paraId="5905BBA3" w14:textId="77777777" w:rsidTr="007A7A3C">
        <w:trPr>
          <w:jc w:val="center"/>
        </w:trPr>
        <w:tc>
          <w:tcPr>
            <w:tcW w:w="4876" w:type="dxa"/>
          </w:tcPr>
          <w:p w14:paraId="55529032" w14:textId="77777777" w:rsidR="00753AEA" w:rsidRPr="00956FC7" w:rsidRDefault="00753AEA" w:rsidP="007A7A3C">
            <w:pPr>
              <w:pStyle w:val="Normal6"/>
              <w:rPr>
                <w:lang w:val="cs-CZ"/>
              </w:rPr>
            </w:pPr>
          </w:p>
        </w:tc>
        <w:tc>
          <w:tcPr>
            <w:tcW w:w="4876" w:type="dxa"/>
          </w:tcPr>
          <w:p w14:paraId="5B72AA8D" w14:textId="77777777" w:rsidR="00753AEA" w:rsidRPr="00956FC7" w:rsidRDefault="00753AEA" w:rsidP="007A7A3C">
            <w:pPr>
              <w:pStyle w:val="Normal6"/>
              <w:rPr>
                <w:szCs w:val="24"/>
                <w:lang w:val="cs-CZ"/>
              </w:rPr>
            </w:pPr>
            <w:r w:rsidRPr="00956FC7">
              <w:rPr>
                <w:b/>
                <w:i/>
                <w:lang w:val="cs-CZ"/>
              </w:rPr>
              <w:t>b)</w:t>
            </w:r>
            <w:r w:rsidRPr="00956FC7">
              <w:rPr>
                <w:b/>
                <w:i/>
                <w:lang w:val="cs-CZ"/>
              </w:rPr>
              <w:tab/>
              <w:t>se vyhýbají dvojímu podávání zpráv a nepřekrývají se s povinnostmi vyplývajícími z jiných legislativních nástrojů;</w:t>
            </w:r>
          </w:p>
        </w:tc>
      </w:tr>
      <w:tr w:rsidR="00753AEA" w:rsidRPr="00956FC7" w14:paraId="6484790F" w14:textId="77777777" w:rsidTr="007A7A3C">
        <w:trPr>
          <w:jc w:val="center"/>
        </w:trPr>
        <w:tc>
          <w:tcPr>
            <w:tcW w:w="4876" w:type="dxa"/>
          </w:tcPr>
          <w:p w14:paraId="4BFC42F1" w14:textId="77777777" w:rsidR="00753AEA" w:rsidRPr="00956FC7" w:rsidRDefault="00753AEA" w:rsidP="007A7A3C">
            <w:pPr>
              <w:pStyle w:val="Normal6"/>
              <w:rPr>
                <w:lang w:val="cs-CZ"/>
              </w:rPr>
            </w:pPr>
          </w:p>
        </w:tc>
        <w:tc>
          <w:tcPr>
            <w:tcW w:w="4876" w:type="dxa"/>
          </w:tcPr>
          <w:p w14:paraId="27A0F284" w14:textId="77777777" w:rsidR="00753AEA" w:rsidRPr="00956FC7" w:rsidRDefault="00753AEA" w:rsidP="007A7A3C">
            <w:pPr>
              <w:pStyle w:val="Normal6"/>
              <w:rPr>
                <w:szCs w:val="24"/>
                <w:lang w:val="cs-CZ"/>
              </w:rPr>
            </w:pPr>
            <w:r w:rsidRPr="00956FC7">
              <w:rPr>
                <w:b/>
                <w:i/>
                <w:lang w:val="cs-CZ"/>
              </w:rPr>
              <w:t>c)</w:t>
            </w:r>
            <w:r w:rsidRPr="00956FC7">
              <w:rPr>
                <w:b/>
                <w:i/>
                <w:lang w:val="cs-CZ"/>
              </w:rPr>
              <w:tab/>
              <w:t>neukládají podnikům nepřiměřenou administrativní a finanční zátěž; a</w:t>
            </w:r>
          </w:p>
        </w:tc>
      </w:tr>
      <w:tr w:rsidR="00753AEA" w:rsidRPr="00956FC7" w14:paraId="5DC53BDF" w14:textId="77777777" w:rsidTr="007A7A3C">
        <w:trPr>
          <w:jc w:val="center"/>
        </w:trPr>
        <w:tc>
          <w:tcPr>
            <w:tcW w:w="4876" w:type="dxa"/>
          </w:tcPr>
          <w:p w14:paraId="49251CC0" w14:textId="77777777" w:rsidR="00753AEA" w:rsidRPr="00956FC7" w:rsidRDefault="00753AEA" w:rsidP="007A7A3C">
            <w:pPr>
              <w:pStyle w:val="Normal6"/>
              <w:rPr>
                <w:lang w:val="cs-CZ"/>
              </w:rPr>
            </w:pPr>
          </w:p>
        </w:tc>
        <w:tc>
          <w:tcPr>
            <w:tcW w:w="4876" w:type="dxa"/>
          </w:tcPr>
          <w:p w14:paraId="2FCCC599" w14:textId="77777777" w:rsidR="00753AEA" w:rsidRPr="00956FC7" w:rsidRDefault="00753AEA" w:rsidP="007A7A3C">
            <w:pPr>
              <w:pStyle w:val="Normal6"/>
              <w:rPr>
                <w:szCs w:val="24"/>
                <w:lang w:val="cs-CZ"/>
              </w:rPr>
            </w:pPr>
            <w:r w:rsidRPr="00956FC7">
              <w:rPr>
                <w:b/>
                <w:i/>
                <w:lang w:val="cs-CZ"/>
              </w:rPr>
              <w:t>d)</w:t>
            </w:r>
            <w:r w:rsidRPr="00956FC7">
              <w:rPr>
                <w:b/>
                <w:i/>
                <w:lang w:val="cs-CZ"/>
              </w:rPr>
              <w:tab/>
              <w:t>v nejvyšší možné míře zajišťují interoperabilitu s mezinárodně uznávanými standardy stanovenými celosvětovými iniciativami pro tvorbu standardů pro podávání zpráv o udržitelnosti, jak požaduje odst. 5 písm. a).“;</w:t>
            </w:r>
          </w:p>
        </w:tc>
      </w:tr>
    </w:tbl>
    <w:p w14:paraId="105DA962" w14:textId="77777777" w:rsidR="00753AEA" w:rsidRPr="00956FC7" w:rsidRDefault="00753AEA" w:rsidP="00753AEA"/>
    <w:p w14:paraId="528F442D" w14:textId="0CEB5CB6" w:rsidR="009B141C" w:rsidRPr="00956FC7" w:rsidRDefault="009B141C" w:rsidP="009B141C">
      <w:pPr>
        <w:pStyle w:val="AmNumberTabs"/>
        <w:tabs>
          <w:tab w:val="clear" w:pos="3374"/>
          <w:tab w:val="left" w:pos="2552"/>
        </w:tabs>
      </w:pPr>
      <w:r w:rsidRPr="00956FC7">
        <w:t>Pozměňovací návrhy</w:t>
      </w:r>
      <w:r w:rsidRPr="00956FC7">
        <w:tab/>
        <w:t>236, 295 a 296</w:t>
      </w:r>
    </w:p>
    <w:p w14:paraId="456B700C" w14:textId="77777777" w:rsidR="009B141C" w:rsidRPr="00956FC7" w:rsidRDefault="009B141C" w:rsidP="00753AEA"/>
    <w:p w14:paraId="7678500D" w14:textId="77777777" w:rsidR="009B141C" w:rsidRPr="00956FC7" w:rsidRDefault="009B141C" w:rsidP="009B141C">
      <w:pPr>
        <w:pStyle w:val="NormalBold"/>
      </w:pPr>
      <w:r w:rsidRPr="00956FC7">
        <w:rPr>
          <w:rStyle w:val="HideTWBExt"/>
          <w:b w:val="0"/>
        </w:rPr>
        <w:t>&lt;DocAmend&gt;</w:t>
      </w:r>
      <w:r w:rsidRPr="00956FC7">
        <w:t>Návrh směrnice</w:t>
      </w:r>
      <w:r w:rsidRPr="00956FC7">
        <w:rPr>
          <w:rStyle w:val="HideTWBExt"/>
          <w:b w:val="0"/>
        </w:rPr>
        <w:t>&lt;/DocAmend&gt;</w:t>
      </w:r>
    </w:p>
    <w:p w14:paraId="00A3ED33" w14:textId="77777777" w:rsidR="009B141C" w:rsidRPr="00956FC7" w:rsidRDefault="009B141C" w:rsidP="009B141C">
      <w:pPr>
        <w:pStyle w:val="NormalBold"/>
      </w:pPr>
      <w:r w:rsidRPr="00956FC7">
        <w:rPr>
          <w:rStyle w:val="HideTWBExt"/>
          <w:b w:val="0"/>
        </w:rPr>
        <w:t>&lt;Article&gt;</w:t>
      </w:r>
      <w:r w:rsidRPr="00956FC7">
        <w:t>Čl. 2 – odst. 1 – bod 6 – písm. b</w:t>
      </w:r>
      <w:r w:rsidRPr="00956FC7">
        <w:rPr>
          <w:rStyle w:val="HideTWBExt"/>
          <w:b w:val="0"/>
        </w:rPr>
        <w:t>&lt;/Article&gt;</w:t>
      </w:r>
    </w:p>
    <w:p w14:paraId="2BCF755A" w14:textId="77777777" w:rsidR="009B141C" w:rsidRPr="00956FC7" w:rsidRDefault="009B141C" w:rsidP="009B141C">
      <w:r w:rsidRPr="00956FC7">
        <w:rPr>
          <w:rStyle w:val="HideTWBExt"/>
        </w:rPr>
        <w:t>&lt;DocAmend2&gt;</w:t>
      </w:r>
      <w:r w:rsidRPr="00956FC7">
        <w:t>Směrnice 2013/34/EU</w:t>
      </w:r>
      <w:r w:rsidRPr="00956FC7">
        <w:rPr>
          <w:rStyle w:val="HideTWBExt"/>
        </w:rPr>
        <w:t>&lt;/DocAmend2&gt;</w:t>
      </w:r>
    </w:p>
    <w:p w14:paraId="50D5BD89" w14:textId="77777777" w:rsidR="009B141C" w:rsidRPr="00956FC7" w:rsidRDefault="009B141C" w:rsidP="009B141C">
      <w:r w:rsidRPr="00956FC7">
        <w:rPr>
          <w:rStyle w:val="HideTWBExt"/>
        </w:rPr>
        <w:t>&lt;Article2&gt;</w:t>
      </w:r>
      <w:r w:rsidRPr="00956FC7">
        <w:t>Čl. 29 b – odst. 4 – pododstavec 1</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41C" w:rsidRPr="00956FC7" w14:paraId="3259A091" w14:textId="77777777" w:rsidTr="008B14C6">
        <w:trPr>
          <w:trHeight w:hRule="exact" w:val="240"/>
          <w:jc w:val="center"/>
        </w:trPr>
        <w:tc>
          <w:tcPr>
            <w:tcW w:w="9752" w:type="dxa"/>
            <w:gridSpan w:val="2"/>
            <w:tcBorders>
              <w:top w:val="nil"/>
              <w:left w:val="nil"/>
              <w:bottom w:val="nil"/>
              <w:right w:val="nil"/>
            </w:tcBorders>
          </w:tcPr>
          <w:p w14:paraId="32D50CD2" w14:textId="77777777" w:rsidR="009B141C" w:rsidRPr="00956FC7" w:rsidRDefault="009B141C" w:rsidP="008B14C6"/>
        </w:tc>
      </w:tr>
      <w:tr w:rsidR="009B141C" w:rsidRPr="00956FC7" w14:paraId="1E35B58C" w14:textId="77777777" w:rsidTr="008B14C6">
        <w:trPr>
          <w:trHeight w:val="240"/>
          <w:jc w:val="center"/>
        </w:trPr>
        <w:tc>
          <w:tcPr>
            <w:tcW w:w="4876" w:type="dxa"/>
            <w:tcBorders>
              <w:top w:val="nil"/>
              <w:left w:val="nil"/>
              <w:bottom w:val="nil"/>
              <w:right w:val="nil"/>
            </w:tcBorders>
          </w:tcPr>
          <w:p w14:paraId="3371B112" w14:textId="77777777" w:rsidR="009B141C" w:rsidRPr="00956FC7" w:rsidRDefault="009B141C" w:rsidP="008B14C6">
            <w:pPr>
              <w:pStyle w:val="AmColumnHeading"/>
            </w:pPr>
            <w:r w:rsidRPr="00956FC7">
              <w:t>Znění navržené Komisí</w:t>
            </w:r>
          </w:p>
        </w:tc>
        <w:tc>
          <w:tcPr>
            <w:tcW w:w="4876" w:type="dxa"/>
            <w:tcBorders>
              <w:top w:val="nil"/>
              <w:left w:val="nil"/>
              <w:bottom w:val="nil"/>
              <w:right w:val="nil"/>
            </w:tcBorders>
          </w:tcPr>
          <w:p w14:paraId="2BA2C393" w14:textId="77777777" w:rsidR="009B141C" w:rsidRPr="00956FC7" w:rsidRDefault="009B141C" w:rsidP="008B14C6">
            <w:pPr>
              <w:pStyle w:val="AmColumnHeading"/>
            </w:pPr>
            <w:r w:rsidRPr="00956FC7">
              <w:t>Pozměňovacích návrh</w:t>
            </w:r>
          </w:p>
        </w:tc>
      </w:tr>
      <w:tr w:rsidR="009B141C" w:rsidRPr="00956FC7" w14:paraId="3188FD83" w14:textId="77777777" w:rsidTr="008B14C6">
        <w:trPr>
          <w:jc w:val="center"/>
        </w:trPr>
        <w:tc>
          <w:tcPr>
            <w:tcW w:w="4876" w:type="dxa"/>
            <w:tcBorders>
              <w:top w:val="nil"/>
              <w:left w:val="nil"/>
              <w:bottom w:val="nil"/>
              <w:right w:val="nil"/>
            </w:tcBorders>
          </w:tcPr>
          <w:p w14:paraId="04BB8010" w14:textId="11871B1B" w:rsidR="003F5019" w:rsidRPr="00956FC7" w:rsidRDefault="003F5019" w:rsidP="008B14C6">
            <w:pPr>
              <w:pStyle w:val="Normal6a"/>
            </w:pPr>
            <w:r w:rsidRPr="00956FC7">
              <w:t xml:space="preserve">b) v odst. 4 </w:t>
            </w:r>
            <w:r w:rsidRPr="00956FC7">
              <w:rPr>
                <w:b/>
                <w:bCs/>
                <w:i/>
                <w:iCs/>
              </w:rPr>
              <w:t>prvním pododstavci se</w:t>
            </w:r>
            <w:r w:rsidRPr="00956FC7">
              <w:t xml:space="preserve"> </w:t>
            </w:r>
            <w:r w:rsidRPr="00956FC7">
              <w:rPr>
                <w:b/>
                <w:bCs/>
                <w:i/>
                <w:iCs/>
              </w:rPr>
              <w:t>poslední věta</w:t>
            </w:r>
            <w:r w:rsidRPr="00956FC7">
              <w:t xml:space="preserve"> nahrazuje tímto:</w:t>
            </w:r>
          </w:p>
          <w:p w14:paraId="0D8278DB" w14:textId="0DEAD35E" w:rsidR="009B141C" w:rsidRPr="00956FC7" w:rsidRDefault="009B141C" w:rsidP="008B14C6">
            <w:pPr>
              <w:pStyle w:val="Normal6a"/>
            </w:pPr>
            <w:r w:rsidRPr="00956FC7">
              <w:t xml:space="preserve">Standardy pro podávání zpráv o udržitelnosti nestanoví zveřejňování informací, které by po podnicích vyžadovaly, aby od podniků v jejich hodnotovém řetězci, které k rozvahovému dni nepřekračují průměrný počet </w:t>
            </w:r>
            <w:r w:rsidRPr="00956FC7">
              <w:rPr>
                <w:b/>
                <w:i/>
              </w:rPr>
              <w:t>1 000</w:t>
            </w:r>
            <w:r w:rsidRPr="00956FC7">
              <w:t xml:space="preserve"> zaměstnanců během účetního období, získaly jakékoli informace, které </w:t>
            </w:r>
            <w:r w:rsidRPr="00956FC7">
              <w:lastRenderedPageBreak/>
              <w:t>přesahují rámec informací, jež mají být zveřejněny podle standardů pro podávání zpráv o</w:t>
            </w:r>
            <w:r w:rsidRPr="00956FC7">
              <w:rPr>
                <w:b/>
                <w:i/>
              </w:rPr>
              <w:t xml:space="preserve"> </w:t>
            </w:r>
            <w:r w:rsidRPr="00956FC7">
              <w:t>udržitelnosti pro dobrovolné použití uvedených v</w:t>
            </w:r>
            <w:r w:rsidRPr="00956FC7">
              <w:rPr>
                <w:b/>
                <w:i/>
              </w:rPr>
              <w:t xml:space="preserve"> </w:t>
            </w:r>
            <w:r w:rsidRPr="00956FC7">
              <w:t>článku 29ca.;</w:t>
            </w:r>
          </w:p>
        </w:tc>
        <w:tc>
          <w:tcPr>
            <w:tcW w:w="4876" w:type="dxa"/>
            <w:tcBorders>
              <w:top w:val="nil"/>
              <w:left w:val="nil"/>
              <w:bottom w:val="nil"/>
              <w:right w:val="nil"/>
            </w:tcBorders>
          </w:tcPr>
          <w:p w14:paraId="6E3CEF37" w14:textId="6D6FB44A" w:rsidR="003F5019" w:rsidRPr="00956FC7" w:rsidRDefault="003F5019" w:rsidP="008B14C6">
            <w:pPr>
              <w:pStyle w:val="Normal6a"/>
              <w:rPr>
                <w:bCs/>
                <w:iCs/>
              </w:rPr>
            </w:pPr>
            <w:r w:rsidRPr="00956FC7">
              <w:rPr>
                <w:bCs/>
                <w:iCs/>
              </w:rPr>
              <w:lastRenderedPageBreak/>
              <w:t xml:space="preserve">b) v odst. 4 </w:t>
            </w:r>
            <w:r w:rsidRPr="00956FC7">
              <w:rPr>
                <w:b/>
                <w:i/>
              </w:rPr>
              <w:t>se první pododstavec</w:t>
            </w:r>
            <w:r w:rsidRPr="00956FC7">
              <w:rPr>
                <w:bCs/>
                <w:iCs/>
              </w:rPr>
              <w:t xml:space="preserve"> nahrazuje tímto:</w:t>
            </w:r>
          </w:p>
          <w:p w14:paraId="6163177D" w14:textId="51CADAE9" w:rsidR="009B141C" w:rsidRPr="00956FC7" w:rsidRDefault="009B141C" w:rsidP="008B14C6">
            <w:pPr>
              <w:pStyle w:val="Normal6a"/>
            </w:pPr>
            <w:r w:rsidRPr="00956FC7">
              <w:rPr>
                <w:b/>
                <w:i/>
              </w:rPr>
              <w:t xml:space="preserve">„Ve standardech pro podávání zpráv o udržitelnosti se zohlední potíže, včetně právních omezení plynoucích z této směrnice, jimž mohou podniky čelit při získávání informací od subjektů ve svém hodnotovém řetězci, zejména od těch, na které se nevztahují požadavky na podávání zpráv o udržitelnosti </w:t>
            </w:r>
            <w:r w:rsidRPr="00956FC7">
              <w:rPr>
                <w:b/>
                <w:i/>
              </w:rPr>
              <w:lastRenderedPageBreak/>
              <w:t>stanovené v článku 19a nebo 29a, a od dodavatelů na rozvojových trzích a v rozvíjejících se ekonomikách. Ve standardech pro podávání zpráv o udržitelnosti se upřesní, jaké informace o hodnotových řetězcích se zveřejňují, tak aby byly přiměřené a relevantní jak z hlediska kapacit a charakteristik podniků v hodnotových řetězcích, tak z hlediska rozsahu a složitosti jejich činnosti, zejména takových podniků, na které se nevztahují požadavky na podávání zpráv o udržitelnosti stanovené v článku 19a nebo 29a.</w:t>
            </w:r>
            <w:r w:rsidRPr="00956FC7">
              <w:t xml:space="preserve"> Standardy pro podávání zpráv o udržitelnosti nestanoví zveřejňování informací, které by po podnicích vyžadovaly, aby od podniků v jejich hodnotovém řetězci, které k rozvahovému dni nepřekračují průměrný počet </w:t>
            </w:r>
            <w:r w:rsidRPr="00956FC7">
              <w:rPr>
                <w:b/>
                <w:i/>
              </w:rPr>
              <w:t>1 750 </w:t>
            </w:r>
            <w:r w:rsidRPr="00956FC7">
              <w:t>zaměstnanců</w:t>
            </w:r>
            <w:r w:rsidRPr="00956FC7">
              <w:rPr>
                <w:b/>
                <w:i/>
              </w:rPr>
              <w:t xml:space="preserve"> a čistý obrat ve výši 450 000 000 EUR</w:t>
            </w:r>
            <w:r w:rsidRPr="00956FC7">
              <w:t xml:space="preserve"> během účetního období, získaly jakékoli informace, které přesahují rámec informací, jež mají být zveřejněny podle standardů pro podávání zpráv o</w:t>
            </w:r>
            <w:r w:rsidRPr="00956FC7">
              <w:rPr>
                <w:b/>
                <w:i/>
              </w:rPr>
              <w:t> </w:t>
            </w:r>
            <w:r w:rsidRPr="00956FC7">
              <w:t>udržitelnosti pro dobrovolné použití uvedených v</w:t>
            </w:r>
            <w:r w:rsidRPr="00956FC7">
              <w:rPr>
                <w:b/>
                <w:i/>
              </w:rPr>
              <w:t> </w:t>
            </w:r>
            <w:r w:rsidRPr="00956FC7">
              <w:t>článku 29ca.</w:t>
            </w:r>
            <w:r w:rsidRPr="00956FC7">
              <w:rPr>
                <w:b/>
                <w:i/>
              </w:rPr>
              <w:t>“</w:t>
            </w:r>
            <w:r w:rsidRPr="00956FC7">
              <w:t>;</w:t>
            </w:r>
          </w:p>
        </w:tc>
      </w:tr>
    </w:tbl>
    <w:p w14:paraId="6060714B" w14:textId="77777777" w:rsidR="009B141C" w:rsidRPr="00956FC7" w:rsidRDefault="009B141C" w:rsidP="00753AEA"/>
    <w:p w14:paraId="7437D5B6" w14:textId="77777777" w:rsidR="00753AEA" w:rsidRPr="00956FC7" w:rsidRDefault="00753AEA" w:rsidP="00753AEA">
      <w:pPr>
        <w:pStyle w:val="AmNumberTabs"/>
      </w:pPr>
      <w:r w:rsidRPr="00956FC7">
        <w:t>Pozměňovací návrh</w:t>
      </w:r>
      <w:r w:rsidRPr="00956FC7">
        <w:tab/>
      </w:r>
      <w:r w:rsidRPr="00956FC7">
        <w:tab/>
        <w:t>55</w:t>
      </w:r>
    </w:p>
    <w:p w14:paraId="1D0EA167" w14:textId="77777777" w:rsidR="00753AEA" w:rsidRPr="00956FC7" w:rsidRDefault="00753AEA" w:rsidP="00753AEA"/>
    <w:p w14:paraId="5552B0AD" w14:textId="77777777" w:rsidR="00753AEA" w:rsidRPr="00956FC7" w:rsidRDefault="00753AEA" w:rsidP="00753AEA">
      <w:pPr>
        <w:pStyle w:val="NormalBold"/>
        <w:keepNext/>
      </w:pPr>
      <w:r w:rsidRPr="00956FC7">
        <w:t>Návrh směrnice</w:t>
      </w:r>
    </w:p>
    <w:p w14:paraId="6050C8E5" w14:textId="77777777" w:rsidR="00753AEA" w:rsidRPr="00956FC7" w:rsidRDefault="00753AEA" w:rsidP="00753AEA">
      <w:pPr>
        <w:pStyle w:val="NormalBold"/>
      </w:pPr>
      <w:r w:rsidRPr="00956FC7">
        <w:t>Čl. 2 – odst. 1 – bod 8</w:t>
      </w:r>
    </w:p>
    <w:p w14:paraId="1637D030" w14:textId="77777777" w:rsidR="00753AEA" w:rsidRPr="00956FC7" w:rsidRDefault="00753AEA" w:rsidP="00753AEA">
      <w:pPr>
        <w:keepNext/>
      </w:pPr>
      <w:r w:rsidRPr="00956FC7">
        <w:t>Směrnice 2013/34/EU</w:t>
      </w:r>
    </w:p>
    <w:p w14:paraId="763A707D" w14:textId="77777777" w:rsidR="00753AEA" w:rsidRPr="00956FC7" w:rsidRDefault="00753AEA" w:rsidP="00753AEA">
      <w:r w:rsidRPr="00956FC7">
        <w:t>Čl. 29 c a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466B321" w14:textId="77777777" w:rsidTr="007A7A3C">
        <w:trPr>
          <w:jc w:val="center"/>
        </w:trPr>
        <w:tc>
          <w:tcPr>
            <w:tcW w:w="9752" w:type="dxa"/>
            <w:gridSpan w:val="2"/>
          </w:tcPr>
          <w:p w14:paraId="3AFA6E4F" w14:textId="77777777" w:rsidR="00753AEA" w:rsidRPr="00956FC7" w:rsidRDefault="00753AEA" w:rsidP="007A7A3C">
            <w:pPr>
              <w:keepNext/>
            </w:pPr>
          </w:p>
        </w:tc>
      </w:tr>
      <w:tr w:rsidR="00753AEA" w:rsidRPr="00956FC7" w14:paraId="741CEE5B" w14:textId="77777777" w:rsidTr="007A7A3C">
        <w:trPr>
          <w:jc w:val="center"/>
        </w:trPr>
        <w:tc>
          <w:tcPr>
            <w:tcW w:w="4876" w:type="dxa"/>
          </w:tcPr>
          <w:p w14:paraId="62F2B813"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148CAEDC"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47C658A" w14:textId="77777777" w:rsidTr="007A7A3C">
        <w:trPr>
          <w:jc w:val="center"/>
        </w:trPr>
        <w:tc>
          <w:tcPr>
            <w:tcW w:w="4876" w:type="dxa"/>
          </w:tcPr>
          <w:p w14:paraId="14F1215B" w14:textId="77777777" w:rsidR="00753AEA" w:rsidRPr="00956FC7" w:rsidRDefault="00753AEA" w:rsidP="007A7A3C">
            <w:pPr>
              <w:pStyle w:val="Normal6"/>
              <w:rPr>
                <w:lang w:val="cs-CZ"/>
              </w:rPr>
            </w:pPr>
            <w:r w:rsidRPr="00956FC7">
              <w:rPr>
                <w:lang w:val="cs-CZ"/>
              </w:rPr>
              <w:t>1.</w:t>
            </w:r>
            <w:r w:rsidRPr="00956FC7">
              <w:rPr>
                <w:lang w:val="cs-CZ"/>
              </w:rPr>
              <w:tab/>
              <w:t>Aby se usnadnilo dobrovolné podávání zpráv o udržitelnosti jinými podniky, než které jsou uvedeny v čl. 19a odst. 1 a čl. 29a odst. 1, přijme Komise do [4 měsíců po vstupu této směrnice v platnost] akt v přenesené pravomoci v souladu s článkem 49, kterým doplní tuto směrnici s cílem stanovit standardy pro podávání zpráv o udržitelnosti pro dobrovolné použití těmito podniky.</w:t>
            </w:r>
          </w:p>
        </w:tc>
        <w:tc>
          <w:tcPr>
            <w:tcW w:w="4876" w:type="dxa"/>
          </w:tcPr>
          <w:p w14:paraId="01996320" w14:textId="77777777" w:rsidR="00753AEA" w:rsidRPr="00956FC7" w:rsidRDefault="00753AEA" w:rsidP="007A7A3C">
            <w:pPr>
              <w:pStyle w:val="Normal6"/>
              <w:rPr>
                <w:szCs w:val="24"/>
                <w:lang w:val="cs-CZ"/>
              </w:rPr>
            </w:pPr>
            <w:r w:rsidRPr="00956FC7">
              <w:rPr>
                <w:lang w:val="cs-CZ"/>
              </w:rPr>
              <w:t>1.</w:t>
            </w:r>
            <w:r w:rsidRPr="00956FC7">
              <w:rPr>
                <w:lang w:val="cs-CZ"/>
              </w:rPr>
              <w:tab/>
              <w:t>Aby se usnadnilo dobrovolné podávání zpráv o udržitelnosti jinými podniky, než které jsou uvedeny v čl. 19a odst. 1 a čl. 29a odst. 1, a </w:t>
            </w:r>
            <w:r w:rsidRPr="00956FC7">
              <w:rPr>
                <w:b/>
                <w:i/>
                <w:lang w:val="cs-CZ"/>
              </w:rPr>
              <w:t xml:space="preserve">aby se omezily informace, které lze od těchto podniků pro účely této směrnice požadovat, </w:t>
            </w:r>
            <w:r w:rsidRPr="00956FC7">
              <w:rPr>
                <w:lang w:val="cs-CZ"/>
              </w:rPr>
              <w:t xml:space="preserve">přijme Komise do [4 měsíců po vstupu této směrnice v platnost] akt v přenesené pravomoci v souladu s článkem 49, kterým doplní tuto směrnici s cílem stanovit standardy pro podávání zpráv o udržitelnosti pro dobrovolné použití </w:t>
            </w:r>
            <w:r w:rsidRPr="00956FC7">
              <w:rPr>
                <w:lang w:val="cs-CZ"/>
              </w:rPr>
              <w:lastRenderedPageBreak/>
              <w:t>těmito podniky.</w:t>
            </w:r>
          </w:p>
        </w:tc>
      </w:tr>
    </w:tbl>
    <w:p w14:paraId="635051B3" w14:textId="77777777" w:rsidR="00753AEA" w:rsidRPr="00956FC7" w:rsidRDefault="00753AEA" w:rsidP="00753AEA"/>
    <w:p w14:paraId="1B5B1B11" w14:textId="77777777" w:rsidR="00753AEA" w:rsidRPr="00956FC7" w:rsidRDefault="00753AEA" w:rsidP="00753AEA">
      <w:pPr>
        <w:pStyle w:val="AmNumberTabs"/>
      </w:pPr>
      <w:r w:rsidRPr="00956FC7">
        <w:t>Pozměňovací návrh</w:t>
      </w:r>
      <w:r w:rsidRPr="00956FC7">
        <w:tab/>
      </w:r>
      <w:r w:rsidRPr="00956FC7">
        <w:tab/>
        <w:t>56</w:t>
      </w:r>
    </w:p>
    <w:p w14:paraId="112A2941" w14:textId="77777777" w:rsidR="00753AEA" w:rsidRPr="00956FC7" w:rsidRDefault="00753AEA" w:rsidP="00753AEA"/>
    <w:p w14:paraId="197D606F" w14:textId="77777777" w:rsidR="00753AEA" w:rsidRPr="00956FC7" w:rsidRDefault="00753AEA" w:rsidP="00753AEA">
      <w:pPr>
        <w:pStyle w:val="NormalBold"/>
        <w:keepNext/>
      </w:pPr>
      <w:r w:rsidRPr="00956FC7">
        <w:t>Návrh směrnice</w:t>
      </w:r>
    </w:p>
    <w:p w14:paraId="79E9302D" w14:textId="77777777" w:rsidR="00753AEA" w:rsidRPr="00956FC7" w:rsidRDefault="00753AEA" w:rsidP="00753AEA">
      <w:pPr>
        <w:pStyle w:val="NormalBold"/>
      </w:pPr>
      <w:r w:rsidRPr="00956FC7">
        <w:t>Čl. 2 – odst. 1 – bod 8</w:t>
      </w:r>
    </w:p>
    <w:p w14:paraId="01EA34D9" w14:textId="77777777" w:rsidR="00753AEA" w:rsidRPr="00956FC7" w:rsidRDefault="00753AEA" w:rsidP="00753AEA">
      <w:pPr>
        <w:keepNext/>
      </w:pPr>
      <w:r w:rsidRPr="00956FC7">
        <w:t>Směrnice 2013/34/EU</w:t>
      </w:r>
    </w:p>
    <w:p w14:paraId="10FA1E1C" w14:textId="77777777" w:rsidR="00753AEA" w:rsidRPr="00956FC7" w:rsidRDefault="00753AEA" w:rsidP="00753AEA">
      <w:r w:rsidRPr="00956FC7">
        <w:t>Čl. 29 c a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51A61E48" w14:textId="77777777" w:rsidTr="007A7A3C">
        <w:trPr>
          <w:jc w:val="center"/>
        </w:trPr>
        <w:tc>
          <w:tcPr>
            <w:tcW w:w="9752" w:type="dxa"/>
            <w:gridSpan w:val="2"/>
          </w:tcPr>
          <w:p w14:paraId="6661D144" w14:textId="77777777" w:rsidR="00753AEA" w:rsidRPr="00956FC7" w:rsidRDefault="00753AEA" w:rsidP="007A7A3C">
            <w:pPr>
              <w:keepNext/>
            </w:pPr>
          </w:p>
        </w:tc>
      </w:tr>
      <w:tr w:rsidR="00753AEA" w:rsidRPr="00956FC7" w14:paraId="4C7EA24B" w14:textId="77777777" w:rsidTr="007A7A3C">
        <w:trPr>
          <w:jc w:val="center"/>
        </w:trPr>
        <w:tc>
          <w:tcPr>
            <w:tcW w:w="4876" w:type="dxa"/>
          </w:tcPr>
          <w:p w14:paraId="6CE47E4E"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14CE617D"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4E0D514" w14:textId="77777777" w:rsidTr="007A7A3C">
        <w:trPr>
          <w:jc w:val="center"/>
        </w:trPr>
        <w:tc>
          <w:tcPr>
            <w:tcW w:w="4876" w:type="dxa"/>
          </w:tcPr>
          <w:p w14:paraId="312505B1" w14:textId="77777777" w:rsidR="00753AEA" w:rsidRPr="00956FC7" w:rsidRDefault="00753AEA" w:rsidP="007A7A3C">
            <w:pPr>
              <w:pStyle w:val="Normal6"/>
              <w:rPr>
                <w:lang w:val="cs-CZ"/>
              </w:rPr>
            </w:pPr>
            <w:r w:rsidRPr="00956FC7">
              <w:rPr>
                <w:lang w:val="cs-CZ"/>
              </w:rPr>
              <w:t>2.</w:t>
            </w:r>
            <w:r w:rsidRPr="00956FC7">
              <w:rPr>
                <w:lang w:val="cs-CZ"/>
              </w:rPr>
              <w:tab/>
              <w:t>Standardy pro podávání zpráv o udržitelnosti uvedené v odstavci 1 jsou přiměřené a relevantní z hlediska kapacit a charakteristik podniků, pro něž jsou určeny, a z hlediska rozsahu a složitosti jejich činností. V maximálním možném rozsahu upřesňují rovněž strukturu, která se má použít pro prezentaci těchto informací o udržitelnosti.</w:t>
            </w:r>
            <w:r w:rsidRPr="00956FC7">
              <w:rPr>
                <w:b/>
                <w:i/>
                <w:lang w:val="cs-CZ"/>
              </w:rPr>
              <w:t>;</w:t>
            </w:r>
          </w:p>
        </w:tc>
        <w:tc>
          <w:tcPr>
            <w:tcW w:w="4876" w:type="dxa"/>
          </w:tcPr>
          <w:p w14:paraId="74582719" w14:textId="77777777" w:rsidR="00753AEA" w:rsidRPr="00956FC7" w:rsidRDefault="00753AEA" w:rsidP="007A7A3C">
            <w:pPr>
              <w:pStyle w:val="Normal6"/>
              <w:rPr>
                <w:szCs w:val="24"/>
                <w:lang w:val="cs-CZ"/>
              </w:rPr>
            </w:pPr>
            <w:r w:rsidRPr="00956FC7">
              <w:rPr>
                <w:lang w:val="cs-CZ"/>
              </w:rPr>
              <w:t>2.</w:t>
            </w:r>
            <w:r w:rsidRPr="00956FC7">
              <w:rPr>
                <w:lang w:val="cs-CZ"/>
              </w:rPr>
              <w:tab/>
              <w:t xml:space="preserve">Standardy pro podávání zpráv o udržitelnosti uvedené v odstavci 1 </w:t>
            </w:r>
            <w:r w:rsidRPr="00956FC7">
              <w:rPr>
                <w:b/>
                <w:i/>
                <w:lang w:val="cs-CZ"/>
              </w:rPr>
              <w:t>vycházejí z doporučení Komise 2025/4984 a </w:t>
            </w:r>
            <w:r w:rsidRPr="00956FC7">
              <w:rPr>
                <w:lang w:val="cs-CZ"/>
              </w:rPr>
              <w:t>jsou přiměřené</w:t>
            </w:r>
            <w:r w:rsidRPr="00956FC7">
              <w:rPr>
                <w:b/>
                <w:i/>
                <w:lang w:val="cs-CZ"/>
              </w:rPr>
              <w:t xml:space="preserve"> velikosti podniku</w:t>
            </w:r>
            <w:r w:rsidRPr="00956FC7">
              <w:rPr>
                <w:lang w:val="cs-CZ"/>
              </w:rPr>
              <w:t xml:space="preserve"> a relevantní z hlediska kapacit a charakteristik podniků, pro něž jsou určeny, a z hlediska rozsahu a složitosti jejich činností. V maximálním možném rozsahu upřesňují rovněž strukturu, která se má použít pro prezentaci těchto informací o udržitelnosti. </w:t>
            </w:r>
            <w:r w:rsidRPr="00956FC7">
              <w:rPr>
                <w:b/>
                <w:i/>
                <w:lang w:val="cs-CZ"/>
              </w:rPr>
              <w:t>Podniky v hodnotovém řetězci si mohou zvolit vzor pro podávání zpráv o informacích o udržitelnosti, aby podniky žádající o informace nemusely posuzovat nebo mapovat velikostní kategorie všech subjektů ve svém hodnotovém řetězci.</w:t>
            </w:r>
          </w:p>
        </w:tc>
      </w:tr>
    </w:tbl>
    <w:p w14:paraId="705B48CA" w14:textId="77777777" w:rsidR="00753AEA" w:rsidRPr="00956FC7" w:rsidRDefault="00753AEA" w:rsidP="00753AEA"/>
    <w:p w14:paraId="79045634" w14:textId="77777777" w:rsidR="00753AEA" w:rsidRPr="00956FC7" w:rsidRDefault="00753AEA" w:rsidP="00753AEA">
      <w:pPr>
        <w:pStyle w:val="AmNumberTabs"/>
      </w:pPr>
      <w:r w:rsidRPr="00956FC7">
        <w:t>Pozměňovací návrh</w:t>
      </w:r>
      <w:r w:rsidRPr="00956FC7">
        <w:tab/>
      </w:r>
      <w:r w:rsidRPr="00956FC7">
        <w:tab/>
        <w:t>57</w:t>
      </w:r>
    </w:p>
    <w:p w14:paraId="366C0D97" w14:textId="77777777" w:rsidR="00753AEA" w:rsidRPr="00956FC7" w:rsidRDefault="00753AEA" w:rsidP="00753AEA"/>
    <w:p w14:paraId="6A5227B4" w14:textId="77777777" w:rsidR="00753AEA" w:rsidRPr="00956FC7" w:rsidRDefault="00753AEA" w:rsidP="00753AEA">
      <w:pPr>
        <w:pStyle w:val="NormalBold"/>
        <w:keepNext/>
      </w:pPr>
      <w:r w:rsidRPr="00956FC7">
        <w:t>Návrh směrnice</w:t>
      </w:r>
    </w:p>
    <w:p w14:paraId="6CCA1A07" w14:textId="77777777" w:rsidR="00753AEA" w:rsidRPr="00956FC7" w:rsidRDefault="00753AEA" w:rsidP="00753AEA">
      <w:pPr>
        <w:pStyle w:val="NormalBold"/>
      </w:pPr>
      <w:r w:rsidRPr="00956FC7">
        <w:t>Čl. 2 – odst. 1 – bod 8</w:t>
      </w:r>
    </w:p>
    <w:p w14:paraId="20555F21" w14:textId="77777777" w:rsidR="00753AEA" w:rsidRPr="00956FC7" w:rsidRDefault="00753AEA" w:rsidP="00753AEA">
      <w:pPr>
        <w:keepNext/>
      </w:pPr>
      <w:r w:rsidRPr="00956FC7">
        <w:t>Směrnice 2013/34/EU</w:t>
      </w:r>
    </w:p>
    <w:p w14:paraId="062F2DB6" w14:textId="77777777" w:rsidR="00753AEA" w:rsidRPr="00956FC7" w:rsidRDefault="00753AEA" w:rsidP="00753AEA">
      <w:r w:rsidRPr="00956FC7">
        <w:t>Čl. 29 c a – odst. 3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2CC521A8" w14:textId="77777777" w:rsidTr="007A7A3C">
        <w:trPr>
          <w:jc w:val="center"/>
        </w:trPr>
        <w:tc>
          <w:tcPr>
            <w:tcW w:w="9752" w:type="dxa"/>
            <w:gridSpan w:val="2"/>
          </w:tcPr>
          <w:p w14:paraId="5AF965D9" w14:textId="77777777" w:rsidR="00753AEA" w:rsidRPr="00956FC7" w:rsidRDefault="00753AEA" w:rsidP="007A7A3C">
            <w:pPr>
              <w:keepNext/>
            </w:pPr>
          </w:p>
        </w:tc>
      </w:tr>
      <w:tr w:rsidR="00753AEA" w:rsidRPr="00956FC7" w14:paraId="3C941AA0" w14:textId="77777777" w:rsidTr="007A7A3C">
        <w:trPr>
          <w:jc w:val="center"/>
        </w:trPr>
        <w:tc>
          <w:tcPr>
            <w:tcW w:w="4876" w:type="dxa"/>
          </w:tcPr>
          <w:p w14:paraId="21A8EC1F"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8771CAD"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3F9D751D" w14:textId="77777777" w:rsidTr="007A7A3C">
        <w:trPr>
          <w:jc w:val="center"/>
        </w:trPr>
        <w:tc>
          <w:tcPr>
            <w:tcW w:w="4876" w:type="dxa"/>
          </w:tcPr>
          <w:p w14:paraId="18CE36AE" w14:textId="77777777" w:rsidR="00753AEA" w:rsidRPr="00956FC7" w:rsidRDefault="00753AEA" w:rsidP="007A7A3C">
            <w:pPr>
              <w:pStyle w:val="Normal6"/>
              <w:rPr>
                <w:lang w:val="cs-CZ"/>
              </w:rPr>
            </w:pPr>
          </w:p>
        </w:tc>
        <w:tc>
          <w:tcPr>
            <w:tcW w:w="4876" w:type="dxa"/>
          </w:tcPr>
          <w:p w14:paraId="3A1480C9" w14:textId="77777777" w:rsidR="00753AEA" w:rsidRPr="00956FC7" w:rsidRDefault="00753AEA" w:rsidP="007A7A3C">
            <w:pPr>
              <w:pStyle w:val="Normal6"/>
              <w:rPr>
                <w:szCs w:val="24"/>
                <w:lang w:val="cs-CZ"/>
              </w:rPr>
            </w:pPr>
            <w:r w:rsidRPr="00956FC7">
              <w:rPr>
                <w:b/>
                <w:i/>
                <w:lang w:val="cs-CZ"/>
              </w:rPr>
              <w:t>3.</w:t>
            </w:r>
            <w:r w:rsidRPr="00956FC7">
              <w:rPr>
                <w:b/>
                <w:i/>
                <w:lang w:val="cs-CZ"/>
              </w:rPr>
              <w:tab/>
              <w:t>Komise akt v přenesené pravomoci uvedený v odstavci 1 nejméně každé čtyři roky od data jeho použitelnosti přezkoumá a v případě potřeby jej pozmění tak, aby se zohlednil vývoj v oblasti podávání zpráv o udržitelnosti.“</w:t>
            </w:r>
          </w:p>
        </w:tc>
      </w:tr>
    </w:tbl>
    <w:p w14:paraId="16A2A810" w14:textId="77777777" w:rsidR="00753AEA" w:rsidRPr="00956FC7" w:rsidRDefault="00753AEA" w:rsidP="00753AEA"/>
    <w:p w14:paraId="79162F12" w14:textId="77777777" w:rsidR="00753AEA" w:rsidRPr="00956FC7" w:rsidRDefault="00753AEA" w:rsidP="00753AEA">
      <w:pPr>
        <w:pStyle w:val="AmNumberTabs"/>
      </w:pPr>
      <w:r w:rsidRPr="00956FC7">
        <w:t>Pozměňovací návrh</w:t>
      </w:r>
      <w:r w:rsidRPr="00956FC7">
        <w:tab/>
      </w:r>
      <w:r w:rsidRPr="00956FC7">
        <w:tab/>
        <w:t>58</w:t>
      </w:r>
    </w:p>
    <w:p w14:paraId="6318CDC2" w14:textId="77777777" w:rsidR="00753AEA" w:rsidRPr="00956FC7" w:rsidRDefault="00753AEA" w:rsidP="00753AEA"/>
    <w:p w14:paraId="499A6E02" w14:textId="77777777" w:rsidR="00753AEA" w:rsidRPr="00956FC7" w:rsidRDefault="00753AEA" w:rsidP="00753AEA">
      <w:pPr>
        <w:pStyle w:val="NormalBold"/>
        <w:keepNext/>
      </w:pPr>
      <w:r w:rsidRPr="00956FC7">
        <w:lastRenderedPageBreak/>
        <w:t>Návrh směrnice</w:t>
      </w:r>
    </w:p>
    <w:p w14:paraId="447B1719" w14:textId="77777777" w:rsidR="00753AEA" w:rsidRPr="00956FC7" w:rsidRDefault="00753AEA" w:rsidP="00753AEA">
      <w:pPr>
        <w:pStyle w:val="NormalBold"/>
      </w:pPr>
      <w:r w:rsidRPr="00956FC7">
        <w:t>Čl. 2 – odst. 1 – bod 8</w:t>
      </w:r>
    </w:p>
    <w:p w14:paraId="4131E1CA" w14:textId="77777777" w:rsidR="00753AEA" w:rsidRPr="00956FC7" w:rsidRDefault="00753AEA" w:rsidP="00753AEA">
      <w:pPr>
        <w:keepNext/>
      </w:pPr>
      <w:r w:rsidRPr="00956FC7">
        <w:t>Směrnice 2013/34/EU</w:t>
      </w:r>
    </w:p>
    <w:p w14:paraId="31AFD5B4" w14:textId="77777777" w:rsidR="00753AEA" w:rsidRPr="00956FC7" w:rsidRDefault="00753AEA" w:rsidP="00753AEA">
      <w:r w:rsidRPr="00956FC7">
        <w:t>Čl. 29 c a – odst. 4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20178E24" w14:textId="77777777" w:rsidTr="007A7A3C">
        <w:trPr>
          <w:jc w:val="center"/>
        </w:trPr>
        <w:tc>
          <w:tcPr>
            <w:tcW w:w="9752" w:type="dxa"/>
            <w:gridSpan w:val="2"/>
          </w:tcPr>
          <w:p w14:paraId="41A633A1" w14:textId="77777777" w:rsidR="00753AEA" w:rsidRPr="00956FC7" w:rsidRDefault="00753AEA" w:rsidP="007A7A3C">
            <w:pPr>
              <w:keepNext/>
            </w:pPr>
          </w:p>
        </w:tc>
      </w:tr>
      <w:tr w:rsidR="00753AEA" w:rsidRPr="00956FC7" w14:paraId="0FE1F4EB" w14:textId="77777777" w:rsidTr="007A7A3C">
        <w:trPr>
          <w:jc w:val="center"/>
        </w:trPr>
        <w:tc>
          <w:tcPr>
            <w:tcW w:w="4876" w:type="dxa"/>
          </w:tcPr>
          <w:p w14:paraId="42B4CF13"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2D78D722"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3EB343DC" w14:textId="77777777" w:rsidTr="007A7A3C">
        <w:trPr>
          <w:jc w:val="center"/>
        </w:trPr>
        <w:tc>
          <w:tcPr>
            <w:tcW w:w="4876" w:type="dxa"/>
          </w:tcPr>
          <w:p w14:paraId="6A7D8C5F" w14:textId="77777777" w:rsidR="00753AEA" w:rsidRPr="00956FC7" w:rsidRDefault="00753AEA" w:rsidP="007A7A3C">
            <w:pPr>
              <w:pStyle w:val="Normal6"/>
              <w:rPr>
                <w:lang w:val="cs-CZ"/>
              </w:rPr>
            </w:pPr>
          </w:p>
        </w:tc>
        <w:tc>
          <w:tcPr>
            <w:tcW w:w="4876" w:type="dxa"/>
          </w:tcPr>
          <w:p w14:paraId="6D7F10C5" w14:textId="77777777" w:rsidR="00753AEA" w:rsidRPr="00956FC7" w:rsidRDefault="00753AEA" w:rsidP="007A7A3C">
            <w:pPr>
              <w:pStyle w:val="Normal6"/>
              <w:rPr>
                <w:szCs w:val="24"/>
                <w:lang w:val="cs-CZ"/>
              </w:rPr>
            </w:pPr>
            <w:r w:rsidRPr="00956FC7">
              <w:rPr>
                <w:b/>
                <w:i/>
                <w:lang w:val="cs-CZ"/>
              </w:rPr>
              <w:t>4.</w:t>
            </w:r>
            <w:r w:rsidRPr="00956FC7">
              <w:rPr>
                <w:b/>
                <w:i/>
                <w:lang w:val="cs-CZ"/>
              </w:rPr>
              <w:tab/>
              <w:t>Při změně aktů v přenesené pravomoci podle odstavce 3 vezme Komise v úvahu technické poradenství poskytnuté EFRAG.“:</w:t>
            </w:r>
          </w:p>
        </w:tc>
      </w:tr>
    </w:tbl>
    <w:p w14:paraId="7E3F3725" w14:textId="77777777" w:rsidR="00753AEA" w:rsidRPr="00956FC7" w:rsidRDefault="00753AEA" w:rsidP="00753AEA"/>
    <w:p w14:paraId="5A3379AE" w14:textId="77777777" w:rsidR="00753AEA" w:rsidRPr="00956FC7" w:rsidRDefault="00753AEA" w:rsidP="00753AEA">
      <w:pPr>
        <w:pStyle w:val="AmNumberTabs"/>
      </w:pPr>
      <w:r w:rsidRPr="00956FC7">
        <w:t>Pozměňovací návrh</w:t>
      </w:r>
      <w:r w:rsidRPr="00956FC7">
        <w:tab/>
      </w:r>
      <w:r w:rsidRPr="00956FC7">
        <w:tab/>
        <w:t>59</w:t>
      </w:r>
    </w:p>
    <w:p w14:paraId="03CFF024" w14:textId="77777777" w:rsidR="00753AEA" w:rsidRPr="00956FC7" w:rsidRDefault="00753AEA" w:rsidP="00753AEA"/>
    <w:p w14:paraId="5B3C4614" w14:textId="77777777" w:rsidR="00753AEA" w:rsidRPr="00956FC7" w:rsidRDefault="00753AEA" w:rsidP="00753AEA">
      <w:pPr>
        <w:pStyle w:val="NormalBold"/>
        <w:keepNext/>
      </w:pPr>
      <w:r w:rsidRPr="00956FC7">
        <w:t>Návrh směrnice</w:t>
      </w:r>
    </w:p>
    <w:p w14:paraId="32596587" w14:textId="77777777" w:rsidR="00753AEA" w:rsidRPr="00956FC7" w:rsidRDefault="00753AEA" w:rsidP="00753AEA">
      <w:pPr>
        <w:pStyle w:val="NormalBold"/>
      </w:pPr>
      <w:r w:rsidRPr="00956FC7">
        <w:t>Čl. 2 – odst. 1 – bod 10</w:t>
      </w:r>
    </w:p>
    <w:p w14:paraId="2A98B3FA" w14:textId="77777777" w:rsidR="00753AEA" w:rsidRPr="00956FC7" w:rsidRDefault="00753AEA" w:rsidP="00753AEA">
      <w:pPr>
        <w:keepNext/>
      </w:pPr>
      <w:r w:rsidRPr="00956FC7">
        <w:t>Směrnice 2013/34/EU</w:t>
      </w:r>
    </w:p>
    <w:p w14:paraId="3F3D3FAF" w14:textId="77777777" w:rsidR="00753AEA" w:rsidRPr="00956FC7" w:rsidRDefault="00753AEA" w:rsidP="00753AEA">
      <w:r w:rsidRPr="00956FC7">
        <w:t>Čl. 33 – odst. 1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22C8C88E" w14:textId="77777777" w:rsidTr="007A7A3C">
        <w:trPr>
          <w:jc w:val="center"/>
        </w:trPr>
        <w:tc>
          <w:tcPr>
            <w:tcW w:w="9752" w:type="dxa"/>
            <w:gridSpan w:val="2"/>
          </w:tcPr>
          <w:p w14:paraId="2BC0E974" w14:textId="77777777" w:rsidR="00753AEA" w:rsidRPr="00956FC7" w:rsidRDefault="00753AEA" w:rsidP="007A7A3C">
            <w:pPr>
              <w:keepNext/>
            </w:pPr>
          </w:p>
        </w:tc>
      </w:tr>
      <w:tr w:rsidR="00753AEA" w:rsidRPr="00956FC7" w14:paraId="73909666" w14:textId="77777777" w:rsidTr="007A7A3C">
        <w:trPr>
          <w:jc w:val="center"/>
        </w:trPr>
        <w:tc>
          <w:tcPr>
            <w:tcW w:w="4876" w:type="dxa"/>
          </w:tcPr>
          <w:p w14:paraId="0BC2B905"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4840A897"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23A1E46" w14:textId="77777777" w:rsidTr="007A7A3C">
        <w:trPr>
          <w:jc w:val="center"/>
        </w:trPr>
        <w:tc>
          <w:tcPr>
            <w:tcW w:w="4876" w:type="dxa"/>
          </w:tcPr>
          <w:p w14:paraId="0CE6B654" w14:textId="77777777" w:rsidR="00753AEA" w:rsidRPr="00956FC7" w:rsidRDefault="00753AEA" w:rsidP="007A7A3C">
            <w:pPr>
              <w:pStyle w:val="Normal6"/>
              <w:rPr>
                <w:lang w:val="cs-CZ"/>
              </w:rPr>
            </w:pPr>
            <w:r w:rsidRPr="00956FC7">
              <w:rPr>
                <w:lang w:val="cs-CZ"/>
              </w:rPr>
              <w:t xml:space="preserve">Odchylně od prvního pododstavce členské státy </w:t>
            </w:r>
            <w:r w:rsidRPr="00956FC7">
              <w:rPr>
                <w:b/>
                <w:i/>
                <w:lang w:val="cs-CZ"/>
              </w:rPr>
              <w:t>zajistí</w:t>
            </w:r>
            <w:r w:rsidRPr="00956FC7">
              <w:rPr>
                <w:lang w:val="cs-CZ"/>
              </w:rPr>
              <w:t>, aby členové správních, řídících a dozorčích orgánů podniku jednající v mezích pravomocí, které jim svěřuje vnitrostátní právo, neměli kolektivní povinnost zajistit, aby zpráva vedení podniku nebo v příslušných případech konsolidovaná zpráva vedení podniku byly vypracovány v souladu s článkem 29d.“</w:t>
            </w:r>
            <w:r w:rsidRPr="00956FC7">
              <w:rPr>
                <w:b/>
                <w:i/>
                <w:lang w:val="cs-CZ"/>
              </w:rPr>
              <w:t>;</w:t>
            </w:r>
          </w:p>
        </w:tc>
        <w:tc>
          <w:tcPr>
            <w:tcW w:w="4876" w:type="dxa"/>
          </w:tcPr>
          <w:p w14:paraId="09ED5DF4" w14:textId="77777777" w:rsidR="00753AEA" w:rsidRPr="00956FC7" w:rsidRDefault="00753AEA" w:rsidP="007A7A3C">
            <w:pPr>
              <w:pStyle w:val="Normal6"/>
              <w:rPr>
                <w:szCs w:val="24"/>
                <w:lang w:val="cs-CZ"/>
              </w:rPr>
            </w:pPr>
            <w:r w:rsidRPr="00956FC7">
              <w:rPr>
                <w:lang w:val="cs-CZ"/>
              </w:rPr>
              <w:t xml:space="preserve">Odchylně od prvního pododstavce členské státy </w:t>
            </w:r>
            <w:r w:rsidRPr="00956FC7">
              <w:rPr>
                <w:b/>
                <w:i/>
                <w:lang w:val="cs-CZ"/>
              </w:rPr>
              <w:t>mohou členské státy stanovit</w:t>
            </w:r>
            <w:r w:rsidRPr="00956FC7">
              <w:rPr>
                <w:lang w:val="cs-CZ"/>
              </w:rPr>
              <w:t>, aby členové správních, řídících a dozorčích orgánů podniku jednající v mezích pravomocí, které jim svěřuje vnitrostátní právo, neměli kolektivní povinnost zajistit, aby zpráva vedení podniku nebo v příslušných případech konsolidovaná zpráva vedení podniku byly vypracovány v souladu s článkem 29d.“</w:t>
            </w:r>
          </w:p>
        </w:tc>
      </w:tr>
    </w:tbl>
    <w:p w14:paraId="3D63A854" w14:textId="77777777" w:rsidR="00753AEA" w:rsidRPr="00956FC7" w:rsidRDefault="00753AEA" w:rsidP="00753AEA"/>
    <w:p w14:paraId="740E71F2" w14:textId="65101DFC" w:rsidR="009B141C" w:rsidRPr="00956FC7" w:rsidRDefault="009B141C" w:rsidP="009B141C">
      <w:pPr>
        <w:pStyle w:val="AmNumberTabs"/>
        <w:tabs>
          <w:tab w:val="clear" w:pos="3374"/>
          <w:tab w:val="left" w:pos="2552"/>
        </w:tabs>
      </w:pPr>
      <w:r w:rsidRPr="00956FC7">
        <w:t>Pozměňovací návrhy</w:t>
      </w:r>
      <w:r w:rsidRPr="00956FC7">
        <w:tab/>
        <w:t>237 a 297</w:t>
      </w:r>
    </w:p>
    <w:p w14:paraId="194B9B7B" w14:textId="77777777" w:rsidR="009B141C" w:rsidRPr="00956FC7" w:rsidRDefault="009B141C" w:rsidP="00753AEA"/>
    <w:p w14:paraId="04B9FB9C" w14:textId="77777777" w:rsidR="009B141C" w:rsidRPr="00956FC7" w:rsidRDefault="009B141C" w:rsidP="009B141C">
      <w:pPr>
        <w:pStyle w:val="NormalBold"/>
      </w:pPr>
      <w:r w:rsidRPr="00956FC7">
        <w:rPr>
          <w:rStyle w:val="HideTWBExt"/>
          <w:b w:val="0"/>
        </w:rPr>
        <w:t>&lt;DocAmend&gt;</w:t>
      </w:r>
      <w:r w:rsidRPr="00956FC7">
        <w:t>Návrh směrnice</w:t>
      </w:r>
      <w:r w:rsidRPr="00956FC7">
        <w:rPr>
          <w:rStyle w:val="HideTWBExt"/>
          <w:b w:val="0"/>
        </w:rPr>
        <w:t>&lt;/DocAmend&gt;</w:t>
      </w:r>
    </w:p>
    <w:p w14:paraId="6DF65308" w14:textId="77777777" w:rsidR="009B141C" w:rsidRPr="00956FC7" w:rsidRDefault="009B141C" w:rsidP="009B141C">
      <w:pPr>
        <w:pStyle w:val="NormalBold"/>
      </w:pPr>
      <w:r w:rsidRPr="00956FC7">
        <w:rPr>
          <w:rStyle w:val="HideTWBExt"/>
          <w:b w:val="0"/>
        </w:rPr>
        <w:t>&lt;Article&gt;</w:t>
      </w:r>
      <w:r w:rsidRPr="00956FC7">
        <w:t>Čl. 2 – odst. 1 – bod 11 – písm. b</w:t>
      </w:r>
      <w:r w:rsidRPr="00956FC7">
        <w:rPr>
          <w:rStyle w:val="HideTWBExt"/>
          <w:b w:val="0"/>
        </w:rPr>
        <w:t>&lt;/Article&gt;</w:t>
      </w:r>
    </w:p>
    <w:p w14:paraId="1DDC3F10" w14:textId="77777777" w:rsidR="009B141C" w:rsidRPr="00956FC7" w:rsidRDefault="009B141C" w:rsidP="009B141C">
      <w:r w:rsidRPr="00956FC7">
        <w:rPr>
          <w:rStyle w:val="HideTWBExt"/>
        </w:rPr>
        <w:t>&lt;DocAmend2&gt;</w:t>
      </w:r>
      <w:r w:rsidRPr="00956FC7">
        <w:t>Směrnice 2013/34/EU</w:t>
      </w:r>
      <w:r w:rsidRPr="00956FC7">
        <w:rPr>
          <w:rStyle w:val="HideTWBExt"/>
        </w:rPr>
        <w:t>&lt;/DocAmend2&gt;</w:t>
      </w:r>
    </w:p>
    <w:p w14:paraId="256C04AF" w14:textId="77777777" w:rsidR="009B141C" w:rsidRPr="00956FC7" w:rsidRDefault="009B141C" w:rsidP="009B141C">
      <w:r w:rsidRPr="00956FC7">
        <w:rPr>
          <w:rStyle w:val="HideTWBExt"/>
        </w:rPr>
        <w:t>&lt;Article2&gt;</w:t>
      </w:r>
      <w:r w:rsidRPr="00956FC7">
        <w:t>Čl. 34 – odst. 2 a</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41C" w:rsidRPr="00956FC7" w14:paraId="5CE498BA" w14:textId="77777777" w:rsidTr="008B14C6">
        <w:trPr>
          <w:trHeight w:hRule="exact" w:val="240"/>
          <w:jc w:val="center"/>
        </w:trPr>
        <w:tc>
          <w:tcPr>
            <w:tcW w:w="9752" w:type="dxa"/>
            <w:gridSpan w:val="2"/>
            <w:tcBorders>
              <w:top w:val="nil"/>
              <w:left w:val="nil"/>
              <w:bottom w:val="nil"/>
              <w:right w:val="nil"/>
            </w:tcBorders>
          </w:tcPr>
          <w:p w14:paraId="3BFC6612" w14:textId="77777777" w:rsidR="009B141C" w:rsidRPr="00956FC7" w:rsidRDefault="009B141C" w:rsidP="008B14C6"/>
        </w:tc>
      </w:tr>
      <w:tr w:rsidR="009B141C" w:rsidRPr="00956FC7" w14:paraId="40A42309" w14:textId="77777777" w:rsidTr="008B14C6">
        <w:trPr>
          <w:trHeight w:val="240"/>
          <w:jc w:val="center"/>
        </w:trPr>
        <w:tc>
          <w:tcPr>
            <w:tcW w:w="4876" w:type="dxa"/>
            <w:tcBorders>
              <w:top w:val="nil"/>
              <w:left w:val="nil"/>
              <w:bottom w:val="nil"/>
              <w:right w:val="nil"/>
            </w:tcBorders>
          </w:tcPr>
          <w:p w14:paraId="48C40FC1" w14:textId="77777777" w:rsidR="009B141C" w:rsidRPr="00956FC7" w:rsidRDefault="009B141C" w:rsidP="008B14C6">
            <w:pPr>
              <w:pStyle w:val="AmColumnHeading"/>
            </w:pPr>
            <w:r w:rsidRPr="00956FC7">
              <w:t>Znění navržené Komisí</w:t>
            </w:r>
          </w:p>
        </w:tc>
        <w:tc>
          <w:tcPr>
            <w:tcW w:w="4876" w:type="dxa"/>
            <w:tcBorders>
              <w:top w:val="nil"/>
              <w:left w:val="nil"/>
              <w:bottom w:val="nil"/>
              <w:right w:val="nil"/>
            </w:tcBorders>
          </w:tcPr>
          <w:p w14:paraId="249D4671" w14:textId="77777777" w:rsidR="009B141C" w:rsidRPr="00956FC7" w:rsidRDefault="009B141C" w:rsidP="008B14C6">
            <w:pPr>
              <w:pStyle w:val="AmColumnHeading"/>
            </w:pPr>
            <w:r w:rsidRPr="00956FC7">
              <w:t>Pozměňovacích návrh</w:t>
            </w:r>
          </w:p>
        </w:tc>
      </w:tr>
      <w:tr w:rsidR="009B141C" w:rsidRPr="00956FC7" w14:paraId="68316851" w14:textId="77777777" w:rsidTr="008B14C6">
        <w:trPr>
          <w:jc w:val="center"/>
        </w:trPr>
        <w:tc>
          <w:tcPr>
            <w:tcW w:w="4876" w:type="dxa"/>
            <w:tcBorders>
              <w:top w:val="nil"/>
              <w:left w:val="nil"/>
              <w:bottom w:val="nil"/>
              <w:right w:val="nil"/>
            </w:tcBorders>
          </w:tcPr>
          <w:p w14:paraId="73E0DCC5" w14:textId="77777777" w:rsidR="009B141C" w:rsidRPr="00956FC7" w:rsidRDefault="009B141C" w:rsidP="008B14C6">
            <w:pPr>
              <w:pStyle w:val="Normal6a"/>
            </w:pPr>
            <w:r w:rsidRPr="00956FC7">
              <w:t>2a.</w:t>
            </w:r>
            <w:r w:rsidRPr="00956FC7">
              <w:tab/>
              <w:t xml:space="preserve">Členské státy zajistí, aby závěr uvedený v odst. 1 druhém pododstavci písm. aa) byl vypracován při plném respektování povinnosti podniků nepožadovat od podniků v jejich hodnotovém řetězci, které k rozvahovému dni nepřekračují průměrný počet </w:t>
            </w:r>
            <w:r w:rsidRPr="00956FC7">
              <w:rPr>
                <w:b/>
                <w:i/>
              </w:rPr>
              <w:lastRenderedPageBreak/>
              <w:t>1 000</w:t>
            </w:r>
            <w:r w:rsidRPr="00956FC7">
              <w:t> zaměstnanců během účetního období, jakékoli informace, které přesahují rámec informací stanovených ve standardech pro dobrovolné použití uvedených v</w:t>
            </w:r>
            <w:r w:rsidRPr="00956FC7">
              <w:rPr>
                <w:b/>
                <w:i/>
              </w:rPr>
              <w:t xml:space="preserve"> </w:t>
            </w:r>
            <w:r w:rsidRPr="00956FC7">
              <w:t>článku 29ca, s výjimkou dodatečných informací o</w:t>
            </w:r>
            <w:r w:rsidRPr="00956FC7">
              <w:rPr>
                <w:b/>
                <w:i/>
              </w:rPr>
              <w:t> </w:t>
            </w:r>
            <w:r w:rsidRPr="00956FC7">
              <w:t>udržitelnosti, které si podniky v</w:t>
            </w:r>
            <w:r w:rsidRPr="00956FC7">
              <w:rPr>
                <w:b/>
                <w:i/>
              </w:rPr>
              <w:t xml:space="preserve"> </w:t>
            </w:r>
            <w:r w:rsidRPr="00956FC7">
              <w:t>dotčeném odvětví běžně vyměňují.;</w:t>
            </w:r>
          </w:p>
        </w:tc>
        <w:tc>
          <w:tcPr>
            <w:tcW w:w="4876" w:type="dxa"/>
            <w:tcBorders>
              <w:top w:val="nil"/>
              <w:left w:val="nil"/>
              <w:bottom w:val="nil"/>
              <w:right w:val="nil"/>
            </w:tcBorders>
          </w:tcPr>
          <w:p w14:paraId="14825CDE" w14:textId="77777777" w:rsidR="009B141C" w:rsidRPr="00956FC7" w:rsidRDefault="009B141C" w:rsidP="008B14C6">
            <w:pPr>
              <w:pStyle w:val="Normal6a"/>
            </w:pPr>
            <w:r w:rsidRPr="00956FC7">
              <w:lastRenderedPageBreak/>
              <w:t>2a.</w:t>
            </w:r>
            <w:r w:rsidRPr="00956FC7">
              <w:tab/>
              <w:t xml:space="preserve">Členské státy zajistí, aby závěr uvedený v odst. 1 druhém pododstavci písm. aa) byl vypracován při plném respektování povinnosti podniků nepožadovat od podniků v jejich hodnotovém řetězci, které k rozvahovému dni nepřekračují průměrný počet </w:t>
            </w:r>
            <w:r w:rsidRPr="00956FC7">
              <w:rPr>
                <w:b/>
                <w:i/>
              </w:rPr>
              <w:lastRenderedPageBreak/>
              <w:t>1 750</w:t>
            </w:r>
            <w:r w:rsidRPr="00956FC7">
              <w:t xml:space="preserve"> zaměstnanců </w:t>
            </w:r>
            <w:r w:rsidRPr="00956FC7">
              <w:rPr>
                <w:b/>
                <w:i/>
              </w:rPr>
              <w:t>a čistý obrat ve výši 450 000 000 EUR</w:t>
            </w:r>
            <w:r w:rsidRPr="00956FC7">
              <w:t xml:space="preserve"> během účetního období, jakékoli informace, které přesahují rámec informací stanovených ve standardech pro dobrovolné použití uvedených v</w:t>
            </w:r>
            <w:r w:rsidRPr="00956FC7">
              <w:rPr>
                <w:b/>
                <w:i/>
              </w:rPr>
              <w:t> </w:t>
            </w:r>
            <w:r w:rsidRPr="00956FC7">
              <w:t>článku 29ca, s výjimkou dodatečných informací o</w:t>
            </w:r>
            <w:r w:rsidRPr="00956FC7">
              <w:rPr>
                <w:b/>
                <w:i/>
              </w:rPr>
              <w:t xml:space="preserve"> </w:t>
            </w:r>
            <w:r w:rsidRPr="00956FC7">
              <w:t>udržitelnosti, které si podniky v</w:t>
            </w:r>
            <w:r w:rsidRPr="00956FC7">
              <w:rPr>
                <w:b/>
                <w:i/>
              </w:rPr>
              <w:t> </w:t>
            </w:r>
            <w:r w:rsidRPr="00956FC7">
              <w:t>dotčeném odvětví běžně vyměňují.</w:t>
            </w:r>
            <w:r w:rsidRPr="00956FC7">
              <w:rPr>
                <w:b/>
                <w:i/>
              </w:rPr>
              <w:t>“</w:t>
            </w:r>
            <w:r w:rsidRPr="00956FC7">
              <w:t>;</w:t>
            </w:r>
          </w:p>
        </w:tc>
      </w:tr>
    </w:tbl>
    <w:p w14:paraId="423DBF55" w14:textId="77777777" w:rsidR="009B141C" w:rsidRPr="00956FC7" w:rsidRDefault="009B141C" w:rsidP="00753AEA"/>
    <w:p w14:paraId="333D6852" w14:textId="77777777" w:rsidR="00753AEA" w:rsidRPr="00956FC7" w:rsidRDefault="00753AEA" w:rsidP="00753AEA">
      <w:pPr>
        <w:pStyle w:val="AmNumberTabs"/>
      </w:pPr>
      <w:r w:rsidRPr="00956FC7">
        <w:t>Pozměňovací návrh</w:t>
      </w:r>
      <w:r w:rsidRPr="00956FC7">
        <w:tab/>
      </w:r>
      <w:r w:rsidRPr="00956FC7">
        <w:tab/>
        <w:t>61</w:t>
      </w:r>
    </w:p>
    <w:p w14:paraId="55D7E868" w14:textId="77777777" w:rsidR="00753AEA" w:rsidRPr="00956FC7" w:rsidRDefault="00753AEA" w:rsidP="00753AEA"/>
    <w:p w14:paraId="56FBB6B8" w14:textId="77777777" w:rsidR="00753AEA" w:rsidRPr="00956FC7" w:rsidRDefault="00753AEA" w:rsidP="00753AEA">
      <w:pPr>
        <w:pStyle w:val="NormalBold"/>
        <w:keepNext/>
      </w:pPr>
      <w:r w:rsidRPr="00956FC7">
        <w:t>Návrh směrnice</w:t>
      </w:r>
    </w:p>
    <w:p w14:paraId="119DA1FD" w14:textId="77777777" w:rsidR="00753AEA" w:rsidRPr="00956FC7" w:rsidRDefault="00753AEA" w:rsidP="00753AEA">
      <w:pPr>
        <w:pStyle w:val="NormalBold"/>
      </w:pPr>
      <w:r w:rsidRPr="00956FC7">
        <w:t>Čl. 2 – odst. 1 – bod 11 – písm. b a (nové)</w:t>
      </w:r>
    </w:p>
    <w:p w14:paraId="675C2506" w14:textId="77777777" w:rsidR="00753AEA" w:rsidRPr="00956FC7" w:rsidRDefault="00753AEA" w:rsidP="00753AEA">
      <w:pPr>
        <w:keepNext/>
      </w:pPr>
      <w:r w:rsidRPr="00956FC7">
        <w:t>Směrnice 2013/34/EU</w:t>
      </w:r>
    </w:p>
    <w:p w14:paraId="55054745" w14:textId="77777777" w:rsidR="00753AEA" w:rsidRPr="00956FC7" w:rsidRDefault="00753AEA" w:rsidP="00753AEA">
      <w:r w:rsidRPr="00956FC7">
        <w:t>Čl. 34 – odst. 2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7849455" w14:textId="77777777" w:rsidTr="007A7A3C">
        <w:trPr>
          <w:jc w:val="center"/>
        </w:trPr>
        <w:tc>
          <w:tcPr>
            <w:tcW w:w="9752" w:type="dxa"/>
            <w:gridSpan w:val="2"/>
          </w:tcPr>
          <w:p w14:paraId="468C1814" w14:textId="77777777" w:rsidR="00753AEA" w:rsidRPr="00956FC7" w:rsidRDefault="00753AEA" w:rsidP="007A7A3C">
            <w:pPr>
              <w:keepNext/>
            </w:pPr>
          </w:p>
        </w:tc>
      </w:tr>
      <w:tr w:rsidR="00753AEA" w:rsidRPr="00956FC7" w14:paraId="7833A1D8" w14:textId="77777777" w:rsidTr="007A7A3C">
        <w:trPr>
          <w:jc w:val="center"/>
        </w:trPr>
        <w:tc>
          <w:tcPr>
            <w:tcW w:w="4876" w:type="dxa"/>
          </w:tcPr>
          <w:p w14:paraId="043B24EC"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C04335F"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F77B45D" w14:textId="77777777" w:rsidTr="007A7A3C">
        <w:trPr>
          <w:jc w:val="center"/>
        </w:trPr>
        <w:tc>
          <w:tcPr>
            <w:tcW w:w="4876" w:type="dxa"/>
          </w:tcPr>
          <w:p w14:paraId="6FD4CFAE" w14:textId="77777777" w:rsidR="00753AEA" w:rsidRPr="00956FC7" w:rsidRDefault="00753AEA" w:rsidP="007A7A3C">
            <w:pPr>
              <w:pStyle w:val="Normal6"/>
              <w:rPr>
                <w:lang w:val="cs-CZ"/>
              </w:rPr>
            </w:pPr>
          </w:p>
        </w:tc>
        <w:tc>
          <w:tcPr>
            <w:tcW w:w="4876" w:type="dxa"/>
          </w:tcPr>
          <w:p w14:paraId="52303BEC" w14:textId="0376668F" w:rsidR="00753AEA" w:rsidRPr="00956FC7" w:rsidRDefault="00753AEA" w:rsidP="007A7A3C">
            <w:pPr>
              <w:pStyle w:val="Normal6"/>
              <w:rPr>
                <w:szCs w:val="24"/>
                <w:lang w:val="cs-CZ"/>
              </w:rPr>
            </w:pPr>
            <w:r w:rsidRPr="00956FC7">
              <w:rPr>
                <w:b/>
                <w:i/>
                <w:lang w:val="cs-CZ"/>
              </w:rPr>
              <w:t>ba)</w:t>
            </w:r>
            <w:r w:rsidRPr="00956FC7">
              <w:rPr>
                <w:b/>
                <w:i/>
                <w:lang w:val="cs-CZ"/>
              </w:rPr>
              <w:tab/>
              <w:t>vkládá se nový odstavec, který zní:</w:t>
            </w:r>
          </w:p>
        </w:tc>
      </w:tr>
      <w:tr w:rsidR="00753AEA" w:rsidRPr="00956FC7" w14:paraId="7BA8F9C7" w14:textId="77777777" w:rsidTr="007A7A3C">
        <w:trPr>
          <w:jc w:val="center"/>
        </w:trPr>
        <w:tc>
          <w:tcPr>
            <w:tcW w:w="4876" w:type="dxa"/>
          </w:tcPr>
          <w:p w14:paraId="4E4F0F47" w14:textId="77777777" w:rsidR="00753AEA" w:rsidRPr="00956FC7" w:rsidRDefault="00753AEA" w:rsidP="007A7A3C">
            <w:pPr>
              <w:pStyle w:val="Normal6"/>
              <w:rPr>
                <w:lang w:val="cs-CZ"/>
              </w:rPr>
            </w:pPr>
          </w:p>
        </w:tc>
        <w:tc>
          <w:tcPr>
            <w:tcW w:w="4876" w:type="dxa"/>
          </w:tcPr>
          <w:p w14:paraId="4A09F92C" w14:textId="77777777" w:rsidR="00753AEA" w:rsidRPr="00956FC7" w:rsidRDefault="00753AEA" w:rsidP="007A7A3C">
            <w:pPr>
              <w:pStyle w:val="Normal6"/>
              <w:rPr>
                <w:szCs w:val="24"/>
                <w:lang w:val="cs-CZ"/>
              </w:rPr>
            </w:pPr>
            <w:r w:rsidRPr="00956FC7">
              <w:rPr>
                <w:b/>
                <w:i/>
                <w:lang w:val="cs-CZ"/>
              </w:rPr>
              <w:t xml:space="preserve">„2b. </w:t>
            </w:r>
            <w:r w:rsidRPr="00956FC7">
              <w:rPr>
                <w:b/>
                <w:i/>
                <w:lang w:val="cs-CZ"/>
              </w:rPr>
              <w:tab/>
              <w:t>Členské státy zajistí, aby při vypracovávání závěru uvedeného v odst. 1 druhém pododstavci písm. aa) byly plně respektovány možnosti podniků v hodnotovém řetězci neposkytnout informace ve výjimečných případech, kdy by podnik zřízený podle právních předpisů třetí země mohl být sankcionován na základě právních předpisů třetí země prostým předáním údajů o udržitelnosti.“;</w:t>
            </w:r>
          </w:p>
        </w:tc>
      </w:tr>
    </w:tbl>
    <w:p w14:paraId="1C833D9B" w14:textId="77777777" w:rsidR="00753AEA" w:rsidRPr="00956FC7" w:rsidRDefault="00753AEA" w:rsidP="00753AEA"/>
    <w:p w14:paraId="71DF35F4" w14:textId="77777777" w:rsidR="00753AEA" w:rsidRPr="00956FC7" w:rsidRDefault="00753AEA" w:rsidP="00753AEA">
      <w:pPr>
        <w:pStyle w:val="AmNumberTabs"/>
      </w:pPr>
      <w:r w:rsidRPr="00956FC7">
        <w:t>Pozměňovací návrh</w:t>
      </w:r>
      <w:r w:rsidRPr="00956FC7">
        <w:tab/>
      </w:r>
      <w:r w:rsidRPr="00956FC7">
        <w:tab/>
        <w:t>62</w:t>
      </w:r>
    </w:p>
    <w:p w14:paraId="1B25B8E5" w14:textId="77777777" w:rsidR="00753AEA" w:rsidRPr="00956FC7" w:rsidRDefault="00753AEA" w:rsidP="00753AEA"/>
    <w:p w14:paraId="1132E85C" w14:textId="77777777" w:rsidR="00753AEA" w:rsidRPr="00956FC7" w:rsidRDefault="00753AEA" w:rsidP="00753AEA">
      <w:pPr>
        <w:pStyle w:val="NormalBold"/>
        <w:keepNext/>
      </w:pPr>
      <w:r w:rsidRPr="00956FC7">
        <w:t>Návrh směrnice</w:t>
      </w:r>
    </w:p>
    <w:p w14:paraId="6908C99E" w14:textId="77777777" w:rsidR="00753AEA" w:rsidRPr="00956FC7" w:rsidRDefault="00753AEA" w:rsidP="00753AEA">
      <w:pPr>
        <w:pStyle w:val="NormalBold"/>
      </w:pPr>
      <w:r w:rsidRPr="00956FC7">
        <w:t>Čl. 2 – odst. 1 – bod 12 – písm. -a (nové)</w:t>
      </w:r>
    </w:p>
    <w:p w14:paraId="112B9515" w14:textId="77777777" w:rsidR="00753AEA" w:rsidRPr="00956FC7" w:rsidRDefault="00753AEA" w:rsidP="00753AEA">
      <w:pPr>
        <w:keepNext/>
      </w:pPr>
      <w:r w:rsidRPr="00956FC7">
        <w:t>Směrnice 2013/34/EU</w:t>
      </w:r>
    </w:p>
    <w:p w14:paraId="50030292" w14:textId="77777777" w:rsidR="00753AEA" w:rsidRPr="00956FC7" w:rsidRDefault="00753AEA" w:rsidP="00753AEA">
      <w:r w:rsidRPr="00956FC7">
        <w:t>Čl. 40 a – odst. 1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290A98B8" w14:textId="77777777" w:rsidTr="007A7A3C">
        <w:trPr>
          <w:jc w:val="center"/>
        </w:trPr>
        <w:tc>
          <w:tcPr>
            <w:tcW w:w="9752" w:type="dxa"/>
            <w:gridSpan w:val="2"/>
          </w:tcPr>
          <w:p w14:paraId="1E8680DE" w14:textId="77777777" w:rsidR="00753AEA" w:rsidRPr="00956FC7" w:rsidRDefault="00753AEA" w:rsidP="007A7A3C">
            <w:pPr>
              <w:keepNext/>
            </w:pPr>
          </w:p>
        </w:tc>
      </w:tr>
      <w:tr w:rsidR="00753AEA" w:rsidRPr="00956FC7" w14:paraId="2F83366A" w14:textId="77777777" w:rsidTr="007A7A3C">
        <w:trPr>
          <w:jc w:val="center"/>
        </w:trPr>
        <w:tc>
          <w:tcPr>
            <w:tcW w:w="4876" w:type="dxa"/>
          </w:tcPr>
          <w:p w14:paraId="16919D0B" w14:textId="77777777" w:rsidR="00753AEA" w:rsidRPr="00956FC7" w:rsidRDefault="00753AEA" w:rsidP="007A7A3C">
            <w:pPr>
              <w:pStyle w:val="ColumnHeading"/>
              <w:keepNext/>
              <w:rPr>
                <w:lang w:val="cs-CZ"/>
              </w:rPr>
            </w:pPr>
            <w:r w:rsidRPr="00956FC7">
              <w:rPr>
                <w:lang w:val="cs-CZ"/>
              </w:rPr>
              <w:t>Platné znění</w:t>
            </w:r>
          </w:p>
          <w:p w14:paraId="6B426C6F" w14:textId="77777777" w:rsidR="00753AEA" w:rsidRPr="00956FC7" w:rsidRDefault="00753AEA" w:rsidP="007A7A3C">
            <w:pPr>
              <w:pStyle w:val="ColumnHeading"/>
              <w:keepNext/>
              <w:rPr>
                <w:lang w:val="cs-CZ"/>
              </w:rPr>
            </w:pPr>
          </w:p>
        </w:tc>
        <w:tc>
          <w:tcPr>
            <w:tcW w:w="4876" w:type="dxa"/>
          </w:tcPr>
          <w:p w14:paraId="6E46DC6D"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201377AD" w14:textId="77777777" w:rsidTr="007A7A3C">
        <w:trPr>
          <w:jc w:val="center"/>
        </w:trPr>
        <w:tc>
          <w:tcPr>
            <w:tcW w:w="4876" w:type="dxa"/>
          </w:tcPr>
          <w:p w14:paraId="57CB3AE0" w14:textId="77777777" w:rsidR="00753AEA" w:rsidRPr="00956FC7" w:rsidRDefault="00753AEA" w:rsidP="007A7A3C">
            <w:pPr>
              <w:pStyle w:val="Normal6"/>
              <w:rPr>
                <w:lang w:val="cs-CZ"/>
              </w:rPr>
            </w:pPr>
          </w:p>
        </w:tc>
        <w:tc>
          <w:tcPr>
            <w:tcW w:w="4876" w:type="dxa"/>
          </w:tcPr>
          <w:p w14:paraId="2A9E9053" w14:textId="77777777" w:rsidR="00753AEA" w:rsidRPr="00956FC7" w:rsidRDefault="00753AEA" w:rsidP="007A7A3C">
            <w:pPr>
              <w:pStyle w:val="Normal6"/>
              <w:rPr>
                <w:szCs w:val="24"/>
                <w:lang w:val="cs-CZ"/>
              </w:rPr>
            </w:pPr>
            <w:r w:rsidRPr="00956FC7">
              <w:rPr>
                <w:b/>
                <w:i/>
                <w:lang w:val="cs-CZ"/>
              </w:rPr>
              <w:t>- a)</w:t>
            </w:r>
            <w:r w:rsidRPr="00956FC7">
              <w:rPr>
                <w:b/>
                <w:i/>
                <w:lang w:val="cs-CZ"/>
              </w:rPr>
              <w:tab/>
              <w:t>první pododstavec se nahrazuje tímto:</w:t>
            </w:r>
          </w:p>
        </w:tc>
      </w:tr>
      <w:tr w:rsidR="00753AEA" w:rsidRPr="00956FC7" w14:paraId="34B030B2" w14:textId="77777777" w:rsidTr="007A7A3C">
        <w:trPr>
          <w:jc w:val="center"/>
        </w:trPr>
        <w:tc>
          <w:tcPr>
            <w:tcW w:w="4876" w:type="dxa"/>
          </w:tcPr>
          <w:p w14:paraId="25E2F22E" w14:textId="77777777" w:rsidR="00753AEA" w:rsidRPr="00956FC7" w:rsidRDefault="00753AEA" w:rsidP="007A7A3C">
            <w:pPr>
              <w:pStyle w:val="Normal6"/>
              <w:rPr>
                <w:lang w:val="cs-CZ"/>
              </w:rPr>
            </w:pPr>
            <w:r w:rsidRPr="00956FC7">
              <w:rPr>
                <w:lang w:val="cs-CZ"/>
              </w:rPr>
              <w:t xml:space="preserve">„Členský stát vyžaduje, aby dceřiný podnik usazený na jeho území, jehož nejvyšší mateřský podnik se řídí právem třetí země, zveřejnil a zpřístupnil zprávu </w:t>
            </w:r>
            <w:r w:rsidRPr="00956FC7">
              <w:rPr>
                <w:lang w:val="cs-CZ"/>
              </w:rPr>
              <w:lastRenderedPageBreak/>
              <w:t xml:space="preserve">o udržitelnosti zahrnující informace vymezené v čl. 29a odst. 2 písm. a) bodech iii) až </w:t>
            </w:r>
            <w:r w:rsidRPr="00956FC7">
              <w:rPr>
                <w:b/>
                <w:i/>
                <w:lang w:val="cs-CZ"/>
              </w:rPr>
              <w:t>vi</w:t>
            </w:r>
            <w:r w:rsidRPr="00956FC7">
              <w:rPr>
                <w:lang w:val="cs-CZ"/>
              </w:rPr>
              <w:t xml:space="preserve">), písm. b) až </w:t>
            </w:r>
            <w:r w:rsidRPr="00956FC7">
              <w:rPr>
                <w:b/>
                <w:i/>
                <w:lang w:val="cs-CZ"/>
              </w:rPr>
              <w:t>e</w:t>
            </w:r>
            <w:r w:rsidRPr="00956FC7">
              <w:rPr>
                <w:lang w:val="cs-CZ"/>
              </w:rPr>
              <w:t>) a případně písm. </w:t>
            </w:r>
            <w:r w:rsidRPr="00956FC7">
              <w:rPr>
                <w:b/>
                <w:i/>
                <w:lang w:val="cs-CZ"/>
              </w:rPr>
              <w:t>g</w:t>
            </w:r>
            <w:r w:rsidRPr="00956FC7">
              <w:rPr>
                <w:lang w:val="cs-CZ"/>
              </w:rPr>
              <w:t>) na úrovni skupiny tohoto nejvyššího mateřského podniku ze třetí země.“;</w:t>
            </w:r>
          </w:p>
        </w:tc>
        <w:tc>
          <w:tcPr>
            <w:tcW w:w="4876" w:type="dxa"/>
          </w:tcPr>
          <w:p w14:paraId="0E718962" w14:textId="77777777" w:rsidR="00753AEA" w:rsidRPr="00956FC7" w:rsidRDefault="00753AEA" w:rsidP="007A7A3C">
            <w:pPr>
              <w:pStyle w:val="Normal6"/>
              <w:rPr>
                <w:szCs w:val="24"/>
                <w:lang w:val="cs-CZ"/>
              </w:rPr>
            </w:pPr>
            <w:r w:rsidRPr="00956FC7">
              <w:rPr>
                <w:lang w:val="cs-CZ"/>
              </w:rPr>
              <w:lastRenderedPageBreak/>
              <w:t xml:space="preserve">„Členský stát vyžaduje, aby dceřiný podnik usazený na jeho území, jehož nejvyšší mateřský podnik se řídí právem třetí země, zveřejnil a zpřístupnil zprávu </w:t>
            </w:r>
            <w:r w:rsidRPr="00956FC7">
              <w:rPr>
                <w:lang w:val="cs-CZ"/>
              </w:rPr>
              <w:lastRenderedPageBreak/>
              <w:t xml:space="preserve">o udržitelnosti zahrnující informace vymezené v čl. 29a odst. 2 písm. a) bodech iii) až </w:t>
            </w:r>
            <w:r w:rsidRPr="00956FC7">
              <w:rPr>
                <w:b/>
                <w:i/>
                <w:lang w:val="cs-CZ"/>
              </w:rPr>
              <w:t>v</w:t>
            </w:r>
            <w:r w:rsidRPr="00956FC7">
              <w:rPr>
                <w:lang w:val="cs-CZ"/>
              </w:rPr>
              <w:t xml:space="preserve">), písm. b) až </w:t>
            </w:r>
            <w:r w:rsidRPr="00956FC7">
              <w:rPr>
                <w:b/>
                <w:i/>
                <w:lang w:val="cs-CZ"/>
              </w:rPr>
              <w:t>f</w:t>
            </w:r>
            <w:r w:rsidRPr="00956FC7">
              <w:rPr>
                <w:lang w:val="cs-CZ"/>
              </w:rPr>
              <w:t>) a případně písm. </w:t>
            </w:r>
            <w:r w:rsidRPr="00956FC7">
              <w:rPr>
                <w:b/>
                <w:i/>
                <w:lang w:val="cs-CZ"/>
              </w:rPr>
              <w:t>h</w:t>
            </w:r>
            <w:r w:rsidRPr="00956FC7">
              <w:rPr>
                <w:lang w:val="cs-CZ"/>
              </w:rPr>
              <w:t>)</w:t>
            </w:r>
            <w:r w:rsidRPr="00956FC7">
              <w:rPr>
                <w:b/>
                <w:i/>
                <w:lang w:val="cs-CZ"/>
              </w:rPr>
              <w:t xml:space="preserve"> a v souladu s čl. 29a odst. 3</w:t>
            </w:r>
            <w:r w:rsidRPr="00956FC7">
              <w:rPr>
                <w:lang w:val="cs-CZ"/>
              </w:rPr>
              <w:t xml:space="preserve"> na úrovni skupiny tohoto nejvyššího mateřského podniku ze třetí země.“;</w:t>
            </w:r>
          </w:p>
        </w:tc>
      </w:tr>
    </w:tbl>
    <w:p w14:paraId="6648EA10" w14:textId="77777777" w:rsidR="00753AEA" w:rsidRPr="00956FC7" w:rsidRDefault="00753AEA" w:rsidP="00753AEA"/>
    <w:p w14:paraId="16485A02" w14:textId="77777777" w:rsidR="00753AEA" w:rsidRPr="00956FC7" w:rsidRDefault="00753AEA" w:rsidP="00753AEA">
      <w:pPr>
        <w:pStyle w:val="AmNumberTabs"/>
      </w:pPr>
      <w:r w:rsidRPr="00956FC7">
        <w:t>Pozměňovací návrh</w:t>
      </w:r>
      <w:r w:rsidRPr="00956FC7">
        <w:tab/>
      </w:r>
      <w:r w:rsidRPr="00956FC7">
        <w:tab/>
        <w:t>63</w:t>
      </w:r>
    </w:p>
    <w:p w14:paraId="70B1AB4E" w14:textId="77777777" w:rsidR="00753AEA" w:rsidRPr="00956FC7" w:rsidRDefault="00753AEA" w:rsidP="00753AEA"/>
    <w:p w14:paraId="6B05D275" w14:textId="77777777" w:rsidR="00753AEA" w:rsidRPr="00956FC7" w:rsidRDefault="00753AEA" w:rsidP="00753AEA">
      <w:pPr>
        <w:pStyle w:val="NormalBold"/>
        <w:keepNext/>
      </w:pPr>
      <w:r w:rsidRPr="00956FC7">
        <w:t>Návrh směrnice</w:t>
      </w:r>
    </w:p>
    <w:p w14:paraId="5967CDE9" w14:textId="77777777" w:rsidR="00753AEA" w:rsidRPr="00956FC7" w:rsidRDefault="00753AEA" w:rsidP="00753AEA">
      <w:pPr>
        <w:pStyle w:val="NormalBold"/>
      </w:pPr>
      <w:r w:rsidRPr="00956FC7">
        <w:t>Čl. 2 – odst. 1 – bod 12 – písm. a</w:t>
      </w:r>
    </w:p>
    <w:p w14:paraId="7E5343C6" w14:textId="77777777" w:rsidR="00753AEA" w:rsidRPr="00956FC7" w:rsidRDefault="00753AEA" w:rsidP="00753AEA">
      <w:pPr>
        <w:keepNext/>
      </w:pPr>
      <w:r w:rsidRPr="00956FC7">
        <w:t>Směrnice 2013/34/EU</w:t>
      </w:r>
    </w:p>
    <w:p w14:paraId="5B5C04DB" w14:textId="77777777" w:rsidR="00753AEA" w:rsidRPr="00956FC7" w:rsidRDefault="00753AEA" w:rsidP="00753AEA">
      <w:r w:rsidRPr="00956FC7">
        <w:t>Čl. 40 a – odst. 1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681A5FCB" w14:textId="77777777" w:rsidTr="007A7A3C">
        <w:trPr>
          <w:jc w:val="center"/>
        </w:trPr>
        <w:tc>
          <w:tcPr>
            <w:tcW w:w="9752" w:type="dxa"/>
            <w:gridSpan w:val="2"/>
          </w:tcPr>
          <w:p w14:paraId="74331E32" w14:textId="77777777" w:rsidR="00753AEA" w:rsidRPr="00956FC7" w:rsidRDefault="00753AEA" w:rsidP="007A7A3C">
            <w:pPr>
              <w:keepNext/>
            </w:pPr>
          </w:p>
        </w:tc>
      </w:tr>
      <w:tr w:rsidR="00753AEA" w:rsidRPr="00956FC7" w14:paraId="31F258DA" w14:textId="77777777" w:rsidTr="007A7A3C">
        <w:trPr>
          <w:jc w:val="center"/>
        </w:trPr>
        <w:tc>
          <w:tcPr>
            <w:tcW w:w="4876" w:type="dxa"/>
          </w:tcPr>
          <w:p w14:paraId="56D9E3DC"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00074518"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3AF1A48" w14:textId="77777777" w:rsidTr="007A7A3C">
        <w:trPr>
          <w:jc w:val="center"/>
        </w:trPr>
        <w:tc>
          <w:tcPr>
            <w:tcW w:w="4876" w:type="dxa"/>
          </w:tcPr>
          <w:p w14:paraId="39476057" w14:textId="77777777" w:rsidR="00753AEA" w:rsidRPr="00956FC7" w:rsidRDefault="00753AEA" w:rsidP="007A7A3C">
            <w:pPr>
              <w:pStyle w:val="Normal6"/>
              <w:rPr>
                <w:lang w:val="cs-CZ"/>
              </w:rPr>
            </w:pPr>
            <w:r w:rsidRPr="00956FC7">
              <w:rPr>
                <w:lang w:val="cs-CZ"/>
              </w:rPr>
              <w:t xml:space="preserve">„První pododstavec se použije pouze na </w:t>
            </w:r>
            <w:r w:rsidRPr="00956FC7">
              <w:rPr>
                <w:b/>
                <w:i/>
                <w:lang w:val="cs-CZ"/>
              </w:rPr>
              <w:t xml:space="preserve">velké </w:t>
            </w:r>
            <w:r w:rsidRPr="00956FC7">
              <w:rPr>
                <w:lang w:val="cs-CZ"/>
              </w:rPr>
              <w:t>dceřiné podniky</w:t>
            </w:r>
            <w:r w:rsidRPr="00956FC7">
              <w:rPr>
                <w:b/>
                <w:i/>
                <w:lang w:val="cs-CZ"/>
              </w:rPr>
              <w:t xml:space="preserve"> ve smyslu čl. 3 odst. 4 této směrnice</w:t>
            </w:r>
            <w:r w:rsidRPr="00956FC7">
              <w:rPr>
                <w:lang w:val="cs-CZ"/>
              </w:rPr>
              <w:t>.“;</w:t>
            </w:r>
          </w:p>
        </w:tc>
        <w:tc>
          <w:tcPr>
            <w:tcW w:w="4876" w:type="dxa"/>
          </w:tcPr>
          <w:p w14:paraId="0247B31D" w14:textId="77777777" w:rsidR="00753AEA" w:rsidRPr="00956FC7" w:rsidRDefault="00753AEA" w:rsidP="007A7A3C">
            <w:pPr>
              <w:pStyle w:val="Normal6"/>
              <w:rPr>
                <w:szCs w:val="24"/>
                <w:lang w:val="cs-CZ"/>
              </w:rPr>
            </w:pPr>
            <w:r w:rsidRPr="00956FC7">
              <w:rPr>
                <w:lang w:val="cs-CZ"/>
              </w:rPr>
              <w:t>„První pododstavec se použije pouze na dceřiné podniky</w:t>
            </w:r>
            <w:r w:rsidRPr="00956FC7">
              <w:rPr>
                <w:b/>
                <w:i/>
                <w:lang w:val="cs-CZ"/>
              </w:rPr>
              <w:t>, které k rozvahovému dni během předchozího účetního období měly obrat vyšší než 450 000 000 EUR</w:t>
            </w:r>
            <w:r w:rsidRPr="00956FC7">
              <w:rPr>
                <w:lang w:val="cs-CZ"/>
              </w:rPr>
              <w:t>.“;</w:t>
            </w:r>
          </w:p>
        </w:tc>
      </w:tr>
    </w:tbl>
    <w:p w14:paraId="3F8FFF38" w14:textId="77777777" w:rsidR="00753AEA" w:rsidRPr="00956FC7" w:rsidRDefault="00753AEA" w:rsidP="00753AEA"/>
    <w:p w14:paraId="123EE7A1" w14:textId="77777777" w:rsidR="00753AEA" w:rsidRPr="00956FC7" w:rsidRDefault="00753AEA" w:rsidP="00753AEA">
      <w:pPr>
        <w:pStyle w:val="AmNumberTabs"/>
      </w:pPr>
      <w:r w:rsidRPr="00956FC7">
        <w:t>Pozměňovací návrh</w:t>
      </w:r>
      <w:r w:rsidRPr="00956FC7">
        <w:tab/>
      </w:r>
      <w:r w:rsidRPr="00956FC7">
        <w:tab/>
        <w:t>64</w:t>
      </w:r>
    </w:p>
    <w:p w14:paraId="1248CEA1" w14:textId="77777777" w:rsidR="00753AEA" w:rsidRPr="00956FC7" w:rsidRDefault="00753AEA" w:rsidP="00753AEA"/>
    <w:p w14:paraId="0E2BA060" w14:textId="77777777" w:rsidR="00753AEA" w:rsidRPr="00956FC7" w:rsidRDefault="00753AEA" w:rsidP="00753AEA">
      <w:pPr>
        <w:pStyle w:val="NormalBold"/>
        <w:keepNext/>
      </w:pPr>
      <w:r w:rsidRPr="00956FC7">
        <w:t>Návrh směrnice</w:t>
      </w:r>
    </w:p>
    <w:p w14:paraId="3AB44AF5" w14:textId="77777777" w:rsidR="00753AEA" w:rsidRPr="00956FC7" w:rsidRDefault="00753AEA" w:rsidP="00753AEA">
      <w:pPr>
        <w:pStyle w:val="NormalBold"/>
      </w:pPr>
      <w:r w:rsidRPr="00956FC7">
        <w:t>Čl. 2 – odst. 1 – bod 12 – písm. b</w:t>
      </w:r>
    </w:p>
    <w:p w14:paraId="31AC68CE" w14:textId="77777777" w:rsidR="00753AEA" w:rsidRPr="00956FC7" w:rsidRDefault="00753AEA" w:rsidP="00753AEA">
      <w:pPr>
        <w:keepNext/>
      </w:pPr>
      <w:r w:rsidRPr="00956FC7">
        <w:t>Směrnice 2013/34/EU</w:t>
      </w:r>
    </w:p>
    <w:p w14:paraId="3E3D6B78" w14:textId="77777777" w:rsidR="00753AEA" w:rsidRPr="00956FC7" w:rsidRDefault="00753AEA" w:rsidP="00753AEA">
      <w:r w:rsidRPr="00956FC7">
        <w:t>Čl. 40 a – odst. 1 – pododstavec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165A3EA7" w14:textId="77777777" w:rsidTr="007A7A3C">
        <w:trPr>
          <w:jc w:val="center"/>
        </w:trPr>
        <w:tc>
          <w:tcPr>
            <w:tcW w:w="9752" w:type="dxa"/>
            <w:gridSpan w:val="2"/>
          </w:tcPr>
          <w:p w14:paraId="5550C31E" w14:textId="77777777" w:rsidR="00753AEA" w:rsidRPr="00956FC7" w:rsidRDefault="00753AEA" w:rsidP="007A7A3C">
            <w:pPr>
              <w:keepNext/>
            </w:pPr>
          </w:p>
        </w:tc>
      </w:tr>
      <w:tr w:rsidR="00753AEA" w:rsidRPr="00956FC7" w14:paraId="00552AA5" w14:textId="77777777" w:rsidTr="007A7A3C">
        <w:trPr>
          <w:jc w:val="center"/>
        </w:trPr>
        <w:tc>
          <w:tcPr>
            <w:tcW w:w="4876" w:type="dxa"/>
          </w:tcPr>
          <w:p w14:paraId="1F223D99"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7FA1E182"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260418B8" w14:textId="77777777" w:rsidTr="007A7A3C">
        <w:trPr>
          <w:jc w:val="center"/>
        </w:trPr>
        <w:tc>
          <w:tcPr>
            <w:tcW w:w="4876" w:type="dxa"/>
          </w:tcPr>
          <w:p w14:paraId="5E51BD81" w14:textId="77777777" w:rsidR="00753AEA" w:rsidRPr="00956FC7" w:rsidRDefault="00753AEA" w:rsidP="007A7A3C">
            <w:pPr>
              <w:pStyle w:val="Normal6"/>
              <w:rPr>
                <w:lang w:val="cs-CZ"/>
              </w:rPr>
            </w:pPr>
            <w:r w:rsidRPr="00956FC7">
              <w:rPr>
                <w:lang w:val="cs-CZ"/>
              </w:rPr>
              <w:t>b)</w:t>
            </w:r>
            <w:r w:rsidRPr="00956FC7">
              <w:rPr>
                <w:b/>
                <w:i/>
                <w:lang w:val="cs-CZ"/>
              </w:rPr>
              <w:tab/>
            </w:r>
            <w:r w:rsidRPr="00956FC7">
              <w:rPr>
                <w:lang w:val="cs-CZ"/>
              </w:rPr>
              <w:t>čtvrtý a </w:t>
            </w:r>
            <w:r w:rsidRPr="00956FC7">
              <w:rPr>
                <w:b/>
                <w:i/>
                <w:lang w:val="cs-CZ"/>
              </w:rPr>
              <w:t xml:space="preserve">pátý </w:t>
            </w:r>
            <w:r w:rsidRPr="00956FC7">
              <w:rPr>
                <w:lang w:val="cs-CZ"/>
              </w:rPr>
              <w:t xml:space="preserve">pododstavec se </w:t>
            </w:r>
            <w:r w:rsidRPr="00956FC7">
              <w:rPr>
                <w:b/>
                <w:i/>
                <w:lang w:val="cs-CZ"/>
              </w:rPr>
              <w:t>nahrazují</w:t>
            </w:r>
            <w:r w:rsidRPr="00956FC7">
              <w:rPr>
                <w:lang w:val="cs-CZ"/>
              </w:rPr>
              <w:t xml:space="preserve"> tímto:</w:t>
            </w:r>
          </w:p>
        </w:tc>
        <w:tc>
          <w:tcPr>
            <w:tcW w:w="4876" w:type="dxa"/>
          </w:tcPr>
          <w:p w14:paraId="00DFD53C" w14:textId="77777777" w:rsidR="00753AEA" w:rsidRPr="00956FC7" w:rsidRDefault="00753AEA" w:rsidP="007A7A3C">
            <w:pPr>
              <w:pStyle w:val="Normal6"/>
              <w:rPr>
                <w:szCs w:val="24"/>
                <w:lang w:val="cs-CZ"/>
              </w:rPr>
            </w:pPr>
            <w:r w:rsidRPr="00956FC7">
              <w:rPr>
                <w:lang w:val="cs-CZ"/>
              </w:rPr>
              <w:t>b)</w:t>
            </w:r>
            <w:r w:rsidRPr="00956FC7">
              <w:rPr>
                <w:b/>
                <w:i/>
                <w:lang w:val="cs-CZ"/>
              </w:rPr>
              <w:tab/>
            </w:r>
            <w:r w:rsidRPr="00956FC7">
              <w:rPr>
                <w:lang w:val="cs-CZ"/>
              </w:rPr>
              <w:t xml:space="preserve">čtvrtý pododstavec se </w:t>
            </w:r>
            <w:r w:rsidRPr="00956FC7">
              <w:rPr>
                <w:b/>
                <w:i/>
                <w:lang w:val="cs-CZ"/>
              </w:rPr>
              <w:t>nahrazuje</w:t>
            </w:r>
            <w:r w:rsidRPr="00956FC7">
              <w:rPr>
                <w:lang w:val="cs-CZ"/>
              </w:rPr>
              <w:t xml:space="preserve"> tímto:</w:t>
            </w:r>
          </w:p>
        </w:tc>
      </w:tr>
      <w:tr w:rsidR="00753AEA" w:rsidRPr="00956FC7" w14:paraId="3796748E" w14:textId="77777777" w:rsidTr="007A7A3C">
        <w:trPr>
          <w:jc w:val="center"/>
        </w:trPr>
        <w:tc>
          <w:tcPr>
            <w:tcW w:w="4876" w:type="dxa"/>
          </w:tcPr>
          <w:p w14:paraId="06350DFC" w14:textId="77777777" w:rsidR="00753AEA" w:rsidRPr="00956FC7" w:rsidRDefault="00753AEA" w:rsidP="007A7A3C">
            <w:pPr>
              <w:pStyle w:val="Normal6"/>
              <w:rPr>
                <w:b/>
                <w:i/>
                <w:lang w:val="cs-CZ"/>
              </w:rPr>
            </w:pPr>
            <w:r w:rsidRPr="00956FC7">
              <w:rPr>
                <w:lang w:val="cs-CZ"/>
              </w:rPr>
              <w:t>„Pravidlo uvedené ve třetím pododstavci se použije pouze na pobočku, pokud podnik ze třetí země nemá dceřiný podnik uvedený v prvním pododstavci a pokud tato pobočka dosáhla v předchozím účetním období čistého obratu</w:t>
            </w:r>
            <w:r w:rsidRPr="00956FC7">
              <w:rPr>
                <w:b/>
                <w:i/>
                <w:lang w:val="cs-CZ"/>
              </w:rPr>
              <w:t>, který překračuje hraniční hodnotu uvedenou v čl. 3 odst. 4 písm. b) této směrnice</w:t>
            </w:r>
            <w:r w:rsidRPr="00956FC7">
              <w:rPr>
                <w:lang w:val="cs-CZ"/>
              </w:rPr>
              <w:t>.</w:t>
            </w:r>
          </w:p>
        </w:tc>
        <w:tc>
          <w:tcPr>
            <w:tcW w:w="4876" w:type="dxa"/>
          </w:tcPr>
          <w:p w14:paraId="3C6631EF" w14:textId="77777777" w:rsidR="00753AEA" w:rsidRPr="00956FC7" w:rsidRDefault="00753AEA" w:rsidP="007A7A3C">
            <w:pPr>
              <w:pStyle w:val="Normal6"/>
              <w:rPr>
                <w:b/>
                <w:i/>
                <w:lang w:val="cs-CZ"/>
              </w:rPr>
            </w:pPr>
            <w:r w:rsidRPr="00956FC7">
              <w:rPr>
                <w:lang w:val="cs-CZ"/>
              </w:rPr>
              <w:t>„Pravidlo uvedené ve třetím pododstavci se použije pouze na pobočku, pokud podnik ze třetí země nemá dceřiný podnik uvedený v prvním pododstavci a pokud tato pobočka dosáhla v předchozím účetním období čistého obratu</w:t>
            </w:r>
            <w:r w:rsidRPr="00956FC7">
              <w:rPr>
                <w:b/>
                <w:i/>
                <w:lang w:val="cs-CZ"/>
              </w:rPr>
              <w:t xml:space="preserve"> vyššího než 450 000 000 EUR</w:t>
            </w:r>
            <w:r w:rsidRPr="00956FC7">
              <w:rPr>
                <w:lang w:val="cs-CZ"/>
              </w:rPr>
              <w:t>.</w:t>
            </w:r>
          </w:p>
        </w:tc>
      </w:tr>
    </w:tbl>
    <w:p w14:paraId="22023BC3" w14:textId="77777777" w:rsidR="00753AEA" w:rsidRPr="00956FC7" w:rsidRDefault="00753AEA" w:rsidP="00753AEA"/>
    <w:p w14:paraId="4ABB68F4" w14:textId="70492C6D" w:rsidR="00753AEA" w:rsidRPr="00956FC7" w:rsidRDefault="00753AEA" w:rsidP="00956FC7">
      <w:pPr>
        <w:pStyle w:val="AmNumberTabs"/>
        <w:tabs>
          <w:tab w:val="clear" w:pos="3374"/>
          <w:tab w:val="clear" w:pos="3430"/>
          <w:tab w:val="left" w:pos="2552"/>
        </w:tabs>
      </w:pPr>
      <w:r w:rsidRPr="00956FC7">
        <w:t>Pozměňovací návrh</w:t>
      </w:r>
      <w:r w:rsidR="00A35870" w:rsidRPr="00956FC7">
        <w:t>y</w:t>
      </w:r>
      <w:r w:rsidRPr="00956FC7">
        <w:tab/>
        <w:t>65</w:t>
      </w:r>
      <w:r w:rsidR="00A35870" w:rsidRPr="00956FC7">
        <w:t xml:space="preserve"> a 336</w:t>
      </w:r>
    </w:p>
    <w:p w14:paraId="12B62C90" w14:textId="77777777" w:rsidR="00753AEA" w:rsidRPr="00956FC7" w:rsidRDefault="00753AEA" w:rsidP="00753AEA"/>
    <w:p w14:paraId="71D85492" w14:textId="77777777" w:rsidR="00753AEA" w:rsidRPr="00956FC7" w:rsidRDefault="00753AEA" w:rsidP="00753AEA">
      <w:pPr>
        <w:pStyle w:val="NormalBold"/>
        <w:keepNext/>
      </w:pPr>
      <w:r w:rsidRPr="00956FC7">
        <w:t>Návrh směrnice</w:t>
      </w:r>
    </w:p>
    <w:p w14:paraId="13315117" w14:textId="77777777" w:rsidR="00753AEA" w:rsidRPr="00956FC7" w:rsidRDefault="00753AEA" w:rsidP="00753AEA">
      <w:pPr>
        <w:pStyle w:val="NormalBold"/>
      </w:pPr>
      <w:r w:rsidRPr="00956FC7">
        <w:t>Čl. 2 – odst. 1 – bod 12 – písm. b a (nové)</w:t>
      </w:r>
    </w:p>
    <w:p w14:paraId="66009022" w14:textId="77777777" w:rsidR="00753AEA" w:rsidRPr="00956FC7" w:rsidRDefault="00753AEA" w:rsidP="00753AEA">
      <w:pPr>
        <w:keepNext/>
      </w:pPr>
      <w:r w:rsidRPr="00956FC7">
        <w:lastRenderedPageBreak/>
        <w:t>Směrnice 2013/34/EU</w:t>
      </w:r>
    </w:p>
    <w:p w14:paraId="3EA64BB5" w14:textId="77777777" w:rsidR="00753AEA" w:rsidRPr="00956FC7" w:rsidRDefault="00753AEA" w:rsidP="00753AEA">
      <w:r w:rsidRPr="00956FC7">
        <w:t>Čl. 40 a – odst. 1 – pododstavec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51BA3A76" w14:textId="77777777" w:rsidTr="007A7A3C">
        <w:trPr>
          <w:jc w:val="center"/>
        </w:trPr>
        <w:tc>
          <w:tcPr>
            <w:tcW w:w="9752" w:type="dxa"/>
            <w:gridSpan w:val="2"/>
          </w:tcPr>
          <w:p w14:paraId="0CB3330D" w14:textId="77777777" w:rsidR="00753AEA" w:rsidRPr="00956FC7" w:rsidRDefault="00753AEA" w:rsidP="007A7A3C">
            <w:pPr>
              <w:keepNext/>
            </w:pPr>
          </w:p>
        </w:tc>
      </w:tr>
      <w:tr w:rsidR="00753AEA" w:rsidRPr="00956FC7" w14:paraId="4EEC69A3" w14:textId="77777777" w:rsidTr="007A7A3C">
        <w:trPr>
          <w:jc w:val="center"/>
        </w:trPr>
        <w:tc>
          <w:tcPr>
            <w:tcW w:w="4876" w:type="dxa"/>
          </w:tcPr>
          <w:p w14:paraId="7061984E"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B1CE790"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971C7DD" w14:textId="77777777" w:rsidTr="007A7A3C">
        <w:trPr>
          <w:jc w:val="center"/>
        </w:trPr>
        <w:tc>
          <w:tcPr>
            <w:tcW w:w="4876" w:type="dxa"/>
          </w:tcPr>
          <w:p w14:paraId="5E9D6276" w14:textId="77777777" w:rsidR="00753AEA" w:rsidRPr="00956FC7" w:rsidRDefault="00753AEA" w:rsidP="007A7A3C">
            <w:pPr>
              <w:pStyle w:val="Normal6"/>
              <w:rPr>
                <w:b/>
                <w:i/>
                <w:lang w:val="cs-CZ"/>
              </w:rPr>
            </w:pPr>
          </w:p>
        </w:tc>
        <w:tc>
          <w:tcPr>
            <w:tcW w:w="4876" w:type="dxa"/>
          </w:tcPr>
          <w:p w14:paraId="56D7374F" w14:textId="77777777" w:rsidR="00753AEA" w:rsidRPr="00956FC7" w:rsidRDefault="00753AEA" w:rsidP="007A7A3C">
            <w:pPr>
              <w:pStyle w:val="Normal6"/>
              <w:rPr>
                <w:b/>
                <w:i/>
                <w:lang w:val="cs-CZ"/>
              </w:rPr>
            </w:pPr>
            <w:r w:rsidRPr="00956FC7">
              <w:rPr>
                <w:b/>
                <w:i/>
                <w:lang w:val="cs-CZ"/>
              </w:rPr>
              <w:t>ba)</w:t>
            </w:r>
            <w:r w:rsidRPr="00956FC7">
              <w:rPr>
                <w:b/>
                <w:i/>
                <w:lang w:val="cs-CZ"/>
              </w:rPr>
              <w:tab/>
              <w:t>pátý pododstavec se zrušuje;</w:t>
            </w:r>
          </w:p>
        </w:tc>
      </w:tr>
      <w:tr w:rsidR="00753AEA" w:rsidRPr="00956FC7" w14:paraId="5CD5D1F1" w14:textId="77777777" w:rsidTr="007A7A3C">
        <w:trPr>
          <w:jc w:val="center"/>
        </w:trPr>
        <w:tc>
          <w:tcPr>
            <w:tcW w:w="4876" w:type="dxa"/>
          </w:tcPr>
          <w:p w14:paraId="3D0D2DEC" w14:textId="77777777" w:rsidR="00753AEA" w:rsidRPr="00956FC7" w:rsidRDefault="00753AEA" w:rsidP="007A7A3C">
            <w:pPr>
              <w:pStyle w:val="Normal6"/>
              <w:rPr>
                <w:b/>
                <w:i/>
                <w:lang w:val="cs-CZ"/>
              </w:rPr>
            </w:pPr>
            <w:r w:rsidRPr="00956FC7">
              <w:rPr>
                <w:b/>
                <w:i/>
                <w:lang w:val="cs-CZ"/>
              </w:rPr>
              <w:t>První a třetí pododstavec se použijí na dceřiné podniky nebo pobočky uvedené ve zmíněných pododstavcích pouze tehdy, pokud podnik ze třetí země na své úrovni skupiny, nebo případně na individuální úrovni, dosáhl v Unii za každé z posledních dvou po sobě jdoucích účetních období čistého obratu přesahujícího 450 000 000 EUR.“;</w:t>
            </w:r>
          </w:p>
        </w:tc>
        <w:tc>
          <w:tcPr>
            <w:tcW w:w="4876" w:type="dxa"/>
          </w:tcPr>
          <w:p w14:paraId="3DA778E6" w14:textId="77777777" w:rsidR="00753AEA" w:rsidRPr="00956FC7" w:rsidRDefault="00753AEA" w:rsidP="007A7A3C">
            <w:pPr>
              <w:pStyle w:val="Normal6"/>
              <w:rPr>
                <w:b/>
                <w:i/>
                <w:lang w:val="cs-CZ"/>
              </w:rPr>
            </w:pPr>
          </w:p>
        </w:tc>
      </w:tr>
    </w:tbl>
    <w:p w14:paraId="11E3E1D8" w14:textId="77777777" w:rsidR="00753AEA" w:rsidRPr="00956FC7" w:rsidRDefault="00753AEA" w:rsidP="00753AEA"/>
    <w:p w14:paraId="6E5BE665" w14:textId="77777777" w:rsidR="00753AEA" w:rsidRPr="00956FC7" w:rsidRDefault="00753AEA" w:rsidP="00753AEA">
      <w:pPr>
        <w:pStyle w:val="AmNumberTabs"/>
      </w:pPr>
      <w:r w:rsidRPr="00956FC7">
        <w:t>Pozměňovací návrh</w:t>
      </w:r>
      <w:r w:rsidRPr="00956FC7">
        <w:tab/>
      </w:r>
      <w:r w:rsidRPr="00956FC7">
        <w:tab/>
        <w:t>66</w:t>
      </w:r>
    </w:p>
    <w:p w14:paraId="56A2A31B" w14:textId="77777777" w:rsidR="00753AEA" w:rsidRPr="00956FC7" w:rsidRDefault="00753AEA" w:rsidP="00753AEA"/>
    <w:p w14:paraId="38582ABC" w14:textId="77777777" w:rsidR="00753AEA" w:rsidRPr="00956FC7" w:rsidRDefault="00753AEA" w:rsidP="00753AEA">
      <w:pPr>
        <w:pStyle w:val="NormalBold"/>
        <w:keepNext/>
      </w:pPr>
      <w:r w:rsidRPr="00956FC7">
        <w:t>Návrh směrnice</w:t>
      </w:r>
    </w:p>
    <w:p w14:paraId="296C45AA" w14:textId="77777777" w:rsidR="00753AEA" w:rsidRPr="00956FC7" w:rsidRDefault="00753AEA" w:rsidP="00753AEA">
      <w:pPr>
        <w:pStyle w:val="NormalBold"/>
      </w:pPr>
      <w:r w:rsidRPr="00956FC7">
        <w:t>Čl. 2 – odst. 1 – bod 13 – písm. -a (nové)</w:t>
      </w:r>
    </w:p>
    <w:p w14:paraId="39B95CA8" w14:textId="77777777" w:rsidR="00753AEA" w:rsidRPr="00956FC7" w:rsidRDefault="00753AEA" w:rsidP="00753AEA">
      <w:pPr>
        <w:keepNext/>
      </w:pPr>
      <w:r w:rsidRPr="00956FC7">
        <w:t>Směrnice 2013/34/EU</w:t>
      </w:r>
    </w:p>
    <w:p w14:paraId="172460F7" w14:textId="423A3F71" w:rsidR="00753AEA" w:rsidRPr="00956FC7" w:rsidRDefault="00753AEA" w:rsidP="00753AEA">
      <w:r w:rsidRPr="00956FC7">
        <w:t xml:space="preserve">Čl. 49 – odst. 2 – </w:t>
      </w:r>
      <w:r w:rsidR="001A0795" w:rsidRPr="00956FC7">
        <w:t>první věta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5E58519" w14:textId="77777777" w:rsidTr="007A7A3C">
        <w:trPr>
          <w:jc w:val="center"/>
        </w:trPr>
        <w:tc>
          <w:tcPr>
            <w:tcW w:w="9752" w:type="dxa"/>
            <w:gridSpan w:val="2"/>
          </w:tcPr>
          <w:p w14:paraId="69A8A597" w14:textId="77777777" w:rsidR="00753AEA" w:rsidRPr="00956FC7" w:rsidRDefault="00753AEA" w:rsidP="007A7A3C">
            <w:pPr>
              <w:keepNext/>
            </w:pPr>
          </w:p>
        </w:tc>
      </w:tr>
      <w:tr w:rsidR="00753AEA" w:rsidRPr="00956FC7" w14:paraId="298F9AD1" w14:textId="77777777" w:rsidTr="007A7A3C">
        <w:trPr>
          <w:jc w:val="center"/>
        </w:trPr>
        <w:tc>
          <w:tcPr>
            <w:tcW w:w="4876" w:type="dxa"/>
          </w:tcPr>
          <w:p w14:paraId="512FD17E"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3284BE91"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6EAFA0FD" w14:textId="77777777" w:rsidTr="007A7A3C">
        <w:trPr>
          <w:jc w:val="center"/>
        </w:trPr>
        <w:tc>
          <w:tcPr>
            <w:tcW w:w="4876" w:type="dxa"/>
          </w:tcPr>
          <w:p w14:paraId="05330B1D" w14:textId="77777777" w:rsidR="00753AEA" w:rsidRPr="00956FC7" w:rsidRDefault="00753AEA" w:rsidP="007A7A3C">
            <w:pPr>
              <w:pStyle w:val="Normal6"/>
              <w:rPr>
                <w:lang w:val="cs-CZ"/>
              </w:rPr>
            </w:pPr>
          </w:p>
        </w:tc>
        <w:tc>
          <w:tcPr>
            <w:tcW w:w="4876" w:type="dxa"/>
          </w:tcPr>
          <w:p w14:paraId="123DFA15" w14:textId="77777777" w:rsidR="00753AEA" w:rsidRPr="00956FC7" w:rsidRDefault="00753AEA" w:rsidP="007A7A3C">
            <w:pPr>
              <w:pStyle w:val="Normal6"/>
              <w:rPr>
                <w:szCs w:val="24"/>
                <w:lang w:val="cs-CZ"/>
              </w:rPr>
            </w:pPr>
            <w:r w:rsidRPr="00956FC7">
              <w:rPr>
                <w:b/>
                <w:i/>
                <w:lang w:val="cs-CZ"/>
              </w:rPr>
              <w:t>-a)</w:t>
            </w:r>
            <w:r w:rsidRPr="00956FC7">
              <w:rPr>
                <w:b/>
                <w:i/>
                <w:lang w:val="cs-CZ"/>
              </w:rPr>
              <w:tab/>
              <w:t>v odst. 2 první větě se zrušuje odkaz na článek 29c;</w:t>
            </w:r>
          </w:p>
        </w:tc>
      </w:tr>
    </w:tbl>
    <w:p w14:paraId="62BFEDF0" w14:textId="77777777" w:rsidR="00753AEA" w:rsidRPr="00956FC7" w:rsidRDefault="00753AEA" w:rsidP="00753AEA"/>
    <w:p w14:paraId="7817FCE8" w14:textId="77777777" w:rsidR="00753AEA" w:rsidRPr="00956FC7" w:rsidRDefault="00753AEA" w:rsidP="00753AEA">
      <w:pPr>
        <w:pStyle w:val="AmNumberTabs"/>
      </w:pPr>
      <w:r w:rsidRPr="00956FC7">
        <w:t>Pozměňovací návrh</w:t>
      </w:r>
      <w:r w:rsidRPr="00956FC7">
        <w:tab/>
      </w:r>
      <w:r w:rsidRPr="00956FC7">
        <w:tab/>
        <w:t>67</w:t>
      </w:r>
    </w:p>
    <w:p w14:paraId="4B4E3FA0" w14:textId="77777777" w:rsidR="00753AEA" w:rsidRPr="00956FC7" w:rsidRDefault="00753AEA" w:rsidP="00753AEA"/>
    <w:p w14:paraId="13EBB3F8" w14:textId="77777777" w:rsidR="00753AEA" w:rsidRPr="00956FC7" w:rsidRDefault="00753AEA" w:rsidP="00753AEA">
      <w:pPr>
        <w:pStyle w:val="NormalBold"/>
        <w:keepNext/>
      </w:pPr>
      <w:r w:rsidRPr="00956FC7">
        <w:t>Návrh směrnice</w:t>
      </w:r>
    </w:p>
    <w:p w14:paraId="5463F893" w14:textId="77777777" w:rsidR="00753AEA" w:rsidRPr="00956FC7" w:rsidRDefault="00753AEA" w:rsidP="00753AEA">
      <w:pPr>
        <w:pStyle w:val="NormalBold"/>
      </w:pPr>
      <w:r w:rsidRPr="00956FC7">
        <w:t>Čl. 2 – odst. 1 – bod 13 – písm. -a a (nové)</w:t>
      </w:r>
    </w:p>
    <w:p w14:paraId="1A44042F" w14:textId="77777777" w:rsidR="00753AEA" w:rsidRPr="00956FC7" w:rsidRDefault="00753AEA" w:rsidP="00753AEA">
      <w:pPr>
        <w:keepNext/>
      </w:pPr>
      <w:r w:rsidRPr="00956FC7">
        <w:t>Směrnice 2013/34/EU</w:t>
      </w:r>
    </w:p>
    <w:p w14:paraId="3E613E50" w14:textId="4FA0B6FB" w:rsidR="00753AEA" w:rsidRPr="00956FC7" w:rsidRDefault="00753AEA" w:rsidP="00753AEA">
      <w:r w:rsidRPr="00956FC7">
        <w:t xml:space="preserve">Čl. 49 – odst. 3 – </w:t>
      </w:r>
      <w:r w:rsidR="001A0795" w:rsidRPr="00956FC7">
        <w:t>první věta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2BD9476B" w14:textId="77777777" w:rsidTr="007A7A3C">
        <w:trPr>
          <w:jc w:val="center"/>
        </w:trPr>
        <w:tc>
          <w:tcPr>
            <w:tcW w:w="9752" w:type="dxa"/>
            <w:gridSpan w:val="2"/>
          </w:tcPr>
          <w:p w14:paraId="33A06897" w14:textId="77777777" w:rsidR="00753AEA" w:rsidRPr="00956FC7" w:rsidRDefault="00753AEA" w:rsidP="007A7A3C">
            <w:pPr>
              <w:keepNext/>
            </w:pPr>
          </w:p>
        </w:tc>
      </w:tr>
      <w:tr w:rsidR="00753AEA" w:rsidRPr="00956FC7" w14:paraId="0E0455DB" w14:textId="77777777" w:rsidTr="007A7A3C">
        <w:trPr>
          <w:jc w:val="center"/>
        </w:trPr>
        <w:tc>
          <w:tcPr>
            <w:tcW w:w="4876" w:type="dxa"/>
          </w:tcPr>
          <w:p w14:paraId="49959030"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09C963BF"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42D0755C" w14:textId="77777777" w:rsidTr="007A7A3C">
        <w:trPr>
          <w:jc w:val="center"/>
        </w:trPr>
        <w:tc>
          <w:tcPr>
            <w:tcW w:w="4876" w:type="dxa"/>
          </w:tcPr>
          <w:p w14:paraId="575E6044" w14:textId="77777777" w:rsidR="00753AEA" w:rsidRPr="00956FC7" w:rsidRDefault="00753AEA" w:rsidP="007A7A3C">
            <w:pPr>
              <w:pStyle w:val="Normal6"/>
              <w:rPr>
                <w:lang w:val="cs-CZ"/>
              </w:rPr>
            </w:pPr>
          </w:p>
        </w:tc>
        <w:tc>
          <w:tcPr>
            <w:tcW w:w="4876" w:type="dxa"/>
          </w:tcPr>
          <w:p w14:paraId="5A9FE2E6" w14:textId="77777777" w:rsidR="00753AEA" w:rsidRPr="00956FC7" w:rsidRDefault="00753AEA" w:rsidP="007A7A3C">
            <w:pPr>
              <w:pStyle w:val="Normal6"/>
              <w:rPr>
                <w:szCs w:val="24"/>
                <w:lang w:val="cs-CZ"/>
              </w:rPr>
            </w:pPr>
            <w:r w:rsidRPr="00956FC7">
              <w:rPr>
                <w:b/>
                <w:i/>
                <w:lang w:val="cs-CZ"/>
              </w:rPr>
              <w:t>-aa)</w:t>
            </w:r>
            <w:r w:rsidRPr="00956FC7">
              <w:rPr>
                <w:b/>
                <w:i/>
                <w:lang w:val="cs-CZ"/>
              </w:rPr>
              <w:tab/>
              <w:t>v odst. 3 první větě se zrušuje odkaz na článek 29c;</w:t>
            </w:r>
          </w:p>
        </w:tc>
      </w:tr>
    </w:tbl>
    <w:p w14:paraId="5233222A" w14:textId="77777777" w:rsidR="00753AEA" w:rsidRPr="00956FC7" w:rsidRDefault="00753AEA" w:rsidP="00753AEA"/>
    <w:p w14:paraId="0EB273A3" w14:textId="77777777" w:rsidR="00753AEA" w:rsidRPr="00956FC7" w:rsidRDefault="00753AEA" w:rsidP="00753AEA">
      <w:pPr>
        <w:pStyle w:val="AmNumberTabs"/>
      </w:pPr>
      <w:r w:rsidRPr="00956FC7">
        <w:t>Pozměňovací návrh</w:t>
      </w:r>
      <w:r w:rsidRPr="00956FC7">
        <w:tab/>
      </w:r>
      <w:r w:rsidRPr="00956FC7">
        <w:tab/>
        <w:t>68</w:t>
      </w:r>
    </w:p>
    <w:p w14:paraId="6F0AE78A" w14:textId="77777777" w:rsidR="00753AEA" w:rsidRPr="00956FC7" w:rsidRDefault="00753AEA" w:rsidP="00753AEA"/>
    <w:p w14:paraId="1061833C" w14:textId="77777777" w:rsidR="00753AEA" w:rsidRPr="00956FC7" w:rsidRDefault="00753AEA" w:rsidP="00753AEA">
      <w:pPr>
        <w:pStyle w:val="NormalBold"/>
        <w:keepNext/>
      </w:pPr>
      <w:r w:rsidRPr="00956FC7">
        <w:t>Návrh směrnice</w:t>
      </w:r>
    </w:p>
    <w:p w14:paraId="07F45012" w14:textId="77777777" w:rsidR="00753AEA" w:rsidRPr="00956FC7" w:rsidRDefault="00753AEA" w:rsidP="00753AEA">
      <w:pPr>
        <w:pStyle w:val="NormalBold"/>
      </w:pPr>
      <w:r w:rsidRPr="00956FC7">
        <w:t>Čl. 2 – odst. 1 – bod 13 – písm. -a b (nové)</w:t>
      </w:r>
    </w:p>
    <w:p w14:paraId="42B069A7" w14:textId="77777777" w:rsidR="00753AEA" w:rsidRPr="00956FC7" w:rsidRDefault="00753AEA" w:rsidP="00753AEA">
      <w:pPr>
        <w:keepNext/>
      </w:pPr>
      <w:r w:rsidRPr="00956FC7">
        <w:t>Směrnice 2013/34/EU</w:t>
      </w:r>
    </w:p>
    <w:p w14:paraId="04D1FE78" w14:textId="77777777" w:rsidR="00753AEA" w:rsidRPr="00956FC7" w:rsidRDefault="00753AEA" w:rsidP="00753AEA">
      <w:r w:rsidRPr="00956FC7">
        <w:t>Čl. 49 – odst. 3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54EEF839" w14:textId="77777777" w:rsidTr="007A7A3C">
        <w:trPr>
          <w:jc w:val="center"/>
        </w:trPr>
        <w:tc>
          <w:tcPr>
            <w:tcW w:w="9752" w:type="dxa"/>
            <w:gridSpan w:val="2"/>
          </w:tcPr>
          <w:p w14:paraId="071BEA0F" w14:textId="77777777" w:rsidR="00753AEA" w:rsidRPr="00956FC7" w:rsidRDefault="00753AEA" w:rsidP="007A7A3C">
            <w:pPr>
              <w:keepNext/>
            </w:pPr>
          </w:p>
        </w:tc>
      </w:tr>
      <w:tr w:rsidR="00753AEA" w:rsidRPr="00956FC7" w14:paraId="3AA5F53A" w14:textId="77777777" w:rsidTr="007A7A3C">
        <w:trPr>
          <w:jc w:val="center"/>
        </w:trPr>
        <w:tc>
          <w:tcPr>
            <w:tcW w:w="4876" w:type="dxa"/>
          </w:tcPr>
          <w:p w14:paraId="6EB57414"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42330725"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6427DA63" w14:textId="77777777" w:rsidTr="007A7A3C">
        <w:trPr>
          <w:jc w:val="center"/>
        </w:trPr>
        <w:tc>
          <w:tcPr>
            <w:tcW w:w="4876" w:type="dxa"/>
          </w:tcPr>
          <w:p w14:paraId="0BBD834C" w14:textId="77777777" w:rsidR="00753AEA" w:rsidRPr="00956FC7" w:rsidRDefault="00753AEA" w:rsidP="007A7A3C">
            <w:pPr>
              <w:pStyle w:val="Normal6"/>
              <w:rPr>
                <w:lang w:val="cs-CZ"/>
              </w:rPr>
            </w:pPr>
          </w:p>
        </w:tc>
        <w:tc>
          <w:tcPr>
            <w:tcW w:w="4876" w:type="dxa"/>
          </w:tcPr>
          <w:p w14:paraId="0062AA31" w14:textId="77777777" w:rsidR="00753AEA" w:rsidRPr="00956FC7" w:rsidRDefault="00753AEA" w:rsidP="007A7A3C">
            <w:pPr>
              <w:pStyle w:val="Normal6"/>
              <w:rPr>
                <w:szCs w:val="24"/>
                <w:lang w:val="cs-CZ"/>
              </w:rPr>
            </w:pPr>
            <w:r w:rsidRPr="00956FC7">
              <w:rPr>
                <w:b/>
                <w:i/>
                <w:lang w:val="cs-CZ"/>
              </w:rPr>
              <w:t>-ab)</w:t>
            </w:r>
            <w:r w:rsidRPr="00956FC7">
              <w:rPr>
                <w:b/>
                <w:i/>
                <w:lang w:val="cs-CZ"/>
              </w:rPr>
              <w:tab/>
              <w:t>odstavec 3b se mění takto:</w:t>
            </w:r>
          </w:p>
        </w:tc>
      </w:tr>
      <w:tr w:rsidR="00753AEA" w:rsidRPr="00956FC7" w14:paraId="2C2B70A4" w14:textId="77777777" w:rsidTr="007A7A3C">
        <w:trPr>
          <w:jc w:val="center"/>
        </w:trPr>
        <w:tc>
          <w:tcPr>
            <w:tcW w:w="4876" w:type="dxa"/>
          </w:tcPr>
          <w:p w14:paraId="67F1F7D5" w14:textId="77777777" w:rsidR="00753AEA" w:rsidRPr="00956FC7" w:rsidRDefault="00753AEA" w:rsidP="007A7A3C">
            <w:pPr>
              <w:pStyle w:val="Normal6"/>
              <w:rPr>
                <w:lang w:val="cs-CZ"/>
              </w:rPr>
            </w:pPr>
          </w:p>
        </w:tc>
        <w:tc>
          <w:tcPr>
            <w:tcW w:w="4876" w:type="dxa"/>
          </w:tcPr>
          <w:p w14:paraId="48BD95DF" w14:textId="77777777" w:rsidR="00753AEA" w:rsidRPr="00956FC7" w:rsidRDefault="00753AEA" w:rsidP="007A7A3C">
            <w:pPr>
              <w:pStyle w:val="Normal6"/>
              <w:rPr>
                <w:b/>
                <w:i/>
                <w:lang w:val="cs-CZ"/>
              </w:rPr>
            </w:pPr>
            <w:r w:rsidRPr="00956FC7">
              <w:rPr>
                <w:b/>
                <w:i/>
                <w:lang w:val="cs-CZ"/>
              </w:rPr>
              <w:t>i)</w:t>
            </w:r>
            <w:r w:rsidRPr="00956FC7">
              <w:rPr>
                <w:b/>
                <w:i/>
                <w:lang w:val="cs-CZ"/>
              </w:rPr>
              <w:tab/>
              <w:t>v prvním pododstavci se v návětí zrušuje odkaz na článek 29c,</w:t>
            </w:r>
          </w:p>
        </w:tc>
      </w:tr>
      <w:tr w:rsidR="00753AEA" w:rsidRPr="00956FC7" w14:paraId="2033A60F" w14:textId="77777777" w:rsidTr="007A7A3C">
        <w:trPr>
          <w:jc w:val="center"/>
        </w:trPr>
        <w:tc>
          <w:tcPr>
            <w:tcW w:w="4876" w:type="dxa"/>
          </w:tcPr>
          <w:p w14:paraId="198D1B3F" w14:textId="77777777" w:rsidR="00753AEA" w:rsidRPr="00956FC7" w:rsidRDefault="00753AEA" w:rsidP="007A7A3C">
            <w:pPr>
              <w:pStyle w:val="Normal6"/>
              <w:rPr>
                <w:lang w:val="cs-CZ"/>
              </w:rPr>
            </w:pPr>
          </w:p>
        </w:tc>
        <w:tc>
          <w:tcPr>
            <w:tcW w:w="4876" w:type="dxa"/>
          </w:tcPr>
          <w:p w14:paraId="555B074B" w14:textId="77777777" w:rsidR="00753AEA" w:rsidRPr="00956FC7" w:rsidRDefault="00753AEA" w:rsidP="007A7A3C">
            <w:pPr>
              <w:pStyle w:val="Normal6"/>
              <w:rPr>
                <w:b/>
                <w:i/>
                <w:lang w:val="cs-CZ"/>
              </w:rPr>
            </w:pPr>
            <w:r w:rsidRPr="00956FC7">
              <w:rPr>
                <w:b/>
                <w:i/>
                <w:lang w:val="cs-CZ"/>
              </w:rPr>
              <w:t>ii)</w:t>
            </w:r>
            <w:r w:rsidRPr="00956FC7">
              <w:rPr>
                <w:b/>
                <w:i/>
                <w:lang w:val="cs-CZ"/>
              </w:rPr>
              <w:tab/>
              <w:t>ve čtvrtém pododstavci se zrušuje odkaz na článek 29c,</w:t>
            </w:r>
          </w:p>
        </w:tc>
      </w:tr>
      <w:tr w:rsidR="00753AEA" w:rsidRPr="00956FC7" w14:paraId="1CBF30EE" w14:textId="77777777" w:rsidTr="007A7A3C">
        <w:trPr>
          <w:jc w:val="center"/>
        </w:trPr>
        <w:tc>
          <w:tcPr>
            <w:tcW w:w="4876" w:type="dxa"/>
          </w:tcPr>
          <w:p w14:paraId="787650CE" w14:textId="77777777" w:rsidR="00753AEA" w:rsidRPr="00956FC7" w:rsidRDefault="00753AEA" w:rsidP="007A7A3C">
            <w:pPr>
              <w:pStyle w:val="Normal6"/>
              <w:rPr>
                <w:lang w:val="cs-CZ"/>
              </w:rPr>
            </w:pPr>
          </w:p>
        </w:tc>
        <w:tc>
          <w:tcPr>
            <w:tcW w:w="4876" w:type="dxa"/>
          </w:tcPr>
          <w:p w14:paraId="6E06FA5A" w14:textId="77777777" w:rsidR="00753AEA" w:rsidRPr="00956FC7" w:rsidRDefault="00753AEA" w:rsidP="007A7A3C">
            <w:pPr>
              <w:pStyle w:val="Normal6"/>
              <w:rPr>
                <w:b/>
                <w:i/>
                <w:lang w:val="cs-CZ"/>
              </w:rPr>
            </w:pPr>
            <w:r w:rsidRPr="00956FC7">
              <w:rPr>
                <w:b/>
                <w:i/>
                <w:lang w:val="cs-CZ"/>
              </w:rPr>
              <w:t>iii)</w:t>
            </w:r>
            <w:r w:rsidRPr="00956FC7">
              <w:rPr>
                <w:b/>
                <w:i/>
                <w:lang w:val="cs-CZ"/>
              </w:rPr>
              <w:tab/>
              <w:t>v šestém pododstavci se zrušuje odkaz na článek 29c;</w:t>
            </w:r>
          </w:p>
        </w:tc>
      </w:tr>
    </w:tbl>
    <w:p w14:paraId="6DC4D308" w14:textId="77777777" w:rsidR="00753AEA" w:rsidRPr="00956FC7" w:rsidRDefault="00753AEA" w:rsidP="00753AEA"/>
    <w:p w14:paraId="32E0B911" w14:textId="77777777" w:rsidR="00753AEA" w:rsidRPr="00956FC7" w:rsidRDefault="00753AEA" w:rsidP="00753AEA">
      <w:pPr>
        <w:pStyle w:val="AmNumberTabs"/>
      </w:pPr>
      <w:r w:rsidRPr="00956FC7">
        <w:t>Pozměňovací návrh</w:t>
      </w:r>
      <w:r w:rsidRPr="00956FC7">
        <w:tab/>
      </w:r>
      <w:r w:rsidRPr="00956FC7">
        <w:tab/>
        <w:t>69</w:t>
      </w:r>
    </w:p>
    <w:p w14:paraId="72288F06" w14:textId="77777777" w:rsidR="00753AEA" w:rsidRPr="00956FC7" w:rsidRDefault="00753AEA" w:rsidP="00753AEA"/>
    <w:p w14:paraId="1903CED2" w14:textId="77777777" w:rsidR="00753AEA" w:rsidRPr="00956FC7" w:rsidRDefault="00753AEA" w:rsidP="00753AEA">
      <w:pPr>
        <w:pStyle w:val="NormalBold"/>
        <w:keepNext/>
      </w:pPr>
      <w:r w:rsidRPr="00956FC7">
        <w:t>Návrh směrnice</w:t>
      </w:r>
    </w:p>
    <w:p w14:paraId="422208A9" w14:textId="77777777" w:rsidR="00753AEA" w:rsidRPr="00956FC7" w:rsidRDefault="00753AEA" w:rsidP="00753AEA">
      <w:pPr>
        <w:pStyle w:val="NormalBold"/>
      </w:pPr>
      <w:r w:rsidRPr="00956FC7">
        <w:t>Čl. 2 – odst. 1 – bod 13 – písm. a – návětí</w:t>
      </w:r>
    </w:p>
    <w:p w14:paraId="2EB301FA" w14:textId="77777777" w:rsidR="00753AEA" w:rsidRPr="00956FC7" w:rsidRDefault="00753AEA" w:rsidP="00753AEA">
      <w:pPr>
        <w:keepNext/>
      </w:pPr>
      <w:r w:rsidRPr="00956FC7">
        <w:t>Směrnice 2013/34/EU</w:t>
      </w:r>
    </w:p>
    <w:p w14:paraId="245FB1B5" w14:textId="77777777" w:rsidR="00753AEA" w:rsidRPr="00956FC7" w:rsidRDefault="00753AEA" w:rsidP="00753AEA">
      <w:r w:rsidRPr="00956FC7">
        <w:t>Čl. 49 – odst. 3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291B01AA" w14:textId="77777777" w:rsidTr="007A7A3C">
        <w:trPr>
          <w:jc w:val="center"/>
        </w:trPr>
        <w:tc>
          <w:tcPr>
            <w:tcW w:w="9752" w:type="dxa"/>
            <w:gridSpan w:val="2"/>
          </w:tcPr>
          <w:p w14:paraId="06313716" w14:textId="77777777" w:rsidR="00753AEA" w:rsidRPr="00956FC7" w:rsidRDefault="00753AEA" w:rsidP="007A7A3C">
            <w:pPr>
              <w:keepNext/>
            </w:pPr>
          </w:p>
        </w:tc>
      </w:tr>
      <w:tr w:rsidR="00753AEA" w:rsidRPr="00956FC7" w14:paraId="04E7F36A" w14:textId="77777777" w:rsidTr="007A7A3C">
        <w:trPr>
          <w:jc w:val="center"/>
        </w:trPr>
        <w:tc>
          <w:tcPr>
            <w:tcW w:w="4876" w:type="dxa"/>
          </w:tcPr>
          <w:p w14:paraId="0C1B92DB"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18DD8299"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03170CCC" w14:textId="77777777" w:rsidTr="007A7A3C">
        <w:trPr>
          <w:jc w:val="center"/>
        </w:trPr>
        <w:tc>
          <w:tcPr>
            <w:tcW w:w="4876" w:type="dxa"/>
          </w:tcPr>
          <w:p w14:paraId="5171D617" w14:textId="77777777" w:rsidR="00753AEA" w:rsidRPr="00956FC7" w:rsidRDefault="00753AEA" w:rsidP="007A7A3C">
            <w:pPr>
              <w:pStyle w:val="Normal6"/>
              <w:rPr>
                <w:lang w:val="cs-CZ"/>
              </w:rPr>
            </w:pPr>
            <w:r w:rsidRPr="00956FC7">
              <w:rPr>
                <w:lang w:val="cs-CZ"/>
              </w:rPr>
              <w:t>a)</w:t>
            </w:r>
            <w:r w:rsidRPr="00956FC7">
              <w:rPr>
                <w:lang w:val="cs-CZ"/>
              </w:rPr>
              <w:tab/>
              <w:t xml:space="preserve">vkládají se nové odstavce 3c </w:t>
            </w:r>
            <w:r w:rsidRPr="00956FC7">
              <w:rPr>
                <w:b/>
                <w:i/>
                <w:lang w:val="cs-CZ"/>
              </w:rPr>
              <w:t>až</w:t>
            </w:r>
            <w:r w:rsidRPr="00956FC7">
              <w:rPr>
                <w:lang w:val="cs-CZ"/>
              </w:rPr>
              <w:t> 3</w:t>
            </w:r>
            <w:r w:rsidRPr="00956FC7">
              <w:rPr>
                <w:b/>
                <w:i/>
                <w:lang w:val="cs-CZ"/>
              </w:rPr>
              <w:t>e</w:t>
            </w:r>
            <w:r w:rsidRPr="00956FC7">
              <w:rPr>
                <w:lang w:val="cs-CZ"/>
              </w:rPr>
              <w:t>, které znějí:</w:t>
            </w:r>
          </w:p>
        </w:tc>
        <w:tc>
          <w:tcPr>
            <w:tcW w:w="4876" w:type="dxa"/>
          </w:tcPr>
          <w:p w14:paraId="172F0D1F" w14:textId="77777777" w:rsidR="00753AEA" w:rsidRPr="00956FC7" w:rsidRDefault="00753AEA" w:rsidP="007A7A3C">
            <w:pPr>
              <w:pStyle w:val="Normal6"/>
              <w:rPr>
                <w:szCs w:val="24"/>
                <w:lang w:val="cs-CZ"/>
              </w:rPr>
            </w:pPr>
            <w:r w:rsidRPr="00956FC7">
              <w:rPr>
                <w:lang w:val="cs-CZ"/>
              </w:rPr>
              <w:t>a)</w:t>
            </w:r>
            <w:r w:rsidRPr="00956FC7">
              <w:rPr>
                <w:lang w:val="cs-CZ"/>
              </w:rPr>
              <w:tab/>
              <w:t>vkládají se nové odstavce 3c a 3</w:t>
            </w:r>
            <w:r w:rsidRPr="00956FC7">
              <w:rPr>
                <w:b/>
                <w:i/>
                <w:lang w:val="cs-CZ"/>
              </w:rPr>
              <w:t>d</w:t>
            </w:r>
            <w:r w:rsidRPr="00956FC7">
              <w:rPr>
                <w:lang w:val="cs-CZ"/>
              </w:rPr>
              <w:t>, které znějí:</w:t>
            </w:r>
          </w:p>
        </w:tc>
      </w:tr>
    </w:tbl>
    <w:p w14:paraId="265299DF" w14:textId="77777777" w:rsidR="00753AEA" w:rsidRPr="00956FC7" w:rsidRDefault="00753AEA" w:rsidP="00753AEA"/>
    <w:p w14:paraId="49E5B67D" w14:textId="77777777" w:rsidR="00753AEA" w:rsidRPr="00956FC7" w:rsidRDefault="00753AEA" w:rsidP="00753AEA">
      <w:pPr>
        <w:pStyle w:val="AmNumberTabs"/>
      </w:pPr>
      <w:r w:rsidRPr="00956FC7">
        <w:t>Pozměňovací návrh</w:t>
      </w:r>
      <w:r w:rsidRPr="00956FC7">
        <w:tab/>
      </w:r>
      <w:r w:rsidRPr="00956FC7">
        <w:tab/>
        <w:t>70</w:t>
      </w:r>
    </w:p>
    <w:p w14:paraId="0C96A5EA" w14:textId="77777777" w:rsidR="00753AEA" w:rsidRPr="00956FC7" w:rsidRDefault="00753AEA" w:rsidP="00753AEA"/>
    <w:p w14:paraId="0A67C6F2" w14:textId="77777777" w:rsidR="00753AEA" w:rsidRPr="00956FC7" w:rsidRDefault="00753AEA" w:rsidP="00753AEA">
      <w:pPr>
        <w:pStyle w:val="NormalBold"/>
        <w:keepNext/>
      </w:pPr>
      <w:r w:rsidRPr="00956FC7">
        <w:t>Návrh směrnice</w:t>
      </w:r>
    </w:p>
    <w:p w14:paraId="4A47E996" w14:textId="77777777" w:rsidR="00753AEA" w:rsidRPr="00956FC7" w:rsidRDefault="00753AEA" w:rsidP="00753AEA">
      <w:pPr>
        <w:pStyle w:val="NormalBold"/>
      </w:pPr>
      <w:r w:rsidRPr="00956FC7">
        <w:t>Čl. 2 – odst. 1 – bod 13 – písm. a</w:t>
      </w:r>
    </w:p>
    <w:p w14:paraId="43D8F7C2" w14:textId="77777777" w:rsidR="00753AEA" w:rsidRPr="00956FC7" w:rsidRDefault="00753AEA" w:rsidP="00753AEA">
      <w:pPr>
        <w:keepNext/>
      </w:pPr>
      <w:r w:rsidRPr="00956FC7">
        <w:t>Směrnice 2013/34/EU</w:t>
      </w:r>
    </w:p>
    <w:p w14:paraId="75A5A643" w14:textId="77777777" w:rsidR="00753AEA" w:rsidRPr="00956FC7" w:rsidRDefault="00753AEA" w:rsidP="00753AEA">
      <w:r w:rsidRPr="00956FC7">
        <w:t>Čl. 49 – odst. 3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6400EE00" w14:textId="77777777" w:rsidTr="007A7A3C">
        <w:trPr>
          <w:jc w:val="center"/>
        </w:trPr>
        <w:tc>
          <w:tcPr>
            <w:tcW w:w="9752" w:type="dxa"/>
            <w:gridSpan w:val="2"/>
          </w:tcPr>
          <w:p w14:paraId="6EE861E8" w14:textId="77777777" w:rsidR="00753AEA" w:rsidRPr="00956FC7" w:rsidRDefault="00753AEA" w:rsidP="007A7A3C">
            <w:pPr>
              <w:keepNext/>
            </w:pPr>
          </w:p>
        </w:tc>
      </w:tr>
      <w:tr w:rsidR="00753AEA" w:rsidRPr="00956FC7" w14:paraId="31541832" w14:textId="77777777" w:rsidTr="007A7A3C">
        <w:trPr>
          <w:jc w:val="center"/>
        </w:trPr>
        <w:tc>
          <w:tcPr>
            <w:tcW w:w="4876" w:type="dxa"/>
          </w:tcPr>
          <w:p w14:paraId="12B7656C"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20BA9789"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DE0081B" w14:textId="77777777" w:rsidTr="007A7A3C">
        <w:trPr>
          <w:jc w:val="center"/>
        </w:trPr>
        <w:tc>
          <w:tcPr>
            <w:tcW w:w="4876" w:type="dxa"/>
          </w:tcPr>
          <w:p w14:paraId="0230FD33" w14:textId="77777777" w:rsidR="00753AEA" w:rsidRPr="00956FC7" w:rsidRDefault="00753AEA" w:rsidP="007A7A3C">
            <w:pPr>
              <w:pStyle w:val="Normal6"/>
              <w:rPr>
                <w:lang w:val="cs-CZ"/>
              </w:rPr>
            </w:pPr>
            <w:r w:rsidRPr="00956FC7">
              <w:rPr>
                <w:lang w:val="cs-CZ"/>
              </w:rPr>
              <w:t>„3c.</w:t>
            </w:r>
            <w:r w:rsidRPr="00956FC7">
              <w:rPr>
                <w:lang w:val="cs-CZ"/>
              </w:rPr>
              <w:tab/>
              <w:t>Pravomoc přijímat akty v přenesené pravomoci uvedené v </w:t>
            </w:r>
            <w:r w:rsidRPr="00956FC7">
              <w:rPr>
                <w:b/>
                <w:i/>
                <w:lang w:val="cs-CZ"/>
              </w:rPr>
              <w:t>čl. 19b odst. 5, čl. 29aa odst. 5 a </w:t>
            </w:r>
            <w:r w:rsidRPr="00956FC7">
              <w:rPr>
                <w:lang w:val="cs-CZ"/>
              </w:rPr>
              <w:t>článku 29ca je Komisi svěřena na dobu neurčitou od [data vstupu pozměňující směrnice v platnost].</w:t>
            </w:r>
          </w:p>
        </w:tc>
        <w:tc>
          <w:tcPr>
            <w:tcW w:w="4876" w:type="dxa"/>
          </w:tcPr>
          <w:p w14:paraId="2C6E487F" w14:textId="77777777" w:rsidR="00753AEA" w:rsidRPr="00956FC7" w:rsidRDefault="00753AEA" w:rsidP="007A7A3C">
            <w:pPr>
              <w:pStyle w:val="Normal6"/>
              <w:rPr>
                <w:szCs w:val="24"/>
                <w:lang w:val="cs-CZ"/>
              </w:rPr>
            </w:pPr>
            <w:r w:rsidRPr="00956FC7">
              <w:rPr>
                <w:lang w:val="cs-CZ"/>
              </w:rPr>
              <w:t>„3c.</w:t>
            </w:r>
            <w:r w:rsidRPr="00956FC7">
              <w:rPr>
                <w:lang w:val="cs-CZ"/>
              </w:rPr>
              <w:tab/>
              <w:t>Pravomoc přijímat akty v přenesené pravomoci uvedené v článku 29ca je Komisi svěřena na dobu neurčitou od [data vstupu pozměňující směrnice v platnost].</w:t>
            </w:r>
          </w:p>
        </w:tc>
      </w:tr>
    </w:tbl>
    <w:p w14:paraId="36A3C7BB" w14:textId="77777777" w:rsidR="00753AEA" w:rsidRPr="00956FC7" w:rsidRDefault="00753AEA" w:rsidP="00753AEA"/>
    <w:p w14:paraId="44321531" w14:textId="77777777" w:rsidR="00753AEA" w:rsidRPr="00956FC7" w:rsidRDefault="00753AEA" w:rsidP="00753AEA">
      <w:pPr>
        <w:pStyle w:val="AmNumberTabs"/>
      </w:pPr>
      <w:r w:rsidRPr="00956FC7">
        <w:t>Pozměňovací návrh</w:t>
      </w:r>
      <w:r w:rsidRPr="00956FC7">
        <w:tab/>
      </w:r>
      <w:r w:rsidRPr="00956FC7">
        <w:tab/>
        <w:t>71</w:t>
      </w:r>
    </w:p>
    <w:p w14:paraId="5063E4D9" w14:textId="77777777" w:rsidR="00753AEA" w:rsidRPr="00956FC7" w:rsidRDefault="00753AEA" w:rsidP="00753AEA"/>
    <w:p w14:paraId="234F2FD3" w14:textId="77777777" w:rsidR="00753AEA" w:rsidRPr="00956FC7" w:rsidRDefault="00753AEA" w:rsidP="00753AEA">
      <w:pPr>
        <w:pStyle w:val="NormalBold"/>
        <w:keepNext/>
      </w:pPr>
      <w:r w:rsidRPr="00956FC7">
        <w:t>Návrh směrnice</w:t>
      </w:r>
    </w:p>
    <w:p w14:paraId="2FEA8712" w14:textId="77777777" w:rsidR="00753AEA" w:rsidRPr="00956FC7" w:rsidRDefault="00753AEA" w:rsidP="00753AEA">
      <w:pPr>
        <w:pStyle w:val="NormalBold"/>
      </w:pPr>
      <w:r w:rsidRPr="00956FC7">
        <w:t>Čl. 2 – odst. 1 – bod 13 – písm. a</w:t>
      </w:r>
    </w:p>
    <w:p w14:paraId="534C9A13" w14:textId="77777777" w:rsidR="00753AEA" w:rsidRPr="00956FC7" w:rsidRDefault="00753AEA" w:rsidP="00753AEA">
      <w:pPr>
        <w:keepNext/>
      </w:pPr>
      <w:r w:rsidRPr="00956FC7">
        <w:t>Směrnice 2013/34/EU</w:t>
      </w:r>
    </w:p>
    <w:p w14:paraId="3CBFB141" w14:textId="77777777" w:rsidR="00753AEA" w:rsidRPr="00956FC7" w:rsidRDefault="00753AEA" w:rsidP="00753AEA">
      <w:r w:rsidRPr="00956FC7">
        <w:t>Čl. 49 – odst. 3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149E3FCC" w14:textId="77777777" w:rsidTr="007A7A3C">
        <w:trPr>
          <w:jc w:val="center"/>
        </w:trPr>
        <w:tc>
          <w:tcPr>
            <w:tcW w:w="9752" w:type="dxa"/>
            <w:gridSpan w:val="2"/>
          </w:tcPr>
          <w:p w14:paraId="20FFE91A" w14:textId="77777777" w:rsidR="00753AEA" w:rsidRPr="00956FC7" w:rsidRDefault="00753AEA" w:rsidP="007A7A3C">
            <w:pPr>
              <w:keepNext/>
            </w:pPr>
          </w:p>
        </w:tc>
      </w:tr>
      <w:tr w:rsidR="00753AEA" w:rsidRPr="00956FC7" w14:paraId="499CA647" w14:textId="77777777" w:rsidTr="007A7A3C">
        <w:trPr>
          <w:jc w:val="center"/>
        </w:trPr>
        <w:tc>
          <w:tcPr>
            <w:tcW w:w="4876" w:type="dxa"/>
          </w:tcPr>
          <w:p w14:paraId="1602352D"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DBEBE6F"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080020B" w14:textId="77777777" w:rsidTr="007A7A3C">
        <w:trPr>
          <w:jc w:val="center"/>
        </w:trPr>
        <w:tc>
          <w:tcPr>
            <w:tcW w:w="4876" w:type="dxa"/>
          </w:tcPr>
          <w:p w14:paraId="19A3D8AC" w14:textId="77777777" w:rsidR="00753AEA" w:rsidRPr="00956FC7" w:rsidRDefault="00753AEA" w:rsidP="007A7A3C">
            <w:pPr>
              <w:pStyle w:val="Normal6"/>
              <w:rPr>
                <w:lang w:val="cs-CZ"/>
              </w:rPr>
            </w:pPr>
            <w:r w:rsidRPr="00956FC7">
              <w:rPr>
                <w:lang w:val="cs-CZ"/>
              </w:rPr>
              <w:t>3d.</w:t>
            </w:r>
            <w:r w:rsidRPr="00956FC7">
              <w:rPr>
                <w:lang w:val="cs-CZ"/>
              </w:rPr>
              <w:tab/>
              <w:t>Evropský parlament nebo Rada mohou přenesení pravomoci uvedené v </w:t>
            </w:r>
            <w:r w:rsidRPr="00956FC7">
              <w:rPr>
                <w:b/>
                <w:i/>
                <w:lang w:val="cs-CZ"/>
              </w:rPr>
              <w:t>čl. 19b odst. 5, čl. 29aa odst. 5 a </w:t>
            </w:r>
            <w:r w:rsidRPr="00956FC7">
              <w:rPr>
                <w:lang w:val="cs-CZ"/>
              </w:rPr>
              <w:t>článku 29ca kdykoli zrušit. Rozhodnutím o zrušení se ukončuje přenesení pravomoci v něm určené. Rozhodnutí nabývá účinku prvním dnem po zveřejnění v Úředním věstníku Evropské unie, nebo k pozdějšímu dni, který je v něm upřesněn. Nedotýká se platnosti již platných aktů v přenesené pravomoci.</w:t>
            </w:r>
          </w:p>
        </w:tc>
        <w:tc>
          <w:tcPr>
            <w:tcW w:w="4876" w:type="dxa"/>
          </w:tcPr>
          <w:p w14:paraId="3DBC0105" w14:textId="77777777" w:rsidR="00753AEA" w:rsidRPr="00956FC7" w:rsidRDefault="00753AEA" w:rsidP="007A7A3C">
            <w:pPr>
              <w:pStyle w:val="Normal6"/>
              <w:rPr>
                <w:szCs w:val="24"/>
                <w:lang w:val="cs-CZ"/>
              </w:rPr>
            </w:pPr>
            <w:r w:rsidRPr="00956FC7">
              <w:rPr>
                <w:lang w:val="cs-CZ"/>
              </w:rPr>
              <w:t>3d.</w:t>
            </w:r>
            <w:r w:rsidRPr="00956FC7">
              <w:rPr>
                <w:lang w:val="cs-CZ"/>
              </w:rPr>
              <w:tab/>
              <w:t>Evropský parlament nebo Rada mohou přenesení pravomoci uvedené v článku 29ca kdykoli zrušit. Rozhodnutím o zrušení se ukončuje přenesení pravomoci v něm určené. Rozhodnutí nabývá účinku prvním dnem po zveřejnění v Úředním věstníku Evropské unie, nebo k pozdějšímu dni, který je v něm upřesněn. Nedotýká se platnosti již platných aktů v přenesené pravomoci.</w:t>
            </w:r>
          </w:p>
        </w:tc>
      </w:tr>
    </w:tbl>
    <w:p w14:paraId="79DB490B" w14:textId="77777777" w:rsidR="00753AEA" w:rsidRPr="00956FC7" w:rsidRDefault="00753AEA" w:rsidP="00753AEA"/>
    <w:p w14:paraId="6C8E1E4F" w14:textId="77777777" w:rsidR="00753AEA" w:rsidRPr="00956FC7" w:rsidRDefault="00753AEA" w:rsidP="00753AEA">
      <w:pPr>
        <w:pStyle w:val="AmNumberTabs"/>
      </w:pPr>
      <w:r w:rsidRPr="00956FC7">
        <w:t>Pozměňovací návrh</w:t>
      </w:r>
      <w:r w:rsidRPr="00956FC7">
        <w:tab/>
      </w:r>
      <w:r w:rsidRPr="00956FC7">
        <w:tab/>
        <w:t>72</w:t>
      </w:r>
    </w:p>
    <w:p w14:paraId="232DAB85" w14:textId="77777777" w:rsidR="00753AEA" w:rsidRPr="00956FC7" w:rsidRDefault="00753AEA" w:rsidP="00753AEA"/>
    <w:p w14:paraId="2A19D9AC" w14:textId="77777777" w:rsidR="00753AEA" w:rsidRPr="00956FC7" w:rsidRDefault="00753AEA" w:rsidP="00753AEA">
      <w:pPr>
        <w:pStyle w:val="NormalBold"/>
        <w:keepNext/>
      </w:pPr>
      <w:r w:rsidRPr="00956FC7">
        <w:t>Návrh směrnice</w:t>
      </w:r>
    </w:p>
    <w:p w14:paraId="3CC0527B" w14:textId="77777777" w:rsidR="00753AEA" w:rsidRPr="00956FC7" w:rsidRDefault="00753AEA" w:rsidP="00753AEA">
      <w:pPr>
        <w:pStyle w:val="NormalBold"/>
      </w:pPr>
      <w:r w:rsidRPr="00956FC7">
        <w:t>Čl. 2 – odst. 1 – bod 13 – písm. a</w:t>
      </w:r>
    </w:p>
    <w:p w14:paraId="39291EF6" w14:textId="77777777" w:rsidR="00753AEA" w:rsidRPr="00956FC7" w:rsidRDefault="00753AEA" w:rsidP="00753AEA">
      <w:pPr>
        <w:keepNext/>
      </w:pPr>
      <w:r w:rsidRPr="00956FC7">
        <w:t>Směrnice 2013/34/EU</w:t>
      </w:r>
    </w:p>
    <w:p w14:paraId="79959AE1" w14:textId="77777777" w:rsidR="00753AEA" w:rsidRPr="00956FC7" w:rsidRDefault="00753AEA" w:rsidP="00753AEA">
      <w:r w:rsidRPr="00956FC7">
        <w:t>Čl. 49 – odst. 3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A6149F4" w14:textId="77777777" w:rsidTr="007A7A3C">
        <w:trPr>
          <w:jc w:val="center"/>
        </w:trPr>
        <w:tc>
          <w:tcPr>
            <w:tcW w:w="9752" w:type="dxa"/>
            <w:gridSpan w:val="2"/>
          </w:tcPr>
          <w:p w14:paraId="7B63AFEE" w14:textId="77777777" w:rsidR="00753AEA" w:rsidRPr="00956FC7" w:rsidRDefault="00753AEA" w:rsidP="007A7A3C">
            <w:pPr>
              <w:keepNext/>
            </w:pPr>
          </w:p>
        </w:tc>
      </w:tr>
      <w:tr w:rsidR="00753AEA" w:rsidRPr="00956FC7" w14:paraId="48880B11" w14:textId="77777777" w:rsidTr="007A7A3C">
        <w:trPr>
          <w:jc w:val="center"/>
        </w:trPr>
        <w:tc>
          <w:tcPr>
            <w:tcW w:w="4876" w:type="dxa"/>
          </w:tcPr>
          <w:p w14:paraId="415EDF4C"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FA92F4A"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2B5F3F9" w14:textId="77777777" w:rsidTr="007A7A3C">
        <w:trPr>
          <w:jc w:val="center"/>
        </w:trPr>
        <w:tc>
          <w:tcPr>
            <w:tcW w:w="4876" w:type="dxa"/>
          </w:tcPr>
          <w:p w14:paraId="261D5548" w14:textId="77777777" w:rsidR="00753AEA" w:rsidRPr="00956FC7" w:rsidRDefault="00753AEA" w:rsidP="007A7A3C">
            <w:pPr>
              <w:pStyle w:val="Normal6"/>
              <w:rPr>
                <w:lang w:val="cs-CZ"/>
              </w:rPr>
            </w:pPr>
            <w:r w:rsidRPr="00956FC7">
              <w:rPr>
                <w:b/>
                <w:i/>
                <w:lang w:val="cs-CZ"/>
              </w:rPr>
              <w:t>3e.</w:t>
            </w:r>
            <w:r w:rsidRPr="00956FC7">
              <w:rPr>
                <w:b/>
                <w:i/>
                <w:lang w:val="cs-CZ"/>
              </w:rPr>
              <w:tab/>
              <w:t>Před přijetím aktů v přenesené pravomoci v souladu s čl. 19b odst. 5 a čl. 29aa odst. 5 a během jejich vypracovávání shromáždí Komise všechny potřebné odborné znalosti, mimo jiné i prostřednictvím konzultací se skupinou odborníků členských států pro udržitelné financování uvedenou v článku 24 nařízení (EU) 2020/852.“;</w:t>
            </w:r>
          </w:p>
        </w:tc>
        <w:tc>
          <w:tcPr>
            <w:tcW w:w="4876" w:type="dxa"/>
          </w:tcPr>
          <w:p w14:paraId="4E5D7748" w14:textId="77777777" w:rsidR="00753AEA" w:rsidRPr="00956FC7" w:rsidRDefault="00753AEA" w:rsidP="007A7A3C">
            <w:pPr>
              <w:pStyle w:val="Normal6"/>
              <w:rPr>
                <w:szCs w:val="24"/>
                <w:lang w:val="cs-CZ"/>
              </w:rPr>
            </w:pPr>
            <w:r w:rsidRPr="00956FC7">
              <w:rPr>
                <w:b/>
                <w:i/>
                <w:lang w:val="cs-CZ"/>
              </w:rPr>
              <w:t>vypouští se</w:t>
            </w:r>
          </w:p>
        </w:tc>
      </w:tr>
    </w:tbl>
    <w:p w14:paraId="495D8A19" w14:textId="77777777" w:rsidR="00753AEA" w:rsidRPr="00956FC7" w:rsidRDefault="00753AEA" w:rsidP="00753AEA"/>
    <w:p w14:paraId="2487B7A0" w14:textId="77777777" w:rsidR="00753AEA" w:rsidRPr="00956FC7" w:rsidRDefault="00753AEA" w:rsidP="00753AEA">
      <w:pPr>
        <w:pStyle w:val="AmNumberTabs"/>
      </w:pPr>
      <w:r w:rsidRPr="00956FC7">
        <w:t>Pozměňovací návrh</w:t>
      </w:r>
      <w:r w:rsidRPr="00956FC7">
        <w:tab/>
      </w:r>
      <w:r w:rsidRPr="00956FC7">
        <w:tab/>
        <w:t>73</w:t>
      </w:r>
    </w:p>
    <w:p w14:paraId="059C471A" w14:textId="77777777" w:rsidR="00753AEA" w:rsidRPr="00956FC7" w:rsidRDefault="00753AEA" w:rsidP="00753AEA"/>
    <w:p w14:paraId="576058FB" w14:textId="77777777" w:rsidR="00753AEA" w:rsidRPr="00956FC7" w:rsidRDefault="00753AEA" w:rsidP="00753AEA">
      <w:pPr>
        <w:pStyle w:val="NormalBold"/>
        <w:keepNext/>
      </w:pPr>
      <w:r w:rsidRPr="00956FC7">
        <w:t>Návrh směrnice</w:t>
      </w:r>
    </w:p>
    <w:p w14:paraId="2642794A" w14:textId="77777777" w:rsidR="00753AEA" w:rsidRPr="00956FC7" w:rsidRDefault="00753AEA" w:rsidP="00753AEA">
      <w:pPr>
        <w:pStyle w:val="NormalBold"/>
      </w:pPr>
      <w:r w:rsidRPr="00956FC7">
        <w:t>Čl. 2 – odst. 1 – bod 13 – písm. b</w:t>
      </w:r>
    </w:p>
    <w:p w14:paraId="5F33D922" w14:textId="77777777" w:rsidR="00753AEA" w:rsidRPr="00956FC7" w:rsidRDefault="00753AEA" w:rsidP="00753AEA">
      <w:pPr>
        <w:keepNext/>
      </w:pPr>
      <w:r w:rsidRPr="00956FC7">
        <w:t>Směrnice 2013/34/EU</w:t>
      </w:r>
    </w:p>
    <w:p w14:paraId="631DD19B" w14:textId="77777777" w:rsidR="00753AEA" w:rsidRPr="00956FC7" w:rsidRDefault="00753AEA" w:rsidP="00753AEA">
      <w:r w:rsidRPr="00956FC7">
        <w:t>Čl. 49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170F9E27" w14:textId="77777777" w:rsidTr="007A7A3C">
        <w:trPr>
          <w:jc w:val="center"/>
        </w:trPr>
        <w:tc>
          <w:tcPr>
            <w:tcW w:w="9752" w:type="dxa"/>
            <w:gridSpan w:val="2"/>
          </w:tcPr>
          <w:p w14:paraId="09FF0280" w14:textId="77777777" w:rsidR="00753AEA" w:rsidRPr="00956FC7" w:rsidRDefault="00753AEA" w:rsidP="007A7A3C">
            <w:pPr>
              <w:keepNext/>
            </w:pPr>
          </w:p>
        </w:tc>
      </w:tr>
      <w:tr w:rsidR="00753AEA" w:rsidRPr="00956FC7" w14:paraId="2209AD5E" w14:textId="77777777" w:rsidTr="007A7A3C">
        <w:trPr>
          <w:jc w:val="center"/>
        </w:trPr>
        <w:tc>
          <w:tcPr>
            <w:tcW w:w="4876" w:type="dxa"/>
          </w:tcPr>
          <w:p w14:paraId="4D32F3BE"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36BD94FE"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4D502823" w14:textId="77777777" w:rsidTr="007A7A3C">
        <w:trPr>
          <w:jc w:val="center"/>
        </w:trPr>
        <w:tc>
          <w:tcPr>
            <w:tcW w:w="4876" w:type="dxa"/>
          </w:tcPr>
          <w:p w14:paraId="684CA180" w14:textId="77777777" w:rsidR="00753AEA" w:rsidRPr="00956FC7" w:rsidRDefault="00753AEA" w:rsidP="007A7A3C">
            <w:pPr>
              <w:pStyle w:val="Normal6"/>
              <w:rPr>
                <w:lang w:val="cs-CZ"/>
              </w:rPr>
            </w:pPr>
            <w:r w:rsidRPr="00956FC7">
              <w:rPr>
                <w:lang w:val="cs-CZ"/>
              </w:rPr>
              <w:t>„5.</w:t>
            </w:r>
            <w:r w:rsidRPr="00956FC7">
              <w:rPr>
                <w:lang w:val="cs-CZ"/>
              </w:rPr>
              <w:tab/>
              <w:t>Akt v přenesené pravomoci přijatý podle čl. 1 odst. 2, čl. 3 odst. 13, článků</w:t>
            </w:r>
            <w:r w:rsidRPr="00956FC7">
              <w:rPr>
                <w:b/>
                <w:i/>
                <w:lang w:val="cs-CZ"/>
              </w:rPr>
              <w:t> 19b, 29aa,</w:t>
            </w:r>
            <w:r w:rsidRPr="00956FC7">
              <w:rPr>
                <w:lang w:val="cs-CZ"/>
              </w:rPr>
              <w:t xml:space="preserve"> 29b, 29ca nebo 40b nebo čl. 46 odst. 2 vstoupí v platnost, pouze pokud proti němu Evropský parlament </w:t>
            </w:r>
            <w:r w:rsidRPr="00956FC7">
              <w:rPr>
                <w:lang w:val="cs-CZ"/>
              </w:rPr>
              <w:lastRenderedPageBreak/>
              <w:t>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tc>
        <w:tc>
          <w:tcPr>
            <w:tcW w:w="4876" w:type="dxa"/>
          </w:tcPr>
          <w:p w14:paraId="5EDC87BC" w14:textId="77777777" w:rsidR="00753AEA" w:rsidRPr="00956FC7" w:rsidRDefault="00753AEA" w:rsidP="007A7A3C">
            <w:pPr>
              <w:pStyle w:val="Normal6"/>
              <w:rPr>
                <w:szCs w:val="24"/>
                <w:lang w:val="cs-CZ"/>
              </w:rPr>
            </w:pPr>
            <w:r w:rsidRPr="00956FC7">
              <w:rPr>
                <w:lang w:val="cs-CZ"/>
              </w:rPr>
              <w:lastRenderedPageBreak/>
              <w:t>„5.</w:t>
            </w:r>
            <w:r w:rsidRPr="00956FC7">
              <w:rPr>
                <w:lang w:val="cs-CZ"/>
              </w:rPr>
              <w:tab/>
              <w:t xml:space="preserve">Akt v přenesené pravomoci přijatý podle čl. 1 odst. 2, čl. 3 odst. 13, článků 29b, 29ca nebo 40b nebo čl. 46 odst. 2 vstoupí v platnost, pouze pokud proti němu Evropský parlament nebo Rada nevysloví </w:t>
            </w:r>
            <w:r w:rsidRPr="00956FC7">
              <w:rPr>
                <w:lang w:val="cs-CZ"/>
              </w:rPr>
              <w:lastRenderedPageBreak/>
              <w:t>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tc>
      </w:tr>
    </w:tbl>
    <w:p w14:paraId="1720B5B0" w14:textId="77777777" w:rsidR="00753AEA" w:rsidRPr="00956FC7" w:rsidRDefault="00753AEA" w:rsidP="00753AEA"/>
    <w:p w14:paraId="158C3A84" w14:textId="14DFFC48" w:rsidR="009B141C" w:rsidRPr="00956FC7" w:rsidRDefault="009B141C" w:rsidP="009B141C">
      <w:pPr>
        <w:pStyle w:val="AmNumberTabs"/>
        <w:tabs>
          <w:tab w:val="clear" w:pos="3374"/>
          <w:tab w:val="left" w:pos="2552"/>
        </w:tabs>
      </w:pPr>
      <w:r w:rsidRPr="00956FC7">
        <w:t>Pozměňovací návrhy</w:t>
      </w:r>
      <w:r w:rsidRPr="00956FC7">
        <w:tab/>
        <w:t>238 a 298</w:t>
      </w:r>
    </w:p>
    <w:p w14:paraId="01F6FD67" w14:textId="77777777" w:rsidR="009B141C" w:rsidRPr="00956FC7" w:rsidRDefault="009B141C" w:rsidP="00753AEA"/>
    <w:p w14:paraId="60AD178E" w14:textId="77777777" w:rsidR="009B141C" w:rsidRPr="00956FC7" w:rsidRDefault="009B141C" w:rsidP="009B141C">
      <w:pPr>
        <w:pStyle w:val="NormalBold"/>
      </w:pPr>
      <w:r w:rsidRPr="00956FC7">
        <w:rPr>
          <w:rStyle w:val="HideTWBExt"/>
          <w:b w:val="0"/>
        </w:rPr>
        <w:t>&lt;DocAmend&gt;</w:t>
      </w:r>
      <w:r w:rsidRPr="00956FC7">
        <w:t>Návrh směrnice</w:t>
      </w:r>
      <w:r w:rsidRPr="00956FC7">
        <w:rPr>
          <w:rStyle w:val="HideTWBExt"/>
          <w:b w:val="0"/>
        </w:rPr>
        <w:t>&lt;/DocAmend&gt;</w:t>
      </w:r>
    </w:p>
    <w:p w14:paraId="6B6D9FB7" w14:textId="77777777" w:rsidR="009B141C" w:rsidRPr="00956FC7" w:rsidRDefault="009B141C" w:rsidP="009B141C">
      <w:pPr>
        <w:pStyle w:val="NormalBold"/>
      </w:pPr>
      <w:r w:rsidRPr="00956FC7">
        <w:rPr>
          <w:rStyle w:val="HideTWBExt"/>
          <w:b w:val="0"/>
        </w:rPr>
        <w:t>&lt;Article&gt;</w:t>
      </w:r>
      <w:r w:rsidRPr="00956FC7">
        <w:t>Čl. 3 – odst. 1 – bod 1 – písm. b – bod i</w:t>
      </w:r>
      <w:r w:rsidRPr="00956FC7">
        <w:rPr>
          <w:rStyle w:val="HideTWBExt"/>
          <w:b w:val="0"/>
        </w:rPr>
        <w:t>&lt;/Article&gt;</w:t>
      </w:r>
    </w:p>
    <w:p w14:paraId="6795165B" w14:textId="77777777" w:rsidR="009B141C" w:rsidRPr="00956FC7" w:rsidRDefault="009B141C" w:rsidP="009B141C">
      <w:r w:rsidRPr="00956FC7">
        <w:rPr>
          <w:rStyle w:val="HideTWBExt"/>
        </w:rPr>
        <w:t>&lt;DocAmend2&gt;</w:t>
      </w:r>
      <w:r w:rsidRPr="00956FC7">
        <w:t>Směrnice (EU) 2022/2464</w:t>
      </w:r>
      <w:r w:rsidRPr="00956FC7">
        <w:rPr>
          <w:rStyle w:val="HideTWBExt"/>
        </w:rPr>
        <w:t>&lt;/DocAmend2&gt;</w:t>
      </w:r>
    </w:p>
    <w:p w14:paraId="5D878A08" w14:textId="77777777" w:rsidR="009B141C" w:rsidRPr="00956FC7" w:rsidRDefault="009B141C" w:rsidP="009B141C">
      <w:r w:rsidRPr="00956FC7">
        <w:rPr>
          <w:rStyle w:val="HideTWBExt"/>
        </w:rPr>
        <w:t>&lt;Article2&gt;</w:t>
      </w:r>
      <w:r w:rsidRPr="00956FC7">
        <w:t>Čl. 5 – odst. 2 – pododstavec 1 – písm. b – bod i</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41C" w:rsidRPr="00956FC7" w14:paraId="7E19675F" w14:textId="77777777" w:rsidTr="008B14C6">
        <w:trPr>
          <w:trHeight w:hRule="exact" w:val="240"/>
          <w:jc w:val="center"/>
        </w:trPr>
        <w:tc>
          <w:tcPr>
            <w:tcW w:w="9752" w:type="dxa"/>
            <w:gridSpan w:val="2"/>
            <w:tcBorders>
              <w:top w:val="nil"/>
              <w:left w:val="nil"/>
              <w:bottom w:val="nil"/>
              <w:right w:val="nil"/>
            </w:tcBorders>
          </w:tcPr>
          <w:p w14:paraId="33C7411B" w14:textId="77777777" w:rsidR="009B141C" w:rsidRPr="00956FC7" w:rsidRDefault="009B141C" w:rsidP="008B14C6"/>
        </w:tc>
      </w:tr>
      <w:tr w:rsidR="009B141C" w:rsidRPr="00956FC7" w14:paraId="01142EC8" w14:textId="77777777" w:rsidTr="008B14C6">
        <w:trPr>
          <w:trHeight w:val="240"/>
          <w:jc w:val="center"/>
        </w:trPr>
        <w:tc>
          <w:tcPr>
            <w:tcW w:w="4876" w:type="dxa"/>
            <w:tcBorders>
              <w:top w:val="nil"/>
              <w:left w:val="nil"/>
              <w:bottom w:val="nil"/>
              <w:right w:val="nil"/>
            </w:tcBorders>
          </w:tcPr>
          <w:p w14:paraId="2F9F9B0D" w14:textId="77777777" w:rsidR="009B141C" w:rsidRPr="00956FC7" w:rsidRDefault="009B141C" w:rsidP="008B14C6">
            <w:pPr>
              <w:pStyle w:val="AmColumnHeading"/>
            </w:pPr>
            <w:r w:rsidRPr="00956FC7">
              <w:t>Znění navržené Komisí</w:t>
            </w:r>
          </w:p>
        </w:tc>
        <w:tc>
          <w:tcPr>
            <w:tcW w:w="4876" w:type="dxa"/>
            <w:tcBorders>
              <w:top w:val="nil"/>
              <w:left w:val="nil"/>
              <w:bottom w:val="nil"/>
              <w:right w:val="nil"/>
            </w:tcBorders>
          </w:tcPr>
          <w:p w14:paraId="190C1F29" w14:textId="77777777" w:rsidR="009B141C" w:rsidRPr="00956FC7" w:rsidRDefault="009B141C" w:rsidP="008B14C6">
            <w:pPr>
              <w:pStyle w:val="AmColumnHeading"/>
            </w:pPr>
            <w:r w:rsidRPr="00956FC7">
              <w:t>Pozměňovacích návrh</w:t>
            </w:r>
          </w:p>
        </w:tc>
      </w:tr>
      <w:tr w:rsidR="009B141C" w:rsidRPr="00956FC7" w14:paraId="6A762C82" w14:textId="77777777" w:rsidTr="008B14C6">
        <w:trPr>
          <w:jc w:val="center"/>
        </w:trPr>
        <w:tc>
          <w:tcPr>
            <w:tcW w:w="4876" w:type="dxa"/>
            <w:tcBorders>
              <w:top w:val="nil"/>
              <w:left w:val="nil"/>
              <w:bottom w:val="nil"/>
              <w:right w:val="nil"/>
            </w:tcBorders>
          </w:tcPr>
          <w:p w14:paraId="7E535BAF" w14:textId="77777777" w:rsidR="009B141C" w:rsidRPr="00956FC7" w:rsidRDefault="009B141C" w:rsidP="008B14C6">
            <w:pPr>
              <w:pStyle w:val="Normal6a"/>
            </w:pPr>
            <w:r w:rsidRPr="00956FC7">
              <w:t>i)</w:t>
            </w:r>
            <w:r w:rsidRPr="00956FC7">
              <w:tab/>
              <w:t xml:space="preserve">na </w:t>
            </w:r>
            <w:r w:rsidRPr="00956FC7">
              <w:rPr>
                <w:b/>
                <w:bCs/>
                <w:i/>
                <w:iCs/>
              </w:rPr>
              <w:t>velké</w:t>
            </w:r>
            <w:r w:rsidRPr="00956FC7">
              <w:t xml:space="preserve"> podniky, které k</w:t>
            </w:r>
            <w:r w:rsidRPr="00956FC7">
              <w:rPr>
                <w:b/>
                <w:i/>
              </w:rPr>
              <w:t> </w:t>
            </w:r>
            <w:r w:rsidRPr="00956FC7">
              <w:t xml:space="preserve">rozvahovému dni překračují průměrný počet </w:t>
            </w:r>
            <w:r w:rsidRPr="00956FC7">
              <w:rPr>
                <w:b/>
                <w:i/>
              </w:rPr>
              <w:t>1 000</w:t>
            </w:r>
            <w:r w:rsidRPr="00956FC7">
              <w:t xml:space="preserve"> zaměstnanců během účetního období;</w:t>
            </w:r>
          </w:p>
        </w:tc>
        <w:tc>
          <w:tcPr>
            <w:tcW w:w="4876" w:type="dxa"/>
            <w:tcBorders>
              <w:top w:val="nil"/>
              <w:left w:val="nil"/>
              <w:bottom w:val="nil"/>
              <w:right w:val="nil"/>
            </w:tcBorders>
          </w:tcPr>
          <w:p w14:paraId="5EF14F25" w14:textId="77777777" w:rsidR="009B141C" w:rsidRPr="00956FC7" w:rsidRDefault="009B141C" w:rsidP="008B14C6">
            <w:pPr>
              <w:pStyle w:val="Normal6a"/>
            </w:pPr>
            <w:r w:rsidRPr="00956FC7">
              <w:t>i)</w:t>
            </w:r>
            <w:r w:rsidRPr="00956FC7">
              <w:tab/>
              <w:t>na podniky, které k</w:t>
            </w:r>
            <w:r w:rsidRPr="00956FC7">
              <w:rPr>
                <w:b/>
                <w:i/>
              </w:rPr>
              <w:t> </w:t>
            </w:r>
            <w:r w:rsidRPr="00956FC7">
              <w:t xml:space="preserve">rozvahovému dni překračují průměrný počet </w:t>
            </w:r>
            <w:r w:rsidRPr="00956FC7">
              <w:rPr>
                <w:b/>
                <w:i/>
              </w:rPr>
              <w:t>1 750</w:t>
            </w:r>
            <w:r w:rsidRPr="00956FC7">
              <w:t xml:space="preserve"> zaměstnanců </w:t>
            </w:r>
            <w:r w:rsidRPr="00956FC7">
              <w:rPr>
                <w:b/>
                <w:i/>
              </w:rPr>
              <w:t xml:space="preserve">a čistý obrat ve výši 450 000 000 EUR </w:t>
            </w:r>
            <w:r w:rsidRPr="00956FC7">
              <w:t>během účetního období;</w:t>
            </w:r>
            <w:r w:rsidRPr="00956FC7">
              <w:rPr>
                <w:b/>
                <w:i/>
              </w:rPr>
              <w:t>“</w:t>
            </w:r>
            <w:r w:rsidRPr="00956FC7">
              <w:t>;</w:t>
            </w:r>
          </w:p>
        </w:tc>
      </w:tr>
    </w:tbl>
    <w:p w14:paraId="73F5D5DE" w14:textId="77777777" w:rsidR="00753AEA" w:rsidRPr="00956FC7" w:rsidRDefault="00753AEA" w:rsidP="00753AEA"/>
    <w:p w14:paraId="38C67730" w14:textId="33397BFE" w:rsidR="009B141C" w:rsidRPr="00956FC7" w:rsidRDefault="009B141C" w:rsidP="009B141C">
      <w:pPr>
        <w:pStyle w:val="AmNumberTabs"/>
        <w:tabs>
          <w:tab w:val="clear" w:pos="3374"/>
          <w:tab w:val="left" w:pos="2552"/>
        </w:tabs>
      </w:pPr>
      <w:r w:rsidRPr="00956FC7">
        <w:t>Pozměňovací návrhy</w:t>
      </w:r>
      <w:r w:rsidRPr="00956FC7">
        <w:tab/>
        <w:t>239 a 299</w:t>
      </w:r>
    </w:p>
    <w:p w14:paraId="06855BA0" w14:textId="77777777" w:rsidR="009B141C" w:rsidRPr="00956FC7" w:rsidRDefault="009B141C" w:rsidP="00753AEA"/>
    <w:p w14:paraId="2E4EACD8" w14:textId="77777777" w:rsidR="009B141C" w:rsidRPr="00956FC7" w:rsidRDefault="009B141C" w:rsidP="009B141C">
      <w:pPr>
        <w:pStyle w:val="NormalBold"/>
      </w:pPr>
      <w:r w:rsidRPr="00956FC7">
        <w:rPr>
          <w:rStyle w:val="HideTWBExt"/>
          <w:b w:val="0"/>
        </w:rPr>
        <w:t>&lt;DocAmend&gt;</w:t>
      </w:r>
      <w:r w:rsidRPr="00956FC7">
        <w:t>Návrh směrnice</w:t>
      </w:r>
      <w:r w:rsidRPr="00956FC7">
        <w:rPr>
          <w:rStyle w:val="HideTWBExt"/>
          <w:b w:val="0"/>
        </w:rPr>
        <w:t>&lt;/DocAmend&gt;</w:t>
      </w:r>
    </w:p>
    <w:p w14:paraId="1B49A7B9" w14:textId="77777777" w:rsidR="009B141C" w:rsidRPr="00956FC7" w:rsidRDefault="009B141C" w:rsidP="009B141C">
      <w:pPr>
        <w:pStyle w:val="NormalBold"/>
      </w:pPr>
      <w:r w:rsidRPr="00956FC7">
        <w:rPr>
          <w:rStyle w:val="HideTWBExt"/>
          <w:b w:val="0"/>
        </w:rPr>
        <w:t>&lt;Article&gt;</w:t>
      </w:r>
      <w:r w:rsidRPr="00956FC7">
        <w:t>Čl. 3 – odst. 1 – bod 1 – písm. b – bod ii</w:t>
      </w:r>
      <w:r w:rsidRPr="00956FC7">
        <w:rPr>
          <w:rStyle w:val="HideTWBExt"/>
          <w:b w:val="0"/>
        </w:rPr>
        <w:t>&lt;/Article&gt;</w:t>
      </w:r>
    </w:p>
    <w:p w14:paraId="73B42218" w14:textId="77777777" w:rsidR="009B141C" w:rsidRPr="00956FC7" w:rsidRDefault="009B141C" w:rsidP="009B141C">
      <w:r w:rsidRPr="00956FC7">
        <w:rPr>
          <w:rStyle w:val="HideTWBExt"/>
        </w:rPr>
        <w:t>&lt;DocAmend2&gt;</w:t>
      </w:r>
      <w:r w:rsidRPr="00956FC7">
        <w:t>Směrnice (EU) 2022/2464</w:t>
      </w:r>
      <w:r w:rsidRPr="00956FC7">
        <w:rPr>
          <w:rStyle w:val="HideTWBExt"/>
        </w:rPr>
        <w:t>&lt;/DocAmend2&gt;</w:t>
      </w:r>
    </w:p>
    <w:p w14:paraId="608CF445" w14:textId="77777777" w:rsidR="009B141C" w:rsidRPr="00956FC7" w:rsidRDefault="009B141C" w:rsidP="009B141C">
      <w:r w:rsidRPr="00956FC7">
        <w:rPr>
          <w:rStyle w:val="HideTWBExt"/>
        </w:rPr>
        <w:t>&lt;Article2&gt;</w:t>
      </w:r>
      <w:r w:rsidRPr="00956FC7">
        <w:t>Čl. 5 – odst. 2 – pododstavec 1 – písm. b – bod ii</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41C" w:rsidRPr="00956FC7" w14:paraId="4EE1D613" w14:textId="77777777" w:rsidTr="008B14C6">
        <w:trPr>
          <w:trHeight w:hRule="exact" w:val="240"/>
          <w:jc w:val="center"/>
        </w:trPr>
        <w:tc>
          <w:tcPr>
            <w:tcW w:w="9752" w:type="dxa"/>
            <w:gridSpan w:val="2"/>
            <w:tcBorders>
              <w:top w:val="nil"/>
              <w:left w:val="nil"/>
              <w:bottom w:val="nil"/>
              <w:right w:val="nil"/>
            </w:tcBorders>
          </w:tcPr>
          <w:p w14:paraId="1A83D728" w14:textId="77777777" w:rsidR="009B141C" w:rsidRPr="00956FC7" w:rsidRDefault="009B141C" w:rsidP="008B14C6"/>
        </w:tc>
      </w:tr>
      <w:tr w:rsidR="009B141C" w:rsidRPr="00956FC7" w14:paraId="6877B52C" w14:textId="77777777" w:rsidTr="008B14C6">
        <w:trPr>
          <w:trHeight w:val="240"/>
          <w:jc w:val="center"/>
        </w:trPr>
        <w:tc>
          <w:tcPr>
            <w:tcW w:w="4876" w:type="dxa"/>
            <w:tcBorders>
              <w:top w:val="nil"/>
              <w:left w:val="nil"/>
              <w:bottom w:val="nil"/>
              <w:right w:val="nil"/>
            </w:tcBorders>
          </w:tcPr>
          <w:p w14:paraId="48DE67C0" w14:textId="77777777" w:rsidR="009B141C" w:rsidRPr="00956FC7" w:rsidRDefault="009B141C" w:rsidP="008B14C6">
            <w:pPr>
              <w:pStyle w:val="AmColumnHeading"/>
            </w:pPr>
            <w:r w:rsidRPr="00956FC7">
              <w:t>Znění navržené Komisí</w:t>
            </w:r>
          </w:p>
        </w:tc>
        <w:tc>
          <w:tcPr>
            <w:tcW w:w="4876" w:type="dxa"/>
            <w:tcBorders>
              <w:top w:val="nil"/>
              <w:left w:val="nil"/>
              <w:bottom w:val="nil"/>
              <w:right w:val="nil"/>
            </w:tcBorders>
          </w:tcPr>
          <w:p w14:paraId="173F0A38" w14:textId="77777777" w:rsidR="009B141C" w:rsidRPr="00956FC7" w:rsidRDefault="009B141C" w:rsidP="008B14C6">
            <w:pPr>
              <w:pStyle w:val="AmColumnHeading"/>
            </w:pPr>
            <w:r w:rsidRPr="00956FC7">
              <w:t>Pozměňovacích návrh</w:t>
            </w:r>
          </w:p>
        </w:tc>
      </w:tr>
      <w:tr w:rsidR="009B141C" w:rsidRPr="00956FC7" w14:paraId="1D4A8022" w14:textId="77777777" w:rsidTr="008B14C6">
        <w:trPr>
          <w:jc w:val="center"/>
        </w:trPr>
        <w:tc>
          <w:tcPr>
            <w:tcW w:w="4876" w:type="dxa"/>
            <w:tcBorders>
              <w:top w:val="nil"/>
              <w:left w:val="nil"/>
              <w:bottom w:val="nil"/>
              <w:right w:val="nil"/>
            </w:tcBorders>
          </w:tcPr>
          <w:p w14:paraId="536E46FA" w14:textId="77777777" w:rsidR="009B141C" w:rsidRPr="00956FC7" w:rsidRDefault="009B141C" w:rsidP="008B14C6">
            <w:pPr>
              <w:pStyle w:val="Normal6a"/>
            </w:pPr>
            <w:r w:rsidRPr="00956FC7">
              <w:t>ii)</w:t>
            </w:r>
            <w:r w:rsidRPr="00956FC7">
              <w:tab/>
              <w:t xml:space="preserve">na mateřské podniky </w:t>
            </w:r>
            <w:r w:rsidRPr="00956FC7">
              <w:rPr>
                <w:b/>
                <w:i/>
              </w:rPr>
              <w:t xml:space="preserve">velké </w:t>
            </w:r>
            <w:r w:rsidRPr="00956FC7">
              <w:t xml:space="preserve">skupiny, která k rozvahovému dni překračuje na konsolidovaném základě průměrný počet </w:t>
            </w:r>
            <w:r w:rsidRPr="00956FC7">
              <w:rPr>
                <w:b/>
                <w:i/>
              </w:rPr>
              <w:t>1 000</w:t>
            </w:r>
            <w:r w:rsidRPr="00956FC7">
              <w:t xml:space="preserve"> zaměstnanců během účetního období;</w:t>
            </w:r>
          </w:p>
        </w:tc>
        <w:tc>
          <w:tcPr>
            <w:tcW w:w="4876" w:type="dxa"/>
            <w:tcBorders>
              <w:top w:val="nil"/>
              <w:left w:val="nil"/>
              <w:bottom w:val="nil"/>
              <w:right w:val="nil"/>
            </w:tcBorders>
          </w:tcPr>
          <w:p w14:paraId="48A5D789" w14:textId="77777777" w:rsidR="009B141C" w:rsidRPr="00956FC7" w:rsidRDefault="009B141C" w:rsidP="008B14C6">
            <w:pPr>
              <w:pStyle w:val="Normal6a"/>
            </w:pPr>
            <w:r w:rsidRPr="00956FC7">
              <w:t>ii)</w:t>
            </w:r>
            <w:r w:rsidRPr="00956FC7">
              <w:tab/>
              <w:t xml:space="preserve">na mateřské podniky skupiny, která k rozvahovému dni překračuje na konsolidovaném základě průměrný počet </w:t>
            </w:r>
            <w:r w:rsidRPr="00956FC7">
              <w:rPr>
                <w:b/>
                <w:i/>
              </w:rPr>
              <w:t>1 750</w:t>
            </w:r>
            <w:r w:rsidRPr="00956FC7">
              <w:t xml:space="preserve"> zaměstnanců a čistý obrat ve výši </w:t>
            </w:r>
            <w:r w:rsidRPr="00956FC7">
              <w:rPr>
                <w:b/>
                <w:i/>
              </w:rPr>
              <w:t>450 000 000 EUR</w:t>
            </w:r>
            <w:r w:rsidRPr="00956FC7">
              <w:t xml:space="preserve"> během účetního období;</w:t>
            </w:r>
            <w:r w:rsidRPr="00956FC7">
              <w:rPr>
                <w:b/>
                <w:i/>
              </w:rPr>
              <w:t>“</w:t>
            </w:r>
            <w:r w:rsidRPr="00956FC7">
              <w:t>;</w:t>
            </w:r>
          </w:p>
        </w:tc>
      </w:tr>
    </w:tbl>
    <w:p w14:paraId="74E442D5" w14:textId="77777777" w:rsidR="00753AEA" w:rsidRPr="00956FC7" w:rsidRDefault="00753AEA" w:rsidP="00753AEA"/>
    <w:p w14:paraId="6696D15C" w14:textId="366D1CA7" w:rsidR="009B141C" w:rsidRPr="00956FC7" w:rsidRDefault="009B141C" w:rsidP="009B141C">
      <w:pPr>
        <w:pStyle w:val="AmNumberTabs"/>
        <w:tabs>
          <w:tab w:val="clear" w:pos="3374"/>
          <w:tab w:val="left" w:pos="2552"/>
        </w:tabs>
      </w:pPr>
      <w:r w:rsidRPr="00956FC7">
        <w:t>Pozměňovací návrhy</w:t>
      </w:r>
      <w:r w:rsidRPr="00956FC7">
        <w:tab/>
        <w:t>240 a 300</w:t>
      </w:r>
    </w:p>
    <w:p w14:paraId="63235AEB" w14:textId="77777777" w:rsidR="009B141C" w:rsidRPr="00956FC7" w:rsidRDefault="009B141C" w:rsidP="00753AEA"/>
    <w:p w14:paraId="5880AD77" w14:textId="77777777" w:rsidR="009B141C" w:rsidRPr="00956FC7" w:rsidRDefault="009B141C" w:rsidP="009B141C">
      <w:pPr>
        <w:pStyle w:val="NormalBold"/>
      </w:pPr>
      <w:r w:rsidRPr="00956FC7">
        <w:rPr>
          <w:rStyle w:val="HideTWBExt"/>
          <w:b w:val="0"/>
        </w:rPr>
        <w:t>&lt;DocAmend&gt;</w:t>
      </w:r>
      <w:r w:rsidRPr="00956FC7">
        <w:t>Návrh směrnice</w:t>
      </w:r>
      <w:r w:rsidRPr="00956FC7">
        <w:rPr>
          <w:rStyle w:val="HideTWBExt"/>
          <w:b w:val="0"/>
        </w:rPr>
        <w:t>&lt;/DocAmend&gt;</w:t>
      </w:r>
    </w:p>
    <w:p w14:paraId="5B8BA391" w14:textId="77777777" w:rsidR="009B141C" w:rsidRPr="00956FC7" w:rsidRDefault="009B141C" w:rsidP="009B141C">
      <w:pPr>
        <w:pStyle w:val="NormalBold"/>
      </w:pPr>
      <w:r w:rsidRPr="00956FC7">
        <w:rPr>
          <w:rStyle w:val="HideTWBExt"/>
          <w:b w:val="0"/>
        </w:rPr>
        <w:t>&lt;Article&gt;</w:t>
      </w:r>
      <w:r w:rsidRPr="00956FC7">
        <w:t>Čl. 3 – odst. 1 – bod 2 – písm. b – bod i</w:t>
      </w:r>
      <w:r w:rsidRPr="00956FC7">
        <w:rPr>
          <w:rStyle w:val="HideTWBExt"/>
          <w:b w:val="0"/>
        </w:rPr>
        <w:t>&lt;/Article&gt;</w:t>
      </w:r>
    </w:p>
    <w:p w14:paraId="170EDCC0" w14:textId="77777777" w:rsidR="009B141C" w:rsidRPr="00956FC7" w:rsidRDefault="009B141C" w:rsidP="009B141C">
      <w:r w:rsidRPr="00956FC7">
        <w:rPr>
          <w:rStyle w:val="HideTWBExt"/>
        </w:rPr>
        <w:t>&lt;DocAmend2&gt;</w:t>
      </w:r>
      <w:r w:rsidRPr="00956FC7">
        <w:t>Směrnice (EU) 2022/2464</w:t>
      </w:r>
      <w:r w:rsidRPr="00956FC7">
        <w:rPr>
          <w:rStyle w:val="HideTWBExt"/>
        </w:rPr>
        <w:t>&lt;/DocAmend2&gt;</w:t>
      </w:r>
    </w:p>
    <w:p w14:paraId="30377AE2" w14:textId="77777777" w:rsidR="009B141C" w:rsidRPr="00956FC7" w:rsidRDefault="009B141C" w:rsidP="009B141C">
      <w:r w:rsidRPr="00956FC7">
        <w:rPr>
          <w:rStyle w:val="HideTWBExt"/>
        </w:rPr>
        <w:t>&lt;Article2&gt;</w:t>
      </w:r>
      <w:r w:rsidRPr="00956FC7">
        <w:t xml:space="preserve">Čl. 5 – odst. 2 – pododstavec 3 – písm. b – bod i </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41C" w:rsidRPr="00956FC7" w14:paraId="3CD263D1" w14:textId="77777777" w:rsidTr="008B14C6">
        <w:trPr>
          <w:trHeight w:hRule="exact" w:val="240"/>
          <w:jc w:val="center"/>
        </w:trPr>
        <w:tc>
          <w:tcPr>
            <w:tcW w:w="9752" w:type="dxa"/>
            <w:gridSpan w:val="2"/>
            <w:tcBorders>
              <w:top w:val="nil"/>
              <w:left w:val="nil"/>
              <w:bottom w:val="nil"/>
              <w:right w:val="nil"/>
            </w:tcBorders>
          </w:tcPr>
          <w:p w14:paraId="5B71EE5E" w14:textId="77777777" w:rsidR="009B141C" w:rsidRPr="00956FC7" w:rsidRDefault="009B141C" w:rsidP="008B14C6"/>
        </w:tc>
      </w:tr>
      <w:tr w:rsidR="009B141C" w:rsidRPr="00956FC7" w14:paraId="71D8CBA9" w14:textId="77777777" w:rsidTr="008B14C6">
        <w:trPr>
          <w:trHeight w:val="240"/>
          <w:jc w:val="center"/>
        </w:trPr>
        <w:tc>
          <w:tcPr>
            <w:tcW w:w="4876" w:type="dxa"/>
            <w:tcBorders>
              <w:top w:val="nil"/>
              <w:left w:val="nil"/>
              <w:bottom w:val="nil"/>
              <w:right w:val="nil"/>
            </w:tcBorders>
          </w:tcPr>
          <w:p w14:paraId="6E4C1054" w14:textId="77777777" w:rsidR="009B141C" w:rsidRPr="00956FC7" w:rsidRDefault="009B141C" w:rsidP="008B14C6">
            <w:pPr>
              <w:pStyle w:val="AmColumnHeading"/>
            </w:pPr>
            <w:r w:rsidRPr="00956FC7">
              <w:lastRenderedPageBreak/>
              <w:t>Znění navržené Komisí</w:t>
            </w:r>
          </w:p>
        </w:tc>
        <w:tc>
          <w:tcPr>
            <w:tcW w:w="4876" w:type="dxa"/>
            <w:tcBorders>
              <w:top w:val="nil"/>
              <w:left w:val="nil"/>
              <w:bottom w:val="nil"/>
              <w:right w:val="nil"/>
            </w:tcBorders>
          </w:tcPr>
          <w:p w14:paraId="771B6AB0" w14:textId="77777777" w:rsidR="009B141C" w:rsidRPr="00956FC7" w:rsidRDefault="009B141C" w:rsidP="008B14C6">
            <w:pPr>
              <w:pStyle w:val="AmColumnHeading"/>
            </w:pPr>
            <w:r w:rsidRPr="00956FC7">
              <w:t>Pozměňovacích návrh</w:t>
            </w:r>
          </w:p>
        </w:tc>
      </w:tr>
      <w:tr w:rsidR="009B141C" w:rsidRPr="00956FC7" w14:paraId="249D133D" w14:textId="77777777" w:rsidTr="008B14C6">
        <w:trPr>
          <w:jc w:val="center"/>
        </w:trPr>
        <w:tc>
          <w:tcPr>
            <w:tcW w:w="4876" w:type="dxa"/>
            <w:tcBorders>
              <w:top w:val="nil"/>
              <w:left w:val="nil"/>
              <w:bottom w:val="nil"/>
              <w:right w:val="nil"/>
            </w:tcBorders>
          </w:tcPr>
          <w:p w14:paraId="2509F7A0" w14:textId="77777777" w:rsidR="009B141C" w:rsidRPr="00956FC7" w:rsidRDefault="009B141C" w:rsidP="008B14C6">
            <w:pPr>
              <w:pStyle w:val="Normal6a"/>
            </w:pPr>
            <w:r w:rsidRPr="00956FC7">
              <w:t>i)</w:t>
            </w:r>
            <w:r w:rsidRPr="00956FC7">
              <w:tab/>
              <w:t xml:space="preserve">na emitenty ve smyslu čl. 2 odst. 1 písm. d) směrnice 2004/109/ES, kteří jsou </w:t>
            </w:r>
            <w:r w:rsidRPr="00956FC7">
              <w:rPr>
                <w:b/>
                <w:i/>
              </w:rPr>
              <w:t xml:space="preserve">velkými </w:t>
            </w:r>
            <w:r w:rsidRPr="00956FC7">
              <w:t>podniky</w:t>
            </w:r>
            <w:r w:rsidRPr="00956FC7">
              <w:rPr>
                <w:b/>
                <w:i/>
              </w:rPr>
              <w:t xml:space="preserve"> ve smyslu čl. 3 odst. 4 směrnice 2013/34/EU</w:t>
            </w:r>
            <w:r w:rsidRPr="00956FC7">
              <w:t xml:space="preserve">, </w:t>
            </w:r>
            <w:r w:rsidRPr="00956FC7">
              <w:rPr>
                <w:b/>
                <w:bCs/>
                <w:i/>
                <w:iCs/>
              </w:rPr>
              <w:t>které</w:t>
            </w:r>
            <w:r w:rsidRPr="00956FC7">
              <w:t xml:space="preserve"> k</w:t>
            </w:r>
            <w:r w:rsidRPr="00956FC7">
              <w:rPr>
                <w:b/>
                <w:i/>
              </w:rPr>
              <w:t> </w:t>
            </w:r>
            <w:r w:rsidRPr="00956FC7">
              <w:t xml:space="preserve">rozvahovému dni překračují průměrný počet </w:t>
            </w:r>
            <w:r w:rsidRPr="00956FC7">
              <w:rPr>
                <w:b/>
                <w:i/>
              </w:rPr>
              <w:t xml:space="preserve">1 000 </w:t>
            </w:r>
            <w:r w:rsidRPr="00956FC7">
              <w:t>zaměstnanců během účetního období;</w:t>
            </w:r>
          </w:p>
        </w:tc>
        <w:tc>
          <w:tcPr>
            <w:tcW w:w="4876" w:type="dxa"/>
            <w:tcBorders>
              <w:top w:val="nil"/>
              <w:left w:val="nil"/>
              <w:bottom w:val="nil"/>
              <w:right w:val="nil"/>
            </w:tcBorders>
          </w:tcPr>
          <w:p w14:paraId="0A6D77E4" w14:textId="77777777" w:rsidR="009B141C" w:rsidRPr="00956FC7" w:rsidRDefault="009B141C" w:rsidP="008B14C6">
            <w:pPr>
              <w:pStyle w:val="Normal6a"/>
            </w:pPr>
            <w:r w:rsidRPr="00956FC7">
              <w:t>i)</w:t>
            </w:r>
            <w:r w:rsidRPr="00956FC7">
              <w:tab/>
              <w:t xml:space="preserve">na emitenty ve smyslu čl. 2 odst. 1 písm. d) směrnice 2004/109/ES, kteří jsou podniky, </w:t>
            </w:r>
            <w:r w:rsidRPr="00956FC7">
              <w:rPr>
                <w:b/>
                <w:bCs/>
                <w:i/>
                <w:iCs/>
              </w:rPr>
              <w:t>jež</w:t>
            </w:r>
            <w:r w:rsidRPr="00956FC7">
              <w:t xml:space="preserve"> k</w:t>
            </w:r>
            <w:r w:rsidRPr="00956FC7">
              <w:rPr>
                <w:b/>
                <w:i/>
              </w:rPr>
              <w:t xml:space="preserve"> </w:t>
            </w:r>
            <w:r w:rsidRPr="00956FC7">
              <w:t xml:space="preserve">rozvahovému dni překračují průměrný počet </w:t>
            </w:r>
            <w:r w:rsidRPr="00956FC7">
              <w:rPr>
                <w:b/>
                <w:i/>
              </w:rPr>
              <w:t>1 750</w:t>
            </w:r>
            <w:r w:rsidRPr="00956FC7">
              <w:t xml:space="preserve"> zaměstnanců </w:t>
            </w:r>
            <w:r w:rsidRPr="00956FC7">
              <w:rPr>
                <w:b/>
                <w:i/>
              </w:rPr>
              <w:t>a čistý obrat ve výši 450 000 000 EUR</w:t>
            </w:r>
            <w:r w:rsidRPr="00956FC7">
              <w:t xml:space="preserve"> během účetního období;</w:t>
            </w:r>
            <w:r w:rsidRPr="00956FC7">
              <w:rPr>
                <w:b/>
                <w:i/>
              </w:rPr>
              <w:t>“</w:t>
            </w:r>
            <w:r w:rsidRPr="00956FC7">
              <w:t>;</w:t>
            </w:r>
          </w:p>
        </w:tc>
      </w:tr>
    </w:tbl>
    <w:p w14:paraId="229FA84D" w14:textId="77777777" w:rsidR="009B141C" w:rsidRPr="00956FC7" w:rsidRDefault="009B141C" w:rsidP="00753AEA"/>
    <w:p w14:paraId="203E214D" w14:textId="363DB185" w:rsidR="009B141C" w:rsidRPr="00956FC7" w:rsidRDefault="009B141C" w:rsidP="009B141C">
      <w:pPr>
        <w:pStyle w:val="AmNumberTabs"/>
        <w:tabs>
          <w:tab w:val="clear" w:pos="3374"/>
          <w:tab w:val="left" w:pos="2552"/>
        </w:tabs>
      </w:pPr>
      <w:r w:rsidRPr="00956FC7">
        <w:t>Pozměňovací návrhy</w:t>
      </w:r>
      <w:r w:rsidRPr="00956FC7">
        <w:tab/>
        <w:t>241 a 301</w:t>
      </w:r>
    </w:p>
    <w:p w14:paraId="12D2BB66" w14:textId="77777777" w:rsidR="009B141C" w:rsidRPr="00956FC7" w:rsidRDefault="009B141C" w:rsidP="00753AEA"/>
    <w:p w14:paraId="683C789E" w14:textId="77777777" w:rsidR="009B141C" w:rsidRPr="00956FC7" w:rsidRDefault="009B141C" w:rsidP="009B141C">
      <w:pPr>
        <w:pStyle w:val="NormalBold"/>
      </w:pPr>
      <w:r w:rsidRPr="00956FC7">
        <w:rPr>
          <w:rStyle w:val="HideTWBExt"/>
        </w:rPr>
        <w:t>&lt;DocAmend&gt;</w:t>
      </w:r>
      <w:r w:rsidRPr="00956FC7">
        <w:t>Návrh směrnice</w:t>
      </w:r>
      <w:r w:rsidRPr="00956FC7">
        <w:rPr>
          <w:rStyle w:val="HideTWBExt"/>
        </w:rPr>
        <w:t>&lt;/DocAmend&gt;</w:t>
      </w:r>
    </w:p>
    <w:p w14:paraId="72EC224F" w14:textId="77777777" w:rsidR="009B141C" w:rsidRPr="00956FC7" w:rsidRDefault="009B141C" w:rsidP="009B141C">
      <w:pPr>
        <w:pStyle w:val="NormalBold"/>
      </w:pPr>
      <w:r w:rsidRPr="00956FC7">
        <w:rPr>
          <w:rStyle w:val="HideTWBExt"/>
        </w:rPr>
        <w:t>&lt;Article&gt;</w:t>
      </w:r>
      <w:r w:rsidRPr="00956FC7">
        <w:t>Čl. 3 – odst. 1 – bod 2 – písm. b – bod ii</w:t>
      </w:r>
      <w:r w:rsidRPr="00956FC7">
        <w:rPr>
          <w:rStyle w:val="HideTWBExt"/>
        </w:rPr>
        <w:t>&lt;/Article&gt;</w:t>
      </w:r>
    </w:p>
    <w:p w14:paraId="67ED1387" w14:textId="77777777" w:rsidR="009B141C" w:rsidRPr="00956FC7" w:rsidRDefault="009B141C" w:rsidP="009B141C">
      <w:r w:rsidRPr="00956FC7">
        <w:rPr>
          <w:rStyle w:val="HideTWBExt"/>
        </w:rPr>
        <w:t>&lt;DocAmend2&gt;</w:t>
      </w:r>
      <w:r w:rsidRPr="00956FC7">
        <w:t>Směrnice (EU) 2022/2464</w:t>
      </w:r>
      <w:r w:rsidRPr="00956FC7">
        <w:rPr>
          <w:rStyle w:val="HideTWBExt"/>
        </w:rPr>
        <w:t>&lt;/DocAmend2&gt;</w:t>
      </w:r>
    </w:p>
    <w:p w14:paraId="0D13125D" w14:textId="77777777" w:rsidR="009B141C" w:rsidRPr="00956FC7" w:rsidRDefault="009B141C" w:rsidP="009B141C">
      <w:r w:rsidRPr="00956FC7">
        <w:rPr>
          <w:rStyle w:val="HideTWBExt"/>
        </w:rPr>
        <w:t>&lt;Article2&gt;</w:t>
      </w:r>
      <w:r w:rsidRPr="00956FC7">
        <w:t>Čl. 5 – odst. 2 – pododstavec 3 – písm. b – bod ii</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41C" w:rsidRPr="00956FC7" w14:paraId="2FD44285" w14:textId="77777777" w:rsidTr="008B14C6">
        <w:trPr>
          <w:trHeight w:hRule="exact" w:val="240"/>
          <w:jc w:val="center"/>
        </w:trPr>
        <w:tc>
          <w:tcPr>
            <w:tcW w:w="9752" w:type="dxa"/>
            <w:gridSpan w:val="2"/>
            <w:tcBorders>
              <w:top w:val="nil"/>
              <w:left w:val="nil"/>
              <w:bottom w:val="nil"/>
              <w:right w:val="nil"/>
            </w:tcBorders>
          </w:tcPr>
          <w:p w14:paraId="2FB437FA" w14:textId="77777777" w:rsidR="009B141C" w:rsidRPr="00956FC7" w:rsidRDefault="009B141C" w:rsidP="008B14C6"/>
        </w:tc>
      </w:tr>
      <w:tr w:rsidR="009B141C" w:rsidRPr="00956FC7" w14:paraId="565B853D" w14:textId="77777777" w:rsidTr="008B14C6">
        <w:trPr>
          <w:trHeight w:val="240"/>
          <w:jc w:val="center"/>
        </w:trPr>
        <w:tc>
          <w:tcPr>
            <w:tcW w:w="4876" w:type="dxa"/>
            <w:tcBorders>
              <w:top w:val="nil"/>
              <w:left w:val="nil"/>
              <w:bottom w:val="nil"/>
              <w:right w:val="nil"/>
            </w:tcBorders>
          </w:tcPr>
          <w:p w14:paraId="7D08B3D7" w14:textId="77777777" w:rsidR="009B141C" w:rsidRPr="00956FC7" w:rsidRDefault="009B141C" w:rsidP="008B14C6">
            <w:pPr>
              <w:pStyle w:val="AmColumnHeading"/>
            </w:pPr>
            <w:r w:rsidRPr="00956FC7">
              <w:t>Znění navržené Komisí</w:t>
            </w:r>
          </w:p>
        </w:tc>
        <w:tc>
          <w:tcPr>
            <w:tcW w:w="4876" w:type="dxa"/>
            <w:tcBorders>
              <w:top w:val="nil"/>
              <w:left w:val="nil"/>
              <w:bottom w:val="nil"/>
              <w:right w:val="nil"/>
            </w:tcBorders>
          </w:tcPr>
          <w:p w14:paraId="51E842E7" w14:textId="77777777" w:rsidR="009B141C" w:rsidRPr="00956FC7" w:rsidRDefault="009B141C" w:rsidP="008B14C6">
            <w:pPr>
              <w:pStyle w:val="AmColumnHeading"/>
            </w:pPr>
            <w:r w:rsidRPr="00956FC7">
              <w:t>Pozměňovací návrh</w:t>
            </w:r>
          </w:p>
        </w:tc>
      </w:tr>
      <w:tr w:rsidR="009B141C" w:rsidRPr="00956FC7" w14:paraId="2B3D791C" w14:textId="77777777" w:rsidTr="008B14C6">
        <w:trPr>
          <w:jc w:val="center"/>
        </w:trPr>
        <w:tc>
          <w:tcPr>
            <w:tcW w:w="4876" w:type="dxa"/>
            <w:tcBorders>
              <w:top w:val="nil"/>
              <w:left w:val="nil"/>
              <w:bottom w:val="nil"/>
              <w:right w:val="nil"/>
            </w:tcBorders>
          </w:tcPr>
          <w:p w14:paraId="10134F87" w14:textId="77777777" w:rsidR="009B141C" w:rsidRPr="00956FC7" w:rsidRDefault="009B141C" w:rsidP="008B14C6">
            <w:pPr>
              <w:pStyle w:val="Normal6a"/>
            </w:pPr>
            <w:r w:rsidRPr="00956FC7">
              <w:t>ii)</w:t>
            </w:r>
            <w:r w:rsidRPr="00956FC7">
              <w:tab/>
              <w:t xml:space="preserve">na emitenty ve smyslu čl. 2 odst. 1 písm. d) směrnice 2004/109/ES, kteří jsou mateřskými podniky </w:t>
            </w:r>
            <w:r w:rsidRPr="00956FC7">
              <w:rPr>
                <w:b/>
                <w:i/>
              </w:rPr>
              <w:t xml:space="preserve">velké </w:t>
            </w:r>
            <w:r w:rsidRPr="00956FC7">
              <w:t xml:space="preserve">skupiny, která k rozvahovému dni překračuje na konsolidovaném základě průměrný počet 1 000 </w:t>
            </w:r>
            <w:r w:rsidRPr="00956FC7">
              <w:rPr>
                <w:b/>
                <w:i/>
              </w:rPr>
              <w:t>zaměstnanců</w:t>
            </w:r>
            <w:r w:rsidRPr="00956FC7">
              <w:t xml:space="preserve"> během účetního období;“</w:t>
            </w:r>
          </w:p>
        </w:tc>
        <w:tc>
          <w:tcPr>
            <w:tcW w:w="4876" w:type="dxa"/>
            <w:tcBorders>
              <w:top w:val="nil"/>
              <w:left w:val="nil"/>
              <w:bottom w:val="nil"/>
              <w:right w:val="nil"/>
            </w:tcBorders>
          </w:tcPr>
          <w:p w14:paraId="4FDEA3C4" w14:textId="77777777" w:rsidR="009B141C" w:rsidRPr="00956FC7" w:rsidRDefault="009B141C" w:rsidP="008B14C6">
            <w:pPr>
              <w:pStyle w:val="Normal6a"/>
            </w:pPr>
            <w:r w:rsidRPr="00956FC7">
              <w:t>ii)</w:t>
            </w:r>
            <w:r w:rsidRPr="00956FC7">
              <w:tab/>
              <w:t>na emitenty ve smyslu čl. 2 odst. 1 písm. d) směrnice 2004/109/ES, kteří jsou mateřskými podniky skupiny, která k rozvahovému dni překračuje na konsolidovaném základě průměrný počet 1</w:t>
            </w:r>
            <w:r w:rsidRPr="00956FC7">
              <w:rPr>
                <w:b/>
                <w:i/>
              </w:rPr>
              <w:t xml:space="preserve"> 750 zaměstnanců a čistý obrat ve výši 450 000</w:t>
            </w:r>
            <w:r w:rsidRPr="00956FC7">
              <w:t> </w:t>
            </w:r>
            <w:r w:rsidRPr="00956FC7">
              <w:rPr>
                <w:b/>
                <w:bCs/>
                <w:i/>
                <w:iCs/>
              </w:rPr>
              <w:t xml:space="preserve">000 </w:t>
            </w:r>
            <w:r w:rsidRPr="00956FC7">
              <w:rPr>
                <w:b/>
                <w:i/>
              </w:rPr>
              <w:t>EUR</w:t>
            </w:r>
            <w:r w:rsidRPr="00956FC7">
              <w:t xml:space="preserve"> během účetního období;“</w:t>
            </w:r>
            <w:r w:rsidRPr="00956FC7">
              <w:rPr>
                <w:b/>
                <w:i/>
              </w:rPr>
              <w:t>;</w:t>
            </w:r>
          </w:p>
        </w:tc>
      </w:tr>
    </w:tbl>
    <w:p w14:paraId="5B49C62E" w14:textId="77777777" w:rsidR="009B141C" w:rsidRPr="00956FC7" w:rsidRDefault="009B141C" w:rsidP="00753AEA"/>
    <w:p w14:paraId="43640EE7" w14:textId="1244FF33" w:rsidR="00B728DC" w:rsidRPr="00956FC7" w:rsidRDefault="00B728DC" w:rsidP="00B728DC">
      <w:pPr>
        <w:pStyle w:val="AmNumberTabs"/>
        <w:tabs>
          <w:tab w:val="clear" w:pos="3374"/>
          <w:tab w:val="left" w:pos="2552"/>
        </w:tabs>
      </w:pPr>
      <w:r w:rsidRPr="00956FC7">
        <w:t>Pozměňovací návrhy</w:t>
      </w:r>
      <w:r w:rsidRPr="00956FC7">
        <w:tab/>
        <w:t>397 a 302</w:t>
      </w:r>
    </w:p>
    <w:p w14:paraId="08B0F0FF" w14:textId="77777777" w:rsidR="00B728DC" w:rsidRPr="00956FC7" w:rsidRDefault="00B728DC" w:rsidP="00753AEA"/>
    <w:p w14:paraId="64960281" w14:textId="77777777" w:rsidR="00B728DC" w:rsidRPr="00956FC7" w:rsidRDefault="00B728DC" w:rsidP="00B728DC">
      <w:pPr>
        <w:pStyle w:val="NormalBold"/>
      </w:pPr>
      <w:r w:rsidRPr="00956FC7">
        <w:rPr>
          <w:rStyle w:val="HideTWBExt"/>
        </w:rPr>
        <w:t>&lt;DocAmend&gt;</w:t>
      </w:r>
      <w:r w:rsidRPr="00956FC7">
        <w:t>Návrh směrnice</w:t>
      </w:r>
      <w:r w:rsidRPr="00956FC7">
        <w:rPr>
          <w:rStyle w:val="HideTWBExt"/>
        </w:rPr>
        <w:t>&lt;/DocAmend&gt;</w:t>
      </w:r>
    </w:p>
    <w:p w14:paraId="69EAECBF" w14:textId="77777777" w:rsidR="00B728DC" w:rsidRPr="00956FC7" w:rsidRDefault="00B728DC" w:rsidP="00B728DC">
      <w:pPr>
        <w:pStyle w:val="NormalBold"/>
      </w:pPr>
      <w:r w:rsidRPr="00956FC7">
        <w:rPr>
          <w:rStyle w:val="HideTWBExt"/>
        </w:rPr>
        <w:t>&lt;Article&gt;</w:t>
      </w:r>
      <w:r w:rsidRPr="00956FC7">
        <w:t>Čl. 4 – odst. 1 – bod 1 – návětí</w:t>
      </w:r>
      <w:r w:rsidRPr="00956FC7">
        <w:rPr>
          <w:rStyle w:val="HideTWBExt"/>
        </w:rPr>
        <w:t>&lt;/Article&gt;</w:t>
      </w:r>
    </w:p>
    <w:p w14:paraId="74894C13" w14:textId="77777777" w:rsidR="00B728DC" w:rsidRPr="00956FC7" w:rsidRDefault="00B728DC" w:rsidP="00B728DC">
      <w:r w:rsidRPr="00956FC7">
        <w:rPr>
          <w:rStyle w:val="HideTWBExt"/>
        </w:rPr>
        <w:t>&lt;DocAmend2&gt;</w:t>
      </w:r>
      <w:r w:rsidRPr="00956FC7">
        <w:t>Směrnice (EU) 2024/1760</w:t>
      </w:r>
      <w:r w:rsidRPr="00956FC7">
        <w:rPr>
          <w:rStyle w:val="HideTWBExt"/>
        </w:rPr>
        <w:t>&lt;/DocAmend2&gt;</w:t>
      </w:r>
    </w:p>
    <w:p w14:paraId="52387C4C" w14:textId="77777777" w:rsidR="00B728DC" w:rsidRPr="00956FC7" w:rsidRDefault="00B728DC" w:rsidP="00B728DC">
      <w:r w:rsidRPr="00956FC7">
        <w:rPr>
          <w:rStyle w:val="HideTWBExt"/>
        </w:rPr>
        <w:t>&lt;Article2&gt;</w:t>
      </w:r>
      <w:r w:rsidRPr="00956FC7">
        <w:t>Čl. 1 – odst. 1 – písm. c</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28DC" w:rsidRPr="00956FC7" w14:paraId="532D0372" w14:textId="77777777" w:rsidTr="008B14C6">
        <w:trPr>
          <w:trHeight w:hRule="exact" w:val="240"/>
          <w:jc w:val="center"/>
        </w:trPr>
        <w:tc>
          <w:tcPr>
            <w:tcW w:w="9752" w:type="dxa"/>
            <w:gridSpan w:val="2"/>
            <w:tcBorders>
              <w:top w:val="nil"/>
              <w:left w:val="nil"/>
              <w:bottom w:val="nil"/>
              <w:right w:val="nil"/>
            </w:tcBorders>
          </w:tcPr>
          <w:p w14:paraId="5C055224" w14:textId="77777777" w:rsidR="00B728DC" w:rsidRPr="00956FC7" w:rsidRDefault="00B728DC" w:rsidP="008B14C6"/>
        </w:tc>
      </w:tr>
      <w:tr w:rsidR="00B728DC" w:rsidRPr="00956FC7" w14:paraId="11F42164" w14:textId="77777777" w:rsidTr="008B14C6">
        <w:trPr>
          <w:trHeight w:val="240"/>
          <w:jc w:val="center"/>
        </w:trPr>
        <w:tc>
          <w:tcPr>
            <w:tcW w:w="4876" w:type="dxa"/>
            <w:tcBorders>
              <w:top w:val="nil"/>
              <w:left w:val="nil"/>
              <w:bottom w:val="nil"/>
              <w:right w:val="nil"/>
            </w:tcBorders>
          </w:tcPr>
          <w:p w14:paraId="00EA1A7D" w14:textId="77777777" w:rsidR="00B728DC" w:rsidRPr="00956FC7" w:rsidRDefault="00B728DC" w:rsidP="008B14C6">
            <w:pPr>
              <w:pStyle w:val="AmColumnHeading"/>
            </w:pPr>
            <w:r w:rsidRPr="00956FC7">
              <w:t>Znění navržené Komisí</w:t>
            </w:r>
          </w:p>
        </w:tc>
        <w:tc>
          <w:tcPr>
            <w:tcW w:w="4876" w:type="dxa"/>
            <w:tcBorders>
              <w:top w:val="nil"/>
              <w:left w:val="nil"/>
              <w:bottom w:val="nil"/>
              <w:right w:val="nil"/>
            </w:tcBorders>
          </w:tcPr>
          <w:p w14:paraId="3006DA5E" w14:textId="77777777" w:rsidR="00B728DC" w:rsidRPr="00956FC7" w:rsidRDefault="00B728DC" w:rsidP="008B14C6">
            <w:pPr>
              <w:pStyle w:val="AmColumnHeading"/>
            </w:pPr>
            <w:r w:rsidRPr="00956FC7">
              <w:t>Pozměňovacích návrh</w:t>
            </w:r>
          </w:p>
        </w:tc>
      </w:tr>
      <w:tr w:rsidR="00B728DC" w:rsidRPr="00956FC7" w14:paraId="4EDC8A2C" w14:textId="77777777" w:rsidTr="008B14C6">
        <w:trPr>
          <w:jc w:val="center"/>
        </w:trPr>
        <w:tc>
          <w:tcPr>
            <w:tcW w:w="4876" w:type="dxa"/>
            <w:tcBorders>
              <w:top w:val="nil"/>
              <w:left w:val="nil"/>
              <w:bottom w:val="nil"/>
              <w:right w:val="nil"/>
            </w:tcBorders>
          </w:tcPr>
          <w:p w14:paraId="5DB1C51E" w14:textId="77777777" w:rsidR="00B728DC" w:rsidRPr="00956FC7" w:rsidRDefault="00B728DC" w:rsidP="008B14C6">
            <w:pPr>
              <w:pStyle w:val="Normal6a"/>
            </w:pPr>
            <w:r w:rsidRPr="00956FC7">
              <w:t>1)</w:t>
            </w:r>
            <w:r w:rsidRPr="00956FC7">
              <w:tab/>
              <w:t>v</w:t>
            </w:r>
            <w:r w:rsidRPr="00956FC7">
              <w:rPr>
                <w:b/>
                <w:i/>
              </w:rPr>
              <w:t xml:space="preserve"> </w:t>
            </w:r>
            <w:r w:rsidRPr="00956FC7">
              <w:t>čl. 1 odst. 1 se písmeno</w:t>
            </w:r>
            <w:r w:rsidRPr="00956FC7">
              <w:rPr>
                <w:b/>
                <w:i/>
              </w:rPr>
              <w:t> </w:t>
            </w:r>
            <w:r w:rsidRPr="00956FC7">
              <w:t xml:space="preserve">c) </w:t>
            </w:r>
            <w:r w:rsidRPr="00956FC7">
              <w:rPr>
                <w:b/>
                <w:i/>
              </w:rPr>
              <w:t>nahrazuje tímto:</w:t>
            </w:r>
          </w:p>
        </w:tc>
        <w:tc>
          <w:tcPr>
            <w:tcW w:w="4876" w:type="dxa"/>
            <w:tcBorders>
              <w:top w:val="nil"/>
              <w:left w:val="nil"/>
              <w:bottom w:val="nil"/>
              <w:right w:val="nil"/>
            </w:tcBorders>
          </w:tcPr>
          <w:p w14:paraId="07E3F28C" w14:textId="77777777" w:rsidR="00B728DC" w:rsidRPr="00956FC7" w:rsidRDefault="00B728DC" w:rsidP="008B14C6">
            <w:pPr>
              <w:pStyle w:val="Normal6a"/>
            </w:pPr>
            <w:r w:rsidRPr="00956FC7">
              <w:t>1)</w:t>
            </w:r>
            <w:r w:rsidRPr="00956FC7">
              <w:tab/>
              <w:t>v</w:t>
            </w:r>
            <w:r w:rsidRPr="00956FC7">
              <w:rPr>
                <w:b/>
                <w:i/>
              </w:rPr>
              <w:t> </w:t>
            </w:r>
            <w:r w:rsidRPr="00956FC7">
              <w:t>čl. 1 odst. 1 se písmeno</w:t>
            </w:r>
            <w:r w:rsidRPr="00956FC7">
              <w:rPr>
                <w:b/>
                <w:i/>
              </w:rPr>
              <w:t xml:space="preserve"> </w:t>
            </w:r>
            <w:r w:rsidRPr="00956FC7">
              <w:t xml:space="preserve">c) </w:t>
            </w:r>
            <w:r w:rsidRPr="00956FC7">
              <w:rPr>
                <w:b/>
                <w:i/>
              </w:rPr>
              <w:t>zrušuje.</w:t>
            </w:r>
          </w:p>
        </w:tc>
      </w:tr>
    </w:tbl>
    <w:p w14:paraId="09B77042" w14:textId="77777777" w:rsidR="00B728DC" w:rsidRPr="00956FC7" w:rsidRDefault="00B728DC" w:rsidP="00753AEA"/>
    <w:p w14:paraId="5C2DA550" w14:textId="5AB2C481" w:rsidR="00B728DC" w:rsidRPr="00956FC7" w:rsidRDefault="00B728DC" w:rsidP="00B728DC">
      <w:pPr>
        <w:pStyle w:val="AmNumberTabs"/>
        <w:tabs>
          <w:tab w:val="clear" w:pos="3374"/>
          <w:tab w:val="left" w:pos="2552"/>
        </w:tabs>
      </w:pPr>
      <w:r w:rsidRPr="00956FC7">
        <w:t>Pozměňovací návrh</w:t>
      </w:r>
      <w:r w:rsidRPr="00956FC7">
        <w:tab/>
      </w:r>
      <w:r w:rsidRPr="00956FC7">
        <w:tab/>
      </w:r>
      <w:r w:rsidRPr="00956FC7">
        <w:tab/>
        <w:t>304</w:t>
      </w:r>
    </w:p>
    <w:p w14:paraId="5E2BE0B4" w14:textId="77777777" w:rsidR="00B728DC" w:rsidRPr="00956FC7" w:rsidRDefault="00B728DC" w:rsidP="00B728DC"/>
    <w:p w14:paraId="385192B9" w14:textId="77777777" w:rsidR="00B728DC" w:rsidRPr="00956FC7" w:rsidRDefault="00B728DC" w:rsidP="00B728DC">
      <w:pPr>
        <w:pStyle w:val="NormalBold"/>
      </w:pPr>
      <w:r w:rsidRPr="00956FC7">
        <w:rPr>
          <w:rStyle w:val="HideTWBExt"/>
        </w:rPr>
        <w:t>&lt;DocAmend&gt;</w:t>
      </w:r>
      <w:r w:rsidRPr="00956FC7">
        <w:t>Návrh směrnice</w:t>
      </w:r>
      <w:r w:rsidRPr="00956FC7">
        <w:rPr>
          <w:rStyle w:val="HideTWBExt"/>
        </w:rPr>
        <w:t>&lt;/DocAmend&gt;</w:t>
      </w:r>
    </w:p>
    <w:p w14:paraId="2C76A511" w14:textId="77777777" w:rsidR="00B728DC" w:rsidRPr="00956FC7" w:rsidRDefault="00B728DC" w:rsidP="00B728DC">
      <w:pPr>
        <w:pStyle w:val="NormalBold"/>
      </w:pPr>
      <w:r w:rsidRPr="00956FC7">
        <w:rPr>
          <w:rStyle w:val="HideTWBExt"/>
        </w:rPr>
        <w:t>&lt;Article&gt;</w:t>
      </w:r>
      <w:r w:rsidRPr="00956FC7">
        <w:t>Čl. 4 – odst. 1 – bod 1 a (nový)</w:t>
      </w:r>
      <w:r w:rsidRPr="00956FC7">
        <w:rPr>
          <w:rStyle w:val="HideTWBExt"/>
        </w:rPr>
        <w:t>&lt;/Article&gt;</w:t>
      </w:r>
    </w:p>
    <w:p w14:paraId="5EA73931" w14:textId="77777777" w:rsidR="00B728DC" w:rsidRPr="00956FC7" w:rsidRDefault="00B728DC" w:rsidP="00B728DC">
      <w:r w:rsidRPr="00956FC7">
        <w:rPr>
          <w:rStyle w:val="HideTWBExt"/>
        </w:rPr>
        <w:t>&lt;DocAmend2&gt;</w:t>
      </w:r>
      <w:r w:rsidRPr="00956FC7">
        <w:t>Směrnice (EU) 2024/1760</w:t>
      </w:r>
      <w:r w:rsidRPr="00956FC7">
        <w:rPr>
          <w:rStyle w:val="HideTWBExt"/>
        </w:rPr>
        <w:t>&lt;/DocAmend2&gt;</w:t>
      </w:r>
    </w:p>
    <w:p w14:paraId="5049F999" w14:textId="77777777" w:rsidR="00B728DC" w:rsidRPr="00956FC7" w:rsidRDefault="00B728DC" w:rsidP="00B728DC">
      <w:r w:rsidRPr="00956FC7">
        <w:rPr>
          <w:rStyle w:val="HideTWBExt"/>
        </w:rPr>
        <w:t>&lt;Article2&gt;</w:t>
      </w:r>
      <w:r w:rsidRPr="00956FC7">
        <w:t>Článek 2</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28DC" w:rsidRPr="00956FC7" w14:paraId="33145DFA" w14:textId="77777777" w:rsidTr="008B14C6">
        <w:trPr>
          <w:trHeight w:hRule="exact" w:val="240"/>
          <w:jc w:val="center"/>
        </w:trPr>
        <w:tc>
          <w:tcPr>
            <w:tcW w:w="9752" w:type="dxa"/>
            <w:gridSpan w:val="2"/>
            <w:tcBorders>
              <w:top w:val="nil"/>
              <w:left w:val="nil"/>
              <w:bottom w:val="nil"/>
              <w:right w:val="nil"/>
            </w:tcBorders>
          </w:tcPr>
          <w:p w14:paraId="40F93288" w14:textId="77777777" w:rsidR="00B728DC" w:rsidRPr="00956FC7" w:rsidRDefault="00B728DC" w:rsidP="008B14C6"/>
        </w:tc>
      </w:tr>
      <w:tr w:rsidR="00B728DC" w:rsidRPr="00956FC7" w14:paraId="6BAF0A29" w14:textId="77777777" w:rsidTr="008B14C6">
        <w:trPr>
          <w:trHeight w:val="240"/>
          <w:jc w:val="center"/>
        </w:trPr>
        <w:tc>
          <w:tcPr>
            <w:tcW w:w="4876" w:type="dxa"/>
            <w:tcBorders>
              <w:top w:val="nil"/>
              <w:left w:val="nil"/>
              <w:bottom w:val="nil"/>
              <w:right w:val="nil"/>
            </w:tcBorders>
          </w:tcPr>
          <w:p w14:paraId="2F66201B" w14:textId="77777777" w:rsidR="00B728DC" w:rsidRPr="00956FC7" w:rsidRDefault="00B728DC" w:rsidP="008B14C6">
            <w:pPr>
              <w:pStyle w:val="AmColumnHeading"/>
            </w:pPr>
            <w:r w:rsidRPr="00956FC7">
              <w:lastRenderedPageBreak/>
              <w:t>Znění navržené Komisí</w:t>
            </w:r>
          </w:p>
        </w:tc>
        <w:tc>
          <w:tcPr>
            <w:tcW w:w="4876" w:type="dxa"/>
            <w:tcBorders>
              <w:top w:val="nil"/>
              <w:left w:val="nil"/>
              <w:bottom w:val="nil"/>
              <w:right w:val="nil"/>
            </w:tcBorders>
          </w:tcPr>
          <w:p w14:paraId="7BEA6EF1" w14:textId="77777777" w:rsidR="00B728DC" w:rsidRPr="00956FC7" w:rsidRDefault="00B728DC" w:rsidP="008B14C6">
            <w:pPr>
              <w:pStyle w:val="AmColumnHeading"/>
            </w:pPr>
            <w:r w:rsidRPr="00956FC7">
              <w:t>Pozměňovací návrh</w:t>
            </w:r>
          </w:p>
        </w:tc>
      </w:tr>
      <w:tr w:rsidR="00B728DC" w:rsidRPr="00956FC7" w14:paraId="543B962D" w14:textId="77777777" w:rsidTr="008B14C6">
        <w:trPr>
          <w:jc w:val="center"/>
        </w:trPr>
        <w:tc>
          <w:tcPr>
            <w:tcW w:w="4876" w:type="dxa"/>
            <w:tcBorders>
              <w:top w:val="nil"/>
              <w:left w:val="nil"/>
              <w:bottom w:val="nil"/>
              <w:right w:val="nil"/>
            </w:tcBorders>
          </w:tcPr>
          <w:p w14:paraId="3525B56A" w14:textId="77777777" w:rsidR="00B728DC" w:rsidRPr="00956FC7" w:rsidRDefault="00B728DC" w:rsidP="008B14C6">
            <w:pPr>
              <w:pStyle w:val="Normal6a"/>
            </w:pPr>
          </w:p>
        </w:tc>
        <w:tc>
          <w:tcPr>
            <w:tcW w:w="4876" w:type="dxa"/>
            <w:tcBorders>
              <w:top w:val="nil"/>
              <w:left w:val="nil"/>
              <w:bottom w:val="nil"/>
              <w:right w:val="nil"/>
            </w:tcBorders>
          </w:tcPr>
          <w:p w14:paraId="02AD7A5B" w14:textId="77777777" w:rsidR="00B728DC" w:rsidRPr="00956FC7" w:rsidRDefault="00B728DC" w:rsidP="008B14C6">
            <w:pPr>
              <w:pStyle w:val="Normal6a"/>
            </w:pPr>
            <w:r w:rsidRPr="00956FC7">
              <w:rPr>
                <w:b/>
                <w:i/>
              </w:rPr>
              <w:t>1a)</w:t>
            </w:r>
            <w:r w:rsidRPr="00956FC7">
              <w:tab/>
            </w:r>
            <w:r w:rsidRPr="00956FC7">
              <w:rPr>
                <w:b/>
                <w:i/>
              </w:rPr>
              <w:t>článek 2 se mění takto:</w:t>
            </w:r>
          </w:p>
        </w:tc>
      </w:tr>
      <w:tr w:rsidR="00B728DC" w:rsidRPr="00956FC7" w14:paraId="475744E5" w14:textId="77777777" w:rsidTr="008B14C6">
        <w:trPr>
          <w:jc w:val="center"/>
        </w:trPr>
        <w:tc>
          <w:tcPr>
            <w:tcW w:w="4876" w:type="dxa"/>
            <w:tcBorders>
              <w:top w:val="nil"/>
              <w:left w:val="nil"/>
              <w:bottom w:val="nil"/>
              <w:right w:val="nil"/>
            </w:tcBorders>
          </w:tcPr>
          <w:p w14:paraId="0CFD2122" w14:textId="77777777" w:rsidR="00B728DC" w:rsidRPr="00956FC7" w:rsidRDefault="00B728DC" w:rsidP="008B14C6">
            <w:pPr>
              <w:pStyle w:val="Normal6a"/>
            </w:pPr>
          </w:p>
        </w:tc>
        <w:tc>
          <w:tcPr>
            <w:tcW w:w="4876" w:type="dxa"/>
            <w:tcBorders>
              <w:top w:val="nil"/>
              <w:left w:val="nil"/>
              <w:bottom w:val="nil"/>
              <w:right w:val="nil"/>
            </w:tcBorders>
          </w:tcPr>
          <w:p w14:paraId="65ECC53B" w14:textId="77777777" w:rsidR="00B728DC" w:rsidRPr="00956FC7" w:rsidRDefault="00B728DC" w:rsidP="008B14C6">
            <w:pPr>
              <w:pStyle w:val="Normal6a"/>
            </w:pPr>
            <w:r w:rsidRPr="00956FC7">
              <w:rPr>
                <w:b/>
                <w:i/>
              </w:rPr>
              <w:t>a) v odstavci 1 se písmeno a) nahrazuje tímto:</w:t>
            </w:r>
          </w:p>
        </w:tc>
      </w:tr>
      <w:tr w:rsidR="00B728DC" w:rsidRPr="00956FC7" w14:paraId="41C92E10" w14:textId="77777777" w:rsidTr="008B14C6">
        <w:trPr>
          <w:jc w:val="center"/>
        </w:trPr>
        <w:tc>
          <w:tcPr>
            <w:tcW w:w="4876" w:type="dxa"/>
            <w:tcBorders>
              <w:top w:val="nil"/>
              <w:left w:val="nil"/>
              <w:bottom w:val="nil"/>
              <w:right w:val="nil"/>
            </w:tcBorders>
          </w:tcPr>
          <w:p w14:paraId="79FAE492" w14:textId="77777777" w:rsidR="00B728DC" w:rsidRPr="00956FC7" w:rsidRDefault="00B728DC" w:rsidP="008B14C6">
            <w:pPr>
              <w:pStyle w:val="Normal6a"/>
            </w:pPr>
          </w:p>
        </w:tc>
        <w:tc>
          <w:tcPr>
            <w:tcW w:w="4876" w:type="dxa"/>
            <w:tcBorders>
              <w:top w:val="nil"/>
              <w:left w:val="nil"/>
              <w:bottom w:val="nil"/>
              <w:right w:val="nil"/>
            </w:tcBorders>
          </w:tcPr>
          <w:p w14:paraId="291FBE02" w14:textId="77777777" w:rsidR="00B728DC" w:rsidRPr="00956FC7" w:rsidRDefault="00B728DC" w:rsidP="008B14C6">
            <w:pPr>
              <w:pStyle w:val="Normal6a"/>
            </w:pPr>
            <w:r w:rsidRPr="00956FC7">
              <w:rPr>
                <w:b/>
                <w:i/>
              </w:rPr>
              <w:t>„a) společnost měla v posledním účetním období, za které byla nebo měla být přijata roční účetní závěrka, v průměru více než 5 000 zaměstnanců a měla čistý celosvětový obrat vyšší než 1,5 miliardy EUR;“</w:t>
            </w:r>
          </w:p>
        </w:tc>
      </w:tr>
      <w:tr w:rsidR="00B728DC" w:rsidRPr="00956FC7" w14:paraId="1365A67E" w14:textId="77777777" w:rsidTr="008B14C6">
        <w:trPr>
          <w:jc w:val="center"/>
        </w:trPr>
        <w:tc>
          <w:tcPr>
            <w:tcW w:w="4876" w:type="dxa"/>
            <w:tcBorders>
              <w:top w:val="nil"/>
              <w:left w:val="nil"/>
              <w:bottom w:val="nil"/>
              <w:right w:val="nil"/>
            </w:tcBorders>
          </w:tcPr>
          <w:p w14:paraId="5DF905C2" w14:textId="77777777" w:rsidR="00B728DC" w:rsidRPr="00956FC7" w:rsidRDefault="00B728DC" w:rsidP="008B14C6">
            <w:pPr>
              <w:pStyle w:val="Normal6a"/>
            </w:pPr>
          </w:p>
        </w:tc>
        <w:tc>
          <w:tcPr>
            <w:tcW w:w="4876" w:type="dxa"/>
            <w:tcBorders>
              <w:top w:val="nil"/>
              <w:left w:val="nil"/>
              <w:bottom w:val="nil"/>
              <w:right w:val="nil"/>
            </w:tcBorders>
          </w:tcPr>
          <w:p w14:paraId="355EDD89" w14:textId="77777777" w:rsidR="00B728DC" w:rsidRPr="00956FC7" w:rsidRDefault="00B728DC" w:rsidP="008B14C6">
            <w:pPr>
              <w:pStyle w:val="Normal6a"/>
            </w:pPr>
            <w:r w:rsidRPr="00956FC7">
              <w:rPr>
                <w:b/>
                <w:i/>
              </w:rPr>
              <w:t>b) v odstavci 2 se písmeno a) nahrazuje tímto:</w:t>
            </w:r>
          </w:p>
        </w:tc>
      </w:tr>
      <w:tr w:rsidR="00B728DC" w:rsidRPr="00956FC7" w14:paraId="5DA2357E" w14:textId="77777777" w:rsidTr="008B14C6">
        <w:trPr>
          <w:jc w:val="center"/>
        </w:trPr>
        <w:tc>
          <w:tcPr>
            <w:tcW w:w="4876" w:type="dxa"/>
            <w:tcBorders>
              <w:top w:val="nil"/>
              <w:left w:val="nil"/>
              <w:bottom w:val="nil"/>
              <w:right w:val="nil"/>
            </w:tcBorders>
          </w:tcPr>
          <w:p w14:paraId="3DB0DB75" w14:textId="77777777" w:rsidR="00B728DC" w:rsidRPr="00956FC7" w:rsidRDefault="00B728DC" w:rsidP="008B14C6">
            <w:pPr>
              <w:pStyle w:val="Normal6a"/>
            </w:pPr>
          </w:p>
        </w:tc>
        <w:tc>
          <w:tcPr>
            <w:tcW w:w="4876" w:type="dxa"/>
            <w:tcBorders>
              <w:top w:val="nil"/>
              <w:left w:val="nil"/>
              <w:bottom w:val="nil"/>
              <w:right w:val="nil"/>
            </w:tcBorders>
          </w:tcPr>
          <w:p w14:paraId="44DFED5F" w14:textId="77777777" w:rsidR="00B728DC" w:rsidRPr="00956FC7" w:rsidRDefault="00B728DC" w:rsidP="008B14C6">
            <w:pPr>
              <w:pStyle w:val="Normal6a"/>
            </w:pPr>
            <w:r w:rsidRPr="00956FC7">
              <w:rPr>
                <w:b/>
                <w:i/>
              </w:rPr>
              <w:t>„a) společnost vytvořila v Unii v účetním období předcházejícím poslednímu účetnímu období čistý obrat vyšší než 1,5 miliardy EUR;“</w:t>
            </w:r>
          </w:p>
        </w:tc>
      </w:tr>
      <w:tr w:rsidR="00B728DC" w:rsidRPr="00956FC7" w14:paraId="2CF628FC" w14:textId="77777777" w:rsidTr="008B14C6">
        <w:trPr>
          <w:jc w:val="center"/>
        </w:trPr>
        <w:tc>
          <w:tcPr>
            <w:tcW w:w="4876" w:type="dxa"/>
            <w:tcBorders>
              <w:top w:val="nil"/>
              <w:left w:val="nil"/>
              <w:bottom w:val="nil"/>
              <w:right w:val="nil"/>
            </w:tcBorders>
          </w:tcPr>
          <w:p w14:paraId="32EB16C3" w14:textId="77777777" w:rsidR="00B728DC" w:rsidRPr="00956FC7" w:rsidRDefault="00B728DC" w:rsidP="008B14C6">
            <w:pPr>
              <w:pStyle w:val="Normal6a"/>
            </w:pPr>
          </w:p>
        </w:tc>
        <w:tc>
          <w:tcPr>
            <w:tcW w:w="4876" w:type="dxa"/>
            <w:tcBorders>
              <w:top w:val="nil"/>
              <w:left w:val="nil"/>
              <w:bottom w:val="nil"/>
              <w:right w:val="nil"/>
            </w:tcBorders>
          </w:tcPr>
          <w:p w14:paraId="7FD51792" w14:textId="77777777" w:rsidR="00B728DC" w:rsidRPr="00956FC7" w:rsidRDefault="00B728DC" w:rsidP="008B14C6">
            <w:pPr>
              <w:pStyle w:val="Normal6a"/>
            </w:pPr>
            <w:r w:rsidRPr="00956FC7">
              <w:rPr>
                <w:b/>
                <w:i/>
              </w:rPr>
              <w:t>c) v odstavci 3 se první pododstavec nahrazuje tímto:</w:t>
            </w:r>
          </w:p>
        </w:tc>
      </w:tr>
      <w:tr w:rsidR="00B728DC" w:rsidRPr="00956FC7" w14:paraId="321728A2" w14:textId="77777777" w:rsidTr="008B14C6">
        <w:trPr>
          <w:jc w:val="center"/>
        </w:trPr>
        <w:tc>
          <w:tcPr>
            <w:tcW w:w="4876" w:type="dxa"/>
            <w:tcBorders>
              <w:top w:val="nil"/>
              <w:left w:val="nil"/>
              <w:bottom w:val="nil"/>
              <w:right w:val="nil"/>
            </w:tcBorders>
          </w:tcPr>
          <w:p w14:paraId="7A8F2994" w14:textId="77777777" w:rsidR="00B728DC" w:rsidRPr="00956FC7" w:rsidRDefault="00B728DC" w:rsidP="008B14C6">
            <w:pPr>
              <w:pStyle w:val="Normal6a"/>
            </w:pPr>
          </w:p>
        </w:tc>
        <w:tc>
          <w:tcPr>
            <w:tcW w:w="4876" w:type="dxa"/>
            <w:tcBorders>
              <w:top w:val="nil"/>
              <w:left w:val="nil"/>
              <w:bottom w:val="nil"/>
              <w:right w:val="nil"/>
            </w:tcBorders>
          </w:tcPr>
          <w:p w14:paraId="613B1165" w14:textId="77777777" w:rsidR="00B728DC" w:rsidRPr="00956FC7" w:rsidRDefault="00B728DC" w:rsidP="008B14C6">
            <w:pPr>
              <w:pStyle w:val="Normal6a"/>
            </w:pPr>
            <w:r w:rsidRPr="00956FC7">
              <w:rPr>
                <w:b/>
                <w:i/>
              </w:rPr>
              <w:t>„3. Pokud má nejvyšší mateřská společnost jako hlavní činnost držení podílů v provozních dceřiných společnostech a nepodílí se na přijímání řídicích, provozních ani finančních rozhodnutí ovlivňujících skupinu nebo její dceřiné podniky, může být od plnění povinností podle této směrnice osvobozena. Tato výjimka je podmíněna tím, že je určena jedna z dceřiných společností nejvyšší mateřské společnosti usazená v Unii, aby jménem nejvyšší mateřské společnosti plnila povinnosti stanovené v článcích 6 až 16, včetně povinností nejvyšší mateřské společnosti ve vztahu k činnostem jejích dceřiných společností. Určená dceřiná společnost musí v tomto případě mít všechny nezbytné prostředky a oprávnění k tomu, aby tyto povinnosti účinně plnila, zejména k tomu, aby od společností ve skupině získávala relevantní informace a dokumenty ke splnění povinností nejvyšší mateřské společnosti podle této směrnice.“;</w:t>
            </w:r>
          </w:p>
        </w:tc>
      </w:tr>
    </w:tbl>
    <w:p w14:paraId="5A9E45C6" w14:textId="77777777" w:rsidR="00B728DC" w:rsidRPr="00956FC7" w:rsidRDefault="00B728DC" w:rsidP="00753AEA"/>
    <w:p w14:paraId="130655AF" w14:textId="77777777" w:rsidR="00753AEA" w:rsidRPr="00956FC7" w:rsidRDefault="00753AEA" w:rsidP="00753AEA">
      <w:pPr>
        <w:pStyle w:val="AmNumberTabs"/>
      </w:pPr>
      <w:r w:rsidRPr="00956FC7">
        <w:t>Pozměňovací návrh</w:t>
      </w:r>
      <w:r w:rsidRPr="00956FC7">
        <w:tab/>
      </w:r>
      <w:r w:rsidRPr="00956FC7">
        <w:tab/>
        <w:t>81</w:t>
      </w:r>
    </w:p>
    <w:p w14:paraId="7511E8B9" w14:textId="77777777" w:rsidR="00753AEA" w:rsidRPr="00956FC7" w:rsidRDefault="00753AEA" w:rsidP="00753AEA"/>
    <w:p w14:paraId="4B19EC5B" w14:textId="77777777" w:rsidR="00753AEA" w:rsidRPr="00956FC7" w:rsidRDefault="00753AEA" w:rsidP="00753AEA">
      <w:pPr>
        <w:pStyle w:val="NormalBold"/>
        <w:keepNext/>
      </w:pPr>
      <w:r w:rsidRPr="00956FC7">
        <w:t>Návrh směrnice</w:t>
      </w:r>
    </w:p>
    <w:p w14:paraId="3C8D2F4F" w14:textId="77777777" w:rsidR="00753AEA" w:rsidRPr="00956FC7" w:rsidRDefault="00753AEA" w:rsidP="00753AEA">
      <w:pPr>
        <w:pStyle w:val="NormalBold"/>
      </w:pPr>
      <w:r w:rsidRPr="00956FC7">
        <w:t>Čl. 4 – odst. 1 – bod 2 – návětí</w:t>
      </w:r>
    </w:p>
    <w:p w14:paraId="0F5CB1C9" w14:textId="77777777" w:rsidR="00753AEA" w:rsidRPr="00956FC7" w:rsidRDefault="00753AEA" w:rsidP="00753AEA">
      <w:pPr>
        <w:keepNext/>
      </w:pPr>
      <w:r w:rsidRPr="00956FC7">
        <w:t>Směrnice (EU) 2024/1760</w:t>
      </w:r>
    </w:p>
    <w:p w14:paraId="721D1574" w14:textId="77777777" w:rsidR="00753AEA" w:rsidRPr="00956FC7" w:rsidRDefault="00753AEA" w:rsidP="00753AEA">
      <w:r w:rsidRPr="00956FC7">
        <w:t>Čl. 3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0D89D3E" w14:textId="77777777" w:rsidTr="007A7A3C">
        <w:trPr>
          <w:jc w:val="center"/>
        </w:trPr>
        <w:tc>
          <w:tcPr>
            <w:tcW w:w="9752" w:type="dxa"/>
            <w:gridSpan w:val="2"/>
          </w:tcPr>
          <w:p w14:paraId="60CCEE23" w14:textId="77777777" w:rsidR="00753AEA" w:rsidRPr="00956FC7" w:rsidRDefault="00753AEA" w:rsidP="007A7A3C">
            <w:pPr>
              <w:keepNext/>
            </w:pPr>
          </w:p>
        </w:tc>
      </w:tr>
      <w:tr w:rsidR="00753AEA" w:rsidRPr="00956FC7" w14:paraId="273E5C1E" w14:textId="77777777" w:rsidTr="007A7A3C">
        <w:trPr>
          <w:jc w:val="center"/>
        </w:trPr>
        <w:tc>
          <w:tcPr>
            <w:tcW w:w="4876" w:type="dxa"/>
          </w:tcPr>
          <w:p w14:paraId="011515EA"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20F662F0"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7ADF09A" w14:textId="77777777" w:rsidTr="007A7A3C">
        <w:trPr>
          <w:jc w:val="center"/>
        </w:trPr>
        <w:tc>
          <w:tcPr>
            <w:tcW w:w="4876" w:type="dxa"/>
          </w:tcPr>
          <w:p w14:paraId="1E60C274" w14:textId="77777777" w:rsidR="00753AEA" w:rsidRPr="00956FC7" w:rsidRDefault="00753AEA" w:rsidP="007A7A3C">
            <w:pPr>
              <w:pStyle w:val="Normal6"/>
              <w:rPr>
                <w:lang w:val="cs-CZ"/>
              </w:rPr>
            </w:pPr>
            <w:r w:rsidRPr="00956FC7">
              <w:rPr>
                <w:lang w:val="cs-CZ"/>
              </w:rPr>
              <w:t>2)</w:t>
            </w:r>
            <w:r w:rsidRPr="00956FC7">
              <w:rPr>
                <w:lang w:val="cs-CZ"/>
              </w:rPr>
              <w:tab/>
            </w:r>
            <w:r w:rsidRPr="00956FC7">
              <w:rPr>
                <w:b/>
                <w:i/>
                <w:lang w:val="cs-CZ"/>
              </w:rPr>
              <w:t>v</w:t>
            </w:r>
            <w:r w:rsidRPr="00956FC7">
              <w:rPr>
                <w:lang w:val="cs-CZ"/>
              </w:rPr>
              <w:t xml:space="preserve"> čl. 3 odst.</w:t>
            </w:r>
            <w:r w:rsidRPr="00956FC7">
              <w:rPr>
                <w:b/>
                <w:i/>
                <w:lang w:val="cs-CZ"/>
              </w:rPr>
              <w:t> </w:t>
            </w:r>
            <w:r w:rsidRPr="00956FC7">
              <w:rPr>
                <w:lang w:val="cs-CZ"/>
              </w:rPr>
              <w:t xml:space="preserve">1 se </w:t>
            </w:r>
            <w:r w:rsidRPr="00956FC7">
              <w:rPr>
                <w:b/>
                <w:i/>
                <w:lang w:val="cs-CZ"/>
              </w:rPr>
              <w:t>písmeno n) nahrazuje tímto</w:t>
            </w:r>
            <w:r w:rsidRPr="00956FC7">
              <w:rPr>
                <w:lang w:val="cs-CZ"/>
              </w:rPr>
              <w:t>:</w:t>
            </w:r>
          </w:p>
        </w:tc>
        <w:tc>
          <w:tcPr>
            <w:tcW w:w="4876" w:type="dxa"/>
          </w:tcPr>
          <w:p w14:paraId="0110AC48" w14:textId="77777777" w:rsidR="00753AEA" w:rsidRPr="00956FC7" w:rsidRDefault="00753AEA" w:rsidP="007A7A3C">
            <w:pPr>
              <w:pStyle w:val="Normal6"/>
              <w:rPr>
                <w:szCs w:val="24"/>
                <w:lang w:val="cs-CZ"/>
              </w:rPr>
            </w:pPr>
            <w:r w:rsidRPr="00956FC7">
              <w:rPr>
                <w:lang w:val="cs-CZ"/>
              </w:rPr>
              <w:t>2)</w:t>
            </w:r>
            <w:r w:rsidRPr="00956FC7">
              <w:rPr>
                <w:lang w:val="cs-CZ"/>
              </w:rPr>
              <w:tab/>
              <w:t>čl. 3 odst.</w:t>
            </w:r>
            <w:r w:rsidRPr="00956FC7">
              <w:rPr>
                <w:b/>
                <w:i/>
                <w:lang w:val="cs-CZ"/>
              </w:rPr>
              <w:t xml:space="preserve"> </w:t>
            </w:r>
            <w:r w:rsidRPr="00956FC7">
              <w:rPr>
                <w:lang w:val="cs-CZ"/>
              </w:rPr>
              <w:t xml:space="preserve">1 se </w:t>
            </w:r>
            <w:r w:rsidRPr="00956FC7">
              <w:rPr>
                <w:b/>
                <w:i/>
                <w:lang w:val="cs-CZ"/>
              </w:rPr>
              <w:t>mění takto</w:t>
            </w:r>
            <w:r w:rsidRPr="00956FC7">
              <w:rPr>
                <w:lang w:val="cs-CZ"/>
              </w:rPr>
              <w:t>:</w:t>
            </w:r>
          </w:p>
        </w:tc>
      </w:tr>
    </w:tbl>
    <w:p w14:paraId="66F42D1B" w14:textId="77777777" w:rsidR="00753AEA" w:rsidRPr="00956FC7" w:rsidRDefault="00753AEA" w:rsidP="00753AEA"/>
    <w:p w14:paraId="65E98F54" w14:textId="77777777" w:rsidR="00753AEA" w:rsidRPr="00956FC7" w:rsidRDefault="00753AEA" w:rsidP="00753AEA">
      <w:pPr>
        <w:pStyle w:val="AmNumberTabs"/>
      </w:pPr>
      <w:r w:rsidRPr="00956FC7">
        <w:t>Pozměňovací návrh</w:t>
      </w:r>
      <w:r w:rsidRPr="00956FC7">
        <w:tab/>
      </w:r>
      <w:r w:rsidRPr="00956FC7">
        <w:tab/>
        <w:t>83</w:t>
      </w:r>
    </w:p>
    <w:p w14:paraId="4C2C7CFB" w14:textId="77777777" w:rsidR="00753AEA" w:rsidRPr="00956FC7" w:rsidRDefault="00753AEA" w:rsidP="00753AEA"/>
    <w:p w14:paraId="61C37F80" w14:textId="77777777" w:rsidR="00753AEA" w:rsidRPr="00956FC7" w:rsidRDefault="00753AEA" w:rsidP="00753AEA">
      <w:pPr>
        <w:pStyle w:val="NormalBold"/>
        <w:keepNext/>
      </w:pPr>
      <w:r w:rsidRPr="00956FC7">
        <w:t>Návrh směrnice</w:t>
      </w:r>
    </w:p>
    <w:p w14:paraId="23FF34EF" w14:textId="77777777" w:rsidR="00753AEA" w:rsidRPr="00956FC7" w:rsidRDefault="00753AEA" w:rsidP="00753AEA">
      <w:pPr>
        <w:pStyle w:val="NormalBold"/>
      </w:pPr>
      <w:r w:rsidRPr="00956FC7">
        <w:t>Čl. 4 – odst. 1 – bod 2 – písm. b (nové)</w:t>
      </w:r>
    </w:p>
    <w:p w14:paraId="109E69BA" w14:textId="77777777" w:rsidR="00753AEA" w:rsidRPr="00956FC7" w:rsidRDefault="00753AEA" w:rsidP="00753AEA">
      <w:pPr>
        <w:keepNext/>
      </w:pPr>
      <w:r w:rsidRPr="00956FC7">
        <w:t>Směrnice (EU) 2024/1760</w:t>
      </w:r>
    </w:p>
    <w:p w14:paraId="284AC130" w14:textId="77777777" w:rsidR="00753AEA" w:rsidRPr="00956FC7" w:rsidRDefault="00753AEA" w:rsidP="00753AEA">
      <w:r w:rsidRPr="00956FC7">
        <w:t>Čl. 3 – odst. 1 – písm. w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CE260F5" w14:textId="77777777" w:rsidTr="007A7A3C">
        <w:trPr>
          <w:jc w:val="center"/>
        </w:trPr>
        <w:tc>
          <w:tcPr>
            <w:tcW w:w="9752" w:type="dxa"/>
            <w:gridSpan w:val="2"/>
          </w:tcPr>
          <w:p w14:paraId="56E22641" w14:textId="77777777" w:rsidR="00753AEA" w:rsidRPr="00956FC7" w:rsidRDefault="00753AEA" w:rsidP="007A7A3C">
            <w:pPr>
              <w:keepNext/>
            </w:pPr>
          </w:p>
        </w:tc>
      </w:tr>
      <w:tr w:rsidR="00753AEA" w:rsidRPr="00956FC7" w14:paraId="2E950AB3" w14:textId="77777777" w:rsidTr="007A7A3C">
        <w:trPr>
          <w:jc w:val="center"/>
        </w:trPr>
        <w:tc>
          <w:tcPr>
            <w:tcW w:w="4876" w:type="dxa"/>
          </w:tcPr>
          <w:p w14:paraId="53AE6C92"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5880783"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5CC4274E" w14:textId="77777777" w:rsidTr="007A7A3C">
        <w:trPr>
          <w:jc w:val="center"/>
        </w:trPr>
        <w:tc>
          <w:tcPr>
            <w:tcW w:w="4876" w:type="dxa"/>
          </w:tcPr>
          <w:p w14:paraId="26C85443" w14:textId="77777777" w:rsidR="00753AEA" w:rsidRPr="00956FC7" w:rsidRDefault="00753AEA" w:rsidP="007A7A3C">
            <w:pPr>
              <w:pStyle w:val="Normal6"/>
              <w:rPr>
                <w:lang w:val="cs-CZ"/>
              </w:rPr>
            </w:pPr>
          </w:p>
        </w:tc>
        <w:tc>
          <w:tcPr>
            <w:tcW w:w="4876" w:type="dxa"/>
          </w:tcPr>
          <w:p w14:paraId="6E556302" w14:textId="5B0671C4" w:rsidR="00753AEA" w:rsidRPr="00956FC7" w:rsidRDefault="00753AEA" w:rsidP="007A7A3C">
            <w:pPr>
              <w:pStyle w:val="Normal6"/>
              <w:rPr>
                <w:szCs w:val="24"/>
                <w:lang w:val="cs-CZ"/>
              </w:rPr>
            </w:pPr>
            <w:r w:rsidRPr="00956FC7">
              <w:rPr>
                <w:b/>
                <w:i/>
                <w:lang w:val="cs-CZ"/>
              </w:rPr>
              <w:t>b)</w:t>
            </w:r>
            <w:r w:rsidRPr="00956FC7">
              <w:rPr>
                <w:lang w:val="cs-CZ"/>
              </w:rPr>
              <w:tab/>
            </w:r>
            <w:r w:rsidRPr="00956FC7">
              <w:rPr>
                <w:b/>
                <w:i/>
                <w:lang w:val="cs-CZ"/>
              </w:rPr>
              <w:t>doplňuje se nové písmeno, které zní:</w:t>
            </w:r>
          </w:p>
        </w:tc>
      </w:tr>
      <w:tr w:rsidR="00753AEA" w:rsidRPr="00956FC7" w14:paraId="22A53BAF" w14:textId="77777777" w:rsidTr="007A7A3C">
        <w:trPr>
          <w:jc w:val="center"/>
        </w:trPr>
        <w:tc>
          <w:tcPr>
            <w:tcW w:w="4876" w:type="dxa"/>
          </w:tcPr>
          <w:p w14:paraId="6C24C49C" w14:textId="77777777" w:rsidR="00753AEA" w:rsidRPr="00956FC7" w:rsidRDefault="00753AEA" w:rsidP="007A7A3C">
            <w:pPr>
              <w:pStyle w:val="Normal6"/>
              <w:rPr>
                <w:lang w:val="cs-CZ"/>
              </w:rPr>
            </w:pPr>
          </w:p>
        </w:tc>
        <w:tc>
          <w:tcPr>
            <w:tcW w:w="4876" w:type="dxa"/>
          </w:tcPr>
          <w:p w14:paraId="59977661" w14:textId="77777777" w:rsidR="00753AEA" w:rsidRPr="00956FC7" w:rsidRDefault="00753AEA" w:rsidP="007A7A3C">
            <w:pPr>
              <w:pStyle w:val="Normal6"/>
              <w:rPr>
                <w:szCs w:val="24"/>
                <w:lang w:val="cs-CZ"/>
              </w:rPr>
            </w:pPr>
            <w:r w:rsidRPr="00956FC7">
              <w:rPr>
                <w:b/>
                <w:i/>
                <w:lang w:val="cs-CZ"/>
              </w:rPr>
              <w:t>„w)</w:t>
            </w:r>
            <w:r w:rsidRPr="00956FC7">
              <w:rPr>
                <w:lang w:val="cs-CZ"/>
              </w:rPr>
              <w:tab/>
            </w:r>
            <w:r w:rsidRPr="00956FC7">
              <w:rPr>
                <w:b/>
                <w:i/>
                <w:lang w:val="cs-CZ"/>
              </w:rPr>
              <w:t>„přiměřeně dostupnými informacemi“ informace, které může společnost získat z vlastních nebo z existujících či sekundárních zdrojů, aniž by musela kontaktovat obchodního partnera.“</w:t>
            </w:r>
          </w:p>
        </w:tc>
      </w:tr>
    </w:tbl>
    <w:p w14:paraId="37EF7740" w14:textId="77777777" w:rsidR="00753AEA" w:rsidRPr="00956FC7" w:rsidRDefault="00753AEA" w:rsidP="00753AEA"/>
    <w:p w14:paraId="78BEA172" w14:textId="77777777" w:rsidR="00753AEA" w:rsidRPr="00956FC7" w:rsidRDefault="00753AEA" w:rsidP="00753AEA">
      <w:pPr>
        <w:pStyle w:val="AmNumberTabs"/>
      </w:pPr>
      <w:r w:rsidRPr="00956FC7">
        <w:t>Pozměňovací návrh</w:t>
      </w:r>
      <w:r w:rsidRPr="00956FC7">
        <w:tab/>
      </w:r>
      <w:r w:rsidRPr="00956FC7">
        <w:tab/>
        <w:t>84</w:t>
      </w:r>
    </w:p>
    <w:p w14:paraId="44449264" w14:textId="77777777" w:rsidR="00753AEA" w:rsidRPr="00956FC7" w:rsidRDefault="00753AEA" w:rsidP="00753AEA"/>
    <w:p w14:paraId="15B0E976" w14:textId="77777777" w:rsidR="00753AEA" w:rsidRPr="00956FC7" w:rsidRDefault="00753AEA" w:rsidP="00753AEA">
      <w:pPr>
        <w:pStyle w:val="NormalBold"/>
        <w:keepNext/>
      </w:pPr>
      <w:r w:rsidRPr="00956FC7">
        <w:t>Návrh směrnice</w:t>
      </w:r>
    </w:p>
    <w:p w14:paraId="3EF91342" w14:textId="77777777" w:rsidR="00753AEA" w:rsidRPr="00956FC7" w:rsidRDefault="00753AEA" w:rsidP="00753AEA">
      <w:pPr>
        <w:pStyle w:val="NormalBold"/>
      </w:pPr>
      <w:r w:rsidRPr="00956FC7">
        <w:t>Čl. 4 – odst. 1 – bod 3 – návětí</w:t>
      </w:r>
    </w:p>
    <w:p w14:paraId="74649813" w14:textId="77777777" w:rsidR="00753AEA" w:rsidRPr="00956FC7" w:rsidRDefault="00753AEA" w:rsidP="00753AEA">
      <w:pPr>
        <w:keepNext/>
      </w:pPr>
      <w:r w:rsidRPr="00956FC7">
        <w:t>Směrnice (EU) 2024/1760</w:t>
      </w:r>
    </w:p>
    <w:p w14:paraId="522B0D95" w14:textId="77777777" w:rsidR="00753AEA" w:rsidRPr="00956FC7" w:rsidRDefault="00753AEA" w:rsidP="00753AEA">
      <w:r w:rsidRPr="00956FC7">
        <w:t>Článek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07D7937" w14:textId="77777777" w:rsidTr="007A7A3C">
        <w:trPr>
          <w:jc w:val="center"/>
        </w:trPr>
        <w:tc>
          <w:tcPr>
            <w:tcW w:w="9752" w:type="dxa"/>
            <w:gridSpan w:val="2"/>
          </w:tcPr>
          <w:p w14:paraId="58B4F08F" w14:textId="77777777" w:rsidR="00753AEA" w:rsidRPr="00956FC7" w:rsidRDefault="00753AEA" w:rsidP="007A7A3C">
            <w:pPr>
              <w:keepNext/>
            </w:pPr>
          </w:p>
        </w:tc>
      </w:tr>
      <w:tr w:rsidR="00753AEA" w:rsidRPr="00956FC7" w14:paraId="405E5666" w14:textId="77777777" w:rsidTr="007A7A3C">
        <w:trPr>
          <w:jc w:val="center"/>
        </w:trPr>
        <w:tc>
          <w:tcPr>
            <w:tcW w:w="4876" w:type="dxa"/>
          </w:tcPr>
          <w:p w14:paraId="589FEF99"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0AB79867"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2FE41DFC" w14:textId="77777777" w:rsidTr="007A7A3C">
        <w:trPr>
          <w:jc w:val="center"/>
        </w:trPr>
        <w:tc>
          <w:tcPr>
            <w:tcW w:w="4876" w:type="dxa"/>
          </w:tcPr>
          <w:p w14:paraId="7E255C9F" w14:textId="77777777" w:rsidR="00753AEA" w:rsidRPr="00956FC7" w:rsidRDefault="00753AEA" w:rsidP="007A7A3C">
            <w:pPr>
              <w:pStyle w:val="Normal6"/>
              <w:rPr>
                <w:lang w:val="cs-CZ"/>
              </w:rPr>
            </w:pPr>
            <w:r w:rsidRPr="00956FC7">
              <w:rPr>
                <w:lang w:val="cs-CZ"/>
              </w:rPr>
              <w:t>3)</w:t>
            </w:r>
            <w:r w:rsidRPr="00956FC7">
              <w:rPr>
                <w:lang w:val="cs-CZ"/>
              </w:rPr>
              <w:tab/>
              <w:t xml:space="preserve"> článek</w:t>
            </w:r>
            <w:r w:rsidRPr="00956FC7">
              <w:rPr>
                <w:b/>
                <w:i/>
                <w:lang w:val="cs-CZ"/>
              </w:rPr>
              <w:t xml:space="preserve"> </w:t>
            </w:r>
            <w:r w:rsidRPr="00956FC7">
              <w:rPr>
                <w:lang w:val="cs-CZ"/>
              </w:rPr>
              <w:t xml:space="preserve">4 se </w:t>
            </w:r>
            <w:r w:rsidRPr="00956FC7">
              <w:rPr>
                <w:b/>
                <w:i/>
                <w:lang w:val="cs-CZ"/>
              </w:rPr>
              <w:t>nahrazuje tímto</w:t>
            </w:r>
            <w:r w:rsidRPr="00956FC7">
              <w:rPr>
                <w:lang w:val="cs-CZ"/>
              </w:rPr>
              <w:t>:</w:t>
            </w:r>
          </w:p>
        </w:tc>
        <w:tc>
          <w:tcPr>
            <w:tcW w:w="4876" w:type="dxa"/>
          </w:tcPr>
          <w:p w14:paraId="7A5F2A3B" w14:textId="77777777" w:rsidR="00753AEA" w:rsidRPr="00956FC7" w:rsidRDefault="00753AEA" w:rsidP="007A7A3C">
            <w:pPr>
              <w:pStyle w:val="Normal6"/>
              <w:rPr>
                <w:szCs w:val="24"/>
                <w:lang w:val="cs-CZ"/>
              </w:rPr>
            </w:pPr>
            <w:r w:rsidRPr="00956FC7">
              <w:rPr>
                <w:lang w:val="cs-CZ"/>
              </w:rPr>
              <w:t>3)</w:t>
            </w:r>
            <w:r w:rsidRPr="00956FC7">
              <w:rPr>
                <w:lang w:val="cs-CZ"/>
              </w:rPr>
              <w:tab/>
              <w:t>článek</w:t>
            </w:r>
            <w:r w:rsidRPr="00956FC7">
              <w:rPr>
                <w:b/>
                <w:i/>
                <w:lang w:val="cs-CZ"/>
              </w:rPr>
              <w:t> </w:t>
            </w:r>
            <w:r w:rsidRPr="00956FC7">
              <w:rPr>
                <w:lang w:val="cs-CZ"/>
              </w:rPr>
              <w:t xml:space="preserve">4 se </w:t>
            </w:r>
            <w:r w:rsidRPr="00956FC7">
              <w:rPr>
                <w:b/>
                <w:i/>
                <w:lang w:val="cs-CZ"/>
              </w:rPr>
              <w:t>mění takto</w:t>
            </w:r>
            <w:r w:rsidRPr="00956FC7">
              <w:rPr>
                <w:lang w:val="cs-CZ"/>
              </w:rPr>
              <w:t>:</w:t>
            </w:r>
          </w:p>
        </w:tc>
      </w:tr>
    </w:tbl>
    <w:p w14:paraId="5D5F0C76" w14:textId="77777777" w:rsidR="00753AEA" w:rsidRPr="00956FC7" w:rsidRDefault="00753AEA" w:rsidP="00753AEA"/>
    <w:p w14:paraId="226DE263" w14:textId="77777777" w:rsidR="00753AEA" w:rsidRPr="00956FC7" w:rsidRDefault="00753AEA" w:rsidP="00753AEA">
      <w:pPr>
        <w:pStyle w:val="AmNumberTabs"/>
      </w:pPr>
      <w:r w:rsidRPr="00956FC7">
        <w:t>Pozměňovací návrh</w:t>
      </w:r>
      <w:r w:rsidRPr="00956FC7">
        <w:tab/>
      </w:r>
      <w:r w:rsidRPr="00956FC7">
        <w:tab/>
        <w:t>85</w:t>
      </w:r>
    </w:p>
    <w:p w14:paraId="6C92A96F" w14:textId="77777777" w:rsidR="00753AEA" w:rsidRPr="00956FC7" w:rsidRDefault="00753AEA" w:rsidP="00753AEA"/>
    <w:p w14:paraId="517AED60" w14:textId="77777777" w:rsidR="00753AEA" w:rsidRPr="00956FC7" w:rsidRDefault="00753AEA" w:rsidP="00753AEA">
      <w:pPr>
        <w:pStyle w:val="NormalBold"/>
        <w:keepNext/>
      </w:pPr>
      <w:r w:rsidRPr="00956FC7">
        <w:t>Návrh směrnice</w:t>
      </w:r>
    </w:p>
    <w:p w14:paraId="73F164FF" w14:textId="77777777" w:rsidR="00753AEA" w:rsidRPr="00956FC7" w:rsidRDefault="00753AEA" w:rsidP="00753AEA">
      <w:pPr>
        <w:pStyle w:val="NormalBold"/>
      </w:pPr>
      <w:r w:rsidRPr="00956FC7">
        <w:t>Čl. 4 – odst. 1 – bod 3 – písm. a (nové)</w:t>
      </w:r>
    </w:p>
    <w:p w14:paraId="0EBC84C6" w14:textId="77777777" w:rsidR="00753AEA" w:rsidRPr="00956FC7" w:rsidRDefault="00753AEA" w:rsidP="00753AEA">
      <w:pPr>
        <w:keepNext/>
      </w:pPr>
      <w:r w:rsidRPr="00956FC7">
        <w:t>Směrnice (EU) 2024/1760</w:t>
      </w:r>
    </w:p>
    <w:p w14:paraId="713E5666" w14:textId="77777777" w:rsidR="00753AEA" w:rsidRPr="00956FC7" w:rsidRDefault="00753AEA" w:rsidP="00753AEA">
      <w:r w:rsidRPr="00956FC7">
        <w:t>Čl. 4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40F05D4F" w14:textId="77777777" w:rsidTr="007A7A3C">
        <w:trPr>
          <w:jc w:val="center"/>
        </w:trPr>
        <w:tc>
          <w:tcPr>
            <w:tcW w:w="9752" w:type="dxa"/>
            <w:gridSpan w:val="2"/>
          </w:tcPr>
          <w:p w14:paraId="7F858947" w14:textId="77777777" w:rsidR="00753AEA" w:rsidRPr="00956FC7" w:rsidRDefault="00753AEA" w:rsidP="007A7A3C">
            <w:pPr>
              <w:keepNext/>
            </w:pPr>
          </w:p>
        </w:tc>
      </w:tr>
      <w:tr w:rsidR="00753AEA" w:rsidRPr="00956FC7" w14:paraId="56D90AD7" w14:textId="77777777" w:rsidTr="007A7A3C">
        <w:trPr>
          <w:jc w:val="center"/>
        </w:trPr>
        <w:tc>
          <w:tcPr>
            <w:tcW w:w="4876" w:type="dxa"/>
          </w:tcPr>
          <w:p w14:paraId="6038648F"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E769903"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4F1F0DD9" w14:textId="77777777" w:rsidTr="007A7A3C">
        <w:trPr>
          <w:jc w:val="center"/>
        </w:trPr>
        <w:tc>
          <w:tcPr>
            <w:tcW w:w="4876" w:type="dxa"/>
          </w:tcPr>
          <w:p w14:paraId="5F81B298" w14:textId="77777777" w:rsidR="00753AEA" w:rsidRPr="00956FC7" w:rsidRDefault="00753AEA" w:rsidP="007A7A3C">
            <w:pPr>
              <w:pStyle w:val="Normal6"/>
              <w:rPr>
                <w:lang w:val="cs-CZ"/>
              </w:rPr>
            </w:pPr>
          </w:p>
        </w:tc>
        <w:tc>
          <w:tcPr>
            <w:tcW w:w="4876" w:type="dxa"/>
          </w:tcPr>
          <w:p w14:paraId="0DAD5EEB" w14:textId="77777777" w:rsidR="00753AEA" w:rsidRPr="00956FC7" w:rsidRDefault="00753AEA" w:rsidP="007A7A3C">
            <w:pPr>
              <w:pStyle w:val="Normal6"/>
              <w:rPr>
                <w:lang w:val="cs-CZ"/>
              </w:rPr>
            </w:pPr>
            <w:r w:rsidRPr="00956FC7">
              <w:rPr>
                <w:b/>
                <w:i/>
                <w:lang w:val="cs-CZ"/>
              </w:rPr>
              <w:t>a)</w:t>
            </w:r>
            <w:r w:rsidRPr="00956FC7">
              <w:rPr>
                <w:b/>
                <w:i/>
                <w:lang w:val="cs-CZ"/>
              </w:rPr>
              <w:tab/>
            </w:r>
            <w:r w:rsidRPr="00956FC7">
              <w:rPr>
                <w:b/>
                <w:bCs/>
                <w:i/>
                <w:iCs/>
                <w:lang w:val="cs-CZ"/>
              </w:rPr>
              <w:t>odstavec 1 se nahrazuje tímto:</w:t>
            </w:r>
          </w:p>
        </w:tc>
      </w:tr>
      <w:tr w:rsidR="00753AEA" w:rsidRPr="00956FC7" w14:paraId="31E08FCE" w14:textId="77777777" w:rsidTr="007A7A3C">
        <w:trPr>
          <w:jc w:val="center"/>
        </w:trPr>
        <w:tc>
          <w:tcPr>
            <w:tcW w:w="4876" w:type="dxa"/>
          </w:tcPr>
          <w:p w14:paraId="75632BAD" w14:textId="77777777" w:rsidR="00753AEA" w:rsidRPr="00956FC7" w:rsidRDefault="00753AEA" w:rsidP="007A7A3C">
            <w:pPr>
              <w:pStyle w:val="Normal6"/>
              <w:rPr>
                <w:b/>
                <w:bCs/>
                <w:i/>
                <w:iCs/>
                <w:lang w:val="cs-CZ"/>
              </w:rPr>
            </w:pPr>
            <w:r w:rsidRPr="00956FC7">
              <w:rPr>
                <w:b/>
                <w:i/>
                <w:lang w:val="cs-CZ"/>
              </w:rPr>
              <w:t>1.</w:t>
            </w:r>
            <w:r w:rsidRPr="00956FC7">
              <w:rPr>
                <w:lang w:val="cs-CZ"/>
              </w:rPr>
              <w:tab/>
              <w:t xml:space="preserve">Aniž je dotčen čl. 1 odst. 2 a 3, členské státy nezavedou do svého vnitrostátního práva ustanovení v oblasti, na kterou se vztahuje tato směrnice, </w:t>
            </w:r>
            <w:r w:rsidRPr="00956FC7">
              <w:rPr>
                <w:b/>
                <w:bCs/>
                <w:i/>
                <w:iCs/>
                <w:lang w:val="cs-CZ"/>
              </w:rPr>
              <w:t>kterými se stanoví povinnosti náležité péče v oblasti lidských práv a životního prostředí,</w:t>
            </w:r>
            <w:r w:rsidRPr="00956FC7">
              <w:rPr>
                <w:lang w:val="cs-CZ"/>
              </w:rPr>
              <w:t xml:space="preserve"> jež se odchylují od povinností stanovených v článcích 6 a </w:t>
            </w:r>
            <w:r w:rsidRPr="00956FC7">
              <w:rPr>
                <w:b/>
                <w:bCs/>
                <w:i/>
                <w:iCs/>
                <w:lang w:val="cs-CZ"/>
              </w:rPr>
              <w:t>8, čl. 10 odst. 1 až 5, čl. 11 odst. 1</w:t>
            </w:r>
            <w:r w:rsidRPr="00956FC7">
              <w:rPr>
                <w:lang w:val="cs-CZ"/>
              </w:rPr>
              <w:t xml:space="preserve"> až </w:t>
            </w:r>
            <w:r w:rsidRPr="00956FC7">
              <w:rPr>
                <w:b/>
                <w:bCs/>
                <w:i/>
                <w:iCs/>
                <w:lang w:val="cs-CZ"/>
              </w:rPr>
              <w:t>6 a článku 14</w:t>
            </w:r>
            <w:r w:rsidRPr="00956FC7">
              <w:rPr>
                <w:lang w:val="cs-CZ"/>
              </w:rPr>
              <w:t>.</w:t>
            </w:r>
          </w:p>
        </w:tc>
        <w:tc>
          <w:tcPr>
            <w:tcW w:w="4876" w:type="dxa"/>
          </w:tcPr>
          <w:p w14:paraId="788F70A0" w14:textId="77777777" w:rsidR="00753AEA" w:rsidRPr="00956FC7" w:rsidRDefault="00753AEA" w:rsidP="007A7A3C">
            <w:pPr>
              <w:pStyle w:val="Normal6"/>
              <w:rPr>
                <w:lang w:val="cs-CZ"/>
              </w:rPr>
            </w:pPr>
            <w:r w:rsidRPr="00956FC7">
              <w:rPr>
                <w:lang w:val="cs-CZ"/>
              </w:rPr>
              <w:t xml:space="preserve">Aniž je dotčen čl. 1 odst. 2 a 3, členské státy nezavedou do svého vnitrostátního práva ustanovení v oblasti, na kterou se vztahuje tato směrnice, jež se odchylují od povinností stanovených v článcích 6 až </w:t>
            </w:r>
            <w:r w:rsidRPr="00956FC7">
              <w:rPr>
                <w:b/>
                <w:bCs/>
                <w:i/>
                <w:iCs/>
                <w:lang w:val="cs-CZ"/>
              </w:rPr>
              <w:t>16</w:t>
            </w:r>
            <w:r w:rsidRPr="00956FC7">
              <w:rPr>
                <w:lang w:val="cs-CZ"/>
              </w:rPr>
              <w:t>.</w:t>
            </w:r>
          </w:p>
        </w:tc>
      </w:tr>
    </w:tbl>
    <w:p w14:paraId="0EF9980C" w14:textId="77777777" w:rsidR="00753AEA" w:rsidRPr="00956FC7" w:rsidRDefault="00753AEA" w:rsidP="00753AEA"/>
    <w:p w14:paraId="184ABF68" w14:textId="77777777" w:rsidR="00753AEA" w:rsidRPr="00956FC7" w:rsidRDefault="00753AEA" w:rsidP="00753AEA">
      <w:pPr>
        <w:pStyle w:val="AmNumberTabs"/>
      </w:pPr>
      <w:r w:rsidRPr="00956FC7">
        <w:t>Pozměňovací návrh</w:t>
      </w:r>
      <w:r w:rsidRPr="00956FC7">
        <w:tab/>
      </w:r>
      <w:r w:rsidRPr="00956FC7">
        <w:tab/>
        <w:t>86</w:t>
      </w:r>
    </w:p>
    <w:p w14:paraId="069DB15B" w14:textId="77777777" w:rsidR="00753AEA" w:rsidRPr="00956FC7" w:rsidRDefault="00753AEA" w:rsidP="00753AEA"/>
    <w:p w14:paraId="6AA9A8DA" w14:textId="77777777" w:rsidR="00753AEA" w:rsidRPr="00956FC7" w:rsidRDefault="00753AEA" w:rsidP="00753AEA">
      <w:pPr>
        <w:pStyle w:val="NormalBold"/>
        <w:keepNext/>
      </w:pPr>
      <w:r w:rsidRPr="00956FC7">
        <w:t>Návrh směrnice</w:t>
      </w:r>
    </w:p>
    <w:p w14:paraId="09BFA743" w14:textId="77777777" w:rsidR="00753AEA" w:rsidRPr="00956FC7" w:rsidRDefault="00753AEA" w:rsidP="00753AEA">
      <w:pPr>
        <w:pStyle w:val="NormalBold"/>
      </w:pPr>
      <w:r w:rsidRPr="00956FC7">
        <w:t>Čl. 4 – odst. 1 – bod 3 – písm. b (nové)</w:t>
      </w:r>
    </w:p>
    <w:p w14:paraId="188076AE" w14:textId="77777777" w:rsidR="00753AEA" w:rsidRPr="00956FC7" w:rsidRDefault="00753AEA" w:rsidP="00753AEA">
      <w:pPr>
        <w:keepNext/>
      </w:pPr>
      <w:r w:rsidRPr="00956FC7">
        <w:t>Směrnice (EU) 2024/1760</w:t>
      </w:r>
    </w:p>
    <w:p w14:paraId="1355B3AD" w14:textId="77777777" w:rsidR="00753AEA" w:rsidRPr="00956FC7" w:rsidRDefault="00753AEA" w:rsidP="00753AEA">
      <w:r w:rsidRPr="00956FC7">
        <w:t>Čl. 4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4FB8532" w14:textId="77777777" w:rsidTr="007A7A3C">
        <w:trPr>
          <w:jc w:val="center"/>
        </w:trPr>
        <w:tc>
          <w:tcPr>
            <w:tcW w:w="9752" w:type="dxa"/>
            <w:gridSpan w:val="2"/>
          </w:tcPr>
          <w:p w14:paraId="59DAABBE" w14:textId="77777777" w:rsidR="00753AEA" w:rsidRPr="00956FC7" w:rsidRDefault="00753AEA" w:rsidP="007A7A3C">
            <w:pPr>
              <w:keepNext/>
            </w:pPr>
          </w:p>
        </w:tc>
      </w:tr>
      <w:tr w:rsidR="00753AEA" w:rsidRPr="00956FC7" w14:paraId="581AF13B" w14:textId="77777777" w:rsidTr="007A7A3C">
        <w:trPr>
          <w:jc w:val="center"/>
        </w:trPr>
        <w:tc>
          <w:tcPr>
            <w:tcW w:w="4876" w:type="dxa"/>
          </w:tcPr>
          <w:p w14:paraId="30319B98"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7A2AD42E"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502C3275" w14:textId="77777777" w:rsidTr="007A7A3C">
        <w:trPr>
          <w:jc w:val="center"/>
        </w:trPr>
        <w:tc>
          <w:tcPr>
            <w:tcW w:w="4876" w:type="dxa"/>
          </w:tcPr>
          <w:p w14:paraId="1CA53C7A" w14:textId="77777777" w:rsidR="00753AEA" w:rsidRPr="00956FC7" w:rsidRDefault="00753AEA" w:rsidP="007A7A3C">
            <w:pPr>
              <w:pStyle w:val="Normal6"/>
              <w:rPr>
                <w:lang w:val="cs-CZ"/>
              </w:rPr>
            </w:pPr>
          </w:p>
        </w:tc>
        <w:tc>
          <w:tcPr>
            <w:tcW w:w="4876" w:type="dxa"/>
          </w:tcPr>
          <w:p w14:paraId="0A0DD835" w14:textId="77777777" w:rsidR="00753AEA" w:rsidRPr="00956FC7" w:rsidRDefault="00753AEA" w:rsidP="007A7A3C">
            <w:pPr>
              <w:pStyle w:val="Normal6"/>
              <w:rPr>
                <w:szCs w:val="24"/>
                <w:lang w:val="cs-CZ"/>
              </w:rPr>
            </w:pPr>
            <w:r w:rsidRPr="00956FC7">
              <w:rPr>
                <w:b/>
                <w:i/>
                <w:lang w:val="cs-CZ"/>
              </w:rPr>
              <w:t>b)</w:t>
            </w:r>
            <w:r w:rsidRPr="00956FC7">
              <w:rPr>
                <w:b/>
                <w:i/>
                <w:lang w:val="cs-CZ"/>
              </w:rPr>
              <w:tab/>
              <w:t>odstavec 2 se zrušuje;</w:t>
            </w:r>
            <w:r w:rsidRPr="00956FC7">
              <w:rPr>
                <w:lang w:val="cs-CZ"/>
              </w:rPr>
              <w:t xml:space="preserve"> </w:t>
            </w:r>
          </w:p>
        </w:tc>
      </w:tr>
      <w:tr w:rsidR="00753AEA" w:rsidRPr="00956FC7" w14:paraId="0C0FBE0F" w14:textId="77777777" w:rsidTr="007A7A3C">
        <w:trPr>
          <w:jc w:val="center"/>
        </w:trPr>
        <w:tc>
          <w:tcPr>
            <w:tcW w:w="4876" w:type="dxa"/>
          </w:tcPr>
          <w:p w14:paraId="4A989E1A" w14:textId="77777777" w:rsidR="00753AEA" w:rsidRPr="00956FC7" w:rsidRDefault="00753AEA" w:rsidP="007A7A3C">
            <w:pPr>
              <w:pStyle w:val="Normal6"/>
              <w:rPr>
                <w:b/>
                <w:i/>
                <w:lang w:val="cs-CZ"/>
              </w:rPr>
            </w:pPr>
            <w:r w:rsidRPr="00956FC7">
              <w:rPr>
                <w:b/>
                <w:i/>
                <w:lang w:val="cs-CZ"/>
              </w:rPr>
              <w:t>2.</w:t>
            </w:r>
            <w:r w:rsidRPr="00956FC7">
              <w:rPr>
                <w:b/>
                <w:i/>
                <w:lang w:val="cs-CZ"/>
              </w:rPr>
              <w:tab/>
              <w:t>Bez ohledu na odstavec 1 nebrání tato směrnice členským státům v tom, aby do svého vnitrostátního práva zavedly přísnější ustanovení, která se odchylují od ustanovení jiných než v článcích 6 a 8, čl. 10 odst. 1 až 5, čl. 11 odst. 1 až 6 a článku 14, nebo ustanovení, která jsou konkrétnější z hlediska sledovaného cíle nebo oblasti, včetně regulace konkrétních výrobků, služeb nebo situací, ve snaze dosáhnout odlišné úrovně ochrany lidských, zaměstnaneckých a sociálních práv, životního prostředí nebo klimatu.;</w:t>
            </w:r>
          </w:p>
        </w:tc>
        <w:tc>
          <w:tcPr>
            <w:tcW w:w="4876" w:type="dxa"/>
          </w:tcPr>
          <w:p w14:paraId="5BF61EFD" w14:textId="77777777" w:rsidR="00753AEA" w:rsidRPr="00956FC7" w:rsidRDefault="00753AEA" w:rsidP="007A7A3C">
            <w:pPr>
              <w:pStyle w:val="Normal6"/>
              <w:rPr>
                <w:b/>
                <w:i/>
                <w:lang w:val="cs-CZ"/>
              </w:rPr>
            </w:pPr>
          </w:p>
        </w:tc>
      </w:tr>
    </w:tbl>
    <w:p w14:paraId="52FAF960" w14:textId="77777777" w:rsidR="00753AEA" w:rsidRPr="00956FC7" w:rsidRDefault="00753AEA" w:rsidP="00753AEA"/>
    <w:p w14:paraId="1D966C2C" w14:textId="53F5BF2F" w:rsidR="00B728DC" w:rsidRPr="00956FC7" w:rsidRDefault="00B728DC" w:rsidP="00B728DC">
      <w:pPr>
        <w:pStyle w:val="AmNumberTabs"/>
        <w:tabs>
          <w:tab w:val="clear" w:pos="3374"/>
          <w:tab w:val="left" w:pos="2552"/>
        </w:tabs>
      </w:pPr>
      <w:r w:rsidRPr="00D4344B">
        <w:t>Pozměňovací návrh</w:t>
      </w:r>
      <w:r w:rsidRPr="00D4344B">
        <w:tab/>
      </w:r>
      <w:r w:rsidRPr="00D4344B">
        <w:tab/>
      </w:r>
      <w:r w:rsidRPr="00D4344B">
        <w:tab/>
        <w:t>305</w:t>
      </w:r>
    </w:p>
    <w:p w14:paraId="234CF833" w14:textId="77777777" w:rsidR="00B728DC" w:rsidRPr="00956FC7" w:rsidRDefault="00B728DC" w:rsidP="00753AEA"/>
    <w:p w14:paraId="51591EDF" w14:textId="77777777" w:rsidR="00B728DC" w:rsidRPr="00956FC7" w:rsidRDefault="00B728DC" w:rsidP="00B728DC">
      <w:pPr>
        <w:pStyle w:val="NormalBold"/>
      </w:pPr>
      <w:r w:rsidRPr="00956FC7">
        <w:rPr>
          <w:rStyle w:val="HideTWBExt"/>
        </w:rPr>
        <w:t>&lt;DocAmend&gt;</w:t>
      </w:r>
      <w:r w:rsidRPr="00956FC7">
        <w:t>Návrh směrnice</w:t>
      </w:r>
      <w:r w:rsidRPr="00956FC7">
        <w:rPr>
          <w:rStyle w:val="HideTWBExt"/>
        </w:rPr>
        <w:t>&lt;/DocAmend&gt;</w:t>
      </w:r>
    </w:p>
    <w:p w14:paraId="6302260E" w14:textId="77777777" w:rsidR="00B728DC" w:rsidRPr="00956FC7" w:rsidRDefault="00B728DC" w:rsidP="00B728DC">
      <w:pPr>
        <w:pStyle w:val="NormalBold"/>
      </w:pPr>
      <w:r w:rsidRPr="00956FC7">
        <w:rPr>
          <w:rStyle w:val="HideTWBExt"/>
        </w:rPr>
        <w:t>&lt;Article&gt;</w:t>
      </w:r>
      <w:r w:rsidRPr="00956FC7">
        <w:t>Čl. 4 – odst. 1 – bod 3 a (nový)</w:t>
      </w:r>
      <w:r w:rsidRPr="00956FC7">
        <w:rPr>
          <w:rStyle w:val="HideTWBExt"/>
        </w:rPr>
        <w:t>&lt;/Article&gt;</w:t>
      </w:r>
    </w:p>
    <w:p w14:paraId="3FECF082" w14:textId="77777777" w:rsidR="00D4344B" w:rsidRPr="00956FC7" w:rsidRDefault="00D4344B" w:rsidP="00D4344B">
      <w:pPr>
        <w:keepNext/>
      </w:pPr>
      <w:r w:rsidRPr="00956FC7">
        <w:t>Směrnice (EU) 2024/1760</w:t>
      </w:r>
    </w:p>
    <w:p w14:paraId="7FD39386" w14:textId="46B9708E" w:rsidR="00D4344B" w:rsidRPr="00956FC7" w:rsidRDefault="00D4344B" w:rsidP="00D4344B">
      <w:r w:rsidRPr="00956FC7">
        <w:t xml:space="preserve">Čl. </w:t>
      </w:r>
      <w:r>
        <w:t>6</w:t>
      </w:r>
      <w:r w:rsidRPr="00956FC7">
        <w:t xml:space="preserve"> – odst. </w:t>
      </w:r>
      <w:r>
        <w:t>4</w:t>
      </w:r>
    </w:p>
    <w:p w14:paraId="4973C802" w14:textId="4108D623" w:rsidR="001A0795" w:rsidRPr="00956FC7" w:rsidRDefault="001A0795" w:rsidP="001A0795">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28DC" w:rsidRPr="00956FC7" w14:paraId="5536AB09" w14:textId="77777777" w:rsidTr="008B14C6">
        <w:trPr>
          <w:trHeight w:hRule="exact" w:val="240"/>
          <w:jc w:val="center"/>
        </w:trPr>
        <w:tc>
          <w:tcPr>
            <w:tcW w:w="9752" w:type="dxa"/>
            <w:gridSpan w:val="2"/>
            <w:tcBorders>
              <w:top w:val="nil"/>
              <w:left w:val="nil"/>
              <w:bottom w:val="nil"/>
              <w:right w:val="nil"/>
            </w:tcBorders>
          </w:tcPr>
          <w:p w14:paraId="647AC724" w14:textId="77777777" w:rsidR="00B728DC" w:rsidRPr="00956FC7" w:rsidRDefault="00B728DC" w:rsidP="008B14C6"/>
        </w:tc>
      </w:tr>
      <w:tr w:rsidR="00B728DC" w:rsidRPr="00956FC7" w14:paraId="7E70FECF" w14:textId="77777777" w:rsidTr="008B14C6">
        <w:trPr>
          <w:trHeight w:val="240"/>
          <w:jc w:val="center"/>
        </w:trPr>
        <w:tc>
          <w:tcPr>
            <w:tcW w:w="4876" w:type="dxa"/>
            <w:tcBorders>
              <w:top w:val="nil"/>
              <w:left w:val="nil"/>
              <w:bottom w:val="nil"/>
              <w:right w:val="nil"/>
            </w:tcBorders>
          </w:tcPr>
          <w:p w14:paraId="2D4C54E2" w14:textId="77777777" w:rsidR="00B728DC" w:rsidRPr="00956FC7" w:rsidRDefault="00B728DC" w:rsidP="008B14C6">
            <w:pPr>
              <w:pStyle w:val="AmColumnHeading"/>
            </w:pPr>
            <w:r w:rsidRPr="00956FC7">
              <w:lastRenderedPageBreak/>
              <w:t>Znění navržené Komisí</w:t>
            </w:r>
          </w:p>
        </w:tc>
        <w:tc>
          <w:tcPr>
            <w:tcW w:w="4876" w:type="dxa"/>
            <w:tcBorders>
              <w:top w:val="nil"/>
              <w:left w:val="nil"/>
              <w:bottom w:val="nil"/>
              <w:right w:val="nil"/>
            </w:tcBorders>
          </w:tcPr>
          <w:p w14:paraId="6461290F" w14:textId="77777777" w:rsidR="00B728DC" w:rsidRPr="00956FC7" w:rsidRDefault="00B728DC" w:rsidP="008B14C6">
            <w:pPr>
              <w:pStyle w:val="AmColumnHeading"/>
            </w:pPr>
            <w:r w:rsidRPr="00956FC7">
              <w:t>Pozměňovací návrh</w:t>
            </w:r>
          </w:p>
        </w:tc>
      </w:tr>
      <w:tr w:rsidR="00B728DC" w:rsidRPr="00956FC7" w14:paraId="3B231456" w14:textId="77777777" w:rsidTr="008B14C6">
        <w:trPr>
          <w:jc w:val="center"/>
        </w:trPr>
        <w:tc>
          <w:tcPr>
            <w:tcW w:w="4876" w:type="dxa"/>
            <w:tcBorders>
              <w:top w:val="nil"/>
              <w:left w:val="nil"/>
              <w:bottom w:val="nil"/>
              <w:right w:val="nil"/>
            </w:tcBorders>
          </w:tcPr>
          <w:p w14:paraId="4FEC4DA6" w14:textId="77777777" w:rsidR="00B728DC" w:rsidRPr="00956FC7" w:rsidRDefault="00B728DC" w:rsidP="008B14C6">
            <w:pPr>
              <w:pStyle w:val="Normal6a"/>
            </w:pPr>
          </w:p>
        </w:tc>
        <w:tc>
          <w:tcPr>
            <w:tcW w:w="4876" w:type="dxa"/>
            <w:tcBorders>
              <w:top w:val="nil"/>
              <w:left w:val="nil"/>
              <w:bottom w:val="nil"/>
              <w:right w:val="nil"/>
            </w:tcBorders>
          </w:tcPr>
          <w:p w14:paraId="376BBC49" w14:textId="77777777" w:rsidR="00B728DC" w:rsidRPr="00956FC7" w:rsidRDefault="00B728DC" w:rsidP="008B14C6">
            <w:pPr>
              <w:pStyle w:val="Normal6a"/>
            </w:pPr>
            <w:r w:rsidRPr="00956FC7">
              <w:rPr>
                <w:b/>
                <w:i/>
              </w:rPr>
              <w:t>3a)</w:t>
            </w:r>
            <w:r w:rsidRPr="00956FC7">
              <w:tab/>
            </w:r>
            <w:r w:rsidRPr="00956FC7">
              <w:rPr>
                <w:b/>
                <w:i/>
              </w:rPr>
              <w:t>článek 6 se mění takto:</w:t>
            </w:r>
          </w:p>
        </w:tc>
      </w:tr>
      <w:tr w:rsidR="00B728DC" w:rsidRPr="00956FC7" w14:paraId="4C1C15EC" w14:textId="77777777" w:rsidTr="008B14C6">
        <w:trPr>
          <w:jc w:val="center"/>
        </w:trPr>
        <w:tc>
          <w:tcPr>
            <w:tcW w:w="4876" w:type="dxa"/>
            <w:tcBorders>
              <w:top w:val="nil"/>
              <w:left w:val="nil"/>
              <w:bottom w:val="nil"/>
              <w:right w:val="nil"/>
            </w:tcBorders>
          </w:tcPr>
          <w:p w14:paraId="4BCFFC96" w14:textId="77777777" w:rsidR="00B728DC" w:rsidRPr="00956FC7" w:rsidRDefault="00B728DC" w:rsidP="008B14C6">
            <w:pPr>
              <w:pStyle w:val="Normal6a"/>
            </w:pPr>
          </w:p>
        </w:tc>
        <w:tc>
          <w:tcPr>
            <w:tcW w:w="4876" w:type="dxa"/>
            <w:tcBorders>
              <w:top w:val="nil"/>
              <w:left w:val="nil"/>
              <w:bottom w:val="nil"/>
              <w:right w:val="nil"/>
            </w:tcBorders>
          </w:tcPr>
          <w:p w14:paraId="0519DC10" w14:textId="5ECC2686" w:rsidR="00B728DC" w:rsidRPr="00956FC7" w:rsidRDefault="00B728DC" w:rsidP="008B14C6">
            <w:pPr>
              <w:pStyle w:val="Normal6a"/>
            </w:pPr>
            <w:r w:rsidRPr="00956FC7">
              <w:rPr>
                <w:b/>
                <w:i/>
              </w:rPr>
              <w:t>a)</w:t>
            </w:r>
            <w:r w:rsidR="00FB4429" w:rsidRPr="00956FC7">
              <w:tab/>
            </w:r>
            <w:r w:rsidRPr="00956FC7">
              <w:rPr>
                <w:b/>
                <w:i/>
              </w:rPr>
              <w:t>odstavec 1 se mění takto:</w:t>
            </w:r>
          </w:p>
        </w:tc>
      </w:tr>
      <w:tr w:rsidR="00B728DC" w:rsidRPr="00956FC7" w14:paraId="6706B322" w14:textId="77777777" w:rsidTr="008B14C6">
        <w:trPr>
          <w:jc w:val="center"/>
        </w:trPr>
        <w:tc>
          <w:tcPr>
            <w:tcW w:w="4876" w:type="dxa"/>
            <w:tcBorders>
              <w:top w:val="nil"/>
              <w:left w:val="nil"/>
              <w:bottom w:val="nil"/>
              <w:right w:val="nil"/>
            </w:tcBorders>
          </w:tcPr>
          <w:p w14:paraId="6C81DCD8" w14:textId="77777777" w:rsidR="00B728DC" w:rsidRPr="00956FC7" w:rsidRDefault="00B728DC" w:rsidP="008B14C6">
            <w:pPr>
              <w:pStyle w:val="Normal6a"/>
            </w:pPr>
          </w:p>
        </w:tc>
        <w:tc>
          <w:tcPr>
            <w:tcW w:w="4876" w:type="dxa"/>
            <w:tcBorders>
              <w:top w:val="nil"/>
              <w:left w:val="nil"/>
              <w:bottom w:val="nil"/>
              <w:right w:val="nil"/>
            </w:tcBorders>
          </w:tcPr>
          <w:p w14:paraId="4D0229B4" w14:textId="4310B3DF" w:rsidR="00B728DC" w:rsidRPr="00956FC7" w:rsidRDefault="00B728DC" w:rsidP="008B14C6">
            <w:pPr>
              <w:pStyle w:val="Normal6a"/>
            </w:pPr>
            <w:r w:rsidRPr="00956FC7">
              <w:rPr>
                <w:b/>
                <w:i/>
              </w:rPr>
              <w:t>„1.</w:t>
            </w:r>
            <w:r w:rsidR="00FB4429" w:rsidRPr="00956FC7">
              <w:tab/>
            </w:r>
            <w:r w:rsidRPr="00956FC7">
              <w:rPr>
                <w:b/>
                <w:i/>
              </w:rPr>
              <w:t>Členské státy zajistí, aby mateřské společnosti spadající do působnosti této směrnice mohly plnit povinnosti stanovené v článcích 7 až 11 jménem společností, které jsou dceřinými společnostmi těchto mateřských společností a spadají do působnosti této směrnice, zajistí-li to účinný soulad. Tím není dotčena skutečnost, že tyto dceřiné společnosti podléhají výkonu pravomocí orgánu dohledu v souladu s článkem 25, ani jejich občanskoprávní odpovědnost v souladu s článkem 29.“;</w:t>
            </w:r>
          </w:p>
        </w:tc>
      </w:tr>
      <w:tr w:rsidR="00B728DC" w:rsidRPr="00956FC7" w14:paraId="55989EF7" w14:textId="77777777" w:rsidTr="008B14C6">
        <w:trPr>
          <w:jc w:val="center"/>
        </w:trPr>
        <w:tc>
          <w:tcPr>
            <w:tcW w:w="4876" w:type="dxa"/>
            <w:tcBorders>
              <w:top w:val="nil"/>
              <w:left w:val="nil"/>
              <w:bottom w:val="nil"/>
              <w:right w:val="nil"/>
            </w:tcBorders>
          </w:tcPr>
          <w:p w14:paraId="071309E7" w14:textId="77777777" w:rsidR="00B728DC" w:rsidRPr="00956FC7" w:rsidRDefault="00B728DC" w:rsidP="008B14C6">
            <w:pPr>
              <w:pStyle w:val="Normal6a"/>
            </w:pPr>
          </w:p>
        </w:tc>
        <w:tc>
          <w:tcPr>
            <w:tcW w:w="4876" w:type="dxa"/>
            <w:tcBorders>
              <w:top w:val="nil"/>
              <w:left w:val="nil"/>
              <w:bottom w:val="nil"/>
              <w:right w:val="nil"/>
            </w:tcBorders>
          </w:tcPr>
          <w:p w14:paraId="006FA1A3" w14:textId="3B0E08D8" w:rsidR="00B728DC" w:rsidRPr="00956FC7" w:rsidRDefault="00B728DC" w:rsidP="008B14C6">
            <w:pPr>
              <w:pStyle w:val="Normal6a"/>
            </w:pPr>
            <w:r w:rsidRPr="00956FC7">
              <w:rPr>
                <w:b/>
                <w:i/>
              </w:rPr>
              <w:t>b)</w:t>
            </w:r>
            <w:r w:rsidR="00FB4429" w:rsidRPr="00956FC7">
              <w:tab/>
            </w:r>
            <w:r w:rsidRPr="00956FC7">
              <w:rPr>
                <w:b/>
                <w:i/>
              </w:rPr>
              <w:t>odstavec 3 se zrušuje;</w:t>
            </w:r>
          </w:p>
        </w:tc>
      </w:tr>
      <w:tr w:rsidR="00B728DC" w:rsidRPr="00956FC7" w14:paraId="3C06B7B8" w14:textId="77777777" w:rsidTr="008B14C6">
        <w:trPr>
          <w:jc w:val="center"/>
        </w:trPr>
        <w:tc>
          <w:tcPr>
            <w:tcW w:w="4876" w:type="dxa"/>
            <w:tcBorders>
              <w:top w:val="nil"/>
              <w:left w:val="nil"/>
              <w:bottom w:val="nil"/>
              <w:right w:val="nil"/>
            </w:tcBorders>
          </w:tcPr>
          <w:p w14:paraId="5B173EC6" w14:textId="77777777" w:rsidR="00B728DC" w:rsidRPr="00956FC7" w:rsidRDefault="00B728DC" w:rsidP="008B14C6">
            <w:pPr>
              <w:pStyle w:val="Normal6a"/>
            </w:pPr>
          </w:p>
        </w:tc>
        <w:tc>
          <w:tcPr>
            <w:tcW w:w="4876" w:type="dxa"/>
            <w:tcBorders>
              <w:top w:val="nil"/>
              <w:left w:val="nil"/>
              <w:bottom w:val="nil"/>
              <w:right w:val="nil"/>
            </w:tcBorders>
          </w:tcPr>
          <w:p w14:paraId="25D01D74" w14:textId="3AC947E7" w:rsidR="00B728DC" w:rsidRPr="00956FC7" w:rsidRDefault="00B728DC" w:rsidP="008B14C6">
            <w:pPr>
              <w:pStyle w:val="Normal6a"/>
            </w:pPr>
            <w:r w:rsidRPr="00956FC7">
              <w:rPr>
                <w:b/>
                <w:i/>
              </w:rPr>
              <w:t>c)</w:t>
            </w:r>
            <w:r w:rsidR="00FB4429" w:rsidRPr="00956FC7">
              <w:tab/>
            </w:r>
            <w:r w:rsidRPr="00956FC7">
              <w:rPr>
                <w:b/>
                <w:i/>
              </w:rPr>
              <w:t>doplňuje se nový odstavec, který zní:</w:t>
            </w:r>
          </w:p>
        </w:tc>
      </w:tr>
      <w:tr w:rsidR="00B728DC" w:rsidRPr="00956FC7" w14:paraId="2350B89D" w14:textId="77777777" w:rsidTr="008B14C6">
        <w:trPr>
          <w:jc w:val="center"/>
        </w:trPr>
        <w:tc>
          <w:tcPr>
            <w:tcW w:w="4876" w:type="dxa"/>
            <w:tcBorders>
              <w:top w:val="nil"/>
              <w:left w:val="nil"/>
              <w:bottom w:val="nil"/>
              <w:right w:val="nil"/>
            </w:tcBorders>
          </w:tcPr>
          <w:p w14:paraId="68C2D9BE" w14:textId="77777777" w:rsidR="00B728DC" w:rsidRPr="00956FC7" w:rsidRDefault="00B728DC" w:rsidP="008B14C6">
            <w:pPr>
              <w:pStyle w:val="Normal6a"/>
            </w:pPr>
          </w:p>
        </w:tc>
        <w:tc>
          <w:tcPr>
            <w:tcW w:w="4876" w:type="dxa"/>
            <w:tcBorders>
              <w:top w:val="nil"/>
              <w:left w:val="nil"/>
              <w:bottom w:val="nil"/>
              <w:right w:val="nil"/>
            </w:tcBorders>
          </w:tcPr>
          <w:p w14:paraId="16284E4E" w14:textId="07618AF4" w:rsidR="00B728DC" w:rsidRPr="00956FC7" w:rsidRDefault="00B728DC" w:rsidP="008B14C6">
            <w:pPr>
              <w:pStyle w:val="Normal6a"/>
            </w:pPr>
            <w:r w:rsidRPr="00956FC7">
              <w:rPr>
                <w:b/>
                <w:i/>
              </w:rPr>
              <w:t>„3a.</w:t>
            </w:r>
            <w:r w:rsidR="00FB4429" w:rsidRPr="00956FC7">
              <w:tab/>
            </w:r>
            <w:r w:rsidRPr="00956FC7">
              <w:rPr>
                <w:b/>
                <w:i/>
              </w:rPr>
              <w:t>Pokud společnost, na niž se vztahuje tato směrnice, získá společnost, která nebyla zahrnuta do působnosti této směrnice, má nástupnická společnost dva roky na to, aby začlenila postupy koupené společnosti do své politiky náležité péče.“;</w:t>
            </w:r>
          </w:p>
        </w:tc>
      </w:tr>
    </w:tbl>
    <w:p w14:paraId="5AA06311" w14:textId="77777777" w:rsidR="00B728DC" w:rsidRPr="00956FC7" w:rsidRDefault="00B728DC" w:rsidP="00753AEA"/>
    <w:p w14:paraId="692F689D" w14:textId="77777777" w:rsidR="00753AEA" w:rsidRPr="00956FC7" w:rsidRDefault="00753AEA" w:rsidP="00753AEA">
      <w:pPr>
        <w:pStyle w:val="AmNumberTabs"/>
      </w:pPr>
      <w:r w:rsidRPr="00956FC7">
        <w:t>Pozměňovací návrh</w:t>
      </w:r>
      <w:r w:rsidRPr="00956FC7">
        <w:tab/>
      </w:r>
      <w:r w:rsidRPr="00956FC7">
        <w:tab/>
        <w:t>88</w:t>
      </w:r>
    </w:p>
    <w:p w14:paraId="5ACD40A0" w14:textId="77777777" w:rsidR="00753AEA" w:rsidRPr="00956FC7" w:rsidRDefault="00753AEA" w:rsidP="00753AEA"/>
    <w:p w14:paraId="0F35220E" w14:textId="77777777" w:rsidR="00753AEA" w:rsidRPr="00956FC7" w:rsidRDefault="00753AEA" w:rsidP="00753AEA">
      <w:pPr>
        <w:pStyle w:val="NormalBold"/>
        <w:keepNext/>
      </w:pPr>
      <w:r w:rsidRPr="00956FC7">
        <w:t>Návrh směrnice</w:t>
      </w:r>
    </w:p>
    <w:p w14:paraId="04682418" w14:textId="77777777" w:rsidR="00753AEA" w:rsidRPr="00956FC7" w:rsidRDefault="00753AEA" w:rsidP="00753AEA">
      <w:pPr>
        <w:pStyle w:val="NormalBold"/>
      </w:pPr>
      <w:r w:rsidRPr="00956FC7">
        <w:t>Čl. 4 – odst. 1 – bod 4 – písm. a</w:t>
      </w:r>
    </w:p>
    <w:p w14:paraId="2A3D5841" w14:textId="77777777" w:rsidR="00753AEA" w:rsidRPr="00956FC7" w:rsidRDefault="00753AEA" w:rsidP="00753AEA">
      <w:pPr>
        <w:keepNext/>
      </w:pPr>
      <w:r w:rsidRPr="00956FC7">
        <w:t>Směrnice (EU)2024/1760</w:t>
      </w:r>
    </w:p>
    <w:p w14:paraId="0E6F7D8C" w14:textId="77777777" w:rsidR="00753AEA" w:rsidRPr="00956FC7" w:rsidRDefault="00753AEA" w:rsidP="00753AEA">
      <w:r w:rsidRPr="00956FC7">
        <w:t>Čl. 8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6023F715" w14:textId="77777777" w:rsidTr="007A7A3C">
        <w:trPr>
          <w:jc w:val="center"/>
        </w:trPr>
        <w:tc>
          <w:tcPr>
            <w:tcW w:w="9752" w:type="dxa"/>
            <w:gridSpan w:val="2"/>
          </w:tcPr>
          <w:p w14:paraId="663025B8" w14:textId="77777777" w:rsidR="00753AEA" w:rsidRPr="00956FC7" w:rsidRDefault="00753AEA" w:rsidP="007A7A3C">
            <w:pPr>
              <w:keepNext/>
            </w:pPr>
          </w:p>
        </w:tc>
      </w:tr>
      <w:tr w:rsidR="00753AEA" w:rsidRPr="00956FC7" w14:paraId="055C7CC3" w14:textId="77777777" w:rsidTr="007A7A3C">
        <w:trPr>
          <w:jc w:val="center"/>
        </w:trPr>
        <w:tc>
          <w:tcPr>
            <w:tcW w:w="4876" w:type="dxa"/>
          </w:tcPr>
          <w:p w14:paraId="5ECAC867"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24770737"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4FD752B2" w14:textId="77777777" w:rsidTr="007A7A3C">
        <w:trPr>
          <w:jc w:val="center"/>
        </w:trPr>
        <w:tc>
          <w:tcPr>
            <w:tcW w:w="4876" w:type="dxa"/>
          </w:tcPr>
          <w:p w14:paraId="482AE5A9" w14:textId="77777777" w:rsidR="00753AEA" w:rsidRPr="00956FC7" w:rsidRDefault="00753AEA" w:rsidP="007A7A3C">
            <w:pPr>
              <w:pStyle w:val="Normal6"/>
              <w:rPr>
                <w:lang w:val="cs-CZ"/>
              </w:rPr>
            </w:pPr>
            <w:r w:rsidRPr="00956FC7">
              <w:rPr>
                <w:lang w:val="cs-CZ"/>
              </w:rPr>
              <w:t>a)</w:t>
            </w:r>
            <w:r w:rsidRPr="00956FC7">
              <w:rPr>
                <w:lang w:val="cs-CZ"/>
              </w:rPr>
              <w:tab/>
            </w:r>
            <w:r w:rsidRPr="00956FC7">
              <w:rPr>
                <w:b/>
                <w:i/>
                <w:lang w:val="cs-CZ"/>
              </w:rPr>
              <w:t>v odstavci </w:t>
            </w:r>
            <w:r w:rsidRPr="00956FC7">
              <w:rPr>
                <w:lang w:val="cs-CZ"/>
              </w:rPr>
              <w:t>2 se</w:t>
            </w:r>
            <w:r w:rsidRPr="00956FC7">
              <w:rPr>
                <w:b/>
                <w:i/>
                <w:lang w:val="cs-CZ"/>
              </w:rPr>
              <w:t xml:space="preserve"> písmeno b)</w:t>
            </w:r>
            <w:r w:rsidRPr="00956FC7">
              <w:rPr>
                <w:lang w:val="cs-CZ"/>
              </w:rPr>
              <w:t xml:space="preserve"> nahrazuje tímto:</w:t>
            </w:r>
          </w:p>
        </w:tc>
        <w:tc>
          <w:tcPr>
            <w:tcW w:w="4876" w:type="dxa"/>
          </w:tcPr>
          <w:p w14:paraId="30B94D4D" w14:textId="77777777" w:rsidR="00753AEA" w:rsidRPr="00956FC7" w:rsidRDefault="00753AEA" w:rsidP="007A7A3C">
            <w:pPr>
              <w:pStyle w:val="Normal6"/>
              <w:rPr>
                <w:szCs w:val="24"/>
                <w:lang w:val="cs-CZ"/>
              </w:rPr>
            </w:pPr>
            <w:r w:rsidRPr="00956FC7">
              <w:rPr>
                <w:lang w:val="cs-CZ"/>
              </w:rPr>
              <w:t>a)</w:t>
            </w:r>
            <w:r w:rsidRPr="00956FC7">
              <w:rPr>
                <w:lang w:val="cs-CZ"/>
              </w:rPr>
              <w:tab/>
            </w:r>
            <w:r w:rsidRPr="00956FC7">
              <w:rPr>
                <w:b/>
                <w:i/>
                <w:lang w:val="cs-CZ"/>
              </w:rPr>
              <w:t xml:space="preserve">odstavec </w:t>
            </w:r>
            <w:r w:rsidRPr="00956FC7">
              <w:rPr>
                <w:lang w:val="cs-CZ"/>
              </w:rPr>
              <w:t>2 se nahrazuje tímto:</w:t>
            </w:r>
          </w:p>
        </w:tc>
      </w:tr>
      <w:tr w:rsidR="00753AEA" w:rsidRPr="00956FC7" w14:paraId="2816404A" w14:textId="77777777" w:rsidTr="007A7A3C">
        <w:trPr>
          <w:jc w:val="center"/>
        </w:trPr>
        <w:tc>
          <w:tcPr>
            <w:tcW w:w="4876" w:type="dxa"/>
          </w:tcPr>
          <w:p w14:paraId="128C5AB2" w14:textId="77777777" w:rsidR="00753AEA" w:rsidRPr="00956FC7" w:rsidRDefault="00753AEA" w:rsidP="007A7A3C">
            <w:pPr>
              <w:pStyle w:val="Normal6"/>
              <w:rPr>
                <w:lang w:val="cs-CZ"/>
              </w:rPr>
            </w:pPr>
          </w:p>
        </w:tc>
        <w:tc>
          <w:tcPr>
            <w:tcW w:w="4876" w:type="dxa"/>
          </w:tcPr>
          <w:p w14:paraId="2D8024F3" w14:textId="77777777" w:rsidR="00753AEA" w:rsidRPr="00956FC7" w:rsidRDefault="00753AEA" w:rsidP="007A7A3C">
            <w:pPr>
              <w:pStyle w:val="Normal6"/>
              <w:rPr>
                <w:szCs w:val="24"/>
                <w:lang w:val="cs-CZ"/>
              </w:rPr>
            </w:pPr>
            <w:r w:rsidRPr="00956FC7">
              <w:rPr>
                <w:b/>
                <w:i/>
                <w:lang w:val="cs-CZ"/>
              </w:rPr>
              <w:t>„2.</w:t>
            </w:r>
            <w:r w:rsidRPr="00956FC7">
              <w:rPr>
                <w:lang w:val="cs-CZ"/>
              </w:rPr>
              <w:tab/>
            </w:r>
            <w:r w:rsidRPr="00956FC7">
              <w:rPr>
                <w:b/>
                <w:i/>
                <w:lang w:val="cs-CZ"/>
              </w:rPr>
              <w:t xml:space="preserve">V rámci povinnosti stanovené v odstavci 1 a přijatého přístupu založeného na posouzení rizik, který zohledňuje relevantní rizikové faktory, včetně geografických a kontextových rizikových faktorů, jako je úroveň vymáhání práva, rizikových faktorů pro odvětví, produkty nebo služby a rizikových faktorů týkajících se obchodních operací </w:t>
            </w:r>
            <w:r w:rsidRPr="00956FC7">
              <w:rPr>
                <w:b/>
                <w:i/>
                <w:lang w:val="cs-CZ"/>
              </w:rPr>
              <w:lastRenderedPageBreak/>
              <w:t>nebo obchodních partnerů, např. to, zda se na obchodního partnera nevztahuje tato směrnice, přijmou společnosti vhodná opatření s cílem:</w:t>
            </w:r>
          </w:p>
        </w:tc>
      </w:tr>
      <w:tr w:rsidR="00753AEA" w:rsidRPr="00956FC7" w14:paraId="0362C3C9" w14:textId="77777777" w:rsidTr="007A7A3C">
        <w:trPr>
          <w:jc w:val="center"/>
        </w:trPr>
        <w:tc>
          <w:tcPr>
            <w:tcW w:w="4876" w:type="dxa"/>
          </w:tcPr>
          <w:p w14:paraId="78AD31B1" w14:textId="77777777" w:rsidR="00753AEA" w:rsidRPr="00956FC7" w:rsidRDefault="00753AEA" w:rsidP="007A7A3C">
            <w:pPr>
              <w:pStyle w:val="Normal6"/>
              <w:rPr>
                <w:lang w:val="cs-CZ"/>
              </w:rPr>
            </w:pPr>
          </w:p>
        </w:tc>
        <w:tc>
          <w:tcPr>
            <w:tcW w:w="4876" w:type="dxa"/>
          </w:tcPr>
          <w:p w14:paraId="27585933" w14:textId="77777777" w:rsidR="00753AEA" w:rsidRPr="00956FC7" w:rsidRDefault="00753AEA" w:rsidP="007A7A3C">
            <w:pPr>
              <w:pStyle w:val="Normal6"/>
              <w:rPr>
                <w:szCs w:val="24"/>
                <w:lang w:val="cs-CZ"/>
              </w:rPr>
            </w:pPr>
            <w:r w:rsidRPr="00956FC7">
              <w:rPr>
                <w:b/>
                <w:i/>
                <w:lang w:val="cs-CZ"/>
              </w:rPr>
              <w:t>a)</w:t>
            </w:r>
            <w:r w:rsidRPr="00956FC7">
              <w:rPr>
                <w:lang w:val="cs-CZ"/>
              </w:rPr>
              <w:tab/>
            </w:r>
            <w:r w:rsidRPr="00956FC7">
              <w:rPr>
                <w:b/>
                <w:i/>
                <w:lang w:val="cs-CZ"/>
              </w:rPr>
              <w:t>provést průzkum na základě přiměřeně dostupných informací s cílem identifikovat obecné oblasti ve vlastním provozu, v provozu dceřiných společností, a pokud souvisí s jejich řetězci činností, v provozu obchodních partnerů, v nichž se nepříznivé dopady mohou vyskytnout nejpravděpodobněji a budou nejzávažnější;</w:t>
            </w:r>
          </w:p>
        </w:tc>
      </w:tr>
      <w:tr w:rsidR="00753AEA" w:rsidRPr="00956FC7" w14:paraId="0CB5A257" w14:textId="77777777" w:rsidTr="007A7A3C">
        <w:trPr>
          <w:jc w:val="center"/>
        </w:trPr>
        <w:tc>
          <w:tcPr>
            <w:tcW w:w="4876" w:type="dxa"/>
          </w:tcPr>
          <w:p w14:paraId="7EFDA9B7" w14:textId="77777777" w:rsidR="00753AEA" w:rsidRPr="00956FC7" w:rsidRDefault="00753AEA" w:rsidP="007A7A3C">
            <w:pPr>
              <w:pStyle w:val="Normal6"/>
              <w:rPr>
                <w:lang w:val="cs-CZ"/>
              </w:rPr>
            </w:pPr>
            <w:r w:rsidRPr="00956FC7">
              <w:rPr>
                <w:lang w:val="cs-CZ"/>
              </w:rPr>
              <w:t>b)</w:t>
            </w:r>
            <w:r w:rsidRPr="00956FC7">
              <w:rPr>
                <w:lang w:val="cs-CZ"/>
              </w:rPr>
              <w:tab/>
              <w:t xml:space="preserve">na základě výsledků </w:t>
            </w:r>
            <w:r w:rsidRPr="00956FC7">
              <w:rPr>
                <w:b/>
                <w:i/>
                <w:lang w:val="cs-CZ"/>
              </w:rPr>
              <w:t>tohoto mapování</w:t>
            </w:r>
            <w:r w:rsidRPr="00956FC7">
              <w:rPr>
                <w:lang w:val="cs-CZ"/>
              </w:rPr>
              <w:t xml:space="preserve"> uvedeného v písmenu a) provést</w:t>
            </w:r>
            <w:r w:rsidRPr="00956FC7">
              <w:rPr>
                <w:b/>
                <w:i/>
                <w:lang w:val="cs-CZ"/>
              </w:rPr>
              <w:t xml:space="preserve"> hloubkové </w:t>
            </w:r>
            <w:r w:rsidRPr="00956FC7">
              <w:rPr>
                <w:lang w:val="cs-CZ"/>
              </w:rPr>
              <w:t xml:space="preserve">posouzení </w:t>
            </w:r>
            <w:r w:rsidRPr="00956FC7">
              <w:rPr>
                <w:b/>
                <w:i/>
                <w:lang w:val="cs-CZ"/>
              </w:rPr>
              <w:t>svého vlastního provozu</w:t>
            </w:r>
            <w:r w:rsidRPr="00956FC7">
              <w:rPr>
                <w:lang w:val="cs-CZ"/>
              </w:rPr>
              <w:t>,</w:t>
            </w:r>
            <w:r w:rsidRPr="00956FC7">
              <w:rPr>
                <w:b/>
                <w:i/>
                <w:lang w:val="cs-CZ"/>
              </w:rPr>
              <w:t xml:space="preserve"> provozu svých dceřiných společností</w:t>
            </w:r>
            <w:r w:rsidRPr="00956FC7">
              <w:rPr>
                <w:lang w:val="cs-CZ"/>
              </w:rPr>
              <w:t>, a </w:t>
            </w:r>
            <w:r w:rsidRPr="00956FC7">
              <w:rPr>
                <w:b/>
                <w:i/>
                <w:lang w:val="cs-CZ"/>
              </w:rPr>
              <w:t>pokud souvisí s jejich řetězci činností, provozu svých přímých obchodních partnerů</w:t>
            </w:r>
            <w:r w:rsidRPr="00956FC7">
              <w:rPr>
                <w:lang w:val="cs-CZ"/>
              </w:rPr>
              <w:t xml:space="preserve"> v oblastech, v nichž byly nepříznivé dopady identifikovány jako nejpravděpodobnější a nejzávažnější.;</w:t>
            </w:r>
          </w:p>
        </w:tc>
        <w:tc>
          <w:tcPr>
            <w:tcW w:w="4876" w:type="dxa"/>
          </w:tcPr>
          <w:p w14:paraId="6464DE6B" w14:textId="77777777" w:rsidR="00753AEA" w:rsidRPr="00956FC7" w:rsidRDefault="00753AEA" w:rsidP="007A7A3C">
            <w:pPr>
              <w:pStyle w:val="Normal6"/>
              <w:rPr>
                <w:b/>
                <w:i/>
                <w:lang w:val="cs-CZ"/>
              </w:rPr>
            </w:pPr>
            <w:r w:rsidRPr="00956FC7">
              <w:rPr>
                <w:lang w:val="cs-CZ"/>
              </w:rPr>
              <w:t>b)</w:t>
            </w:r>
            <w:r w:rsidRPr="00956FC7">
              <w:rPr>
                <w:lang w:val="cs-CZ"/>
              </w:rPr>
              <w:tab/>
              <w:t xml:space="preserve">na základě výsledků </w:t>
            </w:r>
            <w:r w:rsidRPr="00956FC7">
              <w:rPr>
                <w:b/>
                <w:i/>
                <w:lang w:val="cs-CZ"/>
              </w:rPr>
              <w:t>průzkumu</w:t>
            </w:r>
            <w:r w:rsidRPr="00956FC7">
              <w:rPr>
                <w:lang w:val="cs-CZ"/>
              </w:rPr>
              <w:t xml:space="preserve"> uvedeného v písmenu a) a v </w:t>
            </w:r>
            <w:r w:rsidRPr="00956FC7">
              <w:rPr>
                <w:b/>
                <w:i/>
                <w:lang w:val="cs-CZ"/>
              </w:rPr>
              <w:t>případě, že má společnost na základě relevantních</w:t>
            </w:r>
            <w:r w:rsidRPr="00956FC7">
              <w:rPr>
                <w:lang w:val="cs-CZ"/>
              </w:rPr>
              <w:t xml:space="preserve"> a </w:t>
            </w:r>
            <w:r w:rsidRPr="00956FC7">
              <w:rPr>
                <w:b/>
                <w:i/>
                <w:lang w:val="cs-CZ"/>
              </w:rPr>
              <w:t>ověřitelných informací důvod se domnívat</w:t>
            </w:r>
            <w:r w:rsidRPr="00956FC7">
              <w:rPr>
                <w:lang w:val="cs-CZ"/>
              </w:rPr>
              <w:t xml:space="preserve">, </w:t>
            </w:r>
            <w:r w:rsidRPr="00956FC7">
              <w:rPr>
                <w:b/>
                <w:i/>
                <w:lang w:val="cs-CZ"/>
              </w:rPr>
              <w:t xml:space="preserve">že se vyskytly nebo že se mohou vyskytnout nepříznivé důsledky, </w:t>
            </w:r>
            <w:r w:rsidRPr="00956FC7">
              <w:rPr>
                <w:lang w:val="cs-CZ"/>
              </w:rPr>
              <w:t>provést</w:t>
            </w:r>
            <w:r w:rsidRPr="00956FC7">
              <w:rPr>
                <w:b/>
                <w:i/>
                <w:lang w:val="cs-CZ"/>
              </w:rPr>
              <w:t xml:space="preserve"> další </w:t>
            </w:r>
            <w:r w:rsidRPr="00956FC7">
              <w:rPr>
                <w:lang w:val="cs-CZ"/>
              </w:rPr>
              <w:t>posouzení</w:t>
            </w:r>
            <w:r w:rsidRPr="00956FC7">
              <w:rPr>
                <w:b/>
                <w:i/>
                <w:lang w:val="cs-CZ"/>
              </w:rPr>
              <w:t xml:space="preserve"> pouze</w:t>
            </w:r>
            <w:r w:rsidRPr="00956FC7">
              <w:rPr>
                <w:lang w:val="cs-CZ"/>
              </w:rPr>
              <w:t xml:space="preserve"> v oblastech, v nichž byly nepříznivé dopady identifikovány jako nejpravděpodobnější a nejzávažnější. </w:t>
            </w:r>
            <w:r w:rsidRPr="00956FC7">
              <w:rPr>
                <w:b/>
                <w:i/>
                <w:lang w:val="cs-CZ"/>
              </w:rPr>
              <w:t xml:space="preserve">Společnosti nejsou povinny požadovat po obchodních partnerech žádné informace, pokud nebyla identifikována žádná pravděpodobná a vážná rizika. </w:t>
            </w:r>
            <w:r w:rsidRPr="00956FC7">
              <w:rPr>
                <w:b/>
                <w:bCs/>
                <w:i/>
                <w:iCs/>
                <w:lang w:val="cs-CZ"/>
              </w:rPr>
              <w:t>Společnosti musejí být schopny stanovit priority pro posuzování přímých obchodních partnerů v závislosti na závažnosti a pravděpodobnosti výskytu nepříznivých dopadů.“;</w:t>
            </w:r>
          </w:p>
        </w:tc>
      </w:tr>
    </w:tbl>
    <w:p w14:paraId="2F219390" w14:textId="77777777" w:rsidR="00753AEA" w:rsidRPr="00956FC7" w:rsidRDefault="00753AEA" w:rsidP="00753AEA"/>
    <w:p w14:paraId="3626B861" w14:textId="77777777" w:rsidR="00753AEA" w:rsidRPr="00956FC7" w:rsidRDefault="00753AEA" w:rsidP="00753AEA">
      <w:pPr>
        <w:pStyle w:val="AmNumberTabs"/>
      </w:pPr>
      <w:r w:rsidRPr="00956FC7">
        <w:t>Pozměňovací návrh</w:t>
      </w:r>
      <w:r w:rsidRPr="00956FC7">
        <w:tab/>
      </w:r>
      <w:r w:rsidRPr="00956FC7">
        <w:tab/>
        <w:t>89</w:t>
      </w:r>
    </w:p>
    <w:p w14:paraId="067C3C81" w14:textId="77777777" w:rsidR="00753AEA" w:rsidRPr="00956FC7" w:rsidRDefault="00753AEA" w:rsidP="00753AEA"/>
    <w:p w14:paraId="6729DD7A" w14:textId="77777777" w:rsidR="00753AEA" w:rsidRPr="00956FC7" w:rsidRDefault="00753AEA" w:rsidP="00753AEA">
      <w:pPr>
        <w:pStyle w:val="NormalBold"/>
        <w:keepNext/>
      </w:pPr>
      <w:r w:rsidRPr="00956FC7">
        <w:t>Návrh směrnice</w:t>
      </w:r>
    </w:p>
    <w:p w14:paraId="4C228F80" w14:textId="77777777" w:rsidR="00753AEA" w:rsidRPr="00956FC7" w:rsidRDefault="00753AEA" w:rsidP="00753AEA">
      <w:pPr>
        <w:pStyle w:val="NormalBold"/>
      </w:pPr>
      <w:r w:rsidRPr="00956FC7">
        <w:t>Čl. 4 – odst. 1 – bod 4 – písm. b</w:t>
      </w:r>
    </w:p>
    <w:p w14:paraId="64E7F6D7" w14:textId="77777777" w:rsidR="00753AEA" w:rsidRPr="00956FC7" w:rsidRDefault="00753AEA" w:rsidP="00753AEA">
      <w:pPr>
        <w:keepNext/>
      </w:pPr>
      <w:r w:rsidRPr="00956FC7">
        <w:t>Směrnice (EU) 2024/1760</w:t>
      </w:r>
    </w:p>
    <w:p w14:paraId="31F5920A" w14:textId="77777777" w:rsidR="00753AEA" w:rsidRPr="00956FC7" w:rsidRDefault="00753AEA" w:rsidP="00753AEA">
      <w:r w:rsidRPr="00956FC7">
        <w:t>Čl. 8 – odst. 2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1E35023" w14:textId="77777777" w:rsidTr="007A7A3C">
        <w:trPr>
          <w:jc w:val="center"/>
        </w:trPr>
        <w:tc>
          <w:tcPr>
            <w:tcW w:w="9752" w:type="dxa"/>
            <w:gridSpan w:val="2"/>
          </w:tcPr>
          <w:p w14:paraId="34F04DBE" w14:textId="77777777" w:rsidR="00753AEA" w:rsidRPr="00956FC7" w:rsidRDefault="00753AEA" w:rsidP="007A7A3C">
            <w:pPr>
              <w:keepNext/>
            </w:pPr>
          </w:p>
        </w:tc>
      </w:tr>
      <w:tr w:rsidR="00753AEA" w:rsidRPr="00956FC7" w14:paraId="12075179" w14:textId="77777777" w:rsidTr="007A7A3C">
        <w:trPr>
          <w:jc w:val="center"/>
        </w:trPr>
        <w:tc>
          <w:tcPr>
            <w:tcW w:w="4876" w:type="dxa"/>
          </w:tcPr>
          <w:p w14:paraId="08860797"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18DDDA2B"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27FC3B22" w14:textId="77777777" w:rsidTr="007A7A3C">
        <w:trPr>
          <w:jc w:val="center"/>
        </w:trPr>
        <w:tc>
          <w:tcPr>
            <w:tcW w:w="4876" w:type="dxa"/>
          </w:tcPr>
          <w:p w14:paraId="3DCD397B" w14:textId="77777777" w:rsidR="00753AEA" w:rsidRPr="00956FC7" w:rsidRDefault="00753AEA" w:rsidP="007A7A3C">
            <w:pPr>
              <w:pStyle w:val="Normal6"/>
              <w:rPr>
                <w:lang w:val="cs-CZ"/>
              </w:rPr>
            </w:pPr>
            <w:r w:rsidRPr="00956FC7">
              <w:rPr>
                <w:b/>
                <w:i/>
                <w:lang w:val="cs-CZ"/>
              </w:rPr>
              <w:t>b)</w:t>
            </w:r>
            <w:r w:rsidRPr="00956FC7">
              <w:rPr>
                <w:lang w:val="cs-CZ"/>
              </w:rPr>
              <w:tab/>
            </w:r>
            <w:r w:rsidRPr="00956FC7">
              <w:rPr>
                <w:b/>
                <w:bCs/>
                <w:i/>
                <w:iCs/>
                <w:lang w:val="cs-CZ"/>
              </w:rPr>
              <w:t>vkládá se nový odstavec 2a, který zní:</w:t>
            </w:r>
          </w:p>
        </w:tc>
        <w:tc>
          <w:tcPr>
            <w:tcW w:w="4876" w:type="dxa"/>
          </w:tcPr>
          <w:p w14:paraId="0522ED74" w14:textId="77777777" w:rsidR="00753AEA" w:rsidRPr="00956FC7" w:rsidRDefault="00753AEA" w:rsidP="007A7A3C">
            <w:pPr>
              <w:pStyle w:val="Normal6"/>
              <w:rPr>
                <w:b/>
                <w:bCs/>
                <w:i/>
                <w:iCs/>
                <w:szCs w:val="24"/>
                <w:lang w:val="cs-CZ"/>
              </w:rPr>
            </w:pPr>
            <w:r w:rsidRPr="00956FC7">
              <w:rPr>
                <w:b/>
                <w:i/>
                <w:lang w:val="cs-CZ"/>
              </w:rPr>
              <w:t>vypouští se</w:t>
            </w:r>
          </w:p>
        </w:tc>
      </w:tr>
      <w:tr w:rsidR="00753AEA" w:rsidRPr="00956FC7" w14:paraId="1D87E68D" w14:textId="77777777" w:rsidTr="007A7A3C">
        <w:trPr>
          <w:jc w:val="center"/>
        </w:trPr>
        <w:tc>
          <w:tcPr>
            <w:tcW w:w="4876" w:type="dxa"/>
          </w:tcPr>
          <w:p w14:paraId="12753F7A" w14:textId="77777777" w:rsidR="00753AEA" w:rsidRPr="00956FC7" w:rsidRDefault="00753AEA" w:rsidP="007A7A3C">
            <w:pPr>
              <w:pStyle w:val="Normal6"/>
              <w:rPr>
                <w:lang w:val="cs-CZ"/>
              </w:rPr>
            </w:pPr>
            <w:r w:rsidRPr="00956FC7">
              <w:rPr>
                <w:b/>
                <w:i/>
                <w:lang w:val="cs-CZ"/>
              </w:rPr>
              <w:t>2a.</w:t>
            </w:r>
            <w:r w:rsidRPr="00956FC7">
              <w:rPr>
                <w:b/>
                <w:i/>
                <w:lang w:val="cs-CZ"/>
              </w:rPr>
              <w:tab/>
              <w:t xml:space="preserve">Pokud má společnost věrohodné informace, které naznačují, že se vyskytly nebo mohou vyskytnout nepříznivé dopady na úrovni provozu nepřímého obchodního partnera, provede hloubkové </w:t>
            </w:r>
            <w:r w:rsidRPr="00956FC7">
              <w:rPr>
                <w:b/>
                <w:i/>
                <w:lang w:val="cs-CZ"/>
              </w:rPr>
              <w:lastRenderedPageBreak/>
              <w:t>posouzení. Společnost takové posouzení provede vždy, když je nepřímá – spíše než přímá – povaha vztahu s obchodním partnerem výsledkem umělé konstrukce, která neodráží hospodářskou realitu, ale ukazuje na obcházení odst. 2 písm. b). Pokud posouzení potvrdí pravděpodobnost nebo existenci nepříznivého dopadu, má se za to, že tento dopad byl identifikován.</w:t>
            </w:r>
          </w:p>
        </w:tc>
        <w:tc>
          <w:tcPr>
            <w:tcW w:w="4876" w:type="dxa"/>
          </w:tcPr>
          <w:p w14:paraId="3710E0AC" w14:textId="77777777" w:rsidR="00753AEA" w:rsidRPr="00956FC7" w:rsidRDefault="00753AEA" w:rsidP="007A7A3C">
            <w:pPr>
              <w:pStyle w:val="Normal6"/>
              <w:rPr>
                <w:b/>
                <w:i/>
                <w:lang w:val="cs-CZ"/>
              </w:rPr>
            </w:pPr>
          </w:p>
        </w:tc>
      </w:tr>
      <w:tr w:rsidR="00753AEA" w:rsidRPr="00956FC7" w14:paraId="63F34F78" w14:textId="77777777" w:rsidTr="007A7A3C">
        <w:trPr>
          <w:jc w:val="center"/>
        </w:trPr>
        <w:tc>
          <w:tcPr>
            <w:tcW w:w="4876" w:type="dxa"/>
          </w:tcPr>
          <w:p w14:paraId="01A46E51" w14:textId="77777777" w:rsidR="00753AEA" w:rsidRPr="00956FC7" w:rsidRDefault="00753AEA" w:rsidP="007A7A3C">
            <w:pPr>
              <w:pStyle w:val="Normal6"/>
              <w:rPr>
                <w:b/>
                <w:i/>
                <w:lang w:val="cs-CZ"/>
              </w:rPr>
            </w:pPr>
            <w:r w:rsidRPr="00956FC7">
              <w:rPr>
                <w:b/>
                <w:i/>
                <w:lang w:val="cs-CZ"/>
              </w:rPr>
              <w:t>Prvním pododstavcem není dotčena skutečnost, že společnost při výběru přímého obchodního partnera zohledňuje dostupné informace o nepřímých obchodních partnerech a o tom, zda tito obchodní partneři mohou dodržovat pravidla a zásady stanovené v kodexu chování společnosti.</w:t>
            </w:r>
          </w:p>
        </w:tc>
        <w:tc>
          <w:tcPr>
            <w:tcW w:w="4876" w:type="dxa"/>
          </w:tcPr>
          <w:p w14:paraId="1C28CAA8" w14:textId="77777777" w:rsidR="00753AEA" w:rsidRPr="00956FC7" w:rsidRDefault="00753AEA" w:rsidP="007A7A3C">
            <w:pPr>
              <w:pStyle w:val="Normal6"/>
              <w:rPr>
                <w:b/>
                <w:i/>
                <w:lang w:val="cs-CZ"/>
              </w:rPr>
            </w:pPr>
          </w:p>
        </w:tc>
      </w:tr>
      <w:tr w:rsidR="00753AEA" w:rsidRPr="00956FC7" w14:paraId="18D5395F" w14:textId="77777777" w:rsidTr="007A7A3C">
        <w:trPr>
          <w:jc w:val="center"/>
        </w:trPr>
        <w:tc>
          <w:tcPr>
            <w:tcW w:w="4876" w:type="dxa"/>
          </w:tcPr>
          <w:p w14:paraId="083C9C08" w14:textId="77777777" w:rsidR="00753AEA" w:rsidRPr="00956FC7" w:rsidRDefault="00753AEA" w:rsidP="007A7A3C">
            <w:pPr>
              <w:pStyle w:val="Normal6"/>
              <w:rPr>
                <w:b/>
                <w:i/>
                <w:lang w:val="cs-CZ"/>
              </w:rPr>
            </w:pPr>
            <w:r w:rsidRPr="00956FC7">
              <w:rPr>
                <w:b/>
                <w:i/>
                <w:lang w:val="cs-CZ"/>
              </w:rPr>
              <w:t>Bez ohledu na první pododstavec a bez ohledu na to, zda jsou k dispozici věrohodné informace o nepřímých obchodních partnerech, společnost požaduje od přímého obchodního partnera smluvní záruky, že tento obchodní partner zajistí dodržování kodexu chování společnosti tím, že od svých obchodních partnerů získá odpovídající smluvní záruky. Odpovídajícím způsobem se použije čl. 10 odst. 2 písm. b) a e).“;</w:t>
            </w:r>
          </w:p>
        </w:tc>
        <w:tc>
          <w:tcPr>
            <w:tcW w:w="4876" w:type="dxa"/>
          </w:tcPr>
          <w:p w14:paraId="183A8A38" w14:textId="77777777" w:rsidR="00753AEA" w:rsidRPr="00956FC7" w:rsidRDefault="00753AEA" w:rsidP="007A7A3C">
            <w:pPr>
              <w:pStyle w:val="Normal6"/>
              <w:rPr>
                <w:b/>
                <w:i/>
                <w:lang w:val="cs-CZ"/>
              </w:rPr>
            </w:pPr>
          </w:p>
        </w:tc>
      </w:tr>
    </w:tbl>
    <w:p w14:paraId="4706BFBD" w14:textId="77777777" w:rsidR="00753AEA" w:rsidRPr="00956FC7" w:rsidRDefault="00753AEA" w:rsidP="00753AEA"/>
    <w:p w14:paraId="68F68169" w14:textId="77777777" w:rsidR="00753AEA" w:rsidRPr="00956FC7" w:rsidRDefault="00753AEA" w:rsidP="00753AEA">
      <w:pPr>
        <w:pStyle w:val="AmNumberTabs"/>
      </w:pPr>
      <w:r w:rsidRPr="00956FC7">
        <w:t>Pozměňovací návrh</w:t>
      </w:r>
      <w:r w:rsidRPr="00956FC7">
        <w:tab/>
      </w:r>
      <w:r w:rsidRPr="00956FC7">
        <w:tab/>
        <w:t>90</w:t>
      </w:r>
    </w:p>
    <w:p w14:paraId="53CF8B7C" w14:textId="77777777" w:rsidR="00753AEA" w:rsidRPr="00956FC7" w:rsidRDefault="00753AEA" w:rsidP="00753AEA"/>
    <w:p w14:paraId="5C26F4EE" w14:textId="77777777" w:rsidR="00753AEA" w:rsidRPr="00956FC7" w:rsidRDefault="00753AEA" w:rsidP="00753AEA">
      <w:pPr>
        <w:pStyle w:val="NormalBold"/>
        <w:keepNext/>
      </w:pPr>
      <w:r w:rsidRPr="00956FC7">
        <w:t>Návrh směrnice</w:t>
      </w:r>
    </w:p>
    <w:p w14:paraId="5D8F22FB" w14:textId="77777777" w:rsidR="00753AEA" w:rsidRPr="00956FC7" w:rsidRDefault="00753AEA" w:rsidP="00753AEA">
      <w:pPr>
        <w:pStyle w:val="NormalBold"/>
      </w:pPr>
      <w:r w:rsidRPr="00956FC7">
        <w:t>Čl. 4 – odst. 1 – bod 4 – písm. b a (nové)</w:t>
      </w:r>
    </w:p>
    <w:p w14:paraId="573DCCD3" w14:textId="77777777" w:rsidR="00753AEA" w:rsidRPr="00956FC7" w:rsidRDefault="00753AEA" w:rsidP="00753AEA">
      <w:pPr>
        <w:keepNext/>
      </w:pPr>
      <w:r w:rsidRPr="00956FC7">
        <w:t>Směrnice (EU) 2024/1760</w:t>
      </w:r>
    </w:p>
    <w:p w14:paraId="78E7AC17" w14:textId="77777777" w:rsidR="00753AEA" w:rsidRPr="00956FC7" w:rsidRDefault="00753AEA" w:rsidP="00753AEA">
      <w:r w:rsidRPr="00956FC7">
        <w:t>Čl. 8 – odst.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2CEF7570" w14:textId="77777777" w:rsidTr="007A7A3C">
        <w:trPr>
          <w:jc w:val="center"/>
        </w:trPr>
        <w:tc>
          <w:tcPr>
            <w:tcW w:w="9752" w:type="dxa"/>
            <w:gridSpan w:val="2"/>
          </w:tcPr>
          <w:p w14:paraId="6AC1EEB5" w14:textId="77777777" w:rsidR="00753AEA" w:rsidRPr="00956FC7" w:rsidRDefault="00753AEA" w:rsidP="007A7A3C">
            <w:pPr>
              <w:keepNext/>
            </w:pPr>
          </w:p>
        </w:tc>
      </w:tr>
      <w:tr w:rsidR="00753AEA" w:rsidRPr="00956FC7" w14:paraId="61919975" w14:textId="77777777" w:rsidTr="007A7A3C">
        <w:trPr>
          <w:jc w:val="center"/>
        </w:trPr>
        <w:tc>
          <w:tcPr>
            <w:tcW w:w="4876" w:type="dxa"/>
          </w:tcPr>
          <w:p w14:paraId="797921CD" w14:textId="77777777" w:rsidR="00753AEA" w:rsidRPr="00956FC7" w:rsidRDefault="00753AEA" w:rsidP="007A7A3C">
            <w:pPr>
              <w:pStyle w:val="ColumnHeading"/>
              <w:keepNext/>
              <w:rPr>
                <w:lang w:val="cs-CZ"/>
              </w:rPr>
            </w:pPr>
            <w:r w:rsidRPr="00956FC7">
              <w:rPr>
                <w:lang w:val="cs-CZ"/>
              </w:rPr>
              <w:t>Platné znění</w:t>
            </w:r>
          </w:p>
        </w:tc>
        <w:tc>
          <w:tcPr>
            <w:tcW w:w="4876" w:type="dxa"/>
          </w:tcPr>
          <w:p w14:paraId="3712A6B1"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37774A57" w14:textId="77777777" w:rsidTr="007A7A3C">
        <w:trPr>
          <w:jc w:val="center"/>
        </w:trPr>
        <w:tc>
          <w:tcPr>
            <w:tcW w:w="4876" w:type="dxa"/>
          </w:tcPr>
          <w:p w14:paraId="29B91072" w14:textId="77777777" w:rsidR="00753AEA" w:rsidRPr="00956FC7" w:rsidRDefault="00753AEA" w:rsidP="007A7A3C">
            <w:pPr>
              <w:pStyle w:val="Normal6"/>
              <w:rPr>
                <w:lang w:val="cs-CZ"/>
              </w:rPr>
            </w:pPr>
          </w:p>
        </w:tc>
        <w:tc>
          <w:tcPr>
            <w:tcW w:w="4876" w:type="dxa"/>
          </w:tcPr>
          <w:p w14:paraId="3BB8B151" w14:textId="77777777" w:rsidR="00753AEA" w:rsidRPr="00956FC7" w:rsidRDefault="00753AEA" w:rsidP="007A7A3C">
            <w:pPr>
              <w:pStyle w:val="Normal6"/>
              <w:rPr>
                <w:szCs w:val="24"/>
                <w:lang w:val="cs-CZ"/>
              </w:rPr>
            </w:pPr>
            <w:r w:rsidRPr="00956FC7">
              <w:rPr>
                <w:b/>
                <w:i/>
                <w:lang w:val="cs-CZ"/>
              </w:rPr>
              <w:t>ba)</w:t>
            </w:r>
            <w:r w:rsidRPr="00956FC7">
              <w:rPr>
                <w:lang w:val="cs-CZ"/>
              </w:rPr>
              <w:tab/>
            </w:r>
            <w:r w:rsidRPr="00956FC7">
              <w:rPr>
                <w:b/>
                <w:i/>
                <w:lang w:val="cs-CZ"/>
              </w:rPr>
              <w:t>odstavec 3 se nahrazuje tímto:</w:t>
            </w:r>
          </w:p>
        </w:tc>
      </w:tr>
      <w:tr w:rsidR="00753AEA" w:rsidRPr="00956FC7" w14:paraId="06DF1F49" w14:textId="77777777" w:rsidTr="007A7A3C">
        <w:trPr>
          <w:jc w:val="center"/>
        </w:trPr>
        <w:tc>
          <w:tcPr>
            <w:tcW w:w="4876" w:type="dxa"/>
          </w:tcPr>
          <w:p w14:paraId="766BC43E" w14:textId="77777777" w:rsidR="00753AEA" w:rsidRPr="00956FC7" w:rsidRDefault="00753AEA" w:rsidP="007A7A3C">
            <w:pPr>
              <w:pStyle w:val="Normal6"/>
              <w:rPr>
                <w:lang w:val="cs-CZ"/>
              </w:rPr>
            </w:pPr>
            <w:r w:rsidRPr="00956FC7">
              <w:rPr>
                <w:lang w:val="cs-CZ"/>
              </w:rPr>
              <w:t>3.</w:t>
            </w:r>
            <w:r w:rsidRPr="00956FC7">
              <w:rPr>
                <w:lang w:val="cs-CZ"/>
              </w:rPr>
              <w:tab/>
              <w:t xml:space="preserve">Členské státy zajistí, aby pro účely </w:t>
            </w:r>
            <w:r w:rsidRPr="00956FC7">
              <w:rPr>
                <w:b/>
                <w:i/>
                <w:lang w:val="cs-CZ"/>
              </w:rPr>
              <w:t>identifikace a posouzení nepříznivých dopadů uvedených v odstavci 1,</w:t>
            </w:r>
            <w:r w:rsidRPr="00956FC7">
              <w:rPr>
                <w:lang w:val="cs-CZ"/>
              </w:rPr>
              <w:t xml:space="preserve"> v </w:t>
            </w:r>
            <w:r w:rsidRPr="00956FC7">
              <w:rPr>
                <w:b/>
                <w:i/>
                <w:lang w:val="cs-CZ"/>
              </w:rPr>
              <w:t>příslušných případech na základě kvantitativních a kvalitativních informací, byly společnosti oprávněny využít vhodné zdroje</w:t>
            </w:r>
            <w:r w:rsidRPr="00956FC7">
              <w:rPr>
                <w:lang w:val="cs-CZ"/>
              </w:rPr>
              <w:t xml:space="preserve">, </w:t>
            </w:r>
            <w:r w:rsidRPr="00956FC7">
              <w:rPr>
                <w:b/>
                <w:i/>
                <w:lang w:val="cs-CZ"/>
              </w:rPr>
              <w:t xml:space="preserve">včetně nezávislých zpráv a informací shromážděných </w:t>
            </w:r>
            <w:r w:rsidRPr="00956FC7">
              <w:rPr>
                <w:b/>
                <w:i/>
                <w:lang w:val="cs-CZ"/>
              </w:rPr>
              <w:lastRenderedPageBreak/>
              <w:t>prostřednictvím mechanismu oznamování a postupu pro podávání stížností stanovených v článku 14</w:t>
            </w:r>
            <w:r w:rsidRPr="00956FC7">
              <w:rPr>
                <w:lang w:val="cs-CZ"/>
              </w:rPr>
              <w:t>.</w:t>
            </w:r>
          </w:p>
        </w:tc>
        <w:tc>
          <w:tcPr>
            <w:tcW w:w="4876" w:type="dxa"/>
          </w:tcPr>
          <w:p w14:paraId="1F547A28" w14:textId="77777777" w:rsidR="00753AEA" w:rsidRPr="00956FC7" w:rsidRDefault="00753AEA" w:rsidP="007A7A3C">
            <w:pPr>
              <w:pStyle w:val="Normal6"/>
              <w:rPr>
                <w:szCs w:val="24"/>
                <w:lang w:val="cs-CZ"/>
              </w:rPr>
            </w:pPr>
            <w:r w:rsidRPr="00956FC7">
              <w:rPr>
                <w:b/>
                <w:i/>
                <w:lang w:val="cs-CZ"/>
              </w:rPr>
              <w:lastRenderedPageBreak/>
              <w:t>„3.</w:t>
            </w:r>
            <w:r w:rsidRPr="00956FC7">
              <w:rPr>
                <w:lang w:val="cs-CZ"/>
              </w:rPr>
              <w:tab/>
              <w:t xml:space="preserve">Členské státy zajistí, aby </w:t>
            </w:r>
            <w:r w:rsidRPr="00956FC7">
              <w:rPr>
                <w:b/>
                <w:i/>
                <w:lang w:val="cs-CZ"/>
              </w:rPr>
              <w:t xml:space="preserve">společnosti </w:t>
            </w:r>
            <w:r w:rsidRPr="00956FC7">
              <w:rPr>
                <w:lang w:val="cs-CZ"/>
              </w:rPr>
              <w:t xml:space="preserve">pro účely </w:t>
            </w:r>
            <w:r w:rsidRPr="00956FC7">
              <w:rPr>
                <w:b/>
                <w:i/>
                <w:lang w:val="cs-CZ"/>
              </w:rPr>
              <w:t>průzkumu stanoveného</w:t>
            </w:r>
            <w:r w:rsidRPr="00956FC7">
              <w:rPr>
                <w:lang w:val="cs-CZ"/>
              </w:rPr>
              <w:t xml:space="preserve"> v </w:t>
            </w:r>
            <w:r w:rsidRPr="00956FC7">
              <w:rPr>
                <w:b/>
                <w:i/>
                <w:lang w:val="cs-CZ"/>
              </w:rPr>
              <w:t>odst. 2 písm. </w:t>
            </w:r>
            <w:r w:rsidRPr="00956FC7">
              <w:rPr>
                <w:lang w:val="cs-CZ"/>
              </w:rPr>
              <w:t>a</w:t>
            </w:r>
            <w:r w:rsidRPr="00956FC7">
              <w:rPr>
                <w:b/>
                <w:i/>
                <w:lang w:val="cs-CZ"/>
              </w:rPr>
              <w:t>) nepožadovaly dotyčné informace od svých obchodních partnerů</w:t>
            </w:r>
            <w:r w:rsidRPr="00956FC7">
              <w:rPr>
                <w:lang w:val="cs-CZ"/>
              </w:rPr>
              <w:t xml:space="preserve">, </w:t>
            </w:r>
            <w:r w:rsidRPr="00956FC7">
              <w:rPr>
                <w:b/>
                <w:i/>
                <w:lang w:val="cs-CZ"/>
              </w:rPr>
              <w:t xml:space="preserve">ale využily výhradně informace, které již jsou přiměřeně dostupné, včetně informací </w:t>
            </w:r>
            <w:r w:rsidRPr="00956FC7">
              <w:rPr>
                <w:b/>
                <w:i/>
                <w:lang w:val="cs-CZ"/>
              </w:rPr>
              <w:lastRenderedPageBreak/>
              <w:t>o rizikových faktorech</w:t>
            </w:r>
            <w:r w:rsidRPr="00956FC7">
              <w:rPr>
                <w:lang w:val="cs-CZ"/>
              </w:rPr>
              <w:t>.</w:t>
            </w:r>
            <w:r w:rsidRPr="00956FC7">
              <w:rPr>
                <w:b/>
                <w:i/>
                <w:lang w:val="cs-CZ"/>
              </w:rPr>
              <w:t>“</w:t>
            </w:r>
          </w:p>
        </w:tc>
      </w:tr>
    </w:tbl>
    <w:p w14:paraId="38BFE353" w14:textId="77777777" w:rsidR="00753AEA" w:rsidRPr="00956FC7" w:rsidRDefault="00753AEA" w:rsidP="00753AEA"/>
    <w:p w14:paraId="3480BCA6" w14:textId="77777777" w:rsidR="00753AEA" w:rsidRPr="00956FC7" w:rsidRDefault="00753AEA" w:rsidP="00753AEA">
      <w:pPr>
        <w:pStyle w:val="AmNumberTabs"/>
      </w:pPr>
      <w:r w:rsidRPr="00956FC7">
        <w:t>Pozměňovací návrh</w:t>
      </w:r>
      <w:r w:rsidRPr="00956FC7">
        <w:tab/>
      </w:r>
      <w:r w:rsidRPr="00956FC7">
        <w:tab/>
        <w:t>91</w:t>
      </w:r>
    </w:p>
    <w:p w14:paraId="49D1E972" w14:textId="77777777" w:rsidR="00753AEA" w:rsidRPr="00956FC7" w:rsidRDefault="00753AEA" w:rsidP="00753AEA"/>
    <w:p w14:paraId="14F59CA6" w14:textId="77777777" w:rsidR="00753AEA" w:rsidRPr="00956FC7" w:rsidRDefault="00753AEA" w:rsidP="00753AEA">
      <w:pPr>
        <w:pStyle w:val="NormalBold"/>
        <w:keepNext/>
      </w:pPr>
      <w:r w:rsidRPr="00956FC7">
        <w:t>Návrh směrnice</w:t>
      </w:r>
    </w:p>
    <w:p w14:paraId="2D8744CD" w14:textId="77777777" w:rsidR="00753AEA" w:rsidRPr="00956FC7" w:rsidRDefault="00753AEA" w:rsidP="00753AEA">
      <w:pPr>
        <w:pStyle w:val="NormalBold"/>
      </w:pPr>
      <w:r w:rsidRPr="00956FC7">
        <w:t>Čl. 4 – odst. 1 – bod 4 – písm. c</w:t>
      </w:r>
    </w:p>
    <w:p w14:paraId="396744AA" w14:textId="77777777" w:rsidR="00753AEA" w:rsidRPr="00956FC7" w:rsidRDefault="00753AEA" w:rsidP="00753AEA">
      <w:pPr>
        <w:keepNext/>
      </w:pPr>
      <w:r w:rsidRPr="00956FC7">
        <w:t>Směrnice (EU) 2024/1760</w:t>
      </w:r>
    </w:p>
    <w:p w14:paraId="49C1FF94" w14:textId="77777777" w:rsidR="00753AEA" w:rsidRPr="00956FC7" w:rsidRDefault="00753AEA" w:rsidP="00753AEA">
      <w:r w:rsidRPr="00956FC7">
        <w:t>Čl. 8 – odst.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F8136B4" w14:textId="77777777" w:rsidTr="007A7A3C">
        <w:trPr>
          <w:jc w:val="center"/>
        </w:trPr>
        <w:tc>
          <w:tcPr>
            <w:tcW w:w="9752" w:type="dxa"/>
            <w:gridSpan w:val="2"/>
          </w:tcPr>
          <w:p w14:paraId="3276B818" w14:textId="77777777" w:rsidR="00753AEA" w:rsidRPr="00956FC7" w:rsidRDefault="00753AEA" w:rsidP="007A7A3C">
            <w:pPr>
              <w:keepNext/>
            </w:pPr>
          </w:p>
        </w:tc>
      </w:tr>
      <w:tr w:rsidR="00753AEA" w:rsidRPr="00956FC7" w14:paraId="63D162A8" w14:textId="77777777" w:rsidTr="007A7A3C">
        <w:trPr>
          <w:jc w:val="center"/>
        </w:trPr>
        <w:tc>
          <w:tcPr>
            <w:tcW w:w="4876" w:type="dxa"/>
          </w:tcPr>
          <w:p w14:paraId="6B1C63E4"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3B310D20"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03D7975C" w14:textId="77777777" w:rsidTr="007A7A3C">
        <w:trPr>
          <w:jc w:val="center"/>
        </w:trPr>
        <w:tc>
          <w:tcPr>
            <w:tcW w:w="4876" w:type="dxa"/>
          </w:tcPr>
          <w:p w14:paraId="72C2C5A8" w14:textId="77777777" w:rsidR="00753AEA" w:rsidRPr="00956FC7" w:rsidRDefault="00753AEA" w:rsidP="007A7A3C">
            <w:pPr>
              <w:pStyle w:val="Normal6"/>
              <w:rPr>
                <w:lang w:val="cs-CZ"/>
              </w:rPr>
            </w:pPr>
            <w:r w:rsidRPr="00956FC7">
              <w:rPr>
                <w:lang w:val="cs-CZ"/>
              </w:rPr>
              <w:t>„4.</w:t>
            </w:r>
            <w:r w:rsidRPr="00956FC7">
              <w:rPr>
                <w:lang w:val="cs-CZ"/>
              </w:rPr>
              <w:tab/>
            </w:r>
            <w:r w:rsidRPr="00956FC7">
              <w:rPr>
                <w:b/>
                <w:i/>
                <w:lang w:val="cs-CZ"/>
              </w:rPr>
              <w:t>Pokud lze informace nezbytné</w:t>
            </w:r>
            <w:r w:rsidRPr="00956FC7">
              <w:rPr>
                <w:lang w:val="cs-CZ"/>
              </w:rPr>
              <w:t xml:space="preserve"> pro </w:t>
            </w:r>
            <w:r w:rsidRPr="00956FC7">
              <w:rPr>
                <w:b/>
                <w:i/>
                <w:lang w:val="cs-CZ"/>
              </w:rPr>
              <w:t>hloubkové</w:t>
            </w:r>
            <w:r w:rsidRPr="00956FC7">
              <w:rPr>
                <w:lang w:val="cs-CZ"/>
              </w:rPr>
              <w:t xml:space="preserve"> posouzení </w:t>
            </w:r>
            <w:r w:rsidRPr="00956FC7">
              <w:rPr>
                <w:b/>
                <w:i/>
                <w:lang w:val="cs-CZ"/>
              </w:rPr>
              <w:t>stanovené</w:t>
            </w:r>
            <w:r w:rsidRPr="00956FC7">
              <w:rPr>
                <w:lang w:val="cs-CZ"/>
              </w:rPr>
              <w:t xml:space="preserve"> v odst. 2 písm. b) a v </w:t>
            </w:r>
            <w:r w:rsidRPr="00956FC7">
              <w:rPr>
                <w:b/>
                <w:i/>
                <w:lang w:val="cs-CZ"/>
              </w:rPr>
              <w:t xml:space="preserve">odstavci 2a </w:t>
            </w:r>
            <w:r w:rsidRPr="00956FC7">
              <w:rPr>
                <w:lang w:val="cs-CZ"/>
              </w:rPr>
              <w:t xml:space="preserve">získat od různých obchodních partnerů, </w:t>
            </w:r>
            <w:r w:rsidRPr="00956FC7">
              <w:rPr>
                <w:b/>
                <w:i/>
                <w:lang w:val="cs-CZ"/>
              </w:rPr>
              <w:t xml:space="preserve">upřednostňuje </w:t>
            </w:r>
            <w:r w:rsidRPr="00956FC7">
              <w:rPr>
                <w:lang w:val="cs-CZ"/>
              </w:rPr>
              <w:t xml:space="preserve">společnost, </w:t>
            </w:r>
            <w:r w:rsidRPr="00956FC7">
              <w:rPr>
                <w:b/>
                <w:i/>
                <w:lang w:val="cs-CZ"/>
              </w:rPr>
              <w:t>je-li to přiměřené</w:t>
            </w:r>
            <w:r w:rsidRPr="00956FC7">
              <w:rPr>
                <w:lang w:val="cs-CZ"/>
              </w:rPr>
              <w:t xml:space="preserve">, </w:t>
            </w:r>
            <w:r w:rsidRPr="00956FC7">
              <w:rPr>
                <w:b/>
                <w:i/>
                <w:lang w:val="cs-CZ"/>
              </w:rPr>
              <w:t xml:space="preserve">vyžádání těchto informací </w:t>
            </w:r>
            <w:r w:rsidRPr="00956FC7">
              <w:rPr>
                <w:lang w:val="cs-CZ"/>
              </w:rPr>
              <w:t>přímo od obchodního partnera nebo partnerů, u nichž je výskyt nepříznivých dopadů nejpravděpodobnější.</w:t>
            </w:r>
            <w:r w:rsidRPr="00956FC7">
              <w:rPr>
                <w:b/>
                <w:i/>
                <w:lang w:val="cs-CZ"/>
              </w:rPr>
              <w:t>“;</w:t>
            </w:r>
          </w:p>
        </w:tc>
        <w:tc>
          <w:tcPr>
            <w:tcW w:w="4876" w:type="dxa"/>
          </w:tcPr>
          <w:p w14:paraId="3525BD30" w14:textId="77777777" w:rsidR="00753AEA" w:rsidRPr="00956FC7" w:rsidRDefault="00753AEA" w:rsidP="007A7A3C">
            <w:pPr>
              <w:pStyle w:val="Normal6"/>
              <w:rPr>
                <w:szCs w:val="24"/>
                <w:lang w:val="cs-CZ"/>
              </w:rPr>
            </w:pPr>
            <w:r w:rsidRPr="00956FC7">
              <w:rPr>
                <w:lang w:val="cs-CZ"/>
              </w:rPr>
              <w:t>„4.</w:t>
            </w:r>
            <w:r w:rsidRPr="00956FC7">
              <w:rPr>
                <w:lang w:val="cs-CZ"/>
              </w:rPr>
              <w:tab/>
            </w:r>
            <w:r w:rsidRPr="00956FC7">
              <w:rPr>
                <w:b/>
                <w:i/>
                <w:lang w:val="cs-CZ"/>
              </w:rPr>
              <w:t>Členské státy zajistí, aby společnosti</w:t>
            </w:r>
            <w:r w:rsidRPr="00956FC7">
              <w:rPr>
                <w:lang w:val="cs-CZ"/>
              </w:rPr>
              <w:t xml:space="preserve"> pro </w:t>
            </w:r>
            <w:r w:rsidRPr="00956FC7">
              <w:rPr>
                <w:b/>
                <w:i/>
                <w:lang w:val="cs-CZ"/>
              </w:rPr>
              <w:t>účely dalšího</w:t>
            </w:r>
            <w:r w:rsidRPr="00956FC7">
              <w:rPr>
                <w:lang w:val="cs-CZ"/>
              </w:rPr>
              <w:t xml:space="preserve"> posouzení </w:t>
            </w:r>
            <w:r w:rsidRPr="00956FC7">
              <w:rPr>
                <w:b/>
                <w:i/>
                <w:lang w:val="cs-CZ"/>
              </w:rPr>
              <w:t>stanoveného</w:t>
            </w:r>
            <w:r w:rsidRPr="00956FC7">
              <w:rPr>
                <w:lang w:val="cs-CZ"/>
              </w:rPr>
              <w:t xml:space="preserve"> v odst. 2 písm. b) </w:t>
            </w:r>
            <w:r w:rsidRPr="00956FC7">
              <w:rPr>
                <w:b/>
                <w:i/>
                <w:lang w:val="cs-CZ"/>
              </w:rPr>
              <w:t>tohoto článku nepožadovaly dotyčné informace</w:t>
            </w:r>
            <w:r w:rsidRPr="00956FC7">
              <w:rPr>
                <w:lang w:val="cs-CZ"/>
              </w:rPr>
              <w:t xml:space="preserve"> od obchodních partnerů, </w:t>
            </w:r>
            <w:r w:rsidRPr="00956FC7">
              <w:rPr>
                <w:b/>
                <w:i/>
                <w:lang w:val="cs-CZ"/>
              </w:rPr>
              <w:t>pokud to není nezbytně nutné. Pokud má obchodní partner méně než 5 000 zaměstnanců, společnosti mohou tyto informace po něm požadovat pouze v krajním případě, pokud je nelze přiměřeným způsobem získat jinými prostředky, zejména ze stávajících nebo sekundárních zdrojů. Žádost musí být vždy cílená, důvodná a přiměřená.</w:t>
            </w:r>
          </w:p>
        </w:tc>
      </w:tr>
      <w:tr w:rsidR="00753AEA" w:rsidRPr="00956FC7" w14:paraId="5FAF4AB8" w14:textId="77777777" w:rsidTr="007A7A3C">
        <w:trPr>
          <w:jc w:val="center"/>
        </w:trPr>
        <w:tc>
          <w:tcPr>
            <w:tcW w:w="4876" w:type="dxa"/>
          </w:tcPr>
          <w:p w14:paraId="00D64B64" w14:textId="77777777" w:rsidR="00753AEA" w:rsidRPr="00956FC7" w:rsidRDefault="00753AEA" w:rsidP="007A7A3C">
            <w:pPr>
              <w:pStyle w:val="Normal6"/>
              <w:rPr>
                <w:lang w:val="cs-CZ"/>
              </w:rPr>
            </w:pPr>
          </w:p>
        </w:tc>
        <w:tc>
          <w:tcPr>
            <w:tcW w:w="4876" w:type="dxa"/>
          </w:tcPr>
          <w:p w14:paraId="3816D9D3" w14:textId="77777777" w:rsidR="00753AEA" w:rsidRPr="00956FC7" w:rsidRDefault="00753AEA" w:rsidP="007A7A3C">
            <w:pPr>
              <w:pStyle w:val="Normal6"/>
              <w:rPr>
                <w:lang w:val="cs-CZ"/>
              </w:rPr>
            </w:pPr>
            <w:r w:rsidRPr="00956FC7">
              <w:rPr>
                <w:b/>
                <w:i/>
                <w:lang w:val="cs-CZ"/>
              </w:rPr>
              <w:t xml:space="preserve">Pokud lze informace nezbytné pro další posouzení stanovené v odst. 2 písm. b) </w:t>
            </w:r>
            <w:r w:rsidRPr="00956FC7">
              <w:rPr>
                <w:lang w:val="cs-CZ"/>
              </w:rPr>
              <w:t>získat od různých obchodních partnerů, společnost</w:t>
            </w:r>
            <w:r w:rsidRPr="00956FC7">
              <w:rPr>
                <w:b/>
                <w:i/>
                <w:lang w:val="cs-CZ"/>
              </w:rPr>
              <w:t xml:space="preserve"> si tyto informace vyžádá, je-li to přiměřené, </w:t>
            </w:r>
            <w:r w:rsidRPr="00956FC7">
              <w:rPr>
                <w:lang w:val="cs-CZ"/>
              </w:rPr>
              <w:t>přímo od obchodního partnera nebo partnerů, u nichž je výskyt nepříznivých dopadů nejpravděpodobnější</w:t>
            </w:r>
            <w:r w:rsidRPr="00956FC7">
              <w:rPr>
                <w:b/>
                <w:i/>
                <w:lang w:val="cs-CZ"/>
              </w:rPr>
              <w:t>.</w:t>
            </w:r>
            <w:r w:rsidRPr="00956FC7">
              <w:rPr>
                <w:lang w:val="cs-CZ"/>
              </w:rPr>
              <w:t xml:space="preserve"> </w:t>
            </w:r>
            <w:r w:rsidRPr="00956FC7">
              <w:rPr>
                <w:b/>
                <w:i/>
                <w:lang w:val="cs-CZ"/>
              </w:rPr>
              <w:t>Informace si může vyžádat individuálně nebo kolektivně.“;</w:t>
            </w:r>
          </w:p>
        </w:tc>
      </w:tr>
    </w:tbl>
    <w:p w14:paraId="62D25CB1" w14:textId="77777777" w:rsidR="00753AEA" w:rsidRPr="00956FC7" w:rsidRDefault="00753AEA" w:rsidP="00753AEA"/>
    <w:p w14:paraId="3B3AE910" w14:textId="77777777" w:rsidR="00753AEA" w:rsidRPr="00956FC7" w:rsidRDefault="00753AEA" w:rsidP="00753AEA">
      <w:pPr>
        <w:pStyle w:val="AmNumberTabs"/>
      </w:pPr>
      <w:r w:rsidRPr="00956FC7">
        <w:t>Pozměňovací návrh</w:t>
      </w:r>
      <w:r w:rsidRPr="00956FC7">
        <w:tab/>
      </w:r>
      <w:r w:rsidRPr="00956FC7">
        <w:tab/>
        <w:t>92</w:t>
      </w:r>
    </w:p>
    <w:p w14:paraId="5E0BE0D4" w14:textId="77777777" w:rsidR="00753AEA" w:rsidRPr="00956FC7" w:rsidRDefault="00753AEA" w:rsidP="00753AEA"/>
    <w:p w14:paraId="08BD12F0" w14:textId="77777777" w:rsidR="00753AEA" w:rsidRPr="00956FC7" w:rsidRDefault="00753AEA" w:rsidP="00753AEA">
      <w:pPr>
        <w:pStyle w:val="NormalBold"/>
        <w:keepNext/>
      </w:pPr>
      <w:r w:rsidRPr="00956FC7">
        <w:t>Návrh směrnice</w:t>
      </w:r>
    </w:p>
    <w:p w14:paraId="588C4692" w14:textId="77777777" w:rsidR="00753AEA" w:rsidRPr="00956FC7" w:rsidRDefault="00753AEA" w:rsidP="00753AEA">
      <w:pPr>
        <w:pStyle w:val="NormalBold"/>
      </w:pPr>
      <w:r w:rsidRPr="00956FC7">
        <w:t>Čl. 4 – odst. 1 – bod 4 – písm. d</w:t>
      </w:r>
    </w:p>
    <w:p w14:paraId="187C3086" w14:textId="77777777" w:rsidR="00753AEA" w:rsidRPr="00956FC7" w:rsidRDefault="00753AEA" w:rsidP="00753AEA">
      <w:pPr>
        <w:keepNext/>
      </w:pPr>
      <w:r w:rsidRPr="00956FC7">
        <w:t>Směrnice (EU) 2024/1760</w:t>
      </w:r>
    </w:p>
    <w:p w14:paraId="6F5E4437" w14:textId="77777777" w:rsidR="00753AEA" w:rsidRPr="00956FC7" w:rsidRDefault="00753AEA" w:rsidP="00753AEA">
      <w:r w:rsidRPr="00956FC7">
        <w:t>Čl. 8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5E64C4C0" w14:textId="77777777" w:rsidTr="007A7A3C">
        <w:trPr>
          <w:jc w:val="center"/>
        </w:trPr>
        <w:tc>
          <w:tcPr>
            <w:tcW w:w="9752" w:type="dxa"/>
            <w:gridSpan w:val="2"/>
          </w:tcPr>
          <w:p w14:paraId="0E6BF363" w14:textId="77777777" w:rsidR="00753AEA" w:rsidRPr="00956FC7" w:rsidRDefault="00753AEA" w:rsidP="007A7A3C">
            <w:pPr>
              <w:keepNext/>
            </w:pPr>
          </w:p>
        </w:tc>
      </w:tr>
      <w:tr w:rsidR="00753AEA" w:rsidRPr="00956FC7" w14:paraId="079FB62E" w14:textId="77777777" w:rsidTr="007A7A3C">
        <w:trPr>
          <w:jc w:val="center"/>
        </w:trPr>
        <w:tc>
          <w:tcPr>
            <w:tcW w:w="4876" w:type="dxa"/>
          </w:tcPr>
          <w:p w14:paraId="5ADCE4E5"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7461BA7"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23171B30" w14:textId="77777777" w:rsidTr="007A7A3C">
        <w:trPr>
          <w:jc w:val="center"/>
        </w:trPr>
        <w:tc>
          <w:tcPr>
            <w:tcW w:w="4876" w:type="dxa"/>
          </w:tcPr>
          <w:p w14:paraId="151CB464" w14:textId="77777777" w:rsidR="00753AEA" w:rsidRPr="00956FC7" w:rsidRDefault="00753AEA" w:rsidP="007A7A3C">
            <w:pPr>
              <w:pStyle w:val="Normal6"/>
              <w:rPr>
                <w:lang w:val="cs-CZ"/>
              </w:rPr>
            </w:pPr>
            <w:r w:rsidRPr="00956FC7">
              <w:rPr>
                <w:lang w:val="cs-CZ"/>
              </w:rPr>
              <w:t>„5.</w:t>
            </w:r>
            <w:r w:rsidRPr="00956FC7">
              <w:rPr>
                <w:lang w:val="cs-CZ"/>
              </w:rPr>
              <w:tab/>
              <w:t xml:space="preserve">Členské státy zajistí, aby společnosti pro účely </w:t>
            </w:r>
            <w:r w:rsidRPr="00956FC7">
              <w:rPr>
                <w:b/>
                <w:i/>
                <w:lang w:val="cs-CZ"/>
              </w:rPr>
              <w:t xml:space="preserve">mapování </w:t>
            </w:r>
            <w:r w:rsidRPr="00956FC7">
              <w:rPr>
                <w:b/>
                <w:i/>
                <w:lang w:val="cs-CZ"/>
              </w:rPr>
              <w:lastRenderedPageBreak/>
              <w:t>stanoveného</w:t>
            </w:r>
            <w:r w:rsidRPr="00956FC7">
              <w:rPr>
                <w:lang w:val="cs-CZ"/>
              </w:rPr>
              <w:t xml:space="preserve"> v </w:t>
            </w:r>
            <w:r w:rsidRPr="00956FC7">
              <w:rPr>
                <w:b/>
                <w:i/>
                <w:lang w:val="cs-CZ"/>
              </w:rPr>
              <w:t>odst.</w:t>
            </w:r>
            <w:r w:rsidRPr="00956FC7">
              <w:rPr>
                <w:lang w:val="cs-CZ"/>
              </w:rPr>
              <w:t> </w:t>
            </w:r>
            <w:r w:rsidRPr="00956FC7">
              <w:rPr>
                <w:b/>
                <w:i/>
                <w:lang w:val="cs-CZ"/>
              </w:rPr>
              <w:t>2 písm. </w:t>
            </w:r>
            <w:r w:rsidRPr="00956FC7">
              <w:rPr>
                <w:lang w:val="cs-CZ"/>
              </w:rPr>
              <w:t>a</w:t>
            </w:r>
            <w:r w:rsidRPr="00956FC7">
              <w:rPr>
                <w:b/>
                <w:i/>
                <w:lang w:val="cs-CZ"/>
              </w:rPr>
              <w:t>) nepožadovaly od přímých obchodních partnerů s méně než 500 zaměstnanci informace</w:t>
            </w:r>
            <w:r w:rsidRPr="00956FC7">
              <w:rPr>
                <w:lang w:val="cs-CZ"/>
              </w:rPr>
              <w:t xml:space="preserve">, </w:t>
            </w:r>
            <w:r w:rsidRPr="00956FC7">
              <w:rPr>
                <w:b/>
                <w:i/>
                <w:lang w:val="cs-CZ"/>
              </w:rPr>
              <w:t>které přesahují rámec informací stanovených ve standardech</w:t>
            </w:r>
            <w:r w:rsidRPr="00956FC7">
              <w:rPr>
                <w:lang w:val="cs-CZ"/>
              </w:rPr>
              <w:t xml:space="preserve"> pro </w:t>
            </w:r>
            <w:r w:rsidRPr="00956FC7">
              <w:rPr>
                <w:b/>
                <w:i/>
                <w:lang w:val="cs-CZ"/>
              </w:rPr>
              <w:t>dobrovolné použití uvedených</w:t>
            </w:r>
            <w:r w:rsidRPr="00956FC7">
              <w:rPr>
                <w:lang w:val="cs-CZ"/>
              </w:rPr>
              <w:t xml:space="preserve"> v článku </w:t>
            </w:r>
            <w:r w:rsidRPr="00956FC7">
              <w:rPr>
                <w:b/>
                <w:i/>
                <w:lang w:val="cs-CZ"/>
              </w:rPr>
              <w:t>29a směrnice 2013/34/EU</w:t>
            </w:r>
            <w:r w:rsidRPr="00956FC7">
              <w:rPr>
                <w:lang w:val="cs-CZ"/>
              </w:rPr>
              <w:t>.</w:t>
            </w:r>
          </w:p>
        </w:tc>
        <w:tc>
          <w:tcPr>
            <w:tcW w:w="4876" w:type="dxa"/>
          </w:tcPr>
          <w:p w14:paraId="09412438" w14:textId="77777777" w:rsidR="00753AEA" w:rsidRPr="00956FC7" w:rsidRDefault="00753AEA" w:rsidP="007A7A3C">
            <w:pPr>
              <w:pStyle w:val="Normal6"/>
              <w:rPr>
                <w:szCs w:val="24"/>
                <w:lang w:val="cs-CZ"/>
              </w:rPr>
            </w:pPr>
            <w:r w:rsidRPr="00956FC7">
              <w:rPr>
                <w:lang w:val="cs-CZ"/>
              </w:rPr>
              <w:lastRenderedPageBreak/>
              <w:t>„5.</w:t>
            </w:r>
            <w:r w:rsidRPr="00956FC7">
              <w:rPr>
                <w:lang w:val="cs-CZ"/>
              </w:rPr>
              <w:tab/>
              <w:t xml:space="preserve">Členské státy zajistí, aby společnosti </w:t>
            </w:r>
            <w:r w:rsidRPr="00956FC7">
              <w:rPr>
                <w:b/>
                <w:i/>
                <w:lang w:val="cs-CZ"/>
              </w:rPr>
              <w:t xml:space="preserve">byly </w:t>
            </w:r>
            <w:r w:rsidRPr="00956FC7">
              <w:rPr>
                <w:lang w:val="cs-CZ"/>
              </w:rPr>
              <w:t xml:space="preserve">pro účely </w:t>
            </w:r>
            <w:r w:rsidRPr="00956FC7">
              <w:rPr>
                <w:b/>
                <w:i/>
                <w:lang w:val="cs-CZ"/>
              </w:rPr>
              <w:t xml:space="preserve">identifikace </w:t>
            </w:r>
            <w:r w:rsidRPr="00956FC7">
              <w:rPr>
                <w:b/>
                <w:i/>
                <w:lang w:val="cs-CZ"/>
              </w:rPr>
              <w:lastRenderedPageBreak/>
              <w:t>a posuzování nepříznivých dopadů uvedených</w:t>
            </w:r>
            <w:r w:rsidRPr="00956FC7">
              <w:rPr>
                <w:lang w:val="cs-CZ"/>
              </w:rPr>
              <w:t xml:space="preserve"> v </w:t>
            </w:r>
            <w:r w:rsidRPr="00956FC7">
              <w:rPr>
                <w:b/>
                <w:i/>
                <w:lang w:val="cs-CZ"/>
              </w:rPr>
              <w:t>odstavci 1, v příslušných případech na základě kvantitativních a kvalitativních informací, oprávněny využít vhodné zdroje, včetně nezávislých zpráv, digitálních řešení, odvětvových iniciativ nebo iniciativ více zúčastněných stran</w:t>
            </w:r>
            <w:r w:rsidRPr="00956FC7">
              <w:rPr>
                <w:lang w:val="cs-CZ"/>
              </w:rPr>
              <w:t xml:space="preserve">, </w:t>
            </w:r>
            <w:r w:rsidRPr="00956FC7">
              <w:rPr>
                <w:b/>
                <w:i/>
                <w:lang w:val="cs-CZ"/>
              </w:rPr>
              <w:t>spolupráce a informací shromážděných prostřednictvím mechanismu oznamování a postupu</w:t>
            </w:r>
            <w:r w:rsidRPr="00956FC7">
              <w:rPr>
                <w:lang w:val="cs-CZ"/>
              </w:rPr>
              <w:t xml:space="preserve"> pro </w:t>
            </w:r>
            <w:r w:rsidRPr="00956FC7">
              <w:rPr>
                <w:b/>
                <w:i/>
                <w:lang w:val="cs-CZ"/>
              </w:rPr>
              <w:t>podávání stížností stanovených</w:t>
            </w:r>
            <w:r w:rsidRPr="00956FC7">
              <w:rPr>
                <w:lang w:val="cs-CZ"/>
              </w:rPr>
              <w:t xml:space="preserve"> v článku </w:t>
            </w:r>
            <w:r w:rsidRPr="00956FC7">
              <w:rPr>
                <w:b/>
                <w:i/>
                <w:lang w:val="cs-CZ"/>
              </w:rPr>
              <w:t>14</w:t>
            </w:r>
            <w:r w:rsidRPr="00956FC7">
              <w:rPr>
                <w:lang w:val="cs-CZ"/>
              </w:rPr>
              <w:t>.</w:t>
            </w:r>
          </w:p>
        </w:tc>
      </w:tr>
      <w:tr w:rsidR="00753AEA" w:rsidRPr="00956FC7" w14:paraId="39C599B0" w14:textId="77777777" w:rsidTr="007A7A3C">
        <w:trPr>
          <w:jc w:val="center"/>
        </w:trPr>
        <w:tc>
          <w:tcPr>
            <w:tcW w:w="4876" w:type="dxa"/>
          </w:tcPr>
          <w:p w14:paraId="487AC5AC" w14:textId="77777777" w:rsidR="00753AEA" w:rsidRPr="00956FC7" w:rsidRDefault="00753AEA" w:rsidP="007A7A3C">
            <w:pPr>
              <w:pStyle w:val="Normal6"/>
              <w:rPr>
                <w:lang w:val="cs-CZ"/>
              </w:rPr>
            </w:pPr>
            <w:r w:rsidRPr="00956FC7">
              <w:rPr>
                <w:b/>
                <w:i/>
                <w:lang w:val="cs-CZ"/>
              </w:rPr>
              <w:lastRenderedPageBreak/>
              <w:t>Odchylně od prvního pododstavce si společnost může takové informace od tohoto obchodního partnera vyžádat</w:t>
            </w:r>
            <w:r w:rsidRPr="00956FC7">
              <w:rPr>
                <w:lang w:val="cs-CZ"/>
              </w:rPr>
              <w:t xml:space="preserve">, </w:t>
            </w:r>
            <w:r w:rsidRPr="00956FC7">
              <w:rPr>
                <w:b/>
                <w:i/>
                <w:lang w:val="cs-CZ"/>
              </w:rPr>
              <w:t>pokud jsou pro účely mapování stanoveného v odst. 2 písm. a) zapotřebí dodatečné informace</w:t>
            </w:r>
            <w:r w:rsidRPr="00956FC7">
              <w:rPr>
                <w:lang w:val="cs-CZ"/>
              </w:rPr>
              <w:t xml:space="preserve">, </w:t>
            </w:r>
            <w:r w:rsidRPr="00956FC7">
              <w:rPr>
                <w:b/>
                <w:i/>
                <w:lang w:val="cs-CZ"/>
              </w:rPr>
              <w:t xml:space="preserve">jelikož existují náznaky pravděpodobných </w:t>
            </w:r>
            <w:r w:rsidRPr="00956FC7">
              <w:rPr>
                <w:lang w:val="cs-CZ"/>
              </w:rPr>
              <w:t>nepříznivých dopadů</w:t>
            </w:r>
            <w:r w:rsidRPr="00956FC7">
              <w:rPr>
                <w:b/>
                <w:i/>
                <w:lang w:val="cs-CZ"/>
              </w:rPr>
              <w:t xml:space="preserve"> nebo standardy se na příslušné dopady nevztahují</w:t>
            </w:r>
            <w:r w:rsidRPr="00956FC7">
              <w:rPr>
                <w:lang w:val="cs-CZ"/>
              </w:rPr>
              <w:t>, a </w:t>
            </w:r>
            <w:r w:rsidRPr="00956FC7">
              <w:rPr>
                <w:b/>
                <w:i/>
                <w:lang w:val="cs-CZ"/>
              </w:rPr>
              <w:t xml:space="preserve">pokud </w:t>
            </w:r>
            <w:r w:rsidRPr="00956FC7">
              <w:rPr>
                <w:lang w:val="cs-CZ"/>
              </w:rPr>
              <w:t>tyto</w:t>
            </w:r>
            <w:r w:rsidRPr="00956FC7">
              <w:rPr>
                <w:b/>
                <w:i/>
                <w:lang w:val="cs-CZ"/>
              </w:rPr>
              <w:t xml:space="preserve"> dodatečné </w:t>
            </w:r>
            <w:r w:rsidRPr="00956FC7">
              <w:rPr>
                <w:lang w:val="cs-CZ"/>
              </w:rPr>
              <w:t xml:space="preserve">informace nelze </w:t>
            </w:r>
            <w:r w:rsidRPr="00956FC7">
              <w:rPr>
                <w:b/>
                <w:i/>
                <w:lang w:val="cs-CZ"/>
              </w:rPr>
              <w:t xml:space="preserve">přiměřeně </w:t>
            </w:r>
            <w:r w:rsidRPr="00956FC7">
              <w:rPr>
                <w:lang w:val="cs-CZ"/>
              </w:rPr>
              <w:t>získat</w:t>
            </w:r>
            <w:r w:rsidRPr="00956FC7">
              <w:rPr>
                <w:b/>
                <w:i/>
                <w:lang w:val="cs-CZ"/>
              </w:rPr>
              <w:t xml:space="preserve"> jinými prostředky</w:t>
            </w:r>
            <w:r w:rsidRPr="00956FC7">
              <w:rPr>
                <w:lang w:val="cs-CZ"/>
              </w:rPr>
              <w:t>.“;</w:t>
            </w:r>
          </w:p>
        </w:tc>
        <w:tc>
          <w:tcPr>
            <w:tcW w:w="4876" w:type="dxa"/>
          </w:tcPr>
          <w:p w14:paraId="28FE2B08" w14:textId="77777777" w:rsidR="00753AEA" w:rsidRPr="00956FC7" w:rsidRDefault="00753AEA" w:rsidP="007A7A3C">
            <w:pPr>
              <w:pStyle w:val="Normal6"/>
              <w:rPr>
                <w:lang w:val="cs-CZ"/>
              </w:rPr>
            </w:pPr>
            <w:r w:rsidRPr="00956FC7">
              <w:rPr>
                <w:b/>
                <w:i/>
                <w:lang w:val="cs-CZ"/>
              </w:rPr>
              <w:t xml:space="preserve">Pokud společnosti navzdory tomu, že přijaly náležitá opatření k identifikaci </w:t>
            </w:r>
            <w:r w:rsidRPr="00956FC7">
              <w:rPr>
                <w:lang w:val="cs-CZ"/>
              </w:rPr>
              <w:t xml:space="preserve">nepříznivých dopadů, </w:t>
            </w:r>
            <w:r w:rsidRPr="00956FC7">
              <w:rPr>
                <w:b/>
                <w:i/>
                <w:lang w:val="cs-CZ"/>
              </w:rPr>
              <w:t>nemají všechny nezbytné informace o svých řetězcích činností, musí být schopny rozumně vysvětlit</w:t>
            </w:r>
            <w:r w:rsidRPr="00956FC7">
              <w:rPr>
                <w:lang w:val="cs-CZ"/>
              </w:rPr>
              <w:t xml:space="preserve">, </w:t>
            </w:r>
            <w:r w:rsidRPr="00956FC7">
              <w:rPr>
                <w:b/>
                <w:i/>
                <w:lang w:val="cs-CZ"/>
              </w:rPr>
              <w:t xml:space="preserve">proč </w:t>
            </w:r>
            <w:r w:rsidRPr="00956FC7">
              <w:rPr>
                <w:lang w:val="cs-CZ"/>
              </w:rPr>
              <w:t>tyto informace nelze získat.</w:t>
            </w:r>
            <w:r w:rsidRPr="00956FC7">
              <w:rPr>
                <w:b/>
                <w:i/>
                <w:lang w:val="cs-CZ"/>
              </w:rPr>
              <w:t xml:space="preserve"> Pokud společnosti nemohly z uvedeného důvodu přijmout náležitá opatření k prevenci</w:t>
            </w:r>
            <w:r w:rsidRPr="00956FC7">
              <w:rPr>
                <w:lang w:val="cs-CZ"/>
              </w:rPr>
              <w:t xml:space="preserve">, </w:t>
            </w:r>
            <w:r w:rsidRPr="00956FC7">
              <w:rPr>
                <w:b/>
                <w:i/>
                <w:lang w:val="cs-CZ"/>
              </w:rPr>
              <w:t>zmírnění, zastavení nebo minimalizaci nepříznivých dopadů, nebudou sankcionovány</w:t>
            </w:r>
            <w:r w:rsidRPr="00956FC7">
              <w:rPr>
                <w:lang w:val="cs-CZ"/>
              </w:rPr>
              <w:t>.“;</w:t>
            </w:r>
          </w:p>
        </w:tc>
      </w:tr>
    </w:tbl>
    <w:p w14:paraId="6CA5CF39" w14:textId="77777777" w:rsidR="00753AEA" w:rsidRPr="00956FC7" w:rsidRDefault="00753AEA" w:rsidP="00753AEA"/>
    <w:p w14:paraId="300BB931" w14:textId="77777777" w:rsidR="00753AEA" w:rsidRPr="00956FC7" w:rsidRDefault="00753AEA" w:rsidP="00753AEA">
      <w:pPr>
        <w:pStyle w:val="AmNumberTabs"/>
      </w:pPr>
      <w:r w:rsidRPr="00956FC7">
        <w:t>Pozměňovací návrh</w:t>
      </w:r>
      <w:r w:rsidRPr="00956FC7">
        <w:tab/>
      </w:r>
      <w:r w:rsidRPr="00956FC7">
        <w:tab/>
        <w:t>93</w:t>
      </w:r>
    </w:p>
    <w:p w14:paraId="4CCC4D77" w14:textId="77777777" w:rsidR="00753AEA" w:rsidRPr="00956FC7" w:rsidRDefault="00753AEA" w:rsidP="00753AEA"/>
    <w:p w14:paraId="54C49EB4" w14:textId="77777777" w:rsidR="00753AEA" w:rsidRPr="00956FC7" w:rsidRDefault="00753AEA" w:rsidP="00753AEA">
      <w:pPr>
        <w:pStyle w:val="NormalBold"/>
        <w:keepNext/>
      </w:pPr>
      <w:r w:rsidRPr="00956FC7">
        <w:t>Návrh směrnice</w:t>
      </w:r>
    </w:p>
    <w:p w14:paraId="16093C61" w14:textId="77777777" w:rsidR="00753AEA" w:rsidRPr="00956FC7" w:rsidRDefault="00753AEA" w:rsidP="00753AEA">
      <w:pPr>
        <w:pStyle w:val="NormalBold"/>
      </w:pPr>
      <w:r w:rsidRPr="00956FC7">
        <w:t>Čl. 4 – odst. 1 – bod 4 a (nový)</w:t>
      </w:r>
    </w:p>
    <w:p w14:paraId="7B5E18AC" w14:textId="77777777" w:rsidR="00753AEA" w:rsidRPr="00956FC7" w:rsidRDefault="00753AEA" w:rsidP="00753AEA">
      <w:pPr>
        <w:keepNext/>
      </w:pPr>
      <w:r w:rsidRPr="00956FC7">
        <w:t>Směrnice (EU) 2024/1760</w:t>
      </w:r>
    </w:p>
    <w:p w14:paraId="63E56A9B" w14:textId="77777777" w:rsidR="00753AEA" w:rsidRPr="00956FC7" w:rsidRDefault="00753AEA" w:rsidP="00753AEA">
      <w:r w:rsidRPr="00956FC7">
        <w:t>Článek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728FA3C" w14:textId="77777777" w:rsidTr="007A7A3C">
        <w:trPr>
          <w:jc w:val="center"/>
        </w:trPr>
        <w:tc>
          <w:tcPr>
            <w:tcW w:w="9752" w:type="dxa"/>
            <w:gridSpan w:val="2"/>
          </w:tcPr>
          <w:p w14:paraId="73379A57" w14:textId="77777777" w:rsidR="00753AEA" w:rsidRPr="00956FC7" w:rsidRDefault="00753AEA" w:rsidP="007A7A3C">
            <w:pPr>
              <w:keepNext/>
            </w:pPr>
          </w:p>
        </w:tc>
      </w:tr>
      <w:tr w:rsidR="00753AEA" w:rsidRPr="00956FC7" w14:paraId="459B1E2B" w14:textId="77777777" w:rsidTr="007A7A3C">
        <w:trPr>
          <w:jc w:val="center"/>
        </w:trPr>
        <w:tc>
          <w:tcPr>
            <w:tcW w:w="4876" w:type="dxa"/>
          </w:tcPr>
          <w:p w14:paraId="3A14A8BD" w14:textId="77777777" w:rsidR="00753AEA" w:rsidRPr="00956FC7" w:rsidRDefault="00753AEA" w:rsidP="007A7A3C">
            <w:pPr>
              <w:pStyle w:val="ColumnHeading"/>
              <w:keepNext/>
              <w:rPr>
                <w:lang w:val="cs-CZ"/>
              </w:rPr>
            </w:pPr>
            <w:r w:rsidRPr="00956FC7">
              <w:rPr>
                <w:lang w:val="cs-CZ"/>
              </w:rPr>
              <w:t>Platné znění</w:t>
            </w:r>
          </w:p>
        </w:tc>
        <w:tc>
          <w:tcPr>
            <w:tcW w:w="4876" w:type="dxa"/>
          </w:tcPr>
          <w:p w14:paraId="459A2570"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A0F921B" w14:textId="77777777" w:rsidTr="007A7A3C">
        <w:trPr>
          <w:jc w:val="center"/>
        </w:trPr>
        <w:tc>
          <w:tcPr>
            <w:tcW w:w="4876" w:type="dxa"/>
          </w:tcPr>
          <w:p w14:paraId="6AE12159" w14:textId="77777777" w:rsidR="00753AEA" w:rsidRPr="00956FC7" w:rsidRDefault="00753AEA" w:rsidP="007A7A3C">
            <w:pPr>
              <w:pStyle w:val="Normal6"/>
              <w:rPr>
                <w:lang w:val="cs-CZ"/>
              </w:rPr>
            </w:pPr>
          </w:p>
        </w:tc>
        <w:tc>
          <w:tcPr>
            <w:tcW w:w="4876" w:type="dxa"/>
          </w:tcPr>
          <w:p w14:paraId="59C94958" w14:textId="77777777" w:rsidR="00753AEA" w:rsidRPr="00956FC7" w:rsidRDefault="00753AEA" w:rsidP="007A7A3C">
            <w:pPr>
              <w:pStyle w:val="Normal6"/>
              <w:rPr>
                <w:szCs w:val="24"/>
                <w:lang w:val="cs-CZ"/>
              </w:rPr>
            </w:pPr>
            <w:r w:rsidRPr="00956FC7">
              <w:rPr>
                <w:b/>
                <w:i/>
                <w:lang w:val="cs-CZ"/>
              </w:rPr>
              <w:t>4a)</w:t>
            </w:r>
            <w:r w:rsidRPr="00956FC7">
              <w:rPr>
                <w:b/>
                <w:i/>
                <w:lang w:val="cs-CZ"/>
              </w:rPr>
              <w:tab/>
              <w:t>článek 9 se nahrazuje tímto:</w:t>
            </w:r>
          </w:p>
        </w:tc>
      </w:tr>
      <w:tr w:rsidR="00753AEA" w:rsidRPr="00956FC7" w14:paraId="79C78690" w14:textId="77777777" w:rsidTr="007A7A3C">
        <w:trPr>
          <w:jc w:val="center"/>
        </w:trPr>
        <w:tc>
          <w:tcPr>
            <w:tcW w:w="4876" w:type="dxa"/>
          </w:tcPr>
          <w:p w14:paraId="6264E72E" w14:textId="77777777" w:rsidR="00753AEA" w:rsidRPr="00956FC7" w:rsidRDefault="00753AEA" w:rsidP="007A7A3C">
            <w:pPr>
              <w:pStyle w:val="Normal6"/>
              <w:jc w:val="center"/>
              <w:rPr>
                <w:bCs/>
                <w:lang w:val="cs-CZ"/>
              </w:rPr>
            </w:pPr>
            <w:r w:rsidRPr="00956FC7">
              <w:rPr>
                <w:lang w:val="cs-CZ"/>
              </w:rPr>
              <w:t>Článek 9</w:t>
            </w:r>
          </w:p>
        </w:tc>
        <w:tc>
          <w:tcPr>
            <w:tcW w:w="4876" w:type="dxa"/>
          </w:tcPr>
          <w:p w14:paraId="5405B397" w14:textId="77777777" w:rsidR="00753AEA" w:rsidRPr="00956FC7" w:rsidRDefault="00753AEA" w:rsidP="007A7A3C">
            <w:pPr>
              <w:pStyle w:val="Normal6"/>
              <w:jc w:val="center"/>
              <w:rPr>
                <w:bCs/>
                <w:iCs/>
                <w:lang w:val="cs-CZ"/>
              </w:rPr>
            </w:pPr>
            <w:r w:rsidRPr="00956FC7">
              <w:rPr>
                <w:lang w:val="cs-CZ"/>
              </w:rPr>
              <w:t>Článek 9</w:t>
            </w:r>
          </w:p>
        </w:tc>
      </w:tr>
      <w:tr w:rsidR="00753AEA" w:rsidRPr="00956FC7" w14:paraId="287F1134" w14:textId="77777777" w:rsidTr="007A7A3C">
        <w:trPr>
          <w:jc w:val="center"/>
        </w:trPr>
        <w:tc>
          <w:tcPr>
            <w:tcW w:w="4876" w:type="dxa"/>
          </w:tcPr>
          <w:p w14:paraId="768232ED" w14:textId="77777777" w:rsidR="00753AEA" w:rsidRPr="00956FC7" w:rsidRDefault="00753AEA" w:rsidP="007A7A3C">
            <w:pPr>
              <w:pStyle w:val="Normal6"/>
              <w:jc w:val="center"/>
              <w:rPr>
                <w:lang w:val="cs-CZ"/>
              </w:rPr>
            </w:pPr>
            <w:r w:rsidRPr="00956FC7">
              <w:rPr>
                <w:lang w:val="cs-CZ"/>
              </w:rPr>
              <w:t>Seřazení identifikovaných skutečných a potenciálních nepříznivých dopadů dle priority</w:t>
            </w:r>
          </w:p>
        </w:tc>
        <w:tc>
          <w:tcPr>
            <w:tcW w:w="4876" w:type="dxa"/>
          </w:tcPr>
          <w:p w14:paraId="7BE8AE99" w14:textId="77777777" w:rsidR="00753AEA" w:rsidRPr="00956FC7" w:rsidRDefault="00753AEA" w:rsidP="007A7A3C">
            <w:pPr>
              <w:pStyle w:val="Normal6"/>
              <w:jc w:val="center"/>
              <w:rPr>
                <w:bCs/>
                <w:iCs/>
                <w:szCs w:val="24"/>
                <w:lang w:val="cs-CZ"/>
              </w:rPr>
            </w:pPr>
            <w:r w:rsidRPr="00956FC7">
              <w:rPr>
                <w:lang w:val="cs-CZ"/>
              </w:rPr>
              <w:t>Seřazení identifikovaných skutečných a potenciálních nepříznivých dopadů dle priority</w:t>
            </w:r>
          </w:p>
        </w:tc>
      </w:tr>
      <w:tr w:rsidR="00753AEA" w:rsidRPr="00956FC7" w14:paraId="1BA1AE22" w14:textId="77777777" w:rsidTr="007A7A3C">
        <w:trPr>
          <w:jc w:val="center"/>
        </w:trPr>
        <w:tc>
          <w:tcPr>
            <w:tcW w:w="4876" w:type="dxa"/>
          </w:tcPr>
          <w:p w14:paraId="2DC3C7D7" w14:textId="77777777" w:rsidR="00753AEA" w:rsidRPr="00956FC7" w:rsidRDefault="00753AEA" w:rsidP="007A7A3C">
            <w:pPr>
              <w:pStyle w:val="Normal6"/>
              <w:rPr>
                <w:lang w:val="cs-CZ"/>
              </w:rPr>
            </w:pPr>
            <w:r w:rsidRPr="00956FC7">
              <w:rPr>
                <w:lang w:val="cs-CZ"/>
              </w:rPr>
              <w:t>1.</w:t>
            </w:r>
            <w:r w:rsidRPr="00956FC7">
              <w:rPr>
                <w:b/>
                <w:i/>
                <w:lang w:val="cs-CZ"/>
              </w:rPr>
              <w:tab/>
            </w:r>
            <w:r w:rsidRPr="00956FC7">
              <w:rPr>
                <w:lang w:val="cs-CZ"/>
              </w:rPr>
              <w:t xml:space="preserve">Členské státy zajistí, aby v případech, kdy </w:t>
            </w:r>
            <w:r w:rsidRPr="00956FC7">
              <w:rPr>
                <w:b/>
                <w:i/>
                <w:lang w:val="cs-CZ"/>
              </w:rPr>
              <w:t>nelze</w:t>
            </w:r>
            <w:r w:rsidRPr="00956FC7">
              <w:rPr>
                <w:lang w:val="cs-CZ"/>
              </w:rPr>
              <w:t xml:space="preserve"> zajistit prevenci, zmírnění, zastavení nebo minimalizaci všech </w:t>
            </w:r>
            <w:r w:rsidRPr="00956FC7">
              <w:rPr>
                <w:b/>
                <w:i/>
                <w:lang w:val="cs-CZ"/>
              </w:rPr>
              <w:t xml:space="preserve">identifikovaných </w:t>
            </w:r>
            <w:r w:rsidRPr="00956FC7">
              <w:rPr>
                <w:lang w:val="cs-CZ"/>
              </w:rPr>
              <w:t xml:space="preserve">nepříznivých dopadů </w:t>
            </w:r>
            <w:r w:rsidRPr="00956FC7">
              <w:rPr>
                <w:b/>
                <w:i/>
                <w:lang w:val="cs-CZ"/>
              </w:rPr>
              <w:t>současně a v plném rozsahu</w:t>
            </w:r>
            <w:r w:rsidRPr="00956FC7">
              <w:rPr>
                <w:lang w:val="cs-CZ"/>
              </w:rPr>
              <w:t xml:space="preserve">, </w:t>
            </w:r>
            <w:r w:rsidRPr="00956FC7">
              <w:rPr>
                <w:b/>
                <w:i/>
                <w:lang w:val="cs-CZ"/>
              </w:rPr>
              <w:t>seřadily společnosti</w:t>
            </w:r>
            <w:r w:rsidRPr="00956FC7">
              <w:rPr>
                <w:lang w:val="cs-CZ"/>
              </w:rPr>
              <w:t xml:space="preserve"> nepříznivé dopady </w:t>
            </w:r>
            <w:r w:rsidRPr="00956FC7">
              <w:rPr>
                <w:b/>
                <w:i/>
                <w:lang w:val="cs-CZ"/>
              </w:rPr>
              <w:t>identifikované</w:t>
            </w:r>
            <w:r w:rsidRPr="00956FC7">
              <w:rPr>
                <w:lang w:val="cs-CZ"/>
              </w:rPr>
              <w:t xml:space="preserve"> podle </w:t>
            </w:r>
            <w:r w:rsidRPr="00956FC7">
              <w:rPr>
                <w:b/>
                <w:i/>
                <w:lang w:val="cs-CZ"/>
              </w:rPr>
              <w:t>článku 8 dle priority</w:t>
            </w:r>
            <w:r w:rsidRPr="00956FC7">
              <w:rPr>
                <w:lang w:val="cs-CZ"/>
              </w:rPr>
              <w:t>, a splnily tak povinnosti stanovené v článku 10 nebo 11.</w:t>
            </w:r>
          </w:p>
        </w:tc>
        <w:tc>
          <w:tcPr>
            <w:tcW w:w="4876" w:type="dxa"/>
          </w:tcPr>
          <w:p w14:paraId="4AD655AD" w14:textId="77777777" w:rsidR="00753AEA" w:rsidRPr="00956FC7" w:rsidRDefault="00753AEA" w:rsidP="007A7A3C">
            <w:pPr>
              <w:pStyle w:val="Normal6"/>
              <w:rPr>
                <w:szCs w:val="24"/>
                <w:lang w:val="cs-CZ"/>
              </w:rPr>
            </w:pPr>
            <w:r w:rsidRPr="00956FC7">
              <w:rPr>
                <w:lang w:val="cs-CZ"/>
              </w:rPr>
              <w:t>1.</w:t>
            </w:r>
            <w:r w:rsidRPr="00956FC7">
              <w:rPr>
                <w:lang w:val="cs-CZ"/>
              </w:rPr>
              <w:tab/>
              <w:t xml:space="preserve">Členské státy zajistí, aby </w:t>
            </w:r>
            <w:r w:rsidRPr="00956FC7">
              <w:rPr>
                <w:b/>
                <w:i/>
                <w:lang w:val="cs-CZ"/>
              </w:rPr>
              <w:t>společnosti v </w:t>
            </w:r>
            <w:r w:rsidRPr="00956FC7">
              <w:rPr>
                <w:lang w:val="cs-CZ"/>
              </w:rPr>
              <w:t xml:space="preserve">případech, kdy </w:t>
            </w:r>
            <w:r w:rsidRPr="00956FC7">
              <w:rPr>
                <w:b/>
                <w:i/>
                <w:lang w:val="cs-CZ"/>
              </w:rPr>
              <w:t>nemohou</w:t>
            </w:r>
            <w:r w:rsidRPr="00956FC7">
              <w:rPr>
                <w:lang w:val="cs-CZ"/>
              </w:rPr>
              <w:t xml:space="preserve"> zajistit prevenci, zmírnění, zastavení nebo minimalizaci všech nepříznivých dopadů </w:t>
            </w:r>
            <w:r w:rsidRPr="00956FC7">
              <w:rPr>
                <w:b/>
                <w:i/>
                <w:lang w:val="cs-CZ"/>
              </w:rPr>
              <w:t>identifikovaných podle článku 8</w:t>
            </w:r>
            <w:r w:rsidRPr="00956FC7">
              <w:rPr>
                <w:lang w:val="cs-CZ"/>
              </w:rPr>
              <w:t xml:space="preserve">, </w:t>
            </w:r>
            <w:r w:rsidRPr="00956FC7">
              <w:rPr>
                <w:b/>
                <w:i/>
                <w:lang w:val="cs-CZ"/>
              </w:rPr>
              <w:t>mohly</w:t>
            </w:r>
            <w:r w:rsidRPr="00956FC7">
              <w:rPr>
                <w:lang w:val="cs-CZ"/>
              </w:rPr>
              <w:t xml:space="preserve"> nepříznivé dopady </w:t>
            </w:r>
            <w:r w:rsidRPr="00956FC7">
              <w:rPr>
                <w:b/>
                <w:i/>
                <w:lang w:val="cs-CZ"/>
              </w:rPr>
              <w:t>seřadit dle priority</w:t>
            </w:r>
            <w:r w:rsidRPr="00956FC7">
              <w:rPr>
                <w:lang w:val="cs-CZ"/>
              </w:rPr>
              <w:t xml:space="preserve"> </w:t>
            </w:r>
            <w:r w:rsidRPr="00956FC7">
              <w:rPr>
                <w:b/>
                <w:bCs/>
                <w:i/>
                <w:iCs/>
                <w:lang w:val="cs-CZ"/>
              </w:rPr>
              <w:t>na základě</w:t>
            </w:r>
            <w:r w:rsidRPr="00956FC7">
              <w:rPr>
                <w:lang w:val="cs-CZ"/>
              </w:rPr>
              <w:t xml:space="preserve"> </w:t>
            </w:r>
            <w:r w:rsidRPr="00956FC7">
              <w:rPr>
                <w:b/>
                <w:i/>
                <w:lang w:val="cs-CZ"/>
              </w:rPr>
              <w:t>jejich závažnosti a pravděpodobnosti</w:t>
            </w:r>
            <w:r w:rsidRPr="00956FC7">
              <w:rPr>
                <w:lang w:val="cs-CZ"/>
              </w:rPr>
              <w:t>, a splnily tak povinnosti stanovené v článku 10 nebo 11.</w:t>
            </w:r>
          </w:p>
        </w:tc>
      </w:tr>
      <w:tr w:rsidR="00753AEA" w:rsidRPr="00956FC7" w14:paraId="3D09F37A" w14:textId="77777777" w:rsidTr="007A7A3C">
        <w:trPr>
          <w:jc w:val="center"/>
        </w:trPr>
        <w:tc>
          <w:tcPr>
            <w:tcW w:w="4876" w:type="dxa"/>
          </w:tcPr>
          <w:p w14:paraId="24A2117D" w14:textId="77777777" w:rsidR="00753AEA" w:rsidRPr="00956FC7" w:rsidRDefault="00753AEA" w:rsidP="007A7A3C">
            <w:pPr>
              <w:pStyle w:val="Normal6"/>
              <w:rPr>
                <w:lang w:val="cs-CZ"/>
              </w:rPr>
            </w:pPr>
            <w:r w:rsidRPr="00956FC7">
              <w:rPr>
                <w:lang w:val="cs-CZ"/>
              </w:rPr>
              <w:lastRenderedPageBreak/>
              <w:t>2.</w:t>
            </w:r>
            <w:r w:rsidRPr="00956FC7">
              <w:rPr>
                <w:b/>
                <w:i/>
                <w:lang w:val="cs-CZ"/>
              </w:rPr>
              <w:tab/>
              <w:t>Seřazení dle priority ve smyslu odstavce 1 je založeno na závažnosti</w:t>
            </w:r>
            <w:r w:rsidRPr="00956FC7">
              <w:rPr>
                <w:lang w:val="cs-CZ"/>
              </w:rPr>
              <w:t xml:space="preserve"> a </w:t>
            </w:r>
            <w:r w:rsidRPr="00956FC7">
              <w:rPr>
                <w:b/>
                <w:i/>
                <w:lang w:val="cs-CZ"/>
              </w:rPr>
              <w:t>pravděpodobnosti nepříznivých dopadů</w:t>
            </w:r>
            <w:r w:rsidRPr="00956FC7">
              <w:rPr>
                <w:lang w:val="cs-CZ"/>
              </w:rPr>
              <w:t>.</w:t>
            </w:r>
          </w:p>
        </w:tc>
        <w:tc>
          <w:tcPr>
            <w:tcW w:w="4876" w:type="dxa"/>
          </w:tcPr>
          <w:p w14:paraId="7885B8A8" w14:textId="77777777" w:rsidR="00753AEA" w:rsidRPr="00956FC7" w:rsidRDefault="00753AEA" w:rsidP="007A7A3C">
            <w:pPr>
              <w:pStyle w:val="Normal6"/>
              <w:rPr>
                <w:szCs w:val="24"/>
                <w:lang w:val="cs-CZ"/>
              </w:rPr>
            </w:pPr>
            <w:r w:rsidRPr="00956FC7">
              <w:rPr>
                <w:lang w:val="cs-CZ"/>
              </w:rPr>
              <w:t>2.</w:t>
            </w:r>
            <w:r w:rsidRPr="00956FC7">
              <w:rPr>
                <w:b/>
                <w:i/>
                <w:lang w:val="cs-CZ"/>
              </w:rPr>
              <w:tab/>
              <w:t>Jakmile společnost v přiměřené lhůtě vyřeší v souladu s článkem 10 nebo 11 nejzávažnější a nejpravděpodobnější nepříznivé dopady, začne se zabývat méně závažnými</w:t>
            </w:r>
            <w:r w:rsidRPr="00956FC7">
              <w:rPr>
                <w:lang w:val="cs-CZ"/>
              </w:rPr>
              <w:t xml:space="preserve"> a </w:t>
            </w:r>
            <w:r w:rsidRPr="00956FC7">
              <w:rPr>
                <w:b/>
                <w:i/>
                <w:lang w:val="cs-CZ"/>
              </w:rPr>
              <w:t>méně pravděpodobnými nepříznivými dopady</w:t>
            </w:r>
            <w:r w:rsidRPr="00956FC7">
              <w:rPr>
                <w:lang w:val="cs-CZ"/>
              </w:rPr>
              <w:t>.</w:t>
            </w:r>
          </w:p>
        </w:tc>
      </w:tr>
      <w:tr w:rsidR="00753AEA" w:rsidRPr="00956FC7" w14:paraId="4AD0C97F" w14:textId="77777777" w:rsidTr="007A7A3C">
        <w:trPr>
          <w:jc w:val="center"/>
        </w:trPr>
        <w:tc>
          <w:tcPr>
            <w:tcW w:w="4876" w:type="dxa"/>
          </w:tcPr>
          <w:p w14:paraId="41CE5F45" w14:textId="77777777" w:rsidR="00753AEA" w:rsidRPr="00956FC7" w:rsidRDefault="00753AEA" w:rsidP="007A7A3C">
            <w:pPr>
              <w:pStyle w:val="Normal6"/>
              <w:rPr>
                <w:lang w:val="cs-CZ"/>
              </w:rPr>
            </w:pPr>
            <w:r w:rsidRPr="00956FC7">
              <w:rPr>
                <w:lang w:val="cs-CZ"/>
              </w:rPr>
              <w:t>3.</w:t>
            </w:r>
            <w:r w:rsidRPr="00956FC7">
              <w:rPr>
                <w:b/>
                <w:i/>
                <w:lang w:val="cs-CZ"/>
              </w:rPr>
              <w:tab/>
              <w:t>Jakmile jsou nejzávažnější a nejpravděpodobnější nepříznivé dopady v souladu s článkem 10 nebo 11 v přiměřené lhůtě vyřešeny, zabývá se společnost méně závažnými a </w:t>
            </w:r>
            <w:r w:rsidRPr="00956FC7">
              <w:rPr>
                <w:lang w:val="cs-CZ"/>
              </w:rPr>
              <w:t xml:space="preserve">méně </w:t>
            </w:r>
            <w:r w:rsidRPr="00956FC7">
              <w:rPr>
                <w:b/>
                <w:i/>
                <w:lang w:val="cs-CZ"/>
              </w:rPr>
              <w:t>pravděpodobnými nepříznivými dopady</w:t>
            </w:r>
            <w:r w:rsidRPr="00956FC7">
              <w:rPr>
                <w:lang w:val="cs-CZ"/>
              </w:rPr>
              <w:t>.</w:t>
            </w:r>
          </w:p>
        </w:tc>
        <w:tc>
          <w:tcPr>
            <w:tcW w:w="4876" w:type="dxa"/>
          </w:tcPr>
          <w:p w14:paraId="2529ACA4" w14:textId="77777777" w:rsidR="00753AEA" w:rsidRPr="00956FC7" w:rsidRDefault="00753AEA" w:rsidP="007A7A3C">
            <w:pPr>
              <w:pStyle w:val="Normal6"/>
              <w:rPr>
                <w:szCs w:val="24"/>
                <w:lang w:val="cs-CZ"/>
              </w:rPr>
            </w:pPr>
            <w:r w:rsidRPr="00956FC7">
              <w:rPr>
                <w:lang w:val="cs-CZ"/>
              </w:rPr>
              <w:t>3.</w:t>
            </w:r>
            <w:r w:rsidRPr="00956FC7">
              <w:rPr>
                <w:b/>
                <w:i/>
                <w:lang w:val="cs-CZ"/>
              </w:rPr>
              <w:tab/>
              <w:t>Pokud společnosti rozhodnou o prioritním seřazení nepříznivých dopadů podle tohoto článku, členské státy zajistí, aby nebyly sankcionovány podle článku 25 nebo 27 za případné škody vyplývající z </w:t>
            </w:r>
            <w:r w:rsidRPr="00956FC7">
              <w:rPr>
                <w:lang w:val="cs-CZ"/>
              </w:rPr>
              <w:t xml:space="preserve">méně </w:t>
            </w:r>
            <w:r w:rsidRPr="00956FC7">
              <w:rPr>
                <w:b/>
                <w:i/>
                <w:lang w:val="cs-CZ"/>
              </w:rPr>
              <w:t>závažných nepříznivých dopadů, které dosud nebyly řešeny</w:t>
            </w:r>
            <w:r w:rsidRPr="00956FC7">
              <w:rPr>
                <w:lang w:val="cs-CZ"/>
              </w:rPr>
              <w:t>.</w:t>
            </w:r>
            <w:r w:rsidRPr="00956FC7">
              <w:rPr>
                <w:b/>
                <w:i/>
                <w:lang w:val="cs-CZ"/>
              </w:rPr>
              <w:t>“;</w:t>
            </w:r>
          </w:p>
        </w:tc>
      </w:tr>
    </w:tbl>
    <w:p w14:paraId="46CEF6A3" w14:textId="77777777" w:rsidR="00753AEA" w:rsidRPr="00956FC7" w:rsidRDefault="00753AEA" w:rsidP="00753AEA"/>
    <w:p w14:paraId="6E7B6522" w14:textId="63A12D8D" w:rsidR="00B728DC" w:rsidRPr="00956FC7" w:rsidRDefault="00B728DC" w:rsidP="00956FC7">
      <w:pPr>
        <w:pStyle w:val="AmNumberTabs"/>
        <w:tabs>
          <w:tab w:val="clear" w:pos="3374"/>
          <w:tab w:val="clear" w:pos="3430"/>
          <w:tab w:val="left" w:pos="2835"/>
        </w:tabs>
      </w:pPr>
      <w:r w:rsidRPr="00956FC7">
        <w:t>Pozměňovací návrhy</w:t>
      </w:r>
      <w:r w:rsidRPr="00956FC7">
        <w:tab/>
        <w:t>246 a 306</w:t>
      </w:r>
    </w:p>
    <w:p w14:paraId="77325BF7" w14:textId="77777777" w:rsidR="00B728DC" w:rsidRPr="00956FC7" w:rsidRDefault="00B728DC" w:rsidP="00753AEA"/>
    <w:p w14:paraId="058D847B" w14:textId="77777777" w:rsidR="00B728DC" w:rsidRPr="00956FC7" w:rsidRDefault="00B728DC" w:rsidP="00B728DC">
      <w:pPr>
        <w:pStyle w:val="NormalBold"/>
      </w:pPr>
      <w:r w:rsidRPr="00956FC7">
        <w:rPr>
          <w:rStyle w:val="HideTWBExt"/>
        </w:rPr>
        <w:t>&lt;DocAmend&gt;</w:t>
      </w:r>
      <w:r w:rsidRPr="00956FC7">
        <w:t>Návrh směrnice</w:t>
      </w:r>
      <w:r w:rsidRPr="00956FC7">
        <w:rPr>
          <w:rStyle w:val="HideTWBExt"/>
        </w:rPr>
        <w:t>&lt;/DocAmend&gt;</w:t>
      </w:r>
    </w:p>
    <w:p w14:paraId="2120121E" w14:textId="77777777" w:rsidR="00B728DC" w:rsidRPr="00956FC7" w:rsidRDefault="00B728DC" w:rsidP="00B728DC">
      <w:pPr>
        <w:pStyle w:val="NormalBold"/>
      </w:pPr>
      <w:r w:rsidRPr="00956FC7">
        <w:rPr>
          <w:rStyle w:val="HideTWBExt"/>
        </w:rPr>
        <w:t>&lt;Article&gt;</w:t>
      </w:r>
      <w:r w:rsidRPr="00956FC7">
        <w:t>Čl. 4 – odst. 1 – bod 5</w:t>
      </w:r>
      <w:r w:rsidRPr="00956FC7">
        <w:rPr>
          <w:rStyle w:val="HideTWBExt"/>
        </w:rPr>
        <w:t>&lt;/Article&gt;</w:t>
      </w:r>
    </w:p>
    <w:p w14:paraId="6663BB8C" w14:textId="77777777" w:rsidR="00B728DC" w:rsidRPr="00956FC7" w:rsidRDefault="00B728DC" w:rsidP="00B728DC">
      <w:r w:rsidRPr="00956FC7">
        <w:rPr>
          <w:rStyle w:val="HideTWBExt"/>
        </w:rPr>
        <w:t>&lt;DocAmend2&gt;</w:t>
      </w:r>
      <w:r w:rsidRPr="00956FC7">
        <w:t>Směrnice (EU) 2024/1760</w:t>
      </w:r>
      <w:r w:rsidRPr="00956FC7">
        <w:rPr>
          <w:rStyle w:val="HideTWBExt"/>
        </w:rPr>
        <w:t>&lt;/DocAmend2&gt;</w:t>
      </w:r>
    </w:p>
    <w:p w14:paraId="1B1EE1F9" w14:textId="77777777" w:rsidR="00B728DC" w:rsidRPr="00956FC7" w:rsidRDefault="00B728DC" w:rsidP="00B728DC">
      <w:r w:rsidRPr="00956FC7">
        <w:rPr>
          <w:rStyle w:val="HideTWBExt"/>
        </w:rPr>
        <w:t>&lt;Article2&gt;</w:t>
      </w:r>
      <w:r w:rsidRPr="00956FC7">
        <w:t>Čl. 10 – odst. 6 – pododstavec 1 – návětí</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28DC" w:rsidRPr="00956FC7" w14:paraId="6023773E" w14:textId="77777777" w:rsidTr="008B14C6">
        <w:trPr>
          <w:trHeight w:hRule="exact" w:val="240"/>
          <w:jc w:val="center"/>
        </w:trPr>
        <w:tc>
          <w:tcPr>
            <w:tcW w:w="9752" w:type="dxa"/>
            <w:gridSpan w:val="2"/>
            <w:tcBorders>
              <w:top w:val="nil"/>
              <w:left w:val="nil"/>
              <w:bottom w:val="nil"/>
              <w:right w:val="nil"/>
            </w:tcBorders>
          </w:tcPr>
          <w:p w14:paraId="0ACFC775" w14:textId="77777777" w:rsidR="00B728DC" w:rsidRPr="00956FC7" w:rsidRDefault="00B728DC" w:rsidP="008B14C6"/>
        </w:tc>
      </w:tr>
      <w:tr w:rsidR="00B728DC" w:rsidRPr="00956FC7" w14:paraId="489A2BEC" w14:textId="77777777" w:rsidTr="008B14C6">
        <w:trPr>
          <w:trHeight w:val="240"/>
          <w:jc w:val="center"/>
        </w:trPr>
        <w:tc>
          <w:tcPr>
            <w:tcW w:w="4876" w:type="dxa"/>
            <w:tcBorders>
              <w:top w:val="nil"/>
              <w:left w:val="nil"/>
              <w:bottom w:val="nil"/>
              <w:right w:val="nil"/>
            </w:tcBorders>
          </w:tcPr>
          <w:p w14:paraId="4BA27803" w14:textId="77777777" w:rsidR="00B728DC" w:rsidRPr="00956FC7" w:rsidRDefault="00B728DC" w:rsidP="008B14C6">
            <w:pPr>
              <w:pStyle w:val="AmColumnHeading"/>
            </w:pPr>
            <w:r w:rsidRPr="00956FC7">
              <w:t>Znění navržené Komisí</w:t>
            </w:r>
          </w:p>
        </w:tc>
        <w:tc>
          <w:tcPr>
            <w:tcW w:w="4876" w:type="dxa"/>
            <w:tcBorders>
              <w:top w:val="nil"/>
              <w:left w:val="nil"/>
              <w:bottom w:val="nil"/>
              <w:right w:val="nil"/>
            </w:tcBorders>
          </w:tcPr>
          <w:p w14:paraId="32E2F9E9" w14:textId="77777777" w:rsidR="00B728DC" w:rsidRPr="00956FC7" w:rsidRDefault="00B728DC" w:rsidP="008B14C6">
            <w:pPr>
              <w:pStyle w:val="AmColumnHeading"/>
            </w:pPr>
            <w:r w:rsidRPr="00956FC7">
              <w:t>Pozměňovací návrh</w:t>
            </w:r>
          </w:p>
        </w:tc>
      </w:tr>
      <w:tr w:rsidR="00B728DC" w:rsidRPr="00956FC7" w14:paraId="1A588653" w14:textId="77777777" w:rsidTr="008B14C6">
        <w:trPr>
          <w:jc w:val="center"/>
        </w:trPr>
        <w:tc>
          <w:tcPr>
            <w:tcW w:w="4876" w:type="dxa"/>
            <w:tcBorders>
              <w:top w:val="nil"/>
              <w:left w:val="nil"/>
              <w:bottom w:val="nil"/>
              <w:right w:val="nil"/>
            </w:tcBorders>
          </w:tcPr>
          <w:p w14:paraId="5D93D320" w14:textId="77777777" w:rsidR="00B728DC" w:rsidRPr="00956FC7" w:rsidRDefault="00B728DC" w:rsidP="008B14C6">
            <w:pPr>
              <w:pStyle w:val="Normal6a"/>
            </w:pPr>
            <w:r w:rsidRPr="00956FC7">
              <w:t xml:space="preserve">Pokud jde o potenciální nepříznivé dopady uvedené v odstavci 1, kterým nebylo možné předejít nebo je odpovídajícím způsobem zmírnit pomocí opatření uvedených v odstavcích 2, 4 a 5, </w:t>
            </w:r>
            <w:r w:rsidRPr="00956FC7">
              <w:rPr>
                <w:b/>
                <w:i/>
              </w:rPr>
              <w:t>provede</w:t>
            </w:r>
            <w:r w:rsidRPr="00956FC7">
              <w:t xml:space="preserve"> společnost v krajním případě toto:</w:t>
            </w:r>
          </w:p>
        </w:tc>
        <w:tc>
          <w:tcPr>
            <w:tcW w:w="4876" w:type="dxa"/>
            <w:tcBorders>
              <w:top w:val="nil"/>
              <w:left w:val="nil"/>
              <w:bottom w:val="nil"/>
              <w:right w:val="nil"/>
            </w:tcBorders>
          </w:tcPr>
          <w:p w14:paraId="0B175D07" w14:textId="77777777" w:rsidR="00B728DC" w:rsidRPr="00956FC7" w:rsidRDefault="00B728DC" w:rsidP="008B14C6">
            <w:pPr>
              <w:pStyle w:val="Normal6a"/>
            </w:pPr>
            <w:r w:rsidRPr="00956FC7">
              <w:t xml:space="preserve">Pokud jde o potenciální nepříznivé dopady uvedené v odstavci 1, kterým nebylo možné předejít nebo je odpovídajícím způsobem zmírnit pomocí opatření uvedených v odstavcích 2, 4 a 5, </w:t>
            </w:r>
            <w:r w:rsidRPr="00956FC7">
              <w:rPr>
                <w:b/>
                <w:i/>
              </w:rPr>
              <w:t>může</w:t>
            </w:r>
            <w:r w:rsidRPr="00956FC7">
              <w:t xml:space="preserve"> společnost v krajním případě</w:t>
            </w:r>
            <w:r w:rsidRPr="00956FC7">
              <w:rPr>
                <w:b/>
                <w:i/>
              </w:rPr>
              <w:t xml:space="preserve"> provést</w:t>
            </w:r>
            <w:r w:rsidRPr="00956FC7">
              <w:t xml:space="preserve"> toto:</w:t>
            </w:r>
          </w:p>
        </w:tc>
      </w:tr>
    </w:tbl>
    <w:p w14:paraId="44886019" w14:textId="77777777" w:rsidR="00B728DC" w:rsidRPr="00956FC7" w:rsidRDefault="00B728DC" w:rsidP="00753AEA"/>
    <w:p w14:paraId="0CD89B77" w14:textId="77777777" w:rsidR="00753AEA" w:rsidRPr="00956FC7" w:rsidRDefault="00753AEA" w:rsidP="00753AEA">
      <w:pPr>
        <w:pStyle w:val="AmNumberTabs"/>
      </w:pPr>
      <w:r w:rsidRPr="00956FC7">
        <w:t>Pozměňovací návrh</w:t>
      </w:r>
      <w:r w:rsidRPr="00956FC7">
        <w:tab/>
      </w:r>
      <w:r w:rsidRPr="00956FC7">
        <w:tab/>
        <w:t>94</w:t>
      </w:r>
    </w:p>
    <w:p w14:paraId="6CD0EC4F" w14:textId="77777777" w:rsidR="00753AEA" w:rsidRPr="00956FC7" w:rsidRDefault="00753AEA" w:rsidP="00753AEA"/>
    <w:p w14:paraId="260688DD" w14:textId="77777777" w:rsidR="00753AEA" w:rsidRPr="00956FC7" w:rsidRDefault="00753AEA" w:rsidP="00753AEA">
      <w:pPr>
        <w:pStyle w:val="NormalBold"/>
        <w:keepNext/>
      </w:pPr>
      <w:r w:rsidRPr="00956FC7">
        <w:t>Návrh směrnice</w:t>
      </w:r>
    </w:p>
    <w:p w14:paraId="63BD4AFE" w14:textId="77777777" w:rsidR="00753AEA" w:rsidRPr="00956FC7" w:rsidRDefault="00753AEA" w:rsidP="00753AEA">
      <w:pPr>
        <w:pStyle w:val="NormalBold"/>
      </w:pPr>
      <w:r w:rsidRPr="00956FC7">
        <w:t>Čl. 4 – odst. 1 – bod 5</w:t>
      </w:r>
    </w:p>
    <w:p w14:paraId="6FF2E1C4" w14:textId="77777777" w:rsidR="00753AEA" w:rsidRPr="00956FC7" w:rsidRDefault="00753AEA" w:rsidP="00753AEA">
      <w:pPr>
        <w:keepNext/>
      </w:pPr>
      <w:r w:rsidRPr="00956FC7">
        <w:t>Směrnice (EU) 2024/1760</w:t>
      </w:r>
    </w:p>
    <w:p w14:paraId="53CC00D5" w14:textId="77777777" w:rsidR="00753AEA" w:rsidRPr="00956FC7" w:rsidRDefault="00753AEA" w:rsidP="00753AEA">
      <w:r w:rsidRPr="00956FC7">
        <w:t>Čl. 10 – odst. 6 – pododstavec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6724AA4" w14:textId="77777777" w:rsidTr="007A7A3C">
        <w:trPr>
          <w:jc w:val="center"/>
        </w:trPr>
        <w:tc>
          <w:tcPr>
            <w:tcW w:w="9752" w:type="dxa"/>
            <w:gridSpan w:val="2"/>
          </w:tcPr>
          <w:p w14:paraId="5448C31E" w14:textId="77777777" w:rsidR="00753AEA" w:rsidRPr="00956FC7" w:rsidRDefault="00753AEA" w:rsidP="007A7A3C">
            <w:pPr>
              <w:keepNext/>
            </w:pPr>
          </w:p>
        </w:tc>
      </w:tr>
      <w:tr w:rsidR="00753AEA" w:rsidRPr="00956FC7" w14:paraId="007F4B17" w14:textId="77777777" w:rsidTr="007A7A3C">
        <w:trPr>
          <w:jc w:val="center"/>
        </w:trPr>
        <w:tc>
          <w:tcPr>
            <w:tcW w:w="4876" w:type="dxa"/>
          </w:tcPr>
          <w:p w14:paraId="69A628E7"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267C1005"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70DC4A8" w14:textId="77777777" w:rsidTr="007A7A3C">
        <w:trPr>
          <w:jc w:val="center"/>
        </w:trPr>
        <w:tc>
          <w:tcPr>
            <w:tcW w:w="4876" w:type="dxa"/>
          </w:tcPr>
          <w:p w14:paraId="2E705878" w14:textId="77777777" w:rsidR="00753AEA" w:rsidRPr="00956FC7" w:rsidRDefault="00753AEA" w:rsidP="007A7A3C">
            <w:pPr>
              <w:pStyle w:val="Normal6"/>
              <w:rPr>
                <w:lang w:val="cs-CZ"/>
              </w:rPr>
            </w:pPr>
            <w:r w:rsidRPr="00956FC7">
              <w:rPr>
                <w:lang w:val="cs-CZ"/>
              </w:rPr>
              <w:t>c)</w:t>
            </w:r>
            <w:r w:rsidRPr="00956FC7">
              <w:rPr>
                <w:lang w:val="cs-CZ"/>
              </w:rPr>
              <w:tab/>
              <w:t>využije nebo zesílí svou páku pozastavením obchodního vztahu s ohledem na dotčené činnosti.</w:t>
            </w:r>
          </w:p>
        </w:tc>
        <w:tc>
          <w:tcPr>
            <w:tcW w:w="4876" w:type="dxa"/>
          </w:tcPr>
          <w:p w14:paraId="26FEC664" w14:textId="77777777" w:rsidR="00753AEA" w:rsidRPr="00956FC7" w:rsidRDefault="00753AEA" w:rsidP="007A7A3C">
            <w:pPr>
              <w:pStyle w:val="Normal6"/>
              <w:rPr>
                <w:szCs w:val="24"/>
                <w:lang w:val="cs-CZ"/>
              </w:rPr>
            </w:pPr>
            <w:r w:rsidRPr="00956FC7">
              <w:rPr>
                <w:lang w:val="cs-CZ"/>
              </w:rPr>
              <w:t>c)</w:t>
            </w:r>
            <w:r w:rsidRPr="00956FC7">
              <w:rPr>
                <w:lang w:val="cs-CZ"/>
              </w:rPr>
              <w:tab/>
              <w:t>využije nebo zesílí svou páku</w:t>
            </w:r>
            <w:r w:rsidRPr="00956FC7">
              <w:rPr>
                <w:b/>
                <w:i/>
                <w:lang w:val="cs-CZ"/>
              </w:rPr>
              <w:t>, pokud možno dočasným</w:t>
            </w:r>
            <w:r w:rsidRPr="00956FC7">
              <w:rPr>
                <w:lang w:val="cs-CZ"/>
              </w:rPr>
              <w:t xml:space="preserve"> pozastavením obchodního vztahu s ohledem na dotčené činnosti.</w:t>
            </w:r>
          </w:p>
        </w:tc>
      </w:tr>
    </w:tbl>
    <w:p w14:paraId="063E2675" w14:textId="77777777" w:rsidR="00753AEA" w:rsidRPr="00956FC7" w:rsidRDefault="00753AEA" w:rsidP="00753AEA"/>
    <w:p w14:paraId="195601ED" w14:textId="77777777" w:rsidR="00753AEA" w:rsidRPr="00956FC7" w:rsidRDefault="00753AEA" w:rsidP="00753AEA">
      <w:pPr>
        <w:pStyle w:val="AmNumberTabs"/>
      </w:pPr>
      <w:r w:rsidRPr="00956FC7">
        <w:t>Pozměňovací návrh</w:t>
      </w:r>
      <w:r w:rsidRPr="00956FC7">
        <w:tab/>
      </w:r>
      <w:r w:rsidRPr="00956FC7">
        <w:tab/>
        <w:t>95</w:t>
      </w:r>
    </w:p>
    <w:p w14:paraId="1394B1C3" w14:textId="77777777" w:rsidR="00753AEA" w:rsidRPr="00956FC7" w:rsidRDefault="00753AEA" w:rsidP="00753AEA"/>
    <w:p w14:paraId="4A743AB4" w14:textId="77777777" w:rsidR="00753AEA" w:rsidRPr="00956FC7" w:rsidRDefault="00753AEA" w:rsidP="00753AEA">
      <w:pPr>
        <w:pStyle w:val="NormalBold"/>
        <w:keepNext/>
      </w:pPr>
      <w:r w:rsidRPr="00956FC7">
        <w:lastRenderedPageBreak/>
        <w:t>Návrh směrnice</w:t>
      </w:r>
    </w:p>
    <w:p w14:paraId="67FCD7B4" w14:textId="77777777" w:rsidR="00753AEA" w:rsidRPr="00956FC7" w:rsidRDefault="00753AEA" w:rsidP="00753AEA">
      <w:pPr>
        <w:pStyle w:val="NormalBold"/>
      </w:pPr>
      <w:r w:rsidRPr="00956FC7">
        <w:t>Čl. 4 – odst. 1 – bod 5</w:t>
      </w:r>
    </w:p>
    <w:p w14:paraId="69EC017C" w14:textId="77777777" w:rsidR="00753AEA" w:rsidRPr="00956FC7" w:rsidRDefault="00753AEA" w:rsidP="00753AEA">
      <w:pPr>
        <w:keepNext/>
      </w:pPr>
      <w:r w:rsidRPr="00956FC7">
        <w:t>Směrnice (EU) 2024/1760</w:t>
      </w:r>
    </w:p>
    <w:p w14:paraId="1E01DDDF" w14:textId="77777777" w:rsidR="00753AEA" w:rsidRPr="00956FC7" w:rsidRDefault="00753AEA" w:rsidP="00753AEA">
      <w:r w:rsidRPr="00956FC7">
        <w:t>Čl. 10 – odst. 6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28247EDD" w14:textId="77777777" w:rsidTr="007A7A3C">
        <w:trPr>
          <w:jc w:val="center"/>
        </w:trPr>
        <w:tc>
          <w:tcPr>
            <w:tcW w:w="9752" w:type="dxa"/>
            <w:gridSpan w:val="2"/>
          </w:tcPr>
          <w:p w14:paraId="48A97619" w14:textId="77777777" w:rsidR="00753AEA" w:rsidRPr="00956FC7" w:rsidRDefault="00753AEA" w:rsidP="007A7A3C">
            <w:pPr>
              <w:keepNext/>
            </w:pPr>
          </w:p>
        </w:tc>
      </w:tr>
      <w:tr w:rsidR="00753AEA" w:rsidRPr="00956FC7" w14:paraId="0DE923B5" w14:textId="77777777" w:rsidTr="007A7A3C">
        <w:trPr>
          <w:jc w:val="center"/>
        </w:trPr>
        <w:tc>
          <w:tcPr>
            <w:tcW w:w="4876" w:type="dxa"/>
          </w:tcPr>
          <w:p w14:paraId="1B23BFB3"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457E0095"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0735F5AB" w14:textId="77777777" w:rsidTr="007A7A3C">
        <w:trPr>
          <w:jc w:val="center"/>
        </w:trPr>
        <w:tc>
          <w:tcPr>
            <w:tcW w:w="4876" w:type="dxa"/>
          </w:tcPr>
          <w:p w14:paraId="440B867C" w14:textId="77777777" w:rsidR="00753AEA" w:rsidRPr="00956FC7" w:rsidRDefault="00753AEA" w:rsidP="007A7A3C">
            <w:pPr>
              <w:pStyle w:val="Normal6"/>
              <w:rPr>
                <w:lang w:val="cs-CZ"/>
              </w:rPr>
            </w:pPr>
            <w:r w:rsidRPr="00956FC7">
              <w:rPr>
                <w:lang w:val="cs-CZ"/>
              </w:rPr>
              <w:t xml:space="preserve">Pokud lze důvodně očekávat, že posílený plán preventivních opatření bude úspěšný, pouhé pokračování ve spolupráci s obchodním partnerem nezakládá odpovědnost </w:t>
            </w:r>
            <w:r w:rsidRPr="00956FC7">
              <w:rPr>
                <w:b/>
                <w:i/>
                <w:lang w:val="cs-CZ"/>
              </w:rPr>
              <w:t>společnosti</w:t>
            </w:r>
            <w:r w:rsidRPr="00956FC7">
              <w:rPr>
                <w:lang w:val="cs-CZ"/>
              </w:rPr>
              <w:t>.</w:t>
            </w:r>
          </w:p>
        </w:tc>
        <w:tc>
          <w:tcPr>
            <w:tcW w:w="4876" w:type="dxa"/>
          </w:tcPr>
          <w:p w14:paraId="09331193" w14:textId="77777777" w:rsidR="00753AEA" w:rsidRPr="00956FC7" w:rsidRDefault="00753AEA" w:rsidP="007A7A3C">
            <w:pPr>
              <w:pStyle w:val="Normal6"/>
              <w:rPr>
                <w:szCs w:val="24"/>
                <w:lang w:val="cs-CZ"/>
              </w:rPr>
            </w:pPr>
            <w:r w:rsidRPr="00956FC7">
              <w:rPr>
                <w:lang w:val="cs-CZ"/>
              </w:rPr>
              <w:t xml:space="preserve">Pokud lze důvodně očekávat, že posílený plán preventivních opatření bude úspěšný, pouhé pokračování ve spolupráci s obchodním partnerem </w:t>
            </w:r>
            <w:r w:rsidRPr="00956FC7">
              <w:rPr>
                <w:b/>
                <w:i/>
                <w:lang w:val="cs-CZ"/>
              </w:rPr>
              <w:t xml:space="preserve">není důvodem k tomu, aby byly na společnost uvaleny sankce podle článku 27, ani to </w:t>
            </w:r>
            <w:r w:rsidRPr="00956FC7">
              <w:rPr>
                <w:lang w:val="cs-CZ"/>
              </w:rPr>
              <w:t>nezakládá</w:t>
            </w:r>
            <w:r w:rsidRPr="00956FC7">
              <w:rPr>
                <w:b/>
                <w:i/>
                <w:lang w:val="cs-CZ"/>
              </w:rPr>
              <w:t xml:space="preserve"> její</w:t>
            </w:r>
            <w:r w:rsidRPr="00956FC7">
              <w:rPr>
                <w:lang w:val="cs-CZ"/>
              </w:rPr>
              <w:t xml:space="preserve"> odpovědnost </w:t>
            </w:r>
            <w:r w:rsidRPr="00956FC7">
              <w:rPr>
                <w:b/>
                <w:i/>
                <w:lang w:val="cs-CZ"/>
              </w:rPr>
              <w:t>podle článku 29</w:t>
            </w:r>
            <w:r w:rsidRPr="00956FC7">
              <w:rPr>
                <w:lang w:val="cs-CZ"/>
              </w:rPr>
              <w:t>.</w:t>
            </w:r>
          </w:p>
        </w:tc>
      </w:tr>
    </w:tbl>
    <w:p w14:paraId="3C1E5C9D" w14:textId="77777777" w:rsidR="00753AEA" w:rsidRPr="00956FC7" w:rsidRDefault="00753AEA" w:rsidP="00753AEA"/>
    <w:p w14:paraId="73D3D56A" w14:textId="77777777" w:rsidR="00753AEA" w:rsidRPr="00956FC7" w:rsidRDefault="00753AEA" w:rsidP="00753AEA">
      <w:pPr>
        <w:pStyle w:val="AmNumberTabs"/>
      </w:pPr>
      <w:r w:rsidRPr="00956FC7">
        <w:t>Pozměňovací návrh</w:t>
      </w:r>
      <w:r w:rsidRPr="00956FC7">
        <w:tab/>
      </w:r>
      <w:r w:rsidRPr="00956FC7">
        <w:tab/>
        <w:t>96</w:t>
      </w:r>
    </w:p>
    <w:p w14:paraId="20AF304E" w14:textId="77777777" w:rsidR="00753AEA" w:rsidRPr="00956FC7" w:rsidRDefault="00753AEA" w:rsidP="00753AEA"/>
    <w:p w14:paraId="7BDCF048" w14:textId="77777777" w:rsidR="00753AEA" w:rsidRPr="00956FC7" w:rsidRDefault="00753AEA" w:rsidP="00753AEA">
      <w:pPr>
        <w:pStyle w:val="NormalBold"/>
        <w:keepNext/>
      </w:pPr>
      <w:r w:rsidRPr="00956FC7">
        <w:t>Návrh směrnice</w:t>
      </w:r>
    </w:p>
    <w:p w14:paraId="65FAF317" w14:textId="77777777" w:rsidR="00753AEA" w:rsidRPr="00956FC7" w:rsidRDefault="00753AEA" w:rsidP="00753AEA">
      <w:pPr>
        <w:pStyle w:val="NormalBold"/>
      </w:pPr>
      <w:r w:rsidRPr="00956FC7">
        <w:t>Čl. 4 – odst. 1 – bod 5</w:t>
      </w:r>
    </w:p>
    <w:p w14:paraId="674C99C9" w14:textId="77777777" w:rsidR="00753AEA" w:rsidRPr="00956FC7" w:rsidRDefault="00753AEA" w:rsidP="00753AEA">
      <w:pPr>
        <w:keepNext/>
      </w:pPr>
      <w:r w:rsidRPr="00956FC7">
        <w:t>Směrnice (EU) 2024/1760</w:t>
      </w:r>
    </w:p>
    <w:p w14:paraId="00B4AB76" w14:textId="77777777" w:rsidR="00753AEA" w:rsidRPr="00956FC7" w:rsidRDefault="00753AEA" w:rsidP="00753AEA">
      <w:r w:rsidRPr="00956FC7">
        <w:t>Čl. 10 – odst. 6 – pododstavec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7A1CBD6B" w14:textId="77777777" w:rsidTr="007A7A3C">
        <w:trPr>
          <w:jc w:val="center"/>
        </w:trPr>
        <w:tc>
          <w:tcPr>
            <w:tcW w:w="9752" w:type="dxa"/>
            <w:gridSpan w:val="2"/>
          </w:tcPr>
          <w:p w14:paraId="2E226F83" w14:textId="77777777" w:rsidR="00753AEA" w:rsidRPr="00956FC7" w:rsidRDefault="00753AEA" w:rsidP="007A7A3C">
            <w:pPr>
              <w:keepNext/>
            </w:pPr>
          </w:p>
        </w:tc>
      </w:tr>
      <w:tr w:rsidR="00753AEA" w:rsidRPr="00956FC7" w14:paraId="393EE3BF" w14:textId="77777777" w:rsidTr="007A7A3C">
        <w:trPr>
          <w:jc w:val="center"/>
        </w:trPr>
        <w:tc>
          <w:tcPr>
            <w:tcW w:w="4876" w:type="dxa"/>
          </w:tcPr>
          <w:p w14:paraId="3B9BAC7E"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5E352E52"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375E8F1E" w14:textId="77777777" w:rsidTr="007A7A3C">
        <w:trPr>
          <w:jc w:val="center"/>
        </w:trPr>
        <w:tc>
          <w:tcPr>
            <w:tcW w:w="4876" w:type="dxa"/>
          </w:tcPr>
          <w:p w14:paraId="3CB3D5B4" w14:textId="77777777" w:rsidR="00753AEA" w:rsidRPr="00956FC7" w:rsidRDefault="00753AEA" w:rsidP="007A7A3C">
            <w:pPr>
              <w:pStyle w:val="Normal6"/>
              <w:rPr>
                <w:lang w:val="cs-CZ"/>
              </w:rPr>
            </w:pPr>
            <w:r w:rsidRPr="00956FC7">
              <w:rPr>
                <w:lang w:val="cs-CZ"/>
              </w:rPr>
              <w:t>Před pozastavením obchodního vztahu společnost posoudí, zda lze důvodně očekávat, že nepříznivé dopady tohoto kroku budou zjevně závažnější než nepříznivý dopad, jemuž nebylo možné předejít nebo jejž nebylo možné odpovídajícím způsobem zmírnit. V takovém případě společnost nemá povinnost obchodní vztah pozastavit a musí být s to oznámit příslušnému orgánu dohledu řádné zdůvodnění takového rozhodnutí.</w:t>
            </w:r>
          </w:p>
        </w:tc>
        <w:tc>
          <w:tcPr>
            <w:tcW w:w="4876" w:type="dxa"/>
          </w:tcPr>
          <w:p w14:paraId="5A1A2086" w14:textId="77777777" w:rsidR="00753AEA" w:rsidRPr="00956FC7" w:rsidRDefault="00753AEA" w:rsidP="007A7A3C">
            <w:pPr>
              <w:pStyle w:val="Normal6"/>
              <w:rPr>
                <w:szCs w:val="24"/>
                <w:lang w:val="cs-CZ"/>
              </w:rPr>
            </w:pPr>
            <w:r w:rsidRPr="00956FC7">
              <w:rPr>
                <w:lang w:val="cs-CZ"/>
              </w:rPr>
              <w:t xml:space="preserve">Před </w:t>
            </w:r>
            <w:r w:rsidRPr="00956FC7">
              <w:rPr>
                <w:b/>
                <w:i/>
                <w:lang w:val="cs-CZ"/>
              </w:rPr>
              <w:t xml:space="preserve">dočasným </w:t>
            </w:r>
            <w:r w:rsidRPr="00956FC7">
              <w:rPr>
                <w:lang w:val="cs-CZ"/>
              </w:rPr>
              <w:t xml:space="preserve">pozastavením obchodního vztahu společnost </w:t>
            </w:r>
            <w:r w:rsidRPr="00956FC7">
              <w:rPr>
                <w:b/>
                <w:i/>
                <w:lang w:val="cs-CZ"/>
              </w:rPr>
              <w:t xml:space="preserve">po konzultaci s příslušnými zúčastněnými stranami </w:t>
            </w:r>
            <w:r w:rsidRPr="00956FC7">
              <w:rPr>
                <w:lang w:val="cs-CZ"/>
              </w:rPr>
              <w:t>posoudí,</w:t>
            </w:r>
            <w:r w:rsidRPr="00956FC7">
              <w:rPr>
                <w:b/>
                <w:i/>
                <w:lang w:val="cs-CZ"/>
              </w:rPr>
              <w:t xml:space="preserve"> zda existuje dostupná alternativa k obchodnímu vztahu, v jehož rámci získává surovinu, produkt nebo službu, které mají zásadní význam pro výrobu jejího zboží nebo poskytování jejích služeb, a zda by jí pozastavení obchodního vztahu nezpůsobilo podstatnou újmu nebo</w:t>
            </w:r>
            <w:r w:rsidRPr="00956FC7">
              <w:rPr>
                <w:lang w:val="cs-CZ"/>
              </w:rPr>
              <w:t xml:space="preserve"> zda lze důvodně očekávat, že nepříznivé dopady tohoto kroku budou zjevně závažnější než nepříznivý dopad, jemuž nebylo možné předejít nebo jejž nebylo možné odpovídajícím způsobem zmírnit. V takovém případě společnost nemá povinnost obchodní vztah pozastavit a musí být s to oznámit příslušnému orgánu dohledu řádné zdůvodnění takového rozhodnutí.</w:t>
            </w:r>
          </w:p>
        </w:tc>
      </w:tr>
    </w:tbl>
    <w:p w14:paraId="41A554F4" w14:textId="77777777" w:rsidR="00753AEA" w:rsidRPr="00956FC7" w:rsidRDefault="00753AEA" w:rsidP="00753AEA"/>
    <w:p w14:paraId="7EB8F36C" w14:textId="77777777" w:rsidR="00753AEA" w:rsidRPr="00956FC7" w:rsidRDefault="00753AEA" w:rsidP="00753AEA">
      <w:pPr>
        <w:pStyle w:val="AmNumberTabs"/>
      </w:pPr>
      <w:r w:rsidRPr="00956FC7">
        <w:t>Pozměňovací návrh</w:t>
      </w:r>
      <w:r w:rsidRPr="00956FC7">
        <w:tab/>
      </w:r>
      <w:r w:rsidRPr="00956FC7">
        <w:tab/>
        <w:t>97</w:t>
      </w:r>
    </w:p>
    <w:p w14:paraId="185F6DD3" w14:textId="77777777" w:rsidR="00753AEA" w:rsidRPr="00956FC7" w:rsidRDefault="00753AEA" w:rsidP="00753AEA"/>
    <w:p w14:paraId="2004E73C" w14:textId="77777777" w:rsidR="00753AEA" w:rsidRPr="00956FC7" w:rsidRDefault="00753AEA" w:rsidP="00753AEA">
      <w:pPr>
        <w:pStyle w:val="NormalBold"/>
        <w:keepNext/>
      </w:pPr>
      <w:r w:rsidRPr="00956FC7">
        <w:lastRenderedPageBreak/>
        <w:t>Návrh směrnice</w:t>
      </w:r>
    </w:p>
    <w:p w14:paraId="7727A962" w14:textId="77777777" w:rsidR="00753AEA" w:rsidRPr="00956FC7" w:rsidRDefault="00753AEA" w:rsidP="00753AEA">
      <w:pPr>
        <w:pStyle w:val="NormalBold"/>
      </w:pPr>
      <w:r w:rsidRPr="00956FC7">
        <w:t>Čl. 4 – odst. 1 – bod 5</w:t>
      </w:r>
    </w:p>
    <w:p w14:paraId="479A0478" w14:textId="77777777" w:rsidR="00753AEA" w:rsidRPr="00956FC7" w:rsidRDefault="00753AEA" w:rsidP="00753AEA">
      <w:pPr>
        <w:keepNext/>
      </w:pPr>
      <w:r w:rsidRPr="00956FC7">
        <w:t>Směrnice (EU) 2024/1760</w:t>
      </w:r>
    </w:p>
    <w:p w14:paraId="7AAA50C6" w14:textId="77777777" w:rsidR="00753AEA" w:rsidRPr="00956FC7" w:rsidRDefault="00753AEA" w:rsidP="00753AEA">
      <w:r w:rsidRPr="00956FC7">
        <w:t>Čl. 10 – odst. 6 – pododstavec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984B151" w14:textId="77777777" w:rsidTr="007A7A3C">
        <w:trPr>
          <w:jc w:val="center"/>
        </w:trPr>
        <w:tc>
          <w:tcPr>
            <w:tcW w:w="9752" w:type="dxa"/>
            <w:gridSpan w:val="2"/>
          </w:tcPr>
          <w:p w14:paraId="72E9AC52" w14:textId="77777777" w:rsidR="00753AEA" w:rsidRPr="00956FC7" w:rsidRDefault="00753AEA" w:rsidP="007A7A3C">
            <w:pPr>
              <w:keepNext/>
            </w:pPr>
          </w:p>
        </w:tc>
      </w:tr>
      <w:tr w:rsidR="00753AEA" w:rsidRPr="00956FC7" w14:paraId="38CD7B7D" w14:textId="77777777" w:rsidTr="007A7A3C">
        <w:trPr>
          <w:jc w:val="center"/>
        </w:trPr>
        <w:tc>
          <w:tcPr>
            <w:tcW w:w="4876" w:type="dxa"/>
          </w:tcPr>
          <w:p w14:paraId="429316B7"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1FDB3D5A"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55A5D653" w14:textId="77777777" w:rsidTr="007A7A3C">
        <w:trPr>
          <w:jc w:val="center"/>
        </w:trPr>
        <w:tc>
          <w:tcPr>
            <w:tcW w:w="4876" w:type="dxa"/>
          </w:tcPr>
          <w:p w14:paraId="3E07436D" w14:textId="77777777" w:rsidR="00753AEA" w:rsidRPr="00956FC7" w:rsidRDefault="00753AEA" w:rsidP="007A7A3C">
            <w:pPr>
              <w:pStyle w:val="Normal6"/>
              <w:rPr>
                <w:lang w:val="cs-CZ"/>
              </w:rPr>
            </w:pPr>
            <w:r w:rsidRPr="00956FC7">
              <w:rPr>
                <w:lang w:val="cs-CZ"/>
              </w:rPr>
              <w:t>Členské státy zajistí, aby ve smlouvách, které se řídí jejich právem, byla možnost pozastavit obchodní vztah</w:t>
            </w:r>
            <w:r w:rsidRPr="00956FC7">
              <w:rPr>
                <w:b/>
                <w:i/>
                <w:lang w:val="cs-CZ"/>
              </w:rPr>
              <w:t xml:space="preserve"> v souladu s prvním pododstavcem</w:t>
            </w:r>
            <w:r w:rsidRPr="00956FC7">
              <w:rPr>
                <w:lang w:val="cs-CZ"/>
              </w:rPr>
              <w:t>, s výjimkou smluv, jež jsou strany povinny uzavřít ze</w:t>
            </w:r>
            <w:r w:rsidRPr="00956FC7">
              <w:rPr>
                <w:b/>
                <w:i/>
                <w:lang w:val="cs-CZ"/>
              </w:rPr>
              <w:t xml:space="preserve"> </w:t>
            </w:r>
            <w:r w:rsidRPr="00956FC7">
              <w:rPr>
                <w:lang w:val="cs-CZ"/>
              </w:rPr>
              <w:t>zákona.</w:t>
            </w:r>
          </w:p>
        </w:tc>
        <w:tc>
          <w:tcPr>
            <w:tcW w:w="4876" w:type="dxa"/>
          </w:tcPr>
          <w:p w14:paraId="37B27E58" w14:textId="77777777" w:rsidR="00753AEA" w:rsidRPr="00956FC7" w:rsidRDefault="00753AEA" w:rsidP="007A7A3C">
            <w:pPr>
              <w:pStyle w:val="Normal6"/>
              <w:rPr>
                <w:szCs w:val="24"/>
                <w:lang w:val="cs-CZ"/>
              </w:rPr>
            </w:pPr>
            <w:r w:rsidRPr="00956FC7">
              <w:rPr>
                <w:lang w:val="cs-CZ"/>
              </w:rPr>
              <w:t xml:space="preserve">Členské státy zajistí, aby ve smlouvách, které se řídí jejich právem, byla možnost pozastavit </w:t>
            </w:r>
            <w:r w:rsidRPr="00956FC7">
              <w:rPr>
                <w:b/>
                <w:i/>
                <w:lang w:val="cs-CZ"/>
              </w:rPr>
              <w:t xml:space="preserve">nebo ukončit </w:t>
            </w:r>
            <w:r w:rsidRPr="00956FC7">
              <w:rPr>
                <w:lang w:val="cs-CZ"/>
              </w:rPr>
              <w:t>obchodní vztah, s výjimkou smluv, jež jsou strany povinny uzavřít ze</w:t>
            </w:r>
            <w:r w:rsidRPr="00956FC7">
              <w:rPr>
                <w:b/>
                <w:i/>
                <w:lang w:val="cs-CZ"/>
              </w:rPr>
              <w:t> </w:t>
            </w:r>
            <w:r w:rsidRPr="00956FC7">
              <w:rPr>
                <w:lang w:val="cs-CZ"/>
              </w:rPr>
              <w:t>zákona.</w:t>
            </w:r>
          </w:p>
        </w:tc>
      </w:tr>
    </w:tbl>
    <w:p w14:paraId="561C1E9E" w14:textId="77777777" w:rsidR="00753AEA" w:rsidRPr="00956FC7" w:rsidRDefault="00753AEA" w:rsidP="00753AEA"/>
    <w:p w14:paraId="04DB816B" w14:textId="097E7B98" w:rsidR="00841865" w:rsidRPr="00956FC7" w:rsidRDefault="00841865" w:rsidP="00841865">
      <w:pPr>
        <w:pStyle w:val="AmNumberTabs"/>
        <w:tabs>
          <w:tab w:val="clear" w:pos="3374"/>
          <w:tab w:val="clear" w:pos="3430"/>
          <w:tab w:val="left" w:pos="2835"/>
        </w:tabs>
      </w:pPr>
      <w:r w:rsidRPr="00956FC7">
        <w:t>Pozměňovací návrhy</w:t>
      </w:r>
      <w:r w:rsidRPr="00956FC7">
        <w:tab/>
        <w:t>247 a 307</w:t>
      </w:r>
    </w:p>
    <w:p w14:paraId="60F2B824" w14:textId="77777777" w:rsidR="00841865" w:rsidRPr="00956FC7" w:rsidRDefault="00841865" w:rsidP="00753AEA"/>
    <w:p w14:paraId="015299F3" w14:textId="77777777" w:rsidR="00841865" w:rsidRPr="00956FC7" w:rsidRDefault="00841865" w:rsidP="00841865">
      <w:pPr>
        <w:pStyle w:val="NormalBold"/>
      </w:pPr>
      <w:r w:rsidRPr="00956FC7">
        <w:rPr>
          <w:rStyle w:val="HideTWBExt"/>
        </w:rPr>
        <w:t>&lt;DocAmend&gt;</w:t>
      </w:r>
      <w:r w:rsidRPr="00956FC7">
        <w:t>Návrh směrnice</w:t>
      </w:r>
      <w:r w:rsidRPr="00956FC7">
        <w:rPr>
          <w:rStyle w:val="HideTWBExt"/>
        </w:rPr>
        <w:t>&lt;/DocAmend&gt;</w:t>
      </w:r>
    </w:p>
    <w:p w14:paraId="58E8ACD5" w14:textId="77777777" w:rsidR="00841865" w:rsidRPr="00956FC7" w:rsidRDefault="00841865" w:rsidP="00841865">
      <w:pPr>
        <w:pStyle w:val="NormalBold"/>
      </w:pPr>
      <w:r w:rsidRPr="00956FC7">
        <w:rPr>
          <w:rStyle w:val="HideTWBExt"/>
        </w:rPr>
        <w:t>&lt;Article&gt;</w:t>
      </w:r>
      <w:r w:rsidRPr="00956FC7">
        <w:t>Čl. 4 – odst. 1 – bod 6</w:t>
      </w:r>
      <w:r w:rsidRPr="00956FC7">
        <w:rPr>
          <w:rStyle w:val="HideTWBExt"/>
        </w:rPr>
        <w:t>&lt;/Article&gt;</w:t>
      </w:r>
    </w:p>
    <w:p w14:paraId="713B5200" w14:textId="77777777" w:rsidR="00841865" w:rsidRPr="00956FC7" w:rsidRDefault="00841865" w:rsidP="00841865">
      <w:r w:rsidRPr="00956FC7">
        <w:rPr>
          <w:rStyle w:val="HideTWBExt"/>
        </w:rPr>
        <w:t>&lt;DocAmend2&gt;</w:t>
      </w:r>
      <w:r w:rsidRPr="00956FC7">
        <w:t>Směrnice (EU) 2024/1760</w:t>
      </w:r>
      <w:r w:rsidRPr="00956FC7">
        <w:rPr>
          <w:rStyle w:val="HideTWBExt"/>
        </w:rPr>
        <w:t>&lt;/DocAmend2&gt;</w:t>
      </w:r>
    </w:p>
    <w:p w14:paraId="0BC5C184" w14:textId="77777777" w:rsidR="00841865" w:rsidRPr="00956FC7" w:rsidRDefault="00841865" w:rsidP="00841865">
      <w:r w:rsidRPr="00956FC7">
        <w:rPr>
          <w:rStyle w:val="HideTWBExt"/>
        </w:rPr>
        <w:t>&lt;Article2&gt;</w:t>
      </w:r>
      <w:r w:rsidRPr="00956FC7">
        <w:t>Čl. 11 – odst. 7 – pododstavec 1 – návětí</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1865" w:rsidRPr="00956FC7" w14:paraId="034F9842" w14:textId="77777777" w:rsidTr="008B14C6">
        <w:trPr>
          <w:trHeight w:hRule="exact" w:val="240"/>
          <w:jc w:val="center"/>
        </w:trPr>
        <w:tc>
          <w:tcPr>
            <w:tcW w:w="9752" w:type="dxa"/>
            <w:gridSpan w:val="2"/>
            <w:tcBorders>
              <w:top w:val="nil"/>
              <w:left w:val="nil"/>
              <w:bottom w:val="nil"/>
              <w:right w:val="nil"/>
            </w:tcBorders>
          </w:tcPr>
          <w:p w14:paraId="3C9D8DA4" w14:textId="77777777" w:rsidR="00841865" w:rsidRPr="00956FC7" w:rsidRDefault="00841865" w:rsidP="008B14C6"/>
        </w:tc>
      </w:tr>
      <w:tr w:rsidR="00841865" w:rsidRPr="00956FC7" w14:paraId="5F98F45E" w14:textId="77777777" w:rsidTr="008B14C6">
        <w:trPr>
          <w:trHeight w:val="240"/>
          <w:jc w:val="center"/>
        </w:trPr>
        <w:tc>
          <w:tcPr>
            <w:tcW w:w="4876" w:type="dxa"/>
            <w:tcBorders>
              <w:top w:val="nil"/>
              <w:left w:val="nil"/>
              <w:bottom w:val="nil"/>
              <w:right w:val="nil"/>
            </w:tcBorders>
          </w:tcPr>
          <w:p w14:paraId="1F90E0FD" w14:textId="77777777" w:rsidR="00841865" w:rsidRPr="00956FC7" w:rsidRDefault="00841865" w:rsidP="008B14C6">
            <w:pPr>
              <w:pStyle w:val="AmColumnHeading"/>
            </w:pPr>
            <w:r w:rsidRPr="00956FC7">
              <w:t>Znění navržené Komisí</w:t>
            </w:r>
          </w:p>
        </w:tc>
        <w:tc>
          <w:tcPr>
            <w:tcW w:w="4876" w:type="dxa"/>
            <w:tcBorders>
              <w:top w:val="nil"/>
              <w:left w:val="nil"/>
              <w:bottom w:val="nil"/>
              <w:right w:val="nil"/>
            </w:tcBorders>
          </w:tcPr>
          <w:p w14:paraId="1414088E" w14:textId="77777777" w:rsidR="00841865" w:rsidRPr="00956FC7" w:rsidRDefault="00841865" w:rsidP="008B14C6">
            <w:pPr>
              <w:pStyle w:val="AmColumnHeading"/>
            </w:pPr>
            <w:r w:rsidRPr="00956FC7">
              <w:t>Pozměňovací návrh</w:t>
            </w:r>
          </w:p>
        </w:tc>
      </w:tr>
      <w:tr w:rsidR="00841865" w:rsidRPr="00956FC7" w14:paraId="059A89C1" w14:textId="77777777" w:rsidTr="008B14C6">
        <w:trPr>
          <w:jc w:val="center"/>
        </w:trPr>
        <w:tc>
          <w:tcPr>
            <w:tcW w:w="4876" w:type="dxa"/>
            <w:tcBorders>
              <w:top w:val="nil"/>
              <w:left w:val="nil"/>
              <w:bottom w:val="nil"/>
              <w:right w:val="nil"/>
            </w:tcBorders>
          </w:tcPr>
          <w:p w14:paraId="09E3B09D" w14:textId="77777777" w:rsidR="00841865" w:rsidRPr="00956FC7" w:rsidRDefault="00841865" w:rsidP="008B14C6">
            <w:pPr>
              <w:pStyle w:val="Normal6a"/>
            </w:pPr>
            <w:r w:rsidRPr="00956FC7">
              <w:t xml:space="preserve">7. Pokud jde o skutečné nepříznivé dopady uvedené v odstavci 1, </w:t>
            </w:r>
            <w:r w:rsidRPr="00956FC7">
              <w:rPr>
                <w:b/>
                <w:i/>
              </w:rPr>
              <w:t>kterým</w:t>
            </w:r>
            <w:r w:rsidRPr="00956FC7">
              <w:t xml:space="preserve"> nebylo možné </w:t>
            </w:r>
            <w:r w:rsidRPr="00956FC7">
              <w:rPr>
                <w:b/>
                <w:i/>
              </w:rPr>
              <w:t>předejít</w:t>
            </w:r>
            <w:r w:rsidRPr="00956FC7">
              <w:t xml:space="preserve"> nebo </w:t>
            </w:r>
            <w:r w:rsidRPr="00956FC7">
              <w:rPr>
                <w:b/>
                <w:i/>
              </w:rPr>
              <w:t>je odpovídajícím způsobem zmírnit</w:t>
            </w:r>
            <w:r w:rsidRPr="00956FC7">
              <w:t xml:space="preserve"> pomocí opatření uvedených v odstavcích 3, 5 a 6, provede společnost v krajním případě toto:</w:t>
            </w:r>
          </w:p>
        </w:tc>
        <w:tc>
          <w:tcPr>
            <w:tcW w:w="4876" w:type="dxa"/>
            <w:tcBorders>
              <w:top w:val="nil"/>
              <w:left w:val="nil"/>
              <w:bottom w:val="nil"/>
              <w:right w:val="nil"/>
            </w:tcBorders>
          </w:tcPr>
          <w:p w14:paraId="7EFB312D" w14:textId="6568673A" w:rsidR="00841865" w:rsidRPr="00956FC7" w:rsidRDefault="00841865" w:rsidP="008B14C6">
            <w:pPr>
              <w:pStyle w:val="Normal6a"/>
            </w:pPr>
            <w:r w:rsidRPr="00956FC7">
              <w:rPr>
                <w:bCs/>
                <w:iCs/>
              </w:rPr>
              <w:t>7.</w:t>
            </w:r>
            <w:r w:rsidRPr="00956FC7">
              <w:t xml:space="preserve"> Pokud jde o skutečné nepříznivé dopady uvedené v odstavci 1, </w:t>
            </w:r>
            <w:r w:rsidRPr="00956FC7">
              <w:rPr>
                <w:b/>
                <w:i/>
              </w:rPr>
              <w:t>které</w:t>
            </w:r>
            <w:r w:rsidRPr="00956FC7">
              <w:t xml:space="preserve"> nebylo možné </w:t>
            </w:r>
            <w:r w:rsidRPr="00956FC7">
              <w:rPr>
                <w:b/>
                <w:i/>
              </w:rPr>
              <w:t>zastavit</w:t>
            </w:r>
            <w:r w:rsidRPr="00956FC7">
              <w:t xml:space="preserve"> nebo </w:t>
            </w:r>
            <w:r w:rsidRPr="00956FC7">
              <w:rPr>
                <w:b/>
                <w:i/>
              </w:rPr>
              <w:t>jejichž rozsah nebylo možné minimalizovat</w:t>
            </w:r>
            <w:r w:rsidRPr="00956FC7">
              <w:t xml:space="preserve"> pomocí opatření uvedených v odstavcích 3, 5 a 6, </w:t>
            </w:r>
            <w:r w:rsidR="00D60C00" w:rsidRPr="00956FC7">
              <w:rPr>
                <w:b/>
                <w:bCs/>
                <w:i/>
                <w:iCs/>
              </w:rPr>
              <w:t>může</w:t>
            </w:r>
            <w:r w:rsidRPr="00956FC7">
              <w:t xml:space="preserve"> společnost v krajním případě </w:t>
            </w:r>
            <w:r w:rsidR="00D60C00" w:rsidRPr="00956FC7">
              <w:rPr>
                <w:b/>
                <w:bCs/>
                <w:i/>
                <w:iCs/>
              </w:rPr>
              <w:t xml:space="preserve">provést </w:t>
            </w:r>
            <w:r w:rsidRPr="00956FC7">
              <w:t>toto:</w:t>
            </w:r>
          </w:p>
        </w:tc>
      </w:tr>
    </w:tbl>
    <w:p w14:paraId="508D086F" w14:textId="77777777" w:rsidR="00841865" w:rsidRPr="00956FC7" w:rsidRDefault="00841865" w:rsidP="00753AEA"/>
    <w:p w14:paraId="5ADECC1D" w14:textId="77777777" w:rsidR="00753AEA" w:rsidRPr="00956FC7" w:rsidRDefault="00753AEA" w:rsidP="00753AEA">
      <w:pPr>
        <w:pStyle w:val="AmNumberTabs"/>
      </w:pPr>
      <w:r w:rsidRPr="00956FC7">
        <w:t>Pozměňovací návrh</w:t>
      </w:r>
      <w:r w:rsidRPr="00956FC7">
        <w:tab/>
      </w:r>
      <w:r w:rsidRPr="00956FC7">
        <w:tab/>
        <w:t>99</w:t>
      </w:r>
    </w:p>
    <w:p w14:paraId="304966BA" w14:textId="77777777" w:rsidR="00753AEA" w:rsidRPr="00956FC7" w:rsidRDefault="00753AEA" w:rsidP="00753AEA"/>
    <w:p w14:paraId="0AF6C085" w14:textId="77777777" w:rsidR="00753AEA" w:rsidRPr="00956FC7" w:rsidRDefault="00753AEA" w:rsidP="00753AEA">
      <w:pPr>
        <w:pStyle w:val="NormalBold"/>
        <w:keepNext/>
      </w:pPr>
      <w:r w:rsidRPr="00956FC7">
        <w:t>Návrh směrnice</w:t>
      </w:r>
    </w:p>
    <w:p w14:paraId="374464B7" w14:textId="77777777" w:rsidR="00753AEA" w:rsidRPr="00956FC7" w:rsidRDefault="00753AEA" w:rsidP="00753AEA">
      <w:pPr>
        <w:pStyle w:val="NormalBold"/>
      </w:pPr>
      <w:r w:rsidRPr="00956FC7">
        <w:t>Čl. 4 – odst. 1 – bod 6</w:t>
      </w:r>
    </w:p>
    <w:p w14:paraId="55D89560" w14:textId="77777777" w:rsidR="00753AEA" w:rsidRPr="00956FC7" w:rsidRDefault="00753AEA" w:rsidP="00753AEA">
      <w:pPr>
        <w:keepNext/>
      </w:pPr>
      <w:r w:rsidRPr="00956FC7">
        <w:t>Směrnice (EU) 2024/1760</w:t>
      </w:r>
    </w:p>
    <w:p w14:paraId="70E755FE" w14:textId="77777777" w:rsidR="00753AEA" w:rsidRPr="00956FC7" w:rsidRDefault="00753AEA" w:rsidP="00753AEA">
      <w:r w:rsidRPr="00956FC7">
        <w:t>Čl. 11 – odst. 7 – pododstavec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6BE1A1E4" w14:textId="77777777" w:rsidTr="007A7A3C">
        <w:trPr>
          <w:jc w:val="center"/>
        </w:trPr>
        <w:tc>
          <w:tcPr>
            <w:tcW w:w="9752" w:type="dxa"/>
            <w:gridSpan w:val="2"/>
          </w:tcPr>
          <w:p w14:paraId="75DAF478" w14:textId="77777777" w:rsidR="00753AEA" w:rsidRPr="00956FC7" w:rsidRDefault="00753AEA" w:rsidP="007A7A3C">
            <w:pPr>
              <w:keepNext/>
            </w:pPr>
          </w:p>
        </w:tc>
      </w:tr>
      <w:tr w:rsidR="00753AEA" w:rsidRPr="00956FC7" w14:paraId="4632CA06" w14:textId="77777777" w:rsidTr="007A7A3C">
        <w:trPr>
          <w:jc w:val="center"/>
        </w:trPr>
        <w:tc>
          <w:tcPr>
            <w:tcW w:w="4876" w:type="dxa"/>
          </w:tcPr>
          <w:p w14:paraId="4A0CA33C"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1DF14EE"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60F981C4" w14:textId="77777777" w:rsidTr="007A7A3C">
        <w:trPr>
          <w:jc w:val="center"/>
        </w:trPr>
        <w:tc>
          <w:tcPr>
            <w:tcW w:w="4876" w:type="dxa"/>
          </w:tcPr>
          <w:p w14:paraId="257D20AC" w14:textId="77777777" w:rsidR="00753AEA" w:rsidRPr="00956FC7" w:rsidRDefault="00753AEA" w:rsidP="007A7A3C">
            <w:pPr>
              <w:pStyle w:val="Normal6"/>
              <w:rPr>
                <w:lang w:val="cs-CZ"/>
              </w:rPr>
            </w:pPr>
            <w:r w:rsidRPr="00956FC7">
              <w:rPr>
                <w:lang w:val="cs-CZ"/>
              </w:rPr>
              <w:t>b)</w:t>
            </w:r>
            <w:r w:rsidRPr="00956FC7">
              <w:rPr>
                <w:lang w:val="cs-CZ"/>
              </w:rPr>
              <w:tab/>
              <w:t xml:space="preserve">pokud to umožňuje právo, kterým se řídí její vztah s dotčeným obchodním partnerem, bez zbytečného odkladu přijme a zavede posílený plán </w:t>
            </w:r>
            <w:r w:rsidRPr="00956FC7">
              <w:rPr>
                <w:b/>
                <w:i/>
                <w:lang w:val="cs-CZ"/>
              </w:rPr>
              <w:t>preventivních</w:t>
            </w:r>
            <w:r w:rsidRPr="00956FC7">
              <w:rPr>
                <w:lang w:val="cs-CZ"/>
              </w:rPr>
              <w:t xml:space="preserve"> opatření pro konkrétní nepříznivý dopad, pokud lze důvodně očekávat, že toto úsilí bude úspěšné, a</w:t>
            </w:r>
          </w:p>
        </w:tc>
        <w:tc>
          <w:tcPr>
            <w:tcW w:w="4876" w:type="dxa"/>
          </w:tcPr>
          <w:p w14:paraId="4C5B2DD1" w14:textId="77777777" w:rsidR="00753AEA" w:rsidRPr="00956FC7" w:rsidRDefault="00753AEA" w:rsidP="007A7A3C">
            <w:pPr>
              <w:pStyle w:val="Normal6"/>
              <w:rPr>
                <w:szCs w:val="24"/>
                <w:lang w:val="cs-CZ"/>
              </w:rPr>
            </w:pPr>
            <w:r w:rsidRPr="00956FC7">
              <w:rPr>
                <w:lang w:val="cs-CZ"/>
              </w:rPr>
              <w:t>b)</w:t>
            </w:r>
            <w:r w:rsidRPr="00956FC7">
              <w:rPr>
                <w:lang w:val="cs-CZ"/>
              </w:rPr>
              <w:tab/>
              <w:t xml:space="preserve">pokud to umožňuje právo, kterým se řídí její vztah s dotčeným obchodním partnerem, bez zbytečného odkladu přijme a zavede posílený plán </w:t>
            </w:r>
            <w:r w:rsidRPr="00956FC7">
              <w:rPr>
                <w:b/>
                <w:i/>
                <w:lang w:val="cs-CZ"/>
              </w:rPr>
              <w:t>nápravných</w:t>
            </w:r>
            <w:r w:rsidRPr="00956FC7">
              <w:rPr>
                <w:lang w:val="cs-CZ"/>
              </w:rPr>
              <w:t xml:space="preserve"> opatření pro konkrétní nepříznivý dopad, pokud lze důvodně očekávat, že toto úsilí bude úspěšné, a</w:t>
            </w:r>
          </w:p>
        </w:tc>
      </w:tr>
    </w:tbl>
    <w:p w14:paraId="5EF42A0C" w14:textId="77777777" w:rsidR="00753AEA" w:rsidRPr="00956FC7" w:rsidRDefault="00753AEA" w:rsidP="00753AEA"/>
    <w:p w14:paraId="57FDF323" w14:textId="77777777" w:rsidR="00753AEA" w:rsidRPr="00956FC7" w:rsidRDefault="00753AEA" w:rsidP="00753AEA">
      <w:pPr>
        <w:pStyle w:val="AmNumberTabs"/>
      </w:pPr>
      <w:r w:rsidRPr="00956FC7">
        <w:lastRenderedPageBreak/>
        <w:t>Pozměňovací návrh</w:t>
      </w:r>
      <w:r w:rsidRPr="00956FC7">
        <w:tab/>
      </w:r>
      <w:r w:rsidRPr="00956FC7">
        <w:tab/>
        <w:t>100</w:t>
      </w:r>
    </w:p>
    <w:p w14:paraId="44656B51" w14:textId="77777777" w:rsidR="00753AEA" w:rsidRPr="00956FC7" w:rsidRDefault="00753AEA" w:rsidP="00753AEA"/>
    <w:p w14:paraId="01D2E7F5" w14:textId="77777777" w:rsidR="00753AEA" w:rsidRPr="00956FC7" w:rsidRDefault="00753AEA" w:rsidP="00753AEA">
      <w:pPr>
        <w:pStyle w:val="NormalBold"/>
        <w:keepNext/>
      </w:pPr>
      <w:r w:rsidRPr="00956FC7">
        <w:t>Návrh směrnice</w:t>
      </w:r>
    </w:p>
    <w:p w14:paraId="13195A34" w14:textId="77777777" w:rsidR="00753AEA" w:rsidRPr="00956FC7" w:rsidRDefault="00753AEA" w:rsidP="00753AEA">
      <w:pPr>
        <w:pStyle w:val="NormalBold"/>
      </w:pPr>
      <w:r w:rsidRPr="00956FC7">
        <w:t>Čl. 4 – odst. 1 – bod 6</w:t>
      </w:r>
    </w:p>
    <w:p w14:paraId="4EA63936" w14:textId="77777777" w:rsidR="00753AEA" w:rsidRPr="00956FC7" w:rsidRDefault="00753AEA" w:rsidP="00753AEA">
      <w:pPr>
        <w:keepNext/>
      </w:pPr>
      <w:r w:rsidRPr="00956FC7">
        <w:t>Směrnice (EU) 2024/1760</w:t>
      </w:r>
    </w:p>
    <w:p w14:paraId="59ED9F90" w14:textId="77777777" w:rsidR="00753AEA" w:rsidRPr="00956FC7" w:rsidRDefault="00753AEA" w:rsidP="00753AEA">
      <w:r w:rsidRPr="00956FC7">
        <w:t>Čl. 11 – odst. 7 – pododstavec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E4D91CC" w14:textId="77777777" w:rsidTr="007A7A3C">
        <w:trPr>
          <w:jc w:val="center"/>
        </w:trPr>
        <w:tc>
          <w:tcPr>
            <w:tcW w:w="9752" w:type="dxa"/>
            <w:gridSpan w:val="2"/>
          </w:tcPr>
          <w:p w14:paraId="0C0F3414" w14:textId="77777777" w:rsidR="00753AEA" w:rsidRPr="00956FC7" w:rsidRDefault="00753AEA" w:rsidP="007A7A3C">
            <w:pPr>
              <w:keepNext/>
            </w:pPr>
          </w:p>
        </w:tc>
      </w:tr>
      <w:tr w:rsidR="00753AEA" w:rsidRPr="00956FC7" w14:paraId="7862EFED" w14:textId="77777777" w:rsidTr="007A7A3C">
        <w:trPr>
          <w:jc w:val="center"/>
        </w:trPr>
        <w:tc>
          <w:tcPr>
            <w:tcW w:w="4876" w:type="dxa"/>
          </w:tcPr>
          <w:p w14:paraId="40DF113B"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48A4E145"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4940767A" w14:textId="77777777" w:rsidTr="007A7A3C">
        <w:trPr>
          <w:jc w:val="center"/>
        </w:trPr>
        <w:tc>
          <w:tcPr>
            <w:tcW w:w="4876" w:type="dxa"/>
          </w:tcPr>
          <w:p w14:paraId="069B4B77" w14:textId="77777777" w:rsidR="00753AEA" w:rsidRPr="00956FC7" w:rsidRDefault="00753AEA" w:rsidP="007A7A3C">
            <w:pPr>
              <w:pStyle w:val="Normal6"/>
              <w:rPr>
                <w:lang w:val="cs-CZ"/>
              </w:rPr>
            </w:pPr>
            <w:r w:rsidRPr="00956FC7">
              <w:rPr>
                <w:lang w:val="cs-CZ"/>
              </w:rPr>
              <w:t>c)</w:t>
            </w:r>
            <w:r w:rsidRPr="00956FC7">
              <w:rPr>
                <w:lang w:val="cs-CZ"/>
              </w:rPr>
              <w:tab/>
              <w:t>využije nebo zesílí svou páku pozastavením obchodního vztahu s ohledem na dotčené činnosti.</w:t>
            </w:r>
          </w:p>
        </w:tc>
        <w:tc>
          <w:tcPr>
            <w:tcW w:w="4876" w:type="dxa"/>
          </w:tcPr>
          <w:p w14:paraId="0EAACB28" w14:textId="77777777" w:rsidR="00753AEA" w:rsidRPr="00956FC7" w:rsidRDefault="00753AEA" w:rsidP="007A7A3C">
            <w:pPr>
              <w:pStyle w:val="Normal6"/>
              <w:rPr>
                <w:szCs w:val="24"/>
                <w:lang w:val="cs-CZ"/>
              </w:rPr>
            </w:pPr>
            <w:r w:rsidRPr="00956FC7">
              <w:rPr>
                <w:lang w:val="cs-CZ"/>
              </w:rPr>
              <w:t>c)</w:t>
            </w:r>
            <w:r w:rsidRPr="00956FC7">
              <w:rPr>
                <w:lang w:val="cs-CZ"/>
              </w:rPr>
              <w:tab/>
              <w:t>využije nebo zesílí svou páku</w:t>
            </w:r>
            <w:r w:rsidRPr="00956FC7">
              <w:rPr>
                <w:b/>
                <w:i/>
                <w:lang w:val="cs-CZ"/>
              </w:rPr>
              <w:t>, pokud možno dočasným</w:t>
            </w:r>
            <w:r w:rsidRPr="00956FC7">
              <w:rPr>
                <w:lang w:val="cs-CZ"/>
              </w:rPr>
              <w:t xml:space="preserve"> pozastavením obchodního vztahu s ohledem na dotčené činnosti.</w:t>
            </w:r>
          </w:p>
        </w:tc>
      </w:tr>
    </w:tbl>
    <w:p w14:paraId="490E01F5" w14:textId="77777777" w:rsidR="00753AEA" w:rsidRPr="00956FC7" w:rsidRDefault="00753AEA" w:rsidP="00753AEA"/>
    <w:p w14:paraId="396DF377" w14:textId="77777777" w:rsidR="00753AEA" w:rsidRPr="00956FC7" w:rsidRDefault="00753AEA" w:rsidP="00753AEA">
      <w:pPr>
        <w:pStyle w:val="AmNumberTabs"/>
      </w:pPr>
      <w:r w:rsidRPr="00956FC7">
        <w:t>Pozměňovací návrh</w:t>
      </w:r>
      <w:r w:rsidRPr="00956FC7">
        <w:tab/>
      </w:r>
      <w:r w:rsidRPr="00956FC7">
        <w:tab/>
        <w:t>101</w:t>
      </w:r>
    </w:p>
    <w:p w14:paraId="4A21DF71" w14:textId="77777777" w:rsidR="00753AEA" w:rsidRPr="00956FC7" w:rsidRDefault="00753AEA" w:rsidP="00753AEA"/>
    <w:p w14:paraId="1085C945" w14:textId="77777777" w:rsidR="00753AEA" w:rsidRPr="00956FC7" w:rsidRDefault="00753AEA" w:rsidP="00753AEA">
      <w:pPr>
        <w:pStyle w:val="NormalBold"/>
        <w:keepNext/>
      </w:pPr>
      <w:r w:rsidRPr="00956FC7">
        <w:t>Návrh směrnice</w:t>
      </w:r>
    </w:p>
    <w:p w14:paraId="77872006" w14:textId="77777777" w:rsidR="00753AEA" w:rsidRPr="00956FC7" w:rsidRDefault="00753AEA" w:rsidP="00753AEA">
      <w:pPr>
        <w:pStyle w:val="NormalBold"/>
      </w:pPr>
      <w:r w:rsidRPr="00956FC7">
        <w:t>Čl. 4 – odst. 1 – bod 6</w:t>
      </w:r>
    </w:p>
    <w:p w14:paraId="15E47CB8" w14:textId="77777777" w:rsidR="00753AEA" w:rsidRPr="00956FC7" w:rsidRDefault="00753AEA" w:rsidP="00753AEA">
      <w:pPr>
        <w:keepNext/>
      </w:pPr>
      <w:r w:rsidRPr="00956FC7">
        <w:t>Směrnice (EU) 2024/1760</w:t>
      </w:r>
    </w:p>
    <w:p w14:paraId="7991601A" w14:textId="77777777" w:rsidR="00753AEA" w:rsidRPr="00956FC7" w:rsidRDefault="00753AEA" w:rsidP="00753AEA">
      <w:r w:rsidRPr="00956FC7">
        <w:t>Čl. 11 – odst. 7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5A7ED54A" w14:textId="77777777" w:rsidTr="007A7A3C">
        <w:trPr>
          <w:jc w:val="center"/>
        </w:trPr>
        <w:tc>
          <w:tcPr>
            <w:tcW w:w="9752" w:type="dxa"/>
            <w:gridSpan w:val="2"/>
          </w:tcPr>
          <w:p w14:paraId="5920CDAA" w14:textId="77777777" w:rsidR="00753AEA" w:rsidRPr="00956FC7" w:rsidRDefault="00753AEA" w:rsidP="007A7A3C">
            <w:pPr>
              <w:keepNext/>
            </w:pPr>
          </w:p>
        </w:tc>
      </w:tr>
      <w:tr w:rsidR="00753AEA" w:rsidRPr="00956FC7" w14:paraId="772E1A1B" w14:textId="77777777" w:rsidTr="007A7A3C">
        <w:trPr>
          <w:jc w:val="center"/>
        </w:trPr>
        <w:tc>
          <w:tcPr>
            <w:tcW w:w="4876" w:type="dxa"/>
          </w:tcPr>
          <w:p w14:paraId="4EC94C40"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1B7F2152"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055844FB" w14:textId="77777777" w:rsidTr="007A7A3C">
        <w:trPr>
          <w:jc w:val="center"/>
        </w:trPr>
        <w:tc>
          <w:tcPr>
            <w:tcW w:w="4876" w:type="dxa"/>
          </w:tcPr>
          <w:p w14:paraId="3EAC7D69" w14:textId="77777777" w:rsidR="00753AEA" w:rsidRPr="00956FC7" w:rsidRDefault="00753AEA" w:rsidP="007A7A3C">
            <w:pPr>
              <w:pStyle w:val="Normal6"/>
              <w:rPr>
                <w:lang w:val="cs-CZ"/>
              </w:rPr>
            </w:pPr>
            <w:r w:rsidRPr="00956FC7">
              <w:rPr>
                <w:lang w:val="cs-CZ"/>
              </w:rPr>
              <w:t xml:space="preserve">Pokud lze důvodně očekávat, že posílený plán </w:t>
            </w:r>
            <w:r w:rsidRPr="00956FC7">
              <w:rPr>
                <w:b/>
                <w:i/>
                <w:lang w:val="cs-CZ"/>
              </w:rPr>
              <w:t>preventivních</w:t>
            </w:r>
            <w:r w:rsidRPr="00956FC7">
              <w:rPr>
                <w:lang w:val="cs-CZ"/>
              </w:rPr>
              <w:t xml:space="preserve"> opatření bude úspěšný, pouhé pokračování ve spolupráci s obchodním partnerem nezakládá odpovědnost </w:t>
            </w:r>
            <w:r w:rsidRPr="00956FC7">
              <w:rPr>
                <w:b/>
                <w:i/>
                <w:lang w:val="cs-CZ"/>
              </w:rPr>
              <w:t>společnosti</w:t>
            </w:r>
            <w:r w:rsidRPr="00956FC7">
              <w:rPr>
                <w:lang w:val="cs-CZ"/>
              </w:rPr>
              <w:t>.</w:t>
            </w:r>
          </w:p>
        </w:tc>
        <w:tc>
          <w:tcPr>
            <w:tcW w:w="4876" w:type="dxa"/>
          </w:tcPr>
          <w:p w14:paraId="7A540BDE" w14:textId="77777777" w:rsidR="00753AEA" w:rsidRPr="00956FC7" w:rsidRDefault="00753AEA" w:rsidP="007A7A3C">
            <w:pPr>
              <w:pStyle w:val="Normal6"/>
              <w:rPr>
                <w:szCs w:val="24"/>
                <w:lang w:val="cs-CZ"/>
              </w:rPr>
            </w:pPr>
            <w:r w:rsidRPr="00956FC7">
              <w:rPr>
                <w:lang w:val="cs-CZ"/>
              </w:rPr>
              <w:t xml:space="preserve">Pokud lze důvodně očekávat, že posílený plán </w:t>
            </w:r>
            <w:r w:rsidRPr="00956FC7">
              <w:rPr>
                <w:b/>
                <w:i/>
                <w:lang w:val="cs-CZ"/>
              </w:rPr>
              <w:t>nápravných</w:t>
            </w:r>
            <w:r w:rsidRPr="00956FC7">
              <w:rPr>
                <w:lang w:val="cs-CZ"/>
              </w:rPr>
              <w:t xml:space="preserve"> opatření bude úspěšný, pouhé pokračování ve spolupráci s obchodním partnerem </w:t>
            </w:r>
            <w:r w:rsidRPr="00956FC7">
              <w:rPr>
                <w:b/>
                <w:i/>
                <w:lang w:val="cs-CZ"/>
              </w:rPr>
              <w:t xml:space="preserve">není důvodem k tomu, aby byly na společnost uvaleny sankce podle článku 27, ani to </w:t>
            </w:r>
            <w:r w:rsidRPr="00956FC7">
              <w:rPr>
                <w:lang w:val="cs-CZ"/>
              </w:rPr>
              <w:t xml:space="preserve">nezakládá </w:t>
            </w:r>
            <w:r w:rsidRPr="00956FC7">
              <w:rPr>
                <w:b/>
                <w:i/>
                <w:lang w:val="cs-CZ"/>
              </w:rPr>
              <w:t xml:space="preserve">její </w:t>
            </w:r>
            <w:r w:rsidRPr="00956FC7">
              <w:rPr>
                <w:lang w:val="cs-CZ"/>
              </w:rPr>
              <w:t xml:space="preserve">odpovědnost </w:t>
            </w:r>
            <w:r w:rsidRPr="00956FC7">
              <w:rPr>
                <w:b/>
                <w:i/>
                <w:lang w:val="cs-CZ"/>
              </w:rPr>
              <w:t>podle článku 29</w:t>
            </w:r>
            <w:r w:rsidRPr="00956FC7">
              <w:rPr>
                <w:lang w:val="cs-CZ"/>
              </w:rPr>
              <w:t>.</w:t>
            </w:r>
          </w:p>
        </w:tc>
      </w:tr>
    </w:tbl>
    <w:p w14:paraId="265AF214" w14:textId="77777777" w:rsidR="00753AEA" w:rsidRPr="00956FC7" w:rsidRDefault="00753AEA" w:rsidP="00753AEA"/>
    <w:p w14:paraId="0A05B925" w14:textId="77777777" w:rsidR="00753AEA" w:rsidRPr="00956FC7" w:rsidRDefault="00753AEA" w:rsidP="00753AEA">
      <w:pPr>
        <w:pStyle w:val="AmNumberTabs"/>
      </w:pPr>
      <w:r w:rsidRPr="00956FC7">
        <w:t>Pozměňovací návrh</w:t>
      </w:r>
      <w:r w:rsidRPr="00956FC7">
        <w:tab/>
      </w:r>
      <w:r w:rsidRPr="00956FC7">
        <w:tab/>
        <w:t>102</w:t>
      </w:r>
    </w:p>
    <w:p w14:paraId="189C65AF" w14:textId="77777777" w:rsidR="00753AEA" w:rsidRPr="00956FC7" w:rsidRDefault="00753AEA" w:rsidP="00753AEA"/>
    <w:p w14:paraId="42F5A89D" w14:textId="77777777" w:rsidR="00753AEA" w:rsidRPr="00956FC7" w:rsidRDefault="00753AEA" w:rsidP="00753AEA">
      <w:pPr>
        <w:pStyle w:val="NormalBold"/>
        <w:keepNext/>
      </w:pPr>
      <w:r w:rsidRPr="00956FC7">
        <w:t>Návrh směrnice</w:t>
      </w:r>
    </w:p>
    <w:p w14:paraId="65527828" w14:textId="77777777" w:rsidR="00753AEA" w:rsidRPr="00956FC7" w:rsidRDefault="00753AEA" w:rsidP="00753AEA">
      <w:pPr>
        <w:pStyle w:val="NormalBold"/>
      </w:pPr>
      <w:r w:rsidRPr="00956FC7">
        <w:t>Čl. 4 – odst. 1 – bod 6</w:t>
      </w:r>
    </w:p>
    <w:p w14:paraId="27D890AB" w14:textId="77777777" w:rsidR="00753AEA" w:rsidRPr="00956FC7" w:rsidRDefault="00753AEA" w:rsidP="00753AEA">
      <w:pPr>
        <w:keepNext/>
      </w:pPr>
      <w:r w:rsidRPr="00956FC7">
        <w:t>Směrnice (EU) 2024/1760</w:t>
      </w:r>
    </w:p>
    <w:p w14:paraId="3A32A672" w14:textId="77777777" w:rsidR="00753AEA" w:rsidRPr="00956FC7" w:rsidRDefault="00753AEA" w:rsidP="00753AEA">
      <w:r w:rsidRPr="00956FC7">
        <w:t>Čl. 11 – odst. 7 – pododstavec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54F9ACD9" w14:textId="77777777" w:rsidTr="007A7A3C">
        <w:trPr>
          <w:jc w:val="center"/>
        </w:trPr>
        <w:tc>
          <w:tcPr>
            <w:tcW w:w="9752" w:type="dxa"/>
            <w:gridSpan w:val="2"/>
          </w:tcPr>
          <w:p w14:paraId="44283157" w14:textId="77777777" w:rsidR="00753AEA" w:rsidRPr="00956FC7" w:rsidRDefault="00753AEA" w:rsidP="007A7A3C">
            <w:pPr>
              <w:keepNext/>
            </w:pPr>
          </w:p>
        </w:tc>
      </w:tr>
      <w:tr w:rsidR="00753AEA" w:rsidRPr="00956FC7" w14:paraId="388DB418" w14:textId="77777777" w:rsidTr="007A7A3C">
        <w:trPr>
          <w:jc w:val="center"/>
        </w:trPr>
        <w:tc>
          <w:tcPr>
            <w:tcW w:w="4876" w:type="dxa"/>
          </w:tcPr>
          <w:p w14:paraId="0968DD4C"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16FE65A2"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46E7DBF7" w14:textId="77777777" w:rsidTr="007A7A3C">
        <w:trPr>
          <w:jc w:val="center"/>
        </w:trPr>
        <w:tc>
          <w:tcPr>
            <w:tcW w:w="4876" w:type="dxa"/>
          </w:tcPr>
          <w:p w14:paraId="2F42D80F" w14:textId="77777777" w:rsidR="00753AEA" w:rsidRPr="00956FC7" w:rsidRDefault="00753AEA" w:rsidP="007A7A3C">
            <w:pPr>
              <w:pStyle w:val="Normal6"/>
              <w:rPr>
                <w:lang w:val="cs-CZ"/>
              </w:rPr>
            </w:pPr>
            <w:r w:rsidRPr="00956FC7">
              <w:rPr>
                <w:lang w:val="cs-CZ"/>
              </w:rPr>
              <w:t xml:space="preserve">Před pozastavením obchodního vztahu </w:t>
            </w:r>
            <w:r w:rsidRPr="00956FC7">
              <w:rPr>
                <w:b/>
                <w:i/>
                <w:lang w:val="cs-CZ"/>
              </w:rPr>
              <w:t>společnost</w:t>
            </w:r>
            <w:r w:rsidRPr="00956FC7">
              <w:rPr>
                <w:lang w:val="cs-CZ"/>
              </w:rPr>
              <w:t xml:space="preserve"> posoudí, zda lze důvodně očekávat, že nepříznivé dopady tohoto kroku budou zjevně závažnější než nepříznivý dopad, </w:t>
            </w:r>
            <w:r w:rsidRPr="00956FC7">
              <w:rPr>
                <w:b/>
                <w:i/>
                <w:lang w:val="cs-CZ"/>
              </w:rPr>
              <w:t>jemuž</w:t>
            </w:r>
            <w:r w:rsidRPr="00956FC7">
              <w:rPr>
                <w:lang w:val="cs-CZ"/>
              </w:rPr>
              <w:t xml:space="preserve"> nebylo možné </w:t>
            </w:r>
            <w:r w:rsidRPr="00956FC7">
              <w:rPr>
                <w:b/>
                <w:i/>
                <w:lang w:val="cs-CZ"/>
              </w:rPr>
              <w:t>předejít</w:t>
            </w:r>
            <w:r w:rsidRPr="00956FC7">
              <w:rPr>
                <w:lang w:val="cs-CZ"/>
              </w:rPr>
              <w:t xml:space="preserve"> nebo </w:t>
            </w:r>
            <w:r w:rsidRPr="00956FC7">
              <w:rPr>
                <w:b/>
                <w:i/>
                <w:lang w:val="cs-CZ"/>
              </w:rPr>
              <w:t>jejž</w:t>
            </w:r>
            <w:r w:rsidRPr="00956FC7">
              <w:rPr>
                <w:lang w:val="cs-CZ"/>
              </w:rPr>
              <w:t xml:space="preserve"> nebylo možné odpovídajícím způsobem </w:t>
            </w:r>
            <w:r w:rsidRPr="00956FC7">
              <w:rPr>
                <w:b/>
                <w:i/>
                <w:lang w:val="cs-CZ"/>
              </w:rPr>
              <w:t>zmírnit</w:t>
            </w:r>
            <w:r w:rsidRPr="00956FC7">
              <w:rPr>
                <w:lang w:val="cs-CZ"/>
              </w:rPr>
              <w:t xml:space="preserve">. V takovém případě společnost nemá </w:t>
            </w:r>
            <w:r w:rsidRPr="00956FC7">
              <w:rPr>
                <w:lang w:val="cs-CZ"/>
              </w:rPr>
              <w:lastRenderedPageBreak/>
              <w:t>povinnost obchodní vztah pozastavit a musí být s to oznámit příslušnému orgánu dohledu řádné zdůvodnění takového rozhodnutí.</w:t>
            </w:r>
          </w:p>
        </w:tc>
        <w:tc>
          <w:tcPr>
            <w:tcW w:w="4876" w:type="dxa"/>
          </w:tcPr>
          <w:p w14:paraId="32677B09" w14:textId="77777777" w:rsidR="00753AEA" w:rsidRPr="00956FC7" w:rsidRDefault="00753AEA" w:rsidP="007A7A3C">
            <w:pPr>
              <w:pStyle w:val="Normal6"/>
              <w:rPr>
                <w:szCs w:val="24"/>
                <w:lang w:val="cs-CZ"/>
              </w:rPr>
            </w:pPr>
            <w:r w:rsidRPr="00956FC7">
              <w:rPr>
                <w:b/>
                <w:i/>
                <w:lang w:val="cs-CZ"/>
              </w:rPr>
              <w:lastRenderedPageBreak/>
              <w:t xml:space="preserve">Společnost </w:t>
            </w:r>
            <w:r w:rsidRPr="00956FC7">
              <w:rPr>
                <w:lang w:val="cs-CZ"/>
              </w:rPr>
              <w:t>před</w:t>
            </w:r>
            <w:r w:rsidRPr="00956FC7">
              <w:rPr>
                <w:b/>
                <w:i/>
                <w:lang w:val="cs-CZ"/>
              </w:rPr>
              <w:t xml:space="preserve"> dočasným</w:t>
            </w:r>
            <w:r w:rsidRPr="00956FC7">
              <w:rPr>
                <w:lang w:val="cs-CZ"/>
              </w:rPr>
              <w:t xml:space="preserve"> pozastavením obchodního vztahu </w:t>
            </w:r>
            <w:r w:rsidRPr="00956FC7">
              <w:rPr>
                <w:b/>
                <w:i/>
                <w:lang w:val="cs-CZ"/>
              </w:rPr>
              <w:t>po konzultaci s příslušnými zúčastněnými stranami</w:t>
            </w:r>
            <w:r w:rsidRPr="00956FC7">
              <w:rPr>
                <w:lang w:val="cs-CZ"/>
              </w:rPr>
              <w:t xml:space="preserve"> posoudí, zda </w:t>
            </w:r>
            <w:r w:rsidRPr="00956FC7">
              <w:rPr>
                <w:b/>
                <w:i/>
                <w:lang w:val="cs-CZ"/>
              </w:rPr>
              <w:t xml:space="preserve">existuje dostupná alternativa k obchodnímu vztahu, v jehož rámci získává surovinu, produkt nebo službu, které mají zásadní význam pro výrobu jejího zboží nebo poskytování jejích </w:t>
            </w:r>
            <w:r w:rsidRPr="00956FC7">
              <w:rPr>
                <w:b/>
                <w:i/>
                <w:lang w:val="cs-CZ"/>
              </w:rPr>
              <w:lastRenderedPageBreak/>
              <w:t xml:space="preserve">služeb, a zda by jí pozastavení obchodního vztahu nezpůsobilo podstatnou újmu nebo zda </w:t>
            </w:r>
            <w:r w:rsidRPr="00956FC7">
              <w:rPr>
                <w:lang w:val="cs-CZ"/>
              </w:rPr>
              <w:t xml:space="preserve">lze důvodně očekávat, že nepříznivé dopady tohoto kroku budou zjevně závažnější než nepříznivý dopad, </w:t>
            </w:r>
            <w:r w:rsidRPr="00956FC7">
              <w:rPr>
                <w:b/>
                <w:i/>
                <w:lang w:val="cs-CZ"/>
              </w:rPr>
              <w:t>který</w:t>
            </w:r>
            <w:r w:rsidRPr="00956FC7">
              <w:rPr>
                <w:lang w:val="cs-CZ"/>
              </w:rPr>
              <w:t xml:space="preserve"> nebylo možné </w:t>
            </w:r>
            <w:r w:rsidRPr="00956FC7">
              <w:rPr>
                <w:b/>
                <w:i/>
                <w:lang w:val="cs-CZ"/>
              </w:rPr>
              <w:t>zastavit</w:t>
            </w:r>
            <w:r w:rsidRPr="00956FC7">
              <w:rPr>
                <w:lang w:val="cs-CZ"/>
              </w:rPr>
              <w:t xml:space="preserve"> nebo </w:t>
            </w:r>
            <w:r w:rsidRPr="00956FC7">
              <w:rPr>
                <w:b/>
                <w:i/>
                <w:lang w:val="cs-CZ"/>
              </w:rPr>
              <w:t>jehož rozsah</w:t>
            </w:r>
            <w:r w:rsidRPr="00956FC7">
              <w:rPr>
                <w:lang w:val="cs-CZ"/>
              </w:rPr>
              <w:t xml:space="preserve"> nebylo možné odpovídajícím způsobem </w:t>
            </w:r>
            <w:r w:rsidRPr="00956FC7">
              <w:rPr>
                <w:b/>
                <w:i/>
                <w:lang w:val="cs-CZ"/>
              </w:rPr>
              <w:t>minimalizovat</w:t>
            </w:r>
            <w:r w:rsidRPr="00956FC7">
              <w:rPr>
                <w:lang w:val="cs-CZ"/>
              </w:rPr>
              <w:t>. V takovém případě společnost nemá povinnost obchodní vztah pozastavit a musí být s to oznámit příslušnému orgánu dohledu řádné zdůvodnění takového rozhodnutí.</w:t>
            </w:r>
          </w:p>
        </w:tc>
      </w:tr>
    </w:tbl>
    <w:p w14:paraId="47EE6873" w14:textId="77777777" w:rsidR="00753AEA" w:rsidRPr="00956FC7" w:rsidRDefault="00753AEA" w:rsidP="00753AEA"/>
    <w:p w14:paraId="2029D5D3" w14:textId="77777777" w:rsidR="00753AEA" w:rsidRPr="00956FC7" w:rsidRDefault="00753AEA" w:rsidP="00753AEA">
      <w:pPr>
        <w:pStyle w:val="AmNumberTabs"/>
      </w:pPr>
      <w:r w:rsidRPr="00956FC7">
        <w:t>Pozměňovací návrh</w:t>
      </w:r>
      <w:r w:rsidRPr="00956FC7">
        <w:tab/>
      </w:r>
      <w:r w:rsidRPr="00956FC7">
        <w:tab/>
        <w:t>103</w:t>
      </w:r>
    </w:p>
    <w:p w14:paraId="7FFCD584" w14:textId="77777777" w:rsidR="00753AEA" w:rsidRPr="00956FC7" w:rsidRDefault="00753AEA" w:rsidP="00753AEA"/>
    <w:p w14:paraId="21982F4D" w14:textId="77777777" w:rsidR="00753AEA" w:rsidRPr="00956FC7" w:rsidRDefault="00753AEA" w:rsidP="00753AEA">
      <w:pPr>
        <w:pStyle w:val="NormalBold"/>
        <w:keepNext/>
      </w:pPr>
      <w:r w:rsidRPr="00956FC7">
        <w:t>Návrh směrnice</w:t>
      </w:r>
    </w:p>
    <w:p w14:paraId="665B6AAC" w14:textId="77777777" w:rsidR="00753AEA" w:rsidRPr="00956FC7" w:rsidRDefault="00753AEA" w:rsidP="00753AEA">
      <w:pPr>
        <w:pStyle w:val="NormalBold"/>
      </w:pPr>
      <w:r w:rsidRPr="00956FC7">
        <w:t>Čl. 4 – odst. 1 – bod 6</w:t>
      </w:r>
    </w:p>
    <w:p w14:paraId="5C18302F" w14:textId="77777777" w:rsidR="00753AEA" w:rsidRPr="00956FC7" w:rsidRDefault="00753AEA" w:rsidP="00753AEA">
      <w:pPr>
        <w:keepNext/>
      </w:pPr>
      <w:r w:rsidRPr="00956FC7">
        <w:t>Směrnice (EU) 2024/1760</w:t>
      </w:r>
    </w:p>
    <w:p w14:paraId="26FD63E7" w14:textId="77777777" w:rsidR="00753AEA" w:rsidRPr="00956FC7" w:rsidRDefault="00753AEA" w:rsidP="00753AEA">
      <w:r w:rsidRPr="00956FC7">
        <w:t>Čl. 11 – odst. 7 – pododstavec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E05B4BD" w14:textId="77777777" w:rsidTr="007A7A3C">
        <w:trPr>
          <w:jc w:val="center"/>
        </w:trPr>
        <w:tc>
          <w:tcPr>
            <w:tcW w:w="9752" w:type="dxa"/>
            <w:gridSpan w:val="2"/>
          </w:tcPr>
          <w:p w14:paraId="61EE4CD0" w14:textId="77777777" w:rsidR="00753AEA" w:rsidRPr="00956FC7" w:rsidRDefault="00753AEA" w:rsidP="007A7A3C">
            <w:pPr>
              <w:keepNext/>
            </w:pPr>
          </w:p>
        </w:tc>
      </w:tr>
      <w:tr w:rsidR="00753AEA" w:rsidRPr="00956FC7" w14:paraId="312FAEED" w14:textId="77777777" w:rsidTr="007A7A3C">
        <w:trPr>
          <w:jc w:val="center"/>
        </w:trPr>
        <w:tc>
          <w:tcPr>
            <w:tcW w:w="4876" w:type="dxa"/>
          </w:tcPr>
          <w:p w14:paraId="0BF35CBA"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1239098A"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6F02328" w14:textId="77777777" w:rsidTr="007A7A3C">
        <w:trPr>
          <w:jc w:val="center"/>
        </w:trPr>
        <w:tc>
          <w:tcPr>
            <w:tcW w:w="4876" w:type="dxa"/>
          </w:tcPr>
          <w:p w14:paraId="0D5691FE" w14:textId="77777777" w:rsidR="00753AEA" w:rsidRPr="00956FC7" w:rsidRDefault="00753AEA" w:rsidP="007A7A3C">
            <w:pPr>
              <w:pStyle w:val="Normal6"/>
              <w:rPr>
                <w:lang w:val="cs-CZ"/>
              </w:rPr>
            </w:pPr>
            <w:r w:rsidRPr="00956FC7">
              <w:rPr>
                <w:lang w:val="cs-CZ"/>
              </w:rPr>
              <w:t>Členské státy zajistí, aby ve smlouvách, které se řídí jejich právem, byla možnost pozastavit obchodní vztah</w:t>
            </w:r>
            <w:r w:rsidRPr="00956FC7">
              <w:rPr>
                <w:b/>
                <w:i/>
                <w:lang w:val="cs-CZ"/>
              </w:rPr>
              <w:t xml:space="preserve"> v souladu s prvním pododstavcem</w:t>
            </w:r>
            <w:r w:rsidRPr="00956FC7">
              <w:rPr>
                <w:lang w:val="cs-CZ"/>
              </w:rPr>
              <w:t>, s výjimkou smluv, jež jsou strany povinny uzavřít ze</w:t>
            </w:r>
            <w:r w:rsidRPr="00956FC7">
              <w:rPr>
                <w:b/>
                <w:i/>
                <w:lang w:val="cs-CZ"/>
              </w:rPr>
              <w:t xml:space="preserve"> </w:t>
            </w:r>
            <w:r w:rsidRPr="00956FC7">
              <w:rPr>
                <w:lang w:val="cs-CZ"/>
              </w:rPr>
              <w:t>zákona.</w:t>
            </w:r>
          </w:p>
        </w:tc>
        <w:tc>
          <w:tcPr>
            <w:tcW w:w="4876" w:type="dxa"/>
          </w:tcPr>
          <w:p w14:paraId="4D2B7339" w14:textId="77777777" w:rsidR="00753AEA" w:rsidRPr="00956FC7" w:rsidRDefault="00753AEA" w:rsidP="007A7A3C">
            <w:pPr>
              <w:pStyle w:val="Normal6"/>
              <w:rPr>
                <w:szCs w:val="24"/>
                <w:lang w:val="cs-CZ"/>
              </w:rPr>
            </w:pPr>
            <w:r w:rsidRPr="00956FC7">
              <w:rPr>
                <w:lang w:val="cs-CZ"/>
              </w:rPr>
              <w:t xml:space="preserve">Členské státy zajistí, aby ve smlouvách, které se řídí jejich právem, byla možnost pozastavit </w:t>
            </w:r>
            <w:r w:rsidRPr="00956FC7">
              <w:rPr>
                <w:b/>
                <w:i/>
                <w:lang w:val="cs-CZ"/>
              </w:rPr>
              <w:t xml:space="preserve">nebo ukončit </w:t>
            </w:r>
            <w:r w:rsidRPr="00956FC7">
              <w:rPr>
                <w:lang w:val="cs-CZ"/>
              </w:rPr>
              <w:t>obchodní vztah, s výjimkou smluv, jež jsou strany povinny uzavřít ze</w:t>
            </w:r>
            <w:r w:rsidRPr="00956FC7">
              <w:rPr>
                <w:b/>
                <w:i/>
                <w:lang w:val="cs-CZ"/>
              </w:rPr>
              <w:t> </w:t>
            </w:r>
            <w:r w:rsidRPr="00956FC7">
              <w:rPr>
                <w:lang w:val="cs-CZ"/>
              </w:rPr>
              <w:t>zákona.</w:t>
            </w:r>
          </w:p>
        </w:tc>
      </w:tr>
    </w:tbl>
    <w:p w14:paraId="15817A05" w14:textId="77777777" w:rsidR="00753AEA" w:rsidRPr="00956FC7" w:rsidRDefault="00753AEA" w:rsidP="00753AEA"/>
    <w:p w14:paraId="2332C60B" w14:textId="77777777" w:rsidR="00753AEA" w:rsidRPr="00956FC7" w:rsidRDefault="00753AEA" w:rsidP="00753AEA">
      <w:pPr>
        <w:pStyle w:val="AmNumberTabs"/>
      </w:pPr>
      <w:r w:rsidRPr="00956FC7">
        <w:t>Pozměňovací návrh</w:t>
      </w:r>
      <w:r w:rsidRPr="00956FC7">
        <w:tab/>
      </w:r>
      <w:r w:rsidRPr="00956FC7">
        <w:tab/>
        <w:t>104</w:t>
      </w:r>
    </w:p>
    <w:p w14:paraId="6DE45E9F" w14:textId="77777777" w:rsidR="00753AEA" w:rsidRPr="00956FC7" w:rsidRDefault="00753AEA" w:rsidP="00753AEA"/>
    <w:p w14:paraId="6D0EF6AA" w14:textId="77777777" w:rsidR="00753AEA" w:rsidRPr="00956FC7" w:rsidRDefault="00753AEA" w:rsidP="00753AEA">
      <w:pPr>
        <w:pStyle w:val="NormalBold"/>
        <w:keepNext/>
      </w:pPr>
      <w:r w:rsidRPr="00956FC7">
        <w:t>Návrh směrnice</w:t>
      </w:r>
    </w:p>
    <w:p w14:paraId="7219D02A" w14:textId="77777777" w:rsidR="00753AEA" w:rsidRPr="00956FC7" w:rsidRDefault="00753AEA" w:rsidP="00753AEA">
      <w:pPr>
        <w:pStyle w:val="NormalBold"/>
      </w:pPr>
      <w:r w:rsidRPr="00956FC7">
        <w:t>Čl. 4 – odst. 1 – bod 6</w:t>
      </w:r>
    </w:p>
    <w:p w14:paraId="6353D790" w14:textId="77777777" w:rsidR="00753AEA" w:rsidRPr="00956FC7" w:rsidRDefault="00753AEA" w:rsidP="00753AEA">
      <w:pPr>
        <w:keepNext/>
      </w:pPr>
      <w:r w:rsidRPr="00956FC7">
        <w:t>Směrnice (EU) 2024/1760</w:t>
      </w:r>
    </w:p>
    <w:p w14:paraId="22819657" w14:textId="77777777" w:rsidR="00753AEA" w:rsidRPr="00956FC7" w:rsidRDefault="00753AEA" w:rsidP="00753AEA">
      <w:r w:rsidRPr="00956FC7">
        <w:t>Čl. 11 – odst. 7 – pododstavec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774CD440" w14:textId="77777777" w:rsidTr="007A7A3C">
        <w:trPr>
          <w:jc w:val="center"/>
        </w:trPr>
        <w:tc>
          <w:tcPr>
            <w:tcW w:w="9752" w:type="dxa"/>
            <w:gridSpan w:val="2"/>
          </w:tcPr>
          <w:p w14:paraId="60715814" w14:textId="77777777" w:rsidR="00753AEA" w:rsidRPr="00956FC7" w:rsidRDefault="00753AEA" w:rsidP="007A7A3C">
            <w:pPr>
              <w:keepNext/>
            </w:pPr>
          </w:p>
        </w:tc>
      </w:tr>
      <w:tr w:rsidR="00753AEA" w:rsidRPr="00956FC7" w14:paraId="55D091A5" w14:textId="77777777" w:rsidTr="007A7A3C">
        <w:trPr>
          <w:jc w:val="center"/>
        </w:trPr>
        <w:tc>
          <w:tcPr>
            <w:tcW w:w="4876" w:type="dxa"/>
          </w:tcPr>
          <w:p w14:paraId="5977850C"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5938097B"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14A7EA5F" w14:textId="77777777" w:rsidTr="007A7A3C">
        <w:trPr>
          <w:jc w:val="center"/>
        </w:trPr>
        <w:tc>
          <w:tcPr>
            <w:tcW w:w="4876" w:type="dxa"/>
          </w:tcPr>
          <w:p w14:paraId="3D70383D" w14:textId="77777777" w:rsidR="00753AEA" w:rsidRPr="00956FC7" w:rsidRDefault="00753AEA" w:rsidP="007A7A3C">
            <w:pPr>
              <w:pStyle w:val="Normal6"/>
              <w:rPr>
                <w:lang w:val="cs-CZ"/>
              </w:rPr>
            </w:pPr>
            <w:r w:rsidRPr="00956FC7">
              <w:rPr>
                <w:lang w:val="cs-CZ"/>
              </w:rPr>
              <w:t xml:space="preserve">Pokud se společnost rozhodne obchodní vztah podle tohoto článku nepozastavit, monitoruje </w:t>
            </w:r>
            <w:r w:rsidRPr="00956FC7">
              <w:rPr>
                <w:b/>
                <w:i/>
                <w:lang w:val="cs-CZ"/>
              </w:rPr>
              <w:t>potenciální</w:t>
            </w:r>
            <w:r w:rsidRPr="00956FC7">
              <w:rPr>
                <w:lang w:val="cs-CZ"/>
              </w:rPr>
              <w:t xml:space="preserve"> nepříznivý dopad a pravidelně posuzuje své rozhodnutí i to, zda jsou k dispozici další vhodná opatření.“;</w:t>
            </w:r>
          </w:p>
        </w:tc>
        <w:tc>
          <w:tcPr>
            <w:tcW w:w="4876" w:type="dxa"/>
          </w:tcPr>
          <w:p w14:paraId="152A5913" w14:textId="77777777" w:rsidR="00753AEA" w:rsidRPr="00956FC7" w:rsidRDefault="00753AEA" w:rsidP="007A7A3C">
            <w:pPr>
              <w:pStyle w:val="Normal6"/>
              <w:rPr>
                <w:szCs w:val="24"/>
                <w:lang w:val="cs-CZ"/>
              </w:rPr>
            </w:pPr>
            <w:r w:rsidRPr="00956FC7">
              <w:rPr>
                <w:lang w:val="cs-CZ"/>
              </w:rPr>
              <w:t xml:space="preserve">Pokud se společnost rozhodne obchodní vztah podle tohoto článku nepozastavit, monitoruje </w:t>
            </w:r>
            <w:r w:rsidRPr="00956FC7">
              <w:rPr>
                <w:b/>
                <w:i/>
                <w:lang w:val="cs-CZ"/>
              </w:rPr>
              <w:t>skutečný</w:t>
            </w:r>
            <w:r w:rsidRPr="00956FC7">
              <w:rPr>
                <w:lang w:val="cs-CZ"/>
              </w:rPr>
              <w:t xml:space="preserve"> nepříznivý dopad a pravidelně posuzuje své rozhodnutí i to, zda jsou k dispozici další vhodná opatření.“;</w:t>
            </w:r>
          </w:p>
        </w:tc>
      </w:tr>
    </w:tbl>
    <w:p w14:paraId="08D70865" w14:textId="77777777" w:rsidR="00753AEA" w:rsidRPr="00956FC7" w:rsidRDefault="00753AEA" w:rsidP="00753AEA"/>
    <w:p w14:paraId="3C69C1EA" w14:textId="77777777" w:rsidR="00753AEA" w:rsidRPr="00956FC7" w:rsidRDefault="00753AEA" w:rsidP="00753AEA">
      <w:pPr>
        <w:pStyle w:val="AmNumberTabs"/>
      </w:pPr>
      <w:r w:rsidRPr="00956FC7">
        <w:t>Pozměňovací návrh</w:t>
      </w:r>
      <w:r w:rsidRPr="00956FC7">
        <w:tab/>
      </w:r>
      <w:r w:rsidRPr="00956FC7">
        <w:tab/>
        <w:t>105</w:t>
      </w:r>
    </w:p>
    <w:p w14:paraId="404102D4" w14:textId="77777777" w:rsidR="00753AEA" w:rsidRPr="00956FC7" w:rsidRDefault="00753AEA" w:rsidP="00753AEA"/>
    <w:p w14:paraId="19164A2C" w14:textId="77777777" w:rsidR="00753AEA" w:rsidRPr="00956FC7" w:rsidRDefault="00753AEA" w:rsidP="00753AEA">
      <w:pPr>
        <w:pStyle w:val="NormalBold"/>
        <w:keepNext/>
      </w:pPr>
      <w:r w:rsidRPr="00956FC7">
        <w:lastRenderedPageBreak/>
        <w:t>Návrh směrnice</w:t>
      </w:r>
    </w:p>
    <w:p w14:paraId="07283495" w14:textId="77777777" w:rsidR="00753AEA" w:rsidRPr="00956FC7" w:rsidRDefault="00753AEA" w:rsidP="00753AEA">
      <w:pPr>
        <w:pStyle w:val="NormalBold"/>
      </w:pPr>
      <w:r w:rsidRPr="00956FC7">
        <w:t>Čl. 4 – odst. 1 – bod 8</w:t>
      </w:r>
    </w:p>
    <w:p w14:paraId="2C75ED41" w14:textId="77777777" w:rsidR="00753AEA" w:rsidRPr="00956FC7" w:rsidRDefault="00753AEA" w:rsidP="00753AEA">
      <w:pPr>
        <w:keepNext/>
      </w:pPr>
      <w:r w:rsidRPr="00956FC7">
        <w:t>Směrnice (EU) 2024/1760</w:t>
      </w:r>
    </w:p>
    <w:p w14:paraId="431BA823" w14:textId="77777777" w:rsidR="00753AEA" w:rsidRPr="00956FC7" w:rsidRDefault="00753AEA" w:rsidP="00753AEA">
      <w:r w:rsidRPr="00956FC7">
        <w:t>Čl. 15 – druhá věta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11DBD217" w14:textId="77777777" w:rsidTr="007A7A3C">
        <w:trPr>
          <w:jc w:val="center"/>
        </w:trPr>
        <w:tc>
          <w:tcPr>
            <w:tcW w:w="9752" w:type="dxa"/>
            <w:gridSpan w:val="2"/>
          </w:tcPr>
          <w:p w14:paraId="170E122C" w14:textId="77777777" w:rsidR="00753AEA" w:rsidRPr="00956FC7" w:rsidRDefault="00753AEA" w:rsidP="007A7A3C">
            <w:pPr>
              <w:keepNext/>
            </w:pPr>
          </w:p>
        </w:tc>
      </w:tr>
      <w:tr w:rsidR="00753AEA" w:rsidRPr="00956FC7" w14:paraId="52147DC8" w14:textId="77777777" w:rsidTr="007A7A3C">
        <w:trPr>
          <w:jc w:val="center"/>
        </w:trPr>
        <w:tc>
          <w:tcPr>
            <w:tcW w:w="4876" w:type="dxa"/>
          </w:tcPr>
          <w:p w14:paraId="3917875C"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56B0A771"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5362F9E4" w14:textId="77777777" w:rsidTr="007A7A3C">
        <w:trPr>
          <w:jc w:val="center"/>
        </w:trPr>
        <w:tc>
          <w:tcPr>
            <w:tcW w:w="4876" w:type="dxa"/>
          </w:tcPr>
          <w:p w14:paraId="772A326D" w14:textId="77777777" w:rsidR="00753AEA" w:rsidRPr="00956FC7" w:rsidRDefault="00753AEA" w:rsidP="007A7A3C">
            <w:pPr>
              <w:pStyle w:val="Normal6"/>
              <w:rPr>
                <w:lang w:val="cs-CZ"/>
              </w:rPr>
            </w:pPr>
            <w:r w:rsidRPr="00956FC7">
              <w:rPr>
                <w:lang w:val="cs-CZ"/>
              </w:rPr>
              <w:t xml:space="preserve">„Tato posouzení se ve vhodných případech zakládají na kvalitativních a kvantitativních ukazatelích a jsou prováděna bez zbytečného odkladu po každé významné změně, nejméně však jednou za </w:t>
            </w:r>
            <w:r w:rsidRPr="00956FC7">
              <w:rPr>
                <w:b/>
                <w:i/>
                <w:lang w:val="cs-CZ"/>
              </w:rPr>
              <w:t>pět let</w:t>
            </w:r>
            <w:r w:rsidRPr="00956FC7">
              <w:rPr>
                <w:lang w:val="cs-CZ"/>
              </w:rPr>
              <w:t xml:space="preserve"> a vždy, když existují oprávněné důvody se domnívat, že příslušná opatření již nejsou přiměřená nebo účinná a že mohou vzniknout nová rizika výskytu těchto nepříznivých dopadů.“;</w:t>
            </w:r>
          </w:p>
        </w:tc>
        <w:tc>
          <w:tcPr>
            <w:tcW w:w="4876" w:type="dxa"/>
          </w:tcPr>
          <w:p w14:paraId="28DD7875" w14:textId="77777777" w:rsidR="00753AEA" w:rsidRPr="00956FC7" w:rsidRDefault="00753AEA" w:rsidP="007A7A3C">
            <w:pPr>
              <w:pStyle w:val="Normal6"/>
              <w:rPr>
                <w:szCs w:val="24"/>
                <w:lang w:val="cs-CZ"/>
              </w:rPr>
            </w:pPr>
            <w:r w:rsidRPr="00956FC7">
              <w:rPr>
                <w:lang w:val="cs-CZ"/>
              </w:rPr>
              <w:t xml:space="preserve">„Tato posouzení se ve vhodných případech zakládají na kvalitativních a kvantitativních ukazatelích a jsou prováděna bez zbytečného odkladu po každé významné změně, nejméně však jednou za </w:t>
            </w:r>
            <w:r w:rsidRPr="00956FC7">
              <w:rPr>
                <w:b/>
                <w:i/>
                <w:lang w:val="cs-CZ"/>
              </w:rPr>
              <w:t>čtyři roky</w:t>
            </w:r>
            <w:r w:rsidRPr="00956FC7">
              <w:rPr>
                <w:lang w:val="cs-CZ"/>
              </w:rPr>
              <w:t xml:space="preserve"> a vždy, když existují oprávněné důvody se domnívat, že příslušná opatření již nejsou přiměřená nebo účinná a že mohou vzniknout nová rizika výskytu těchto nepříznivých dopadů.“;</w:t>
            </w:r>
          </w:p>
        </w:tc>
      </w:tr>
    </w:tbl>
    <w:p w14:paraId="1719946B" w14:textId="77777777" w:rsidR="00753AEA" w:rsidRPr="00956FC7" w:rsidRDefault="00753AEA" w:rsidP="00753AEA"/>
    <w:p w14:paraId="4D7E5CD6" w14:textId="5A572B44" w:rsidR="00841865" w:rsidRPr="00956FC7" w:rsidRDefault="00841865" w:rsidP="00956FC7">
      <w:pPr>
        <w:pStyle w:val="AmNumberTabs"/>
        <w:tabs>
          <w:tab w:val="clear" w:pos="3374"/>
          <w:tab w:val="clear" w:pos="3430"/>
          <w:tab w:val="left" w:pos="2410"/>
        </w:tabs>
      </w:pPr>
      <w:r w:rsidRPr="00956FC7">
        <w:t>Pozměňovací návrhy</w:t>
      </w:r>
      <w:r w:rsidRPr="00956FC7">
        <w:tab/>
        <w:t>248 a 310</w:t>
      </w:r>
    </w:p>
    <w:p w14:paraId="157C98EB" w14:textId="77777777" w:rsidR="00841865" w:rsidRPr="00956FC7" w:rsidRDefault="00841865" w:rsidP="00753AEA"/>
    <w:p w14:paraId="5088809E" w14:textId="77777777" w:rsidR="00841865" w:rsidRPr="00956FC7" w:rsidRDefault="00841865" w:rsidP="00841865">
      <w:pPr>
        <w:pStyle w:val="NormalBold"/>
      </w:pPr>
      <w:r w:rsidRPr="00956FC7">
        <w:rPr>
          <w:rStyle w:val="HideTWBExt"/>
        </w:rPr>
        <w:t>&lt;DocAmend&gt;</w:t>
      </w:r>
      <w:r w:rsidRPr="00956FC7">
        <w:t>Návrh směrnice</w:t>
      </w:r>
      <w:r w:rsidRPr="00956FC7">
        <w:rPr>
          <w:rStyle w:val="HideTWBExt"/>
        </w:rPr>
        <w:t>&lt;/DocAmend&gt;</w:t>
      </w:r>
    </w:p>
    <w:p w14:paraId="1FBB1627" w14:textId="77777777" w:rsidR="00841865" w:rsidRPr="00956FC7" w:rsidRDefault="00841865" w:rsidP="00841865">
      <w:pPr>
        <w:pStyle w:val="NormalBold"/>
      </w:pPr>
      <w:r w:rsidRPr="00956FC7">
        <w:rPr>
          <w:rStyle w:val="HideTWBExt"/>
        </w:rPr>
        <w:t>&lt;Article&gt;</w:t>
      </w:r>
      <w:r w:rsidRPr="00956FC7">
        <w:t>Čl. 4 – odst. 1 – bod 8 a (nový)</w:t>
      </w:r>
      <w:r w:rsidRPr="00956FC7">
        <w:rPr>
          <w:rStyle w:val="HideTWBExt"/>
        </w:rPr>
        <w:t>&lt;/Article&gt;</w:t>
      </w:r>
    </w:p>
    <w:p w14:paraId="674D8718" w14:textId="77777777" w:rsidR="00841865" w:rsidRPr="00956FC7" w:rsidRDefault="00841865" w:rsidP="00841865">
      <w:r w:rsidRPr="00956FC7">
        <w:rPr>
          <w:rStyle w:val="HideTWBExt"/>
        </w:rPr>
        <w:t>&lt;DocAmend2&gt;</w:t>
      </w:r>
      <w:r w:rsidRPr="00956FC7">
        <w:t>Směrnice (EU) 2024/1760</w:t>
      </w:r>
      <w:r w:rsidRPr="00956FC7">
        <w:rPr>
          <w:rStyle w:val="HideTWBExt"/>
        </w:rPr>
        <w:t>&lt;/DocAmend2&gt;</w:t>
      </w:r>
    </w:p>
    <w:p w14:paraId="24449503" w14:textId="77777777" w:rsidR="00841865" w:rsidRPr="00956FC7" w:rsidRDefault="00841865" w:rsidP="00841865">
      <w:r w:rsidRPr="00956FC7">
        <w:rPr>
          <w:rStyle w:val="HideTWBExt"/>
        </w:rPr>
        <w:t>&lt;Article2&gt;</w:t>
      </w:r>
      <w:r w:rsidRPr="00956FC7">
        <w:t>Čl. 19 – odst. 2 – písm. b</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1865" w:rsidRPr="00956FC7" w14:paraId="2D162CEE" w14:textId="77777777" w:rsidTr="008B14C6">
        <w:trPr>
          <w:trHeight w:hRule="exact" w:val="240"/>
          <w:jc w:val="center"/>
        </w:trPr>
        <w:tc>
          <w:tcPr>
            <w:tcW w:w="9752" w:type="dxa"/>
            <w:gridSpan w:val="2"/>
            <w:tcBorders>
              <w:top w:val="nil"/>
              <w:left w:val="nil"/>
              <w:bottom w:val="nil"/>
              <w:right w:val="nil"/>
            </w:tcBorders>
          </w:tcPr>
          <w:p w14:paraId="76156024" w14:textId="77777777" w:rsidR="00841865" w:rsidRPr="00956FC7" w:rsidRDefault="00841865" w:rsidP="008B14C6"/>
        </w:tc>
      </w:tr>
      <w:tr w:rsidR="00841865" w:rsidRPr="00956FC7" w14:paraId="44BFD7E3" w14:textId="77777777" w:rsidTr="008B14C6">
        <w:trPr>
          <w:trHeight w:val="240"/>
          <w:jc w:val="center"/>
        </w:trPr>
        <w:tc>
          <w:tcPr>
            <w:tcW w:w="4876" w:type="dxa"/>
            <w:tcBorders>
              <w:top w:val="nil"/>
              <w:left w:val="nil"/>
              <w:bottom w:val="nil"/>
              <w:right w:val="nil"/>
            </w:tcBorders>
          </w:tcPr>
          <w:p w14:paraId="46C67702" w14:textId="77777777" w:rsidR="00841865" w:rsidRPr="00956FC7" w:rsidRDefault="00841865" w:rsidP="008B14C6">
            <w:pPr>
              <w:pStyle w:val="AmColumnHeading"/>
            </w:pPr>
            <w:r w:rsidRPr="00956FC7">
              <w:t>Znění navržené Komisí</w:t>
            </w:r>
          </w:p>
        </w:tc>
        <w:tc>
          <w:tcPr>
            <w:tcW w:w="4876" w:type="dxa"/>
            <w:tcBorders>
              <w:top w:val="nil"/>
              <w:left w:val="nil"/>
              <w:bottom w:val="nil"/>
              <w:right w:val="nil"/>
            </w:tcBorders>
          </w:tcPr>
          <w:p w14:paraId="46D06BAE" w14:textId="77777777" w:rsidR="00841865" w:rsidRPr="00956FC7" w:rsidRDefault="00841865" w:rsidP="008B14C6">
            <w:pPr>
              <w:pStyle w:val="AmColumnHeading"/>
            </w:pPr>
            <w:r w:rsidRPr="00956FC7">
              <w:t>Pozměňovací návrh</w:t>
            </w:r>
          </w:p>
        </w:tc>
      </w:tr>
      <w:tr w:rsidR="00841865" w:rsidRPr="00956FC7" w14:paraId="5926DFE4" w14:textId="77777777" w:rsidTr="008B14C6">
        <w:trPr>
          <w:jc w:val="center"/>
        </w:trPr>
        <w:tc>
          <w:tcPr>
            <w:tcW w:w="4876" w:type="dxa"/>
            <w:tcBorders>
              <w:top w:val="nil"/>
              <w:left w:val="nil"/>
              <w:bottom w:val="nil"/>
              <w:right w:val="nil"/>
            </w:tcBorders>
          </w:tcPr>
          <w:p w14:paraId="0ECA0BF7" w14:textId="77777777" w:rsidR="00841865" w:rsidRPr="00956FC7" w:rsidRDefault="00841865" w:rsidP="008B14C6">
            <w:pPr>
              <w:pStyle w:val="Normal6a"/>
            </w:pPr>
          </w:p>
        </w:tc>
        <w:tc>
          <w:tcPr>
            <w:tcW w:w="4876" w:type="dxa"/>
            <w:tcBorders>
              <w:top w:val="nil"/>
              <w:left w:val="nil"/>
              <w:bottom w:val="nil"/>
              <w:right w:val="nil"/>
            </w:tcBorders>
          </w:tcPr>
          <w:p w14:paraId="7839B6CD" w14:textId="77777777" w:rsidR="00841865" w:rsidRPr="00956FC7" w:rsidRDefault="00841865" w:rsidP="008B14C6">
            <w:pPr>
              <w:pStyle w:val="Normal6a"/>
            </w:pPr>
            <w:r w:rsidRPr="00956FC7">
              <w:rPr>
                <w:b/>
                <w:i/>
              </w:rPr>
              <w:t>8a)</w:t>
            </w:r>
            <w:r w:rsidRPr="00956FC7">
              <w:tab/>
            </w:r>
            <w:r w:rsidRPr="00956FC7">
              <w:rPr>
                <w:b/>
                <w:i/>
              </w:rPr>
              <w:t>v čl. 19 odst. 2 se zrušuje písmeno b);</w:t>
            </w:r>
          </w:p>
        </w:tc>
      </w:tr>
    </w:tbl>
    <w:p w14:paraId="434331A4" w14:textId="77777777" w:rsidR="00841865" w:rsidRPr="00956FC7" w:rsidRDefault="00841865" w:rsidP="00753AEA"/>
    <w:p w14:paraId="4B5F98A0" w14:textId="77777777" w:rsidR="00753AEA" w:rsidRPr="00956FC7" w:rsidRDefault="00753AEA" w:rsidP="00753AEA">
      <w:pPr>
        <w:pStyle w:val="AmNumberTabs"/>
      </w:pPr>
      <w:r w:rsidRPr="00956FC7">
        <w:t>Pozměňovací návrh</w:t>
      </w:r>
      <w:r w:rsidRPr="00956FC7">
        <w:tab/>
      </w:r>
      <w:r w:rsidRPr="00956FC7">
        <w:tab/>
        <w:t>106</w:t>
      </w:r>
    </w:p>
    <w:p w14:paraId="2D6EFE1B" w14:textId="77777777" w:rsidR="00753AEA" w:rsidRPr="00956FC7" w:rsidRDefault="00753AEA" w:rsidP="00753AEA"/>
    <w:p w14:paraId="16170C55" w14:textId="77777777" w:rsidR="00753AEA" w:rsidRPr="00956FC7" w:rsidRDefault="00753AEA" w:rsidP="00753AEA">
      <w:pPr>
        <w:pStyle w:val="NormalBold"/>
        <w:keepNext/>
      </w:pPr>
      <w:r w:rsidRPr="00956FC7">
        <w:t>Návrh směrnice</w:t>
      </w:r>
    </w:p>
    <w:p w14:paraId="0D40C70A" w14:textId="77777777" w:rsidR="00753AEA" w:rsidRPr="00956FC7" w:rsidRDefault="00753AEA" w:rsidP="00753AEA">
      <w:pPr>
        <w:pStyle w:val="NormalBold"/>
      </w:pPr>
      <w:r w:rsidRPr="00956FC7">
        <w:t>Čl. 4 – odst. 1 – bod 9</w:t>
      </w:r>
    </w:p>
    <w:p w14:paraId="092079EB" w14:textId="77777777" w:rsidR="00753AEA" w:rsidRPr="00956FC7" w:rsidRDefault="00753AEA" w:rsidP="00753AEA">
      <w:pPr>
        <w:keepNext/>
      </w:pPr>
      <w:r w:rsidRPr="00956FC7">
        <w:t>Směrnice (EU) 2024/1760</w:t>
      </w:r>
    </w:p>
    <w:p w14:paraId="3DF1D116" w14:textId="77777777" w:rsidR="00753AEA" w:rsidRPr="00956FC7" w:rsidRDefault="00753AEA" w:rsidP="00753AEA">
      <w:r w:rsidRPr="00956FC7">
        <w:t>Čl. 19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6EB806CA" w14:textId="77777777" w:rsidTr="007A7A3C">
        <w:trPr>
          <w:jc w:val="center"/>
        </w:trPr>
        <w:tc>
          <w:tcPr>
            <w:tcW w:w="9752" w:type="dxa"/>
            <w:gridSpan w:val="2"/>
          </w:tcPr>
          <w:p w14:paraId="00EF12FC" w14:textId="77777777" w:rsidR="00753AEA" w:rsidRPr="00956FC7" w:rsidRDefault="00753AEA" w:rsidP="007A7A3C">
            <w:pPr>
              <w:keepNext/>
            </w:pPr>
          </w:p>
        </w:tc>
      </w:tr>
      <w:tr w:rsidR="00753AEA" w:rsidRPr="00956FC7" w14:paraId="60359C48" w14:textId="77777777" w:rsidTr="007A7A3C">
        <w:trPr>
          <w:jc w:val="center"/>
        </w:trPr>
        <w:tc>
          <w:tcPr>
            <w:tcW w:w="4876" w:type="dxa"/>
          </w:tcPr>
          <w:p w14:paraId="24E96AE6"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29B6ADC8"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555E33EB" w14:textId="77777777" w:rsidTr="007A7A3C">
        <w:trPr>
          <w:jc w:val="center"/>
        </w:trPr>
        <w:tc>
          <w:tcPr>
            <w:tcW w:w="4876" w:type="dxa"/>
          </w:tcPr>
          <w:p w14:paraId="03B97311" w14:textId="77777777" w:rsidR="00753AEA" w:rsidRPr="00956FC7" w:rsidRDefault="00753AEA" w:rsidP="007A7A3C">
            <w:pPr>
              <w:pStyle w:val="Normal6"/>
              <w:rPr>
                <w:lang w:val="cs-CZ"/>
              </w:rPr>
            </w:pPr>
            <w:r w:rsidRPr="00956FC7">
              <w:rPr>
                <w:lang w:val="cs-CZ"/>
              </w:rPr>
              <w:t>„3.</w:t>
            </w:r>
            <w:r w:rsidRPr="00956FC7">
              <w:rPr>
                <w:lang w:val="cs-CZ"/>
              </w:rPr>
              <w:tab/>
              <w:t>Pokyny uvedené v odst. 2 písm. a)</w:t>
            </w:r>
            <w:r w:rsidRPr="00956FC7">
              <w:rPr>
                <w:b/>
                <w:i/>
                <w:lang w:val="cs-CZ"/>
              </w:rPr>
              <w:t xml:space="preserve"> </w:t>
            </w:r>
            <w:r w:rsidRPr="00956FC7">
              <w:rPr>
                <w:lang w:val="cs-CZ"/>
              </w:rPr>
              <w:t xml:space="preserve">se zpřístupní do 26. července 2026, </w:t>
            </w:r>
            <w:r w:rsidRPr="00956FC7">
              <w:rPr>
                <w:b/>
                <w:i/>
                <w:lang w:val="cs-CZ"/>
              </w:rPr>
              <w:t>pokyny uvedené v odst. 2 písm. d</w:t>
            </w:r>
            <w:r w:rsidRPr="00956FC7">
              <w:rPr>
                <w:lang w:val="cs-CZ"/>
              </w:rPr>
              <w:t>) a </w:t>
            </w:r>
            <w:r w:rsidRPr="00956FC7">
              <w:rPr>
                <w:b/>
                <w:i/>
                <w:lang w:val="cs-CZ"/>
              </w:rPr>
              <w:t>e</w:t>
            </w:r>
            <w:r w:rsidRPr="00956FC7">
              <w:rPr>
                <w:lang w:val="cs-CZ"/>
              </w:rPr>
              <w:t xml:space="preserve">) </w:t>
            </w:r>
            <w:r w:rsidRPr="00956FC7">
              <w:rPr>
                <w:b/>
                <w:i/>
                <w:lang w:val="cs-CZ"/>
              </w:rPr>
              <w:t>do 26. ledna 2027 a pokyny uvedené v odst. 2 písm. b</w:t>
            </w:r>
            <w:r w:rsidRPr="00956FC7">
              <w:rPr>
                <w:lang w:val="cs-CZ"/>
              </w:rPr>
              <w:t>)</w:t>
            </w:r>
            <w:r w:rsidRPr="00956FC7">
              <w:rPr>
                <w:b/>
                <w:i/>
                <w:lang w:val="cs-CZ"/>
              </w:rPr>
              <w:t>, f) a g)</w:t>
            </w:r>
            <w:r w:rsidRPr="00956FC7">
              <w:rPr>
                <w:lang w:val="cs-CZ"/>
              </w:rPr>
              <w:t xml:space="preserve"> </w:t>
            </w:r>
            <w:r w:rsidRPr="00956FC7">
              <w:rPr>
                <w:b/>
                <w:bCs/>
                <w:i/>
                <w:iCs/>
                <w:lang w:val="cs-CZ"/>
              </w:rPr>
              <w:t>do 26. července</w:t>
            </w:r>
            <w:r w:rsidRPr="00956FC7">
              <w:rPr>
                <w:lang w:val="cs-CZ"/>
              </w:rPr>
              <w:t xml:space="preserve"> </w:t>
            </w:r>
            <w:r w:rsidRPr="00956FC7">
              <w:rPr>
                <w:b/>
                <w:i/>
                <w:lang w:val="cs-CZ"/>
              </w:rPr>
              <w:t>2027</w:t>
            </w:r>
            <w:r w:rsidRPr="00956FC7">
              <w:rPr>
                <w:lang w:val="cs-CZ"/>
              </w:rPr>
              <w:t>.“;</w:t>
            </w:r>
          </w:p>
        </w:tc>
        <w:tc>
          <w:tcPr>
            <w:tcW w:w="4876" w:type="dxa"/>
          </w:tcPr>
          <w:p w14:paraId="7C7FFEC8" w14:textId="77777777" w:rsidR="00753AEA" w:rsidRPr="00956FC7" w:rsidRDefault="00753AEA" w:rsidP="007A7A3C">
            <w:pPr>
              <w:pStyle w:val="Normal6"/>
              <w:rPr>
                <w:szCs w:val="24"/>
                <w:lang w:val="cs-CZ"/>
              </w:rPr>
            </w:pPr>
            <w:r w:rsidRPr="00956FC7">
              <w:rPr>
                <w:lang w:val="cs-CZ"/>
              </w:rPr>
              <w:t>„3.</w:t>
            </w:r>
            <w:r w:rsidRPr="00956FC7">
              <w:rPr>
                <w:lang w:val="cs-CZ"/>
              </w:rPr>
              <w:tab/>
              <w:t xml:space="preserve">Pokyny uvedené v odst. 2 písm. a), </w:t>
            </w:r>
            <w:r w:rsidRPr="00956FC7">
              <w:rPr>
                <w:b/>
                <w:i/>
                <w:lang w:val="cs-CZ"/>
              </w:rPr>
              <w:t>b</w:t>
            </w:r>
            <w:r w:rsidRPr="00956FC7">
              <w:rPr>
                <w:lang w:val="cs-CZ"/>
              </w:rPr>
              <w:t>) a </w:t>
            </w:r>
            <w:r w:rsidRPr="00956FC7">
              <w:rPr>
                <w:b/>
                <w:i/>
                <w:lang w:val="cs-CZ"/>
              </w:rPr>
              <w:t>d)</w:t>
            </w:r>
            <w:r w:rsidRPr="00956FC7">
              <w:rPr>
                <w:lang w:val="cs-CZ"/>
              </w:rPr>
              <w:t xml:space="preserve"> </w:t>
            </w:r>
            <w:r w:rsidRPr="00956FC7">
              <w:rPr>
                <w:b/>
                <w:i/>
                <w:lang w:val="cs-CZ"/>
              </w:rPr>
              <w:t>až g</w:t>
            </w:r>
            <w:r w:rsidRPr="00956FC7">
              <w:rPr>
                <w:lang w:val="cs-CZ"/>
              </w:rPr>
              <w:t>)</w:t>
            </w:r>
            <w:r w:rsidRPr="00956FC7">
              <w:rPr>
                <w:b/>
                <w:i/>
                <w:lang w:val="cs-CZ"/>
              </w:rPr>
              <w:t xml:space="preserve"> </w:t>
            </w:r>
            <w:r w:rsidRPr="00956FC7">
              <w:rPr>
                <w:lang w:val="cs-CZ"/>
              </w:rPr>
              <w:t>se zpřístupní do 26. července 2026.“;</w:t>
            </w:r>
          </w:p>
        </w:tc>
      </w:tr>
    </w:tbl>
    <w:p w14:paraId="19FAA28E" w14:textId="77777777" w:rsidR="00753AEA" w:rsidRPr="00956FC7" w:rsidRDefault="00753AEA" w:rsidP="00753AEA"/>
    <w:p w14:paraId="4CE3B44E" w14:textId="06D1EA0C" w:rsidR="00841865" w:rsidRPr="00956FC7" w:rsidRDefault="00841865" w:rsidP="00956FC7">
      <w:pPr>
        <w:pStyle w:val="AmNumberTabs"/>
        <w:tabs>
          <w:tab w:val="clear" w:pos="3374"/>
          <w:tab w:val="clear" w:pos="3430"/>
          <w:tab w:val="left" w:pos="2410"/>
          <w:tab w:val="left" w:pos="2835"/>
        </w:tabs>
      </w:pPr>
      <w:r w:rsidRPr="00956FC7">
        <w:t>Pozměňovací návrhy</w:t>
      </w:r>
      <w:r w:rsidRPr="00956FC7">
        <w:tab/>
      </w:r>
      <w:r w:rsidRPr="00956FC7">
        <w:tab/>
        <w:t>311 a 398</w:t>
      </w:r>
    </w:p>
    <w:p w14:paraId="07A9796F" w14:textId="77777777" w:rsidR="00841865" w:rsidRPr="00956FC7" w:rsidRDefault="00841865" w:rsidP="00753AEA"/>
    <w:p w14:paraId="1D4E4DFB" w14:textId="77777777" w:rsidR="00841865" w:rsidRPr="00956FC7" w:rsidRDefault="00841865" w:rsidP="00841865">
      <w:pPr>
        <w:pStyle w:val="NormalBold"/>
      </w:pPr>
      <w:r w:rsidRPr="00956FC7">
        <w:rPr>
          <w:rStyle w:val="HideTWBExt"/>
        </w:rPr>
        <w:t>&lt;DocAmend&gt;</w:t>
      </w:r>
      <w:r w:rsidRPr="00956FC7">
        <w:t>Návrh směrnice</w:t>
      </w:r>
      <w:r w:rsidRPr="00956FC7">
        <w:rPr>
          <w:rStyle w:val="HideTWBExt"/>
        </w:rPr>
        <w:t>&lt;/DocAmend&gt;</w:t>
      </w:r>
    </w:p>
    <w:p w14:paraId="60124802" w14:textId="77777777" w:rsidR="00841865" w:rsidRPr="00956FC7" w:rsidRDefault="00841865" w:rsidP="00841865">
      <w:pPr>
        <w:pStyle w:val="NormalBold"/>
      </w:pPr>
      <w:r w:rsidRPr="00956FC7">
        <w:rPr>
          <w:rStyle w:val="HideTWBExt"/>
        </w:rPr>
        <w:t>&lt;Article&gt;</w:t>
      </w:r>
      <w:r w:rsidRPr="00956FC7">
        <w:t>Čl. 4 – odst. 1 – bod 10 – návětí</w:t>
      </w:r>
      <w:r w:rsidRPr="00956FC7">
        <w:rPr>
          <w:rStyle w:val="HideTWBExt"/>
        </w:rPr>
        <w:t>&lt;/Article&gt;</w:t>
      </w:r>
    </w:p>
    <w:p w14:paraId="38616CEA" w14:textId="77777777" w:rsidR="00841865" w:rsidRPr="00956FC7" w:rsidRDefault="00841865" w:rsidP="00841865">
      <w:r w:rsidRPr="00956FC7">
        <w:rPr>
          <w:rStyle w:val="HideTWBExt"/>
        </w:rPr>
        <w:t>&lt;DocAmend2&gt;</w:t>
      </w:r>
      <w:r w:rsidRPr="00956FC7">
        <w:t>Směrnice (EU) 2024/1760</w:t>
      </w:r>
      <w:r w:rsidRPr="00956FC7">
        <w:rPr>
          <w:rStyle w:val="HideTWBExt"/>
        </w:rPr>
        <w:t>&lt;/DocAmend2&gt;</w:t>
      </w:r>
    </w:p>
    <w:p w14:paraId="0C9C0DF9" w14:textId="77777777" w:rsidR="00841865" w:rsidRPr="00956FC7" w:rsidRDefault="00841865" w:rsidP="00841865">
      <w:r w:rsidRPr="00956FC7">
        <w:rPr>
          <w:rStyle w:val="HideTWBExt"/>
        </w:rPr>
        <w:t>&lt;Article2&gt;</w:t>
      </w:r>
      <w:r w:rsidRPr="00956FC7">
        <w:t>Článek 22</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1865" w:rsidRPr="00956FC7" w14:paraId="3AB2EE8E" w14:textId="77777777" w:rsidTr="008B14C6">
        <w:trPr>
          <w:trHeight w:hRule="exact" w:val="240"/>
          <w:jc w:val="center"/>
        </w:trPr>
        <w:tc>
          <w:tcPr>
            <w:tcW w:w="9752" w:type="dxa"/>
            <w:gridSpan w:val="2"/>
            <w:tcBorders>
              <w:top w:val="nil"/>
              <w:left w:val="nil"/>
              <w:bottom w:val="nil"/>
              <w:right w:val="nil"/>
            </w:tcBorders>
          </w:tcPr>
          <w:p w14:paraId="59D0CF70" w14:textId="77777777" w:rsidR="00841865" w:rsidRPr="00956FC7" w:rsidRDefault="00841865" w:rsidP="008B14C6"/>
        </w:tc>
      </w:tr>
      <w:tr w:rsidR="00841865" w:rsidRPr="00956FC7" w14:paraId="52528309" w14:textId="77777777" w:rsidTr="008B14C6">
        <w:trPr>
          <w:trHeight w:val="240"/>
          <w:jc w:val="center"/>
        </w:trPr>
        <w:tc>
          <w:tcPr>
            <w:tcW w:w="4876" w:type="dxa"/>
            <w:tcBorders>
              <w:top w:val="nil"/>
              <w:left w:val="nil"/>
              <w:bottom w:val="nil"/>
              <w:right w:val="nil"/>
            </w:tcBorders>
          </w:tcPr>
          <w:p w14:paraId="7D768284" w14:textId="77777777" w:rsidR="00841865" w:rsidRPr="00956FC7" w:rsidRDefault="00841865" w:rsidP="008B14C6">
            <w:pPr>
              <w:pStyle w:val="AmColumnHeading"/>
            </w:pPr>
            <w:r w:rsidRPr="00956FC7">
              <w:t>Znění navržené Komisí</w:t>
            </w:r>
          </w:p>
        </w:tc>
        <w:tc>
          <w:tcPr>
            <w:tcW w:w="4876" w:type="dxa"/>
            <w:tcBorders>
              <w:top w:val="nil"/>
              <w:left w:val="nil"/>
              <w:bottom w:val="nil"/>
              <w:right w:val="nil"/>
            </w:tcBorders>
          </w:tcPr>
          <w:p w14:paraId="467A065A" w14:textId="77777777" w:rsidR="00841865" w:rsidRPr="00956FC7" w:rsidRDefault="00841865" w:rsidP="008B14C6">
            <w:pPr>
              <w:pStyle w:val="AmColumnHeading"/>
            </w:pPr>
            <w:r w:rsidRPr="00956FC7">
              <w:t>Pozměňovací návrh</w:t>
            </w:r>
          </w:p>
        </w:tc>
      </w:tr>
      <w:tr w:rsidR="00841865" w:rsidRPr="00956FC7" w14:paraId="50499638" w14:textId="77777777" w:rsidTr="008B14C6">
        <w:trPr>
          <w:jc w:val="center"/>
        </w:trPr>
        <w:tc>
          <w:tcPr>
            <w:tcW w:w="4876" w:type="dxa"/>
            <w:tcBorders>
              <w:top w:val="nil"/>
              <w:left w:val="nil"/>
              <w:bottom w:val="nil"/>
              <w:right w:val="nil"/>
            </w:tcBorders>
          </w:tcPr>
          <w:p w14:paraId="4279D007" w14:textId="77777777" w:rsidR="00841865" w:rsidRPr="00956FC7" w:rsidRDefault="00841865" w:rsidP="008B14C6">
            <w:pPr>
              <w:pStyle w:val="Normal6a"/>
            </w:pPr>
            <w:r w:rsidRPr="00956FC7">
              <w:t>10)</w:t>
            </w:r>
            <w:r w:rsidRPr="00956FC7">
              <w:tab/>
            </w:r>
            <w:r w:rsidRPr="00956FC7">
              <w:rPr>
                <w:b/>
                <w:i/>
              </w:rPr>
              <w:t>v čl.</w:t>
            </w:r>
            <w:r w:rsidRPr="00956FC7">
              <w:t> 22</w:t>
            </w:r>
            <w:r w:rsidRPr="00956FC7">
              <w:rPr>
                <w:b/>
                <w:i/>
              </w:rPr>
              <w:t xml:space="preserve"> odst. 1</w:t>
            </w:r>
            <w:r w:rsidRPr="00956FC7">
              <w:t xml:space="preserve"> se </w:t>
            </w:r>
            <w:r w:rsidRPr="00956FC7">
              <w:rPr>
                <w:b/>
                <w:i/>
              </w:rPr>
              <w:t>první pododstavec nahrazuje tímto:</w:t>
            </w:r>
          </w:p>
        </w:tc>
        <w:tc>
          <w:tcPr>
            <w:tcW w:w="4876" w:type="dxa"/>
            <w:tcBorders>
              <w:top w:val="nil"/>
              <w:left w:val="nil"/>
              <w:bottom w:val="nil"/>
              <w:right w:val="nil"/>
            </w:tcBorders>
          </w:tcPr>
          <w:p w14:paraId="562E7BA0" w14:textId="77777777" w:rsidR="00841865" w:rsidRPr="00956FC7" w:rsidRDefault="00841865" w:rsidP="008B14C6">
            <w:pPr>
              <w:pStyle w:val="Normal6a"/>
            </w:pPr>
            <w:r w:rsidRPr="00956FC7">
              <w:t>10)</w:t>
            </w:r>
            <w:r w:rsidRPr="00956FC7">
              <w:tab/>
            </w:r>
            <w:r w:rsidRPr="00956FC7">
              <w:rPr>
                <w:b/>
                <w:i/>
              </w:rPr>
              <w:t>článek</w:t>
            </w:r>
            <w:r w:rsidRPr="00956FC7">
              <w:t xml:space="preserve"> 22 se </w:t>
            </w:r>
            <w:r w:rsidRPr="00956FC7">
              <w:rPr>
                <w:b/>
                <w:i/>
              </w:rPr>
              <w:t>zrušuje;</w:t>
            </w:r>
          </w:p>
        </w:tc>
      </w:tr>
    </w:tbl>
    <w:p w14:paraId="3A114B4C" w14:textId="77777777" w:rsidR="00841865" w:rsidRPr="00956FC7" w:rsidRDefault="00841865" w:rsidP="00753AEA"/>
    <w:p w14:paraId="59755D4B" w14:textId="6EB6FBE3" w:rsidR="009E2531" w:rsidRPr="00956FC7" w:rsidRDefault="009E2531" w:rsidP="009E2531">
      <w:pPr>
        <w:pStyle w:val="AmNumberTabs"/>
        <w:tabs>
          <w:tab w:val="clear" w:pos="3374"/>
          <w:tab w:val="clear" w:pos="3430"/>
          <w:tab w:val="left" w:pos="2410"/>
          <w:tab w:val="left" w:pos="2835"/>
        </w:tabs>
      </w:pPr>
      <w:r w:rsidRPr="00956FC7">
        <w:t>Pozměňovací návrhy</w:t>
      </w:r>
      <w:r w:rsidRPr="00956FC7">
        <w:tab/>
      </w:r>
      <w:r w:rsidRPr="00956FC7">
        <w:tab/>
        <w:t>251 a 313</w:t>
      </w:r>
    </w:p>
    <w:p w14:paraId="26D2A9AE" w14:textId="77777777" w:rsidR="009E2531" w:rsidRPr="00956FC7" w:rsidRDefault="009E2531" w:rsidP="00753AEA"/>
    <w:p w14:paraId="09A46F58" w14:textId="77777777" w:rsidR="009E2531" w:rsidRPr="00956FC7" w:rsidRDefault="009E2531" w:rsidP="009E2531">
      <w:pPr>
        <w:pStyle w:val="NormalBold"/>
      </w:pPr>
      <w:r w:rsidRPr="00956FC7">
        <w:rPr>
          <w:rStyle w:val="HideTWBExt"/>
        </w:rPr>
        <w:t>&lt;DocAmend&gt;</w:t>
      </w:r>
      <w:r w:rsidRPr="00956FC7">
        <w:t>Návrh směrnice</w:t>
      </w:r>
      <w:r w:rsidRPr="00956FC7">
        <w:rPr>
          <w:rStyle w:val="HideTWBExt"/>
        </w:rPr>
        <w:t>&lt;/DocAmend&gt;</w:t>
      </w:r>
    </w:p>
    <w:p w14:paraId="045025D0" w14:textId="77777777" w:rsidR="009E2531" w:rsidRPr="00956FC7" w:rsidRDefault="009E2531" w:rsidP="009E2531">
      <w:pPr>
        <w:pStyle w:val="NormalBold"/>
      </w:pPr>
      <w:r w:rsidRPr="00956FC7">
        <w:rPr>
          <w:rStyle w:val="HideTWBExt"/>
        </w:rPr>
        <w:t>&lt;Article&gt;</w:t>
      </w:r>
      <w:r w:rsidRPr="00956FC7">
        <w:t>Čl. 4 – odst. 1 – bod 10 a (nový)</w:t>
      </w:r>
      <w:r w:rsidRPr="00956FC7">
        <w:rPr>
          <w:rStyle w:val="HideTWBExt"/>
        </w:rPr>
        <w:t>&lt;/Article&gt;</w:t>
      </w:r>
    </w:p>
    <w:p w14:paraId="11C761CD" w14:textId="77777777" w:rsidR="009E2531" w:rsidRPr="00956FC7" w:rsidRDefault="009E2531" w:rsidP="009E2531">
      <w:r w:rsidRPr="00956FC7">
        <w:rPr>
          <w:rStyle w:val="HideTWBExt"/>
        </w:rPr>
        <w:t>&lt;DocAmend2&gt;</w:t>
      </w:r>
      <w:r w:rsidRPr="00956FC7">
        <w:t>Směrnice (EU) 2024/1760</w:t>
      </w:r>
      <w:r w:rsidRPr="00956FC7">
        <w:rPr>
          <w:rStyle w:val="HideTWBExt"/>
        </w:rPr>
        <w:t>&lt;/DocAmend2&gt;</w:t>
      </w:r>
    </w:p>
    <w:p w14:paraId="28FFA2A8" w14:textId="77777777" w:rsidR="009E2531" w:rsidRPr="00956FC7" w:rsidRDefault="009E2531" w:rsidP="009E2531">
      <w:r w:rsidRPr="00956FC7">
        <w:rPr>
          <w:rStyle w:val="HideTWBExt"/>
        </w:rPr>
        <w:t>&lt;Article2&gt;</w:t>
      </w:r>
      <w:r w:rsidRPr="00956FC7">
        <w:t>Čl. 24 – odst. 1</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531" w:rsidRPr="00956FC7" w14:paraId="637DDBD9" w14:textId="77777777" w:rsidTr="00035FED">
        <w:trPr>
          <w:trHeight w:hRule="exact" w:val="240"/>
          <w:jc w:val="center"/>
        </w:trPr>
        <w:tc>
          <w:tcPr>
            <w:tcW w:w="9752" w:type="dxa"/>
            <w:gridSpan w:val="2"/>
            <w:tcBorders>
              <w:top w:val="nil"/>
              <w:left w:val="nil"/>
              <w:bottom w:val="nil"/>
              <w:right w:val="nil"/>
            </w:tcBorders>
          </w:tcPr>
          <w:p w14:paraId="720FCECF" w14:textId="77777777" w:rsidR="009E2531" w:rsidRPr="00956FC7" w:rsidRDefault="009E2531" w:rsidP="00035FED"/>
        </w:tc>
      </w:tr>
      <w:tr w:rsidR="009E2531" w:rsidRPr="00956FC7" w14:paraId="470047B8" w14:textId="77777777" w:rsidTr="00035FED">
        <w:trPr>
          <w:trHeight w:val="240"/>
          <w:jc w:val="center"/>
        </w:trPr>
        <w:tc>
          <w:tcPr>
            <w:tcW w:w="4876" w:type="dxa"/>
            <w:tcBorders>
              <w:top w:val="nil"/>
              <w:left w:val="nil"/>
              <w:bottom w:val="nil"/>
              <w:right w:val="nil"/>
            </w:tcBorders>
          </w:tcPr>
          <w:p w14:paraId="6E680F63" w14:textId="77777777" w:rsidR="009E2531" w:rsidRPr="00956FC7" w:rsidRDefault="009E2531" w:rsidP="00035FED">
            <w:pPr>
              <w:pStyle w:val="AmColumnHeading"/>
            </w:pPr>
            <w:r w:rsidRPr="00956FC7">
              <w:t>Znění navržené Komisí</w:t>
            </w:r>
          </w:p>
        </w:tc>
        <w:tc>
          <w:tcPr>
            <w:tcW w:w="4876" w:type="dxa"/>
            <w:tcBorders>
              <w:top w:val="nil"/>
              <w:left w:val="nil"/>
              <w:bottom w:val="nil"/>
              <w:right w:val="nil"/>
            </w:tcBorders>
          </w:tcPr>
          <w:p w14:paraId="292336F6" w14:textId="77777777" w:rsidR="009E2531" w:rsidRPr="00956FC7" w:rsidRDefault="009E2531" w:rsidP="00035FED">
            <w:pPr>
              <w:pStyle w:val="AmColumnHeading"/>
            </w:pPr>
            <w:r w:rsidRPr="00956FC7">
              <w:t>Pozměňovací návrh</w:t>
            </w:r>
          </w:p>
        </w:tc>
      </w:tr>
      <w:tr w:rsidR="009E2531" w:rsidRPr="00956FC7" w14:paraId="60C6E936" w14:textId="77777777" w:rsidTr="00035FED">
        <w:trPr>
          <w:jc w:val="center"/>
        </w:trPr>
        <w:tc>
          <w:tcPr>
            <w:tcW w:w="4876" w:type="dxa"/>
            <w:tcBorders>
              <w:top w:val="nil"/>
              <w:left w:val="nil"/>
              <w:bottom w:val="nil"/>
              <w:right w:val="nil"/>
            </w:tcBorders>
          </w:tcPr>
          <w:p w14:paraId="70CC3B34" w14:textId="77777777" w:rsidR="009E2531" w:rsidRPr="00956FC7" w:rsidRDefault="009E2531" w:rsidP="00035FED">
            <w:pPr>
              <w:pStyle w:val="Normal6a"/>
            </w:pPr>
          </w:p>
        </w:tc>
        <w:tc>
          <w:tcPr>
            <w:tcW w:w="4876" w:type="dxa"/>
            <w:tcBorders>
              <w:top w:val="nil"/>
              <w:left w:val="nil"/>
              <w:bottom w:val="nil"/>
              <w:right w:val="nil"/>
            </w:tcBorders>
          </w:tcPr>
          <w:p w14:paraId="6608202A" w14:textId="77777777" w:rsidR="009E2531" w:rsidRPr="00956FC7" w:rsidRDefault="009E2531" w:rsidP="00035FED">
            <w:pPr>
              <w:pStyle w:val="Normal6a"/>
            </w:pPr>
            <w:r w:rsidRPr="00956FC7">
              <w:rPr>
                <w:b/>
                <w:i/>
              </w:rPr>
              <w:t>10a)</w:t>
            </w:r>
            <w:r w:rsidRPr="00956FC7">
              <w:tab/>
            </w:r>
            <w:r w:rsidRPr="00956FC7">
              <w:rPr>
                <w:b/>
                <w:i/>
              </w:rPr>
              <w:t>v článku 24 se odstavec 1 nahrazuje tímto:</w:t>
            </w:r>
          </w:p>
        </w:tc>
      </w:tr>
      <w:tr w:rsidR="009E2531" w:rsidRPr="00956FC7" w14:paraId="59549ED2" w14:textId="77777777" w:rsidTr="00035FED">
        <w:trPr>
          <w:jc w:val="center"/>
        </w:trPr>
        <w:tc>
          <w:tcPr>
            <w:tcW w:w="4876" w:type="dxa"/>
            <w:tcBorders>
              <w:top w:val="nil"/>
              <w:left w:val="nil"/>
              <w:bottom w:val="nil"/>
              <w:right w:val="nil"/>
            </w:tcBorders>
          </w:tcPr>
          <w:p w14:paraId="49EDA36B" w14:textId="77777777" w:rsidR="009E2531" w:rsidRPr="00956FC7" w:rsidRDefault="009E2531" w:rsidP="00035FED">
            <w:pPr>
              <w:pStyle w:val="Normal6a"/>
            </w:pPr>
          </w:p>
        </w:tc>
        <w:tc>
          <w:tcPr>
            <w:tcW w:w="4876" w:type="dxa"/>
            <w:tcBorders>
              <w:top w:val="nil"/>
              <w:left w:val="nil"/>
              <w:bottom w:val="nil"/>
              <w:right w:val="nil"/>
            </w:tcBorders>
          </w:tcPr>
          <w:p w14:paraId="3CA321CE" w14:textId="77777777" w:rsidR="009E2531" w:rsidRPr="00956FC7" w:rsidRDefault="009E2531" w:rsidP="00035FED">
            <w:pPr>
              <w:pStyle w:val="Normal6a"/>
            </w:pPr>
            <w:r w:rsidRPr="00956FC7">
              <w:rPr>
                <w:b/>
                <w:i/>
              </w:rPr>
              <w:t>„1. Každý členský stát určí jeden nebo více orgánů dohledu pro kontrolu dodržování povinností, které jsou uvedeny v ustanoveních vnitrostátních právních předpisů přijatých podle článků 7 až 16.“;</w:t>
            </w:r>
          </w:p>
        </w:tc>
      </w:tr>
    </w:tbl>
    <w:p w14:paraId="2C88705A" w14:textId="77777777" w:rsidR="009E2531" w:rsidRPr="00956FC7" w:rsidRDefault="009E2531" w:rsidP="00753AEA"/>
    <w:p w14:paraId="6F1C3BE4" w14:textId="63B1742A" w:rsidR="00841865" w:rsidRPr="00956FC7" w:rsidRDefault="00841865" w:rsidP="00956FC7">
      <w:pPr>
        <w:pStyle w:val="AmNumberTabs"/>
        <w:tabs>
          <w:tab w:val="clear" w:pos="3374"/>
          <w:tab w:val="clear" w:pos="3430"/>
          <w:tab w:val="left" w:pos="2410"/>
          <w:tab w:val="left" w:pos="2835"/>
        </w:tabs>
      </w:pPr>
      <w:bookmarkStart w:id="8" w:name="_Hlk213959668"/>
      <w:r w:rsidRPr="00956FC7">
        <w:t>Pozměňovací návrhy</w:t>
      </w:r>
      <w:r w:rsidRPr="00956FC7">
        <w:tab/>
      </w:r>
      <w:r w:rsidRPr="00956FC7">
        <w:tab/>
        <w:t>252 a 314</w:t>
      </w:r>
    </w:p>
    <w:p w14:paraId="713E7BCB" w14:textId="77777777" w:rsidR="00841865" w:rsidRPr="00956FC7" w:rsidRDefault="00841865" w:rsidP="00753AEA"/>
    <w:bookmarkEnd w:id="8"/>
    <w:p w14:paraId="37E5696A" w14:textId="77777777" w:rsidR="00841865" w:rsidRPr="00956FC7" w:rsidRDefault="00841865" w:rsidP="00841865">
      <w:pPr>
        <w:pStyle w:val="NormalBold"/>
      </w:pPr>
      <w:r w:rsidRPr="00956FC7">
        <w:rPr>
          <w:rStyle w:val="HideTWBExt"/>
        </w:rPr>
        <w:t>&lt;DocAmend&gt;</w:t>
      </w:r>
      <w:r w:rsidRPr="00956FC7">
        <w:t>Návrh směrnice</w:t>
      </w:r>
      <w:r w:rsidRPr="00956FC7">
        <w:rPr>
          <w:rStyle w:val="HideTWBExt"/>
        </w:rPr>
        <w:t>&lt;/DocAmend&gt;</w:t>
      </w:r>
    </w:p>
    <w:p w14:paraId="7709EA43" w14:textId="5C09223E" w:rsidR="00841865" w:rsidRPr="00956FC7" w:rsidRDefault="00841865" w:rsidP="00841865">
      <w:pPr>
        <w:pStyle w:val="NormalBold"/>
      </w:pPr>
      <w:r w:rsidRPr="00956FC7">
        <w:rPr>
          <w:rStyle w:val="HideTWBExt"/>
        </w:rPr>
        <w:t>&lt;Article&gt;</w:t>
      </w:r>
      <w:r w:rsidRPr="00956FC7">
        <w:t xml:space="preserve">Čl. 4 – odst. 1 – bod 10 </w:t>
      </w:r>
      <w:r w:rsidR="00D60C00" w:rsidRPr="00956FC7">
        <w:t xml:space="preserve">b </w:t>
      </w:r>
      <w:r w:rsidRPr="00956FC7">
        <w:t>(nový)</w:t>
      </w:r>
      <w:r w:rsidRPr="00956FC7">
        <w:rPr>
          <w:rStyle w:val="HideTWBExt"/>
        </w:rPr>
        <w:t>&lt;/Article&gt;</w:t>
      </w:r>
    </w:p>
    <w:p w14:paraId="526CF59D" w14:textId="77777777" w:rsidR="00841865" w:rsidRPr="00956FC7" w:rsidRDefault="00841865" w:rsidP="00841865">
      <w:r w:rsidRPr="00956FC7">
        <w:rPr>
          <w:rStyle w:val="HideTWBExt"/>
        </w:rPr>
        <w:t>&lt;DocAmend2&gt;</w:t>
      </w:r>
      <w:r w:rsidRPr="00956FC7">
        <w:t>Směrnice (EU) 2024/1760</w:t>
      </w:r>
      <w:r w:rsidRPr="00956FC7">
        <w:rPr>
          <w:rStyle w:val="HideTWBExt"/>
        </w:rPr>
        <w:t>&lt;/DocAmend2&gt;</w:t>
      </w:r>
    </w:p>
    <w:p w14:paraId="391769D1" w14:textId="65739E21" w:rsidR="00841865" w:rsidRPr="00956FC7" w:rsidRDefault="00841865" w:rsidP="00841865">
      <w:r w:rsidRPr="00956FC7">
        <w:rPr>
          <w:rStyle w:val="HideTWBExt"/>
        </w:rPr>
        <w:t>&lt;Article2&gt;</w:t>
      </w:r>
      <w:r w:rsidRPr="00956FC7">
        <w:t>Čl. 2</w:t>
      </w:r>
      <w:r w:rsidR="00D60C00" w:rsidRPr="00956FC7">
        <w:t>5</w:t>
      </w:r>
      <w:r w:rsidRPr="00956FC7">
        <w:t xml:space="preserve"> – odst. 1</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1865" w:rsidRPr="00956FC7" w14:paraId="7BBA9E28" w14:textId="77777777" w:rsidTr="008B14C6">
        <w:trPr>
          <w:trHeight w:hRule="exact" w:val="240"/>
          <w:jc w:val="center"/>
        </w:trPr>
        <w:tc>
          <w:tcPr>
            <w:tcW w:w="9752" w:type="dxa"/>
            <w:gridSpan w:val="2"/>
            <w:tcBorders>
              <w:top w:val="nil"/>
              <w:left w:val="nil"/>
              <w:bottom w:val="nil"/>
              <w:right w:val="nil"/>
            </w:tcBorders>
          </w:tcPr>
          <w:p w14:paraId="52435256" w14:textId="77777777" w:rsidR="00841865" w:rsidRPr="00956FC7" w:rsidRDefault="00841865" w:rsidP="008B14C6"/>
        </w:tc>
      </w:tr>
      <w:tr w:rsidR="00841865" w:rsidRPr="00956FC7" w14:paraId="447F8534" w14:textId="77777777" w:rsidTr="008B14C6">
        <w:trPr>
          <w:trHeight w:val="240"/>
          <w:jc w:val="center"/>
        </w:trPr>
        <w:tc>
          <w:tcPr>
            <w:tcW w:w="4876" w:type="dxa"/>
            <w:tcBorders>
              <w:top w:val="nil"/>
              <w:left w:val="nil"/>
              <w:bottom w:val="nil"/>
              <w:right w:val="nil"/>
            </w:tcBorders>
          </w:tcPr>
          <w:p w14:paraId="41525A78" w14:textId="77777777" w:rsidR="00841865" w:rsidRPr="00956FC7" w:rsidRDefault="00841865" w:rsidP="008B14C6">
            <w:pPr>
              <w:pStyle w:val="AmColumnHeading"/>
            </w:pPr>
            <w:r w:rsidRPr="00956FC7">
              <w:t>Znění navržené Komisí</w:t>
            </w:r>
          </w:p>
        </w:tc>
        <w:tc>
          <w:tcPr>
            <w:tcW w:w="4876" w:type="dxa"/>
            <w:tcBorders>
              <w:top w:val="nil"/>
              <w:left w:val="nil"/>
              <w:bottom w:val="nil"/>
              <w:right w:val="nil"/>
            </w:tcBorders>
          </w:tcPr>
          <w:p w14:paraId="0F6583D7" w14:textId="77777777" w:rsidR="00841865" w:rsidRPr="00956FC7" w:rsidRDefault="00841865" w:rsidP="008B14C6">
            <w:pPr>
              <w:pStyle w:val="AmColumnHeading"/>
            </w:pPr>
            <w:r w:rsidRPr="00956FC7">
              <w:t>Pozměňovací návrh</w:t>
            </w:r>
          </w:p>
        </w:tc>
      </w:tr>
      <w:tr w:rsidR="00841865" w:rsidRPr="00956FC7" w14:paraId="5AED279B" w14:textId="77777777" w:rsidTr="008B14C6">
        <w:trPr>
          <w:jc w:val="center"/>
        </w:trPr>
        <w:tc>
          <w:tcPr>
            <w:tcW w:w="4876" w:type="dxa"/>
            <w:tcBorders>
              <w:top w:val="nil"/>
              <w:left w:val="nil"/>
              <w:bottom w:val="nil"/>
              <w:right w:val="nil"/>
            </w:tcBorders>
          </w:tcPr>
          <w:p w14:paraId="6B25FB46" w14:textId="77777777" w:rsidR="00841865" w:rsidRPr="00956FC7" w:rsidRDefault="00841865" w:rsidP="008B14C6">
            <w:pPr>
              <w:pStyle w:val="Normal6a"/>
            </w:pPr>
          </w:p>
        </w:tc>
        <w:tc>
          <w:tcPr>
            <w:tcW w:w="4876" w:type="dxa"/>
            <w:tcBorders>
              <w:top w:val="nil"/>
              <w:left w:val="nil"/>
              <w:bottom w:val="nil"/>
              <w:right w:val="nil"/>
            </w:tcBorders>
          </w:tcPr>
          <w:p w14:paraId="2B258F09" w14:textId="6CD622EE" w:rsidR="00841865" w:rsidRPr="00956FC7" w:rsidRDefault="00841865" w:rsidP="008B14C6">
            <w:pPr>
              <w:pStyle w:val="Normal6a"/>
            </w:pPr>
            <w:r w:rsidRPr="00956FC7">
              <w:rPr>
                <w:b/>
                <w:i/>
              </w:rPr>
              <w:t>10</w:t>
            </w:r>
            <w:r w:rsidR="00E62D41">
              <w:rPr>
                <w:b/>
                <w:i/>
              </w:rPr>
              <w:t>b</w:t>
            </w:r>
            <w:r w:rsidRPr="00956FC7">
              <w:rPr>
                <w:b/>
                <w:i/>
              </w:rPr>
              <w:t>)</w:t>
            </w:r>
            <w:r w:rsidRPr="00956FC7">
              <w:tab/>
            </w:r>
            <w:r w:rsidRPr="00956FC7">
              <w:rPr>
                <w:b/>
                <w:i/>
              </w:rPr>
              <w:t>v článku 2</w:t>
            </w:r>
            <w:r w:rsidR="00D60C00" w:rsidRPr="00956FC7">
              <w:rPr>
                <w:b/>
                <w:i/>
              </w:rPr>
              <w:t>5</w:t>
            </w:r>
            <w:r w:rsidRPr="00956FC7">
              <w:rPr>
                <w:b/>
                <w:i/>
              </w:rPr>
              <w:t xml:space="preserve"> se odstavec 1 nahrazuje tímto:</w:t>
            </w:r>
          </w:p>
        </w:tc>
      </w:tr>
      <w:tr w:rsidR="00841865" w:rsidRPr="00956FC7" w14:paraId="5D9F1E33" w14:textId="77777777" w:rsidTr="008B14C6">
        <w:trPr>
          <w:jc w:val="center"/>
        </w:trPr>
        <w:tc>
          <w:tcPr>
            <w:tcW w:w="4876" w:type="dxa"/>
            <w:tcBorders>
              <w:top w:val="nil"/>
              <w:left w:val="nil"/>
              <w:bottom w:val="nil"/>
              <w:right w:val="nil"/>
            </w:tcBorders>
          </w:tcPr>
          <w:p w14:paraId="57154F42" w14:textId="77777777" w:rsidR="00841865" w:rsidRPr="00956FC7" w:rsidRDefault="00841865" w:rsidP="008B14C6">
            <w:pPr>
              <w:pStyle w:val="Normal6a"/>
            </w:pPr>
          </w:p>
        </w:tc>
        <w:tc>
          <w:tcPr>
            <w:tcW w:w="4876" w:type="dxa"/>
            <w:tcBorders>
              <w:top w:val="nil"/>
              <w:left w:val="nil"/>
              <w:bottom w:val="nil"/>
              <w:right w:val="nil"/>
            </w:tcBorders>
          </w:tcPr>
          <w:p w14:paraId="678E6AAB" w14:textId="7ECFCE88" w:rsidR="00841865" w:rsidRPr="00956FC7" w:rsidRDefault="00841865" w:rsidP="008B14C6">
            <w:pPr>
              <w:pStyle w:val="Normal6a"/>
            </w:pPr>
            <w:r w:rsidRPr="00956FC7">
              <w:rPr>
                <w:b/>
                <w:i/>
              </w:rPr>
              <w:t xml:space="preserve">„1. Každý členský stát </w:t>
            </w:r>
            <w:r w:rsidR="00D60C00" w:rsidRPr="00956FC7">
              <w:rPr>
                <w:b/>
                <w:i/>
              </w:rPr>
              <w:t>zajistí,</w:t>
            </w:r>
            <w:r w:rsidR="00C16BB5" w:rsidRPr="00956FC7">
              <w:rPr>
                <w:b/>
                <w:i/>
              </w:rPr>
              <w:t xml:space="preserve"> aby</w:t>
            </w:r>
            <w:r w:rsidR="00D60C00" w:rsidRPr="00956FC7">
              <w:rPr>
                <w:b/>
                <w:i/>
              </w:rPr>
              <w:t xml:space="preserve"> </w:t>
            </w:r>
            <w:r w:rsidRPr="00956FC7">
              <w:rPr>
                <w:b/>
                <w:i/>
              </w:rPr>
              <w:t>orgán</w:t>
            </w:r>
            <w:r w:rsidR="00D60C00" w:rsidRPr="00956FC7">
              <w:rPr>
                <w:b/>
                <w:i/>
              </w:rPr>
              <w:t>y</w:t>
            </w:r>
            <w:r w:rsidRPr="00956FC7">
              <w:rPr>
                <w:b/>
                <w:i/>
              </w:rPr>
              <w:t xml:space="preserve"> dohledu </w:t>
            </w:r>
            <w:r w:rsidR="00D60C00" w:rsidRPr="00956FC7">
              <w:rPr>
                <w:b/>
                <w:i/>
              </w:rPr>
              <w:t>m</w:t>
            </w:r>
            <w:r w:rsidR="00C16BB5" w:rsidRPr="00956FC7">
              <w:rPr>
                <w:b/>
                <w:i/>
              </w:rPr>
              <w:t>ěly</w:t>
            </w:r>
            <w:r w:rsidR="00D60C00" w:rsidRPr="00956FC7">
              <w:rPr>
                <w:b/>
                <w:i/>
              </w:rPr>
              <w:t xml:space="preserve"> odpovídající pravomoci a zdroje</w:t>
            </w:r>
            <w:r w:rsidR="008D0687" w:rsidRPr="00956FC7">
              <w:rPr>
                <w:b/>
                <w:i/>
              </w:rPr>
              <w:t xml:space="preserve"> k plnění </w:t>
            </w:r>
            <w:r w:rsidR="00D60C00" w:rsidRPr="00956FC7">
              <w:rPr>
                <w:b/>
                <w:i/>
              </w:rPr>
              <w:t>úko</w:t>
            </w:r>
            <w:r w:rsidR="008D0687" w:rsidRPr="00956FC7">
              <w:rPr>
                <w:b/>
                <w:i/>
              </w:rPr>
              <w:t>lů, které jim ukládá tato směrnice, včetně pravomoci požadovat od společností informace a provádět šetření, zda jsou plněny povinnosti stanovené v článcích 7 až 16.“;</w:t>
            </w:r>
          </w:p>
        </w:tc>
      </w:tr>
    </w:tbl>
    <w:p w14:paraId="6208D49C" w14:textId="77777777" w:rsidR="00841865" w:rsidRPr="00956FC7" w:rsidRDefault="00841865" w:rsidP="00753AEA"/>
    <w:p w14:paraId="5821EBF6" w14:textId="77777777" w:rsidR="00753AEA" w:rsidRPr="00956FC7" w:rsidRDefault="00753AEA" w:rsidP="00753AEA">
      <w:pPr>
        <w:pStyle w:val="AmNumberTabs"/>
      </w:pPr>
      <w:r w:rsidRPr="00956FC7">
        <w:lastRenderedPageBreak/>
        <w:t>Pozměňovací návrh</w:t>
      </w:r>
      <w:r w:rsidRPr="00956FC7">
        <w:tab/>
      </w:r>
      <w:r w:rsidRPr="00956FC7">
        <w:tab/>
        <w:t>113</w:t>
      </w:r>
    </w:p>
    <w:p w14:paraId="2866165C" w14:textId="77777777" w:rsidR="00753AEA" w:rsidRPr="00956FC7" w:rsidRDefault="00753AEA" w:rsidP="00753AEA"/>
    <w:p w14:paraId="6F7480AA" w14:textId="77777777" w:rsidR="00753AEA" w:rsidRPr="00956FC7" w:rsidRDefault="00753AEA" w:rsidP="00753AEA">
      <w:pPr>
        <w:pStyle w:val="NormalBold"/>
        <w:keepNext/>
      </w:pPr>
      <w:r w:rsidRPr="00956FC7">
        <w:t>Návrh směrnice</w:t>
      </w:r>
    </w:p>
    <w:p w14:paraId="6378F144" w14:textId="77777777" w:rsidR="00753AEA" w:rsidRPr="00956FC7" w:rsidRDefault="00753AEA" w:rsidP="00753AEA">
      <w:pPr>
        <w:pStyle w:val="NormalBold"/>
      </w:pPr>
      <w:r w:rsidRPr="00956FC7">
        <w:t>Čl. 4 – odst. 1 – bod 11 – návětí</w:t>
      </w:r>
    </w:p>
    <w:p w14:paraId="31CCB31E" w14:textId="77777777" w:rsidR="00753AEA" w:rsidRPr="00956FC7" w:rsidRDefault="00753AEA" w:rsidP="00753AEA">
      <w:pPr>
        <w:keepNext/>
      </w:pPr>
      <w:r w:rsidRPr="00956FC7">
        <w:t>Směrnice (EU) 2024/1760</w:t>
      </w:r>
    </w:p>
    <w:p w14:paraId="15005194" w14:textId="77777777" w:rsidR="00753AEA" w:rsidRPr="00956FC7" w:rsidRDefault="00753AEA" w:rsidP="00753AEA">
      <w:r w:rsidRPr="00956FC7">
        <w:t>Čl. 27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4ED513EF" w14:textId="77777777" w:rsidTr="007A7A3C">
        <w:trPr>
          <w:jc w:val="center"/>
        </w:trPr>
        <w:tc>
          <w:tcPr>
            <w:tcW w:w="9752" w:type="dxa"/>
            <w:gridSpan w:val="2"/>
          </w:tcPr>
          <w:p w14:paraId="48465FC6" w14:textId="77777777" w:rsidR="00753AEA" w:rsidRPr="00956FC7" w:rsidRDefault="00753AEA" w:rsidP="007A7A3C">
            <w:pPr>
              <w:keepNext/>
            </w:pPr>
          </w:p>
        </w:tc>
      </w:tr>
      <w:tr w:rsidR="00753AEA" w:rsidRPr="00956FC7" w14:paraId="30F9FDA9" w14:textId="77777777" w:rsidTr="007A7A3C">
        <w:trPr>
          <w:jc w:val="center"/>
        </w:trPr>
        <w:tc>
          <w:tcPr>
            <w:tcW w:w="4876" w:type="dxa"/>
          </w:tcPr>
          <w:p w14:paraId="5F6A8BF8"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15888243"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232DCA80" w14:textId="77777777" w:rsidTr="007A7A3C">
        <w:trPr>
          <w:jc w:val="center"/>
        </w:trPr>
        <w:tc>
          <w:tcPr>
            <w:tcW w:w="4876" w:type="dxa"/>
          </w:tcPr>
          <w:p w14:paraId="01851484" w14:textId="77777777" w:rsidR="00753AEA" w:rsidRPr="00956FC7" w:rsidRDefault="00753AEA" w:rsidP="007A7A3C">
            <w:pPr>
              <w:pStyle w:val="Normal6"/>
              <w:rPr>
                <w:lang w:val="cs-CZ"/>
              </w:rPr>
            </w:pPr>
            <w:r w:rsidRPr="00956FC7">
              <w:rPr>
                <w:b/>
                <w:i/>
                <w:lang w:val="cs-CZ"/>
              </w:rPr>
              <w:t>11)</w:t>
            </w:r>
            <w:r w:rsidRPr="00956FC7">
              <w:rPr>
                <w:b/>
                <w:i/>
                <w:lang w:val="cs-CZ"/>
              </w:rPr>
              <w:tab/>
              <w:t>v článku</w:t>
            </w:r>
            <w:r w:rsidRPr="00956FC7">
              <w:rPr>
                <w:lang w:val="cs-CZ"/>
              </w:rPr>
              <w:t xml:space="preserve"> 27 se </w:t>
            </w:r>
            <w:r w:rsidRPr="00956FC7">
              <w:rPr>
                <w:b/>
                <w:i/>
                <w:lang w:val="cs-CZ"/>
              </w:rPr>
              <w:t>odstavec 4 nahrazuje tímto</w:t>
            </w:r>
            <w:r w:rsidRPr="00956FC7">
              <w:rPr>
                <w:lang w:val="cs-CZ"/>
              </w:rPr>
              <w:t>:</w:t>
            </w:r>
          </w:p>
        </w:tc>
        <w:tc>
          <w:tcPr>
            <w:tcW w:w="4876" w:type="dxa"/>
          </w:tcPr>
          <w:p w14:paraId="6970B071" w14:textId="77777777" w:rsidR="00753AEA" w:rsidRPr="00956FC7" w:rsidRDefault="00753AEA" w:rsidP="007A7A3C">
            <w:pPr>
              <w:pStyle w:val="Normal6"/>
              <w:rPr>
                <w:szCs w:val="24"/>
                <w:lang w:val="cs-CZ"/>
              </w:rPr>
            </w:pPr>
            <w:r w:rsidRPr="00956FC7">
              <w:rPr>
                <w:b/>
                <w:i/>
                <w:lang w:val="cs-CZ"/>
              </w:rPr>
              <w:t>11)</w:t>
            </w:r>
            <w:r w:rsidRPr="00956FC7">
              <w:rPr>
                <w:b/>
                <w:i/>
                <w:lang w:val="cs-CZ"/>
              </w:rPr>
              <w:tab/>
              <w:t>článek</w:t>
            </w:r>
            <w:r w:rsidRPr="00956FC7">
              <w:rPr>
                <w:lang w:val="cs-CZ"/>
              </w:rPr>
              <w:t xml:space="preserve"> 27 se </w:t>
            </w:r>
            <w:r w:rsidRPr="00956FC7">
              <w:rPr>
                <w:b/>
                <w:i/>
                <w:lang w:val="cs-CZ"/>
              </w:rPr>
              <w:t>mění takto</w:t>
            </w:r>
            <w:r w:rsidRPr="00956FC7">
              <w:rPr>
                <w:lang w:val="cs-CZ"/>
              </w:rPr>
              <w:t>:</w:t>
            </w:r>
          </w:p>
        </w:tc>
      </w:tr>
    </w:tbl>
    <w:p w14:paraId="2EBE6193" w14:textId="77777777" w:rsidR="00753AEA" w:rsidRPr="00956FC7" w:rsidRDefault="00753AEA" w:rsidP="00753AEA"/>
    <w:p w14:paraId="58B20C68" w14:textId="77777777" w:rsidR="00753AEA" w:rsidRPr="00956FC7" w:rsidRDefault="00753AEA" w:rsidP="00753AEA">
      <w:pPr>
        <w:pStyle w:val="AmNumberTabs"/>
      </w:pPr>
      <w:r w:rsidRPr="00956FC7">
        <w:t>Pozměňovací návrh</w:t>
      </w:r>
      <w:r w:rsidRPr="00956FC7">
        <w:tab/>
      </w:r>
      <w:r w:rsidRPr="00956FC7">
        <w:tab/>
        <w:t>114</w:t>
      </w:r>
    </w:p>
    <w:p w14:paraId="4192E0FA" w14:textId="77777777" w:rsidR="00753AEA" w:rsidRPr="00956FC7" w:rsidRDefault="00753AEA" w:rsidP="00753AEA"/>
    <w:p w14:paraId="3ACD9F94" w14:textId="77777777" w:rsidR="00753AEA" w:rsidRPr="00956FC7" w:rsidRDefault="00753AEA" w:rsidP="00753AEA">
      <w:pPr>
        <w:pStyle w:val="NormalBold"/>
        <w:keepNext/>
      </w:pPr>
      <w:r w:rsidRPr="00956FC7">
        <w:t>Návrh směrnice</w:t>
      </w:r>
    </w:p>
    <w:p w14:paraId="7D6FB28D" w14:textId="77777777" w:rsidR="00753AEA" w:rsidRPr="00956FC7" w:rsidRDefault="00753AEA" w:rsidP="00753AEA">
      <w:pPr>
        <w:pStyle w:val="NormalBold"/>
      </w:pPr>
      <w:r w:rsidRPr="00956FC7">
        <w:t>Čl. 4 – odst. 1 – bod 11 – písm. a (nové)</w:t>
      </w:r>
    </w:p>
    <w:p w14:paraId="4121B77F" w14:textId="77777777" w:rsidR="00753AEA" w:rsidRPr="00956FC7" w:rsidRDefault="00753AEA" w:rsidP="00753AEA">
      <w:pPr>
        <w:keepNext/>
      </w:pPr>
      <w:r w:rsidRPr="00956FC7">
        <w:t>Směrnice (EU) 2024/1760</w:t>
      </w:r>
    </w:p>
    <w:p w14:paraId="458948BF" w14:textId="77777777" w:rsidR="00753AEA" w:rsidRPr="00956FC7" w:rsidRDefault="00753AEA" w:rsidP="00753AEA">
      <w:r w:rsidRPr="00956FC7">
        <w:t>Čl. 27 – odst. 2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4A9570AF" w14:textId="77777777" w:rsidTr="007A7A3C">
        <w:trPr>
          <w:jc w:val="center"/>
        </w:trPr>
        <w:tc>
          <w:tcPr>
            <w:tcW w:w="9752" w:type="dxa"/>
            <w:gridSpan w:val="2"/>
          </w:tcPr>
          <w:p w14:paraId="3EB89769" w14:textId="77777777" w:rsidR="00753AEA" w:rsidRPr="00956FC7" w:rsidRDefault="00753AEA" w:rsidP="007A7A3C">
            <w:pPr>
              <w:keepNext/>
            </w:pPr>
          </w:p>
        </w:tc>
      </w:tr>
      <w:tr w:rsidR="00753AEA" w:rsidRPr="00956FC7" w14:paraId="6DE00FB5" w14:textId="77777777" w:rsidTr="007A7A3C">
        <w:trPr>
          <w:jc w:val="center"/>
        </w:trPr>
        <w:tc>
          <w:tcPr>
            <w:tcW w:w="4876" w:type="dxa"/>
          </w:tcPr>
          <w:p w14:paraId="6210C5BC"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387EA72C"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76D3B01B" w14:textId="77777777" w:rsidTr="007A7A3C">
        <w:trPr>
          <w:jc w:val="center"/>
        </w:trPr>
        <w:tc>
          <w:tcPr>
            <w:tcW w:w="4876" w:type="dxa"/>
          </w:tcPr>
          <w:p w14:paraId="47C792F5" w14:textId="77777777" w:rsidR="00753AEA" w:rsidRPr="00956FC7" w:rsidRDefault="00753AEA" w:rsidP="007A7A3C">
            <w:pPr>
              <w:pStyle w:val="Normal6"/>
              <w:rPr>
                <w:lang w:val="cs-CZ"/>
              </w:rPr>
            </w:pPr>
          </w:p>
        </w:tc>
        <w:tc>
          <w:tcPr>
            <w:tcW w:w="4876" w:type="dxa"/>
          </w:tcPr>
          <w:p w14:paraId="4E5D92C0" w14:textId="77777777" w:rsidR="00753AEA" w:rsidRPr="00956FC7" w:rsidRDefault="00753AEA" w:rsidP="007A7A3C">
            <w:pPr>
              <w:pStyle w:val="Normal6"/>
              <w:rPr>
                <w:szCs w:val="24"/>
                <w:lang w:val="cs-CZ"/>
              </w:rPr>
            </w:pPr>
            <w:r w:rsidRPr="00956FC7">
              <w:rPr>
                <w:b/>
                <w:i/>
                <w:lang w:val="cs-CZ"/>
              </w:rPr>
              <w:t>a)</w:t>
            </w:r>
            <w:r w:rsidRPr="00956FC7">
              <w:rPr>
                <w:b/>
                <w:i/>
                <w:lang w:val="cs-CZ"/>
              </w:rPr>
              <w:tab/>
              <w:t>v odstavci 2 se zrušuje písmeno d);</w:t>
            </w:r>
          </w:p>
        </w:tc>
      </w:tr>
    </w:tbl>
    <w:p w14:paraId="3DDFB03A" w14:textId="77777777" w:rsidR="00753AEA" w:rsidRPr="00956FC7" w:rsidRDefault="00753AEA" w:rsidP="00753AEA"/>
    <w:p w14:paraId="5457000B" w14:textId="6273EEF3" w:rsidR="00841865" w:rsidRPr="00956FC7" w:rsidRDefault="00841865" w:rsidP="00956FC7">
      <w:pPr>
        <w:pStyle w:val="AmNumberTabs"/>
        <w:tabs>
          <w:tab w:val="clear" w:pos="3374"/>
          <w:tab w:val="clear" w:pos="3430"/>
          <w:tab w:val="left" w:pos="2552"/>
        </w:tabs>
      </w:pPr>
      <w:r w:rsidRPr="00956FC7">
        <w:t>Pozměňovací návrhy</w:t>
      </w:r>
      <w:r w:rsidRPr="00956FC7">
        <w:tab/>
      </w:r>
      <w:r w:rsidRPr="00956FC7">
        <w:tab/>
        <w:t>253 a 315</w:t>
      </w:r>
    </w:p>
    <w:p w14:paraId="75F9B0AD" w14:textId="77777777" w:rsidR="00841865" w:rsidRPr="00956FC7" w:rsidRDefault="00841865" w:rsidP="00753AEA"/>
    <w:p w14:paraId="68B023C3" w14:textId="77777777" w:rsidR="00841865" w:rsidRPr="00956FC7" w:rsidRDefault="00841865" w:rsidP="00841865">
      <w:pPr>
        <w:pStyle w:val="NormalBold"/>
      </w:pPr>
      <w:r w:rsidRPr="00956FC7">
        <w:rPr>
          <w:rStyle w:val="HideTWBExt"/>
        </w:rPr>
        <w:t>&lt;DocAmend&gt;</w:t>
      </w:r>
      <w:r w:rsidRPr="00956FC7">
        <w:t>Návrh směrnice</w:t>
      </w:r>
      <w:r w:rsidRPr="00956FC7">
        <w:rPr>
          <w:rStyle w:val="HideTWBExt"/>
        </w:rPr>
        <w:t>&lt;/DocAmend&gt;</w:t>
      </w:r>
    </w:p>
    <w:p w14:paraId="4858DD63" w14:textId="77777777" w:rsidR="00841865" w:rsidRPr="00956FC7" w:rsidRDefault="00841865" w:rsidP="00841865">
      <w:pPr>
        <w:pStyle w:val="NormalBold"/>
      </w:pPr>
      <w:r w:rsidRPr="00956FC7">
        <w:rPr>
          <w:rStyle w:val="HideTWBExt"/>
        </w:rPr>
        <w:t>&lt;Article&gt;</w:t>
      </w:r>
      <w:r w:rsidRPr="00956FC7">
        <w:t>Čl. 4 – odst. 1 – bod 11</w:t>
      </w:r>
      <w:r w:rsidRPr="00956FC7">
        <w:rPr>
          <w:rStyle w:val="HideTWBExt"/>
        </w:rPr>
        <w:t>&lt;/Article&gt;</w:t>
      </w:r>
    </w:p>
    <w:p w14:paraId="1431E7E0" w14:textId="77777777" w:rsidR="00841865" w:rsidRPr="00956FC7" w:rsidRDefault="00841865" w:rsidP="00841865">
      <w:r w:rsidRPr="00956FC7">
        <w:rPr>
          <w:rStyle w:val="HideTWBExt"/>
        </w:rPr>
        <w:t>&lt;DocAmend2&gt;</w:t>
      </w:r>
      <w:r w:rsidRPr="00956FC7">
        <w:t>Směrnice (EU) 2024/1760</w:t>
      </w:r>
      <w:r w:rsidRPr="00956FC7">
        <w:rPr>
          <w:rStyle w:val="HideTWBExt"/>
        </w:rPr>
        <w:t>&lt;/DocAmend2&gt;</w:t>
      </w:r>
    </w:p>
    <w:p w14:paraId="599925BC" w14:textId="77777777" w:rsidR="00841865" w:rsidRPr="00956FC7" w:rsidRDefault="00841865" w:rsidP="00841865">
      <w:r w:rsidRPr="00956FC7">
        <w:rPr>
          <w:rStyle w:val="HideTWBExt"/>
        </w:rPr>
        <w:t>&lt;Article2&gt;</w:t>
      </w:r>
      <w:r w:rsidRPr="00956FC7">
        <w:t>Čl. 27 – odst. 4</w:t>
      </w:r>
      <w:r w:rsidRPr="00956FC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1865" w:rsidRPr="00956FC7" w14:paraId="15F339CD" w14:textId="77777777" w:rsidTr="008B14C6">
        <w:trPr>
          <w:trHeight w:hRule="exact" w:val="240"/>
          <w:jc w:val="center"/>
        </w:trPr>
        <w:tc>
          <w:tcPr>
            <w:tcW w:w="9752" w:type="dxa"/>
            <w:gridSpan w:val="2"/>
            <w:tcBorders>
              <w:top w:val="nil"/>
              <w:left w:val="nil"/>
              <w:bottom w:val="nil"/>
              <w:right w:val="nil"/>
            </w:tcBorders>
          </w:tcPr>
          <w:p w14:paraId="63498153" w14:textId="77777777" w:rsidR="00841865" w:rsidRPr="00956FC7" w:rsidRDefault="00841865" w:rsidP="008B14C6"/>
        </w:tc>
      </w:tr>
      <w:tr w:rsidR="00841865" w:rsidRPr="00956FC7" w14:paraId="01901176" w14:textId="77777777" w:rsidTr="008B14C6">
        <w:trPr>
          <w:trHeight w:val="240"/>
          <w:jc w:val="center"/>
        </w:trPr>
        <w:tc>
          <w:tcPr>
            <w:tcW w:w="4876" w:type="dxa"/>
            <w:tcBorders>
              <w:top w:val="nil"/>
              <w:left w:val="nil"/>
              <w:bottom w:val="nil"/>
              <w:right w:val="nil"/>
            </w:tcBorders>
          </w:tcPr>
          <w:p w14:paraId="2EFD2F7C" w14:textId="77777777" w:rsidR="00841865" w:rsidRPr="00956FC7" w:rsidRDefault="00841865" w:rsidP="008B14C6">
            <w:pPr>
              <w:pStyle w:val="AmColumnHeading"/>
            </w:pPr>
            <w:r w:rsidRPr="00956FC7">
              <w:t>Znění navržené Komisí</w:t>
            </w:r>
          </w:p>
        </w:tc>
        <w:tc>
          <w:tcPr>
            <w:tcW w:w="4876" w:type="dxa"/>
            <w:tcBorders>
              <w:top w:val="nil"/>
              <w:left w:val="nil"/>
              <w:bottom w:val="nil"/>
              <w:right w:val="nil"/>
            </w:tcBorders>
          </w:tcPr>
          <w:p w14:paraId="421382DC" w14:textId="77777777" w:rsidR="00841865" w:rsidRPr="00956FC7" w:rsidRDefault="00841865" w:rsidP="008B14C6">
            <w:pPr>
              <w:pStyle w:val="AmColumnHeading"/>
            </w:pPr>
            <w:r w:rsidRPr="00956FC7">
              <w:t>Pozměňovací návrh</w:t>
            </w:r>
          </w:p>
        </w:tc>
      </w:tr>
      <w:tr w:rsidR="00841865" w:rsidRPr="00956FC7" w14:paraId="378EA952" w14:textId="77777777" w:rsidTr="008B14C6">
        <w:trPr>
          <w:jc w:val="center"/>
        </w:trPr>
        <w:tc>
          <w:tcPr>
            <w:tcW w:w="4876" w:type="dxa"/>
            <w:tcBorders>
              <w:top w:val="nil"/>
              <w:left w:val="nil"/>
              <w:bottom w:val="nil"/>
              <w:right w:val="nil"/>
            </w:tcBorders>
          </w:tcPr>
          <w:p w14:paraId="0EFA7FB0" w14:textId="77777777" w:rsidR="00841865" w:rsidRPr="00956FC7" w:rsidRDefault="00841865" w:rsidP="008B14C6">
            <w:pPr>
              <w:pStyle w:val="Normal6a"/>
            </w:pPr>
            <w:r w:rsidRPr="00956FC7">
              <w:t>4.</w:t>
            </w:r>
            <w:r w:rsidRPr="00956FC7">
              <w:tab/>
              <w:t xml:space="preserve">Komise ve spolupráci s členskými státy vydá pokyny, které pomohou orgánům dohledu při určování výše sankcí v souladu s tímto článkem. </w:t>
            </w:r>
            <w:r w:rsidRPr="00956FC7">
              <w:rPr>
                <w:b/>
                <w:i/>
              </w:rPr>
              <w:t>Členské státy ve svých vnitrostátních právních předpisech</w:t>
            </w:r>
            <w:r w:rsidRPr="00956FC7">
              <w:t xml:space="preserve">, </w:t>
            </w:r>
            <w:r w:rsidRPr="00956FC7">
              <w:rPr>
                <w:b/>
                <w:i/>
              </w:rPr>
              <w:t>kterými se provádí tato směrnice, nestanoví maximální limit peněžitých sankcí, který by</w:t>
            </w:r>
            <w:r w:rsidRPr="00956FC7">
              <w:t xml:space="preserve"> orgánům dohledu </w:t>
            </w:r>
            <w:r w:rsidRPr="00956FC7">
              <w:rPr>
                <w:b/>
                <w:i/>
              </w:rPr>
              <w:t>bránil v ukládání</w:t>
            </w:r>
            <w:r w:rsidRPr="00956FC7">
              <w:t xml:space="preserve"> sankcí v souladu </w:t>
            </w:r>
            <w:r w:rsidRPr="00956FC7">
              <w:rPr>
                <w:b/>
                <w:i/>
              </w:rPr>
              <w:t>se zásadami a faktory uvedenými v odstavcích 1 a 2.</w:t>
            </w:r>
            <w:r w:rsidRPr="00956FC7">
              <w:t>;</w:t>
            </w:r>
          </w:p>
        </w:tc>
        <w:tc>
          <w:tcPr>
            <w:tcW w:w="4876" w:type="dxa"/>
            <w:tcBorders>
              <w:top w:val="nil"/>
              <w:left w:val="nil"/>
              <w:bottom w:val="nil"/>
              <w:right w:val="nil"/>
            </w:tcBorders>
          </w:tcPr>
          <w:p w14:paraId="3B012FAC" w14:textId="77777777" w:rsidR="00841865" w:rsidRPr="00956FC7" w:rsidRDefault="00841865" w:rsidP="008B14C6">
            <w:pPr>
              <w:pStyle w:val="Normal6a"/>
            </w:pPr>
            <w:r w:rsidRPr="00956FC7">
              <w:t>4.</w:t>
            </w:r>
            <w:r w:rsidRPr="00956FC7">
              <w:tab/>
              <w:t>Komise ve spolupráci s členskými státy vydá pokyny</w:t>
            </w:r>
            <w:r w:rsidRPr="00956FC7">
              <w:rPr>
                <w:b/>
                <w:i/>
              </w:rPr>
              <w:t xml:space="preserve"> k přiměřené výši</w:t>
            </w:r>
            <w:r w:rsidRPr="00956FC7">
              <w:t xml:space="preserve"> sankcí </w:t>
            </w:r>
            <w:r w:rsidRPr="00956FC7">
              <w:rPr>
                <w:b/>
                <w:i/>
              </w:rPr>
              <w:t>podle obratu společností</w:t>
            </w:r>
            <w:r w:rsidRPr="00956FC7">
              <w:t>, které pomohou orgánům dohledu při určování výše sankcí v souladu s tímto článkem</w:t>
            </w:r>
            <w:r w:rsidRPr="00956FC7">
              <w:rPr>
                <w:b/>
                <w:i/>
              </w:rPr>
              <w:t>“;</w:t>
            </w:r>
          </w:p>
        </w:tc>
      </w:tr>
    </w:tbl>
    <w:p w14:paraId="133B43DE" w14:textId="77777777" w:rsidR="00841865" w:rsidRPr="00956FC7" w:rsidRDefault="00841865" w:rsidP="00753AEA"/>
    <w:p w14:paraId="4978736B" w14:textId="1753E9AA" w:rsidR="00753AEA" w:rsidRPr="00956FC7" w:rsidRDefault="00753AEA" w:rsidP="00956FC7">
      <w:pPr>
        <w:pStyle w:val="AmNumberTabs"/>
        <w:tabs>
          <w:tab w:val="clear" w:pos="3374"/>
          <w:tab w:val="clear" w:pos="3430"/>
          <w:tab w:val="left" w:pos="2410"/>
        </w:tabs>
      </w:pPr>
      <w:r w:rsidRPr="00956FC7">
        <w:t>Pozměňovací návrh</w:t>
      </w:r>
      <w:r w:rsidR="009E2531" w:rsidRPr="00956FC7">
        <w:t>y</w:t>
      </w:r>
      <w:r w:rsidRPr="00956FC7">
        <w:tab/>
        <w:t>116</w:t>
      </w:r>
      <w:r w:rsidR="009E2531" w:rsidRPr="00956FC7">
        <w:t>, 117, 254, 316cp1 a 316cp2</w:t>
      </w:r>
    </w:p>
    <w:p w14:paraId="2CF09B40" w14:textId="77777777" w:rsidR="00753AEA" w:rsidRPr="00956FC7" w:rsidRDefault="00753AEA" w:rsidP="00753AEA"/>
    <w:p w14:paraId="2580B5C0" w14:textId="77777777" w:rsidR="00753AEA" w:rsidRPr="00956FC7" w:rsidRDefault="00753AEA" w:rsidP="00753AEA">
      <w:pPr>
        <w:pStyle w:val="NormalBold"/>
        <w:keepNext/>
      </w:pPr>
      <w:r w:rsidRPr="00956FC7">
        <w:lastRenderedPageBreak/>
        <w:t>Návrh směrnice</w:t>
      </w:r>
    </w:p>
    <w:p w14:paraId="55C955E0" w14:textId="0937D097" w:rsidR="00753AEA" w:rsidRPr="00956FC7" w:rsidRDefault="00753AEA" w:rsidP="00753AEA">
      <w:pPr>
        <w:pStyle w:val="NormalBold"/>
      </w:pPr>
      <w:r w:rsidRPr="00956FC7">
        <w:t>Čl. 4 – odst. 1 – bod 13</w:t>
      </w:r>
    </w:p>
    <w:p w14:paraId="27F04506" w14:textId="77777777" w:rsidR="00753AEA" w:rsidRPr="00956FC7" w:rsidRDefault="00753AEA" w:rsidP="00753AEA">
      <w:pPr>
        <w:keepNext/>
      </w:pPr>
      <w:r w:rsidRPr="00956FC7">
        <w:t>Směrnice (EU) 2024/1760</w:t>
      </w:r>
    </w:p>
    <w:p w14:paraId="4794B811" w14:textId="77777777" w:rsidR="00753AEA" w:rsidRPr="00956FC7" w:rsidRDefault="00753AEA" w:rsidP="00753AEA">
      <w:r w:rsidRPr="00956FC7">
        <w:t>Článek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02209D36" w14:textId="77777777" w:rsidTr="007A7A3C">
        <w:trPr>
          <w:jc w:val="center"/>
        </w:trPr>
        <w:tc>
          <w:tcPr>
            <w:tcW w:w="9752" w:type="dxa"/>
            <w:gridSpan w:val="2"/>
          </w:tcPr>
          <w:p w14:paraId="2F66498E" w14:textId="77777777" w:rsidR="00753AEA" w:rsidRPr="00956FC7" w:rsidRDefault="00753AEA" w:rsidP="007A7A3C">
            <w:pPr>
              <w:keepNext/>
            </w:pPr>
          </w:p>
        </w:tc>
      </w:tr>
      <w:tr w:rsidR="00753AEA" w:rsidRPr="00956FC7" w14:paraId="150231CB" w14:textId="77777777" w:rsidTr="007A7A3C">
        <w:trPr>
          <w:jc w:val="center"/>
        </w:trPr>
        <w:tc>
          <w:tcPr>
            <w:tcW w:w="4876" w:type="dxa"/>
          </w:tcPr>
          <w:p w14:paraId="383BE52D"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6CD3D0E7"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0C68B425" w14:textId="77777777" w:rsidTr="007A7A3C">
        <w:trPr>
          <w:jc w:val="center"/>
        </w:trPr>
        <w:tc>
          <w:tcPr>
            <w:tcW w:w="4876" w:type="dxa"/>
          </w:tcPr>
          <w:p w14:paraId="103D069A" w14:textId="77777777" w:rsidR="00753AEA" w:rsidRPr="00956FC7" w:rsidRDefault="00753AEA" w:rsidP="007A7A3C">
            <w:pPr>
              <w:pStyle w:val="Normal6"/>
              <w:rPr>
                <w:lang w:val="cs-CZ"/>
              </w:rPr>
            </w:pPr>
            <w:r w:rsidRPr="00956FC7">
              <w:rPr>
                <w:lang w:val="cs-CZ"/>
              </w:rPr>
              <w:t>13)</w:t>
            </w:r>
            <w:r w:rsidRPr="00956FC7">
              <w:rPr>
                <w:lang w:val="cs-CZ"/>
              </w:rPr>
              <w:tab/>
            </w:r>
            <w:r w:rsidRPr="00956FC7">
              <w:rPr>
                <w:b/>
                <w:i/>
                <w:lang w:val="cs-CZ"/>
              </w:rPr>
              <w:t>v článku</w:t>
            </w:r>
            <w:r w:rsidRPr="00956FC7">
              <w:rPr>
                <w:lang w:val="cs-CZ"/>
              </w:rPr>
              <w:t xml:space="preserve"> 36 se </w:t>
            </w:r>
            <w:r w:rsidRPr="00956FC7">
              <w:rPr>
                <w:b/>
                <w:i/>
                <w:lang w:val="cs-CZ"/>
              </w:rPr>
              <w:t>vypouští odstavec 1.</w:t>
            </w:r>
          </w:p>
        </w:tc>
        <w:tc>
          <w:tcPr>
            <w:tcW w:w="4876" w:type="dxa"/>
          </w:tcPr>
          <w:p w14:paraId="503B9DA2" w14:textId="77777777" w:rsidR="00753AEA" w:rsidRPr="00956FC7" w:rsidRDefault="00753AEA" w:rsidP="007A7A3C">
            <w:pPr>
              <w:pStyle w:val="Normal6"/>
              <w:rPr>
                <w:b/>
                <w:i/>
                <w:lang w:val="cs-CZ"/>
              </w:rPr>
            </w:pPr>
            <w:r w:rsidRPr="00956FC7">
              <w:rPr>
                <w:lang w:val="cs-CZ"/>
              </w:rPr>
              <w:t>13)</w:t>
            </w:r>
            <w:r w:rsidRPr="00956FC7">
              <w:rPr>
                <w:lang w:val="cs-CZ"/>
              </w:rPr>
              <w:tab/>
            </w:r>
            <w:r w:rsidRPr="00956FC7">
              <w:rPr>
                <w:b/>
                <w:i/>
                <w:lang w:val="cs-CZ"/>
              </w:rPr>
              <w:t>článek</w:t>
            </w:r>
            <w:r w:rsidRPr="00956FC7">
              <w:rPr>
                <w:lang w:val="cs-CZ"/>
              </w:rPr>
              <w:t xml:space="preserve"> 36 se </w:t>
            </w:r>
            <w:r w:rsidRPr="00956FC7">
              <w:rPr>
                <w:b/>
                <w:i/>
                <w:lang w:val="cs-CZ"/>
              </w:rPr>
              <w:t>mění takto:</w:t>
            </w:r>
          </w:p>
          <w:p w14:paraId="289C00C2" w14:textId="77777777" w:rsidR="009E2531" w:rsidRPr="00956FC7" w:rsidRDefault="009E2531" w:rsidP="007A7A3C">
            <w:pPr>
              <w:pStyle w:val="Normal6"/>
              <w:rPr>
                <w:b/>
                <w:i/>
                <w:lang w:val="cs-CZ"/>
              </w:rPr>
            </w:pPr>
            <w:r w:rsidRPr="00956FC7">
              <w:rPr>
                <w:b/>
                <w:i/>
                <w:lang w:val="cs-CZ"/>
              </w:rPr>
              <w:t>a)</w:t>
            </w:r>
            <w:r w:rsidRPr="00956FC7">
              <w:rPr>
                <w:b/>
                <w:i/>
                <w:lang w:val="cs-CZ"/>
              </w:rPr>
              <w:tab/>
              <w:t>odstavec 1 se zrušuje;</w:t>
            </w:r>
          </w:p>
          <w:p w14:paraId="1032EADC" w14:textId="3D49DC50" w:rsidR="009E2531" w:rsidRPr="00956FC7" w:rsidRDefault="009E2531" w:rsidP="007A7A3C">
            <w:pPr>
              <w:pStyle w:val="Normal6"/>
              <w:rPr>
                <w:szCs w:val="24"/>
                <w:lang w:val="cs-CZ"/>
              </w:rPr>
            </w:pPr>
            <w:r w:rsidRPr="00956FC7">
              <w:rPr>
                <w:b/>
                <w:i/>
                <w:lang w:val="cs-CZ"/>
              </w:rPr>
              <w:t>b)</w:t>
            </w:r>
            <w:r w:rsidRPr="00956FC7">
              <w:rPr>
                <w:b/>
                <w:i/>
                <w:lang w:val="cs-CZ"/>
              </w:rPr>
              <w:tab/>
              <w:t>v odstavci 2 se zrušuje písm</w:t>
            </w:r>
            <w:r w:rsidR="00C16BB5" w:rsidRPr="00956FC7">
              <w:rPr>
                <w:b/>
                <w:i/>
                <w:lang w:val="cs-CZ"/>
              </w:rPr>
              <w:t>eno</w:t>
            </w:r>
            <w:r w:rsidRPr="00956FC7">
              <w:rPr>
                <w:b/>
                <w:i/>
                <w:lang w:val="cs-CZ"/>
              </w:rPr>
              <w:t xml:space="preserve"> e).</w:t>
            </w:r>
          </w:p>
        </w:tc>
      </w:tr>
    </w:tbl>
    <w:p w14:paraId="35AFFF45" w14:textId="77777777" w:rsidR="00753AEA" w:rsidRPr="00956FC7" w:rsidRDefault="00753AEA" w:rsidP="00753AEA"/>
    <w:p w14:paraId="3BE0B962" w14:textId="77777777" w:rsidR="00753AEA" w:rsidRPr="00956FC7" w:rsidRDefault="00753AEA" w:rsidP="00753AEA">
      <w:pPr>
        <w:pStyle w:val="AmNumberTabs"/>
      </w:pPr>
      <w:r w:rsidRPr="00956FC7">
        <w:t>Pozměňovací návrh</w:t>
      </w:r>
      <w:r w:rsidRPr="00956FC7">
        <w:tab/>
      </w:r>
      <w:r w:rsidRPr="00956FC7">
        <w:tab/>
        <w:t>119</w:t>
      </w:r>
    </w:p>
    <w:p w14:paraId="3734AABC" w14:textId="77777777" w:rsidR="00753AEA" w:rsidRPr="00956FC7" w:rsidRDefault="00753AEA" w:rsidP="00753AEA"/>
    <w:p w14:paraId="7A86C8BB" w14:textId="77777777" w:rsidR="00753AEA" w:rsidRPr="00956FC7" w:rsidRDefault="00753AEA" w:rsidP="00753AEA">
      <w:pPr>
        <w:pStyle w:val="NormalBold"/>
        <w:keepNext/>
      </w:pPr>
      <w:r w:rsidRPr="00956FC7">
        <w:t>Návrh směrnice</w:t>
      </w:r>
    </w:p>
    <w:p w14:paraId="1FCFB75B" w14:textId="77777777" w:rsidR="00753AEA" w:rsidRPr="00956FC7" w:rsidRDefault="00753AEA" w:rsidP="00753AEA">
      <w:pPr>
        <w:pStyle w:val="NormalBold"/>
      </w:pPr>
      <w:r w:rsidRPr="00956FC7">
        <w:t>Článek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3AEA" w:rsidRPr="00956FC7" w14:paraId="3A6BBDA6" w14:textId="77777777" w:rsidTr="007A7A3C">
        <w:trPr>
          <w:jc w:val="center"/>
        </w:trPr>
        <w:tc>
          <w:tcPr>
            <w:tcW w:w="9752" w:type="dxa"/>
            <w:gridSpan w:val="2"/>
          </w:tcPr>
          <w:p w14:paraId="7EB9D6A0" w14:textId="77777777" w:rsidR="00753AEA" w:rsidRPr="00956FC7" w:rsidRDefault="00753AEA" w:rsidP="007A7A3C">
            <w:pPr>
              <w:keepNext/>
            </w:pPr>
          </w:p>
        </w:tc>
      </w:tr>
      <w:tr w:rsidR="00753AEA" w:rsidRPr="00956FC7" w14:paraId="463C876B" w14:textId="77777777" w:rsidTr="007A7A3C">
        <w:trPr>
          <w:jc w:val="center"/>
        </w:trPr>
        <w:tc>
          <w:tcPr>
            <w:tcW w:w="4876" w:type="dxa"/>
          </w:tcPr>
          <w:p w14:paraId="52575728" w14:textId="77777777" w:rsidR="00753AEA" w:rsidRPr="00956FC7" w:rsidRDefault="00753AEA" w:rsidP="007A7A3C">
            <w:pPr>
              <w:pStyle w:val="ColumnHeading"/>
              <w:keepNext/>
              <w:rPr>
                <w:lang w:val="cs-CZ"/>
              </w:rPr>
            </w:pPr>
            <w:r w:rsidRPr="00956FC7">
              <w:rPr>
                <w:lang w:val="cs-CZ"/>
              </w:rPr>
              <w:t>Znění navržené Komisí</w:t>
            </w:r>
          </w:p>
        </w:tc>
        <w:tc>
          <w:tcPr>
            <w:tcW w:w="4876" w:type="dxa"/>
          </w:tcPr>
          <w:p w14:paraId="7BB768CD" w14:textId="77777777" w:rsidR="00753AEA" w:rsidRPr="00956FC7" w:rsidRDefault="00753AEA" w:rsidP="007A7A3C">
            <w:pPr>
              <w:pStyle w:val="ColumnHeading"/>
              <w:keepNext/>
              <w:rPr>
                <w:lang w:val="cs-CZ"/>
              </w:rPr>
            </w:pPr>
            <w:r w:rsidRPr="00956FC7">
              <w:rPr>
                <w:lang w:val="cs-CZ"/>
              </w:rPr>
              <w:t>Pozměňovací návrh</w:t>
            </w:r>
          </w:p>
        </w:tc>
      </w:tr>
      <w:tr w:rsidR="00753AEA" w:rsidRPr="00956FC7" w14:paraId="3B94831F" w14:textId="77777777" w:rsidTr="007A7A3C">
        <w:trPr>
          <w:jc w:val="center"/>
        </w:trPr>
        <w:tc>
          <w:tcPr>
            <w:tcW w:w="4876" w:type="dxa"/>
          </w:tcPr>
          <w:p w14:paraId="1B23F2F5" w14:textId="77777777" w:rsidR="00753AEA" w:rsidRPr="00956FC7" w:rsidRDefault="00753AEA" w:rsidP="007A7A3C">
            <w:pPr>
              <w:pStyle w:val="Normal6"/>
              <w:rPr>
                <w:lang w:val="cs-CZ"/>
              </w:rPr>
            </w:pPr>
          </w:p>
        </w:tc>
        <w:tc>
          <w:tcPr>
            <w:tcW w:w="4876" w:type="dxa"/>
          </w:tcPr>
          <w:p w14:paraId="4D2C67BC" w14:textId="77777777" w:rsidR="00753AEA" w:rsidRPr="00956FC7" w:rsidRDefault="00753AEA" w:rsidP="007A7A3C">
            <w:pPr>
              <w:pStyle w:val="Normal6"/>
              <w:jc w:val="center"/>
              <w:rPr>
                <w:szCs w:val="24"/>
                <w:lang w:val="cs-CZ"/>
              </w:rPr>
            </w:pPr>
            <w:r w:rsidRPr="00956FC7">
              <w:rPr>
                <w:b/>
                <w:i/>
                <w:lang w:val="cs-CZ"/>
              </w:rPr>
              <w:t>Článek 4a</w:t>
            </w:r>
          </w:p>
        </w:tc>
      </w:tr>
      <w:tr w:rsidR="00753AEA" w:rsidRPr="00956FC7" w14:paraId="73DAF9F2" w14:textId="77777777" w:rsidTr="007A7A3C">
        <w:trPr>
          <w:jc w:val="center"/>
        </w:trPr>
        <w:tc>
          <w:tcPr>
            <w:tcW w:w="4876" w:type="dxa"/>
          </w:tcPr>
          <w:p w14:paraId="4B76FE59" w14:textId="77777777" w:rsidR="00753AEA" w:rsidRPr="00956FC7" w:rsidRDefault="00753AEA" w:rsidP="007A7A3C">
            <w:pPr>
              <w:pStyle w:val="Normal6"/>
              <w:rPr>
                <w:lang w:val="cs-CZ"/>
              </w:rPr>
            </w:pPr>
          </w:p>
        </w:tc>
        <w:tc>
          <w:tcPr>
            <w:tcW w:w="4876" w:type="dxa"/>
          </w:tcPr>
          <w:p w14:paraId="2F087E1D" w14:textId="77777777" w:rsidR="00753AEA" w:rsidRPr="00956FC7" w:rsidRDefault="00753AEA" w:rsidP="007A7A3C">
            <w:pPr>
              <w:pStyle w:val="Normal6"/>
              <w:jc w:val="center"/>
              <w:rPr>
                <w:szCs w:val="24"/>
                <w:lang w:val="cs-CZ"/>
              </w:rPr>
            </w:pPr>
            <w:r w:rsidRPr="00956FC7">
              <w:rPr>
                <w:b/>
                <w:i/>
                <w:lang w:val="cs-CZ"/>
              </w:rPr>
              <w:t>Digitální řešení</w:t>
            </w:r>
          </w:p>
        </w:tc>
      </w:tr>
      <w:tr w:rsidR="00753AEA" w:rsidRPr="00956FC7" w14:paraId="27E4899B" w14:textId="77777777" w:rsidTr="007A7A3C">
        <w:trPr>
          <w:jc w:val="center"/>
        </w:trPr>
        <w:tc>
          <w:tcPr>
            <w:tcW w:w="4876" w:type="dxa"/>
          </w:tcPr>
          <w:p w14:paraId="32B3A9D5" w14:textId="77777777" w:rsidR="00753AEA" w:rsidRPr="00956FC7" w:rsidRDefault="00753AEA" w:rsidP="007A7A3C">
            <w:pPr>
              <w:pStyle w:val="Normal6"/>
              <w:rPr>
                <w:lang w:val="cs-CZ"/>
              </w:rPr>
            </w:pPr>
          </w:p>
        </w:tc>
        <w:tc>
          <w:tcPr>
            <w:tcW w:w="4876" w:type="dxa"/>
          </w:tcPr>
          <w:p w14:paraId="31872007" w14:textId="77777777" w:rsidR="00753AEA" w:rsidRPr="00956FC7" w:rsidRDefault="00753AEA" w:rsidP="007A7A3C">
            <w:pPr>
              <w:pStyle w:val="Normal6"/>
              <w:rPr>
                <w:szCs w:val="24"/>
                <w:lang w:val="cs-CZ"/>
              </w:rPr>
            </w:pPr>
            <w:r w:rsidRPr="00956FC7">
              <w:rPr>
                <w:b/>
                <w:i/>
                <w:lang w:val="cs-CZ"/>
              </w:rPr>
              <w:t>1.</w:t>
            </w:r>
            <w:r w:rsidRPr="00956FC7">
              <w:rPr>
                <w:lang w:val="cs-CZ"/>
              </w:rPr>
              <w:tab/>
            </w:r>
            <w:r w:rsidRPr="00956FC7">
              <w:rPr>
                <w:b/>
                <w:i/>
                <w:lang w:val="cs-CZ"/>
              </w:rPr>
              <w:t>Komise zřídí specializovaný digitální portál pro podávání zpráv, který bude společnostem sloužit jako jednotné kontaktní místo. Portál poskytne bezplatný přístup ke všem předlohám, pokynům a informacím v souvislosti s veškerými požadavky na podávání zpráv, které společnostem ukládají právní předpisy Unie, včetně dobrovolných nástrojů, a to podle jejich velikosti, odvětví, výrobků, služeb a jejich expozici vůči rizikům. Dále jim poskytne přístup k informacím o financování a příležitostech v souvislosti se zadávacími řízeními, aby mohly dodržovat a plnit své povinnosti náležité péče a měly z toho prospěch.</w:t>
            </w:r>
          </w:p>
        </w:tc>
      </w:tr>
      <w:tr w:rsidR="00753AEA" w:rsidRPr="00956FC7" w14:paraId="0F37E43D" w14:textId="77777777" w:rsidTr="007A7A3C">
        <w:trPr>
          <w:jc w:val="center"/>
        </w:trPr>
        <w:tc>
          <w:tcPr>
            <w:tcW w:w="4876" w:type="dxa"/>
          </w:tcPr>
          <w:p w14:paraId="057FC9B7" w14:textId="77777777" w:rsidR="00753AEA" w:rsidRPr="00956FC7" w:rsidRDefault="00753AEA" w:rsidP="007A7A3C">
            <w:pPr>
              <w:pStyle w:val="Normal6"/>
              <w:rPr>
                <w:lang w:val="cs-CZ"/>
              </w:rPr>
            </w:pPr>
          </w:p>
        </w:tc>
        <w:tc>
          <w:tcPr>
            <w:tcW w:w="4876" w:type="dxa"/>
          </w:tcPr>
          <w:p w14:paraId="126A331F" w14:textId="77777777" w:rsidR="00753AEA" w:rsidRPr="00956FC7" w:rsidRDefault="00753AEA" w:rsidP="007A7A3C">
            <w:pPr>
              <w:pStyle w:val="Normal6"/>
              <w:rPr>
                <w:szCs w:val="24"/>
                <w:lang w:val="cs-CZ"/>
              </w:rPr>
            </w:pPr>
            <w:r w:rsidRPr="00956FC7">
              <w:rPr>
                <w:b/>
                <w:i/>
                <w:lang w:val="cs-CZ"/>
              </w:rPr>
              <w:t>Pro účely prvního pododstavce Komise zajistí, aby příslušné datové platformy poskytující informace společnostem a uživatelům dat byly interoperabilní, aby bylo možno tato data technicky hladce předávat, vyměňovat a analyzovat, a aby doplňovaly jednotné evropské přístupové místo.</w:t>
            </w:r>
          </w:p>
        </w:tc>
      </w:tr>
      <w:tr w:rsidR="00753AEA" w:rsidRPr="00925A3F" w14:paraId="53BA0E88" w14:textId="77777777" w:rsidTr="007A7A3C">
        <w:trPr>
          <w:jc w:val="center"/>
        </w:trPr>
        <w:tc>
          <w:tcPr>
            <w:tcW w:w="4876" w:type="dxa"/>
          </w:tcPr>
          <w:p w14:paraId="6E3B9F92" w14:textId="77777777" w:rsidR="00753AEA" w:rsidRPr="00956FC7" w:rsidRDefault="00753AEA" w:rsidP="007A7A3C">
            <w:pPr>
              <w:pStyle w:val="Normal6"/>
              <w:rPr>
                <w:lang w:val="cs-CZ"/>
              </w:rPr>
            </w:pPr>
          </w:p>
        </w:tc>
        <w:tc>
          <w:tcPr>
            <w:tcW w:w="4876" w:type="dxa"/>
          </w:tcPr>
          <w:p w14:paraId="006592B6" w14:textId="77777777" w:rsidR="00753AEA" w:rsidRPr="00925A3F" w:rsidRDefault="00753AEA" w:rsidP="007A7A3C">
            <w:pPr>
              <w:pStyle w:val="Normal6"/>
              <w:rPr>
                <w:szCs w:val="24"/>
                <w:lang w:val="cs-CZ"/>
              </w:rPr>
            </w:pPr>
            <w:r w:rsidRPr="00956FC7">
              <w:rPr>
                <w:b/>
                <w:i/>
                <w:lang w:val="cs-CZ"/>
              </w:rPr>
              <w:t>2.</w:t>
            </w:r>
            <w:r w:rsidRPr="00956FC7">
              <w:rPr>
                <w:lang w:val="cs-CZ"/>
              </w:rPr>
              <w:tab/>
            </w:r>
            <w:r w:rsidRPr="00956FC7">
              <w:rPr>
                <w:b/>
                <w:i/>
                <w:lang w:val="cs-CZ"/>
              </w:rPr>
              <w:t xml:space="preserve">Komise Evropskému parlamentu a Radě předloží do [24 měsíců po vstupu této směrnice v platnost] zprávu o tom, </w:t>
            </w:r>
            <w:r w:rsidRPr="00956FC7">
              <w:rPr>
                <w:b/>
                <w:i/>
                <w:lang w:val="cs-CZ"/>
              </w:rPr>
              <w:lastRenderedPageBreak/>
              <w:t>zda je třeba pro účely této směrnice poskytnout technická řešení, včetně využívání důvěryhodné umělé inteligence v souladu s nařízením (EU) 2024/1689.</w:t>
            </w:r>
          </w:p>
        </w:tc>
      </w:tr>
    </w:tbl>
    <w:p w14:paraId="6C584B39" w14:textId="5645FFB2" w:rsidR="00E365E1" w:rsidRPr="00925A3F" w:rsidRDefault="00E365E1" w:rsidP="00A1293A"/>
    <w:sectPr w:rsidR="00E365E1" w:rsidRPr="00925A3F" w:rsidSect="00925A3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584EC" w14:textId="77777777" w:rsidR="00A1293A" w:rsidRPr="00925A3F" w:rsidRDefault="00A1293A">
      <w:r w:rsidRPr="00925A3F">
        <w:separator/>
      </w:r>
    </w:p>
  </w:endnote>
  <w:endnote w:type="continuationSeparator" w:id="0">
    <w:p w14:paraId="235C117B" w14:textId="77777777" w:rsidR="00A1293A" w:rsidRPr="00925A3F" w:rsidRDefault="00A1293A">
      <w:r w:rsidRPr="00925A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508D7" w14:textId="77777777" w:rsidR="00064002" w:rsidRPr="00925A3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6CDF3" w14:textId="77777777" w:rsidR="00064002" w:rsidRPr="00925A3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A468D" w14:textId="77777777" w:rsidR="00064002" w:rsidRPr="00925A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5F155" w14:textId="77777777" w:rsidR="00A1293A" w:rsidRPr="00925A3F" w:rsidRDefault="00A1293A">
      <w:r w:rsidRPr="00925A3F">
        <w:separator/>
      </w:r>
    </w:p>
  </w:footnote>
  <w:footnote w:type="continuationSeparator" w:id="0">
    <w:p w14:paraId="205422D1" w14:textId="77777777" w:rsidR="00A1293A" w:rsidRPr="00925A3F" w:rsidRDefault="00A1293A">
      <w:r w:rsidRPr="00925A3F">
        <w:continuationSeparator/>
      </w:r>
    </w:p>
  </w:footnote>
  <w:footnote w:id="1">
    <w:p w14:paraId="713E1947" w14:textId="5B0108A9" w:rsidR="009578DC" w:rsidRPr="00956FC7" w:rsidRDefault="009578DC" w:rsidP="00956FC7">
      <w:pPr>
        <w:pStyle w:val="FootnoteText"/>
        <w:ind w:left="567" w:hanging="567"/>
        <w:rPr>
          <w:sz w:val="24"/>
          <w:szCs w:val="24"/>
          <w:lang w:val="cs-CZ"/>
        </w:rPr>
      </w:pPr>
      <w:r>
        <w:rPr>
          <w:rStyle w:val="FootnoteReference"/>
        </w:rPr>
        <w:t>*</w:t>
      </w:r>
      <w:r>
        <w:t xml:space="preserve"> </w:t>
      </w:r>
      <w:r>
        <w:rPr>
          <w:lang w:val="cs-CZ"/>
        </w:rPr>
        <w:tab/>
      </w:r>
      <w:r w:rsidRPr="00956FC7">
        <w:rPr>
          <w:sz w:val="24"/>
          <w:szCs w:val="24"/>
          <w:lang w:val="cs-CZ"/>
        </w:rPr>
        <w:t>Odkazem na „cp“ v názvech přijatých pozměňovacích návrhů se rozumí odpovídající část těchto pozměňovacích návrhů.</w:t>
      </w:r>
    </w:p>
  </w:footnote>
  <w:footnote w:id="2">
    <w:p w14:paraId="59582169" w14:textId="70BE77EF" w:rsidR="00CE7A81" w:rsidRPr="008B14C6" w:rsidRDefault="00CE7A81" w:rsidP="00CE7A81">
      <w:pPr>
        <w:pStyle w:val="FootnoteText"/>
        <w:ind w:left="600" w:hanging="600"/>
        <w:rPr>
          <w:sz w:val="24"/>
          <w:szCs w:val="24"/>
          <w:lang w:val="cs-CZ"/>
        </w:rPr>
      </w:pPr>
      <w:r>
        <w:rPr>
          <w:rStyle w:val="FootnoteReference"/>
        </w:rPr>
        <w:footnoteRef/>
      </w:r>
      <w:r w:rsidRPr="00956FC7">
        <w:rPr>
          <w:lang w:val="cs-CZ"/>
        </w:rPr>
        <w:t xml:space="preserve"> </w:t>
      </w:r>
      <w:r>
        <w:rPr>
          <w:lang w:val="cs-CZ"/>
        </w:rPr>
        <w:tab/>
      </w:r>
      <w:r w:rsidRPr="00956FC7">
        <w:rPr>
          <w:sz w:val="24"/>
          <w:szCs w:val="24"/>
          <w:lang w:val="cs-CZ"/>
        </w:rPr>
        <w:t>Věc byla vrácena příslušnému výboru pro účely interinstitucionálních jednání podle čl. 60 odst. 4 čtvrtého pododstavce (A10-0197/2025).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E7D1" w14:textId="77777777" w:rsidR="00064002" w:rsidRPr="00925A3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9454" w14:textId="77777777" w:rsidR="00064002" w:rsidRPr="00925A3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D080D" w14:textId="77777777" w:rsidR="00064002" w:rsidRPr="00925A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D37CECD6">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4C48D8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1589912">
    <w:abstractNumId w:val="9"/>
  </w:num>
  <w:num w:numId="2" w16cid:durableId="2125229536">
    <w:abstractNumId w:val="9"/>
  </w:num>
  <w:num w:numId="3" w16cid:durableId="1392343873">
    <w:abstractNumId w:val="7"/>
  </w:num>
  <w:num w:numId="4" w16cid:durableId="410858305">
    <w:abstractNumId w:val="7"/>
  </w:num>
  <w:num w:numId="5" w16cid:durableId="426853778">
    <w:abstractNumId w:val="6"/>
  </w:num>
  <w:num w:numId="6" w16cid:durableId="1346051613">
    <w:abstractNumId w:val="6"/>
  </w:num>
  <w:num w:numId="7" w16cid:durableId="932858396">
    <w:abstractNumId w:val="5"/>
  </w:num>
  <w:num w:numId="8" w16cid:durableId="1901553572">
    <w:abstractNumId w:val="5"/>
  </w:num>
  <w:num w:numId="9" w16cid:durableId="950935048">
    <w:abstractNumId w:val="4"/>
  </w:num>
  <w:num w:numId="10" w16cid:durableId="1559971158">
    <w:abstractNumId w:val="4"/>
  </w:num>
  <w:num w:numId="11" w16cid:durableId="1063875174">
    <w:abstractNumId w:val="8"/>
  </w:num>
  <w:num w:numId="12" w16cid:durableId="1918829175">
    <w:abstractNumId w:val="8"/>
  </w:num>
  <w:num w:numId="13" w16cid:durableId="571744102">
    <w:abstractNumId w:val="3"/>
  </w:num>
  <w:num w:numId="14" w16cid:durableId="1360660451">
    <w:abstractNumId w:val="3"/>
  </w:num>
  <w:num w:numId="15" w16cid:durableId="81416795">
    <w:abstractNumId w:val="2"/>
  </w:num>
  <w:num w:numId="16" w16cid:durableId="578251239">
    <w:abstractNumId w:val="2"/>
  </w:num>
  <w:num w:numId="17" w16cid:durableId="860245808">
    <w:abstractNumId w:val="1"/>
  </w:num>
  <w:num w:numId="18" w16cid:durableId="412896919">
    <w:abstractNumId w:val="1"/>
  </w:num>
  <w:num w:numId="19" w16cid:durableId="2013409093">
    <w:abstractNumId w:val="0"/>
  </w:num>
  <w:num w:numId="20" w16cid:durableId="1928882844">
    <w:abstractNumId w:val="0"/>
  </w:num>
  <w:num w:numId="21" w16cid:durableId="785084038">
    <w:abstractNumId w:val="9"/>
  </w:num>
  <w:num w:numId="22" w16cid:durableId="1510676494">
    <w:abstractNumId w:val="7"/>
  </w:num>
  <w:num w:numId="23" w16cid:durableId="939531940">
    <w:abstractNumId w:val="6"/>
  </w:num>
  <w:num w:numId="24" w16cid:durableId="1182010365">
    <w:abstractNumId w:val="5"/>
  </w:num>
  <w:num w:numId="25" w16cid:durableId="273438135">
    <w:abstractNumId w:val="4"/>
  </w:num>
  <w:num w:numId="26" w16cid:durableId="2073576194">
    <w:abstractNumId w:val="8"/>
  </w:num>
  <w:num w:numId="27" w16cid:durableId="2123112516">
    <w:abstractNumId w:val="3"/>
  </w:num>
  <w:num w:numId="28" w16cid:durableId="650065631">
    <w:abstractNumId w:val="2"/>
  </w:num>
  <w:num w:numId="29" w16cid:durableId="1273828049">
    <w:abstractNumId w:val="1"/>
  </w:num>
  <w:num w:numId="30" w16cid:durableId="920143420">
    <w:abstractNumId w:val="0"/>
  </w:num>
  <w:num w:numId="31" w16cid:durableId="1519347883">
    <w:abstractNumId w:val="9"/>
  </w:num>
  <w:num w:numId="32" w16cid:durableId="29116822">
    <w:abstractNumId w:val="7"/>
  </w:num>
  <w:num w:numId="33" w16cid:durableId="1520118186">
    <w:abstractNumId w:val="6"/>
  </w:num>
  <w:num w:numId="34" w16cid:durableId="162597175">
    <w:abstractNumId w:val="5"/>
  </w:num>
  <w:num w:numId="35" w16cid:durableId="156002843">
    <w:abstractNumId w:val="4"/>
  </w:num>
  <w:num w:numId="36" w16cid:durableId="608315545">
    <w:abstractNumId w:val="8"/>
  </w:num>
  <w:num w:numId="37" w16cid:durableId="1106537604">
    <w:abstractNumId w:val="3"/>
  </w:num>
  <w:num w:numId="38" w16cid:durableId="58554943">
    <w:abstractNumId w:val="2"/>
  </w:num>
  <w:num w:numId="39" w16cid:durableId="1307081444">
    <w:abstractNumId w:val="1"/>
  </w:num>
  <w:num w:numId="40" w16cid:durableId="1143890643">
    <w:abstractNumId w:val="0"/>
  </w:num>
  <w:num w:numId="41" w16cid:durableId="1313563208">
    <w:abstractNumId w:val="10"/>
  </w:num>
  <w:num w:numId="42" w16cid:durableId="2037122843">
    <w:abstractNumId w:val="10"/>
  </w:num>
  <w:num w:numId="43" w16cid:durableId="495922859">
    <w:abstractNumId w:val="10"/>
  </w:num>
  <w:num w:numId="44" w16cid:durableId="540359715">
    <w:abstractNumId w:val="13"/>
  </w:num>
  <w:num w:numId="45" w16cid:durableId="2126271903">
    <w:abstractNumId w:val="11"/>
  </w:num>
  <w:num w:numId="46" w16cid:durableId="1236357371">
    <w:abstractNumId w:val="14"/>
  </w:num>
  <w:num w:numId="47" w16cid:durableId="11567989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CS"/>
    <w:docVar w:name="dvnumam" w:val="0"/>
    <w:docVar w:name="dvpe" w:val="774.282"/>
    <w:docVar w:name="dvrapporteur" w:val="Zpravodaj: "/>
    <w:docVar w:name="dvstar" w:val="***I"/>
    <w:docVar w:name="dvtitre" w:val="Legislativní usnesení Evropského parlamentu ze dne.... 2025 o návrhu směrnice Evropského parlamentu a Rady, kterou se mění směrnice 2006/43/ES, 2013/34/EU, (EU) 2022/2464 a (EU) 2024/1760, pokud jde o některé požadavky na podávání zpráv podniků o udržitelnosti a náležitou péči podniků v oblasti udržitelnosti(COM(2025)0081 – C10-0037/2025 – 2025/0045(COD))"/>
  </w:docVars>
  <w:rsids>
    <w:rsidRoot w:val="00A1293A"/>
    <w:rsid w:val="00002272"/>
    <w:rsid w:val="00064002"/>
    <w:rsid w:val="000677B9"/>
    <w:rsid w:val="00074548"/>
    <w:rsid w:val="000831BA"/>
    <w:rsid w:val="000A42CC"/>
    <w:rsid w:val="000C7BA1"/>
    <w:rsid w:val="000D725B"/>
    <w:rsid w:val="000E7DD9"/>
    <w:rsid w:val="0010095E"/>
    <w:rsid w:val="00125B37"/>
    <w:rsid w:val="001651EB"/>
    <w:rsid w:val="00187494"/>
    <w:rsid w:val="001A0795"/>
    <w:rsid w:val="001A4277"/>
    <w:rsid w:val="001F32AE"/>
    <w:rsid w:val="002767FF"/>
    <w:rsid w:val="002B18FE"/>
    <w:rsid w:val="002B5493"/>
    <w:rsid w:val="002C49B6"/>
    <w:rsid w:val="00343214"/>
    <w:rsid w:val="00361C00"/>
    <w:rsid w:val="00395FA1"/>
    <w:rsid w:val="003E15D4"/>
    <w:rsid w:val="003F5019"/>
    <w:rsid w:val="00411623"/>
    <w:rsid w:val="00411CCE"/>
    <w:rsid w:val="0041666E"/>
    <w:rsid w:val="00421060"/>
    <w:rsid w:val="00461F7E"/>
    <w:rsid w:val="00471C19"/>
    <w:rsid w:val="004867E3"/>
    <w:rsid w:val="00494A28"/>
    <w:rsid w:val="004C0004"/>
    <w:rsid w:val="004C5D52"/>
    <w:rsid w:val="0050519A"/>
    <w:rsid w:val="005072A1"/>
    <w:rsid w:val="00514517"/>
    <w:rsid w:val="00521956"/>
    <w:rsid w:val="005378DF"/>
    <w:rsid w:val="00545827"/>
    <w:rsid w:val="00560270"/>
    <w:rsid w:val="005C2568"/>
    <w:rsid w:val="005F1B17"/>
    <w:rsid w:val="006037C0"/>
    <w:rsid w:val="006631B6"/>
    <w:rsid w:val="00680577"/>
    <w:rsid w:val="00695C46"/>
    <w:rsid w:val="006F74FA"/>
    <w:rsid w:val="00731ADD"/>
    <w:rsid w:val="00734777"/>
    <w:rsid w:val="00747932"/>
    <w:rsid w:val="00751A4A"/>
    <w:rsid w:val="00753AEA"/>
    <w:rsid w:val="00756632"/>
    <w:rsid w:val="00762C74"/>
    <w:rsid w:val="00786EC0"/>
    <w:rsid w:val="007D1690"/>
    <w:rsid w:val="007E22AD"/>
    <w:rsid w:val="007F0F60"/>
    <w:rsid w:val="00817416"/>
    <w:rsid w:val="00841865"/>
    <w:rsid w:val="00842779"/>
    <w:rsid w:val="00865EC4"/>
    <w:rsid w:val="00865F67"/>
    <w:rsid w:val="00881A7B"/>
    <w:rsid w:val="008840E5"/>
    <w:rsid w:val="00887B3E"/>
    <w:rsid w:val="008C2AC6"/>
    <w:rsid w:val="008D0687"/>
    <w:rsid w:val="00925A3F"/>
    <w:rsid w:val="00930C23"/>
    <w:rsid w:val="0093193B"/>
    <w:rsid w:val="009509D8"/>
    <w:rsid w:val="00950B64"/>
    <w:rsid w:val="00956FC7"/>
    <w:rsid w:val="009578DC"/>
    <w:rsid w:val="00981893"/>
    <w:rsid w:val="009B141C"/>
    <w:rsid w:val="009E2531"/>
    <w:rsid w:val="009E6824"/>
    <w:rsid w:val="00A1293A"/>
    <w:rsid w:val="00A1687D"/>
    <w:rsid w:val="00A35870"/>
    <w:rsid w:val="00A43E52"/>
    <w:rsid w:val="00A4678D"/>
    <w:rsid w:val="00A778C7"/>
    <w:rsid w:val="00AB441E"/>
    <w:rsid w:val="00AB6293"/>
    <w:rsid w:val="00AE0928"/>
    <w:rsid w:val="00AE38D5"/>
    <w:rsid w:val="00AF3B82"/>
    <w:rsid w:val="00B12E95"/>
    <w:rsid w:val="00B161C9"/>
    <w:rsid w:val="00B22876"/>
    <w:rsid w:val="00B3195C"/>
    <w:rsid w:val="00B558F0"/>
    <w:rsid w:val="00B728DC"/>
    <w:rsid w:val="00B97748"/>
    <w:rsid w:val="00BD48FE"/>
    <w:rsid w:val="00BD7BD8"/>
    <w:rsid w:val="00BE6ADC"/>
    <w:rsid w:val="00C05BFE"/>
    <w:rsid w:val="00C16BB5"/>
    <w:rsid w:val="00C23CD4"/>
    <w:rsid w:val="00C61C0C"/>
    <w:rsid w:val="00C804B8"/>
    <w:rsid w:val="00C941CB"/>
    <w:rsid w:val="00CC2357"/>
    <w:rsid w:val="00CE7A81"/>
    <w:rsid w:val="00CF071A"/>
    <w:rsid w:val="00D058B8"/>
    <w:rsid w:val="00D4344B"/>
    <w:rsid w:val="00D56C11"/>
    <w:rsid w:val="00D60C00"/>
    <w:rsid w:val="00D834A0"/>
    <w:rsid w:val="00D872DF"/>
    <w:rsid w:val="00D91E21"/>
    <w:rsid w:val="00DA7FCD"/>
    <w:rsid w:val="00DD6DD3"/>
    <w:rsid w:val="00E365E1"/>
    <w:rsid w:val="00E62D41"/>
    <w:rsid w:val="00E820A4"/>
    <w:rsid w:val="00EB006A"/>
    <w:rsid w:val="00EB4772"/>
    <w:rsid w:val="00ED169E"/>
    <w:rsid w:val="00ED4235"/>
    <w:rsid w:val="00F04346"/>
    <w:rsid w:val="00F075DC"/>
    <w:rsid w:val="00F149E9"/>
    <w:rsid w:val="00F5134D"/>
    <w:rsid w:val="00F74202"/>
    <w:rsid w:val="00F87713"/>
    <w:rsid w:val="00FB4360"/>
    <w:rsid w:val="00FB4429"/>
    <w:rsid w:val="00FD0C70"/>
    <w:rsid w:val="00FF0D7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F7D95"/>
  <w15:chartTrackingRefBased/>
  <w15:docId w15:val="{814F4233-E21D-4B77-A909-B7AE04755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53AEA"/>
    <w:rPr>
      <w:b/>
      <w:kern w:val="28"/>
      <w:sz w:val="28"/>
      <w:lang w:val="fr-FR" w:eastAsia="fr-FR"/>
    </w:rPr>
  </w:style>
  <w:style w:type="character" w:customStyle="1" w:styleId="Heading2Char">
    <w:name w:val="Heading 2 Char"/>
    <w:basedOn w:val="DefaultParagraphFont"/>
    <w:link w:val="Heading2"/>
    <w:semiHidden/>
    <w:rsid w:val="00753AEA"/>
    <w:rPr>
      <w:sz w:val="24"/>
      <w:lang w:val="fr-FR" w:eastAsia="fr-FR"/>
    </w:rPr>
  </w:style>
  <w:style w:type="character" w:customStyle="1" w:styleId="Heading3Char">
    <w:name w:val="Heading 3 Char"/>
    <w:basedOn w:val="DefaultParagraphFont"/>
    <w:link w:val="Heading3"/>
    <w:semiHidden/>
    <w:rsid w:val="00753AEA"/>
    <w:rPr>
      <w:rFonts w:ascii="Arial" w:hAnsi="Arial"/>
      <w:sz w:val="24"/>
      <w:lang w:val="fr-FR" w:eastAsia="fr-FR"/>
    </w:rPr>
  </w:style>
  <w:style w:type="character" w:customStyle="1" w:styleId="Heading4Char">
    <w:name w:val="Heading 4 Char"/>
    <w:basedOn w:val="DefaultParagraphFont"/>
    <w:link w:val="Heading4"/>
    <w:semiHidden/>
    <w:rsid w:val="00753AEA"/>
    <w:rPr>
      <w:sz w:val="24"/>
      <w:lang w:val="en-US" w:eastAsia="fr-FR"/>
    </w:rPr>
  </w:style>
  <w:style w:type="character" w:customStyle="1" w:styleId="Heading5Char">
    <w:name w:val="Heading 5 Char"/>
    <w:basedOn w:val="DefaultParagraphFont"/>
    <w:link w:val="Heading5"/>
    <w:semiHidden/>
    <w:rsid w:val="00753AEA"/>
    <w:rPr>
      <w:sz w:val="24"/>
      <w:lang w:val="en-US" w:eastAsia="fr-FR"/>
    </w:rPr>
  </w:style>
  <w:style w:type="character" w:customStyle="1" w:styleId="Heading6Char">
    <w:name w:val="Heading 6 Char"/>
    <w:basedOn w:val="DefaultParagraphFont"/>
    <w:link w:val="Heading6"/>
    <w:semiHidden/>
    <w:rsid w:val="00753AEA"/>
    <w:rPr>
      <w:i/>
      <w:sz w:val="22"/>
      <w:lang w:val="cs-CZ"/>
    </w:rPr>
  </w:style>
  <w:style w:type="character" w:customStyle="1" w:styleId="Heading7Char">
    <w:name w:val="Heading 7 Char"/>
    <w:basedOn w:val="DefaultParagraphFont"/>
    <w:link w:val="Heading7"/>
    <w:semiHidden/>
    <w:rsid w:val="00753AEA"/>
    <w:rPr>
      <w:rFonts w:ascii="Arial" w:hAnsi="Arial"/>
      <w:sz w:val="24"/>
      <w:lang w:val="cs-CZ"/>
    </w:rPr>
  </w:style>
  <w:style w:type="character" w:customStyle="1" w:styleId="Heading8Char">
    <w:name w:val="Heading 8 Char"/>
    <w:basedOn w:val="DefaultParagraphFont"/>
    <w:link w:val="Heading8"/>
    <w:semiHidden/>
    <w:rsid w:val="00753AEA"/>
    <w:rPr>
      <w:rFonts w:ascii="Arial" w:hAnsi="Arial"/>
      <w:i/>
      <w:sz w:val="24"/>
      <w:lang w:val="cs-CZ"/>
    </w:rPr>
  </w:style>
  <w:style w:type="character" w:customStyle="1" w:styleId="Heading9Char">
    <w:name w:val="Heading 9 Char"/>
    <w:basedOn w:val="DefaultParagraphFont"/>
    <w:link w:val="Heading9"/>
    <w:semiHidden/>
    <w:rsid w:val="00753AEA"/>
    <w:rPr>
      <w:rFonts w:ascii="Arial" w:hAnsi="Arial"/>
      <w:b/>
      <w:i/>
      <w:sz w:val="18"/>
      <w:lang w:val="cs-CZ"/>
    </w:rPr>
  </w:style>
  <w:style w:type="paragraph" w:styleId="TOCHeading">
    <w:name w:val="TOC Heading"/>
    <w:basedOn w:val="Normal"/>
    <w:next w:val="Normal"/>
    <w:uiPriority w:val="39"/>
    <w:unhideWhenUsed/>
    <w:qFormat/>
    <w:rsid w:val="00753AEA"/>
    <w:pPr>
      <w:widowControl/>
      <w:spacing w:after="240"/>
    </w:pPr>
    <w:rPr>
      <w:lang w:val="en-GB"/>
    </w:rPr>
  </w:style>
  <w:style w:type="paragraph" w:customStyle="1" w:styleId="EPFooter2">
    <w:name w:val="EPFooter2"/>
    <w:basedOn w:val="Normal"/>
    <w:next w:val="Normal"/>
    <w:rsid w:val="00753AE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53AEA"/>
    <w:pPr>
      <w:keepNext/>
      <w:spacing w:after="240"/>
      <w:jc w:val="right"/>
    </w:pPr>
    <w:rPr>
      <w:rFonts w:ascii="Arial" w:hAnsi="Arial"/>
      <w:b/>
    </w:rPr>
  </w:style>
  <w:style w:type="paragraph" w:customStyle="1" w:styleId="Normal6a">
    <w:name w:val="Normal6a"/>
    <w:basedOn w:val="Normal"/>
    <w:rsid w:val="00753AEA"/>
    <w:pPr>
      <w:spacing w:after="120"/>
    </w:pPr>
  </w:style>
  <w:style w:type="paragraph" w:customStyle="1" w:styleId="PageHeading">
    <w:name w:val="PageHeading"/>
    <w:basedOn w:val="Normal"/>
    <w:rsid w:val="00753AEA"/>
    <w:pPr>
      <w:keepNext/>
      <w:spacing w:after="480"/>
      <w:jc w:val="center"/>
    </w:pPr>
    <w:rPr>
      <w:rFonts w:ascii="Arial" w:hAnsi="Arial" w:cs="Arial"/>
      <w:b/>
    </w:rPr>
  </w:style>
  <w:style w:type="paragraph" w:customStyle="1" w:styleId="NormalBold">
    <w:name w:val="NormalBold"/>
    <w:basedOn w:val="Normal"/>
    <w:link w:val="NormalBoldChar"/>
    <w:rsid w:val="00753AEA"/>
    <w:rPr>
      <w:b/>
    </w:rPr>
  </w:style>
  <w:style w:type="paragraph" w:customStyle="1" w:styleId="NormalBold12a">
    <w:name w:val="NormalBold12a"/>
    <w:basedOn w:val="Normal"/>
    <w:rsid w:val="00753AEA"/>
    <w:pPr>
      <w:spacing w:after="240"/>
    </w:pPr>
    <w:rPr>
      <w:b/>
    </w:rPr>
  </w:style>
  <w:style w:type="paragraph" w:customStyle="1" w:styleId="AmJustText">
    <w:name w:val="AmJustText"/>
    <w:basedOn w:val="Normal"/>
    <w:rsid w:val="00753AEA"/>
    <w:pPr>
      <w:spacing w:after="240"/>
    </w:pPr>
    <w:rPr>
      <w:i/>
    </w:rPr>
  </w:style>
  <w:style w:type="paragraph" w:customStyle="1" w:styleId="NormalHanging12a">
    <w:name w:val="NormalHanging12a"/>
    <w:basedOn w:val="Normal"/>
    <w:rsid w:val="00753AEA"/>
    <w:pPr>
      <w:spacing w:after="240"/>
      <w:ind w:left="567" w:hanging="567"/>
    </w:pPr>
  </w:style>
  <w:style w:type="paragraph" w:customStyle="1" w:styleId="CoverNormal24a">
    <w:name w:val="CoverNormal24a"/>
    <w:basedOn w:val="Normal"/>
    <w:rsid w:val="00753AEA"/>
    <w:pPr>
      <w:spacing w:after="480"/>
      <w:ind w:left="1417"/>
    </w:pPr>
  </w:style>
  <w:style w:type="paragraph" w:customStyle="1" w:styleId="CoverNormal">
    <w:name w:val="CoverNormal"/>
    <w:basedOn w:val="Normal"/>
    <w:rsid w:val="00753AEA"/>
    <w:pPr>
      <w:ind w:left="1418"/>
    </w:pPr>
  </w:style>
  <w:style w:type="paragraph" w:customStyle="1" w:styleId="AmCrossRef">
    <w:name w:val="AmCrossRef"/>
    <w:basedOn w:val="Normal"/>
    <w:rsid w:val="00753AEA"/>
    <w:pPr>
      <w:spacing w:before="240" w:after="240"/>
      <w:jc w:val="center"/>
    </w:pPr>
    <w:rPr>
      <w:i/>
    </w:rPr>
  </w:style>
  <w:style w:type="paragraph" w:customStyle="1" w:styleId="AmJustTitle">
    <w:name w:val="AmJustTitle"/>
    <w:basedOn w:val="Normal"/>
    <w:next w:val="AmJustText"/>
    <w:rsid w:val="00753AEA"/>
    <w:pPr>
      <w:keepNext/>
      <w:spacing w:before="240" w:after="240"/>
      <w:jc w:val="center"/>
    </w:pPr>
    <w:rPr>
      <w:i/>
    </w:rPr>
  </w:style>
  <w:style w:type="paragraph" w:customStyle="1" w:styleId="CoverReference">
    <w:name w:val="CoverReference"/>
    <w:basedOn w:val="Normal"/>
    <w:link w:val="CoverReferenceChar"/>
    <w:rsid w:val="00753AEA"/>
    <w:pPr>
      <w:spacing w:before="1080"/>
      <w:jc w:val="right"/>
    </w:pPr>
    <w:rPr>
      <w:rFonts w:ascii="Arial" w:hAnsi="Arial" w:cs="Arial"/>
      <w:b/>
    </w:rPr>
  </w:style>
  <w:style w:type="paragraph" w:customStyle="1" w:styleId="CoverDocType">
    <w:name w:val="CoverDocType"/>
    <w:basedOn w:val="Normal"/>
    <w:rsid w:val="00753AEA"/>
    <w:pPr>
      <w:ind w:left="1418"/>
    </w:pPr>
    <w:rPr>
      <w:rFonts w:ascii="Arial" w:hAnsi="Arial"/>
      <w:b/>
      <w:sz w:val="48"/>
    </w:rPr>
  </w:style>
  <w:style w:type="paragraph" w:customStyle="1" w:styleId="CoverDocType24a">
    <w:name w:val="CoverDocType24a"/>
    <w:basedOn w:val="Normal"/>
    <w:rsid w:val="00753AEA"/>
    <w:pPr>
      <w:spacing w:after="480"/>
      <w:ind w:left="1418"/>
    </w:pPr>
    <w:rPr>
      <w:rFonts w:ascii="Arial" w:hAnsi="Arial"/>
      <w:b/>
      <w:sz w:val="48"/>
    </w:rPr>
  </w:style>
  <w:style w:type="paragraph" w:customStyle="1" w:styleId="CoverDate">
    <w:name w:val="CoverDate"/>
    <w:basedOn w:val="Normal"/>
    <w:rsid w:val="00753AEA"/>
    <w:pPr>
      <w:spacing w:before="240" w:after="1200"/>
    </w:pPr>
  </w:style>
  <w:style w:type="paragraph" w:styleId="Header">
    <w:name w:val="header"/>
    <w:basedOn w:val="Normal"/>
    <w:link w:val="HeaderChar"/>
    <w:rsid w:val="00753AEA"/>
    <w:pPr>
      <w:tabs>
        <w:tab w:val="center" w:pos="4513"/>
        <w:tab w:val="right" w:pos="9026"/>
      </w:tabs>
    </w:pPr>
  </w:style>
  <w:style w:type="character" w:customStyle="1" w:styleId="HeaderChar">
    <w:name w:val="Header Char"/>
    <w:basedOn w:val="DefaultParagraphFont"/>
    <w:link w:val="Header"/>
    <w:rsid w:val="00753AEA"/>
    <w:rPr>
      <w:sz w:val="24"/>
      <w:lang w:val="cs-CZ"/>
    </w:rPr>
  </w:style>
  <w:style w:type="paragraph" w:customStyle="1" w:styleId="AmOrLang">
    <w:name w:val="AmOrLang"/>
    <w:basedOn w:val="Normal"/>
    <w:rsid w:val="00753AEA"/>
    <w:pPr>
      <w:spacing w:before="240" w:after="240"/>
      <w:jc w:val="right"/>
    </w:pPr>
  </w:style>
  <w:style w:type="paragraph" w:customStyle="1" w:styleId="AmColumnHeading">
    <w:name w:val="AmColumnHeading"/>
    <w:basedOn w:val="Normal"/>
    <w:rsid w:val="00753AEA"/>
    <w:pPr>
      <w:spacing w:after="240"/>
      <w:jc w:val="center"/>
    </w:pPr>
    <w:rPr>
      <w:i/>
    </w:rPr>
  </w:style>
  <w:style w:type="paragraph" w:customStyle="1" w:styleId="AmNumberTabs">
    <w:name w:val="AmNumberTabs"/>
    <w:basedOn w:val="Normal"/>
    <w:rsid w:val="00753A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53AEA"/>
    <w:pPr>
      <w:spacing w:before="240"/>
    </w:pPr>
    <w:rPr>
      <w:b/>
    </w:rPr>
  </w:style>
  <w:style w:type="paragraph" w:customStyle="1" w:styleId="EPBody">
    <w:name w:val="EPBody"/>
    <w:basedOn w:val="Normal"/>
    <w:rsid w:val="00753AEA"/>
    <w:pPr>
      <w:jc w:val="center"/>
    </w:pPr>
    <w:rPr>
      <w:rFonts w:ascii="Arial" w:hAnsi="Arial" w:cs="Arial"/>
      <w:i/>
      <w:sz w:val="22"/>
      <w:szCs w:val="22"/>
    </w:rPr>
  </w:style>
  <w:style w:type="paragraph" w:customStyle="1" w:styleId="EPFooter">
    <w:name w:val="EPFooter"/>
    <w:basedOn w:val="Normal"/>
    <w:rsid w:val="00753AEA"/>
    <w:pPr>
      <w:tabs>
        <w:tab w:val="center" w:pos="4535"/>
        <w:tab w:val="right" w:pos="9071"/>
      </w:tabs>
      <w:spacing w:before="240" w:after="240"/>
    </w:pPr>
    <w:rPr>
      <w:color w:val="010000"/>
      <w:sz w:val="22"/>
    </w:rPr>
  </w:style>
  <w:style w:type="paragraph" w:customStyle="1" w:styleId="EPComma">
    <w:name w:val="EPComma"/>
    <w:basedOn w:val="Normal"/>
    <w:rsid w:val="00753AEA"/>
    <w:pPr>
      <w:spacing w:before="480" w:after="240"/>
    </w:pPr>
  </w:style>
  <w:style w:type="paragraph" w:customStyle="1" w:styleId="Lgendesigne">
    <w:name w:val="Légende signe"/>
    <w:basedOn w:val="Normal"/>
    <w:rsid w:val="00753AEA"/>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753AEA"/>
    <w:pPr>
      <w:spacing w:before="240" w:after="240"/>
    </w:pPr>
    <w:rPr>
      <w:b/>
      <w:i/>
      <w:snapToGrid w:val="0"/>
      <w:lang w:val="en-GB" w:eastAsia="en-US"/>
    </w:rPr>
  </w:style>
  <w:style w:type="paragraph" w:customStyle="1" w:styleId="Lgendestandard">
    <w:name w:val="Légende standard"/>
    <w:basedOn w:val="Normal"/>
    <w:rsid w:val="00753AEA"/>
    <w:rPr>
      <w:sz w:val="18"/>
      <w:lang w:val="en-GB"/>
    </w:rPr>
  </w:style>
  <w:style w:type="character" w:customStyle="1" w:styleId="NormalBoldChar">
    <w:name w:val="NormalBold Char"/>
    <w:basedOn w:val="DefaultParagraphFont"/>
    <w:link w:val="NormalBold"/>
    <w:rsid w:val="00753AEA"/>
    <w:rPr>
      <w:b/>
      <w:sz w:val="24"/>
      <w:lang w:val="cs-CZ"/>
    </w:rPr>
  </w:style>
  <w:style w:type="paragraph" w:customStyle="1" w:styleId="EntPE">
    <w:name w:val="EntPE"/>
    <w:basedOn w:val="Normal12"/>
    <w:rsid w:val="00753AEA"/>
    <w:pPr>
      <w:jc w:val="center"/>
    </w:pPr>
    <w:rPr>
      <w:noProof w:val="0"/>
      <w:sz w:val="56"/>
    </w:rPr>
  </w:style>
  <w:style w:type="paragraph" w:customStyle="1" w:styleId="Normal12">
    <w:name w:val="Normal12"/>
    <w:basedOn w:val="Normal"/>
    <w:link w:val="Normal12Char"/>
    <w:rsid w:val="00753AEA"/>
    <w:pPr>
      <w:spacing w:after="240"/>
    </w:pPr>
    <w:rPr>
      <w:noProof/>
      <w:lang w:val="en-GB"/>
    </w:rPr>
  </w:style>
  <w:style w:type="character" w:customStyle="1" w:styleId="Normal12Char">
    <w:name w:val="Normal12 Char"/>
    <w:basedOn w:val="DefaultParagraphFont"/>
    <w:link w:val="Normal12"/>
    <w:locked/>
    <w:rsid w:val="00753AEA"/>
    <w:rPr>
      <w:noProof/>
      <w:sz w:val="24"/>
    </w:rPr>
  </w:style>
  <w:style w:type="paragraph" w:customStyle="1" w:styleId="CommitteeAM">
    <w:name w:val="CommitteeAM"/>
    <w:basedOn w:val="Normal"/>
    <w:rsid w:val="00753AEA"/>
    <w:pPr>
      <w:spacing w:before="240" w:after="600"/>
      <w:jc w:val="center"/>
    </w:pPr>
    <w:rPr>
      <w:i/>
      <w:lang w:val="en-GB"/>
    </w:rPr>
  </w:style>
  <w:style w:type="paragraph" w:customStyle="1" w:styleId="ZDateAM">
    <w:name w:val="ZDateAM"/>
    <w:basedOn w:val="Normal"/>
    <w:rsid w:val="00753AEA"/>
    <w:pPr>
      <w:tabs>
        <w:tab w:val="right" w:pos="9356"/>
      </w:tabs>
      <w:spacing w:after="480"/>
    </w:pPr>
    <w:rPr>
      <w:noProof/>
      <w:lang w:val="en-GB"/>
    </w:rPr>
  </w:style>
  <w:style w:type="paragraph" w:customStyle="1" w:styleId="ProjRap">
    <w:name w:val="ProjRap"/>
    <w:basedOn w:val="Normal"/>
    <w:rsid w:val="00753AEA"/>
    <w:pPr>
      <w:tabs>
        <w:tab w:val="right" w:pos="9356"/>
      </w:tabs>
    </w:pPr>
    <w:rPr>
      <w:b/>
      <w:noProof/>
      <w:lang w:val="en-GB"/>
    </w:rPr>
  </w:style>
  <w:style w:type="paragraph" w:customStyle="1" w:styleId="PELeft">
    <w:name w:val="PELeft"/>
    <w:basedOn w:val="Normal"/>
    <w:rsid w:val="00753AEA"/>
    <w:pPr>
      <w:spacing w:before="40" w:after="40"/>
    </w:pPr>
    <w:rPr>
      <w:rFonts w:ascii="Arial" w:hAnsi="Arial" w:cs="Arial"/>
      <w:sz w:val="22"/>
      <w:szCs w:val="22"/>
      <w:lang w:val="fr-FR"/>
    </w:rPr>
  </w:style>
  <w:style w:type="paragraph" w:customStyle="1" w:styleId="PERight">
    <w:name w:val="PERight"/>
    <w:basedOn w:val="Normal"/>
    <w:next w:val="Normal"/>
    <w:rsid w:val="00753AEA"/>
    <w:pPr>
      <w:jc w:val="right"/>
    </w:pPr>
    <w:rPr>
      <w:rFonts w:ascii="Arial" w:hAnsi="Arial" w:cs="Arial"/>
      <w:sz w:val="22"/>
      <w:szCs w:val="22"/>
      <w:lang w:val="fr-FR"/>
    </w:rPr>
  </w:style>
  <w:style w:type="paragraph" w:customStyle="1" w:styleId="Normal6">
    <w:name w:val="Normal6"/>
    <w:basedOn w:val="Normal"/>
    <w:link w:val="Normal6Char"/>
    <w:rsid w:val="00753AEA"/>
    <w:pPr>
      <w:spacing w:after="120"/>
    </w:pPr>
    <w:rPr>
      <w:lang w:val="fr-FR"/>
    </w:rPr>
  </w:style>
  <w:style w:type="character" w:customStyle="1" w:styleId="Normal6Char">
    <w:name w:val="Normal6 Char"/>
    <w:basedOn w:val="DefaultParagraphFont"/>
    <w:link w:val="Normal6"/>
    <w:rsid w:val="00753AEA"/>
    <w:rPr>
      <w:sz w:val="24"/>
      <w:lang w:val="fr-FR"/>
    </w:rPr>
  </w:style>
  <w:style w:type="paragraph" w:customStyle="1" w:styleId="Normal12Italic">
    <w:name w:val="Normal12Italic"/>
    <w:basedOn w:val="Normal12"/>
    <w:rsid w:val="00753AEA"/>
    <w:rPr>
      <w:i/>
      <w:lang w:val="fr-FR"/>
    </w:rPr>
  </w:style>
  <w:style w:type="paragraph" w:customStyle="1" w:styleId="JustificationTitle">
    <w:name w:val="JustificationTitle"/>
    <w:basedOn w:val="Normal"/>
    <w:next w:val="Normal12"/>
    <w:rsid w:val="00753AEA"/>
    <w:pPr>
      <w:keepNext/>
      <w:spacing w:before="240" w:after="240"/>
      <w:jc w:val="center"/>
    </w:pPr>
    <w:rPr>
      <w:i/>
      <w:noProof/>
      <w:lang w:val="fr-FR"/>
    </w:rPr>
  </w:style>
  <w:style w:type="paragraph" w:customStyle="1" w:styleId="Olang">
    <w:name w:val="Olang"/>
    <w:basedOn w:val="Normal"/>
    <w:rsid w:val="00753AEA"/>
    <w:pPr>
      <w:spacing w:before="240" w:after="240"/>
      <w:jc w:val="right"/>
    </w:pPr>
    <w:rPr>
      <w:noProof/>
      <w:szCs w:val="24"/>
      <w:lang w:val="fr-FR"/>
    </w:rPr>
  </w:style>
  <w:style w:type="paragraph" w:customStyle="1" w:styleId="ColumnHeading">
    <w:name w:val="ColumnHeading"/>
    <w:basedOn w:val="Normal"/>
    <w:rsid w:val="00753AEA"/>
    <w:pPr>
      <w:spacing w:after="240"/>
      <w:jc w:val="center"/>
    </w:pPr>
    <w:rPr>
      <w:i/>
      <w:lang w:val="fr-FR"/>
    </w:rPr>
  </w:style>
  <w:style w:type="paragraph" w:customStyle="1" w:styleId="AMNumberTabs0">
    <w:name w:val="AMNumberTabs"/>
    <w:basedOn w:val="Normal"/>
    <w:rsid w:val="00753A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753AEA"/>
    <w:pPr>
      <w:spacing w:before="240"/>
      <w:jc w:val="center"/>
    </w:pPr>
    <w:rPr>
      <w:i/>
      <w:lang w:val="fr-FR"/>
    </w:rPr>
  </w:style>
  <w:style w:type="paragraph" w:customStyle="1" w:styleId="Default">
    <w:name w:val="Default"/>
    <w:rsid w:val="00753AEA"/>
    <w:pPr>
      <w:autoSpaceDE w:val="0"/>
      <w:autoSpaceDN w:val="0"/>
      <w:adjustRightInd w:val="0"/>
    </w:pPr>
    <w:rPr>
      <w:color w:val="000000"/>
      <w:sz w:val="24"/>
      <w:szCs w:val="24"/>
      <w:lang w:val="cs-CZ"/>
    </w:rPr>
  </w:style>
  <w:style w:type="paragraph" w:styleId="Footer">
    <w:name w:val="footer"/>
    <w:basedOn w:val="Normal"/>
    <w:link w:val="FooterChar"/>
    <w:rsid w:val="00753AEA"/>
    <w:pPr>
      <w:tabs>
        <w:tab w:val="center" w:pos="4513"/>
        <w:tab w:val="right" w:pos="9026"/>
      </w:tabs>
    </w:pPr>
  </w:style>
  <w:style w:type="character" w:customStyle="1" w:styleId="FooterChar">
    <w:name w:val="Footer Char"/>
    <w:basedOn w:val="DefaultParagraphFont"/>
    <w:link w:val="Footer"/>
    <w:rsid w:val="00753AEA"/>
    <w:rPr>
      <w:sz w:val="24"/>
      <w:lang w:val="cs-CZ"/>
    </w:rPr>
  </w:style>
  <w:style w:type="character" w:customStyle="1" w:styleId="FooterChar1">
    <w:name w:val="Footer Char1"/>
    <w:basedOn w:val="DefaultParagraphFont"/>
    <w:semiHidden/>
    <w:rsid w:val="00753AEA"/>
    <w:rPr>
      <w:sz w:val="24"/>
      <w:lang w:val="cs-CZ"/>
    </w:rPr>
  </w:style>
  <w:style w:type="character" w:customStyle="1" w:styleId="Footer2Middle">
    <w:name w:val="Footer2Middle"/>
    <w:rsid w:val="00753AEA"/>
    <w:rPr>
      <w:rFonts w:ascii="Arial" w:cs="Arial"/>
      <w:b w:val="0"/>
      <w:i/>
      <w:color w:val="C0C0C0"/>
      <w:sz w:val="22"/>
    </w:rPr>
  </w:style>
  <w:style w:type="paragraph" w:styleId="CommentText">
    <w:name w:val="annotation text"/>
    <w:basedOn w:val="Normal"/>
    <w:link w:val="CommentTextChar"/>
    <w:unhideWhenUsed/>
    <w:rsid w:val="00753AEA"/>
    <w:pPr>
      <w:widowControl/>
      <w:spacing w:before="120" w:after="120"/>
      <w:jc w:val="both"/>
    </w:pPr>
    <w:rPr>
      <w:sz w:val="20"/>
      <w:lang w:val="fr-FR"/>
    </w:rPr>
  </w:style>
  <w:style w:type="character" w:customStyle="1" w:styleId="CommentTextChar">
    <w:name w:val="Comment Text Char"/>
    <w:basedOn w:val="DefaultParagraphFont"/>
    <w:link w:val="CommentText"/>
    <w:rsid w:val="00753AEA"/>
    <w:rPr>
      <w:lang w:val="fr-FR"/>
    </w:rPr>
  </w:style>
  <w:style w:type="character" w:styleId="CommentReference">
    <w:name w:val="annotation reference"/>
    <w:unhideWhenUsed/>
    <w:rsid w:val="00753AEA"/>
    <w:rPr>
      <w:rFonts w:ascii="Times New Roman" w:hAnsi="Times New Roman" w:cs="Times New Roman" w:hint="default"/>
      <w:sz w:val="16"/>
      <w:szCs w:val="16"/>
    </w:rPr>
  </w:style>
  <w:style w:type="character" w:styleId="Hyperlink">
    <w:name w:val="Hyperlink"/>
    <w:basedOn w:val="DefaultParagraphFont"/>
    <w:unhideWhenUsed/>
    <w:rsid w:val="00753AEA"/>
    <w:rPr>
      <w:color w:val="0000FF"/>
      <w:u w:val="single"/>
    </w:rPr>
  </w:style>
  <w:style w:type="paragraph" w:styleId="BalloonText">
    <w:name w:val="Balloon Text"/>
    <w:basedOn w:val="Normal"/>
    <w:link w:val="BalloonTextChar"/>
    <w:unhideWhenUsed/>
    <w:rsid w:val="00753AEA"/>
    <w:rPr>
      <w:rFonts w:ascii="Segoe UI" w:hAnsi="Segoe UI" w:cs="Segoe UI"/>
      <w:sz w:val="18"/>
      <w:szCs w:val="18"/>
      <w:lang w:val="en-GB"/>
    </w:rPr>
  </w:style>
  <w:style w:type="character" w:customStyle="1" w:styleId="BalloonTextChar">
    <w:name w:val="Balloon Text Char"/>
    <w:basedOn w:val="DefaultParagraphFont"/>
    <w:link w:val="BalloonText"/>
    <w:rsid w:val="00753AEA"/>
    <w:rPr>
      <w:rFonts w:ascii="Segoe UI" w:hAnsi="Segoe UI" w:cs="Segoe UI"/>
      <w:sz w:val="18"/>
      <w:szCs w:val="18"/>
    </w:rPr>
  </w:style>
  <w:style w:type="character" w:customStyle="1" w:styleId="highlight-diff">
    <w:name w:val="highlight-diff"/>
    <w:basedOn w:val="DefaultParagraphFont"/>
    <w:rsid w:val="00753AEA"/>
  </w:style>
  <w:style w:type="character" w:styleId="FollowedHyperlink">
    <w:name w:val="FollowedHyperlink"/>
    <w:basedOn w:val="DefaultParagraphFont"/>
    <w:uiPriority w:val="99"/>
    <w:unhideWhenUsed/>
    <w:rsid w:val="00753AEA"/>
    <w:rPr>
      <w:color w:val="954F72" w:themeColor="followedHyperlink"/>
      <w:u w:val="single"/>
    </w:rPr>
  </w:style>
  <w:style w:type="paragraph" w:customStyle="1" w:styleId="msonormal0">
    <w:name w:val="msonormal"/>
    <w:basedOn w:val="Normal"/>
    <w:rsid w:val="00753AEA"/>
    <w:pPr>
      <w:widowControl/>
      <w:spacing w:before="100" w:beforeAutospacing="1" w:after="100" w:afterAutospacing="1"/>
    </w:pPr>
    <w:rPr>
      <w:szCs w:val="24"/>
      <w:lang w:val="en-GB"/>
    </w:rPr>
  </w:style>
  <w:style w:type="paragraph" w:styleId="CommentSubject">
    <w:name w:val="annotation subject"/>
    <w:basedOn w:val="CommentText"/>
    <w:next w:val="CommentText"/>
    <w:link w:val="CommentSubjectChar"/>
    <w:unhideWhenUsed/>
    <w:rsid w:val="00753AEA"/>
    <w:pPr>
      <w:widowControl w:val="0"/>
      <w:spacing w:before="0" w:after="0"/>
      <w:jc w:val="left"/>
    </w:pPr>
    <w:rPr>
      <w:b/>
      <w:bCs/>
      <w:lang w:val="en-GB"/>
    </w:rPr>
  </w:style>
  <w:style w:type="character" w:customStyle="1" w:styleId="CommentSubjectChar">
    <w:name w:val="Comment Subject Char"/>
    <w:basedOn w:val="CommentTextChar"/>
    <w:link w:val="CommentSubject"/>
    <w:rsid w:val="00753AEA"/>
    <w:rPr>
      <w:b/>
      <w:bCs/>
      <w:lang w:val="fr-FR"/>
    </w:rPr>
  </w:style>
  <w:style w:type="paragraph" w:styleId="Revision">
    <w:name w:val="Revision"/>
    <w:uiPriority w:val="99"/>
    <w:semiHidden/>
    <w:rsid w:val="00753AEA"/>
    <w:rPr>
      <w:sz w:val="24"/>
    </w:rPr>
  </w:style>
  <w:style w:type="character" w:styleId="Emphasis">
    <w:name w:val="Emphasis"/>
    <w:basedOn w:val="DefaultParagraphFont"/>
    <w:uiPriority w:val="20"/>
    <w:qFormat/>
    <w:rsid w:val="00753AEA"/>
    <w:rPr>
      <w:i/>
      <w:iCs/>
    </w:rPr>
  </w:style>
  <w:style w:type="paragraph" w:customStyle="1" w:styleId="Normal24a">
    <w:name w:val="Normal24a"/>
    <w:basedOn w:val="Normal"/>
    <w:link w:val="Normal24aChar"/>
    <w:rsid w:val="00753AEA"/>
    <w:pPr>
      <w:spacing w:after="480"/>
    </w:pPr>
    <w:rPr>
      <w:rFonts w:ascii="Arial" w:hAnsi="Arial" w:cs="Arial"/>
    </w:rPr>
  </w:style>
  <w:style w:type="paragraph" w:customStyle="1" w:styleId="NormalBoldCenter">
    <w:name w:val="NormalBoldCenter"/>
    <w:basedOn w:val="Normal"/>
    <w:rsid w:val="00753AEA"/>
    <w:pPr>
      <w:jc w:val="center"/>
    </w:pPr>
    <w:rPr>
      <w:b/>
      <w:lang w:val="en-GB"/>
    </w:rPr>
  </w:style>
  <w:style w:type="paragraph" w:customStyle="1" w:styleId="Footprint12b">
    <w:name w:val="Footprint12b"/>
    <w:basedOn w:val="Normal"/>
    <w:rsid w:val="00753AEA"/>
    <w:pPr>
      <w:spacing w:before="240"/>
    </w:pPr>
    <w:rPr>
      <w:szCs w:val="24"/>
      <w:lang w:val="en-GB"/>
    </w:rPr>
  </w:style>
  <w:style w:type="paragraph" w:customStyle="1" w:styleId="NormalSingle">
    <w:name w:val="NormalSingle"/>
    <w:basedOn w:val="Normal"/>
    <w:qFormat/>
    <w:rsid w:val="00753AEA"/>
    <w:rPr>
      <w:szCs w:val="24"/>
      <w:lang w:val="en-GB"/>
    </w:rPr>
  </w:style>
  <w:style w:type="character" w:customStyle="1" w:styleId="CoverReferenceChar">
    <w:name w:val="CoverReference Char"/>
    <w:basedOn w:val="DefaultParagraphFont"/>
    <w:link w:val="CoverReference"/>
    <w:rsid w:val="00753AEA"/>
    <w:rPr>
      <w:rFonts w:ascii="Arial" w:hAnsi="Arial" w:cs="Arial"/>
      <w:b/>
      <w:sz w:val="24"/>
      <w:lang w:val="cs-CZ"/>
    </w:rPr>
  </w:style>
  <w:style w:type="paragraph" w:customStyle="1" w:styleId="Normal12a">
    <w:name w:val="Normal12a"/>
    <w:basedOn w:val="Normal"/>
    <w:rsid w:val="00753AEA"/>
    <w:pPr>
      <w:spacing w:after="240"/>
    </w:pPr>
    <w:rPr>
      <w:lang w:val="en-GB"/>
    </w:rPr>
  </w:style>
  <w:style w:type="paragraph" w:customStyle="1" w:styleId="PageHeadingNotTOC">
    <w:name w:val="PageHeadingNotTOC"/>
    <w:basedOn w:val="Normal"/>
    <w:rsid w:val="00753AEA"/>
    <w:pPr>
      <w:keepNext/>
      <w:spacing w:after="480"/>
      <w:jc w:val="center"/>
    </w:pPr>
    <w:rPr>
      <w:rFonts w:ascii="Arial" w:hAnsi="Arial" w:cs="Arial"/>
      <w:b/>
      <w:lang w:val="en-GB"/>
    </w:rPr>
  </w:style>
  <w:style w:type="paragraph" w:customStyle="1" w:styleId="AmHeadingPA">
    <w:name w:val="AmHeadingPA"/>
    <w:basedOn w:val="Normal"/>
    <w:next w:val="Normal"/>
    <w:rsid w:val="00753AEA"/>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753AEA"/>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753AEA"/>
    <w:pPr>
      <w:tabs>
        <w:tab w:val="center" w:pos="284"/>
        <w:tab w:val="left" w:pos="426"/>
      </w:tabs>
    </w:pPr>
    <w:rPr>
      <w:snapToGrid w:val="0"/>
      <w:lang w:val="en-GB" w:eastAsia="en-US"/>
    </w:rPr>
  </w:style>
  <w:style w:type="paragraph" w:customStyle="1" w:styleId="RollCallVotes">
    <w:name w:val="RollCallVotes"/>
    <w:basedOn w:val="Normal"/>
    <w:rsid w:val="00753AEA"/>
    <w:pPr>
      <w:spacing w:before="120" w:after="120"/>
      <w:jc w:val="center"/>
    </w:pPr>
    <w:rPr>
      <w:b/>
      <w:bCs/>
      <w:snapToGrid w:val="0"/>
      <w:sz w:val="16"/>
      <w:lang w:val="en-GB" w:eastAsia="en-US"/>
    </w:rPr>
  </w:style>
  <w:style w:type="paragraph" w:customStyle="1" w:styleId="RollCallTable">
    <w:name w:val="RollCallTable"/>
    <w:basedOn w:val="Normal"/>
    <w:rsid w:val="00753AEA"/>
    <w:pPr>
      <w:spacing w:before="120" w:after="120"/>
    </w:pPr>
    <w:rPr>
      <w:snapToGrid w:val="0"/>
      <w:sz w:val="16"/>
      <w:lang w:val="en-GB" w:eastAsia="en-US"/>
    </w:rPr>
  </w:style>
  <w:style w:type="character" w:customStyle="1" w:styleId="Normal24aChar">
    <w:name w:val="Normal24a Char"/>
    <w:basedOn w:val="CoverReferenceChar"/>
    <w:link w:val="Normal24a"/>
    <w:rsid w:val="00753AEA"/>
    <w:rPr>
      <w:rFonts w:ascii="Arial" w:hAnsi="Arial" w:cs="Arial"/>
      <w:b w:val="0"/>
      <w:sz w:val="24"/>
      <w:lang w:val="cs-CZ"/>
    </w:rPr>
  </w:style>
  <w:style w:type="paragraph" w:customStyle="1" w:styleId="Text1">
    <w:name w:val="Text 1"/>
    <w:basedOn w:val="Normal"/>
    <w:rsid w:val="00753AEA"/>
    <w:pPr>
      <w:widowControl/>
      <w:spacing w:before="120" w:after="120"/>
      <w:ind w:left="850"/>
      <w:jc w:val="both"/>
    </w:pPr>
    <w:rPr>
      <w:rFonts w:eastAsiaTheme="minorHAnsi"/>
      <w:szCs w:val="22"/>
      <w:lang w:val="en-GB" w:eastAsia="en-US"/>
    </w:rPr>
  </w:style>
  <w:style w:type="paragraph" w:customStyle="1" w:styleId="CoverBold">
    <w:name w:val="CoverBold"/>
    <w:basedOn w:val="Normal"/>
    <w:rsid w:val="00753AEA"/>
    <w:pPr>
      <w:ind w:left="1416"/>
    </w:pPr>
    <w:rPr>
      <w:b/>
      <w:szCs w:val="24"/>
      <w:lang w:val="en-GB" w:eastAsia="en-US"/>
    </w:rPr>
  </w:style>
  <w:style w:type="paragraph" w:customStyle="1" w:styleId="NormalBold12b12a">
    <w:name w:val="NormalBold12b12a"/>
    <w:basedOn w:val="Normal"/>
    <w:next w:val="NormalBold"/>
    <w:rsid w:val="00753AEA"/>
    <w:pPr>
      <w:spacing w:before="240" w:after="240"/>
    </w:pPr>
    <w:rPr>
      <w:b/>
      <w:szCs w:val="24"/>
      <w:lang w:val="en-GB" w:eastAsia="en-US"/>
    </w:rPr>
  </w:style>
  <w:style w:type="paragraph" w:customStyle="1" w:styleId="Normal0">
    <w:name w:val="Normal0"/>
    <w:basedOn w:val="Normal"/>
    <w:rsid w:val="00753AEA"/>
    <w:rPr>
      <w:sz w:val="2"/>
      <w:szCs w:val="24"/>
      <w:lang w:val="en-GB" w:eastAsia="en-US"/>
    </w:rPr>
  </w:style>
  <w:style w:type="paragraph" w:customStyle="1" w:styleId="PMissingStyle">
    <w:name w:val="P_MissingStyle"/>
    <w:basedOn w:val="Normal"/>
    <w:rsid w:val="00753AEA"/>
    <w:pPr>
      <w:shd w:val="clear" w:color="auto" w:fill="000000"/>
    </w:pPr>
    <w:rPr>
      <w:color w:val="FFFFFF"/>
      <w:szCs w:val="24"/>
      <w:lang w:val="en-GB" w:eastAsia="en-US"/>
    </w:rPr>
  </w:style>
  <w:style w:type="paragraph" w:customStyle="1" w:styleId="NormalCenter12a">
    <w:name w:val="NormalCenter12a"/>
    <w:basedOn w:val="Normal"/>
    <w:rsid w:val="00753AEA"/>
    <w:pPr>
      <w:spacing w:after="240"/>
      <w:jc w:val="center"/>
    </w:pPr>
    <w:rPr>
      <w:lang w:val="en-GB"/>
    </w:rPr>
  </w:style>
  <w:style w:type="paragraph" w:customStyle="1" w:styleId="EPFooterLandscape">
    <w:name w:val="EPFooterLandscape"/>
    <w:rsid w:val="00753AEA"/>
    <w:pPr>
      <w:widowControl w:val="0"/>
      <w:tabs>
        <w:tab w:val="center" w:pos="6800"/>
        <w:tab w:val="right" w:pos="15020"/>
      </w:tabs>
    </w:pPr>
    <w:rPr>
      <w:sz w:val="22"/>
      <w:lang w:eastAsia="en-US"/>
    </w:rPr>
  </w:style>
  <w:style w:type="paragraph" w:customStyle="1" w:styleId="EPFooter2Landscape">
    <w:name w:val="EPFooter2Landscape"/>
    <w:rsid w:val="00753AEA"/>
    <w:pPr>
      <w:widowControl w:val="0"/>
      <w:tabs>
        <w:tab w:val="center" w:pos="4520"/>
        <w:tab w:val="center" w:pos="9920"/>
        <w:tab w:val="right" w:pos="15020"/>
      </w:tabs>
    </w:pPr>
    <w:rPr>
      <w:rFonts w:ascii="Arial" w:eastAsia="Arial" w:hAnsi="Arial" w:cs="Arial"/>
      <w:b/>
      <w:sz w:val="48"/>
      <w:lang w:eastAsia="en-US"/>
    </w:rPr>
  </w:style>
  <w:style w:type="character" w:customStyle="1" w:styleId="EPFooter2Motto">
    <w:name w:val="EPFooter2Motto"/>
    <w:rsid w:val="00753AEA"/>
    <w:rPr>
      <w:rFonts w:ascii="Arial" w:hAnsi="Arial" w:cs="Arial" w:hint="default"/>
      <w:b/>
      <w:bCs w:val="0"/>
      <w:i/>
      <w:iCs w:val="0"/>
      <w:color w:val="C0C0C0"/>
      <w:sz w:val="22"/>
    </w:rPr>
  </w:style>
  <w:style w:type="character" w:customStyle="1" w:styleId="EPFooter2Middle">
    <w:name w:val="EPFooter2Middle"/>
    <w:rsid w:val="00753AEA"/>
    <w:rPr>
      <w:rFonts w:ascii="Arial" w:hAnsi="Arial" w:cs="Arial" w:hint="default"/>
      <w:b w:val="0"/>
      <w:bCs w:val="0"/>
      <w:i/>
      <w:iCs w:val="0"/>
      <w:color w:val="AEAAAA"/>
      <w:sz w:val="22"/>
      <w:shd w:val="pct50" w:color="auto" w:fill="auto"/>
    </w:rPr>
  </w:style>
  <w:style w:type="character" w:customStyle="1" w:styleId="CMissingStyle">
    <w:name w:val="C_MissingStyle"/>
    <w:rsid w:val="00753AEA"/>
    <w:rPr>
      <w:color w:val="FFFFFF"/>
      <w:sz w:val="22"/>
      <w:shd w:val="clear" w:color="auto" w:fill="000000"/>
    </w:rPr>
  </w:style>
  <w:style w:type="character" w:customStyle="1" w:styleId="UnresolvedMention1">
    <w:name w:val="Unresolved Mention1"/>
    <w:basedOn w:val="DefaultParagraphFont"/>
    <w:uiPriority w:val="99"/>
    <w:semiHidden/>
    <w:unhideWhenUsed/>
    <w:rsid w:val="00753AEA"/>
    <w:rPr>
      <w:color w:val="605E5C"/>
      <w:shd w:val="clear" w:color="auto" w:fill="E1DFDD"/>
    </w:rPr>
  </w:style>
  <w:style w:type="character" w:customStyle="1" w:styleId="FooterChar2">
    <w:name w:val="Footer Char2"/>
    <w:basedOn w:val="DefaultParagraphFont"/>
    <w:semiHidden/>
    <w:rsid w:val="00753AEA"/>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dir/2022/2464/oj" TargetMode="External"/><Relationship Id="rId4" Type="http://schemas.openxmlformats.org/officeDocument/2006/relationships/settings" Target="settings.xml"/><Relationship Id="rId9" Type="http://schemas.openxmlformats.org/officeDocument/2006/relationships/hyperlink" Target="https://eur-lex.europa.eu/legal-content/CS/TXT/?uri=CELEX:02013L0034-20240528"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63</Pages>
  <Words>16958</Words>
  <Characters>101271</Characters>
  <Application>Microsoft Office Word</Application>
  <DocSecurity>0</DocSecurity>
  <Lines>843</Lines>
  <Paragraphs>235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PESA Karina</cp:lastModifiedBy>
  <cp:revision>4</cp:revision>
  <cp:lastPrinted>2004-11-19T15:42:00Z</cp:lastPrinted>
  <dcterms:created xsi:type="dcterms:W3CDTF">2026-01-08T14:39:00Z</dcterms:created>
  <dcterms:modified xsi:type="dcterms:W3CDTF">2026-02-18T09:17:00Z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P10_TA(2025)0264_</vt:lpwstr>
  </property>
  <property fmtid="{D5CDD505-2E9C-101B-9397-08002B2CF9AE}" pid="4" name="&lt;Type&gt;">
    <vt:lpwstr>RR</vt:lpwstr>
  </property>
</Properties>
</file>